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2AD63" w14:textId="784A02D7" w:rsidR="00B7478D" w:rsidRPr="002F5330" w:rsidRDefault="001C0805" w:rsidP="00D3556E">
      <w:pPr>
        <w:autoSpaceDE w:val="0"/>
        <w:autoSpaceDN w:val="0"/>
        <w:adjustRightInd w:val="0"/>
        <w:spacing w:after="0" w:line="360" w:lineRule="auto"/>
        <w:ind w:left="-284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F5330">
        <w:rPr>
          <w:rFonts w:ascii="Times New Roman" w:hAnsi="Times New Roman" w:cs="Times New Roman"/>
          <w:b/>
          <w:sz w:val="24"/>
          <w:szCs w:val="24"/>
        </w:rPr>
        <w:t>Anti-isos</w:t>
      </w:r>
      <w:r w:rsidR="00C16A46" w:rsidRPr="002F5330">
        <w:rPr>
          <w:rFonts w:ascii="Times New Roman" w:hAnsi="Times New Roman" w:cs="Times New Roman"/>
          <w:b/>
          <w:sz w:val="24"/>
          <w:szCs w:val="24"/>
        </w:rPr>
        <w:t>tructural p</w:t>
      </w:r>
      <w:r w:rsidR="00B7478D" w:rsidRPr="002F5330">
        <w:rPr>
          <w:rFonts w:ascii="Times New Roman" w:hAnsi="Times New Roman" w:cs="Times New Roman"/>
          <w:b/>
          <w:sz w:val="24"/>
          <w:szCs w:val="24"/>
        </w:rPr>
        <w:t xml:space="preserve">hase transition </w:t>
      </w:r>
      <w:r w:rsidR="00184ECE">
        <w:rPr>
          <w:rFonts w:ascii="Times New Roman" w:hAnsi="Times New Roman" w:cs="Times New Roman"/>
          <w:b/>
          <w:sz w:val="24"/>
          <w:szCs w:val="24"/>
        </w:rPr>
        <w:t xml:space="preserve">and twinning </w:t>
      </w:r>
      <w:r w:rsidR="00B7478D" w:rsidRPr="002F5330">
        <w:rPr>
          <w:rFonts w:ascii="Times New Roman" w:hAnsi="Times New Roman" w:cs="Times New Roman"/>
          <w:b/>
          <w:sz w:val="24"/>
          <w:szCs w:val="24"/>
        </w:rPr>
        <w:t>in CrAs at low temperatures and high pressures</w:t>
      </w:r>
    </w:p>
    <w:p w14:paraId="02C29B17" w14:textId="77777777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C47906" w14:textId="2A9CF875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2F5330">
        <w:rPr>
          <w:rFonts w:ascii="Times New Roman" w:hAnsi="Times New Roman" w:cs="Times New Roman"/>
          <w:sz w:val="24"/>
          <w:szCs w:val="24"/>
          <w:lang w:val="de-DE"/>
        </w:rPr>
        <w:t xml:space="preserve">Andrzej Grzechnik </w:t>
      </w:r>
      <w:r w:rsidR="00CB3BDB" w:rsidRPr="002F5330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2F5330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,2,*</w:t>
      </w:r>
      <w:r w:rsidRPr="002F533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BD6300" w:rsidRPr="002F5330">
        <w:rPr>
          <w:rFonts w:ascii="Times New Roman" w:hAnsi="Times New Roman" w:cs="Times New Roman"/>
          <w:sz w:val="24"/>
          <w:szCs w:val="24"/>
          <w:lang w:val="de-DE"/>
        </w:rPr>
        <w:t xml:space="preserve">Vladimir Dmitriev </w:t>
      </w:r>
      <w:r w:rsidR="00BD6300" w:rsidRPr="002F5330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3</w:t>
      </w:r>
      <w:r w:rsidR="00BD6300" w:rsidRPr="002F533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2F5330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Michael Hanfland </w:t>
      </w:r>
      <w:r w:rsidR="00346B47">
        <w:rPr>
          <w:rFonts w:ascii="Times New Roman" w:hAnsi="Times New Roman" w:cs="Times New Roman"/>
          <w:bCs/>
          <w:sz w:val="24"/>
          <w:szCs w:val="24"/>
          <w:vertAlign w:val="superscript"/>
          <w:lang w:val="de-DE"/>
        </w:rPr>
        <w:t>3</w:t>
      </w:r>
      <w:r w:rsidRPr="002F5330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Tobias Geise </w:t>
      </w:r>
      <w:r w:rsidRPr="002F5330">
        <w:rPr>
          <w:rFonts w:ascii="Times New Roman" w:hAnsi="Times New Roman" w:cs="Times New Roman"/>
          <w:bCs/>
          <w:sz w:val="24"/>
          <w:szCs w:val="24"/>
          <w:vertAlign w:val="superscript"/>
          <w:lang w:val="de-DE"/>
        </w:rPr>
        <w:t>2</w:t>
      </w:r>
      <w:r w:rsidRPr="002F5330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Hend Shahed </w:t>
      </w:r>
      <w:r w:rsidR="00346B47">
        <w:rPr>
          <w:rFonts w:ascii="Times New Roman" w:hAnsi="Times New Roman" w:cs="Times New Roman"/>
          <w:bCs/>
          <w:sz w:val="24"/>
          <w:szCs w:val="24"/>
          <w:vertAlign w:val="superscript"/>
          <w:lang w:val="de-DE"/>
        </w:rPr>
        <w:t>4</w:t>
      </w:r>
      <w:r w:rsidR="00BC484C">
        <w:rPr>
          <w:rFonts w:ascii="Times New Roman" w:hAnsi="Times New Roman" w:cs="Times New Roman"/>
          <w:bCs/>
          <w:sz w:val="24"/>
          <w:szCs w:val="24"/>
          <w:vertAlign w:val="superscript"/>
          <w:lang w:val="de-DE"/>
        </w:rPr>
        <w:t>,2</w:t>
      </w:r>
      <w:r w:rsidRPr="002F5330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, Karen Friese </w:t>
      </w:r>
      <w:r w:rsidR="00346B47">
        <w:rPr>
          <w:rFonts w:ascii="Times New Roman" w:hAnsi="Times New Roman" w:cs="Times New Roman"/>
          <w:bCs/>
          <w:sz w:val="24"/>
          <w:szCs w:val="24"/>
          <w:vertAlign w:val="superscript"/>
          <w:lang w:val="de-DE"/>
        </w:rPr>
        <w:t>4</w:t>
      </w:r>
      <w:r w:rsidRPr="002F5330">
        <w:rPr>
          <w:rFonts w:ascii="Times New Roman" w:hAnsi="Times New Roman" w:cs="Times New Roman"/>
          <w:bCs/>
          <w:sz w:val="24"/>
          <w:szCs w:val="24"/>
          <w:vertAlign w:val="superscript"/>
          <w:lang w:val="de-DE"/>
        </w:rPr>
        <w:t>,2</w:t>
      </w:r>
      <w:r w:rsidRPr="002F5330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</w:t>
      </w:r>
    </w:p>
    <w:p w14:paraId="5263D9CF" w14:textId="77777777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  <w:lang w:val="de-DE"/>
        </w:rPr>
      </w:pPr>
    </w:p>
    <w:p w14:paraId="40C2244B" w14:textId="29ADD813" w:rsidR="00CB3BDB" w:rsidRPr="002F5330" w:rsidRDefault="00CB3BDB" w:rsidP="00D3556E">
      <w:pPr>
        <w:autoSpaceDE w:val="0"/>
        <w:autoSpaceDN w:val="0"/>
        <w:adjustRightInd w:val="0"/>
        <w:spacing w:after="0" w:line="360" w:lineRule="auto"/>
        <w:ind w:right="-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5330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2F5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5330">
        <w:rPr>
          <w:rFonts w:ascii="Times New Roman" w:hAnsi="Times New Roman" w:cs="Times New Roman"/>
          <w:bCs/>
          <w:sz w:val="24"/>
          <w:szCs w:val="24"/>
        </w:rPr>
        <w:tab/>
        <w:t>Jülich Centre for Neutron Science-4 (JCNS-4), Forschungszentrum Jülich, 52425, Ge</w:t>
      </w:r>
      <w:r w:rsidR="00B15C99" w:rsidRPr="002F5330">
        <w:rPr>
          <w:rFonts w:ascii="Times New Roman" w:hAnsi="Times New Roman" w:cs="Times New Roman"/>
          <w:bCs/>
          <w:sz w:val="24"/>
          <w:szCs w:val="24"/>
        </w:rPr>
        <w:t>r</w:t>
      </w:r>
      <w:r w:rsidRPr="002F5330">
        <w:rPr>
          <w:rFonts w:ascii="Times New Roman" w:hAnsi="Times New Roman" w:cs="Times New Roman"/>
          <w:bCs/>
          <w:sz w:val="24"/>
          <w:szCs w:val="24"/>
        </w:rPr>
        <w:t>many</w:t>
      </w:r>
    </w:p>
    <w:p w14:paraId="56808228" w14:textId="6E2BB0AD" w:rsidR="00CB3BDB" w:rsidRPr="002F5330" w:rsidRDefault="00CB3BDB" w:rsidP="00D3556E">
      <w:pPr>
        <w:autoSpaceDE w:val="0"/>
        <w:autoSpaceDN w:val="0"/>
        <w:adjustRightInd w:val="0"/>
        <w:spacing w:after="0" w:line="360" w:lineRule="auto"/>
        <w:ind w:right="-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5330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2F5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5330">
        <w:rPr>
          <w:rFonts w:ascii="Times New Roman" w:hAnsi="Times New Roman" w:cs="Times New Roman"/>
          <w:bCs/>
          <w:sz w:val="24"/>
          <w:szCs w:val="24"/>
        </w:rPr>
        <w:tab/>
        <w:t>Institute of Crystallography, RWTH Aachen University, Aachen, 52066, Germany</w:t>
      </w:r>
    </w:p>
    <w:p w14:paraId="4BFE22B8" w14:textId="5A8ED1BA" w:rsidR="00BD6300" w:rsidRPr="002F5330" w:rsidRDefault="00BD6300" w:rsidP="00D3556E">
      <w:pPr>
        <w:autoSpaceDE w:val="0"/>
        <w:autoSpaceDN w:val="0"/>
        <w:adjustRightInd w:val="0"/>
        <w:spacing w:after="0" w:line="360" w:lineRule="auto"/>
        <w:ind w:right="-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5330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2F5330">
        <w:rPr>
          <w:rFonts w:ascii="Times New Roman" w:hAnsi="Times New Roman" w:cs="Times New Roman"/>
          <w:bCs/>
          <w:sz w:val="24"/>
          <w:szCs w:val="24"/>
        </w:rPr>
        <w:tab/>
        <w:t>European Synchrotron Radiation Facility, Grenoble, 38000, France</w:t>
      </w:r>
    </w:p>
    <w:p w14:paraId="5BA7CA11" w14:textId="0459FB6E" w:rsidR="00B7478D" w:rsidRPr="002F5330" w:rsidRDefault="00346B47" w:rsidP="00D3556E">
      <w:pPr>
        <w:autoSpaceDE w:val="0"/>
        <w:autoSpaceDN w:val="0"/>
        <w:adjustRightInd w:val="0"/>
        <w:spacing w:after="0" w:line="360" w:lineRule="auto"/>
        <w:ind w:right="-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="00B7478D" w:rsidRPr="002F5330">
        <w:rPr>
          <w:rFonts w:ascii="Times New Roman" w:hAnsi="Times New Roman" w:cs="Times New Roman"/>
          <w:bCs/>
          <w:sz w:val="24"/>
          <w:szCs w:val="24"/>
        </w:rPr>
        <w:tab/>
        <w:t>Jülich Centre for Neutron Science-2 and Peter Grünberg Institute-4 (JCNS-2/PGI-4), Forschungszentrum Jülich, 52425, Ge</w:t>
      </w:r>
      <w:r w:rsidR="00B15C99" w:rsidRPr="002F5330">
        <w:rPr>
          <w:rFonts w:ascii="Times New Roman" w:hAnsi="Times New Roman" w:cs="Times New Roman"/>
          <w:bCs/>
          <w:sz w:val="24"/>
          <w:szCs w:val="24"/>
        </w:rPr>
        <w:t>r</w:t>
      </w:r>
      <w:r w:rsidR="00B7478D" w:rsidRPr="002F5330">
        <w:rPr>
          <w:rFonts w:ascii="Times New Roman" w:hAnsi="Times New Roman" w:cs="Times New Roman"/>
          <w:bCs/>
          <w:sz w:val="24"/>
          <w:szCs w:val="24"/>
        </w:rPr>
        <w:t>many</w:t>
      </w:r>
    </w:p>
    <w:p w14:paraId="00A5A75A" w14:textId="77777777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11D0C1" w14:textId="77777777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/>
        <w:jc w:val="both"/>
        <w:rPr>
          <w:rStyle w:val="Hyperlink"/>
          <w:rFonts w:ascii="Times New Roman" w:hAnsi="Times New Roman" w:cs="Times New Roman"/>
          <w:bCs/>
          <w:sz w:val="24"/>
          <w:szCs w:val="24"/>
        </w:rPr>
      </w:pPr>
      <w:r w:rsidRPr="002F5330">
        <w:rPr>
          <w:rFonts w:ascii="Times New Roman" w:hAnsi="Times New Roman" w:cs="Times New Roman"/>
          <w:bCs/>
          <w:sz w:val="24"/>
          <w:szCs w:val="24"/>
        </w:rPr>
        <w:t xml:space="preserve">Corresponding author: </w:t>
      </w:r>
      <w:hyperlink r:id="rId7" w:history="1">
        <w:r w:rsidRPr="002F5330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a.grzechnik@fz-juelich.de</w:t>
        </w:r>
      </w:hyperlink>
      <w:r w:rsidRPr="002F5330">
        <w:rPr>
          <w:rStyle w:val="Hyperlink"/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C826AA2" w14:textId="77777777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/>
        <w:jc w:val="both"/>
        <w:rPr>
          <w:rStyle w:val="Hyperlink"/>
          <w:rFonts w:ascii="Times New Roman" w:hAnsi="Times New Roman" w:cs="Times New Roman"/>
          <w:bCs/>
          <w:sz w:val="24"/>
          <w:szCs w:val="24"/>
        </w:rPr>
      </w:pPr>
    </w:p>
    <w:p w14:paraId="7241AB3B" w14:textId="77777777" w:rsidR="00B7478D" w:rsidRPr="002F5330" w:rsidRDefault="00B7478D" w:rsidP="00D3556E">
      <w:pPr>
        <w:autoSpaceDE w:val="0"/>
        <w:autoSpaceDN w:val="0"/>
        <w:adjustRightInd w:val="0"/>
        <w:spacing w:after="0" w:line="360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5330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72E41E61" w14:textId="75952A05" w:rsidR="00B7478D" w:rsidRPr="002E710E" w:rsidRDefault="00A95A8F" w:rsidP="002E710E">
      <w:pPr>
        <w:spacing w:after="0" w:line="360" w:lineRule="auto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2F5330">
        <w:rPr>
          <w:rFonts w:ascii="Times New Roman" w:hAnsi="Times New Roman" w:cs="Times New Roman"/>
          <w:bCs/>
          <w:sz w:val="24"/>
          <w:szCs w:val="24"/>
        </w:rPr>
        <w:t>Chromium arsenide CrAs (</w:t>
      </w:r>
      <w:r w:rsidRPr="002F5330">
        <w:rPr>
          <w:rFonts w:ascii="Times New Roman" w:hAnsi="Times New Roman" w:cs="Times New Roman"/>
          <w:bCs/>
          <w:i/>
          <w:sz w:val="24"/>
          <w:szCs w:val="24"/>
        </w:rPr>
        <w:t>Pnma</w:t>
      </w:r>
      <w:r w:rsidRPr="002F533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F5330">
        <w:rPr>
          <w:rFonts w:ascii="Times New Roman" w:hAnsi="Times New Roman" w:cs="Times New Roman"/>
          <w:bCs/>
          <w:i/>
          <w:sz w:val="24"/>
          <w:szCs w:val="24"/>
        </w:rPr>
        <w:t>Z</w:t>
      </w:r>
      <w:r w:rsidRPr="002F5330">
        <w:rPr>
          <w:rFonts w:ascii="Times New Roman" w:hAnsi="Times New Roman" w:cs="Times New Roman"/>
          <w:bCs/>
          <w:sz w:val="24"/>
          <w:szCs w:val="24"/>
        </w:rPr>
        <w:t xml:space="preserve"> = 4) is studied with synchrotron single-crystal diffraction in diamond anvil cells at high-pressures and low temperatures to examine </w:t>
      </w:r>
      <w:r w:rsidRPr="002F5330">
        <w:rPr>
          <w:rFonts w:ascii="Times New Roman" w:hAnsi="Times New Roman" w:cs="Times New Roman"/>
          <w:sz w:val="24"/>
          <w:szCs w:val="24"/>
        </w:rPr>
        <w:t xml:space="preserve">its structural evolution across the boundary </w:t>
      </w:r>
      <w:r w:rsidR="00D43FC5">
        <w:rPr>
          <w:rFonts w:ascii="Times New Roman" w:hAnsi="Times New Roman" w:cs="Times New Roman"/>
          <w:sz w:val="24"/>
          <w:szCs w:val="24"/>
        </w:rPr>
        <w:t>(</w:t>
      </w:r>
      <w:r w:rsidR="00D43FC5" w:rsidRPr="00B65409">
        <w:rPr>
          <w:rFonts w:ascii="Times New Roman" w:hAnsi="Times New Roman" w:cs="Times New Roman"/>
          <w:i/>
          <w:sz w:val="24"/>
          <w:szCs w:val="24"/>
        </w:rPr>
        <w:t>T</w:t>
      </w:r>
      <w:r w:rsidR="00D43FC5" w:rsidRPr="00B6540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D43FC5">
        <w:rPr>
          <w:rFonts w:ascii="Times New Roman" w:hAnsi="Times New Roman" w:cs="Times New Roman"/>
          <w:sz w:val="24"/>
          <w:szCs w:val="24"/>
        </w:rPr>
        <w:t xml:space="preserve">) </w:t>
      </w:r>
      <w:r w:rsidRPr="002F5330">
        <w:rPr>
          <w:rFonts w:ascii="Times New Roman" w:hAnsi="Times New Roman" w:cs="Times New Roman"/>
          <w:sz w:val="24"/>
          <w:szCs w:val="24"/>
        </w:rPr>
        <w:t xml:space="preserve">between the antiferromagnetic </w:t>
      </w:r>
      <w:r w:rsidR="00A03533" w:rsidRPr="002F5330">
        <w:rPr>
          <w:rFonts w:ascii="Times New Roman" w:hAnsi="Times New Roman" w:cs="Times New Roman"/>
          <w:sz w:val="24"/>
          <w:szCs w:val="24"/>
        </w:rPr>
        <w:t>(</w:t>
      </w:r>
      <w:r w:rsidR="00A03533" w:rsidRPr="002F5330">
        <w:rPr>
          <w:rFonts w:ascii="Times New Roman" w:hAnsi="Times New Roman" w:cs="Times New Roman"/>
          <w:i/>
          <w:sz w:val="24"/>
          <w:szCs w:val="24"/>
        </w:rPr>
        <w:t>AF</w:t>
      </w:r>
      <w:r w:rsidR="00A03533" w:rsidRPr="002F5330">
        <w:rPr>
          <w:rFonts w:ascii="Times New Roman" w:hAnsi="Times New Roman" w:cs="Times New Roman"/>
          <w:sz w:val="24"/>
          <w:szCs w:val="24"/>
        </w:rPr>
        <w:t xml:space="preserve">) </w:t>
      </w:r>
      <w:r w:rsidRPr="002F5330">
        <w:rPr>
          <w:rFonts w:ascii="Times New Roman" w:hAnsi="Times New Roman" w:cs="Times New Roman"/>
          <w:sz w:val="24"/>
          <w:szCs w:val="24"/>
        </w:rPr>
        <w:t xml:space="preserve">and paramagnetic </w:t>
      </w:r>
      <w:r w:rsidR="00A03533" w:rsidRPr="002F5330">
        <w:rPr>
          <w:rFonts w:ascii="Times New Roman" w:hAnsi="Times New Roman" w:cs="Times New Roman"/>
          <w:sz w:val="24"/>
          <w:szCs w:val="24"/>
        </w:rPr>
        <w:t>(</w:t>
      </w:r>
      <w:r w:rsidR="00A03533" w:rsidRPr="002F5330">
        <w:rPr>
          <w:rFonts w:ascii="Times New Roman" w:hAnsi="Times New Roman" w:cs="Times New Roman"/>
          <w:i/>
          <w:sz w:val="24"/>
          <w:szCs w:val="24"/>
        </w:rPr>
        <w:t>PM</w:t>
      </w:r>
      <w:r w:rsidR="00A03533" w:rsidRPr="002F5330">
        <w:rPr>
          <w:rFonts w:ascii="Times New Roman" w:hAnsi="Times New Roman" w:cs="Times New Roman"/>
          <w:sz w:val="24"/>
          <w:szCs w:val="24"/>
        </w:rPr>
        <w:t xml:space="preserve">) </w:t>
      </w:r>
      <w:r w:rsidRPr="002F5330">
        <w:rPr>
          <w:rFonts w:ascii="Times New Roman" w:hAnsi="Times New Roman" w:cs="Times New Roman"/>
          <w:sz w:val="24"/>
          <w:szCs w:val="24"/>
        </w:rPr>
        <w:t xml:space="preserve">states. </w:t>
      </w:r>
      <w:r w:rsidR="00D43FC5" w:rsidRPr="002F5330">
        <w:rPr>
          <w:rFonts w:ascii="Times New Roman" w:hAnsi="Times New Roman" w:cs="Times New Roman"/>
          <w:sz w:val="24"/>
          <w:szCs w:val="24"/>
        </w:rPr>
        <w:t xml:space="preserve">Compressing CrAs across </w:t>
      </w:r>
      <w:r w:rsidR="00D43FC5" w:rsidRPr="002F5330">
        <w:rPr>
          <w:rFonts w:ascii="Times New Roman" w:hAnsi="Times New Roman" w:cs="Times New Roman"/>
          <w:i/>
          <w:sz w:val="24"/>
          <w:szCs w:val="24"/>
        </w:rPr>
        <w:t>T</w:t>
      </w:r>
      <w:r w:rsidR="00D43FC5" w:rsidRPr="002F5330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D43FC5" w:rsidRPr="002F5330">
        <w:rPr>
          <w:rFonts w:ascii="Times New Roman" w:hAnsi="Times New Roman" w:cs="Times New Roman"/>
          <w:sz w:val="24"/>
          <w:szCs w:val="24"/>
        </w:rPr>
        <w:t xml:space="preserve"> at low temperatures is equivalent to warming up the material from the </w:t>
      </w:r>
      <w:r w:rsidR="00D43FC5" w:rsidRPr="002F5330">
        <w:rPr>
          <w:rFonts w:ascii="Times New Roman" w:hAnsi="Times New Roman" w:cs="Times New Roman"/>
          <w:i/>
          <w:sz w:val="24"/>
          <w:szCs w:val="24"/>
        </w:rPr>
        <w:t>AF</w:t>
      </w:r>
      <w:r w:rsidR="00D43FC5" w:rsidRPr="002F5330">
        <w:rPr>
          <w:rFonts w:ascii="Times New Roman" w:hAnsi="Times New Roman" w:cs="Times New Roman"/>
          <w:sz w:val="24"/>
          <w:szCs w:val="24"/>
        </w:rPr>
        <w:t xml:space="preserve"> to </w:t>
      </w:r>
      <w:r w:rsidR="00D43FC5" w:rsidRPr="002F5330">
        <w:rPr>
          <w:rFonts w:ascii="Times New Roman" w:hAnsi="Times New Roman" w:cs="Times New Roman"/>
          <w:i/>
          <w:sz w:val="24"/>
          <w:szCs w:val="24"/>
        </w:rPr>
        <w:t>PM</w:t>
      </w:r>
      <w:r w:rsidR="00D43FC5" w:rsidRPr="002F5330">
        <w:rPr>
          <w:rFonts w:ascii="Times New Roman" w:hAnsi="Times New Roman" w:cs="Times New Roman"/>
          <w:sz w:val="24"/>
          <w:szCs w:val="24"/>
        </w:rPr>
        <w:t xml:space="preserve"> phases at atmospheric pressure. </w:t>
      </w:r>
      <w:r w:rsidRPr="002F5330">
        <w:rPr>
          <w:rFonts w:ascii="Times New Roman" w:hAnsi="Times New Roman" w:cs="Times New Roman"/>
          <w:sz w:val="24"/>
          <w:szCs w:val="24"/>
        </w:rPr>
        <w:t xml:space="preserve">The phase transition at different conditions </w:t>
      </w:r>
      <w:r w:rsidR="00A03533" w:rsidRPr="002F5330">
        <w:rPr>
          <w:rFonts w:ascii="Times New Roman" w:hAnsi="Times New Roman" w:cs="Times New Roman"/>
          <w:sz w:val="24"/>
          <w:szCs w:val="24"/>
        </w:rPr>
        <w:t>is</w:t>
      </w:r>
      <w:r w:rsidRPr="002F5330">
        <w:rPr>
          <w:rFonts w:ascii="Times New Roman" w:hAnsi="Times New Roman" w:cs="Times New Roman"/>
          <w:sz w:val="24"/>
          <w:szCs w:val="24"/>
        </w:rPr>
        <w:t xml:space="preserve"> determined from the abrupt changes of the lattice parameters, unit-cell volumes, axial ratios</w:t>
      </w:r>
      <w:r w:rsidR="002F5330" w:rsidRPr="002F5330">
        <w:rPr>
          <w:rFonts w:ascii="Times New Roman" w:hAnsi="Times New Roman" w:cs="Times New Roman"/>
          <w:sz w:val="24"/>
          <w:szCs w:val="24"/>
        </w:rPr>
        <w:t>, and interatomic distances</w:t>
      </w:r>
      <w:r w:rsidRPr="002F5330">
        <w:rPr>
          <w:rFonts w:ascii="Times New Roman" w:hAnsi="Times New Roman" w:cs="Times New Roman"/>
          <w:sz w:val="24"/>
          <w:szCs w:val="24"/>
        </w:rPr>
        <w:t xml:space="preserve">. </w:t>
      </w:r>
      <w:r w:rsidR="00D43FC5">
        <w:rPr>
          <w:rFonts w:ascii="Times New Roman" w:hAnsi="Times New Roman" w:cs="Times New Roman"/>
          <w:sz w:val="24"/>
          <w:szCs w:val="24"/>
        </w:rPr>
        <w:t xml:space="preserve">Although, the space group symmetry does not change at </w:t>
      </w:r>
      <w:r w:rsidR="00D43FC5" w:rsidRPr="002F5330">
        <w:rPr>
          <w:rFonts w:ascii="Times New Roman" w:hAnsi="Times New Roman" w:cs="Times New Roman"/>
          <w:i/>
          <w:sz w:val="24"/>
          <w:szCs w:val="24"/>
        </w:rPr>
        <w:t>T</w:t>
      </w:r>
      <w:r w:rsidR="00D43FC5" w:rsidRPr="002F5330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D43FC5">
        <w:rPr>
          <w:rFonts w:ascii="Times New Roman" w:hAnsi="Times New Roman" w:cs="Times New Roman"/>
          <w:sz w:val="24"/>
          <w:szCs w:val="24"/>
        </w:rPr>
        <w:t xml:space="preserve">, </w:t>
      </w:r>
      <w:r w:rsidR="00D43FC5" w:rsidRPr="002F5330">
        <w:rPr>
          <w:rFonts w:ascii="Times New Roman" w:hAnsi="Times New Roman" w:cs="Times New Roman"/>
          <w:sz w:val="24"/>
          <w:szCs w:val="24"/>
        </w:rPr>
        <w:t xml:space="preserve">the transition is </w:t>
      </w:r>
      <w:r w:rsidR="00D43FC5">
        <w:rPr>
          <w:rFonts w:ascii="Times New Roman" w:hAnsi="Times New Roman" w:cs="Times New Roman"/>
          <w:sz w:val="24"/>
          <w:szCs w:val="24"/>
        </w:rPr>
        <w:t xml:space="preserve">associated with </w:t>
      </w:r>
      <w:r w:rsidR="00D43FC5" w:rsidRPr="002F5330">
        <w:rPr>
          <w:rFonts w:ascii="Times New Roman" w:hAnsi="Times New Roman" w:cs="Times New Roman"/>
          <w:sz w:val="24"/>
          <w:szCs w:val="24"/>
        </w:rPr>
        <w:t xml:space="preserve">the formation of twin domains. </w:t>
      </w:r>
      <w:r w:rsidR="0070273F" w:rsidRPr="002F5330">
        <w:rPr>
          <w:rFonts w:ascii="Times New Roman" w:hAnsi="Times New Roman" w:cs="Times New Roman"/>
          <w:sz w:val="24"/>
          <w:szCs w:val="24"/>
        </w:rPr>
        <w:t xml:space="preserve">All experimental observations are rationalized with the concept of an </w:t>
      </w:r>
      <w:r w:rsidR="0070273F" w:rsidRPr="002F5330">
        <w:rPr>
          <w:rFonts w:ascii="Times New Roman" w:hAnsi="Times New Roman" w:cs="Times New Roman"/>
          <w:i/>
          <w:sz w:val="24"/>
          <w:szCs w:val="24"/>
        </w:rPr>
        <w:t>anti-isostructural</w:t>
      </w:r>
      <w:r w:rsidR="0070273F" w:rsidRPr="002F5330">
        <w:rPr>
          <w:rFonts w:ascii="Times New Roman" w:hAnsi="Times New Roman" w:cs="Times New Roman"/>
          <w:sz w:val="24"/>
          <w:szCs w:val="24"/>
        </w:rPr>
        <w:t xml:space="preserve"> phase transition, in which both orthorhombic phases have the same space group symmetry, but different distortions of the parent hexagonal structure of the NiAs type (</w:t>
      </w:r>
      <w:r w:rsidR="0070273F" w:rsidRPr="002F5330">
        <w:rPr>
          <w:rFonts w:ascii="Times New Roman" w:hAnsi="Times New Roman" w:cs="Times New Roman"/>
          <w:i/>
          <w:sz w:val="24"/>
          <w:szCs w:val="24"/>
        </w:rPr>
        <w:t>P</w:t>
      </w:r>
      <w:r w:rsidR="0070273F" w:rsidRPr="002F5330">
        <w:rPr>
          <w:rFonts w:ascii="Times New Roman" w:hAnsi="Times New Roman" w:cs="Times New Roman"/>
          <w:sz w:val="24"/>
          <w:szCs w:val="24"/>
        </w:rPr>
        <w:t>6</w:t>
      </w:r>
      <w:r w:rsidR="0070273F" w:rsidRPr="002F5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0273F" w:rsidRPr="002F5330">
        <w:rPr>
          <w:rFonts w:ascii="Times New Roman" w:hAnsi="Times New Roman" w:cs="Times New Roman"/>
          <w:sz w:val="24"/>
          <w:szCs w:val="24"/>
        </w:rPr>
        <w:t>/</w:t>
      </w:r>
      <w:r w:rsidR="0070273F" w:rsidRPr="002F5330">
        <w:rPr>
          <w:rFonts w:ascii="Times New Roman" w:hAnsi="Times New Roman" w:cs="Times New Roman"/>
          <w:i/>
          <w:sz w:val="24"/>
          <w:szCs w:val="24"/>
        </w:rPr>
        <w:t>mmc</w:t>
      </w:r>
      <w:r w:rsidR="0070273F" w:rsidRPr="002F5330">
        <w:rPr>
          <w:rFonts w:ascii="Times New Roman" w:hAnsi="Times New Roman" w:cs="Times New Roman"/>
          <w:sz w:val="24"/>
          <w:szCs w:val="24"/>
        </w:rPr>
        <w:t xml:space="preserve">, </w:t>
      </w:r>
      <w:r w:rsidR="0070273F" w:rsidRPr="002F5330">
        <w:rPr>
          <w:rFonts w:ascii="Times New Roman" w:hAnsi="Times New Roman" w:cs="Times New Roman"/>
          <w:i/>
          <w:sz w:val="24"/>
          <w:szCs w:val="24"/>
        </w:rPr>
        <w:t>Z</w:t>
      </w:r>
      <w:r w:rsidR="0070273F" w:rsidRPr="002F5330">
        <w:rPr>
          <w:rFonts w:ascii="Times New Roman" w:hAnsi="Times New Roman" w:cs="Times New Roman"/>
          <w:sz w:val="24"/>
          <w:szCs w:val="24"/>
        </w:rPr>
        <w:t xml:space="preserve"> = 2). </w:t>
      </w:r>
      <w:r w:rsidR="002E710E">
        <w:rPr>
          <w:rFonts w:ascii="Times New Roman" w:hAnsi="Times New Roman" w:cs="Times New Roman"/>
          <w:sz w:val="24"/>
          <w:szCs w:val="24"/>
        </w:rPr>
        <w:t xml:space="preserve">The magneto-structural phase transformation in CrAs is the first example of </w:t>
      </w:r>
      <w:r w:rsidR="00FF2A1E">
        <w:rPr>
          <w:rFonts w:ascii="Times New Roman" w:hAnsi="Times New Roman" w:cs="Times New Roman"/>
          <w:sz w:val="24"/>
          <w:szCs w:val="24"/>
        </w:rPr>
        <w:t xml:space="preserve">the </w:t>
      </w:r>
      <w:r w:rsidR="002E710E" w:rsidRPr="00DD52F2">
        <w:rPr>
          <w:rFonts w:ascii="Times New Roman" w:hAnsi="Times New Roman" w:cs="Times New Roman"/>
          <w:i/>
          <w:sz w:val="24"/>
          <w:szCs w:val="24"/>
        </w:rPr>
        <w:t>anti-isostructural</w:t>
      </w:r>
      <w:r w:rsidR="002E710E">
        <w:rPr>
          <w:rFonts w:ascii="Times New Roman" w:hAnsi="Times New Roman" w:cs="Times New Roman"/>
          <w:sz w:val="24"/>
          <w:szCs w:val="24"/>
        </w:rPr>
        <w:t xml:space="preserve"> phase transition, in which twinning</w:t>
      </w:r>
      <w:r w:rsidR="00D43FC5">
        <w:rPr>
          <w:rFonts w:ascii="Times New Roman" w:hAnsi="Times New Roman" w:cs="Times New Roman"/>
          <w:sz w:val="24"/>
          <w:szCs w:val="24"/>
        </w:rPr>
        <w:t>, as a signature of lost higher rotational symmetry,</w:t>
      </w:r>
      <w:r w:rsidR="002E710E">
        <w:rPr>
          <w:rFonts w:ascii="Times New Roman" w:hAnsi="Times New Roman" w:cs="Times New Roman"/>
          <w:sz w:val="24"/>
          <w:szCs w:val="24"/>
        </w:rPr>
        <w:t xml:space="preserve"> has been detected.</w:t>
      </w:r>
    </w:p>
    <w:p w14:paraId="7945F1AF" w14:textId="77777777" w:rsidR="00D3556E" w:rsidRPr="002F5330" w:rsidRDefault="00D3556E" w:rsidP="00D3556E">
      <w:pPr>
        <w:spacing w:after="0" w:line="360" w:lineRule="auto"/>
        <w:ind w:left="-284"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CDCE7" w14:textId="77777777" w:rsidR="00D3556E" w:rsidRPr="002F5330" w:rsidRDefault="00D3556E" w:rsidP="00D3556E">
      <w:pPr>
        <w:spacing w:after="0" w:line="360" w:lineRule="auto"/>
        <w:ind w:left="-284" w:right="-284"/>
        <w:rPr>
          <w:rFonts w:ascii="Times New Roman" w:hAnsi="Times New Roman" w:cs="Times New Roman"/>
          <w:bCs/>
          <w:sz w:val="24"/>
          <w:szCs w:val="24"/>
        </w:rPr>
      </w:pPr>
      <w:r w:rsidRPr="002F5330">
        <w:rPr>
          <w:rFonts w:ascii="Times New Roman" w:hAnsi="Times New Roman" w:cs="Times New Roman"/>
          <w:b/>
          <w:bCs/>
          <w:sz w:val="24"/>
          <w:szCs w:val="24"/>
        </w:rPr>
        <w:t xml:space="preserve">Keywords: </w:t>
      </w:r>
      <w:r w:rsidRPr="002F5330">
        <w:rPr>
          <w:rFonts w:ascii="Times New Roman" w:hAnsi="Times New Roman" w:cs="Times New Roman"/>
          <w:bCs/>
          <w:sz w:val="24"/>
          <w:szCs w:val="24"/>
        </w:rPr>
        <w:t>synchrotron single-crystal diffraction, high pressure, anti-isostructural phase transitions</w:t>
      </w:r>
    </w:p>
    <w:p w14:paraId="4AFDC4C5" w14:textId="77777777" w:rsidR="00D3556E" w:rsidRPr="002F5330" w:rsidRDefault="00D3556E" w:rsidP="00D3556E">
      <w:pPr>
        <w:spacing w:after="0" w:line="360" w:lineRule="auto"/>
        <w:ind w:left="-284"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E682C" w14:textId="585D7006" w:rsidR="00B7478D" w:rsidRPr="00D3556E" w:rsidRDefault="00B7478D" w:rsidP="00D3556E">
      <w:pPr>
        <w:spacing w:after="0" w:line="360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556E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A9F406C" w14:textId="77777777" w:rsidR="00B7478D" w:rsidRPr="00B01E86" w:rsidRDefault="00B7478D" w:rsidP="00B7478D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1E86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Introduction</w:t>
      </w:r>
    </w:p>
    <w:p w14:paraId="1A7719F2" w14:textId="77777777" w:rsidR="00B7478D" w:rsidRPr="00B01E86" w:rsidRDefault="00B7478D" w:rsidP="00B7478D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7092B11C" w14:textId="338C9ACB" w:rsidR="00C31338" w:rsidRPr="00863849" w:rsidRDefault="00150436" w:rsidP="00150436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50436">
        <w:rPr>
          <w:rFonts w:ascii="Times New Roman" w:hAnsi="Times New Roman" w:cs="Times New Roman"/>
          <w:sz w:val="24"/>
          <w:szCs w:val="24"/>
        </w:rPr>
        <w:t>T</w:t>
      </w:r>
      <w:r w:rsidR="00C31338" w:rsidRPr="00863849">
        <w:rPr>
          <w:rFonts w:ascii="Times New Roman" w:hAnsi="Times New Roman" w:cs="Times New Roman"/>
          <w:sz w:val="24"/>
          <w:szCs w:val="24"/>
        </w:rPr>
        <w:t>ransition-metal pnictides show unconventional properties due to the complex interplay between the structural, electronic</w:t>
      </w:r>
      <w:r w:rsidRPr="00150436">
        <w:rPr>
          <w:rFonts w:ascii="Times New Roman" w:hAnsi="Times New Roman" w:cs="Times New Roman"/>
          <w:sz w:val="24"/>
          <w:szCs w:val="24"/>
        </w:rPr>
        <w:t>,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 magnetic</w:t>
      </w:r>
      <w:r w:rsidRPr="00150436">
        <w:rPr>
          <w:rFonts w:ascii="Times New Roman" w:hAnsi="Times New Roman" w:cs="Times New Roman"/>
          <w:sz w:val="24"/>
          <w:szCs w:val="24"/>
        </w:rPr>
        <w:t>, and superconducting properties [1</w:t>
      </w:r>
      <w:r>
        <w:rPr>
          <w:rFonts w:ascii="Times New Roman" w:hAnsi="Times New Roman" w:cs="Times New Roman"/>
          <w:sz w:val="24"/>
          <w:szCs w:val="24"/>
        </w:rPr>
        <w:t>,2</w:t>
      </w:r>
      <w:r w:rsidRPr="0015043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50436">
        <w:rPr>
          <w:rFonts w:ascii="Times New Roman" w:hAnsi="Times New Roman" w:cs="Times New Roman"/>
          <w:sz w:val="24"/>
          <w:szCs w:val="24"/>
        </w:rPr>
        <w:t>T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hese properties can be suppressed </w:t>
      </w:r>
      <w:r w:rsidR="00207D69">
        <w:rPr>
          <w:rFonts w:ascii="Times New Roman" w:hAnsi="Times New Roman" w:cs="Times New Roman"/>
          <w:sz w:val="24"/>
          <w:szCs w:val="24"/>
        </w:rPr>
        <w:t>or triggered by</w:t>
      </w:r>
      <w:r w:rsidR="00207D69" w:rsidRPr="00863849">
        <w:rPr>
          <w:rFonts w:ascii="Times New Roman" w:hAnsi="Times New Roman" w:cs="Times New Roman"/>
          <w:sz w:val="24"/>
          <w:szCs w:val="24"/>
        </w:rPr>
        <w:t xml:space="preserve"> </w:t>
      </w:r>
      <w:r w:rsidR="00C31338" w:rsidRPr="00863849">
        <w:rPr>
          <w:rFonts w:ascii="Times New Roman" w:hAnsi="Times New Roman" w:cs="Times New Roman"/>
          <w:sz w:val="24"/>
          <w:szCs w:val="24"/>
        </w:rPr>
        <w:t>the application of a physical or chemical pressure</w:t>
      </w:r>
      <w:r w:rsidRPr="00150436">
        <w:rPr>
          <w:rFonts w:ascii="Times New Roman" w:hAnsi="Times New Roman" w:cs="Times New Roman"/>
          <w:sz w:val="24"/>
          <w:szCs w:val="24"/>
        </w:rPr>
        <w:t xml:space="preserve"> [3,4]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B7F43" w:rsidRPr="00CB7F43">
        <w:rPr>
          <w:rFonts w:ascii="Times New Roman" w:hAnsi="Times New Roman" w:cs="Times New Roman"/>
          <w:sz w:val="24"/>
          <w:szCs w:val="24"/>
        </w:rPr>
        <w:t>Detailed s</w:t>
      </w:r>
      <w:r w:rsidR="00CB7F43">
        <w:rPr>
          <w:rFonts w:ascii="Times New Roman" w:hAnsi="Times New Roman" w:cs="Times New Roman"/>
          <w:sz w:val="24"/>
          <w:szCs w:val="24"/>
        </w:rPr>
        <w:t>tudies of t</w:t>
      </w:r>
      <w:r w:rsidRPr="00150436">
        <w:rPr>
          <w:rFonts w:ascii="Times New Roman" w:hAnsi="Times New Roman" w:cs="Times New Roman"/>
          <w:sz w:val="24"/>
          <w:szCs w:val="24"/>
        </w:rPr>
        <w:t xml:space="preserve">he 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crystal structures observed in these compounds and </w:t>
      </w:r>
      <w:r w:rsidR="00207D69">
        <w:rPr>
          <w:rFonts w:ascii="Times New Roman" w:hAnsi="Times New Roman" w:cs="Times New Roman"/>
          <w:sz w:val="24"/>
          <w:szCs w:val="24"/>
        </w:rPr>
        <w:t xml:space="preserve">of </w:t>
      </w:r>
      <w:r w:rsidRPr="00150436">
        <w:rPr>
          <w:rFonts w:ascii="Times New Roman" w:hAnsi="Times New Roman" w:cs="Times New Roman"/>
          <w:sz w:val="24"/>
          <w:szCs w:val="24"/>
        </w:rPr>
        <w:t xml:space="preserve">the 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phase transitions between them can </w:t>
      </w:r>
      <w:r w:rsidR="00CB7F43" w:rsidRPr="00CB7F43">
        <w:rPr>
          <w:rFonts w:ascii="Times New Roman" w:hAnsi="Times New Roman" w:cs="Times New Roman"/>
          <w:sz w:val="24"/>
          <w:szCs w:val="24"/>
        </w:rPr>
        <w:t>lead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 </w:t>
      </w:r>
      <w:r w:rsidRPr="00150436">
        <w:rPr>
          <w:rFonts w:ascii="Times New Roman" w:hAnsi="Times New Roman" w:cs="Times New Roman"/>
          <w:sz w:val="24"/>
          <w:szCs w:val="24"/>
        </w:rPr>
        <w:t>to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 </w:t>
      </w:r>
      <w:r w:rsidR="00CB7F43" w:rsidRPr="00CB7F43">
        <w:rPr>
          <w:rFonts w:ascii="Times New Roman" w:hAnsi="Times New Roman" w:cs="Times New Roman"/>
          <w:sz w:val="24"/>
          <w:szCs w:val="24"/>
        </w:rPr>
        <w:t xml:space="preserve">a better </w:t>
      </w:r>
      <w:r w:rsidR="00C31338" w:rsidRPr="00863849">
        <w:rPr>
          <w:rFonts w:ascii="Times New Roman" w:hAnsi="Times New Roman" w:cs="Times New Roman"/>
          <w:sz w:val="24"/>
          <w:szCs w:val="24"/>
        </w:rPr>
        <w:t>understand</w:t>
      </w:r>
      <w:r w:rsidR="00CB7F43" w:rsidRPr="00CB7F43">
        <w:rPr>
          <w:rFonts w:ascii="Times New Roman" w:hAnsi="Times New Roman" w:cs="Times New Roman"/>
          <w:sz w:val="24"/>
          <w:szCs w:val="24"/>
        </w:rPr>
        <w:t>ing of</w:t>
      </w:r>
      <w:r w:rsidRPr="00150436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role of the structural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 mechanisms controlling </w:t>
      </w:r>
      <w:r w:rsidRPr="00150436">
        <w:rPr>
          <w:rFonts w:ascii="Times New Roman" w:hAnsi="Times New Roman" w:cs="Times New Roman"/>
          <w:sz w:val="24"/>
          <w:szCs w:val="24"/>
        </w:rPr>
        <w:t xml:space="preserve">the 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stability of </w:t>
      </w:r>
      <w:r w:rsidRPr="00150436">
        <w:rPr>
          <w:rFonts w:ascii="Times New Roman" w:hAnsi="Times New Roman" w:cs="Times New Roman"/>
          <w:sz w:val="24"/>
          <w:szCs w:val="24"/>
        </w:rPr>
        <w:t xml:space="preserve">the </w:t>
      </w:r>
      <w:r w:rsidR="00C31338" w:rsidRPr="00863849">
        <w:rPr>
          <w:rFonts w:ascii="Times New Roman" w:hAnsi="Times New Roman" w:cs="Times New Roman"/>
          <w:sz w:val="24"/>
          <w:szCs w:val="24"/>
        </w:rPr>
        <w:t xml:space="preserve">unconventional states. </w:t>
      </w:r>
    </w:p>
    <w:p w14:paraId="662B20EB" w14:textId="7CE6CEB6" w:rsidR="00B7478D" w:rsidRDefault="00D677E4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ambient conditions, c</w:t>
      </w:r>
      <w:r w:rsidR="00B7478D" w:rsidRPr="0038619E">
        <w:rPr>
          <w:rFonts w:ascii="Times New Roman" w:hAnsi="Times New Roman" w:cs="Times New Roman"/>
          <w:sz w:val="24"/>
          <w:szCs w:val="24"/>
        </w:rPr>
        <w:t>hromium arsenide (CrAs)</w:t>
      </w:r>
      <w:r w:rsidR="00B747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</w:t>
      </w:r>
      <w:r w:rsidR="00B7478D">
        <w:rPr>
          <w:rFonts w:ascii="Times New Roman" w:hAnsi="Times New Roman" w:cs="Times New Roman"/>
          <w:sz w:val="24"/>
          <w:szCs w:val="24"/>
        </w:rPr>
        <w:t xml:space="preserve"> the </w:t>
      </w:r>
      <w:r w:rsidR="00B7478D" w:rsidRPr="0038619E">
        <w:rPr>
          <w:rFonts w:ascii="Times New Roman" w:hAnsi="Times New Roman" w:cs="Times New Roman"/>
          <w:sz w:val="24"/>
          <w:szCs w:val="24"/>
        </w:rPr>
        <w:t>MnP-type structure (</w:t>
      </w:r>
      <w:r w:rsidR="00B7478D" w:rsidRPr="00E354D9">
        <w:rPr>
          <w:rFonts w:ascii="Times New Roman" w:hAnsi="Times New Roman" w:cs="Times New Roman"/>
          <w:i/>
          <w:sz w:val="24"/>
          <w:szCs w:val="24"/>
        </w:rPr>
        <w:t>Pnma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, </w:t>
      </w:r>
      <w:r w:rsidR="00B7478D" w:rsidRPr="00E354D9">
        <w:rPr>
          <w:rFonts w:ascii="Times New Roman" w:hAnsi="Times New Roman" w:cs="Times New Roman"/>
          <w:i/>
          <w:sz w:val="24"/>
          <w:szCs w:val="24"/>
        </w:rPr>
        <w:t>Z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 = 4)</w:t>
      </w:r>
      <w:r w:rsidR="00B7478D">
        <w:rPr>
          <w:rFonts w:ascii="Times New Roman" w:hAnsi="Times New Roman" w:cs="Times New Roman"/>
          <w:sz w:val="24"/>
          <w:szCs w:val="24"/>
        </w:rPr>
        <w:t xml:space="preserve"> that is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 a</w:t>
      </w:r>
      <w:r w:rsidR="00B7478D">
        <w:rPr>
          <w:rFonts w:ascii="Times New Roman" w:hAnsi="Times New Roman" w:cs="Times New Roman"/>
          <w:sz w:val="24"/>
          <w:szCs w:val="24"/>
        </w:rPr>
        <w:t xml:space="preserve"> </w:t>
      </w:r>
      <w:r w:rsidR="00B7478D" w:rsidRPr="0038619E">
        <w:rPr>
          <w:rFonts w:ascii="Times New Roman" w:hAnsi="Times New Roman" w:cs="Times New Roman"/>
          <w:sz w:val="24"/>
          <w:szCs w:val="24"/>
        </w:rPr>
        <w:t>variant of the NiAs-type structure (</w:t>
      </w:r>
      <w:r w:rsidR="00B7478D" w:rsidRPr="00E354D9">
        <w:rPr>
          <w:rFonts w:ascii="Times New Roman" w:hAnsi="Times New Roman" w:cs="Times New Roman"/>
          <w:i/>
          <w:sz w:val="24"/>
          <w:szCs w:val="24"/>
        </w:rPr>
        <w:t>P</w:t>
      </w:r>
      <w:r w:rsidR="00B7478D" w:rsidRPr="0038619E">
        <w:rPr>
          <w:rFonts w:ascii="Times New Roman" w:hAnsi="Times New Roman" w:cs="Times New Roman"/>
          <w:sz w:val="24"/>
          <w:szCs w:val="24"/>
        </w:rPr>
        <w:t>6</w:t>
      </w:r>
      <w:r w:rsidR="00B7478D" w:rsidRPr="00E3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78D" w:rsidRPr="0038619E">
        <w:rPr>
          <w:rFonts w:ascii="Times New Roman" w:hAnsi="Times New Roman" w:cs="Times New Roman"/>
          <w:sz w:val="24"/>
          <w:szCs w:val="24"/>
        </w:rPr>
        <w:t>/</w:t>
      </w:r>
      <w:r w:rsidR="00B7478D" w:rsidRPr="00E354D9">
        <w:rPr>
          <w:rFonts w:ascii="Times New Roman" w:hAnsi="Times New Roman" w:cs="Times New Roman"/>
          <w:i/>
          <w:sz w:val="24"/>
          <w:szCs w:val="24"/>
        </w:rPr>
        <w:t>mmc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, </w:t>
      </w:r>
      <w:r w:rsidR="00B7478D" w:rsidRPr="00E354D9">
        <w:rPr>
          <w:rFonts w:ascii="Times New Roman" w:hAnsi="Times New Roman" w:cs="Times New Roman"/>
          <w:i/>
          <w:sz w:val="24"/>
          <w:szCs w:val="24"/>
        </w:rPr>
        <w:t>Z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 = 2)</w:t>
      </w:r>
      <w:r w:rsidR="00B7478D">
        <w:rPr>
          <w:rFonts w:ascii="Times New Roman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[5]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. </w:t>
      </w:r>
      <w:r w:rsidR="00D43FC5" w:rsidRPr="004E48F3">
        <w:rPr>
          <w:rFonts w:ascii="Times New Roman" w:hAnsi="Times New Roman" w:cs="Times New Roman"/>
          <w:sz w:val="24"/>
          <w:szCs w:val="24"/>
        </w:rPr>
        <w:t>The</w:t>
      </w:r>
      <w:r w:rsidR="00D43FC5">
        <w:rPr>
          <w:rFonts w:ascii="Times New Roman" w:hAnsi="Times New Roman" w:cs="Times New Roman"/>
          <w:sz w:val="24"/>
          <w:szCs w:val="24"/>
        </w:rPr>
        <w:t xml:space="preserve"> parent </w:t>
      </w:r>
      <w:r w:rsidR="00D43FC5" w:rsidRPr="004E48F3">
        <w:rPr>
          <w:rFonts w:ascii="Times New Roman" w:hAnsi="Times New Roman" w:cs="Times New Roman"/>
          <w:sz w:val="24"/>
          <w:szCs w:val="24"/>
        </w:rPr>
        <w:t xml:space="preserve">NiAs-type structure can be </w:t>
      </w:r>
      <w:r w:rsidR="00D43FC5">
        <w:rPr>
          <w:rFonts w:ascii="Times New Roman" w:hAnsi="Times New Roman" w:cs="Times New Roman"/>
          <w:sz w:val="24"/>
          <w:szCs w:val="24"/>
        </w:rPr>
        <w:t xml:space="preserve">described </w:t>
      </w:r>
      <w:r w:rsidR="00D43FC5" w:rsidRPr="004E48F3">
        <w:rPr>
          <w:rFonts w:ascii="Times New Roman" w:hAnsi="Times New Roman" w:cs="Times New Roman"/>
          <w:sz w:val="24"/>
          <w:szCs w:val="24"/>
        </w:rPr>
        <w:t>as a hexagonal close packing (</w:t>
      </w:r>
      <w:r w:rsidR="00D43FC5" w:rsidRPr="004E48F3">
        <w:rPr>
          <w:rFonts w:ascii="Times New Roman" w:hAnsi="Times New Roman" w:cs="Times New Roman"/>
          <w:i/>
          <w:sz w:val="24"/>
          <w:szCs w:val="24"/>
        </w:rPr>
        <w:t>hcp</w:t>
      </w:r>
      <w:r w:rsidR="00D43FC5" w:rsidRPr="004E48F3">
        <w:rPr>
          <w:rFonts w:ascii="Times New Roman" w:hAnsi="Times New Roman" w:cs="Times New Roman"/>
          <w:sz w:val="24"/>
          <w:szCs w:val="24"/>
        </w:rPr>
        <w:t>) of large As atoms</w:t>
      </w:r>
      <w:r w:rsidR="00D43FC5">
        <w:rPr>
          <w:rFonts w:ascii="Times New Roman" w:hAnsi="Times New Roman" w:cs="Times New Roman"/>
          <w:sz w:val="24"/>
          <w:szCs w:val="24"/>
        </w:rPr>
        <w:t>,</w:t>
      </w:r>
      <w:r w:rsidR="00D43FC5"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="00D43FC5">
        <w:rPr>
          <w:rFonts w:ascii="Times New Roman" w:hAnsi="Times New Roman" w:cs="Times New Roman"/>
          <w:sz w:val="24"/>
          <w:szCs w:val="24"/>
        </w:rPr>
        <w:t xml:space="preserve">in which the smaller Ni </w:t>
      </w:r>
      <w:r w:rsidR="00D43FC5" w:rsidRPr="004E48F3">
        <w:rPr>
          <w:rFonts w:ascii="Times New Roman" w:hAnsi="Times New Roman" w:cs="Times New Roman"/>
          <w:sz w:val="24"/>
          <w:szCs w:val="24"/>
        </w:rPr>
        <w:t xml:space="preserve">atoms </w:t>
      </w:r>
      <w:r w:rsidR="00D43FC5">
        <w:rPr>
          <w:rFonts w:ascii="Times New Roman" w:hAnsi="Times New Roman" w:cs="Times New Roman"/>
          <w:sz w:val="24"/>
          <w:szCs w:val="24"/>
        </w:rPr>
        <w:t xml:space="preserve">occupy </w:t>
      </w:r>
      <w:r w:rsidR="00D43FC5" w:rsidRPr="004E48F3">
        <w:rPr>
          <w:rFonts w:ascii="Times New Roman" w:hAnsi="Times New Roman" w:cs="Times New Roman"/>
          <w:sz w:val="24"/>
          <w:szCs w:val="24"/>
        </w:rPr>
        <w:t xml:space="preserve">the octahedral voids. </w:t>
      </w:r>
      <w:r w:rsidR="002249B2">
        <w:rPr>
          <w:rFonts w:ascii="Times New Roman" w:hAnsi="Times New Roman" w:cs="Times New Roman"/>
          <w:sz w:val="24"/>
          <w:szCs w:val="24"/>
        </w:rPr>
        <w:t>D</w:t>
      </w:r>
      <w:r w:rsidR="00B7478D">
        <w:rPr>
          <w:rFonts w:ascii="Times New Roman" w:hAnsi="Times New Roman" w:cs="Times New Roman"/>
          <w:sz w:val="24"/>
          <w:szCs w:val="24"/>
        </w:rPr>
        <w:t xml:space="preserve">istorted </w:t>
      </w:r>
      <w:r w:rsidR="00B7478D" w:rsidRPr="0038619E">
        <w:rPr>
          <w:rFonts w:ascii="Times New Roman" w:hAnsi="Times New Roman" w:cs="Times New Roman"/>
          <w:sz w:val="24"/>
          <w:szCs w:val="24"/>
        </w:rPr>
        <w:t>[CrAs</w:t>
      </w:r>
      <w:r w:rsidR="00B7478D" w:rsidRPr="00E354D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] octahedra </w:t>
      </w:r>
      <w:r w:rsidR="00B7478D">
        <w:rPr>
          <w:rFonts w:ascii="Times New Roman" w:hAnsi="Times New Roman" w:cs="Times New Roman"/>
          <w:sz w:val="24"/>
          <w:szCs w:val="24"/>
        </w:rPr>
        <w:t xml:space="preserve">share faces and form 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columns </w:t>
      </w:r>
      <w:r w:rsidR="00B7478D">
        <w:rPr>
          <w:rFonts w:ascii="Times New Roman" w:hAnsi="Times New Roman" w:cs="Times New Roman"/>
          <w:sz w:val="24"/>
          <w:szCs w:val="24"/>
        </w:rPr>
        <w:t xml:space="preserve">parallel to 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the </w:t>
      </w:r>
      <w:r w:rsidR="00B7478D" w:rsidRPr="00E354D9">
        <w:rPr>
          <w:rFonts w:ascii="Times New Roman" w:hAnsi="Times New Roman" w:cs="Times New Roman"/>
          <w:i/>
          <w:sz w:val="24"/>
          <w:szCs w:val="24"/>
        </w:rPr>
        <w:t>a</w:t>
      </w:r>
      <w:r w:rsidR="00B7478D">
        <w:rPr>
          <w:rFonts w:ascii="Times New Roman" w:hAnsi="Times New Roman" w:cs="Times New Roman"/>
          <w:sz w:val="24"/>
          <w:szCs w:val="24"/>
        </w:rPr>
        <w:t xml:space="preserve"> </w:t>
      </w:r>
      <w:r w:rsidR="00B7478D" w:rsidRPr="0038619E">
        <w:rPr>
          <w:rFonts w:ascii="Times New Roman" w:hAnsi="Times New Roman" w:cs="Times New Roman"/>
          <w:sz w:val="24"/>
          <w:szCs w:val="24"/>
        </w:rPr>
        <w:t>axis</w:t>
      </w:r>
      <w:r w:rsidR="00B7478D">
        <w:rPr>
          <w:rFonts w:ascii="Times New Roman" w:hAnsi="Times New Roman" w:cs="Times New Roman"/>
          <w:sz w:val="24"/>
          <w:szCs w:val="24"/>
        </w:rPr>
        <w:t>. Neighbouring columns are connected via common edges</w:t>
      </w:r>
      <w:r w:rsidR="00B7478D" w:rsidRPr="0038619E">
        <w:rPr>
          <w:rFonts w:ascii="Times New Roman" w:hAnsi="Times New Roman" w:cs="Times New Roman"/>
          <w:sz w:val="24"/>
          <w:szCs w:val="24"/>
        </w:rPr>
        <w:t xml:space="preserve">. </w:t>
      </w:r>
      <w:r w:rsidR="002249B2">
        <w:rPr>
          <w:rFonts w:ascii="Times New Roman" w:hAnsi="Times New Roman" w:cs="Times New Roman"/>
          <w:sz w:val="24"/>
          <w:szCs w:val="24"/>
        </w:rPr>
        <w:t>D</w:t>
      </w:r>
      <w:r w:rsidR="00B7478D">
        <w:rPr>
          <w:rFonts w:ascii="Times New Roman" w:hAnsi="Times New Roman" w:cs="Times New Roman"/>
          <w:sz w:val="24"/>
          <w:szCs w:val="24"/>
        </w:rPr>
        <w:t xml:space="preserve">istorted </w:t>
      </w:r>
      <w:r w:rsidR="00B7478D" w:rsidRPr="0038619E">
        <w:rPr>
          <w:rFonts w:ascii="Times New Roman" w:hAnsi="Times New Roman" w:cs="Times New Roman"/>
          <w:sz w:val="24"/>
          <w:szCs w:val="24"/>
        </w:rPr>
        <w:t>[AsCr</w:t>
      </w:r>
      <w:r w:rsidR="00B7478D" w:rsidRPr="00E354D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7478D" w:rsidRPr="0038619E">
        <w:rPr>
          <w:rFonts w:ascii="Times New Roman" w:hAnsi="Times New Roman" w:cs="Times New Roman"/>
          <w:sz w:val="24"/>
          <w:szCs w:val="24"/>
        </w:rPr>
        <w:t>]</w:t>
      </w:r>
      <w:r w:rsidR="00B7478D">
        <w:rPr>
          <w:rFonts w:ascii="Times New Roman" w:hAnsi="Times New Roman" w:cs="Times New Roman"/>
          <w:sz w:val="24"/>
          <w:szCs w:val="24"/>
        </w:rPr>
        <w:t xml:space="preserve"> trigonal </w:t>
      </w:r>
      <w:r w:rsidR="00B7478D" w:rsidRPr="0038619E">
        <w:rPr>
          <w:rFonts w:ascii="Times New Roman" w:hAnsi="Times New Roman" w:cs="Times New Roman"/>
          <w:sz w:val="24"/>
          <w:szCs w:val="24"/>
        </w:rPr>
        <w:t>prisms</w:t>
      </w:r>
      <w:r>
        <w:rPr>
          <w:rFonts w:ascii="Times New Roman" w:hAnsi="Times New Roman" w:cs="Times New Roman"/>
          <w:sz w:val="24"/>
          <w:szCs w:val="24"/>
        </w:rPr>
        <w:t xml:space="preserve"> share edges </w:t>
      </w:r>
      <w:r w:rsidR="00B7478D">
        <w:rPr>
          <w:rFonts w:ascii="Times New Roman" w:hAnsi="Times New Roman" w:cs="Times New Roman"/>
          <w:sz w:val="24"/>
          <w:szCs w:val="24"/>
        </w:rPr>
        <w:t xml:space="preserve">to </w:t>
      </w:r>
      <w:r w:rsidR="00B7478D" w:rsidRPr="0038619E">
        <w:rPr>
          <w:rFonts w:ascii="Times New Roman" w:hAnsi="Times New Roman" w:cs="Times New Roman"/>
          <w:sz w:val="24"/>
          <w:szCs w:val="24"/>
        </w:rPr>
        <w:t>form a three-dimensional</w:t>
      </w:r>
      <w:r w:rsidR="00B7478D">
        <w:rPr>
          <w:rFonts w:ascii="Times New Roman" w:hAnsi="Times New Roman" w:cs="Times New Roman"/>
          <w:sz w:val="24"/>
          <w:szCs w:val="24"/>
        </w:rPr>
        <w:t xml:space="preserve"> </w:t>
      </w:r>
      <w:r w:rsidR="00B7478D" w:rsidRPr="0038619E">
        <w:rPr>
          <w:rFonts w:ascii="Times New Roman" w:hAnsi="Times New Roman" w:cs="Times New Roman"/>
          <w:sz w:val="24"/>
          <w:szCs w:val="24"/>
        </w:rPr>
        <w:t>framework.</w:t>
      </w:r>
      <w:r w:rsidR="00B7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C2B72" w14:textId="53362239" w:rsidR="00B7478D" w:rsidRDefault="00B7478D" w:rsidP="00D422E5">
      <w:pPr>
        <w:autoSpaceDE w:val="0"/>
        <w:autoSpaceDN w:val="0"/>
        <w:adjustRightInd w:val="0"/>
        <w:spacing w:after="0" w:line="480" w:lineRule="auto"/>
        <w:ind w:left="-284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relation between the parent NiAs and CrAs </w:t>
      </w:r>
      <w:r w:rsidR="00771A72">
        <w:rPr>
          <w:rFonts w:ascii="Times New Roman" w:hAnsi="Times New Roman" w:cs="Times New Roman"/>
          <w:sz w:val="24"/>
          <w:szCs w:val="24"/>
        </w:rPr>
        <w:t xml:space="preserve">structures </w:t>
      </w:r>
      <w:r>
        <w:rPr>
          <w:rFonts w:ascii="Times New Roman" w:hAnsi="Times New Roman" w:cs="Times New Roman"/>
          <w:sz w:val="24"/>
          <w:szCs w:val="24"/>
        </w:rPr>
        <w:t xml:space="preserve">can be </w:t>
      </w:r>
      <w:r w:rsidR="00771A72">
        <w:rPr>
          <w:rFonts w:ascii="Times New Roman" w:hAnsi="Times New Roman" w:cs="Times New Roman"/>
          <w:sz w:val="24"/>
          <w:szCs w:val="24"/>
        </w:rPr>
        <w:t xml:space="preserve">explained with the </w:t>
      </w:r>
      <w:r w:rsidR="00771A72" w:rsidRPr="0038619E">
        <w:rPr>
          <w:rFonts w:ascii="Times New Roman" w:hAnsi="Times New Roman" w:cs="Times New Roman"/>
          <w:sz w:val="24"/>
          <w:szCs w:val="24"/>
        </w:rPr>
        <w:t xml:space="preserve">group–subgroup relation </w:t>
      </w:r>
      <w:r w:rsidR="00771A72" w:rsidRPr="00E364FC">
        <w:rPr>
          <w:rFonts w:ascii="Times New Roman" w:hAnsi="Times New Roman" w:cs="Times New Roman"/>
          <w:i/>
          <w:sz w:val="24"/>
          <w:szCs w:val="24"/>
        </w:rPr>
        <w:t>P</w:t>
      </w:r>
      <w:r w:rsidR="00771A72" w:rsidRPr="0038619E">
        <w:rPr>
          <w:rFonts w:ascii="Times New Roman" w:hAnsi="Times New Roman" w:cs="Times New Roman"/>
          <w:sz w:val="24"/>
          <w:szCs w:val="24"/>
        </w:rPr>
        <w:t>6</w:t>
      </w:r>
      <w:r w:rsidR="00771A72" w:rsidRPr="00E364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71A72" w:rsidRPr="0038619E">
        <w:rPr>
          <w:rFonts w:ascii="Times New Roman" w:hAnsi="Times New Roman" w:cs="Times New Roman"/>
          <w:sz w:val="24"/>
          <w:szCs w:val="24"/>
        </w:rPr>
        <w:t>/</w:t>
      </w:r>
      <w:r w:rsidR="00771A72" w:rsidRPr="00E364FC">
        <w:rPr>
          <w:rFonts w:ascii="Times New Roman" w:hAnsi="Times New Roman" w:cs="Times New Roman"/>
          <w:i/>
          <w:sz w:val="24"/>
          <w:szCs w:val="24"/>
        </w:rPr>
        <w:t>mmc</w:t>
      </w:r>
      <w:r w:rsidR="00771A72">
        <w:rPr>
          <w:rFonts w:ascii="Times New Roman" w:hAnsi="Times New Roman" w:cs="Times New Roman"/>
          <w:sz w:val="24"/>
          <w:szCs w:val="24"/>
        </w:rPr>
        <w:t xml:space="preserve"> </w:t>
      </w:r>
      <w:r w:rsidR="00771A72" w:rsidRPr="00771A72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AA52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6.5pt" o:ole="">
            <v:imagedata r:id="rId8" o:title=""/>
          </v:shape>
          <o:OLEObject Type="Embed" ProgID="Equation.3" ShapeID="_x0000_i1025" DrawAspect="Content" ObjectID="_1746526082" r:id="rId9"/>
        </w:object>
      </w:r>
      <w:r w:rsidR="00771A72">
        <w:rPr>
          <w:rFonts w:ascii="Times New Roman" w:hAnsi="Times New Roman" w:cs="Times New Roman"/>
          <w:sz w:val="24"/>
          <w:szCs w:val="24"/>
        </w:rPr>
        <w:t xml:space="preserve"> </w:t>
      </w:r>
      <w:r w:rsidR="00771A72" w:rsidRPr="00E364FC">
        <w:rPr>
          <w:rFonts w:ascii="Times New Roman" w:hAnsi="Times New Roman" w:cs="Times New Roman"/>
          <w:i/>
          <w:sz w:val="24"/>
          <w:szCs w:val="24"/>
        </w:rPr>
        <w:t>Cmcm</w:t>
      </w:r>
      <w:r w:rsidR="00771A72">
        <w:rPr>
          <w:rFonts w:ascii="Times New Roman" w:hAnsi="Times New Roman" w:cs="Times New Roman"/>
          <w:sz w:val="24"/>
          <w:szCs w:val="24"/>
        </w:rPr>
        <w:t xml:space="preserve"> </w:t>
      </w:r>
      <w:r w:rsidR="00D422E5" w:rsidRPr="00771A72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25F2FCE3">
          <v:shape id="_x0000_i1026" type="#_x0000_t75" style="width:39.75pt;height:16.5pt" o:ole="">
            <v:imagedata r:id="rId10" o:title=""/>
          </v:shape>
          <o:OLEObject Type="Embed" ProgID="Equation.3" ShapeID="_x0000_i1026" DrawAspect="Content" ObjectID="_1746526083" r:id="rId11"/>
        </w:object>
      </w:r>
      <w:r w:rsidR="00771A72">
        <w:rPr>
          <w:rFonts w:ascii="Times New Roman" w:hAnsi="Times New Roman" w:cs="Times New Roman"/>
          <w:sz w:val="24"/>
          <w:szCs w:val="24"/>
        </w:rPr>
        <w:t xml:space="preserve"> </w:t>
      </w:r>
      <w:r w:rsidR="00771A72" w:rsidRPr="00E364FC">
        <w:rPr>
          <w:rFonts w:ascii="Times New Roman" w:hAnsi="Times New Roman" w:cs="Times New Roman"/>
          <w:i/>
          <w:sz w:val="24"/>
          <w:szCs w:val="24"/>
        </w:rPr>
        <w:t>P</w:t>
      </w:r>
      <w:r w:rsidR="00771A72">
        <w:rPr>
          <w:rFonts w:ascii="Times New Roman" w:hAnsi="Times New Roman" w:cs="Times New Roman"/>
          <w:i/>
          <w:sz w:val="24"/>
          <w:szCs w:val="24"/>
        </w:rPr>
        <w:t>nma</w:t>
      </w:r>
      <w:r w:rsidR="00771A72" w:rsidRPr="0038619E">
        <w:rPr>
          <w:rFonts w:ascii="Times New Roman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[5]</w:t>
      </w:r>
      <w:r w:rsidR="00771A72">
        <w:rPr>
          <w:rFonts w:ascii="Times New Roman" w:hAnsi="Times New Roman" w:cs="Times New Roman"/>
          <w:sz w:val="24"/>
          <w:szCs w:val="24"/>
        </w:rPr>
        <w:t xml:space="preserve">. </w:t>
      </w:r>
      <w:r w:rsidR="00D422E5" w:rsidRPr="0038619E">
        <w:rPr>
          <w:rFonts w:ascii="Times New Roman" w:hAnsi="Times New Roman" w:cs="Times New Roman"/>
          <w:sz w:val="24"/>
          <w:szCs w:val="24"/>
        </w:rPr>
        <w:t xml:space="preserve">In </w:t>
      </w:r>
      <w:r w:rsidR="00D422E5">
        <w:rPr>
          <w:rFonts w:ascii="Times New Roman" w:hAnsi="Times New Roman" w:cs="Times New Roman"/>
          <w:sz w:val="24"/>
          <w:szCs w:val="24"/>
        </w:rPr>
        <w:t>such a</w:t>
      </w:r>
      <w:r w:rsidR="00D422E5" w:rsidRPr="0038619E">
        <w:rPr>
          <w:rFonts w:ascii="Times New Roman" w:hAnsi="Times New Roman" w:cs="Times New Roman"/>
          <w:sz w:val="24"/>
          <w:szCs w:val="24"/>
        </w:rPr>
        <w:t xml:space="preserve"> sequence of structural phase transformations, three twin domains related by the</w:t>
      </w:r>
      <w:r w:rsidR="00D422E5">
        <w:rPr>
          <w:rFonts w:ascii="Times New Roman" w:hAnsi="Times New Roman" w:cs="Times New Roman"/>
          <w:sz w:val="24"/>
          <w:szCs w:val="24"/>
        </w:rPr>
        <w:t xml:space="preserve"> </w:t>
      </w:r>
      <w:r w:rsidR="00D422E5" w:rsidRPr="0038619E">
        <w:rPr>
          <w:rFonts w:ascii="Times New Roman" w:hAnsi="Times New Roman" w:cs="Times New Roman"/>
          <w:sz w:val="24"/>
          <w:szCs w:val="24"/>
        </w:rPr>
        <w:t>three</w:t>
      </w:r>
      <w:r w:rsidR="00D422E5">
        <w:rPr>
          <w:rFonts w:ascii="Times New Roman" w:hAnsi="Times New Roman" w:cs="Times New Roman"/>
          <w:sz w:val="24"/>
          <w:szCs w:val="24"/>
        </w:rPr>
        <w:t>-</w:t>
      </w:r>
      <w:r w:rsidR="00D422E5" w:rsidRPr="0038619E">
        <w:rPr>
          <w:rFonts w:ascii="Times New Roman" w:hAnsi="Times New Roman" w:cs="Times New Roman"/>
          <w:sz w:val="24"/>
          <w:szCs w:val="24"/>
        </w:rPr>
        <w:t>fold rotation axis</w:t>
      </w:r>
      <w:r w:rsidR="00D422E5">
        <w:rPr>
          <w:rFonts w:ascii="Times New Roman" w:hAnsi="Times New Roman" w:cs="Times New Roman"/>
          <w:sz w:val="24"/>
          <w:szCs w:val="24"/>
        </w:rPr>
        <w:t xml:space="preserve"> </w:t>
      </w:r>
      <w:r w:rsidR="00D422E5" w:rsidRPr="0038619E">
        <w:rPr>
          <w:rFonts w:ascii="Times New Roman" w:hAnsi="Times New Roman" w:cs="Times New Roman"/>
          <w:sz w:val="24"/>
          <w:szCs w:val="24"/>
        </w:rPr>
        <w:t xml:space="preserve">along the </w:t>
      </w:r>
      <w:r w:rsidR="00D422E5">
        <w:rPr>
          <w:rFonts w:ascii="Times New Roman" w:hAnsi="Times New Roman" w:cs="Times New Roman"/>
          <w:i/>
          <w:sz w:val="24"/>
          <w:szCs w:val="24"/>
        </w:rPr>
        <w:t>a</w:t>
      </w:r>
      <w:r w:rsidR="00D422E5" w:rsidRPr="0038619E">
        <w:rPr>
          <w:rFonts w:ascii="Times New Roman" w:hAnsi="Times New Roman" w:cs="Times New Roman"/>
          <w:sz w:val="24"/>
          <w:szCs w:val="24"/>
        </w:rPr>
        <w:t>-axis of the lower symmetrical</w:t>
      </w:r>
      <w:r w:rsidR="00D422E5">
        <w:rPr>
          <w:rFonts w:ascii="Times New Roman" w:hAnsi="Times New Roman" w:cs="Times New Roman"/>
          <w:sz w:val="24"/>
          <w:szCs w:val="24"/>
        </w:rPr>
        <w:t xml:space="preserve"> </w:t>
      </w:r>
      <w:r w:rsidR="00D422E5" w:rsidRPr="0029134C">
        <w:rPr>
          <w:rFonts w:ascii="Times New Roman" w:hAnsi="Times New Roman" w:cs="Times New Roman"/>
          <w:i/>
          <w:sz w:val="24"/>
          <w:szCs w:val="24"/>
        </w:rPr>
        <w:t>P</w:t>
      </w:r>
      <w:r w:rsidR="00D422E5">
        <w:rPr>
          <w:rFonts w:ascii="Times New Roman" w:hAnsi="Times New Roman" w:cs="Times New Roman"/>
          <w:i/>
          <w:sz w:val="24"/>
          <w:szCs w:val="24"/>
        </w:rPr>
        <w:t>nma</w:t>
      </w:r>
      <w:r w:rsidR="00D422E5" w:rsidRPr="0038619E">
        <w:rPr>
          <w:rFonts w:ascii="Times New Roman" w:hAnsi="Times New Roman" w:cs="Times New Roman"/>
          <w:sz w:val="24"/>
          <w:szCs w:val="24"/>
        </w:rPr>
        <w:t xml:space="preserve"> structure</w:t>
      </w:r>
      <w:r w:rsidR="00D422E5">
        <w:rPr>
          <w:rFonts w:ascii="Times New Roman" w:hAnsi="Times New Roman" w:cs="Times New Roman"/>
          <w:sz w:val="24"/>
          <w:szCs w:val="24"/>
        </w:rPr>
        <w:t>, which is lost in the symmetry reduction</w:t>
      </w:r>
      <w:r w:rsidR="00204361">
        <w:rPr>
          <w:rFonts w:ascii="Times New Roman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[6]</w:t>
      </w:r>
      <w:r w:rsidR="00D422E5">
        <w:rPr>
          <w:rFonts w:ascii="Times New Roman" w:hAnsi="Times New Roman" w:cs="Times New Roman"/>
          <w:sz w:val="24"/>
          <w:szCs w:val="24"/>
        </w:rPr>
        <w:t xml:space="preserve">, are </w:t>
      </w:r>
      <w:r w:rsidR="00D43FC5">
        <w:rPr>
          <w:rFonts w:ascii="Times New Roman" w:hAnsi="Times New Roman" w:cs="Times New Roman"/>
          <w:sz w:val="24"/>
          <w:szCs w:val="24"/>
        </w:rPr>
        <w:t xml:space="preserve">likely to be </w:t>
      </w:r>
      <w:r w:rsidR="00D422E5">
        <w:rPr>
          <w:rFonts w:ascii="Times New Roman" w:hAnsi="Times New Roman" w:cs="Times New Roman"/>
          <w:sz w:val="24"/>
          <w:szCs w:val="24"/>
        </w:rPr>
        <w:t>formed</w:t>
      </w:r>
      <w:r w:rsidR="00D422E5" w:rsidRPr="00A13C1A">
        <w:rPr>
          <w:rFonts w:ascii="Times New Roman" w:hAnsi="Times New Roman" w:cs="Times New Roman"/>
          <w:sz w:val="24"/>
          <w:szCs w:val="24"/>
        </w:rPr>
        <w:t xml:space="preserve">. </w:t>
      </w:r>
      <w:r w:rsidR="00A13C1A" w:rsidRPr="00A13C1A">
        <w:rPr>
          <w:rFonts w:ascii="Times New Roman" w:hAnsi="Times New Roman" w:cs="Times New Roman"/>
          <w:sz w:val="24"/>
          <w:szCs w:val="24"/>
        </w:rPr>
        <w:t>The lattice parameters in the ortho-hexagonal setting (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Cmcm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, Z = 4) are 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a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’ = 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a</w:t>
      </w:r>
      <w:r w:rsidR="00A13C1A" w:rsidRPr="00A13C1A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, 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b</w:t>
      </w:r>
      <w:r w:rsidR="00A13C1A" w:rsidRPr="00A13C1A">
        <w:rPr>
          <w:rFonts w:ascii="Times New Roman" w:hAnsi="Times New Roman" w:cs="Times New Roman"/>
          <w:sz w:val="24"/>
          <w:szCs w:val="24"/>
        </w:rPr>
        <w:t>’ = √3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a</w:t>
      </w:r>
      <w:r w:rsidR="00A13C1A" w:rsidRPr="00A13C1A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 and 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c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’ = </w:t>
      </w:r>
      <w:r w:rsidR="00A13C1A" w:rsidRPr="00A13C1A">
        <w:rPr>
          <w:rFonts w:ascii="Times New Roman" w:hAnsi="Times New Roman" w:cs="Times New Roman"/>
          <w:i/>
          <w:sz w:val="24"/>
          <w:szCs w:val="24"/>
        </w:rPr>
        <w:t>c</w:t>
      </w:r>
      <w:r w:rsidR="00A13C1A" w:rsidRPr="00A13C1A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 </w:t>
      </w:r>
      <w:r w:rsidR="00A13C1A">
        <w:rPr>
          <w:rFonts w:ascii="Times New Roman" w:hAnsi="Times New Roman" w:cs="Times New Roman"/>
          <w:sz w:val="24"/>
          <w:szCs w:val="24"/>
        </w:rPr>
        <w:t>while</w:t>
      </w:r>
      <w:r w:rsidR="00A13C1A" w:rsidRPr="00A13C1A">
        <w:rPr>
          <w:rFonts w:ascii="Times New Roman" w:hAnsi="Times New Roman" w:cs="Times New Roman"/>
          <w:sz w:val="24"/>
          <w:szCs w:val="24"/>
        </w:rPr>
        <w:t xml:space="preserve"> the relationship between the orthorhombic and hexagonal cell vectors is </w:t>
      </w:r>
      <w:r w:rsidR="00A13C1A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5F924B1D">
          <v:shape id="_x0000_i1027" type="#_x0000_t75" style="width:9.75pt;height:18pt" o:ole="">
            <v:imagedata r:id="rId12" o:title=""/>
          </v:shape>
          <o:OLEObject Type="Embed" ProgID="Equation.3" ShapeID="_x0000_i1027" DrawAspect="Content" ObjectID="_1746526084" r:id="rId13"/>
        </w:object>
      </w:r>
      <w:r w:rsidR="003B2B36">
        <w:rPr>
          <w:rFonts w:ascii="Times New Roman" w:hAnsi="Times New Roman" w:cs="Times New Roman"/>
          <w:sz w:val="24"/>
          <w:szCs w:val="24"/>
        </w:rPr>
        <w:t>’</w:t>
      </w:r>
      <w:r w:rsidR="00A13C1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A13C1A" w:rsidRPr="00B221E6">
        <w:rPr>
          <w:rFonts w:ascii="Times New Roman" w:hAnsi="Times New Roman" w:cs="Times New Roman"/>
          <w:sz w:val="24"/>
          <w:szCs w:val="24"/>
        </w:rPr>
        <w:t xml:space="preserve">= </w:t>
      </w:r>
      <w:r w:rsidR="003B2B36" w:rsidRPr="00A13C1A">
        <w:rPr>
          <w:rFonts w:ascii="Times New Roman" w:hAnsi="Times New Roman" w:cs="Times New Roman"/>
          <w:i/>
          <w:sz w:val="24"/>
          <w:szCs w:val="24"/>
        </w:rPr>
        <w:t>a</w:t>
      </w:r>
      <w:r w:rsidR="003B2B36" w:rsidRPr="00A13C1A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 w:rsidR="00A13C1A" w:rsidRPr="00B221E6">
        <w:rPr>
          <w:rFonts w:ascii="Times New Roman" w:hAnsi="Times New Roman" w:cs="Times New Roman"/>
          <w:sz w:val="24"/>
          <w:szCs w:val="24"/>
        </w:rPr>
        <w:t xml:space="preserve">, </w:t>
      </w:r>
      <w:r w:rsidR="00A13C1A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7DAC056C">
          <v:shape id="_x0000_i1028" type="#_x0000_t75" style="width:9.75pt;height:18pt" o:ole="">
            <v:imagedata r:id="rId14" o:title=""/>
          </v:shape>
          <o:OLEObject Type="Embed" ProgID="Equation.3" ShapeID="_x0000_i1028" DrawAspect="Content" ObjectID="_1746526085" r:id="rId15"/>
        </w:object>
      </w:r>
      <w:r w:rsidR="003B2B36">
        <w:rPr>
          <w:rFonts w:ascii="Times New Roman" w:hAnsi="Times New Roman" w:cs="Times New Roman"/>
          <w:sz w:val="24"/>
          <w:szCs w:val="24"/>
        </w:rPr>
        <w:t>’</w:t>
      </w:r>
      <w:r w:rsidR="00A13C1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A13C1A" w:rsidRPr="00B221E6">
        <w:rPr>
          <w:rFonts w:ascii="Times New Roman" w:hAnsi="Times New Roman" w:cs="Times New Roman"/>
          <w:sz w:val="24"/>
          <w:szCs w:val="24"/>
        </w:rPr>
        <w:t xml:space="preserve">= </w:t>
      </w:r>
      <w:r w:rsidR="003B2B36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37165E8D">
          <v:shape id="_x0000_i1029" type="#_x0000_t75" style="width:9.75pt;height:18pt" o:ole="">
            <v:imagedata r:id="rId12" o:title=""/>
          </v:shape>
          <o:OLEObject Type="Embed" ProgID="Equation.3" ShapeID="_x0000_i1029" DrawAspect="Content" ObjectID="_1746526086" r:id="rId16"/>
        </w:object>
      </w:r>
      <w:r w:rsidR="003B2B36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hex</w:t>
      </w:r>
      <w:r w:rsidR="003B2B36">
        <w:rPr>
          <w:rFonts w:ascii="Times New Roman" w:hAnsi="Times New Roman" w:cs="Times New Roman"/>
          <w:sz w:val="24"/>
          <w:szCs w:val="24"/>
        </w:rPr>
        <w:t xml:space="preserve"> + </w:t>
      </w:r>
      <w:r w:rsidR="003B2B36" w:rsidRPr="00EE7E91">
        <w:rPr>
          <w:rFonts w:ascii="Times New Roman" w:hAnsi="Times New Roman" w:cs="Times New Roman"/>
          <w:sz w:val="24"/>
          <w:szCs w:val="24"/>
        </w:rPr>
        <w:t>2</w:t>
      </w:r>
      <w:r w:rsidR="003B2B36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70362674">
          <v:shape id="_x0000_i1030" type="#_x0000_t75" style="width:9.75pt;height:18pt" o:ole="">
            <v:imagedata r:id="rId14" o:title=""/>
          </v:shape>
          <o:OLEObject Type="Embed" ProgID="Equation.3" ShapeID="_x0000_i1030" DrawAspect="Content" ObjectID="_1746526087" r:id="rId17"/>
        </w:object>
      </w:r>
      <w:r w:rsidR="003B2B36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hex</w:t>
      </w:r>
      <w:r w:rsidR="00A13C1A" w:rsidRPr="00B221E6">
        <w:rPr>
          <w:rFonts w:ascii="Times New Roman" w:hAnsi="Times New Roman" w:cs="Times New Roman"/>
          <w:sz w:val="24"/>
          <w:szCs w:val="24"/>
        </w:rPr>
        <w:t xml:space="preserve"> and </w:t>
      </w:r>
      <w:r w:rsidR="00A13C1A" w:rsidRPr="00EE7E91">
        <w:rPr>
          <w:rFonts w:ascii="Times New Roman" w:hAnsi="Times New Roman" w:cs="Times New Roman"/>
          <w:position w:val="-6"/>
          <w:sz w:val="24"/>
          <w:szCs w:val="24"/>
        </w:rPr>
        <w:object w:dxaOrig="180" w:dyaOrig="360" w14:anchorId="31A90C78">
          <v:shape id="_x0000_i1031" type="#_x0000_t75" style="width:9pt;height:18pt" o:ole="">
            <v:imagedata r:id="rId18" o:title=""/>
          </v:shape>
          <o:OLEObject Type="Embed" ProgID="Equation.3" ShapeID="_x0000_i1031" DrawAspect="Content" ObjectID="_1746526088" r:id="rId19"/>
        </w:object>
      </w:r>
      <w:r w:rsidR="003B2B36">
        <w:rPr>
          <w:rFonts w:ascii="Times New Roman" w:hAnsi="Times New Roman" w:cs="Times New Roman"/>
          <w:sz w:val="24"/>
          <w:szCs w:val="24"/>
        </w:rPr>
        <w:t>’</w:t>
      </w:r>
      <w:r w:rsidR="00A13C1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3B2B36">
        <w:rPr>
          <w:rFonts w:ascii="Times New Roman" w:hAnsi="Times New Roman" w:cs="Times New Roman"/>
          <w:sz w:val="24"/>
          <w:szCs w:val="24"/>
        </w:rPr>
        <w:t xml:space="preserve">= </w:t>
      </w:r>
      <w:r w:rsidR="003B2B36" w:rsidRPr="00EE7E91">
        <w:rPr>
          <w:rFonts w:ascii="Times New Roman" w:hAnsi="Times New Roman" w:cs="Times New Roman"/>
          <w:position w:val="-6"/>
          <w:sz w:val="24"/>
          <w:szCs w:val="24"/>
        </w:rPr>
        <w:object w:dxaOrig="180" w:dyaOrig="360" w14:anchorId="601A286C">
          <v:shape id="_x0000_i1032" type="#_x0000_t75" style="width:9pt;height:18pt" o:ole="">
            <v:imagedata r:id="rId18" o:title=""/>
          </v:shape>
          <o:OLEObject Type="Embed" ProgID="Equation.3" ShapeID="_x0000_i1032" DrawAspect="Content" ObjectID="_1746526089" r:id="rId20"/>
        </w:object>
      </w:r>
      <w:r w:rsidR="003B2B36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hex</w:t>
      </w:r>
      <w:r w:rsidR="00A13C1A">
        <w:rPr>
          <w:rFonts w:ascii="Times New Roman" w:hAnsi="Times New Roman" w:cs="Times New Roman"/>
          <w:sz w:val="24"/>
          <w:szCs w:val="24"/>
        </w:rPr>
        <w:t>. I</w:t>
      </w:r>
      <w:r w:rsidR="00D422E5">
        <w:rPr>
          <w:rFonts w:ascii="Times New Roman" w:hAnsi="Times New Roman" w:cs="Times New Roman"/>
          <w:sz w:val="24"/>
          <w:szCs w:val="24"/>
        </w:rPr>
        <w:t xml:space="preserve">n space group </w:t>
      </w:r>
      <w:r w:rsidR="00D422E5" w:rsidRPr="00D422E5">
        <w:rPr>
          <w:rFonts w:ascii="Times New Roman" w:hAnsi="Times New Roman" w:cs="Times New Roman"/>
          <w:i/>
          <w:sz w:val="24"/>
          <w:szCs w:val="24"/>
        </w:rPr>
        <w:t>Pnma</w:t>
      </w:r>
      <w:r w:rsidR="00A13C1A">
        <w:rPr>
          <w:rFonts w:ascii="Times New Roman" w:hAnsi="Times New Roman" w:cs="Times New Roman"/>
          <w:sz w:val="24"/>
          <w:szCs w:val="24"/>
        </w:rPr>
        <w:t>, the lattice parameters</w:t>
      </w:r>
      <w:r w:rsidR="003B2B36">
        <w:rPr>
          <w:rFonts w:ascii="Times New Roman" w:hAnsi="Times New Roman" w:cs="Times New Roman"/>
          <w:sz w:val="24"/>
          <w:szCs w:val="24"/>
        </w:rPr>
        <w:t xml:space="preserve"> </w:t>
      </w:r>
      <w:r w:rsidR="00D422E5">
        <w:rPr>
          <w:rFonts w:ascii="Times New Roman" w:hAnsi="Times New Roman" w:cs="Times New Roman"/>
          <w:sz w:val="24"/>
          <w:szCs w:val="24"/>
        </w:rPr>
        <w:t xml:space="preserve">are </w:t>
      </w:r>
      <w:r w:rsidRPr="00D32BC9">
        <w:rPr>
          <w:rFonts w:ascii="Times New Roman" w:hAnsi="Times New Roman" w:cs="Times New Roman"/>
          <w:i/>
          <w:sz w:val="24"/>
          <w:szCs w:val="24"/>
        </w:rPr>
        <w:t>a</w:t>
      </w:r>
      <w:r w:rsidRPr="00B221E6">
        <w:rPr>
          <w:rFonts w:ascii="Times New Roman" w:hAnsi="Times New Roman" w:cs="Times New Roman"/>
          <w:sz w:val="24"/>
          <w:szCs w:val="24"/>
          <w:vertAlign w:val="subscript"/>
        </w:rPr>
        <w:t>ortho</w:t>
      </w:r>
      <w:r w:rsidR="007E7CD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D32BC9">
        <w:rPr>
          <w:rFonts w:ascii="Times New Roman" w:hAnsi="Times New Roman" w:cs="Times New Roman"/>
          <w:i/>
          <w:sz w:val="24"/>
          <w:szCs w:val="24"/>
        </w:rPr>
        <w:t>c</w:t>
      </w:r>
      <w:r w:rsidRPr="00B221E6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221E6">
        <w:rPr>
          <w:rFonts w:ascii="Times New Roman" w:hAnsi="Times New Roman" w:cs="Times New Roman"/>
          <w:i/>
          <w:sz w:val="24"/>
          <w:szCs w:val="24"/>
        </w:rPr>
        <w:t>b</w:t>
      </w:r>
      <w:r w:rsidRPr="00D32BC9">
        <w:rPr>
          <w:rFonts w:ascii="Times New Roman" w:hAnsi="Times New Roman" w:cs="Times New Roman"/>
          <w:sz w:val="24"/>
          <w:szCs w:val="24"/>
          <w:vertAlign w:val="subscript"/>
        </w:rPr>
        <w:t>ortho</w:t>
      </w:r>
      <w:r w:rsidR="007E7CD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E364FC">
        <w:rPr>
          <w:rFonts w:ascii="Times New Roman" w:hAnsi="Times New Roman" w:cs="Times New Roman"/>
          <w:i/>
          <w:sz w:val="24"/>
          <w:szCs w:val="24"/>
        </w:rPr>
        <w:t>a</w:t>
      </w:r>
      <w:r w:rsidRPr="00E364FC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D32BC9">
        <w:rPr>
          <w:rFonts w:ascii="Times New Roman" w:hAnsi="Times New Roman" w:cs="Times New Roman"/>
          <w:i/>
          <w:sz w:val="24"/>
          <w:szCs w:val="24"/>
        </w:rPr>
        <w:t>c</w:t>
      </w:r>
      <w:r w:rsidRPr="00B221E6">
        <w:rPr>
          <w:rFonts w:ascii="Times New Roman" w:hAnsi="Times New Roman" w:cs="Times New Roman"/>
          <w:sz w:val="24"/>
          <w:szCs w:val="24"/>
          <w:vertAlign w:val="subscript"/>
        </w:rPr>
        <w:t>ortho</w:t>
      </w:r>
      <w:r w:rsidR="007E7CD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E512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7B06">
        <w:rPr>
          <w:rFonts w:ascii="Times New Roman" w:hAnsi="Times New Roman" w:cs="Times New Roman"/>
          <w:sz w:val="24"/>
          <w:szCs w:val="24"/>
        </w:rPr>
        <w:t>√3</w:t>
      </w:r>
      <w:r w:rsidRPr="00E364FC">
        <w:rPr>
          <w:rFonts w:ascii="Times New Roman" w:hAnsi="Times New Roman" w:cs="Times New Roman"/>
          <w:i/>
          <w:sz w:val="24"/>
          <w:szCs w:val="24"/>
        </w:rPr>
        <w:t>a</w:t>
      </w:r>
      <w:r w:rsidRPr="00E364FC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 w:rsidR="00B221E6">
        <w:rPr>
          <w:rFonts w:ascii="Times New Roman" w:hAnsi="Times New Roman" w:cs="Times New Roman"/>
          <w:sz w:val="24"/>
          <w:szCs w:val="24"/>
        </w:rPr>
        <w:t xml:space="preserve"> as</w:t>
      </w:r>
      <w:r w:rsidR="007E7CDB">
        <w:rPr>
          <w:rFonts w:ascii="Times New Roman" w:hAnsi="Times New Roman" w:cs="Times New Roman"/>
          <w:sz w:val="24"/>
          <w:szCs w:val="24"/>
        </w:rPr>
        <w:t xml:space="preserve"> the relationship between the cell </w:t>
      </w:r>
      <w:r w:rsidR="007E7CDB" w:rsidRPr="00DA00BC">
        <w:rPr>
          <w:rFonts w:ascii="Times New Roman" w:hAnsi="Times New Roman" w:cs="Times New Roman"/>
          <w:sz w:val="24"/>
          <w:szCs w:val="24"/>
        </w:rPr>
        <w:t xml:space="preserve">vectors is 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53C70614">
          <v:shape id="_x0000_i1033" type="#_x0000_t75" style="width:9.75pt;height:18pt" o:ole="">
            <v:imagedata r:id="rId12" o:title=""/>
          </v:shape>
          <o:OLEObject Type="Embed" ProgID="Equation.3" ShapeID="_x0000_i1033" DrawAspect="Content" ObjectID="_1746526090" r:id="rId21"/>
        </w:object>
      </w:r>
      <w:r w:rsidR="007E7CDB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ortho</w:t>
      </w:r>
      <w:r w:rsidR="007E7CD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7E7CDB" w:rsidRPr="00B221E6">
        <w:rPr>
          <w:rFonts w:ascii="Times New Roman" w:hAnsi="Times New Roman" w:cs="Times New Roman"/>
          <w:sz w:val="24"/>
          <w:szCs w:val="24"/>
        </w:rPr>
        <w:t>= -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180" w:dyaOrig="360" w14:anchorId="73BFB8FF">
          <v:shape id="_x0000_i1034" type="#_x0000_t75" style="width:9pt;height:18pt" o:ole="">
            <v:imagedata r:id="rId18" o:title=""/>
          </v:shape>
          <o:OLEObject Type="Embed" ProgID="Equation.3" ShapeID="_x0000_i1034" DrawAspect="Content" ObjectID="_1746526091" r:id="rId22"/>
        </w:object>
      </w:r>
      <w:r w:rsidR="007E7CDB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hex</w:t>
      </w:r>
      <w:r w:rsidR="007E7CDB" w:rsidRPr="00B221E6">
        <w:rPr>
          <w:rFonts w:ascii="Times New Roman" w:hAnsi="Times New Roman" w:cs="Times New Roman"/>
          <w:sz w:val="24"/>
          <w:szCs w:val="24"/>
        </w:rPr>
        <w:t xml:space="preserve">, 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18631C55">
          <v:shape id="_x0000_i1035" type="#_x0000_t75" style="width:9.75pt;height:18pt" o:ole="">
            <v:imagedata r:id="rId14" o:title=""/>
          </v:shape>
          <o:OLEObject Type="Embed" ProgID="Equation.3" ShapeID="_x0000_i1035" DrawAspect="Content" ObjectID="_1746526092" r:id="rId23"/>
        </w:object>
      </w:r>
      <w:r w:rsidR="007E7CDB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ortho</w:t>
      </w:r>
      <w:r w:rsidR="007E7CD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7E7CDB" w:rsidRPr="00B221E6">
        <w:rPr>
          <w:rFonts w:ascii="Times New Roman" w:hAnsi="Times New Roman" w:cs="Times New Roman"/>
          <w:sz w:val="24"/>
          <w:szCs w:val="24"/>
        </w:rPr>
        <w:t xml:space="preserve">= 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7ABF28A5">
          <v:shape id="_x0000_i1036" type="#_x0000_t75" style="width:9.75pt;height:18pt" o:ole="">
            <v:imagedata r:id="rId12" o:title=""/>
          </v:shape>
          <o:OLEObject Type="Embed" ProgID="Equation.3" ShapeID="_x0000_i1036" DrawAspect="Content" ObjectID="_1746526093" r:id="rId24"/>
        </w:object>
      </w:r>
      <w:r w:rsidR="007E7CDB" w:rsidRPr="00B221E6">
        <w:rPr>
          <w:rFonts w:ascii="Times New Roman" w:hAnsi="Times New Roman" w:cs="Times New Roman"/>
          <w:sz w:val="24"/>
          <w:szCs w:val="24"/>
          <w:vertAlign w:val="subscript"/>
        </w:rPr>
        <w:t>hex</w:t>
      </w:r>
      <w:r w:rsidR="007E7CDB" w:rsidRPr="00B221E6">
        <w:rPr>
          <w:rFonts w:ascii="Times New Roman" w:hAnsi="Times New Roman" w:cs="Times New Roman"/>
          <w:sz w:val="24"/>
          <w:szCs w:val="24"/>
        </w:rPr>
        <w:t xml:space="preserve"> and 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180" w:dyaOrig="360" w14:anchorId="3A5BE5C5">
          <v:shape id="_x0000_i1037" type="#_x0000_t75" style="width:9pt;height:18pt" o:ole="">
            <v:imagedata r:id="rId18" o:title=""/>
          </v:shape>
          <o:OLEObject Type="Embed" ProgID="Equation.3" ShapeID="_x0000_i1037" DrawAspect="Content" ObjectID="_1746526094" r:id="rId25"/>
        </w:object>
      </w:r>
      <w:r w:rsidR="007E7CDB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ortho</w:t>
      </w:r>
      <w:r w:rsidR="007E7CD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7E7CDB" w:rsidRPr="00B221E6">
        <w:rPr>
          <w:rFonts w:ascii="Times New Roman" w:hAnsi="Times New Roman" w:cs="Times New Roman"/>
          <w:sz w:val="24"/>
          <w:szCs w:val="24"/>
        </w:rPr>
        <w:t>=</w:t>
      </w:r>
      <w:r w:rsidR="007E7CDB" w:rsidRPr="00B221E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5ED1E668">
          <v:shape id="_x0000_i1038" type="#_x0000_t75" style="width:9.75pt;height:18pt" o:ole="">
            <v:imagedata r:id="rId12" o:title=""/>
          </v:shape>
          <o:OLEObject Type="Embed" ProgID="Equation.3" ShapeID="_x0000_i1038" DrawAspect="Content" ObjectID="_1746526095" r:id="rId26"/>
        </w:object>
      </w:r>
      <w:r w:rsidR="007E7CDB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hex</w:t>
      </w:r>
      <w:r w:rsidR="007E7CDB">
        <w:rPr>
          <w:rFonts w:ascii="Times New Roman" w:hAnsi="Times New Roman" w:cs="Times New Roman"/>
          <w:sz w:val="24"/>
          <w:szCs w:val="24"/>
        </w:rPr>
        <w:t xml:space="preserve"> + </w:t>
      </w:r>
      <w:r w:rsidR="007E7CDB" w:rsidRPr="00EE7E91">
        <w:rPr>
          <w:rFonts w:ascii="Times New Roman" w:hAnsi="Times New Roman" w:cs="Times New Roman"/>
          <w:sz w:val="24"/>
          <w:szCs w:val="24"/>
        </w:rPr>
        <w:t>2</w:t>
      </w:r>
      <w:r w:rsidR="007E7CDB" w:rsidRPr="00EE7E91">
        <w:rPr>
          <w:rFonts w:ascii="Times New Roman" w:hAnsi="Times New Roman" w:cs="Times New Roman"/>
          <w:position w:val="-6"/>
          <w:sz w:val="24"/>
          <w:szCs w:val="24"/>
        </w:rPr>
        <w:object w:dxaOrig="200" w:dyaOrig="360" w14:anchorId="3C9F70EB">
          <v:shape id="_x0000_i1039" type="#_x0000_t75" style="width:9.75pt;height:18pt" o:ole="">
            <v:imagedata r:id="rId14" o:title=""/>
          </v:shape>
          <o:OLEObject Type="Embed" ProgID="Equation.3" ShapeID="_x0000_i1039" DrawAspect="Content" ObjectID="_1746526096" r:id="rId27"/>
        </w:object>
      </w:r>
      <w:r w:rsidR="007E7CDB" w:rsidRPr="00B221E6">
        <w:rPr>
          <w:rFonts w:ascii="Times New Roman" w:hAnsi="Times New Roman" w:cs="Times New Roman"/>
          <w:iCs/>
          <w:sz w:val="24"/>
          <w:szCs w:val="24"/>
          <w:vertAlign w:val="subscript"/>
        </w:rPr>
        <w:t>hex</w:t>
      </w:r>
      <w:r w:rsidR="007E7CDB" w:rsidRPr="00DA00BC" w:rsidDel="007E7CDB">
        <w:rPr>
          <w:rFonts w:ascii="Times New Roman" w:hAnsi="Times New Roman" w:cs="Times New Roman"/>
          <w:sz w:val="24"/>
          <w:szCs w:val="24"/>
        </w:rPr>
        <w:t xml:space="preserve"> </w:t>
      </w:r>
      <w:r w:rsidR="007E7CDB">
        <w:rPr>
          <w:rFonts w:ascii="Times New Roman" w:hAnsi="Times New Roman" w:cs="Times New Roman"/>
          <w:sz w:val="24"/>
          <w:szCs w:val="24"/>
        </w:rPr>
        <w:t>[</w:t>
      </w:r>
      <w:r w:rsidR="00F02D27" w:rsidRPr="00DA00BC">
        <w:rPr>
          <w:rFonts w:ascii="Times New Roman" w:hAnsi="Times New Roman" w:cs="Times New Roman"/>
          <w:sz w:val="24"/>
          <w:szCs w:val="24"/>
        </w:rPr>
        <w:t>7]</w:t>
      </w:r>
      <w:r w:rsidR="00D422E5" w:rsidRPr="00DA00BC">
        <w:rPr>
          <w:rFonts w:ascii="Times New Roman" w:hAnsi="Times New Roman" w:cs="Times New Roman"/>
          <w:sz w:val="24"/>
          <w:szCs w:val="24"/>
        </w:rPr>
        <w:t>.</w:t>
      </w:r>
    </w:p>
    <w:p w14:paraId="5DBB79F2" w14:textId="75110149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B235DD">
        <w:rPr>
          <w:rFonts w:ascii="Times New Roman" w:hAnsi="Times New Roman" w:cs="Times New Roman"/>
          <w:sz w:val="24"/>
          <w:szCs w:val="24"/>
        </w:rPr>
        <w:t xml:space="preserve">At </w:t>
      </w:r>
      <w:r w:rsidR="00D422E5" w:rsidRPr="00D422E5">
        <w:rPr>
          <w:rFonts w:ascii="Times New Roman" w:hAnsi="Times New Roman" w:cs="Times New Roman"/>
          <w:i/>
          <w:sz w:val="24"/>
          <w:szCs w:val="24"/>
        </w:rPr>
        <w:t>T</w:t>
      </w:r>
      <w:r w:rsidR="00D422E5" w:rsidRPr="00D422E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D422E5">
        <w:rPr>
          <w:rFonts w:ascii="Times New Roman" w:hAnsi="Times New Roman" w:cs="Times New Roman"/>
          <w:sz w:val="24"/>
          <w:szCs w:val="24"/>
        </w:rPr>
        <w:t xml:space="preserve"> = </w:t>
      </w:r>
      <w:r w:rsidRPr="0038619E">
        <w:rPr>
          <w:rFonts w:ascii="Times New Roman" w:hAnsi="Times New Roman" w:cs="Times New Roman"/>
          <w:sz w:val="24"/>
          <w:szCs w:val="24"/>
        </w:rPr>
        <w:t>267 K</w:t>
      </w:r>
      <w:r w:rsidR="00B65409">
        <w:rPr>
          <w:rFonts w:ascii="Times New Roman" w:hAnsi="Times New Roman" w:cs="Times New Roman"/>
          <w:sz w:val="24"/>
          <w:szCs w:val="24"/>
        </w:rPr>
        <w:t xml:space="preserve"> and ambient pressure</w:t>
      </w:r>
      <w:r w:rsidRPr="0038619E">
        <w:rPr>
          <w:rFonts w:ascii="Times New Roman" w:hAnsi="Times New Roman" w:cs="Times New Roman"/>
          <w:sz w:val="24"/>
          <w:szCs w:val="24"/>
        </w:rPr>
        <w:t>, CrAs undergoes a first-order phase transition from the room-temperature paramagnetic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8D6">
        <w:rPr>
          <w:rFonts w:ascii="Times New Roman" w:hAnsi="Times New Roman" w:cs="Times New Roman"/>
          <w:sz w:val="24"/>
          <w:szCs w:val="24"/>
        </w:rPr>
        <w:t>(</w:t>
      </w:r>
      <w:r w:rsidR="004368D6" w:rsidRPr="00CC7191">
        <w:rPr>
          <w:rFonts w:ascii="Times New Roman" w:hAnsi="Times New Roman" w:cs="Times New Roman"/>
          <w:i/>
          <w:sz w:val="24"/>
          <w:szCs w:val="24"/>
        </w:rPr>
        <w:t>PM</w:t>
      </w:r>
      <w:r w:rsidR="004368D6">
        <w:rPr>
          <w:rFonts w:ascii="Times New Roman" w:hAnsi="Times New Roman" w:cs="Times New Roman"/>
          <w:sz w:val="24"/>
          <w:szCs w:val="24"/>
        </w:rPr>
        <w:t xml:space="preserve">) </w:t>
      </w:r>
      <w:r w:rsidRPr="0038619E">
        <w:rPr>
          <w:rFonts w:ascii="Times New Roman" w:hAnsi="Times New Roman" w:cs="Times New Roman"/>
          <w:sz w:val="24"/>
          <w:szCs w:val="24"/>
        </w:rPr>
        <w:t xml:space="preserve">phase to a low-temperature </w:t>
      </w:r>
      <w:r w:rsidR="00B15C99">
        <w:rPr>
          <w:rFonts w:ascii="Times New Roman" w:hAnsi="Times New Roman" w:cs="Times New Roman"/>
          <w:sz w:val="24"/>
          <w:szCs w:val="24"/>
        </w:rPr>
        <w:t xml:space="preserve">antiferromagnetically </w:t>
      </w:r>
      <w:r w:rsidRPr="0038619E">
        <w:rPr>
          <w:rFonts w:ascii="Times New Roman" w:hAnsi="Times New Roman" w:cs="Times New Roman"/>
          <w:sz w:val="24"/>
          <w:szCs w:val="24"/>
        </w:rPr>
        <w:t xml:space="preserve">ordered </w:t>
      </w:r>
      <w:r w:rsidR="004368D6">
        <w:rPr>
          <w:rFonts w:ascii="Times New Roman" w:hAnsi="Times New Roman" w:cs="Times New Roman"/>
          <w:sz w:val="24"/>
          <w:szCs w:val="24"/>
        </w:rPr>
        <w:t>(</w:t>
      </w:r>
      <w:r w:rsidR="004368D6" w:rsidRPr="00CC7191">
        <w:rPr>
          <w:rFonts w:ascii="Times New Roman" w:hAnsi="Times New Roman" w:cs="Times New Roman"/>
          <w:i/>
          <w:sz w:val="24"/>
          <w:szCs w:val="24"/>
        </w:rPr>
        <w:t>AF</w:t>
      </w:r>
      <w:r w:rsidR="004368D6">
        <w:rPr>
          <w:rFonts w:ascii="Times New Roman" w:hAnsi="Times New Roman" w:cs="Times New Roman"/>
          <w:sz w:val="24"/>
          <w:szCs w:val="24"/>
        </w:rPr>
        <w:t xml:space="preserve">) </w:t>
      </w:r>
      <w:r w:rsidRPr="0038619E">
        <w:rPr>
          <w:rFonts w:ascii="Times New Roman" w:hAnsi="Times New Roman" w:cs="Times New Roman"/>
          <w:sz w:val="24"/>
          <w:szCs w:val="24"/>
        </w:rPr>
        <w:lastRenderedPageBreak/>
        <w:t>phase</w:t>
      </w:r>
      <w:r w:rsidR="00B15C99">
        <w:rPr>
          <w:rFonts w:ascii="Times New Roman" w:hAnsi="Times New Roman" w:cs="Times New Roman"/>
          <w:sz w:val="24"/>
          <w:szCs w:val="24"/>
        </w:rPr>
        <w:t xml:space="preserve">, which is </w:t>
      </w:r>
      <w:r w:rsidR="00175C61">
        <w:rPr>
          <w:rFonts w:ascii="Times New Roman" w:hAnsi="Times New Roman" w:cs="Times New Roman"/>
          <w:sz w:val="24"/>
          <w:szCs w:val="24"/>
        </w:rPr>
        <w:t xml:space="preserve">characterized by </w:t>
      </w:r>
      <w:r w:rsidR="00B65409">
        <w:rPr>
          <w:rFonts w:ascii="Times New Roman" w:hAnsi="Times New Roman" w:cs="Times New Roman"/>
          <w:sz w:val="24"/>
          <w:szCs w:val="24"/>
        </w:rPr>
        <w:t xml:space="preserve">an </w:t>
      </w:r>
      <w:r w:rsidR="00B15C99">
        <w:rPr>
          <w:rFonts w:ascii="Times New Roman" w:hAnsi="Times New Roman" w:cs="Times New Roman"/>
          <w:sz w:val="24"/>
          <w:szCs w:val="24"/>
        </w:rPr>
        <w:t>incommensurate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C61">
        <w:rPr>
          <w:rFonts w:ascii="Times New Roman" w:hAnsi="Times New Roman" w:cs="Times New Roman"/>
          <w:sz w:val="24"/>
          <w:szCs w:val="24"/>
        </w:rPr>
        <w:t xml:space="preserve">magnetic order </w:t>
      </w:r>
      <w:r w:rsidR="00F02D27">
        <w:rPr>
          <w:rFonts w:ascii="Times New Roman" w:hAnsi="Times New Roman" w:cs="Times New Roman"/>
          <w:sz w:val="24"/>
          <w:szCs w:val="24"/>
        </w:rPr>
        <w:t>[8]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619E">
        <w:rPr>
          <w:rFonts w:ascii="Times New Roman" w:hAnsi="Times New Roman" w:cs="Times New Roman"/>
          <w:sz w:val="24"/>
          <w:szCs w:val="24"/>
        </w:rPr>
        <w:t xml:space="preserve"> </w:t>
      </w:r>
      <w:r w:rsidR="00175C61">
        <w:rPr>
          <w:rFonts w:ascii="Times New Roman" w:hAnsi="Times New Roman" w:cs="Times New Roman"/>
          <w:sz w:val="24"/>
          <w:szCs w:val="24"/>
        </w:rPr>
        <w:t xml:space="preserve">Below and above </w:t>
      </w:r>
      <w:r w:rsidR="00B65409" w:rsidRPr="00D422E5">
        <w:rPr>
          <w:rFonts w:ascii="Times New Roman" w:hAnsi="Times New Roman" w:cs="Times New Roman"/>
          <w:i/>
          <w:sz w:val="24"/>
          <w:szCs w:val="24"/>
        </w:rPr>
        <w:t>T</w:t>
      </w:r>
      <w:r w:rsidR="00B65409" w:rsidRPr="00D422E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175C61">
        <w:rPr>
          <w:rFonts w:ascii="Times New Roman" w:hAnsi="Times New Roman" w:cs="Times New Roman"/>
          <w:sz w:val="24"/>
          <w:szCs w:val="24"/>
        </w:rPr>
        <w:t xml:space="preserve">, CrAs has the same space group symmetry </w:t>
      </w:r>
      <w:r w:rsidR="00175C61" w:rsidRPr="00A22896">
        <w:rPr>
          <w:rFonts w:ascii="Times New Roman" w:hAnsi="Times New Roman" w:cs="Times New Roman"/>
          <w:i/>
          <w:sz w:val="24"/>
          <w:szCs w:val="24"/>
        </w:rPr>
        <w:t>Pnma</w:t>
      </w:r>
      <w:r w:rsidR="00175C61">
        <w:rPr>
          <w:rFonts w:ascii="Times New Roman" w:hAnsi="Times New Roman" w:cs="Times New Roman"/>
          <w:sz w:val="24"/>
          <w:szCs w:val="24"/>
        </w:rPr>
        <w:t xml:space="preserve">, </w:t>
      </w:r>
      <w:r w:rsidR="00175C61" w:rsidRPr="00A22896">
        <w:rPr>
          <w:rFonts w:ascii="Times New Roman" w:hAnsi="Times New Roman" w:cs="Times New Roman"/>
          <w:i/>
          <w:sz w:val="24"/>
          <w:szCs w:val="24"/>
        </w:rPr>
        <w:t>Z</w:t>
      </w:r>
      <w:r w:rsidR="00175C61">
        <w:rPr>
          <w:rFonts w:ascii="Times New Roman" w:hAnsi="Times New Roman" w:cs="Times New Roman"/>
          <w:sz w:val="24"/>
          <w:szCs w:val="24"/>
        </w:rPr>
        <w:t xml:space="preserve"> = 4. However, t</w:t>
      </w:r>
      <w:r w:rsidRPr="0038619E">
        <w:rPr>
          <w:rFonts w:ascii="Times New Roman" w:hAnsi="Times New Roman" w:cs="Times New Roman"/>
          <w:sz w:val="24"/>
          <w:szCs w:val="24"/>
        </w:rPr>
        <w:t>h</w:t>
      </w:r>
      <w:r w:rsidR="00175C61">
        <w:rPr>
          <w:rFonts w:ascii="Times New Roman" w:hAnsi="Times New Roman" w:cs="Times New Roman"/>
          <w:sz w:val="24"/>
          <w:szCs w:val="24"/>
        </w:rPr>
        <w:t>is</w:t>
      </w:r>
      <w:r w:rsidRPr="0038619E">
        <w:rPr>
          <w:rFonts w:ascii="Times New Roman" w:hAnsi="Times New Roman" w:cs="Times New Roman"/>
          <w:sz w:val="24"/>
          <w:szCs w:val="24"/>
        </w:rPr>
        <w:t xml:space="preserve"> transition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C61">
        <w:rPr>
          <w:rFonts w:ascii="Times New Roman" w:hAnsi="Times New Roman" w:cs="Times New Roman"/>
          <w:sz w:val="24"/>
          <w:szCs w:val="24"/>
        </w:rPr>
        <w:t>associated with</w:t>
      </w:r>
      <w:r w:rsidRPr="0038619E">
        <w:rPr>
          <w:rFonts w:ascii="Times New Roman" w:hAnsi="Times New Roman" w:cs="Times New Roman"/>
          <w:sz w:val="24"/>
          <w:szCs w:val="24"/>
        </w:rPr>
        <w:t xml:space="preserve"> abrupt change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8619E">
        <w:rPr>
          <w:rFonts w:ascii="Times New Roman" w:hAnsi="Times New Roman" w:cs="Times New Roman"/>
          <w:sz w:val="24"/>
          <w:szCs w:val="24"/>
        </w:rPr>
        <w:t xml:space="preserve"> in the unit-cell parameters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</w:t>
      </w:r>
      <w:r w:rsidRPr="00C821D9">
        <w:rPr>
          <w:rFonts w:ascii="Times New Roman" w:hAnsi="Times New Roman" w:cs="Times New Roman"/>
          <w:i/>
          <w:sz w:val="24"/>
          <w:szCs w:val="24"/>
        </w:rPr>
        <w:t>a</w:t>
      </w:r>
      <w:r w:rsidRPr="0038619E">
        <w:rPr>
          <w:rFonts w:ascii="Times New Roman" w:hAnsi="Times New Roman" w:cs="Times New Roman"/>
          <w:sz w:val="24"/>
          <w:szCs w:val="24"/>
        </w:rPr>
        <w:t>/</w:t>
      </w:r>
      <w:r w:rsidRPr="00C821D9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≈ -</w:t>
      </w:r>
      <w:r w:rsidRPr="0038619E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8619E"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Symbol" w:hAnsi="Symbol" w:cs="Times New Roman"/>
          <w:sz w:val="24"/>
          <w:szCs w:val="24"/>
        </w:rPr>
        <w:t></w:t>
      </w:r>
      <w:r w:rsidRPr="00C821D9">
        <w:rPr>
          <w:rFonts w:ascii="Times New Roman" w:hAnsi="Times New Roman" w:cs="Times New Roman"/>
          <w:i/>
          <w:sz w:val="24"/>
          <w:szCs w:val="24"/>
        </w:rPr>
        <w:t>b</w:t>
      </w:r>
      <w:r w:rsidRPr="0038619E">
        <w:rPr>
          <w:rFonts w:ascii="Times New Roman" w:hAnsi="Times New Roman" w:cs="Times New Roman"/>
          <w:sz w:val="24"/>
          <w:szCs w:val="24"/>
        </w:rPr>
        <w:t>/</w:t>
      </w:r>
      <w:r w:rsidRPr="00C821D9">
        <w:rPr>
          <w:rFonts w:ascii="Times New Roman" w:hAnsi="Times New Roman" w:cs="Times New Roman"/>
          <w:i/>
          <w:sz w:val="24"/>
          <w:szCs w:val="24"/>
        </w:rPr>
        <w:t>b</w:t>
      </w:r>
      <w:r w:rsidRPr="00386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≈</w:t>
      </w:r>
      <w:r w:rsidRPr="0038619E">
        <w:rPr>
          <w:rFonts w:ascii="Times New Roman" w:hAnsi="Times New Roman" w:cs="Times New Roman"/>
          <w:sz w:val="24"/>
          <w:szCs w:val="24"/>
        </w:rPr>
        <w:t xml:space="preserve"> </w:t>
      </w:r>
      <w:r w:rsidR="00D422E5">
        <w:rPr>
          <w:rFonts w:ascii="Times New Roman" w:hAnsi="Times New Roman" w:cs="Times New Roman"/>
          <w:sz w:val="24"/>
          <w:szCs w:val="24"/>
        </w:rPr>
        <w:t>+</w:t>
      </w:r>
      <w:r w:rsidRPr="0038619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8619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19E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Symbol" w:hAnsi="Symbol" w:cs="Times New Roman"/>
          <w:sz w:val="24"/>
          <w:szCs w:val="24"/>
        </w:rPr>
        <w:t></w:t>
      </w:r>
      <w:r w:rsidRPr="00C821D9">
        <w:rPr>
          <w:rFonts w:ascii="Times New Roman" w:hAnsi="Times New Roman" w:cs="Times New Roman"/>
          <w:i/>
          <w:sz w:val="24"/>
          <w:szCs w:val="24"/>
        </w:rPr>
        <w:t>c</w:t>
      </w:r>
      <w:r w:rsidRPr="0038619E">
        <w:rPr>
          <w:rFonts w:ascii="Times New Roman" w:hAnsi="Times New Roman" w:cs="Times New Roman"/>
          <w:sz w:val="24"/>
          <w:szCs w:val="24"/>
        </w:rPr>
        <w:t>/</w:t>
      </w:r>
      <w:r w:rsidRPr="00C821D9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≈ -</w:t>
      </w:r>
      <w:r w:rsidRPr="0038619E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8619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as well as in the unit-cell volume </w:t>
      </w:r>
      <w:r>
        <w:rPr>
          <w:rFonts w:ascii="Symbol" w:hAnsi="Symbol" w:cs="Times New Roman"/>
          <w:sz w:val="24"/>
          <w:szCs w:val="24"/>
        </w:rPr>
        <w:t></w:t>
      </w:r>
      <w:r>
        <w:rPr>
          <w:rFonts w:ascii="Times New Roman" w:hAnsi="Times New Roman" w:cs="Times New Roman"/>
          <w:sz w:val="24"/>
          <w:szCs w:val="24"/>
        </w:rPr>
        <w:t xml:space="preserve">V/V ≈ </w:t>
      </w:r>
      <w:r w:rsidR="00D422E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2.25% </w:t>
      </w:r>
      <w:r w:rsidR="00F02D27">
        <w:rPr>
          <w:rFonts w:ascii="Times New Roman" w:hAnsi="Times New Roman" w:cs="Times New Roman"/>
          <w:sz w:val="24"/>
          <w:szCs w:val="24"/>
        </w:rPr>
        <w:t>[7]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22E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C821D9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C821D9">
        <w:rPr>
          <w:rFonts w:ascii="Times New Roman" w:hAnsi="Times New Roman" w:cs="Times New Roman"/>
          <w:i/>
          <w:sz w:val="24"/>
          <w:szCs w:val="24"/>
        </w:rPr>
        <w:t>b</w:t>
      </w:r>
      <w:r w:rsidR="00D422E5">
        <w:rPr>
          <w:rFonts w:ascii="Times New Roman" w:hAnsi="Times New Roman" w:cs="Times New Roman"/>
          <w:sz w:val="24"/>
          <w:szCs w:val="24"/>
        </w:rPr>
        <w:t xml:space="preserve"> axial ratio discontin</w:t>
      </w:r>
      <w:r w:rsidR="00BC484C">
        <w:rPr>
          <w:rFonts w:ascii="Times New Roman" w:hAnsi="Times New Roman" w:cs="Times New Roman"/>
          <w:sz w:val="24"/>
          <w:szCs w:val="24"/>
        </w:rPr>
        <w:t>u</w:t>
      </w:r>
      <w:r w:rsidR="00D422E5">
        <w:rPr>
          <w:rFonts w:ascii="Times New Roman" w:hAnsi="Times New Roman" w:cs="Times New Roman"/>
          <w:sz w:val="24"/>
          <w:szCs w:val="24"/>
        </w:rPr>
        <w:t>ously</w:t>
      </w:r>
      <w:r>
        <w:rPr>
          <w:rFonts w:ascii="Times New Roman" w:hAnsi="Times New Roman" w:cs="Times New Roman"/>
          <w:sz w:val="24"/>
          <w:szCs w:val="24"/>
        </w:rPr>
        <w:t xml:space="preserve"> changes </w:t>
      </w:r>
      <w:r w:rsidR="00B15C99">
        <w:rPr>
          <w:rFonts w:ascii="Times New Roman" w:hAnsi="Times New Roman" w:cs="Times New Roman"/>
          <w:sz w:val="24"/>
          <w:szCs w:val="24"/>
        </w:rPr>
        <w:t xml:space="preserve">at the transition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A22896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A22896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&gt; √3 to </w:t>
      </w:r>
      <w:r w:rsidRPr="00A22896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A22896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&lt; √3. Accompanying this isosymmetric </w:t>
      </w:r>
      <w:r w:rsidR="00D422E5">
        <w:rPr>
          <w:rFonts w:ascii="Times New Roman" w:hAnsi="Times New Roman" w:cs="Times New Roman"/>
          <w:sz w:val="24"/>
          <w:szCs w:val="24"/>
        </w:rPr>
        <w:t>transformation</w:t>
      </w:r>
      <w:r>
        <w:rPr>
          <w:rFonts w:ascii="Times New Roman" w:hAnsi="Times New Roman" w:cs="Times New Roman"/>
          <w:sz w:val="24"/>
          <w:szCs w:val="24"/>
        </w:rPr>
        <w:t xml:space="preserve"> is the development of a microstructure</w:t>
      </w:r>
      <w:r w:rsidR="00175C61">
        <w:rPr>
          <w:rFonts w:ascii="Times New Roman" w:hAnsi="Times New Roman" w:cs="Times New Roman"/>
          <w:sz w:val="24"/>
          <w:szCs w:val="24"/>
        </w:rPr>
        <w:t xml:space="preserve"> with three twin domains related by a three-fold rotation axis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8CE503" w14:textId="5C8D1FA7" w:rsidR="00735A43" w:rsidRDefault="00B7478D" w:rsidP="000D3A5C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phase transition is observed in CrAs </w:t>
      </w:r>
      <w:r w:rsidR="00B15C99">
        <w:rPr>
          <w:rFonts w:ascii="Times New Roman" w:hAnsi="Times New Roman" w:cs="Times New Roman"/>
          <w:sz w:val="24"/>
          <w:szCs w:val="24"/>
        </w:rPr>
        <w:t xml:space="preserve">up to </w:t>
      </w:r>
      <w:r>
        <w:rPr>
          <w:rFonts w:ascii="Times New Roman" w:hAnsi="Times New Roman" w:cs="Times New Roman"/>
          <w:sz w:val="24"/>
          <w:szCs w:val="24"/>
        </w:rPr>
        <w:t xml:space="preserve">about 9.5 GPa at room temperature </w:t>
      </w:r>
      <w:r w:rsidR="00F02D27">
        <w:rPr>
          <w:rFonts w:ascii="Times New Roman" w:hAnsi="Times New Roman" w:cs="Times New Roman"/>
          <w:sz w:val="24"/>
          <w:szCs w:val="24"/>
        </w:rPr>
        <w:t>[7]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Pr="004E4C26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E4C26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ratio increases with pressure away from the ideal value of √3. On compression</w:t>
      </w:r>
      <w:r w:rsidRPr="0038619E">
        <w:rPr>
          <w:rFonts w:ascii="Times New Roman" w:hAnsi="Times New Roman" w:cs="Times New Roman"/>
          <w:sz w:val="24"/>
          <w:szCs w:val="24"/>
        </w:rPr>
        <w:t xml:space="preserve">, </w:t>
      </w:r>
      <w:r w:rsidRPr="00756C47">
        <w:rPr>
          <w:rFonts w:ascii="Times New Roman" w:hAnsi="Times New Roman" w:cs="Times New Roman"/>
          <w:i/>
          <w:sz w:val="24"/>
          <w:szCs w:val="24"/>
        </w:rPr>
        <w:t>T</w:t>
      </w:r>
      <w:r w:rsidRPr="00756C47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19E">
        <w:rPr>
          <w:rFonts w:ascii="Times New Roman" w:hAnsi="Times New Roman" w:cs="Times New Roman"/>
          <w:sz w:val="24"/>
          <w:szCs w:val="24"/>
        </w:rPr>
        <w:t xml:space="preserve">decreases </w:t>
      </w:r>
      <w:r w:rsidR="000D3A5C">
        <w:rPr>
          <w:rFonts w:ascii="Times New Roman" w:hAnsi="Times New Roman" w:cs="Times New Roman"/>
          <w:sz w:val="24"/>
          <w:szCs w:val="24"/>
        </w:rPr>
        <w:t>and t</w:t>
      </w:r>
      <w:r>
        <w:rPr>
          <w:rFonts w:ascii="Times New Roman" w:hAnsi="Times New Roman" w:cs="Times New Roman"/>
          <w:sz w:val="24"/>
          <w:szCs w:val="24"/>
        </w:rPr>
        <w:t xml:space="preserve">he magnetic transition is completely suppressed </w:t>
      </w:r>
      <w:r w:rsidRPr="0038619E">
        <w:rPr>
          <w:rFonts w:ascii="Times New Roman" w:hAnsi="Times New Roman" w:cs="Times New Roman"/>
          <w:sz w:val="24"/>
          <w:szCs w:val="24"/>
        </w:rPr>
        <w:t>above a critical pressure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38619E">
        <w:rPr>
          <w:rFonts w:ascii="Times New Roman" w:hAnsi="Times New Roman" w:cs="Times New Roman"/>
          <w:sz w:val="24"/>
          <w:szCs w:val="24"/>
        </w:rPr>
        <w:t xml:space="preserve"> </w:t>
      </w:r>
      <w:r w:rsidRPr="00756C47">
        <w:rPr>
          <w:rFonts w:ascii="Times New Roman" w:hAnsi="Times New Roman" w:cs="Times New Roman"/>
          <w:i/>
          <w:sz w:val="24"/>
          <w:szCs w:val="24"/>
        </w:rPr>
        <w:t>p</w:t>
      </w:r>
      <w:r w:rsidRPr="00756C47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386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≈</w:t>
      </w:r>
      <w:r w:rsidR="00697B06">
        <w:rPr>
          <w:rFonts w:ascii="Times New Roman" w:hAnsi="Times New Roman" w:cs="Times New Roman"/>
          <w:sz w:val="24"/>
          <w:szCs w:val="24"/>
        </w:rPr>
        <w:t xml:space="preserve"> 0.7 GPa</w:t>
      </w:r>
      <w:r>
        <w:rPr>
          <w:rFonts w:ascii="Times New Roman" w:hAnsi="Times New Roman" w:cs="Times New Roman"/>
          <w:sz w:val="24"/>
          <w:szCs w:val="24"/>
        </w:rPr>
        <w:t xml:space="preserve"> due to the stabilization of the </w:t>
      </w:r>
      <w:r w:rsidRPr="0038619E">
        <w:rPr>
          <w:rFonts w:ascii="Times New Roman" w:hAnsi="Times New Roman" w:cs="Times New Roman"/>
          <w:sz w:val="24"/>
          <w:szCs w:val="24"/>
        </w:rPr>
        <w:t>low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38619E">
        <w:rPr>
          <w:rFonts w:ascii="Times New Roman" w:hAnsi="Times New Roman" w:cs="Times New Roman"/>
          <w:sz w:val="24"/>
          <w:szCs w:val="24"/>
        </w:rPr>
        <w:t xml:space="preserve">-volume </w:t>
      </w:r>
      <w:r>
        <w:rPr>
          <w:rFonts w:ascii="Times New Roman" w:hAnsi="Times New Roman" w:cs="Times New Roman"/>
          <w:sz w:val="24"/>
          <w:szCs w:val="24"/>
        </w:rPr>
        <w:t xml:space="preserve">paramagnetic </w:t>
      </w:r>
      <w:r w:rsidRPr="0038619E">
        <w:rPr>
          <w:rFonts w:ascii="Times New Roman" w:hAnsi="Times New Roman" w:cs="Times New Roman"/>
          <w:sz w:val="24"/>
          <w:szCs w:val="24"/>
        </w:rPr>
        <w:t>phase with pressure</w:t>
      </w:r>
      <w:r w:rsidR="00697B06">
        <w:rPr>
          <w:rFonts w:ascii="Times New Roman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[4,9,10]</w:t>
      </w:r>
      <w:r w:rsidRPr="003861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40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</w:t>
      </w:r>
      <w:r w:rsidRPr="0030546D">
        <w:rPr>
          <w:rFonts w:ascii="Times New Roman" w:hAnsi="Times New Roman" w:cs="Times New Roman"/>
          <w:sz w:val="24"/>
          <w:szCs w:val="24"/>
        </w:rPr>
        <w:t xml:space="preserve"> observed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06">
        <w:rPr>
          <w:rFonts w:ascii="Times New Roman" w:hAnsi="Times New Roman" w:cs="Times New Roman"/>
          <w:sz w:val="24"/>
          <w:szCs w:val="24"/>
        </w:rPr>
        <w:t xml:space="preserve">hysteresis </w:t>
      </w:r>
      <w:r w:rsidR="00D9412C">
        <w:rPr>
          <w:rFonts w:ascii="Times New Roman" w:hAnsi="Times New Roman" w:cs="Times New Roman"/>
          <w:sz w:val="24"/>
          <w:szCs w:val="24"/>
        </w:rPr>
        <w:t xml:space="preserve">of the transition at all pressures </w:t>
      </w:r>
      <w:r w:rsidR="00697B06">
        <w:rPr>
          <w:rFonts w:ascii="Times New Roman" w:hAnsi="Times New Roman" w:cs="Times New Roman"/>
          <w:sz w:val="24"/>
          <w:szCs w:val="24"/>
        </w:rPr>
        <w:t xml:space="preserve">indicates that </w:t>
      </w:r>
      <w:r w:rsidR="00D9412C">
        <w:rPr>
          <w:rFonts w:ascii="Times New Roman" w:hAnsi="Times New Roman" w:cs="Times New Roman"/>
          <w:sz w:val="24"/>
          <w:szCs w:val="24"/>
        </w:rPr>
        <w:t>it is</w:t>
      </w:r>
      <w:r w:rsidRPr="0030546D">
        <w:rPr>
          <w:rFonts w:ascii="Times New Roman" w:hAnsi="Times New Roman" w:cs="Times New Roman"/>
          <w:sz w:val="24"/>
          <w:szCs w:val="24"/>
        </w:rPr>
        <w:t xml:space="preserve"> of first order up to its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46D">
        <w:rPr>
          <w:rFonts w:ascii="Times New Roman" w:hAnsi="Times New Roman" w:cs="Times New Roman"/>
          <w:sz w:val="24"/>
          <w:szCs w:val="24"/>
        </w:rPr>
        <w:t>suppression</w:t>
      </w:r>
      <w:r w:rsidR="000D3A5C">
        <w:rPr>
          <w:rFonts w:ascii="Times New Roman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[10]</w:t>
      </w:r>
      <w:r w:rsidRPr="0030546D">
        <w:rPr>
          <w:rFonts w:ascii="Times New Roman" w:hAnsi="Times New Roman" w:cs="Times New Roman"/>
          <w:sz w:val="24"/>
          <w:szCs w:val="24"/>
        </w:rPr>
        <w:t xml:space="preserve">. </w:t>
      </w:r>
      <w:r w:rsidRPr="0038619E">
        <w:rPr>
          <w:rFonts w:ascii="Times New Roman" w:hAnsi="Times New Roman" w:cs="Times New Roman"/>
          <w:sz w:val="24"/>
          <w:szCs w:val="24"/>
        </w:rPr>
        <w:t xml:space="preserve">Above </w:t>
      </w:r>
      <w:r>
        <w:rPr>
          <w:rFonts w:ascii="Times New Roman" w:hAnsi="Times New Roman" w:cs="Times New Roman"/>
          <w:sz w:val="24"/>
          <w:szCs w:val="24"/>
        </w:rPr>
        <w:t xml:space="preserve">about </w:t>
      </w:r>
      <w:r w:rsidRPr="0038619E">
        <w:rPr>
          <w:rFonts w:ascii="Times New Roman" w:hAnsi="Times New Roman" w:cs="Times New Roman"/>
          <w:sz w:val="24"/>
          <w:szCs w:val="24"/>
        </w:rPr>
        <w:t xml:space="preserve">0.3 GPa </w:t>
      </w:r>
      <w:r w:rsidR="00F02D27">
        <w:rPr>
          <w:rFonts w:ascii="Times New Roman" w:hAnsi="Times New Roman" w:cs="Times New Roman"/>
          <w:sz w:val="24"/>
          <w:szCs w:val="24"/>
        </w:rPr>
        <w:t>[3,4,9,11]</w:t>
      </w:r>
      <w:r w:rsidRPr="0038619E">
        <w:rPr>
          <w:rFonts w:ascii="Times New Roman" w:hAnsi="Times New Roman" w:cs="Times New Roman"/>
          <w:sz w:val="24"/>
          <w:szCs w:val="24"/>
        </w:rPr>
        <w:t>, CrAs exhibits a dome-like-shaped superconducting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19E">
        <w:rPr>
          <w:rFonts w:ascii="Times New Roman" w:hAnsi="Times New Roman" w:cs="Times New Roman"/>
          <w:sz w:val="24"/>
          <w:szCs w:val="24"/>
        </w:rPr>
        <w:t xml:space="preserve">phase region with a maximum </w:t>
      </w:r>
      <w:r w:rsidRPr="00A669F1">
        <w:rPr>
          <w:rFonts w:ascii="Times New Roman" w:hAnsi="Times New Roman" w:cs="Times New Roman"/>
          <w:i/>
          <w:sz w:val="24"/>
          <w:szCs w:val="24"/>
        </w:rPr>
        <w:t>T</w:t>
      </w:r>
      <w:r w:rsidRPr="00A669F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386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≈</w:t>
      </w:r>
      <w:r w:rsidRPr="0038619E">
        <w:rPr>
          <w:rFonts w:ascii="Times New Roman" w:hAnsi="Times New Roman" w:cs="Times New Roman"/>
          <w:sz w:val="24"/>
          <w:szCs w:val="24"/>
        </w:rPr>
        <w:t xml:space="preserve"> 2.2 K at about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19E">
        <w:rPr>
          <w:rFonts w:ascii="Times New Roman" w:hAnsi="Times New Roman" w:cs="Times New Roman"/>
          <w:sz w:val="24"/>
          <w:szCs w:val="24"/>
        </w:rPr>
        <w:t xml:space="preserve">1.0 GPa. </w:t>
      </w:r>
      <w:r w:rsidR="000D3A5C">
        <w:rPr>
          <w:rFonts w:ascii="Times New Roman" w:hAnsi="Times New Roman" w:cs="Times New Roman"/>
          <w:sz w:val="24"/>
          <w:szCs w:val="24"/>
        </w:rPr>
        <w:t>T</w:t>
      </w:r>
      <w:r w:rsidRPr="0030546D">
        <w:rPr>
          <w:rFonts w:ascii="Times New Roman" w:hAnsi="Times New Roman" w:cs="Times New Roman"/>
          <w:sz w:val="24"/>
          <w:szCs w:val="24"/>
        </w:rPr>
        <w:t>he superconducting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46D">
        <w:rPr>
          <w:rFonts w:ascii="Times New Roman" w:hAnsi="Times New Roman" w:cs="Times New Roman"/>
          <w:sz w:val="24"/>
          <w:szCs w:val="24"/>
        </w:rPr>
        <w:t xml:space="preserve">phase is suppressed at </w:t>
      </w:r>
      <w:r>
        <w:rPr>
          <w:rFonts w:ascii="Times New Roman" w:hAnsi="Times New Roman" w:cs="Times New Roman"/>
          <w:sz w:val="24"/>
          <w:szCs w:val="24"/>
        </w:rPr>
        <w:t xml:space="preserve">about </w:t>
      </w:r>
      <w:r w:rsidRPr="0030546D">
        <w:rPr>
          <w:rFonts w:ascii="Times New Roman" w:eastAsia="CMR12" w:hAnsi="Times New Roman" w:cs="Times New Roman"/>
          <w:sz w:val="24"/>
          <w:szCs w:val="24"/>
        </w:rPr>
        <w:t>4</w:t>
      </w:r>
      <w:r w:rsidRPr="0030546D">
        <w:rPr>
          <w:rFonts w:ascii="Times New Roman" w:eastAsia="CMMI12" w:hAnsi="Times New Roman" w:cs="Times New Roman"/>
          <w:sz w:val="24"/>
          <w:szCs w:val="24"/>
        </w:rPr>
        <w:t>.</w:t>
      </w:r>
      <w:r w:rsidRPr="0030546D">
        <w:rPr>
          <w:rFonts w:ascii="Times New Roman" w:eastAsia="CMR12" w:hAnsi="Times New Roman" w:cs="Times New Roman"/>
          <w:sz w:val="24"/>
          <w:szCs w:val="24"/>
        </w:rPr>
        <w:t>4</w:t>
      </w:r>
      <w:r>
        <w:rPr>
          <w:rFonts w:ascii="Times New Roman" w:eastAsia="CMR12" w:hAnsi="Times New Roman" w:cs="Times New Roman"/>
          <w:sz w:val="24"/>
          <w:szCs w:val="24"/>
        </w:rPr>
        <w:t xml:space="preserve"> </w:t>
      </w:r>
      <w:r w:rsidRPr="0030546D">
        <w:rPr>
          <w:rFonts w:ascii="Times New Roman" w:eastAsia="CMR12" w:hAnsi="Times New Roman" w:cs="Times New Roman"/>
          <w:sz w:val="24"/>
          <w:szCs w:val="24"/>
        </w:rPr>
        <w:t xml:space="preserve">GPa </w:t>
      </w:r>
      <w:r w:rsidR="00F02D27">
        <w:rPr>
          <w:rFonts w:ascii="Times New Roman" w:hAnsi="Times New Roman" w:cs="Times New Roman"/>
          <w:sz w:val="24"/>
          <w:szCs w:val="24"/>
        </w:rPr>
        <w:t>[10]</w:t>
      </w:r>
      <w:r w:rsidRPr="0030546D">
        <w:rPr>
          <w:rFonts w:ascii="Times New Roman" w:hAnsi="Times New Roman" w:cs="Times New Roman"/>
          <w:sz w:val="24"/>
          <w:szCs w:val="24"/>
        </w:rPr>
        <w:t>. Between the onset of superconductivity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46D">
        <w:rPr>
          <w:rFonts w:ascii="Times New Roman" w:eastAsia="CMR12" w:hAnsi="Times New Roman" w:cs="Times New Roman"/>
          <w:sz w:val="24"/>
          <w:szCs w:val="24"/>
        </w:rPr>
        <w:t>0</w:t>
      </w:r>
      <w:r w:rsidRPr="0030546D">
        <w:rPr>
          <w:rFonts w:ascii="Times New Roman" w:eastAsia="CMMI12" w:hAnsi="Times New Roman" w:cs="Times New Roman"/>
          <w:sz w:val="24"/>
          <w:szCs w:val="24"/>
        </w:rPr>
        <w:t>.</w:t>
      </w:r>
      <w:r w:rsidRPr="0030546D">
        <w:rPr>
          <w:rFonts w:ascii="Times New Roman" w:eastAsia="CMR12" w:hAnsi="Times New Roman" w:cs="Times New Roman"/>
          <w:sz w:val="24"/>
          <w:szCs w:val="24"/>
        </w:rPr>
        <w:t>3</w:t>
      </w:r>
      <w:r>
        <w:rPr>
          <w:rFonts w:ascii="Times New Roman" w:eastAsia="CMR12" w:hAnsi="Times New Roman" w:cs="Times New Roman"/>
          <w:sz w:val="24"/>
          <w:szCs w:val="24"/>
        </w:rPr>
        <w:t xml:space="preserve"> </w:t>
      </w:r>
      <w:r w:rsidRPr="0030546D">
        <w:rPr>
          <w:rFonts w:ascii="Times New Roman" w:eastAsia="CMR12" w:hAnsi="Times New Roman" w:cs="Times New Roman"/>
          <w:sz w:val="24"/>
          <w:szCs w:val="24"/>
        </w:rPr>
        <w:t xml:space="preserve">GPa </w:t>
      </w:r>
      <w:r w:rsidRPr="0030546D">
        <w:rPr>
          <w:rFonts w:ascii="Times New Roman" w:hAnsi="Times New Roman" w:cs="Times New Roman"/>
          <w:sz w:val="24"/>
          <w:szCs w:val="24"/>
        </w:rPr>
        <w:t xml:space="preserve">and the suppression of </w:t>
      </w:r>
      <w:r w:rsidR="002E710E">
        <w:rPr>
          <w:rFonts w:ascii="Times New Roman" w:hAnsi="Times New Roman" w:cs="Times New Roman"/>
          <w:sz w:val="24"/>
          <w:szCs w:val="24"/>
        </w:rPr>
        <w:t xml:space="preserve">the </w:t>
      </w:r>
      <w:r w:rsidRPr="0030546D">
        <w:rPr>
          <w:rFonts w:ascii="Times New Roman" w:hAnsi="Times New Roman" w:cs="Times New Roman"/>
          <w:sz w:val="24"/>
          <w:szCs w:val="24"/>
        </w:rPr>
        <w:t xml:space="preserve">magnetic order at </w:t>
      </w:r>
      <w:r w:rsidRPr="0030546D">
        <w:rPr>
          <w:rFonts w:ascii="Times New Roman" w:eastAsia="CMR12" w:hAnsi="Times New Roman" w:cs="Times New Roman"/>
          <w:sz w:val="24"/>
          <w:szCs w:val="24"/>
        </w:rPr>
        <w:t>0</w:t>
      </w:r>
      <w:r w:rsidRPr="0030546D">
        <w:rPr>
          <w:rFonts w:ascii="Times New Roman" w:eastAsia="CMMI12" w:hAnsi="Times New Roman" w:cs="Times New Roman"/>
          <w:sz w:val="24"/>
          <w:szCs w:val="24"/>
        </w:rPr>
        <w:t>.</w:t>
      </w:r>
      <w:r>
        <w:rPr>
          <w:rFonts w:ascii="Times New Roman" w:eastAsia="CMR12" w:hAnsi="Times New Roman" w:cs="Times New Roman"/>
          <w:sz w:val="24"/>
          <w:szCs w:val="24"/>
        </w:rPr>
        <w:t xml:space="preserve">7 </w:t>
      </w:r>
      <w:r w:rsidRPr="0030546D">
        <w:rPr>
          <w:rFonts w:ascii="Times New Roman" w:eastAsia="CMR12" w:hAnsi="Times New Roman" w:cs="Times New Roman"/>
          <w:sz w:val="24"/>
          <w:szCs w:val="24"/>
        </w:rPr>
        <w:t>GPa</w:t>
      </w:r>
      <w:r w:rsidRPr="0030546D">
        <w:rPr>
          <w:rFonts w:ascii="Times New Roman" w:hAnsi="Times New Roman" w:cs="Times New Roman"/>
          <w:sz w:val="24"/>
          <w:szCs w:val="24"/>
        </w:rPr>
        <w:t>, a two-phase region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46D">
        <w:rPr>
          <w:rFonts w:ascii="Times New Roman" w:hAnsi="Times New Roman" w:cs="Times New Roman"/>
          <w:sz w:val="24"/>
          <w:szCs w:val="24"/>
        </w:rPr>
        <w:t xml:space="preserve">competing magnetic and superconducting properties is observed </w:t>
      </w:r>
      <w:r w:rsidR="00F02D27">
        <w:rPr>
          <w:rFonts w:ascii="Times New Roman" w:hAnsi="Times New Roman" w:cs="Times New Roman"/>
          <w:sz w:val="24"/>
          <w:szCs w:val="24"/>
        </w:rPr>
        <w:t>[12,13]</w:t>
      </w:r>
      <w:r w:rsidRPr="0038619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115B83" w14:textId="72C21D9D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031F2">
        <w:rPr>
          <w:rFonts w:ascii="Times New Roman" w:hAnsi="Times New Roman" w:cs="Times New Roman"/>
          <w:sz w:val="24"/>
          <w:szCs w:val="24"/>
        </w:rPr>
        <w:t xml:space="preserve">Up to now, </w:t>
      </w:r>
      <w:r w:rsidR="00697B06">
        <w:rPr>
          <w:rFonts w:ascii="Times New Roman" w:hAnsi="Times New Roman" w:cs="Times New Roman"/>
          <w:sz w:val="24"/>
          <w:szCs w:val="24"/>
        </w:rPr>
        <w:t xml:space="preserve">the crystal structure of CrAs </w:t>
      </w:r>
      <w:r w:rsidRPr="00C031F2">
        <w:rPr>
          <w:rFonts w:ascii="Times New Roman" w:hAnsi="Times New Roman" w:cs="Times New Roman"/>
          <w:sz w:val="24"/>
          <w:szCs w:val="24"/>
        </w:rPr>
        <w:t>ha</w:t>
      </w:r>
      <w:r w:rsidR="00735A43">
        <w:rPr>
          <w:rFonts w:ascii="Times New Roman" w:hAnsi="Times New Roman" w:cs="Times New Roman"/>
          <w:sz w:val="24"/>
          <w:szCs w:val="24"/>
        </w:rPr>
        <w:t>s</w:t>
      </w:r>
      <w:r w:rsidRPr="00C031F2">
        <w:rPr>
          <w:rFonts w:ascii="Times New Roman" w:hAnsi="Times New Roman" w:cs="Times New Roman"/>
          <w:sz w:val="24"/>
          <w:szCs w:val="24"/>
        </w:rPr>
        <w:t xml:space="preserve"> not been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1F2">
        <w:rPr>
          <w:rFonts w:ascii="Times New Roman" w:hAnsi="Times New Roman" w:cs="Times New Roman"/>
          <w:sz w:val="24"/>
          <w:szCs w:val="24"/>
        </w:rPr>
        <w:t xml:space="preserve">thoroughly investigated as a function of </w:t>
      </w:r>
      <w:r>
        <w:rPr>
          <w:rFonts w:ascii="Times New Roman" w:hAnsi="Times New Roman" w:cs="Times New Roman"/>
          <w:sz w:val="24"/>
          <w:szCs w:val="24"/>
        </w:rPr>
        <w:t xml:space="preserve">both </w:t>
      </w:r>
      <w:r w:rsidRPr="00C031F2">
        <w:rPr>
          <w:rFonts w:ascii="Times New Roman" w:hAnsi="Times New Roman" w:cs="Times New Roman"/>
          <w:sz w:val="24"/>
          <w:szCs w:val="24"/>
        </w:rPr>
        <w:t xml:space="preserve">temperature and pressure. </w:t>
      </w:r>
      <w:r w:rsidRPr="0038619E">
        <w:rPr>
          <w:rFonts w:ascii="Times New Roman" w:hAnsi="Times New Roman" w:cs="Times New Roman"/>
          <w:sz w:val="24"/>
          <w:szCs w:val="24"/>
        </w:rPr>
        <w:t xml:space="preserve">The aim of </w:t>
      </w:r>
      <w:r>
        <w:rPr>
          <w:rFonts w:ascii="Times New Roman" w:hAnsi="Times New Roman" w:cs="Times New Roman"/>
          <w:sz w:val="24"/>
          <w:szCs w:val="24"/>
        </w:rPr>
        <w:t xml:space="preserve">this work is to examine the </w:t>
      </w:r>
      <w:r w:rsidR="00BB4021">
        <w:rPr>
          <w:rFonts w:ascii="Times New Roman" w:hAnsi="Times New Roman" w:cs="Times New Roman"/>
          <w:sz w:val="24"/>
          <w:szCs w:val="24"/>
        </w:rPr>
        <w:t xml:space="preserve">structural </w:t>
      </w:r>
      <w:r>
        <w:rPr>
          <w:rFonts w:ascii="Times New Roman" w:hAnsi="Times New Roman" w:cs="Times New Roman"/>
          <w:sz w:val="24"/>
          <w:szCs w:val="24"/>
        </w:rPr>
        <w:t xml:space="preserve">evolution of </w:t>
      </w:r>
      <w:r w:rsidR="00BB4021">
        <w:rPr>
          <w:rFonts w:ascii="Times New Roman" w:hAnsi="Times New Roman" w:cs="Times New Roman"/>
          <w:sz w:val="24"/>
          <w:szCs w:val="24"/>
        </w:rPr>
        <w:t>this material</w:t>
      </w:r>
      <w:r w:rsidR="009A1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across the boundary between the two isosymmetric states at high pressures and low temperatures using synchrotron single-crystal diffraction in diamond anvil cells. </w:t>
      </w:r>
      <w:r w:rsidR="00CC79DD">
        <w:rPr>
          <w:rFonts w:ascii="Times New Roman" w:hAnsi="Times New Roman" w:cs="Times New Roman"/>
          <w:sz w:val="24"/>
          <w:szCs w:val="24"/>
        </w:rPr>
        <w:t>The results are rationalized with symmetry-based considerations</w:t>
      </w:r>
      <w:r w:rsidR="00175C61">
        <w:rPr>
          <w:rFonts w:ascii="Times New Roman" w:hAnsi="Times New Roman" w:cs="Times New Roman"/>
          <w:sz w:val="24"/>
          <w:szCs w:val="24"/>
        </w:rPr>
        <w:t xml:space="preserve"> and interpreted on the basis of the concept of </w:t>
      </w:r>
      <w:r w:rsidR="00175C61" w:rsidRPr="00B65409">
        <w:rPr>
          <w:rFonts w:ascii="Times New Roman" w:hAnsi="Times New Roman" w:cs="Times New Roman"/>
          <w:i/>
          <w:sz w:val="24"/>
          <w:szCs w:val="24"/>
        </w:rPr>
        <w:t>anti-isostructural</w:t>
      </w:r>
      <w:r w:rsidR="00175C61">
        <w:rPr>
          <w:rFonts w:ascii="Times New Roman" w:hAnsi="Times New Roman" w:cs="Times New Roman"/>
          <w:sz w:val="24"/>
          <w:szCs w:val="24"/>
        </w:rPr>
        <w:t xml:space="preserve"> phase transitions</w:t>
      </w:r>
      <w:r w:rsidR="00CC79DD">
        <w:rPr>
          <w:rFonts w:ascii="Times New Roman" w:hAnsi="Times New Roman" w:cs="Times New Roman"/>
          <w:sz w:val="24"/>
          <w:szCs w:val="24"/>
        </w:rPr>
        <w:t>.</w:t>
      </w:r>
    </w:p>
    <w:p w14:paraId="49F06377" w14:textId="77777777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2624B2E2" w14:textId="77777777" w:rsidR="00B7478D" w:rsidRPr="008A19A6" w:rsidRDefault="00B7478D" w:rsidP="00B7478D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9A6">
        <w:rPr>
          <w:rFonts w:ascii="Times New Roman" w:hAnsi="Times New Roman" w:cs="Times New Roman"/>
          <w:b/>
          <w:sz w:val="24"/>
          <w:szCs w:val="24"/>
        </w:rPr>
        <w:t>Experimental</w:t>
      </w:r>
    </w:p>
    <w:p w14:paraId="68EF5C18" w14:textId="77777777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41ACF64F" w14:textId="40207411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D75EC6">
        <w:rPr>
          <w:rFonts w:ascii="Times New Roman" w:hAnsi="Times New Roman" w:cs="Times New Roman"/>
          <w:sz w:val="24"/>
          <w:szCs w:val="24"/>
        </w:rPr>
        <w:t xml:space="preserve">crystals studied here were from the same batch </w:t>
      </w:r>
      <w:r w:rsidR="000569D2">
        <w:rPr>
          <w:rFonts w:ascii="Times New Roman" w:hAnsi="Times New Roman" w:cs="Times New Roman"/>
          <w:sz w:val="24"/>
          <w:szCs w:val="24"/>
        </w:rPr>
        <w:t xml:space="preserve">prepared </w:t>
      </w:r>
      <w:r w:rsidR="00D75EC6">
        <w:rPr>
          <w:rFonts w:ascii="Times New Roman" w:hAnsi="Times New Roman" w:cs="Times New Roman"/>
          <w:sz w:val="24"/>
          <w:szCs w:val="24"/>
        </w:rPr>
        <w:t xml:space="preserve">previously by Eich </w:t>
      </w:r>
      <w:r w:rsidR="00D75EC6" w:rsidRPr="00DA00BC">
        <w:rPr>
          <w:rFonts w:ascii="Times New Roman" w:hAnsi="Times New Roman" w:cs="Times New Roman"/>
          <w:i/>
          <w:sz w:val="24"/>
          <w:szCs w:val="24"/>
        </w:rPr>
        <w:t>et al</w:t>
      </w:r>
      <w:r w:rsidR="00D75EC6">
        <w:rPr>
          <w:rFonts w:ascii="Times New Roman" w:hAnsi="Times New Roman" w:cs="Times New Roman"/>
          <w:sz w:val="24"/>
          <w:szCs w:val="24"/>
        </w:rPr>
        <w:t xml:space="preserve">. </w:t>
      </w:r>
      <w:r w:rsidR="00F02D27">
        <w:rPr>
          <w:rFonts w:ascii="Times New Roman" w:hAnsi="Times New Roman" w:cs="Times New Roman"/>
          <w:sz w:val="24"/>
          <w:szCs w:val="24"/>
        </w:rPr>
        <w:t>[7]</w:t>
      </w:r>
      <w:r w:rsidR="00D75EC6">
        <w:rPr>
          <w:rFonts w:ascii="Times New Roman" w:hAnsi="Times New Roman" w:cs="Times New Roman"/>
          <w:sz w:val="24"/>
          <w:szCs w:val="24"/>
        </w:rPr>
        <w:t xml:space="preserve">, who </w:t>
      </w:r>
      <w:r w:rsidR="00B21A83">
        <w:rPr>
          <w:rFonts w:ascii="Times New Roman" w:hAnsi="Times New Roman" w:cs="Times New Roman"/>
          <w:sz w:val="24"/>
          <w:szCs w:val="24"/>
        </w:rPr>
        <w:t>follow</w:t>
      </w:r>
      <w:r w:rsidR="00D75EC6">
        <w:rPr>
          <w:rFonts w:ascii="Times New Roman" w:hAnsi="Times New Roman" w:cs="Times New Roman"/>
          <w:sz w:val="24"/>
          <w:szCs w:val="24"/>
        </w:rPr>
        <w:t xml:space="preserve">ed the synthesis procedure reported by Wu </w:t>
      </w:r>
      <w:r w:rsidR="00D75EC6" w:rsidRPr="00DA00BC">
        <w:rPr>
          <w:rFonts w:ascii="Times New Roman" w:hAnsi="Times New Roman" w:cs="Times New Roman"/>
          <w:i/>
          <w:sz w:val="24"/>
          <w:szCs w:val="24"/>
        </w:rPr>
        <w:t>et al</w:t>
      </w:r>
      <w:r w:rsidR="00D75EC6">
        <w:rPr>
          <w:rFonts w:ascii="Times New Roman" w:hAnsi="Times New Roman" w:cs="Times New Roman"/>
          <w:sz w:val="24"/>
          <w:szCs w:val="24"/>
        </w:rPr>
        <w:t>. [</w:t>
      </w:r>
      <w:r w:rsidR="000569D2">
        <w:rPr>
          <w:rFonts w:ascii="Times New Roman" w:hAnsi="Times New Roman" w:cs="Times New Roman"/>
          <w:sz w:val="24"/>
          <w:szCs w:val="24"/>
        </w:rPr>
        <w:t>11</w:t>
      </w:r>
      <w:r w:rsidR="00D75EC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FF70C9" w14:textId="37948BDE" w:rsidR="00EA5CED" w:rsidRDefault="00B7478D" w:rsidP="00B7478D">
      <w:pPr>
        <w:pStyle w:val="StandardWeb"/>
        <w:spacing w:before="0" w:beforeAutospacing="0" w:after="0" w:afterAutospacing="0" w:line="480" w:lineRule="auto"/>
        <w:ind w:left="-284" w:right="-284" w:firstLine="568"/>
        <w:jc w:val="both"/>
      </w:pPr>
      <w:r>
        <w:t xml:space="preserve">Synchrotron single-crystal diffraction was performed </w:t>
      </w:r>
      <w:r w:rsidR="00697B06">
        <w:t>on</w:t>
      </w:r>
      <w:r>
        <w:t xml:space="preserve"> the ID15B beamline at the European Synchrotron Radiation Facility (Grenoble, France) using the EIGER2 X 9M CdTe flat panel detector (</w:t>
      </w:r>
      <w:r w:rsidRPr="00C135D4">
        <w:rPr>
          <w:rFonts w:ascii="Symbol" w:hAnsi="Symbol"/>
        </w:rPr>
        <w:t></w:t>
      </w:r>
      <w:r>
        <w:t xml:space="preserve"> = 0.409976 Å). Th</w:t>
      </w:r>
      <w:r w:rsidR="00697B06">
        <w:t>ree</w:t>
      </w:r>
      <w:r>
        <w:t xml:space="preserve"> </w:t>
      </w:r>
      <w:r w:rsidR="002C14D2">
        <w:t xml:space="preserve">different </w:t>
      </w:r>
      <w:r>
        <w:t xml:space="preserve">samples </w:t>
      </w:r>
      <w:r w:rsidR="002E710E">
        <w:t>(each about 0.05*0.04*0.02 mm</w:t>
      </w:r>
      <w:r w:rsidR="002E710E" w:rsidRPr="002E710E">
        <w:rPr>
          <w:vertAlign w:val="superscript"/>
        </w:rPr>
        <w:t>3</w:t>
      </w:r>
      <w:r w:rsidR="002E710E">
        <w:t xml:space="preserve"> in size) </w:t>
      </w:r>
      <w:r>
        <w:t xml:space="preserve">were loaded </w:t>
      </w:r>
      <w:r w:rsidR="002C14D2">
        <w:t xml:space="preserve">separately in </w:t>
      </w:r>
      <w:r>
        <w:t>membrane-driven diamond anvil cells with helium as a pressure transmitting medium</w:t>
      </w:r>
      <w:r w:rsidR="00D75EC6">
        <w:t xml:space="preserve"> and a ruby ball</w:t>
      </w:r>
      <w:r>
        <w:t xml:space="preserve">. </w:t>
      </w:r>
      <w:r w:rsidR="00E9026A">
        <w:t xml:space="preserve">The selected crystals were essentially composed of one single domain. In each of them, the primary twin </w:t>
      </w:r>
      <w:r w:rsidR="00D9412C">
        <w:t xml:space="preserve">indexed </w:t>
      </w:r>
      <w:r w:rsidR="00E9026A">
        <w:t xml:space="preserve">more than 95% of the observed reflections. </w:t>
      </w:r>
      <w:r>
        <w:t>The cell</w:t>
      </w:r>
      <w:r w:rsidR="002C14D2">
        <w:t>s</w:t>
      </w:r>
      <w:r>
        <w:t xml:space="preserve"> w</w:t>
      </w:r>
      <w:r w:rsidR="002C14D2">
        <w:t>ere</w:t>
      </w:r>
      <w:r>
        <w:t xml:space="preserve"> mounted in a custom-built cryostat that could be used down to 10 K. The pressures were determined using the ruby luminescence method </w:t>
      </w:r>
      <w:r w:rsidR="00F02D27">
        <w:t>[</w:t>
      </w:r>
      <w:r w:rsidR="000569D2">
        <w:t>14</w:t>
      </w:r>
      <w:r w:rsidR="00F02D27">
        <w:t>]</w:t>
      </w:r>
      <w:r>
        <w:t xml:space="preserve">. The data were integrated with the </w:t>
      </w:r>
      <w:r w:rsidRPr="000B1B5B">
        <w:rPr>
          <w:i/>
        </w:rPr>
        <w:t>CrysAlisPRO</w:t>
      </w:r>
      <w:r>
        <w:t xml:space="preserve"> software </w:t>
      </w:r>
      <w:r w:rsidR="00F02D27">
        <w:t>[</w:t>
      </w:r>
      <w:r w:rsidR="000569D2">
        <w:t>15</w:t>
      </w:r>
      <w:r w:rsidR="00F02D27">
        <w:t>]</w:t>
      </w:r>
      <w:r>
        <w:t xml:space="preserve"> and refined with the program </w:t>
      </w:r>
      <w:r w:rsidRPr="00C9553F">
        <w:t xml:space="preserve">Jana2020 </w:t>
      </w:r>
      <w:r w:rsidR="00F02D27">
        <w:t>[</w:t>
      </w:r>
      <w:r w:rsidR="000569D2">
        <w:t>16</w:t>
      </w:r>
      <w:r w:rsidR="00F02D27">
        <w:t>]</w:t>
      </w:r>
      <w:r w:rsidRPr="00C9553F">
        <w:t xml:space="preserve">. </w:t>
      </w:r>
      <w:r w:rsidR="00F25E70">
        <w:t xml:space="preserve">The refined parameters included </w:t>
      </w:r>
      <w:r w:rsidR="004B780F">
        <w:t xml:space="preserve">the scale factor, </w:t>
      </w:r>
      <w:r w:rsidR="00175C61">
        <w:t xml:space="preserve">atomic coordinates, </w:t>
      </w:r>
      <w:r w:rsidR="00F25E70">
        <w:t>isotropic displacement parameters</w:t>
      </w:r>
      <w:r w:rsidR="004B780F">
        <w:t>,</w:t>
      </w:r>
      <w:r w:rsidR="00F25E70">
        <w:t xml:space="preserve"> and </w:t>
      </w:r>
      <w:r w:rsidR="00175C61">
        <w:t xml:space="preserve">an </w:t>
      </w:r>
      <w:r w:rsidR="00F25E70">
        <w:t>isotropic extinction correction.</w:t>
      </w:r>
      <w:r w:rsidR="004A39A5">
        <w:t xml:space="preserve"> </w:t>
      </w:r>
    </w:p>
    <w:p w14:paraId="23721CA0" w14:textId="11D743B3" w:rsidR="00B7478D" w:rsidRDefault="004A39A5" w:rsidP="00B7478D">
      <w:pPr>
        <w:pStyle w:val="StandardWeb"/>
        <w:spacing w:before="0" w:beforeAutospacing="0" w:after="0" w:afterAutospacing="0" w:line="480" w:lineRule="auto"/>
        <w:ind w:left="-284" w:right="-284" w:firstLine="568"/>
        <w:jc w:val="both"/>
      </w:pPr>
      <w:r>
        <w:t>Further details of the crystal structure investigations may be obtained from the joint CCDC/FIZ Karl</w:t>
      </w:r>
      <w:r w:rsidR="00EA5CED">
        <w:t>sruhe online deposition service</w:t>
      </w:r>
      <w:r>
        <w:t> </w:t>
      </w:r>
      <w:hyperlink r:id="rId28" w:history="1">
        <w:r>
          <w:rPr>
            <w:rStyle w:val="Hyperlink"/>
          </w:rPr>
          <w:t>https://www.ccdc.cam.ac.uk/structures/</w:t>
        </w:r>
      </w:hyperlink>
      <w:r>
        <w:t> by quoting the deposition number CSD-</w:t>
      </w:r>
      <w:r w:rsidR="00600B87">
        <w:t>2241098</w:t>
      </w:r>
      <w:r>
        <w:t>.</w:t>
      </w:r>
    </w:p>
    <w:p w14:paraId="6BC0FD7D" w14:textId="77777777" w:rsidR="00B7478D" w:rsidRPr="00C9553F" w:rsidRDefault="00B7478D" w:rsidP="00B7478D">
      <w:pPr>
        <w:pStyle w:val="StandardWeb"/>
        <w:spacing w:before="0" w:beforeAutospacing="0" w:after="0" w:afterAutospacing="0" w:line="480" w:lineRule="auto"/>
        <w:ind w:left="-284" w:right="-284" w:firstLine="568"/>
        <w:jc w:val="both"/>
      </w:pPr>
    </w:p>
    <w:p w14:paraId="65C99CAB" w14:textId="5510858A" w:rsidR="00B7478D" w:rsidRPr="000A7A16" w:rsidRDefault="00B7478D" w:rsidP="00B7478D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A16">
        <w:rPr>
          <w:rFonts w:ascii="Times New Roman" w:hAnsi="Times New Roman" w:cs="Times New Roman"/>
          <w:b/>
          <w:sz w:val="24"/>
          <w:szCs w:val="24"/>
        </w:rPr>
        <w:t xml:space="preserve">Results </w:t>
      </w:r>
      <w:r w:rsidR="00CB6AE5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BB574B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028C3A7F" w14:textId="77777777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58ACBC9A" w14:textId="18EA18A3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single-crystal diffraction data were collected in diamond anvil cells upon compression at 200 K and 50 K across the boundary between the two structural/magnetic states of CrAs </w:t>
      </w:r>
      <w:r w:rsidR="00F02D27">
        <w:rPr>
          <w:rFonts w:ascii="Times New Roman" w:hAnsi="Times New Roman" w:cs="Times New Roman"/>
          <w:sz w:val="24"/>
          <w:szCs w:val="24"/>
        </w:rPr>
        <w:t>[4,10]</w:t>
      </w:r>
      <w:r>
        <w:rPr>
          <w:rFonts w:ascii="Times New Roman" w:hAnsi="Times New Roman" w:cs="Times New Roman"/>
          <w:sz w:val="24"/>
          <w:szCs w:val="24"/>
        </w:rPr>
        <w:t>. In addition, one data set was measured at 0.79 GPa and 10 K, i.e., close to the superconducting phase</w:t>
      </w:r>
      <w:r w:rsidR="00903509">
        <w:rPr>
          <w:rFonts w:ascii="Times New Roman" w:hAnsi="Times New Roman" w:cs="Times New Roman"/>
          <w:sz w:val="24"/>
          <w:szCs w:val="24"/>
        </w:rPr>
        <w:t xml:space="preserve"> (</w:t>
      </w:r>
      <w:r w:rsidR="00903509" w:rsidRPr="00E15BD9">
        <w:rPr>
          <w:rFonts w:ascii="Times New Roman" w:hAnsi="Times New Roman" w:cs="Times New Roman"/>
          <w:b/>
          <w:color w:val="0033CC"/>
          <w:sz w:val="24"/>
          <w:szCs w:val="24"/>
        </w:rPr>
        <w:t>Tables 1-3</w:t>
      </w:r>
      <w:r w:rsidR="009035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For all the data, the extinction rules of the observed diffraction patterns agree with space groups </w:t>
      </w:r>
      <w:r w:rsidRPr="00D62168">
        <w:rPr>
          <w:rFonts w:ascii="Times New Roman" w:hAnsi="Times New Roman" w:cs="Times New Roman"/>
          <w:i/>
          <w:sz w:val="24"/>
          <w:szCs w:val="24"/>
        </w:rPr>
        <w:t>Pnma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5C99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2168">
        <w:rPr>
          <w:rFonts w:ascii="Times New Roman" w:hAnsi="Times New Roman" w:cs="Times New Roman"/>
          <w:i/>
          <w:sz w:val="24"/>
          <w:szCs w:val="24"/>
        </w:rPr>
        <w:t>Pn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621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6216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All the structural refinements were performed in</w:t>
      </w:r>
      <w:r w:rsidR="00735A43">
        <w:rPr>
          <w:rFonts w:ascii="Times New Roman" w:hAnsi="Times New Roman" w:cs="Times New Roman"/>
          <w:sz w:val="24"/>
          <w:szCs w:val="24"/>
        </w:rPr>
        <w:t xml:space="preserve"> space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3A8C">
        <w:rPr>
          <w:rFonts w:ascii="Times New Roman" w:hAnsi="Times New Roman" w:cs="Times New Roman"/>
          <w:i/>
          <w:sz w:val="24"/>
          <w:szCs w:val="24"/>
        </w:rPr>
        <w:t>Pnma</w:t>
      </w:r>
      <w:r>
        <w:rPr>
          <w:rFonts w:ascii="Times New Roman" w:hAnsi="Times New Roman" w:cs="Times New Roman"/>
          <w:sz w:val="24"/>
          <w:szCs w:val="24"/>
        </w:rPr>
        <w:t xml:space="preserve"> since lowering symmetry to</w:t>
      </w:r>
      <w:r w:rsidR="00A42899">
        <w:rPr>
          <w:rFonts w:ascii="Times New Roman" w:hAnsi="Times New Roman" w:cs="Times New Roman"/>
          <w:sz w:val="24"/>
          <w:szCs w:val="24"/>
        </w:rPr>
        <w:t xml:space="preserve"> any of</w:t>
      </w:r>
      <w:r w:rsidR="002C14D2">
        <w:rPr>
          <w:rFonts w:ascii="Times New Roman" w:hAnsi="Times New Roman" w:cs="Times New Roman"/>
          <w:sz w:val="24"/>
          <w:szCs w:val="24"/>
        </w:rPr>
        <w:t xml:space="preserve"> its subgroups</w:t>
      </w:r>
      <w:r>
        <w:rPr>
          <w:rFonts w:ascii="Times New Roman" w:hAnsi="Times New Roman" w:cs="Times New Roman"/>
          <w:sz w:val="24"/>
          <w:szCs w:val="24"/>
        </w:rPr>
        <w:t xml:space="preserve"> did not improve the results for </w:t>
      </w:r>
      <w:r w:rsidR="002E710E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the data sets. </w:t>
      </w:r>
    </w:p>
    <w:p w14:paraId="4A07CAAB" w14:textId="77777777" w:rsidR="00E4426F" w:rsidRDefault="00B7478D" w:rsidP="00E4426F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structural phase transitions in CrAs are clearly visible at about 0.3 GPa and 200 K as well as at 0.8 GPa and 50 K from the abrupt changes of the lattice parameters and unit-cell volumes </w:t>
      </w: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9F04D3">
        <w:rPr>
          <w:rFonts w:ascii="Times New Roman" w:hAnsi="Times New Roman" w:cs="Times New Roman"/>
          <w:b/>
          <w:color w:val="FF0000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E4426F">
        <w:rPr>
          <w:rFonts w:ascii="Times New Roman" w:hAnsi="Times New Roman" w:cs="Times New Roman"/>
          <w:sz w:val="24"/>
          <w:szCs w:val="24"/>
        </w:rPr>
        <w:t>The relative changes of the lattice parameters and unit-cell volumes at the phase transition are:</w:t>
      </w:r>
    </w:p>
    <w:p w14:paraId="1D924564" w14:textId="2CC1B7F7" w:rsidR="00E4426F" w:rsidRDefault="00E4426F" w:rsidP="00E4426F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~0.3 GPa and 200 K: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 w:rsidRPr="00CE09C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CE09CF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≈ +0.5%,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 w:rsidRPr="00CE09CF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CE09CF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≈ -5%,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>
        <w:rPr>
          <w:rFonts w:ascii="Times New Roman" w:hAnsi="Times New Roman" w:cs="Times New Roman"/>
          <w:sz w:val="24"/>
          <w:szCs w:val="24"/>
        </w:rPr>
        <w:t xml:space="preserve">c/c ≈ +1%,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 w:rsidRPr="00CE09CF"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CE09CF"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≈ -4%. </w:t>
      </w:r>
    </w:p>
    <w:p w14:paraId="0F7CD3EA" w14:textId="4979A974" w:rsidR="00E4426F" w:rsidRDefault="00E4426F" w:rsidP="00E4426F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~0.8 GPa and 50 K: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 w:rsidRPr="00863F9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63F9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≈ +1%,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 w:rsidRPr="00863F9D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63F9D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≈ -6%,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 w:rsidRPr="00863F9D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63F9D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≈ +1%,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Symbol" w:hAnsi="Symbol" w:cs="Times New Roman"/>
          <w:sz w:val="24"/>
          <w:szCs w:val="24"/>
        </w:rPr>
        <w:t></w:t>
      </w:r>
      <w:r>
        <w:rPr>
          <w:rFonts w:ascii="Times New Roman" w:hAnsi="Times New Roman" w:cs="Times New Roman"/>
          <w:sz w:val="24"/>
          <w:szCs w:val="24"/>
        </w:rPr>
        <w:t xml:space="preserve">V/V ≈ -4%. </w:t>
      </w:r>
    </w:p>
    <w:p w14:paraId="5B6699B6" w14:textId="1AE8D814" w:rsidR="00D75EC6" w:rsidRDefault="00D75EC6" w:rsidP="00E4426F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estimated errors of the relative changes do not exceed 10% of the given values.</w:t>
      </w:r>
    </w:p>
    <w:p w14:paraId="67502062" w14:textId="1339126F" w:rsidR="0055484B" w:rsidRDefault="00627C5C" w:rsidP="0023053F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pressures above </w:t>
      </w:r>
      <w:r w:rsidR="0023053F">
        <w:rPr>
          <w:rFonts w:ascii="Times New Roman" w:hAnsi="Times New Roman" w:cs="Times New Roman"/>
          <w:sz w:val="24"/>
          <w:szCs w:val="24"/>
        </w:rPr>
        <w:t>the transformation at 200 K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7C5C">
        <w:rPr>
          <w:rFonts w:ascii="Times New Roman" w:hAnsi="Times New Roman" w:cs="Times New Roman"/>
          <w:b/>
          <w:color w:val="FF0000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 xml:space="preserve">), the lattice parameters and unit-cell volumes are close to those on compression at room temperature </w:t>
      </w:r>
      <w:r w:rsidR="00F02D27">
        <w:rPr>
          <w:rFonts w:ascii="Times New Roman" w:hAnsi="Times New Roman" w:cs="Times New Roman"/>
          <w:sz w:val="24"/>
          <w:szCs w:val="24"/>
        </w:rPr>
        <w:t>[7]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053F">
        <w:rPr>
          <w:rFonts w:ascii="Times New Roman" w:hAnsi="Times New Roman" w:cs="Times New Roman"/>
          <w:sz w:val="24"/>
          <w:szCs w:val="24"/>
        </w:rPr>
        <w:t xml:space="preserve"> Due to a limited number of data points, the </w:t>
      </w:r>
      <w:r w:rsidR="0023053F" w:rsidRPr="002E70A5">
        <w:rPr>
          <w:rFonts w:ascii="Times New Roman" w:hAnsi="Times New Roman" w:cs="Times New Roman"/>
          <w:i/>
          <w:sz w:val="24"/>
          <w:szCs w:val="24"/>
        </w:rPr>
        <w:t>P-V</w:t>
      </w:r>
      <w:r w:rsidR="0023053F">
        <w:rPr>
          <w:rFonts w:ascii="Times New Roman" w:hAnsi="Times New Roman" w:cs="Times New Roman"/>
          <w:sz w:val="24"/>
          <w:szCs w:val="24"/>
        </w:rPr>
        <w:t xml:space="preserve"> data at different temperatures </w:t>
      </w:r>
      <w:r w:rsidR="002249B2">
        <w:rPr>
          <w:rFonts w:ascii="Times New Roman" w:hAnsi="Times New Roman" w:cs="Times New Roman"/>
          <w:sz w:val="24"/>
          <w:szCs w:val="24"/>
        </w:rPr>
        <w:t>ar</w:t>
      </w:r>
      <w:r w:rsidR="0023053F">
        <w:rPr>
          <w:rFonts w:ascii="Times New Roman" w:hAnsi="Times New Roman" w:cs="Times New Roman"/>
          <w:sz w:val="24"/>
          <w:szCs w:val="24"/>
        </w:rPr>
        <w:t xml:space="preserve">e fitted with a second-order Birch-Murnaghan equation of state. </w:t>
      </w:r>
      <w:r w:rsidR="0023053F" w:rsidRPr="0023053F">
        <w:rPr>
          <w:rFonts w:ascii="Times New Roman" w:hAnsi="Times New Roman" w:cs="Times New Roman"/>
          <w:sz w:val="24"/>
          <w:szCs w:val="24"/>
        </w:rPr>
        <w:t>Since the zero-pressure volume V</w:t>
      </w:r>
      <w:r w:rsidR="0023053F" w:rsidRPr="0023053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for</w:t>
      </w:r>
      <w:r w:rsidR="0023053F">
        <w:rPr>
          <w:rFonts w:ascii="Times New Roman" w:hAnsi="Times New Roman" w:cs="Times New Roman"/>
          <w:sz w:val="24"/>
          <w:szCs w:val="24"/>
        </w:rPr>
        <w:t xml:space="preserve"> the </w:t>
      </w:r>
      <w:r w:rsidR="00300E9F" w:rsidRPr="00CC7191">
        <w:rPr>
          <w:rFonts w:ascii="Times New Roman" w:hAnsi="Times New Roman" w:cs="Times New Roman"/>
          <w:i/>
          <w:sz w:val="24"/>
          <w:szCs w:val="24"/>
        </w:rPr>
        <w:t>PM</w:t>
      </w:r>
      <w:r w:rsidR="00300E9F">
        <w:rPr>
          <w:rFonts w:ascii="Times New Roman" w:hAnsi="Times New Roman" w:cs="Times New Roman"/>
          <w:sz w:val="24"/>
          <w:szCs w:val="24"/>
        </w:rPr>
        <w:t xml:space="preserve"> </w:t>
      </w:r>
      <w:r w:rsidR="0023053F">
        <w:rPr>
          <w:rFonts w:ascii="Times New Roman" w:hAnsi="Times New Roman" w:cs="Times New Roman"/>
          <w:sz w:val="24"/>
          <w:szCs w:val="24"/>
        </w:rPr>
        <w:t>phase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cannot be well determined from the EoS</w:t>
      </w:r>
      <w:r w:rsidR="0023053F">
        <w:rPr>
          <w:rFonts w:ascii="Times New Roman" w:hAnsi="Times New Roman" w:cs="Times New Roman"/>
          <w:sz w:val="24"/>
          <w:szCs w:val="24"/>
        </w:rPr>
        <w:t xml:space="preserve"> </w:t>
      </w:r>
      <w:r w:rsidR="0023053F" w:rsidRPr="0023053F">
        <w:rPr>
          <w:rFonts w:ascii="Times New Roman" w:hAnsi="Times New Roman" w:cs="Times New Roman"/>
          <w:sz w:val="24"/>
          <w:szCs w:val="24"/>
        </w:rPr>
        <w:t>fit, a modified second-order Birch–Murnaghan EoS in terms of</w:t>
      </w:r>
      <w:r w:rsidR="0023053F">
        <w:rPr>
          <w:rFonts w:ascii="Times New Roman" w:hAnsi="Times New Roman" w:cs="Times New Roman"/>
          <w:sz w:val="24"/>
          <w:szCs w:val="24"/>
        </w:rPr>
        <w:t xml:space="preserve"> (</w:t>
      </w:r>
      <w:r w:rsidR="0023053F" w:rsidRPr="002E70A5">
        <w:rPr>
          <w:rFonts w:ascii="Times New Roman" w:hAnsi="Times New Roman" w:cs="Times New Roman"/>
          <w:i/>
          <w:sz w:val="24"/>
          <w:szCs w:val="24"/>
        </w:rPr>
        <w:t>P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− </w:t>
      </w:r>
      <w:r w:rsidR="0023053F" w:rsidRPr="002E70A5">
        <w:rPr>
          <w:rFonts w:ascii="Times New Roman" w:hAnsi="Times New Roman" w:cs="Times New Roman"/>
          <w:i/>
          <w:sz w:val="24"/>
          <w:szCs w:val="24"/>
        </w:rPr>
        <w:t>P</w:t>
      </w:r>
      <w:r w:rsidR="0023053F" w:rsidRPr="0055484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), where </w:t>
      </w:r>
      <w:r w:rsidR="0023053F" w:rsidRPr="002E70A5">
        <w:rPr>
          <w:rFonts w:ascii="Times New Roman" w:hAnsi="Times New Roman" w:cs="Times New Roman"/>
          <w:i/>
          <w:sz w:val="24"/>
          <w:szCs w:val="24"/>
        </w:rPr>
        <w:t>P</w:t>
      </w:r>
      <w:r w:rsidR="0023053F" w:rsidRPr="0023053F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= </w:t>
      </w:r>
      <w:r w:rsidR="0023053F">
        <w:rPr>
          <w:rFonts w:ascii="Times New Roman" w:hAnsi="Times New Roman" w:cs="Times New Roman"/>
          <w:sz w:val="24"/>
          <w:szCs w:val="24"/>
        </w:rPr>
        <w:t>0.46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GPa </w:t>
      </w:r>
      <w:r w:rsidR="0023053F">
        <w:rPr>
          <w:rFonts w:ascii="Times New Roman" w:hAnsi="Times New Roman" w:cs="Times New Roman"/>
          <w:sz w:val="24"/>
          <w:szCs w:val="24"/>
        </w:rPr>
        <w:t xml:space="preserve">and </w:t>
      </w:r>
      <w:r w:rsidR="0023053F" w:rsidRPr="002E70A5">
        <w:rPr>
          <w:rFonts w:ascii="Times New Roman" w:hAnsi="Times New Roman" w:cs="Times New Roman"/>
          <w:i/>
          <w:sz w:val="24"/>
          <w:szCs w:val="24"/>
        </w:rPr>
        <w:t>P</w:t>
      </w:r>
      <w:r w:rsidR="0023053F" w:rsidRPr="0055484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23053F">
        <w:rPr>
          <w:rFonts w:ascii="Times New Roman" w:hAnsi="Times New Roman" w:cs="Times New Roman"/>
          <w:sz w:val="24"/>
          <w:szCs w:val="24"/>
        </w:rPr>
        <w:t xml:space="preserve"> = 0.96 GPa are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the </w:t>
      </w:r>
      <w:r w:rsidR="0023053F">
        <w:rPr>
          <w:rFonts w:ascii="Times New Roman" w:hAnsi="Times New Roman" w:cs="Times New Roman"/>
          <w:sz w:val="24"/>
          <w:szCs w:val="24"/>
        </w:rPr>
        <w:t xml:space="preserve">first data points </w:t>
      </w:r>
      <w:r w:rsidR="00697B06">
        <w:rPr>
          <w:rFonts w:ascii="Times New Roman" w:hAnsi="Times New Roman" w:cs="Times New Roman"/>
          <w:sz w:val="24"/>
          <w:szCs w:val="24"/>
        </w:rPr>
        <w:t xml:space="preserve">for the paramagnetic phase </w:t>
      </w:r>
      <w:r w:rsidR="0023053F">
        <w:rPr>
          <w:rFonts w:ascii="Times New Roman" w:hAnsi="Times New Roman" w:cs="Times New Roman"/>
          <w:sz w:val="24"/>
          <w:szCs w:val="24"/>
        </w:rPr>
        <w:t xml:space="preserve">at 200 K and 50 K, respectively, was used. </w:t>
      </w:r>
      <w:r w:rsidR="0023053F" w:rsidRPr="0023053F">
        <w:rPr>
          <w:rFonts w:ascii="Times New Roman" w:hAnsi="Times New Roman" w:cs="Times New Roman"/>
          <w:sz w:val="24"/>
          <w:szCs w:val="24"/>
        </w:rPr>
        <w:t>As a result, the bulk modulus B</w:t>
      </w:r>
      <w:r w:rsidR="0023053F" w:rsidRPr="0055484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= </w:t>
      </w:r>
      <w:r w:rsidR="0023053F">
        <w:rPr>
          <w:rFonts w:ascii="Times New Roman" w:hAnsi="Times New Roman" w:cs="Times New Roman"/>
          <w:sz w:val="24"/>
          <w:szCs w:val="24"/>
        </w:rPr>
        <w:t>80(3)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GPa</w:t>
      </w:r>
      <w:r w:rsidR="0023053F">
        <w:rPr>
          <w:rFonts w:ascii="Times New Roman" w:hAnsi="Times New Roman" w:cs="Times New Roman"/>
          <w:sz w:val="24"/>
          <w:szCs w:val="24"/>
        </w:rPr>
        <w:t xml:space="preserve"> 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and the unit-cell volume </w:t>
      </w:r>
      <w:r w:rsidR="0023053F" w:rsidRPr="002E70A5">
        <w:rPr>
          <w:rFonts w:ascii="Times New Roman" w:hAnsi="Times New Roman" w:cs="Times New Roman"/>
          <w:i/>
          <w:sz w:val="24"/>
          <w:szCs w:val="24"/>
        </w:rPr>
        <w:t>V</w:t>
      </w:r>
      <w:r w:rsidR="0023053F" w:rsidRPr="0055484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23053F" w:rsidRPr="0023053F">
        <w:rPr>
          <w:rFonts w:ascii="Times New Roman" w:hAnsi="Times New Roman" w:cs="Times New Roman"/>
          <w:sz w:val="24"/>
          <w:szCs w:val="24"/>
        </w:rPr>
        <w:t xml:space="preserve"> = </w:t>
      </w:r>
      <w:r w:rsidR="0023053F">
        <w:rPr>
          <w:rFonts w:ascii="Times New Roman" w:hAnsi="Times New Roman" w:cs="Times New Roman"/>
          <w:sz w:val="24"/>
          <w:szCs w:val="24"/>
        </w:rPr>
        <w:t>118.8(1)</w:t>
      </w:r>
      <w:r w:rsidR="0055484B">
        <w:rPr>
          <w:rFonts w:ascii="Times New Roman" w:hAnsi="Times New Roman" w:cs="Times New Roman"/>
          <w:sz w:val="24"/>
          <w:szCs w:val="24"/>
        </w:rPr>
        <w:t xml:space="preserve"> Å</w:t>
      </w:r>
      <w:r w:rsidR="0055484B" w:rsidRPr="005548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5484B">
        <w:rPr>
          <w:rFonts w:ascii="Times New Roman" w:hAnsi="Times New Roman" w:cs="Times New Roman"/>
          <w:sz w:val="24"/>
          <w:szCs w:val="24"/>
        </w:rPr>
        <w:t xml:space="preserve"> at 200 K as well as B</w:t>
      </w:r>
      <w:r w:rsidR="0055484B" w:rsidRPr="0055484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55484B">
        <w:rPr>
          <w:rFonts w:ascii="Times New Roman" w:hAnsi="Times New Roman" w:cs="Times New Roman"/>
          <w:sz w:val="24"/>
          <w:szCs w:val="24"/>
        </w:rPr>
        <w:t xml:space="preserve"> = 126(12) GPa and </w:t>
      </w:r>
      <w:r w:rsidR="0055484B" w:rsidRPr="002E70A5">
        <w:rPr>
          <w:rFonts w:ascii="Times New Roman" w:hAnsi="Times New Roman" w:cs="Times New Roman"/>
          <w:i/>
          <w:sz w:val="24"/>
          <w:szCs w:val="24"/>
        </w:rPr>
        <w:t>V</w:t>
      </w:r>
      <w:r w:rsidR="0055484B" w:rsidRPr="0055484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55484B">
        <w:rPr>
          <w:rFonts w:ascii="Times New Roman" w:hAnsi="Times New Roman" w:cs="Times New Roman"/>
          <w:sz w:val="24"/>
          <w:szCs w:val="24"/>
        </w:rPr>
        <w:t xml:space="preserve"> = 116.3(1) Å</w:t>
      </w:r>
      <w:r w:rsidR="0055484B" w:rsidRPr="005548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5484B">
        <w:rPr>
          <w:rFonts w:ascii="Times New Roman" w:hAnsi="Times New Roman" w:cs="Times New Roman"/>
          <w:sz w:val="24"/>
          <w:szCs w:val="24"/>
        </w:rPr>
        <w:t xml:space="preserve"> at 50 K are obtained. </w:t>
      </w:r>
      <w:r w:rsidR="00990F7B">
        <w:rPr>
          <w:rFonts w:ascii="Times New Roman" w:hAnsi="Times New Roman" w:cs="Times New Roman"/>
          <w:sz w:val="24"/>
          <w:szCs w:val="24"/>
        </w:rPr>
        <w:t xml:space="preserve">The corresponding experimental values of the unit-cell volumes are </w:t>
      </w:r>
      <w:r w:rsidR="00990F7B" w:rsidRPr="002E70A5">
        <w:rPr>
          <w:rFonts w:ascii="Times New Roman" w:hAnsi="Times New Roman" w:cs="Times New Roman"/>
          <w:i/>
          <w:sz w:val="24"/>
          <w:szCs w:val="24"/>
        </w:rPr>
        <w:t>V</w:t>
      </w:r>
      <w:r w:rsidR="00990F7B" w:rsidRPr="00990F7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990F7B">
        <w:rPr>
          <w:rFonts w:ascii="Times New Roman" w:hAnsi="Times New Roman" w:cs="Times New Roman"/>
          <w:sz w:val="24"/>
          <w:szCs w:val="24"/>
        </w:rPr>
        <w:t xml:space="preserve"> = 119.0(1) Å</w:t>
      </w:r>
      <w:r w:rsidR="00990F7B" w:rsidRPr="005548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90F7B">
        <w:rPr>
          <w:rFonts w:ascii="Times New Roman" w:hAnsi="Times New Roman" w:cs="Times New Roman"/>
          <w:sz w:val="24"/>
          <w:szCs w:val="24"/>
        </w:rPr>
        <w:t xml:space="preserve"> and </w:t>
      </w:r>
      <w:r w:rsidR="00990F7B" w:rsidRPr="002E70A5">
        <w:rPr>
          <w:rFonts w:ascii="Times New Roman" w:hAnsi="Times New Roman" w:cs="Times New Roman"/>
          <w:i/>
          <w:sz w:val="24"/>
          <w:szCs w:val="24"/>
        </w:rPr>
        <w:t>V</w:t>
      </w:r>
      <w:r w:rsidR="00990F7B" w:rsidRPr="00990F7B">
        <w:rPr>
          <w:rFonts w:ascii="Times New Roman" w:hAnsi="Times New Roman" w:cs="Times New Roman"/>
          <w:sz w:val="24"/>
          <w:szCs w:val="24"/>
          <w:vertAlign w:val="subscript"/>
        </w:rPr>
        <w:t>tr</w:t>
      </w:r>
      <w:r w:rsidR="00990F7B">
        <w:rPr>
          <w:rFonts w:ascii="Times New Roman" w:hAnsi="Times New Roman" w:cs="Times New Roman"/>
          <w:sz w:val="24"/>
          <w:szCs w:val="24"/>
        </w:rPr>
        <w:t xml:space="preserve"> = 116.3(2) Å</w:t>
      </w:r>
      <w:r w:rsidR="00990F7B" w:rsidRPr="005548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97B06">
        <w:rPr>
          <w:rFonts w:ascii="Times New Roman" w:hAnsi="Times New Roman" w:cs="Times New Roman"/>
          <w:sz w:val="24"/>
          <w:szCs w:val="24"/>
        </w:rPr>
        <w:t>, respectively</w:t>
      </w:r>
      <w:r w:rsidR="00990F7B">
        <w:rPr>
          <w:rFonts w:ascii="Times New Roman" w:hAnsi="Times New Roman" w:cs="Times New Roman"/>
          <w:sz w:val="24"/>
          <w:szCs w:val="24"/>
        </w:rPr>
        <w:t xml:space="preserve">. </w:t>
      </w:r>
      <w:r w:rsidR="0055484B">
        <w:rPr>
          <w:rFonts w:ascii="Times New Roman" w:hAnsi="Times New Roman" w:cs="Times New Roman"/>
          <w:sz w:val="24"/>
          <w:szCs w:val="24"/>
        </w:rPr>
        <w:t xml:space="preserve">The </w:t>
      </w:r>
      <w:r w:rsidR="0055484B" w:rsidRPr="002E70A5">
        <w:rPr>
          <w:rFonts w:ascii="Times New Roman" w:hAnsi="Times New Roman" w:cs="Times New Roman"/>
          <w:i/>
          <w:sz w:val="24"/>
          <w:szCs w:val="24"/>
        </w:rPr>
        <w:t>P-V</w:t>
      </w:r>
      <w:r w:rsidR="0055484B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300E9F" w:rsidRPr="00CC7191">
        <w:rPr>
          <w:rFonts w:ascii="Times New Roman" w:hAnsi="Times New Roman" w:cs="Times New Roman"/>
          <w:i/>
          <w:sz w:val="24"/>
          <w:szCs w:val="24"/>
        </w:rPr>
        <w:t>AF</w:t>
      </w:r>
      <w:r w:rsidR="0055484B">
        <w:rPr>
          <w:rFonts w:ascii="Times New Roman" w:hAnsi="Times New Roman" w:cs="Times New Roman"/>
          <w:sz w:val="24"/>
          <w:szCs w:val="24"/>
        </w:rPr>
        <w:t xml:space="preserve"> phase at 50 K </w:t>
      </w:r>
      <w:r w:rsidR="002E710E">
        <w:rPr>
          <w:rFonts w:ascii="Times New Roman" w:hAnsi="Times New Roman" w:cs="Times New Roman"/>
          <w:sz w:val="24"/>
          <w:szCs w:val="24"/>
        </w:rPr>
        <w:t xml:space="preserve">are </w:t>
      </w:r>
      <w:r w:rsidR="00A42899">
        <w:rPr>
          <w:rFonts w:ascii="Times New Roman" w:hAnsi="Times New Roman" w:cs="Times New Roman"/>
          <w:sz w:val="24"/>
          <w:szCs w:val="24"/>
        </w:rPr>
        <w:t xml:space="preserve">also </w:t>
      </w:r>
      <w:r w:rsidR="0055484B">
        <w:rPr>
          <w:rFonts w:ascii="Times New Roman" w:hAnsi="Times New Roman" w:cs="Times New Roman"/>
          <w:sz w:val="24"/>
          <w:szCs w:val="24"/>
        </w:rPr>
        <w:t>fitted with the second-order Birch-Murnaghan equation of state. The bulk modulus and unit-cell volume at zero pressure are B</w:t>
      </w:r>
      <w:r w:rsidR="0055484B" w:rsidRPr="00990F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5484B">
        <w:rPr>
          <w:rFonts w:ascii="Times New Roman" w:hAnsi="Times New Roman" w:cs="Times New Roman"/>
          <w:sz w:val="24"/>
          <w:szCs w:val="24"/>
        </w:rPr>
        <w:t xml:space="preserve"> = 34(5) GPa and </w:t>
      </w:r>
      <w:r w:rsidR="0055484B" w:rsidRPr="002E70A5">
        <w:rPr>
          <w:rFonts w:ascii="Times New Roman" w:hAnsi="Times New Roman" w:cs="Times New Roman"/>
          <w:i/>
          <w:sz w:val="24"/>
          <w:szCs w:val="24"/>
        </w:rPr>
        <w:t>V</w:t>
      </w:r>
      <w:r w:rsidR="0055484B" w:rsidRPr="00990F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5484B">
        <w:rPr>
          <w:rFonts w:ascii="Times New Roman" w:hAnsi="Times New Roman" w:cs="Times New Roman"/>
          <w:sz w:val="24"/>
          <w:szCs w:val="24"/>
        </w:rPr>
        <w:t xml:space="preserve"> = 123.2(2) </w:t>
      </w:r>
      <w:r w:rsidR="00990F7B">
        <w:rPr>
          <w:rFonts w:ascii="Times New Roman" w:hAnsi="Times New Roman" w:cs="Times New Roman"/>
          <w:sz w:val="24"/>
          <w:szCs w:val="24"/>
        </w:rPr>
        <w:t>Å</w:t>
      </w:r>
      <w:r w:rsidR="0055484B" w:rsidRPr="00990F7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5484B">
        <w:rPr>
          <w:rFonts w:ascii="Times New Roman" w:hAnsi="Times New Roman" w:cs="Times New Roman"/>
          <w:sz w:val="24"/>
          <w:szCs w:val="24"/>
        </w:rPr>
        <w:t>, respe</w:t>
      </w:r>
      <w:r w:rsidR="00990F7B">
        <w:rPr>
          <w:rFonts w:ascii="Times New Roman" w:hAnsi="Times New Roman" w:cs="Times New Roman"/>
          <w:sz w:val="24"/>
          <w:szCs w:val="24"/>
        </w:rPr>
        <w:t>ctively. The experimental value</w:t>
      </w:r>
      <w:r w:rsidR="0055484B">
        <w:rPr>
          <w:rFonts w:ascii="Times New Roman" w:hAnsi="Times New Roman" w:cs="Times New Roman"/>
          <w:sz w:val="24"/>
          <w:szCs w:val="24"/>
        </w:rPr>
        <w:t xml:space="preserve"> </w:t>
      </w:r>
      <w:r w:rsidR="00990F7B">
        <w:rPr>
          <w:rFonts w:ascii="Times New Roman" w:hAnsi="Times New Roman" w:cs="Times New Roman"/>
          <w:sz w:val="24"/>
          <w:szCs w:val="24"/>
        </w:rPr>
        <w:t>is</w:t>
      </w:r>
      <w:r w:rsidR="0055484B">
        <w:rPr>
          <w:rFonts w:ascii="Times New Roman" w:hAnsi="Times New Roman" w:cs="Times New Roman"/>
          <w:sz w:val="24"/>
          <w:szCs w:val="24"/>
        </w:rPr>
        <w:t xml:space="preserve"> </w:t>
      </w:r>
      <w:r w:rsidR="00990F7B" w:rsidRPr="002E70A5">
        <w:rPr>
          <w:rFonts w:ascii="Times New Roman" w:hAnsi="Times New Roman" w:cs="Times New Roman"/>
          <w:i/>
          <w:sz w:val="24"/>
          <w:szCs w:val="24"/>
        </w:rPr>
        <w:t>V</w:t>
      </w:r>
      <w:r w:rsidR="00990F7B" w:rsidRPr="00990F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90F7B">
        <w:rPr>
          <w:rFonts w:ascii="Times New Roman" w:hAnsi="Times New Roman" w:cs="Times New Roman"/>
          <w:sz w:val="24"/>
          <w:szCs w:val="24"/>
        </w:rPr>
        <w:t xml:space="preserve"> = 122.988(4) Å</w:t>
      </w:r>
      <w:r w:rsidR="00990F7B" w:rsidRPr="00990F7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90F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3FFF65" w14:textId="213B03A6" w:rsidR="002E70A5" w:rsidRDefault="00990F7B" w:rsidP="002E70A5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4426F">
        <w:rPr>
          <w:rFonts w:ascii="Times New Roman" w:hAnsi="Times New Roman" w:cs="Times New Roman"/>
          <w:sz w:val="24"/>
          <w:szCs w:val="24"/>
        </w:rPr>
        <w:t xml:space="preserve">he </w:t>
      </w:r>
      <w:r w:rsidR="00E4426F" w:rsidRPr="00C23A8C">
        <w:rPr>
          <w:rFonts w:ascii="Times New Roman" w:hAnsi="Times New Roman" w:cs="Times New Roman"/>
          <w:i/>
          <w:sz w:val="24"/>
          <w:szCs w:val="24"/>
        </w:rPr>
        <w:t>c</w:t>
      </w:r>
      <w:r w:rsidR="00E4426F">
        <w:rPr>
          <w:rFonts w:ascii="Times New Roman" w:hAnsi="Times New Roman" w:cs="Times New Roman"/>
          <w:sz w:val="24"/>
          <w:szCs w:val="24"/>
        </w:rPr>
        <w:t>/</w:t>
      </w:r>
      <w:r w:rsidR="00E4426F" w:rsidRPr="00C23A8C">
        <w:rPr>
          <w:rFonts w:ascii="Times New Roman" w:hAnsi="Times New Roman" w:cs="Times New Roman"/>
          <w:i/>
          <w:sz w:val="24"/>
          <w:szCs w:val="24"/>
        </w:rPr>
        <w:t>b</w:t>
      </w:r>
      <w:r w:rsidR="00E4426F">
        <w:rPr>
          <w:rFonts w:ascii="Times New Roman" w:hAnsi="Times New Roman" w:cs="Times New Roman"/>
          <w:sz w:val="24"/>
          <w:szCs w:val="24"/>
        </w:rPr>
        <w:t xml:space="preserve"> ratios </w:t>
      </w:r>
      <w:r>
        <w:rPr>
          <w:rFonts w:ascii="Times New Roman" w:hAnsi="Times New Roman" w:cs="Times New Roman"/>
          <w:sz w:val="24"/>
          <w:szCs w:val="24"/>
        </w:rPr>
        <w:t xml:space="preserve">at 200 K and 50 K </w:t>
      </w:r>
      <w:r w:rsidR="00E4426F">
        <w:rPr>
          <w:rFonts w:ascii="Times New Roman" w:hAnsi="Times New Roman" w:cs="Times New Roman"/>
          <w:sz w:val="24"/>
          <w:szCs w:val="24"/>
        </w:rPr>
        <w:t xml:space="preserve">exhibit discontinuities at the phase transitions and change from </w:t>
      </w:r>
      <w:r w:rsidR="00E4426F" w:rsidRPr="00E4426F">
        <w:rPr>
          <w:rFonts w:ascii="Times New Roman" w:hAnsi="Times New Roman" w:cs="Times New Roman"/>
          <w:i/>
          <w:sz w:val="24"/>
          <w:szCs w:val="24"/>
        </w:rPr>
        <w:t>c</w:t>
      </w:r>
      <w:r w:rsidR="00E4426F">
        <w:rPr>
          <w:rFonts w:ascii="Times New Roman" w:hAnsi="Times New Roman" w:cs="Times New Roman"/>
          <w:sz w:val="24"/>
          <w:szCs w:val="24"/>
        </w:rPr>
        <w:t>/</w:t>
      </w:r>
      <w:r w:rsidR="00E4426F" w:rsidRPr="00E4426F">
        <w:rPr>
          <w:rFonts w:ascii="Times New Roman" w:hAnsi="Times New Roman" w:cs="Times New Roman"/>
          <w:i/>
          <w:sz w:val="24"/>
          <w:szCs w:val="24"/>
        </w:rPr>
        <w:t>b</w:t>
      </w:r>
      <w:r w:rsidR="00E4426F">
        <w:rPr>
          <w:rFonts w:ascii="Times New Roman" w:hAnsi="Times New Roman" w:cs="Times New Roman"/>
          <w:sz w:val="24"/>
          <w:szCs w:val="24"/>
        </w:rPr>
        <w:t xml:space="preserve"> &lt; √3 to </w:t>
      </w:r>
      <w:r w:rsidR="00E4426F" w:rsidRPr="00E4426F">
        <w:rPr>
          <w:rFonts w:ascii="Times New Roman" w:hAnsi="Times New Roman" w:cs="Times New Roman"/>
          <w:i/>
          <w:sz w:val="24"/>
          <w:szCs w:val="24"/>
        </w:rPr>
        <w:t>c</w:t>
      </w:r>
      <w:r w:rsidR="00E4426F">
        <w:rPr>
          <w:rFonts w:ascii="Times New Roman" w:hAnsi="Times New Roman" w:cs="Times New Roman"/>
          <w:sz w:val="24"/>
          <w:szCs w:val="24"/>
        </w:rPr>
        <w:t>/</w:t>
      </w:r>
      <w:r w:rsidR="00E4426F" w:rsidRPr="00E4426F">
        <w:rPr>
          <w:rFonts w:ascii="Times New Roman" w:hAnsi="Times New Roman" w:cs="Times New Roman"/>
          <w:i/>
          <w:sz w:val="24"/>
          <w:szCs w:val="24"/>
        </w:rPr>
        <w:t>b</w:t>
      </w:r>
      <w:r w:rsidR="00E4426F">
        <w:rPr>
          <w:rFonts w:ascii="Times New Roman" w:hAnsi="Times New Roman" w:cs="Times New Roman"/>
          <w:sz w:val="24"/>
          <w:szCs w:val="24"/>
        </w:rPr>
        <w:t xml:space="preserve"> &gt; √3 (</w:t>
      </w:r>
      <w:r w:rsidR="00E4426F" w:rsidRPr="00E4426F">
        <w:rPr>
          <w:rFonts w:ascii="Times New Roman" w:hAnsi="Times New Roman" w:cs="Times New Roman"/>
          <w:b/>
          <w:color w:val="FF0000"/>
          <w:sz w:val="24"/>
          <w:szCs w:val="24"/>
        </w:rPr>
        <w:t>Figure 2</w:t>
      </w:r>
      <w:r w:rsidR="00E4426F">
        <w:rPr>
          <w:rFonts w:ascii="Times New Roman" w:hAnsi="Times New Roman" w:cs="Times New Roman"/>
          <w:sz w:val="24"/>
          <w:szCs w:val="24"/>
        </w:rPr>
        <w:t xml:space="preserve">). </w:t>
      </w:r>
      <w:r w:rsidR="005F6935">
        <w:rPr>
          <w:rFonts w:ascii="Times New Roman" w:hAnsi="Times New Roman" w:cs="Times New Roman"/>
          <w:sz w:val="24"/>
          <w:szCs w:val="24"/>
        </w:rPr>
        <w:t>W</w:t>
      </w:r>
      <w:r w:rsidR="00E4426F">
        <w:rPr>
          <w:rFonts w:ascii="Times New Roman" w:hAnsi="Times New Roman" w:cs="Times New Roman"/>
          <w:sz w:val="24"/>
          <w:szCs w:val="24"/>
        </w:rPr>
        <w:t xml:space="preserve">hen </w:t>
      </w:r>
      <w:r w:rsidR="005F6935">
        <w:rPr>
          <w:rFonts w:ascii="Times New Roman" w:hAnsi="Times New Roman" w:cs="Times New Roman"/>
          <w:sz w:val="24"/>
          <w:szCs w:val="24"/>
        </w:rPr>
        <w:t>they</w:t>
      </w:r>
      <w:r w:rsidR="00E4426F">
        <w:rPr>
          <w:rFonts w:ascii="Times New Roman" w:hAnsi="Times New Roman" w:cs="Times New Roman"/>
          <w:sz w:val="24"/>
          <w:szCs w:val="24"/>
        </w:rPr>
        <w:t xml:space="preserve"> </w:t>
      </w:r>
      <w:r w:rsidR="005F6935">
        <w:rPr>
          <w:rFonts w:ascii="Times New Roman" w:hAnsi="Times New Roman" w:cs="Times New Roman"/>
          <w:sz w:val="24"/>
          <w:szCs w:val="24"/>
        </w:rPr>
        <w:t>cross</w:t>
      </w:r>
      <w:r w:rsidR="00E4426F">
        <w:rPr>
          <w:rFonts w:ascii="Times New Roman" w:hAnsi="Times New Roman" w:cs="Times New Roman"/>
          <w:sz w:val="24"/>
          <w:szCs w:val="24"/>
        </w:rPr>
        <w:t xml:space="preserve"> the </w:t>
      </w:r>
      <w:r w:rsidR="005F6935">
        <w:rPr>
          <w:rFonts w:ascii="Times New Roman" w:hAnsi="Times New Roman" w:cs="Times New Roman"/>
          <w:sz w:val="24"/>
          <w:szCs w:val="24"/>
        </w:rPr>
        <w:t xml:space="preserve">ideal </w:t>
      </w:r>
      <w:r w:rsidR="00E4426F">
        <w:rPr>
          <w:rFonts w:ascii="Times New Roman" w:hAnsi="Times New Roman" w:cs="Times New Roman"/>
          <w:sz w:val="24"/>
          <w:szCs w:val="24"/>
        </w:rPr>
        <w:t xml:space="preserve">value of </w:t>
      </w:r>
      <w:r w:rsidR="00E4426F">
        <w:rPr>
          <w:rFonts w:ascii="Arial" w:hAnsi="Arial" w:cs="Arial"/>
          <w:sz w:val="24"/>
          <w:szCs w:val="24"/>
        </w:rPr>
        <w:t>√</w:t>
      </w:r>
      <w:r w:rsidR="005F6935">
        <w:rPr>
          <w:rFonts w:ascii="Times New Roman" w:hAnsi="Times New Roman" w:cs="Times New Roman"/>
          <w:sz w:val="24"/>
          <w:szCs w:val="24"/>
        </w:rPr>
        <w:t>3</w:t>
      </w:r>
      <w:r w:rsidR="003E0759">
        <w:rPr>
          <w:rFonts w:ascii="Times New Roman" w:hAnsi="Times New Roman" w:cs="Times New Roman"/>
          <w:sz w:val="24"/>
          <w:szCs w:val="24"/>
        </w:rPr>
        <w:t xml:space="preserve"> corresponding to the </w:t>
      </w:r>
      <w:r w:rsidR="005F6935">
        <w:rPr>
          <w:rFonts w:ascii="Times New Roman" w:hAnsi="Times New Roman" w:cs="Times New Roman"/>
          <w:sz w:val="24"/>
          <w:szCs w:val="24"/>
        </w:rPr>
        <w:t>ortho</w:t>
      </w:r>
      <w:r w:rsidR="00E02C6A">
        <w:rPr>
          <w:rFonts w:ascii="Times New Roman" w:hAnsi="Times New Roman" w:cs="Times New Roman"/>
          <w:sz w:val="24"/>
          <w:szCs w:val="24"/>
        </w:rPr>
        <w:t>-</w:t>
      </w:r>
      <w:r w:rsidR="005F6935">
        <w:rPr>
          <w:rFonts w:ascii="Times New Roman" w:hAnsi="Times New Roman" w:cs="Times New Roman"/>
          <w:sz w:val="24"/>
          <w:szCs w:val="24"/>
        </w:rPr>
        <w:t>hexagonal setting during the phase transitions</w:t>
      </w:r>
      <w:r w:rsidR="00E4426F">
        <w:rPr>
          <w:rFonts w:ascii="Times New Roman" w:hAnsi="Times New Roman" w:cs="Times New Roman"/>
          <w:sz w:val="24"/>
          <w:szCs w:val="24"/>
        </w:rPr>
        <w:t xml:space="preserve">, the formation of </w:t>
      </w:r>
      <w:r w:rsidR="00175C61">
        <w:rPr>
          <w:rFonts w:ascii="Times New Roman" w:hAnsi="Times New Roman" w:cs="Times New Roman"/>
          <w:sz w:val="24"/>
          <w:szCs w:val="24"/>
        </w:rPr>
        <w:t xml:space="preserve">a </w:t>
      </w:r>
      <w:r w:rsidR="00E4426F">
        <w:rPr>
          <w:rFonts w:ascii="Times New Roman" w:hAnsi="Times New Roman" w:cs="Times New Roman"/>
          <w:sz w:val="24"/>
          <w:szCs w:val="24"/>
        </w:rPr>
        <w:t xml:space="preserve">twin domain structure with a pseudo-threefold axis as a twinning element is </w:t>
      </w:r>
      <w:r w:rsidR="00175C61">
        <w:rPr>
          <w:rFonts w:ascii="Times New Roman" w:hAnsi="Times New Roman" w:cs="Times New Roman"/>
          <w:sz w:val="24"/>
          <w:szCs w:val="24"/>
        </w:rPr>
        <w:t>observed</w:t>
      </w:r>
      <w:r w:rsidR="00E4426F">
        <w:rPr>
          <w:rFonts w:ascii="Times New Roman" w:hAnsi="Times New Roman" w:cs="Times New Roman"/>
          <w:sz w:val="24"/>
          <w:szCs w:val="24"/>
        </w:rPr>
        <w:t xml:space="preserve">. </w:t>
      </w:r>
      <w:r w:rsidR="00E9026A" w:rsidRPr="00C462E5">
        <w:rPr>
          <w:rFonts w:ascii="Times New Roman" w:hAnsi="Times New Roman" w:cs="Times New Roman"/>
          <w:sz w:val="24"/>
          <w:szCs w:val="24"/>
        </w:rPr>
        <w:t xml:space="preserve">Above </w:t>
      </w:r>
      <w:r w:rsidR="00D9412C">
        <w:rPr>
          <w:rFonts w:ascii="Times New Roman" w:hAnsi="Times New Roman" w:cs="Times New Roman"/>
          <w:sz w:val="24"/>
          <w:szCs w:val="24"/>
        </w:rPr>
        <w:t xml:space="preserve">the transformations </w:t>
      </w:r>
      <w:r w:rsidR="00E9026A" w:rsidRPr="00C462E5">
        <w:rPr>
          <w:rFonts w:ascii="Times New Roman" w:hAnsi="Times New Roman" w:cs="Times New Roman"/>
          <w:sz w:val="24"/>
          <w:szCs w:val="24"/>
        </w:rPr>
        <w:t>at both temperatures, the primary twin indexe</w:t>
      </w:r>
      <w:r w:rsidR="002249B2">
        <w:rPr>
          <w:rFonts w:ascii="Times New Roman" w:hAnsi="Times New Roman" w:cs="Times New Roman"/>
          <w:sz w:val="24"/>
          <w:szCs w:val="24"/>
        </w:rPr>
        <w:t>d</w:t>
      </w:r>
      <w:r w:rsidR="00E9026A" w:rsidRPr="00C462E5">
        <w:rPr>
          <w:rFonts w:ascii="Times New Roman" w:hAnsi="Times New Roman" w:cs="Times New Roman"/>
          <w:sz w:val="24"/>
          <w:szCs w:val="24"/>
        </w:rPr>
        <w:t xml:space="preserve"> only about 75.0% of the reflections, </w:t>
      </w:r>
      <w:r w:rsidR="002249B2">
        <w:rPr>
          <w:rFonts w:ascii="Times New Roman" w:hAnsi="Times New Roman" w:cs="Times New Roman"/>
          <w:sz w:val="24"/>
          <w:szCs w:val="24"/>
        </w:rPr>
        <w:t>while</w:t>
      </w:r>
      <w:r w:rsidR="00E9026A" w:rsidRPr="00C462E5">
        <w:rPr>
          <w:rFonts w:ascii="Times New Roman" w:hAnsi="Times New Roman" w:cs="Times New Roman"/>
          <w:sz w:val="24"/>
          <w:szCs w:val="24"/>
        </w:rPr>
        <w:t xml:space="preserve"> the second and third twin components index</w:t>
      </w:r>
      <w:r w:rsidR="00D9412C">
        <w:rPr>
          <w:rFonts w:ascii="Times New Roman" w:hAnsi="Times New Roman" w:cs="Times New Roman"/>
          <w:sz w:val="24"/>
          <w:szCs w:val="24"/>
        </w:rPr>
        <w:t>ed</w:t>
      </w:r>
      <w:r w:rsidR="00E9026A" w:rsidRPr="00C462E5">
        <w:rPr>
          <w:rFonts w:ascii="Times New Roman" w:hAnsi="Times New Roman" w:cs="Times New Roman"/>
          <w:sz w:val="24"/>
          <w:szCs w:val="24"/>
        </w:rPr>
        <w:t xml:space="preserve"> the remaining </w:t>
      </w:r>
      <w:r w:rsidR="002249B2">
        <w:rPr>
          <w:rFonts w:ascii="Times New Roman" w:hAnsi="Times New Roman" w:cs="Times New Roman"/>
          <w:sz w:val="24"/>
          <w:szCs w:val="24"/>
        </w:rPr>
        <w:t>one</w:t>
      </w:r>
      <w:r w:rsidR="00E9026A" w:rsidRPr="00C462E5">
        <w:rPr>
          <w:rFonts w:ascii="Times New Roman" w:hAnsi="Times New Roman" w:cs="Times New Roman"/>
          <w:sz w:val="24"/>
          <w:szCs w:val="24"/>
        </w:rPr>
        <w:t>s. The domain structure does not change with further pressure increase</w:t>
      </w:r>
      <w:r w:rsidR="002249B2">
        <w:rPr>
          <w:rFonts w:ascii="Times New Roman" w:hAnsi="Times New Roman" w:cs="Times New Roman"/>
          <w:sz w:val="24"/>
          <w:szCs w:val="24"/>
        </w:rPr>
        <w:t xml:space="preserve"> (t</w:t>
      </w:r>
      <w:r w:rsidR="002249B2" w:rsidRPr="00236DD2">
        <w:rPr>
          <w:rFonts w:ascii="Times New Roman" w:hAnsi="Times New Roman" w:cs="Times New Roman"/>
          <w:sz w:val="24"/>
          <w:szCs w:val="24"/>
        </w:rPr>
        <w:t xml:space="preserve">he integrated reflections, which were indexed </w:t>
      </w:r>
      <w:r w:rsidR="00E02C6A">
        <w:rPr>
          <w:rFonts w:ascii="Times New Roman" w:hAnsi="Times New Roman" w:cs="Times New Roman"/>
          <w:sz w:val="24"/>
          <w:szCs w:val="24"/>
        </w:rPr>
        <w:t xml:space="preserve">only </w:t>
      </w:r>
      <w:r w:rsidR="002249B2" w:rsidRPr="00236DD2">
        <w:rPr>
          <w:rFonts w:ascii="Times New Roman" w:hAnsi="Times New Roman" w:cs="Times New Roman"/>
          <w:sz w:val="24"/>
          <w:szCs w:val="24"/>
        </w:rPr>
        <w:t>by the primary twin component, were used in the refinement of all the data above the phase transitions</w:t>
      </w:r>
      <w:r w:rsidR="002249B2">
        <w:rPr>
          <w:rFonts w:ascii="Times New Roman" w:hAnsi="Times New Roman" w:cs="Times New Roman"/>
          <w:sz w:val="24"/>
          <w:szCs w:val="24"/>
        </w:rPr>
        <w:t>)</w:t>
      </w:r>
      <w:r w:rsidR="002249B2" w:rsidRPr="00236DD2">
        <w:rPr>
          <w:rFonts w:ascii="Times New Roman" w:hAnsi="Times New Roman" w:cs="Times New Roman"/>
          <w:sz w:val="24"/>
          <w:szCs w:val="24"/>
        </w:rPr>
        <w:t>.</w:t>
      </w:r>
      <w:r w:rsidR="002249B2">
        <w:rPr>
          <w:rFonts w:ascii="Times New Roman" w:hAnsi="Times New Roman" w:cs="Times New Roman"/>
          <w:sz w:val="24"/>
          <w:szCs w:val="24"/>
        </w:rPr>
        <w:t xml:space="preserve"> </w:t>
      </w:r>
      <w:r w:rsidR="005F6935">
        <w:rPr>
          <w:rFonts w:ascii="Times New Roman" w:hAnsi="Times New Roman" w:cs="Times New Roman"/>
          <w:sz w:val="24"/>
          <w:szCs w:val="24"/>
        </w:rPr>
        <w:t xml:space="preserve">Similar observations were previously made on the twinning at </w:t>
      </w:r>
      <w:r w:rsidR="005F6935" w:rsidRPr="005F6935">
        <w:rPr>
          <w:rFonts w:ascii="Times New Roman" w:hAnsi="Times New Roman" w:cs="Times New Roman"/>
          <w:i/>
          <w:sz w:val="24"/>
          <w:szCs w:val="24"/>
        </w:rPr>
        <w:t>T</w:t>
      </w:r>
      <w:r w:rsidR="005F6935" w:rsidRPr="005F693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5F6935">
        <w:rPr>
          <w:rFonts w:ascii="Times New Roman" w:hAnsi="Times New Roman" w:cs="Times New Roman"/>
          <w:sz w:val="24"/>
          <w:szCs w:val="24"/>
        </w:rPr>
        <w:t xml:space="preserve"> upon cooling the material at atmospheric </w:t>
      </w:r>
      <w:r w:rsidR="005F6935">
        <w:rPr>
          <w:rFonts w:ascii="Times New Roman" w:hAnsi="Times New Roman" w:cs="Times New Roman"/>
          <w:sz w:val="24"/>
          <w:szCs w:val="24"/>
        </w:rPr>
        <w:lastRenderedPageBreak/>
        <w:t xml:space="preserve">pressure </w:t>
      </w:r>
      <w:r w:rsidR="00F02D27">
        <w:rPr>
          <w:rFonts w:ascii="Times New Roman" w:hAnsi="Times New Roman" w:cs="Times New Roman"/>
          <w:sz w:val="24"/>
          <w:szCs w:val="24"/>
        </w:rPr>
        <w:t>[7]</w:t>
      </w:r>
      <w:r w:rsidR="005F6935">
        <w:rPr>
          <w:rFonts w:ascii="Times New Roman" w:hAnsi="Times New Roman" w:cs="Times New Roman"/>
          <w:sz w:val="24"/>
          <w:szCs w:val="24"/>
        </w:rPr>
        <w:t>.</w:t>
      </w:r>
      <w:r w:rsidR="002E70A5">
        <w:rPr>
          <w:rFonts w:ascii="Times New Roman" w:hAnsi="Times New Roman" w:cs="Times New Roman"/>
          <w:sz w:val="24"/>
          <w:szCs w:val="24"/>
        </w:rPr>
        <w:t xml:space="preserve"> The pressure-temperature conditions for the transitions inferred from </w:t>
      </w:r>
      <w:r w:rsidR="00555288">
        <w:rPr>
          <w:rFonts w:ascii="Times New Roman" w:hAnsi="Times New Roman" w:cs="Times New Roman"/>
          <w:sz w:val="24"/>
          <w:szCs w:val="24"/>
        </w:rPr>
        <w:t xml:space="preserve">the anomalies in the lattice parameters and unit-cell volumes as well as </w:t>
      </w:r>
      <w:r w:rsidR="00175C61">
        <w:rPr>
          <w:rFonts w:ascii="Times New Roman" w:hAnsi="Times New Roman" w:cs="Times New Roman"/>
          <w:sz w:val="24"/>
          <w:szCs w:val="24"/>
        </w:rPr>
        <w:t xml:space="preserve">from </w:t>
      </w:r>
      <w:r w:rsidR="00555288">
        <w:rPr>
          <w:rFonts w:ascii="Times New Roman" w:hAnsi="Times New Roman" w:cs="Times New Roman"/>
          <w:sz w:val="24"/>
          <w:szCs w:val="24"/>
        </w:rPr>
        <w:t>the discontinuities in the interatomic distances (</w:t>
      </w:r>
      <w:r w:rsidR="00555288" w:rsidRPr="00555288">
        <w:rPr>
          <w:rFonts w:ascii="Times New Roman" w:hAnsi="Times New Roman" w:cs="Times New Roman"/>
          <w:b/>
          <w:color w:val="FF0000"/>
          <w:sz w:val="24"/>
          <w:szCs w:val="24"/>
        </w:rPr>
        <w:t>Figures 3</w:t>
      </w:r>
      <w:r w:rsidR="00555288">
        <w:rPr>
          <w:rFonts w:ascii="Times New Roman" w:hAnsi="Times New Roman" w:cs="Times New Roman"/>
          <w:sz w:val="24"/>
          <w:szCs w:val="24"/>
        </w:rPr>
        <w:t xml:space="preserve"> &amp; </w:t>
      </w:r>
      <w:r w:rsidR="00555288" w:rsidRPr="00555288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555288">
        <w:rPr>
          <w:rFonts w:ascii="Times New Roman" w:hAnsi="Times New Roman" w:cs="Times New Roman"/>
          <w:sz w:val="24"/>
          <w:szCs w:val="24"/>
        </w:rPr>
        <w:t>)</w:t>
      </w:r>
      <w:r w:rsidR="002E70A5">
        <w:rPr>
          <w:rFonts w:ascii="Times New Roman" w:hAnsi="Times New Roman" w:cs="Times New Roman"/>
          <w:sz w:val="24"/>
          <w:szCs w:val="24"/>
        </w:rPr>
        <w:t xml:space="preserve"> are in excellent agreement with those that can be extracted from the pressure dependence of </w:t>
      </w:r>
      <w:r w:rsidR="002E70A5" w:rsidRPr="00863F9D">
        <w:rPr>
          <w:rFonts w:ascii="Times New Roman" w:hAnsi="Times New Roman" w:cs="Times New Roman"/>
          <w:i/>
          <w:sz w:val="24"/>
          <w:szCs w:val="24"/>
        </w:rPr>
        <w:t>T</w:t>
      </w:r>
      <w:r w:rsidR="002E70A5" w:rsidRPr="00863F9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2E70A5">
        <w:rPr>
          <w:rFonts w:ascii="Times New Roman" w:hAnsi="Times New Roman" w:cs="Times New Roman"/>
          <w:sz w:val="24"/>
          <w:szCs w:val="24"/>
        </w:rPr>
        <w:t xml:space="preserve"> in the magnetic phase diagram </w:t>
      </w:r>
      <w:r w:rsidR="00F02D27">
        <w:rPr>
          <w:rFonts w:ascii="Times New Roman" w:hAnsi="Times New Roman" w:cs="Times New Roman"/>
          <w:sz w:val="24"/>
          <w:szCs w:val="24"/>
        </w:rPr>
        <w:t>[4,9,10]</w:t>
      </w:r>
      <w:r w:rsidR="002E70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BE467C" w14:textId="49A16564" w:rsidR="00840FC3" w:rsidRDefault="00C5685B" w:rsidP="00546F80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</w:t>
      </w:r>
      <w:r w:rsidR="00840FC3">
        <w:rPr>
          <w:rFonts w:ascii="Times New Roman" w:hAnsi="Times New Roman" w:cs="Times New Roman"/>
          <w:sz w:val="24"/>
          <w:szCs w:val="24"/>
        </w:rPr>
        <w:t xml:space="preserve">he </w:t>
      </w:r>
      <w:r w:rsidR="00840FC3" w:rsidRPr="0038619E">
        <w:rPr>
          <w:rFonts w:ascii="Times New Roman" w:hAnsi="Times New Roman" w:cs="Times New Roman"/>
          <w:sz w:val="24"/>
          <w:szCs w:val="24"/>
        </w:rPr>
        <w:t>MnP-type structure (</w:t>
      </w:r>
      <w:r w:rsidR="00840FC3" w:rsidRPr="00E354D9">
        <w:rPr>
          <w:rFonts w:ascii="Times New Roman" w:hAnsi="Times New Roman" w:cs="Times New Roman"/>
          <w:i/>
          <w:sz w:val="24"/>
          <w:szCs w:val="24"/>
        </w:rPr>
        <w:t>Pnma</w:t>
      </w:r>
      <w:r w:rsidR="00840FC3" w:rsidRPr="0038619E">
        <w:rPr>
          <w:rFonts w:ascii="Times New Roman" w:hAnsi="Times New Roman" w:cs="Times New Roman"/>
          <w:sz w:val="24"/>
          <w:szCs w:val="24"/>
        </w:rPr>
        <w:t xml:space="preserve">, </w:t>
      </w:r>
      <w:r w:rsidR="00840FC3" w:rsidRPr="00E354D9">
        <w:rPr>
          <w:rFonts w:ascii="Times New Roman" w:hAnsi="Times New Roman" w:cs="Times New Roman"/>
          <w:i/>
          <w:sz w:val="24"/>
          <w:szCs w:val="24"/>
        </w:rPr>
        <w:t>Z</w:t>
      </w:r>
      <w:r w:rsidR="00840FC3" w:rsidRPr="0038619E">
        <w:rPr>
          <w:rFonts w:ascii="Times New Roman" w:hAnsi="Times New Roman" w:cs="Times New Roman"/>
          <w:sz w:val="24"/>
          <w:szCs w:val="24"/>
        </w:rPr>
        <w:t xml:space="preserve"> = 4)</w:t>
      </w:r>
      <w:r w:rsidR="00840FC3">
        <w:rPr>
          <w:rFonts w:ascii="Times New Roman" w:hAnsi="Times New Roman" w:cs="Times New Roman"/>
          <w:sz w:val="24"/>
          <w:szCs w:val="24"/>
        </w:rPr>
        <w:t xml:space="preserve"> is</w:t>
      </w:r>
      <w:r w:rsidR="00840FC3" w:rsidRPr="0038619E">
        <w:rPr>
          <w:rFonts w:ascii="Times New Roman" w:hAnsi="Times New Roman" w:cs="Times New Roman"/>
          <w:sz w:val="24"/>
          <w:szCs w:val="24"/>
        </w:rPr>
        <w:t xml:space="preserve"> a</w:t>
      </w:r>
      <w:r w:rsidR="00840FC3">
        <w:rPr>
          <w:rFonts w:ascii="Times New Roman" w:hAnsi="Times New Roman" w:cs="Times New Roman"/>
          <w:sz w:val="24"/>
          <w:szCs w:val="24"/>
        </w:rPr>
        <w:t xml:space="preserve"> </w:t>
      </w:r>
      <w:r w:rsidR="00840FC3" w:rsidRPr="0038619E">
        <w:rPr>
          <w:rFonts w:ascii="Times New Roman" w:hAnsi="Times New Roman" w:cs="Times New Roman"/>
          <w:sz w:val="24"/>
          <w:szCs w:val="24"/>
        </w:rPr>
        <w:t>distorted variant of the NiAs-type structure (</w:t>
      </w:r>
      <w:r w:rsidR="00840FC3" w:rsidRPr="00E354D9">
        <w:rPr>
          <w:rFonts w:ascii="Times New Roman" w:hAnsi="Times New Roman" w:cs="Times New Roman"/>
          <w:i/>
          <w:sz w:val="24"/>
          <w:szCs w:val="24"/>
        </w:rPr>
        <w:t>P</w:t>
      </w:r>
      <w:r w:rsidR="00840FC3" w:rsidRPr="0038619E">
        <w:rPr>
          <w:rFonts w:ascii="Times New Roman" w:hAnsi="Times New Roman" w:cs="Times New Roman"/>
          <w:sz w:val="24"/>
          <w:szCs w:val="24"/>
        </w:rPr>
        <w:t>6</w:t>
      </w:r>
      <w:r w:rsidR="00840FC3" w:rsidRPr="00E3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0FC3" w:rsidRPr="0038619E">
        <w:rPr>
          <w:rFonts w:ascii="Times New Roman" w:hAnsi="Times New Roman" w:cs="Times New Roman"/>
          <w:sz w:val="24"/>
          <w:szCs w:val="24"/>
        </w:rPr>
        <w:t>/</w:t>
      </w:r>
      <w:r w:rsidR="00840FC3" w:rsidRPr="00E354D9">
        <w:rPr>
          <w:rFonts w:ascii="Times New Roman" w:hAnsi="Times New Roman" w:cs="Times New Roman"/>
          <w:i/>
          <w:sz w:val="24"/>
          <w:szCs w:val="24"/>
        </w:rPr>
        <w:t>mmc</w:t>
      </w:r>
      <w:r w:rsidR="00840FC3" w:rsidRPr="0038619E">
        <w:rPr>
          <w:rFonts w:ascii="Times New Roman" w:hAnsi="Times New Roman" w:cs="Times New Roman"/>
          <w:sz w:val="24"/>
          <w:szCs w:val="24"/>
        </w:rPr>
        <w:t xml:space="preserve">, </w:t>
      </w:r>
      <w:r w:rsidR="00840FC3" w:rsidRPr="00E354D9">
        <w:rPr>
          <w:rFonts w:ascii="Times New Roman" w:hAnsi="Times New Roman" w:cs="Times New Roman"/>
          <w:i/>
          <w:sz w:val="24"/>
          <w:szCs w:val="24"/>
        </w:rPr>
        <w:t>Z</w:t>
      </w:r>
      <w:r w:rsidR="00840FC3" w:rsidRPr="0038619E">
        <w:rPr>
          <w:rFonts w:ascii="Times New Roman" w:hAnsi="Times New Roman" w:cs="Times New Roman"/>
          <w:sz w:val="24"/>
          <w:szCs w:val="24"/>
        </w:rPr>
        <w:t xml:space="preserve"> = 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[5]</w:t>
      </w:r>
      <w:r>
        <w:rPr>
          <w:rFonts w:ascii="Times New Roman" w:hAnsi="Times New Roman" w:cs="Times New Roman"/>
          <w:sz w:val="24"/>
          <w:szCs w:val="24"/>
        </w:rPr>
        <w:t>,</w:t>
      </w:r>
      <w:r w:rsidR="00840FC3">
        <w:rPr>
          <w:rFonts w:ascii="Times New Roman" w:hAnsi="Times New Roman" w:cs="Times New Roman"/>
          <w:sz w:val="24"/>
          <w:szCs w:val="24"/>
        </w:rPr>
        <w:t xml:space="preserve"> </w:t>
      </w:r>
      <w:r w:rsidR="004E48F3">
        <w:rPr>
          <w:rFonts w:ascii="Times New Roman" w:hAnsi="Times New Roman" w:cs="Times New Roman"/>
          <w:sz w:val="24"/>
          <w:szCs w:val="24"/>
        </w:rPr>
        <w:t>i</w:t>
      </w:r>
      <w:r w:rsidR="00840FC3">
        <w:rPr>
          <w:rFonts w:ascii="Times New Roman" w:hAnsi="Times New Roman" w:cs="Times New Roman"/>
          <w:sz w:val="24"/>
          <w:szCs w:val="24"/>
        </w:rPr>
        <w:t xml:space="preserve">t is then worth analysing whether the pseudo-symmetry of the orthorhombic </w:t>
      </w:r>
      <w:r w:rsidR="00E20D7C">
        <w:rPr>
          <w:rFonts w:ascii="Times New Roman" w:hAnsi="Times New Roman" w:cs="Times New Roman"/>
          <w:sz w:val="24"/>
          <w:szCs w:val="24"/>
        </w:rPr>
        <w:t xml:space="preserve">CrAs </w:t>
      </w:r>
      <w:r w:rsidR="00840FC3">
        <w:rPr>
          <w:rFonts w:ascii="Times New Roman" w:hAnsi="Times New Roman" w:cs="Times New Roman"/>
          <w:sz w:val="24"/>
          <w:szCs w:val="24"/>
        </w:rPr>
        <w:t xml:space="preserve">structure </w:t>
      </w:r>
      <w:r w:rsidR="002E70A5">
        <w:rPr>
          <w:rFonts w:ascii="Times New Roman" w:hAnsi="Times New Roman" w:cs="Times New Roman"/>
          <w:sz w:val="24"/>
          <w:szCs w:val="24"/>
        </w:rPr>
        <w:t xml:space="preserve">in </w:t>
      </w:r>
      <w:r w:rsidR="002E70A5" w:rsidRPr="002E70A5">
        <w:rPr>
          <w:rFonts w:ascii="Times New Roman" w:hAnsi="Times New Roman" w:cs="Times New Roman"/>
          <w:i/>
          <w:sz w:val="24"/>
          <w:szCs w:val="24"/>
        </w:rPr>
        <w:t>Pnma</w:t>
      </w:r>
      <w:r w:rsidR="002E70A5">
        <w:rPr>
          <w:rFonts w:ascii="Times New Roman" w:hAnsi="Times New Roman" w:cs="Times New Roman"/>
          <w:sz w:val="24"/>
          <w:szCs w:val="24"/>
        </w:rPr>
        <w:t xml:space="preserve"> </w:t>
      </w:r>
      <w:r w:rsidR="00840FC3">
        <w:rPr>
          <w:rFonts w:ascii="Times New Roman" w:hAnsi="Times New Roman" w:cs="Times New Roman"/>
          <w:sz w:val="24"/>
          <w:szCs w:val="24"/>
        </w:rPr>
        <w:t xml:space="preserve">with respect to the hexagonal aristotype is pressure dependent. For this purpose, we used the program PSEUDO </w:t>
      </w:r>
      <w:r w:rsidR="00F02D2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17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 w:rsidR="00840FC3">
        <w:rPr>
          <w:rFonts w:ascii="Times New Roman" w:hAnsi="Times New Roman" w:cs="Times New Roman"/>
          <w:sz w:val="24"/>
          <w:szCs w:val="24"/>
        </w:rPr>
        <w:t xml:space="preserve"> that determines displacement</w:t>
      </w:r>
      <w:r w:rsidR="002E70A5">
        <w:rPr>
          <w:rFonts w:ascii="Times New Roman" w:hAnsi="Times New Roman" w:cs="Times New Roman"/>
          <w:sz w:val="24"/>
          <w:szCs w:val="24"/>
        </w:rPr>
        <w:t>s</w:t>
      </w:r>
      <w:r w:rsidR="00840FC3">
        <w:rPr>
          <w:rFonts w:ascii="Times New Roman" w:hAnsi="Times New Roman" w:cs="Times New Roman"/>
          <w:sz w:val="24"/>
          <w:szCs w:val="24"/>
        </w:rPr>
        <w:t xml:space="preserve"> of the atoms</w:t>
      </w:r>
      <w:r w:rsidR="00BB5045">
        <w:rPr>
          <w:rFonts w:ascii="Times New Roman" w:hAnsi="Times New Roman" w:cs="Times New Roman"/>
          <w:sz w:val="24"/>
          <w:szCs w:val="24"/>
        </w:rPr>
        <w:t xml:space="preserve"> in </w:t>
      </w:r>
      <w:r w:rsidR="00487F19">
        <w:rPr>
          <w:rFonts w:ascii="Times New Roman" w:hAnsi="Times New Roman" w:cs="Times New Roman"/>
          <w:sz w:val="24"/>
          <w:szCs w:val="24"/>
        </w:rPr>
        <w:t>the</w:t>
      </w:r>
      <w:r w:rsidR="00BB5045">
        <w:rPr>
          <w:rFonts w:ascii="Times New Roman" w:hAnsi="Times New Roman" w:cs="Times New Roman"/>
          <w:sz w:val="24"/>
          <w:szCs w:val="24"/>
        </w:rPr>
        <w:t xml:space="preserve"> structure </w:t>
      </w:r>
      <w:r w:rsidR="00840FC3">
        <w:rPr>
          <w:rFonts w:ascii="Times New Roman" w:hAnsi="Times New Roman" w:cs="Times New Roman"/>
          <w:sz w:val="24"/>
          <w:szCs w:val="24"/>
        </w:rPr>
        <w:t>with respect to</w:t>
      </w:r>
      <w:r w:rsidR="00BB5045">
        <w:rPr>
          <w:rFonts w:ascii="Times New Roman" w:hAnsi="Times New Roman" w:cs="Times New Roman"/>
          <w:sz w:val="24"/>
          <w:szCs w:val="24"/>
        </w:rPr>
        <w:t xml:space="preserve"> an</w:t>
      </w:r>
      <w:r w:rsidR="00840FC3">
        <w:rPr>
          <w:rFonts w:ascii="Times New Roman" w:hAnsi="Times New Roman" w:cs="Times New Roman"/>
          <w:sz w:val="24"/>
          <w:szCs w:val="24"/>
        </w:rPr>
        <w:t xml:space="preserve"> idealized structure</w:t>
      </w:r>
      <w:r w:rsidR="00BB5045">
        <w:rPr>
          <w:rFonts w:ascii="Times New Roman" w:hAnsi="Times New Roman" w:cs="Times New Roman"/>
          <w:sz w:val="24"/>
          <w:szCs w:val="24"/>
        </w:rPr>
        <w:t xml:space="preserve">, the symmetry of which corresponds to one of the </w:t>
      </w:r>
      <w:r w:rsidR="00840FC3">
        <w:rPr>
          <w:rFonts w:ascii="Times New Roman" w:hAnsi="Times New Roman" w:cs="Times New Roman"/>
          <w:sz w:val="24"/>
          <w:szCs w:val="24"/>
        </w:rPr>
        <w:t xml:space="preserve">minimal supergroups </w:t>
      </w:r>
      <w:r w:rsidR="00BB5045" w:rsidRPr="00487F19">
        <w:rPr>
          <w:rFonts w:ascii="Times New Roman" w:hAnsi="Times New Roman" w:cs="Times New Roman"/>
          <w:i/>
          <w:sz w:val="24"/>
          <w:szCs w:val="24"/>
        </w:rPr>
        <w:t>G</w:t>
      </w:r>
      <w:r w:rsidR="00BB5045">
        <w:rPr>
          <w:rFonts w:ascii="Times New Roman" w:hAnsi="Times New Roman" w:cs="Times New Roman"/>
          <w:sz w:val="24"/>
          <w:szCs w:val="24"/>
        </w:rPr>
        <w:t xml:space="preserve"> </w:t>
      </w:r>
      <w:r w:rsidR="00840FC3">
        <w:rPr>
          <w:rFonts w:ascii="Times New Roman" w:hAnsi="Times New Roman" w:cs="Times New Roman"/>
          <w:sz w:val="24"/>
          <w:szCs w:val="24"/>
        </w:rPr>
        <w:t xml:space="preserve">of </w:t>
      </w:r>
      <w:r w:rsidR="00BB5045">
        <w:rPr>
          <w:rFonts w:ascii="Times New Roman" w:hAnsi="Times New Roman" w:cs="Times New Roman"/>
          <w:sz w:val="24"/>
          <w:szCs w:val="24"/>
        </w:rPr>
        <w:t xml:space="preserve">the space group </w:t>
      </w:r>
      <w:r w:rsidR="00BB5045" w:rsidRPr="00487F19">
        <w:rPr>
          <w:rFonts w:ascii="Times New Roman" w:hAnsi="Times New Roman" w:cs="Times New Roman"/>
          <w:i/>
          <w:sz w:val="24"/>
          <w:szCs w:val="24"/>
        </w:rPr>
        <w:t>H</w:t>
      </w:r>
      <w:r w:rsidR="00840FC3">
        <w:rPr>
          <w:rFonts w:ascii="Times New Roman" w:hAnsi="Times New Roman" w:cs="Times New Roman"/>
          <w:sz w:val="24"/>
          <w:szCs w:val="24"/>
        </w:rPr>
        <w:t>.</w:t>
      </w:r>
      <w:r w:rsidR="00BB5045">
        <w:rPr>
          <w:rFonts w:ascii="Times New Roman" w:hAnsi="Times New Roman" w:cs="Times New Roman"/>
          <w:sz w:val="24"/>
          <w:szCs w:val="24"/>
        </w:rPr>
        <w:t xml:space="preserve"> </w:t>
      </w:r>
      <w:r w:rsidR="006B798A">
        <w:rPr>
          <w:rFonts w:ascii="Times New Roman" w:hAnsi="Times New Roman" w:cs="Times New Roman"/>
          <w:sz w:val="24"/>
          <w:szCs w:val="24"/>
        </w:rPr>
        <w:t>T</w:t>
      </w:r>
      <w:r w:rsidR="006B798A" w:rsidRPr="00472A2F">
        <w:rPr>
          <w:rFonts w:ascii="Times New Roman" w:hAnsi="Times New Roman" w:cs="Times New Roman"/>
          <w:sz w:val="24"/>
          <w:szCs w:val="24"/>
        </w:rPr>
        <w:t xml:space="preserve">he additional symmetry elements of the supergroup </w:t>
      </w:r>
      <w:r w:rsidR="006B798A" w:rsidRPr="004563EC">
        <w:rPr>
          <w:rFonts w:ascii="Times New Roman" w:hAnsi="Times New Roman" w:cs="Times New Roman"/>
          <w:i/>
          <w:sz w:val="24"/>
          <w:szCs w:val="24"/>
        </w:rPr>
        <w:t>G</w:t>
      </w:r>
      <w:r w:rsidR="006B798A" w:rsidRPr="00472A2F">
        <w:rPr>
          <w:rFonts w:ascii="Times New Roman" w:hAnsi="Times New Roman" w:cs="Times New Roman"/>
          <w:sz w:val="24"/>
          <w:szCs w:val="24"/>
        </w:rPr>
        <w:t xml:space="preserve"> are applied to the atoms of the structure </w:t>
      </w:r>
      <w:r w:rsidR="004563EC">
        <w:rPr>
          <w:rFonts w:ascii="Times New Roman" w:hAnsi="Times New Roman" w:cs="Times New Roman"/>
          <w:sz w:val="24"/>
          <w:szCs w:val="24"/>
        </w:rPr>
        <w:t xml:space="preserve">in space group </w:t>
      </w:r>
      <w:r w:rsidR="004563EC" w:rsidRPr="004563EC">
        <w:rPr>
          <w:rFonts w:ascii="Times New Roman" w:hAnsi="Times New Roman" w:cs="Times New Roman"/>
          <w:i/>
          <w:sz w:val="24"/>
          <w:szCs w:val="24"/>
        </w:rPr>
        <w:t>H</w:t>
      </w:r>
      <w:r w:rsidR="004563EC">
        <w:rPr>
          <w:rFonts w:ascii="Times New Roman" w:hAnsi="Times New Roman" w:cs="Times New Roman"/>
          <w:sz w:val="24"/>
          <w:szCs w:val="24"/>
        </w:rPr>
        <w:t xml:space="preserve"> </w:t>
      </w:r>
      <w:r w:rsidR="006B798A" w:rsidRPr="00472A2F">
        <w:rPr>
          <w:rFonts w:ascii="Times New Roman" w:hAnsi="Times New Roman" w:cs="Times New Roman"/>
          <w:sz w:val="24"/>
          <w:szCs w:val="24"/>
        </w:rPr>
        <w:t xml:space="preserve">and new virtual atomic positions are </w:t>
      </w:r>
      <w:r w:rsidR="004563EC">
        <w:rPr>
          <w:rFonts w:ascii="Times New Roman" w:hAnsi="Times New Roman" w:cs="Times New Roman"/>
          <w:sz w:val="24"/>
          <w:szCs w:val="24"/>
        </w:rPr>
        <w:t>generat</w:t>
      </w:r>
      <w:r w:rsidR="004563EC" w:rsidRPr="00472A2F">
        <w:rPr>
          <w:rFonts w:ascii="Times New Roman" w:hAnsi="Times New Roman" w:cs="Times New Roman"/>
          <w:sz w:val="24"/>
          <w:szCs w:val="24"/>
        </w:rPr>
        <w:t>ed</w:t>
      </w:r>
      <w:r w:rsidR="004563EC">
        <w:rPr>
          <w:rFonts w:ascii="Times New Roman" w:hAnsi="Times New Roman" w:cs="Times New Roman"/>
          <w:sz w:val="24"/>
          <w:szCs w:val="24"/>
        </w:rPr>
        <w:t xml:space="preserve"> </w:t>
      </w:r>
      <w:r w:rsidR="00487F19">
        <w:rPr>
          <w:rFonts w:ascii="Times New Roman" w:hAnsi="Times New Roman" w:cs="Times New Roman"/>
          <w:sz w:val="24"/>
          <w:szCs w:val="24"/>
        </w:rPr>
        <w:t>that fulfil the Wyckoff compatibility conditions</w:t>
      </w:r>
      <w:r w:rsidR="00BB5045">
        <w:rPr>
          <w:rFonts w:ascii="Times New Roman" w:hAnsi="Times New Roman" w:cs="Times New Roman"/>
          <w:sz w:val="24"/>
          <w:szCs w:val="24"/>
        </w:rPr>
        <w:t>. The maximum distance between the original and the virtual atoms is then used as a measure of pseudo</w:t>
      </w:r>
      <w:r w:rsidR="00CC7191">
        <w:rPr>
          <w:rFonts w:ascii="Times New Roman" w:hAnsi="Times New Roman" w:cs="Times New Roman"/>
          <w:sz w:val="24"/>
          <w:szCs w:val="24"/>
        </w:rPr>
        <w:t>-</w:t>
      </w:r>
      <w:r w:rsidR="00BB5045">
        <w:rPr>
          <w:rFonts w:ascii="Times New Roman" w:hAnsi="Times New Roman" w:cs="Times New Roman"/>
          <w:sz w:val="24"/>
          <w:szCs w:val="24"/>
        </w:rPr>
        <w:t>symmetry.</w:t>
      </w:r>
      <w:r w:rsidR="00E20D7C">
        <w:rPr>
          <w:rFonts w:ascii="Times New Roman" w:hAnsi="Times New Roman" w:cs="Times New Roman"/>
          <w:sz w:val="24"/>
          <w:szCs w:val="24"/>
        </w:rPr>
        <w:t xml:space="preserve"> </w:t>
      </w:r>
      <w:r w:rsidR="006B798A" w:rsidRPr="00472A2F">
        <w:rPr>
          <w:rFonts w:ascii="Times New Roman" w:hAnsi="Times New Roman" w:cs="Times New Roman"/>
          <w:sz w:val="24"/>
          <w:szCs w:val="24"/>
        </w:rPr>
        <w:t xml:space="preserve">The smaller </w:t>
      </w:r>
      <w:r w:rsidR="004563EC" w:rsidRPr="00472A2F">
        <w:rPr>
          <w:rFonts w:ascii="Times New Roman" w:hAnsi="Times New Roman" w:cs="Times New Roman"/>
          <w:sz w:val="24"/>
          <w:szCs w:val="24"/>
        </w:rPr>
        <w:t>th</w:t>
      </w:r>
      <w:r w:rsidR="004563EC">
        <w:rPr>
          <w:rFonts w:ascii="Times New Roman" w:hAnsi="Times New Roman" w:cs="Times New Roman"/>
          <w:sz w:val="24"/>
          <w:szCs w:val="24"/>
        </w:rPr>
        <w:t>e</w:t>
      </w:r>
      <w:r w:rsidR="004563EC" w:rsidRPr="00472A2F">
        <w:rPr>
          <w:rFonts w:ascii="Times New Roman" w:hAnsi="Times New Roman" w:cs="Times New Roman"/>
          <w:sz w:val="24"/>
          <w:szCs w:val="24"/>
        </w:rPr>
        <w:t xml:space="preserve"> </w:t>
      </w:r>
      <w:r w:rsidR="006B798A" w:rsidRPr="00472A2F">
        <w:rPr>
          <w:rFonts w:ascii="Times New Roman" w:hAnsi="Times New Roman" w:cs="Times New Roman"/>
          <w:sz w:val="24"/>
          <w:szCs w:val="24"/>
        </w:rPr>
        <w:t>distance, the higher the pseudo</w:t>
      </w:r>
      <w:r w:rsidR="00D9412C">
        <w:rPr>
          <w:rFonts w:ascii="Times New Roman" w:hAnsi="Times New Roman" w:cs="Times New Roman"/>
          <w:sz w:val="24"/>
          <w:szCs w:val="24"/>
        </w:rPr>
        <w:t>-</w:t>
      </w:r>
      <w:r w:rsidR="006B798A" w:rsidRPr="00472A2F">
        <w:rPr>
          <w:rFonts w:ascii="Times New Roman" w:hAnsi="Times New Roman" w:cs="Times New Roman"/>
          <w:sz w:val="24"/>
          <w:szCs w:val="24"/>
        </w:rPr>
        <w:t>symmetry.</w:t>
      </w:r>
      <w:r w:rsidR="006B798A">
        <w:rPr>
          <w:rFonts w:ascii="Times New Roman" w:hAnsi="Times New Roman" w:cs="Times New Roman"/>
          <w:sz w:val="24"/>
          <w:szCs w:val="24"/>
        </w:rPr>
        <w:t xml:space="preserve"> </w:t>
      </w:r>
      <w:r w:rsidR="004563EC">
        <w:rPr>
          <w:rFonts w:ascii="Times New Roman" w:hAnsi="Times New Roman" w:cs="Times New Roman"/>
          <w:sz w:val="24"/>
          <w:szCs w:val="24"/>
        </w:rPr>
        <w:t>Here, t</w:t>
      </w:r>
      <w:r w:rsidR="00BB5045">
        <w:rPr>
          <w:rFonts w:ascii="Times New Roman" w:hAnsi="Times New Roman" w:cs="Times New Roman"/>
          <w:sz w:val="24"/>
          <w:szCs w:val="24"/>
        </w:rPr>
        <w:t xml:space="preserve">he </w:t>
      </w:r>
      <w:r w:rsidR="00840FC3">
        <w:rPr>
          <w:rFonts w:ascii="Times New Roman" w:hAnsi="Times New Roman" w:cs="Times New Roman"/>
          <w:sz w:val="24"/>
          <w:szCs w:val="24"/>
        </w:rPr>
        <w:t xml:space="preserve">analysis </w:t>
      </w:r>
      <w:r w:rsidR="0033118B">
        <w:rPr>
          <w:rFonts w:ascii="Times New Roman" w:hAnsi="Times New Roman" w:cs="Times New Roman"/>
          <w:sz w:val="24"/>
          <w:szCs w:val="24"/>
        </w:rPr>
        <w:t xml:space="preserve">involved </w:t>
      </w:r>
      <w:r w:rsidR="00840FC3">
        <w:rPr>
          <w:rFonts w:ascii="Times New Roman" w:hAnsi="Times New Roman" w:cs="Times New Roman"/>
          <w:sz w:val="24"/>
          <w:szCs w:val="24"/>
        </w:rPr>
        <w:t xml:space="preserve">two steps (1) </w:t>
      </w:r>
      <w:r w:rsidR="00546F80" w:rsidRPr="00E354D9">
        <w:rPr>
          <w:rFonts w:ascii="Times New Roman" w:hAnsi="Times New Roman" w:cs="Times New Roman"/>
          <w:i/>
          <w:sz w:val="24"/>
          <w:szCs w:val="24"/>
        </w:rPr>
        <w:t>Pnma</w:t>
      </w:r>
      <w:r w:rsidR="00840FC3">
        <w:rPr>
          <w:rFonts w:ascii="Times New Roman" w:hAnsi="Times New Roman" w:cs="Times New Roman"/>
          <w:sz w:val="24"/>
          <w:szCs w:val="24"/>
        </w:rPr>
        <w:t xml:space="preserve"> </w:t>
      </w:r>
      <w:r w:rsidR="00546F80">
        <w:rPr>
          <w:rFonts w:ascii="Times New Roman" w:hAnsi="Times New Roman" w:cs="Times New Roman"/>
          <w:sz w:val="24"/>
          <w:szCs w:val="24"/>
        </w:rPr>
        <w:t>→</w:t>
      </w:r>
      <w:r w:rsidR="00840FC3">
        <w:rPr>
          <w:rFonts w:ascii="Times New Roman" w:hAnsi="Times New Roman" w:cs="Times New Roman"/>
          <w:sz w:val="24"/>
          <w:szCs w:val="24"/>
        </w:rPr>
        <w:t xml:space="preserve"> </w:t>
      </w:r>
      <w:r w:rsidR="00840FC3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7D6C32">
        <w:rPr>
          <w:rFonts w:ascii="Times New Roman" w:hAnsi="Times New Roman" w:cs="Times New Roman"/>
          <w:sz w:val="24"/>
          <w:szCs w:val="24"/>
        </w:rPr>
        <w:t xml:space="preserve"> and</w:t>
      </w:r>
      <w:r w:rsidR="00840FC3">
        <w:rPr>
          <w:rFonts w:ascii="Times New Roman" w:hAnsi="Times New Roman" w:cs="Times New Roman"/>
          <w:sz w:val="24"/>
          <w:szCs w:val="24"/>
        </w:rPr>
        <w:t xml:space="preserve"> (2) </w:t>
      </w:r>
      <w:r w:rsidR="00840FC3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840FC3">
        <w:rPr>
          <w:rFonts w:ascii="Times New Roman" w:hAnsi="Times New Roman" w:cs="Times New Roman"/>
          <w:sz w:val="24"/>
          <w:szCs w:val="24"/>
        </w:rPr>
        <w:t xml:space="preserve"> </w:t>
      </w:r>
      <w:r w:rsidR="00546F80">
        <w:rPr>
          <w:rFonts w:ascii="Times New Roman" w:hAnsi="Times New Roman" w:cs="Times New Roman"/>
          <w:sz w:val="24"/>
          <w:szCs w:val="24"/>
        </w:rPr>
        <w:t>→</w:t>
      </w:r>
      <w:r w:rsidR="00840FC3">
        <w:rPr>
          <w:rFonts w:ascii="Times New Roman" w:hAnsi="Times New Roman" w:cs="Times New Roman"/>
          <w:sz w:val="24"/>
          <w:szCs w:val="24"/>
        </w:rPr>
        <w:t xml:space="preserve"> </w:t>
      </w:r>
      <w:r w:rsidR="00546F80" w:rsidRPr="00E354D9">
        <w:rPr>
          <w:rFonts w:ascii="Times New Roman" w:hAnsi="Times New Roman" w:cs="Times New Roman"/>
          <w:i/>
          <w:sz w:val="24"/>
          <w:szCs w:val="24"/>
        </w:rPr>
        <w:t>P</w:t>
      </w:r>
      <w:r w:rsidR="00546F80" w:rsidRPr="0038619E">
        <w:rPr>
          <w:rFonts w:ascii="Times New Roman" w:hAnsi="Times New Roman" w:cs="Times New Roman"/>
          <w:sz w:val="24"/>
          <w:szCs w:val="24"/>
        </w:rPr>
        <w:t>6</w:t>
      </w:r>
      <w:r w:rsidR="00546F80" w:rsidRPr="00E3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46F80" w:rsidRPr="0038619E">
        <w:rPr>
          <w:rFonts w:ascii="Times New Roman" w:hAnsi="Times New Roman" w:cs="Times New Roman"/>
          <w:sz w:val="24"/>
          <w:szCs w:val="24"/>
        </w:rPr>
        <w:t>/</w:t>
      </w:r>
      <w:r w:rsidR="00546F80" w:rsidRPr="00E354D9">
        <w:rPr>
          <w:rFonts w:ascii="Times New Roman" w:hAnsi="Times New Roman" w:cs="Times New Roman"/>
          <w:i/>
          <w:sz w:val="24"/>
          <w:szCs w:val="24"/>
        </w:rPr>
        <w:t>mmc</w:t>
      </w:r>
      <w:r w:rsidR="00840FC3">
        <w:rPr>
          <w:rFonts w:ascii="Times New Roman" w:hAnsi="Times New Roman" w:cs="Times New Roman"/>
          <w:sz w:val="24"/>
          <w:szCs w:val="24"/>
        </w:rPr>
        <w:t xml:space="preserve">. </w:t>
      </w:r>
      <w:r w:rsidR="00BB574B">
        <w:rPr>
          <w:rFonts w:ascii="Times New Roman" w:hAnsi="Times New Roman" w:cs="Times New Roman"/>
          <w:sz w:val="24"/>
          <w:szCs w:val="24"/>
        </w:rPr>
        <w:t>The</w:t>
      </w:r>
      <w:r w:rsidR="00BB5045">
        <w:rPr>
          <w:rFonts w:ascii="Times New Roman" w:hAnsi="Times New Roman" w:cs="Times New Roman"/>
          <w:sz w:val="24"/>
          <w:szCs w:val="24"/>
        </w:rPr>
        <w:t xml:space="preserve"> displacements of both Cr and As </w:t>
      </w:r>
      <w:r w:rsidR="00BB574B">
        <w:rPr>
          <w:rFonts w:ascii="Times New Roman" w:hAnsi="Times New Roman" w:cs="Times New Roman"/>
          <w:sz w:val="24"/>
          <w:szCs w:val="24"/>
        </w:rPr>
        <w:t xml:space="preserve">atoms </w:t>
      </w:r>
      <w:r w:rsidR="00BB5045">
        <w:rPr>
          <w:rFonts w:ascii="Times New Roman" w:hAnsi="Times New Roman" w:cs="Times New Roman"/>
          <w:sz w:val="24"/>
          <w:szCs w:val="24"/>
        </w:rPr>
        <w:t xml:space="preserve">from the </w:t>
      </w:r>
      <w:r w:rsidR="00BB5045" w:rsidRPr="00BB0225">
        <w:rPr>
          <w:rFonts w:ascii="Times New Roman" w:hAnsi="Times New Roman" w:cs="Times New Roman"/>
          <w:i/>
          <w:sz w:val="24"/>
          <w:szCs w:val="24"/>
        </w:rPr>
        <w:t>C</w:t>
      </w:r>
      <w:r w:rsidR="00BB5045">
        <w:rPr>
          <w:rFonts w:ascii="Times New Roman" w:hAnsi="Times New Roman" w:cs="Times New Roman"/>
          <w:sz w:val="24"/>
          <w:szCs w:val="24"/>
        </w:rPr>
        <w:t xml:space="preserve">-centring </w:t>
      </w:r>
      <w:r w:rsidR="00BB0225">
        <w:rPr>
          <w:rFonts w:ascii="Times New Roman" w:hAnsi="Times New Roman" w:cs="Times New Roman"/>
          <w:sz w:val="24"/>
          <w:szCs w:val="24"/>
        </w:rPr>
        <w:t xml:space="preserve">(step 1) </w:t>
      </w:r>
      <w:r w:rsidR="00BB5045">
        <w:rPr>
          <w:rFonts w:ascii="Times New Roman" w:hAnsi="Times New Roman" w:cs="Times New Roman"/>
          <w:sz w:val="24"/>
          <w:szCs w:val="24"/>
        </w:rPr>
        <w:t>are comparable (0.25-0.35</w:t>
      </w:r>
      <w:r w:rsidR="00D641D9">
        <w:rPr>
          <w:rFonts w:ascii="Times New Roman" w:hAnsi="Times New Roman" w:cs="Times New Roman"/>
          <w:sz w:val="24"/>
          <w:szCs w:val="24"/>
        </w:rPr>
        <w:t xml:space="preserve"> Å)</w:t>
      </w:r>
      <w:r w:rsidR="00167819">
        <w:rPr>
          <w:rFonts w:ascii="Times New Roman" w:hAnsi="Times New Roman" w:cs="Times New Roman"/>
          <w:sz w:val="24"/>
          <w:szCs w:val="24"/>
        </w:rPr>
        <w:t xml:space="preserve"> </w:t>
      </w:r>
      <w:r w:rsidR="00B0455A">
        <w:rPr>
          <w:rFonts w:ascii="Times New Roman" w:hAnsi="Times New Roman" w:cs="Times New Roman"/>
          <w:sz w:val="24"/>
          <w:szCs w:val="24"/>
        </w:rPr>
        <w:t>(</w:t>
      </w:r>
      <w:r w:rsidR="00B0455A" w:rsidRPr="00B0455A">
        <w:rPr>
          <w:rFonts w:ascii="Times New Roman" w:hAnsi="Times New Roman" w:cs="Times New Roman"/>
          <w:b/>
          <w:color w:val="FF0000"/>
          <w:sz w:val="24"/>
          <w:szCs w:val="24"/>
        </w:rPr>
        <w:t>Figure 5</w:t>
      </w:r>
      <w:r w:rsidR="00B0455A">
        <w:rPr>
          <w:rFonts w:ascii="Times New Roman" w:hAnsi="Times New Roman" w:cs="Times New Roman"/>
          <w:sz w:val="24"/>
          <w:szCs w:val="24"/>
        </w:rPr>
        <w:t xml:space="preserve">) </w:t>
      </w:r>
      <w:r w:rsidR="00167819">
        <w:rPr>
          <w:rFonts w:ascii="Times New Roman" w:hAnsi="Times New Roman" w:cs="Times New Roman"/>
          <w:sz w:val="24"/>
          <w:szCs w:val="24"/>
        </w:rPr>
        <w:t>and occur predomina</w:t>
      </w:r>
      <w:r w:rsidR="00BC484C">
        <w:rPr>
          <w:rFonts w:ascii="Times New Roman" w:hAnsi="Times New Roman" w:cs="Times New Roman"/>
          <w:sz w:val="24"/>
          <w:szCs w:val="24"/>
        </w:rPr>
        <w:t>n</w:t>
      </w:r>
      <w:r w:rsidR="00167819">
        <w:rPr>
          <w:rFonts w:ascii="Times New Roman" w:hAnsi="Times New Roman" w:cs="Times New Roman"/>
          <w:sz w:val="24"/>
          <w:szCs w:val="24"/>
        </w:rPr>
        <w:t xml:space="preserve">tly along the </w:t>
      </w:r>
      <w:r w:rsidR="00167819" w:rsidRPr="00167819">
        <w:rPr>
          <w:rFonts w:ascii="Times New Roman" w:hAnsi="Times New Roman" w:cs="Times New Roman"/>
          <w:i/>
          <w:sz w:val="24"/>
          <w:szCs w:val="24"/>
        </w:rPr>
        <w:t>z</w:t>
      </w:r>
      <w:r w:rsidR="00167819">
        <w:rPr>
          <w:rFonts w:ascii="Times New Roman" w:hAnsi="Times New Roman" w:cs="Times New Roman"/>
          <w:sz w:val="24"/>
          <w:szCs w:val="24"/>
        </w:rPr>
        <w:t xml:space="preserve"> and </w:t>
      </w:r>
      <w:r w:rsidR="00BB574B">
        <w:rPr>
          <w:rFonts w:ascii="Times New Roman" w:hAnsi="Times New Roman" w:cs="Times New Roman"/>
          <w:i/>
          <w:sz w:val="24"/>
          <w:szCs w:val="24"/>
        </w:rPr>
        <w:t>x</w:t>
      </w:r>
      <w:r w:rsidR="00BB574B">
        <w:rPr>
          <w:rFonts w:ascii="Times New Roman" w:hAnsi="Times New Roman" w:cs="Times New Roman"/>
          <w:sz w:val="24"/>
          <w:szCs w:val="24"/>
        </w:rPr>
        <w:t xml:space="preserve"> </w:t>
      </w:r>
      <w:r w:rsidR="00167819">
        <w:rPr>
          <w:rFonts w:ascii="Times New Roman" w:hAnsi="Times New Roman" w:cs="Times New Roman"/>
          <w:sz w:val="24"/>
          <w:szCs w:val="24"/>
        </w:rPr>
        <w:t>directions, respectively (</w:t>
      </w:r>
      <w:r w:rsidR="00167819" w:rsidRPr="00167819">
        <w:rPr>
          <w:rFonts w:ascii="Times New Roman" w:hAnsi="Times New Roman" w:cs="Times New Roman"/>
          <w:b/>
          <w:color w:val="FF0000"/>
          <w:sz w:val="24"/>
          <w:szCs w:val="24"/>
        </w:rPr>
        <w:t>Figure 6</w:t>
      </w:r>
      <w:r w:rsidR="00167819">
        <w:rPr>
          <w:rFonts w:ascii="Times New Roman" w:hAnsi="Times New Roman" w:cs="Times New Roman"/>
          <w:sz w:val="24"/>
          <w:szCs w:val="24"/>
        </w:rPr>
        <w:t>)</w:t>
      </w:r>
      <w:r w:rsidR="00D641D9">
        <w:rPr>
          <w:rFonts w:ascii="Times New Roman" w:hAnsi="Times New Roman" w:cs="Times New Roman"/>
          <w:sz w:val="24"/>
          <w:szCs w:val="24"/>
        </w:rPr>
        <w:t xml:space="preserve">. </w:t>
      </w:r>
      <w:r w:rsidR="00D373AC">
        <w:rPr>
          <w:rFonts w:ascii="Times New Roman" w:hAnsi="Times New Roman" w:cs="Times New Roman"/>
          <w:sz w:val="24"/>
          <w:szCs w:val="24"/>
        </w:rPr>
        <w:t>I</w:t>
      </w:r>
      <w:r w:rsidR="002E70A5">
        <w:rPr>
          <w:rFonts w:ascii="Times New Roman" w:hAnsi="Times New Roman" w:cs="Times New Roman"/>
          <w:sz w:val="24"/>
          <w:szCs w:val="24"/>
        </w:rPr>
        <w:t>n</w:t>
      </w:r>
      <w:r w:rsidR="00D641D9">
        <w:rPr>
          <w:rFonts w:ascii="Times New Roman" w:hAnsi="Times New Roman" w:cs="Times New Roman"/>
          <w:sz w:val="24"/>
          <w:szCs w:val="24"/>
        </w:rPr>
        <w:t xml:space="preserve"> the structure in </w:t>
      </w:r>
      <w:r w:rsidR="002E70A5">
        <w:rPr>
          <w:rFonts w:ascii="Times New Roman" w:hAnsi="Times New Roman" w:cs="Times New Roman"/>
          <w:sz w:val="24"/>
          <w:szCs w:val="24"/>
        </w:rPr>
        <w:t xml:space="preserve">space group </w:t>
      </w:r>
      <w:r w:rsidR="002E70A5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300E9F">
        <w:rPr>
          <w:rFonts w:ascii="Times New Roman" w:hAnsi="Times New Roman" w:cs="Times New Roman"/>
          <w:sz w:val="24"/>
          <w:szCs w:val="24"/>
        </w:rPr>
        <w:t xml:space="preserve">, </w:t>
      </w:r>
      <w:r w:rsidR="00546F80">
        <w:rPr>
          <w:rFonts w:ascii="Times New Roman" w:hAnsi="Times New Roman" w:cs="Times New Roman"/>
          <w:sz w:val="24"/>
          <w:szCs w:val="24"/>
        </w:rPr>
        <w:t xml:space="preserve">the Cr atoms </w:t>
      </w:r>
      <w:r w:rsidR="00D641D9">
        <w:rPr>
          <w:rFonts w:ascii="Times New Roman" w:hAnsi="Times New Roman" w:cs="Times New Roman"/>
          <w:sz w:val="24"/>
          <w:szCs w:val="24"/>
        </w:rPr>
        <w:t xml:space="preserve">are at the ideal pseudo-hexagonal positions at all pressures, i.e., the displacements of these atoms during the transformation </w:t>
      </w:r>
      <w:r w:rsidR="00D641D9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D641D9">
        <w:rPr>
          <w:rFonts w:ascii="Times New Roman" w:hAnsi="Times New Roman" w:cs="Times New Roman"/>
          <w:sz w:val="24"/>
          <w:szCs w:val="24"/>
        </w:rPr>
        <w:t xml:space="preserve"> → </w:t>
      </w:r>
      <w:r w:rsidR="00D641D9" w:rsidRPr="00E354D9">
        <w:rPr>
          <w:rFonts w:ascii="Times New Roman" w:hAnsi="Times New Roman" w:cs="Times New Roman"/>
          <w:i/>
          <w:sz w:val="24"/>
          <w:szCs w:val="24"/>
        </w:rPr>
        <w:t>P</w:t>
      </w:r>
      <w:r w:rsidR="00D641D9" w:rsidRPr="0038619E">
        <w:rPr>
          <w:rFonts w:ascii="Times New Roman" w:hAnsi="Times New Roman" w:cs="Times New Roman"/>
          <w:sz w:val="24"/>
          <w:szCs w:val="24"/>
        </w:rPr>
        <w:t>6</w:t>
      </w:r>
      <w:r w:rsidR="00D641D9" w:rsidRPr="00E3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41D9" w:rsidRPr="0038619E">
        <w:rPr>
          <w:rFonts w:ascii="Times New Roman" w:hAnsi="Times New Roman" w:cs="Times New Roman"/>
          <w:sz w:val="24"/>
          <w:szCs w:val="24"/>
        </w:rPr>
        <w:t>/</w:t>
      </w:r>
      <w:r w:rsidR="00D641D9" w:rsidRPr="00E354D9">
        <w:rPr>
          <w:rFonts w:ascii="Times New Roman" w:hAnsi="Times New Roman" w:cs="Times New Roman"/>
          <w:i/>
          <w:sz w:val="24"/>
          <w:szCs w:val="24"/>
        </w:rPr>
        <w:t>mmc</w:t>
      </w:r>
      <w:r w:rsidR="00D641D9">
        <w:rPr>
          <w:rFonts w:ascii="Times New Roman" w:hAnsi="Times New Roman" w:cs="Times New Roman"/>
          <w:sz w:val="24"/>
          <w:szCs w:val="24"/>
        </w:rPr>
        <w:t xml:space="preserve"> at 200 K and 50 K are zero</w:t>
      </w:r>
      <w:r w:rsidR="00CC7191">
        <w:rPr>
          <w:rFonts w:ascii="Times New Roman" w:hAnsi="Times New Roman" w:cs="Times New Roman"/>
          <w:sz w:val="24"/>
          <w:szCs w:val="24"/>
        </w:rPr>
        <w:t xml:space="preserve"> (step 2)</w:t>
      </w:r>
      <w:r w:rsidR="00B0455A">
        <w:rPr>
          <w:rFonts w:ascii="Times New Roman" w:hAnsi="Times New Roman" w:cs="Times New Roman"/>
          <w:sz w:val="24"/>
          <w:szCs w:val="24"/>
        </w:rPr>
        <w:t xml:space="preserve"> (</w:t>
      </w:r>
      <w:r w:rsidR="00B0455A" w:rsidRPr="00B0455A">
        <w:rPr>
          <w:rFonts w:ascii="Times New Roman" w:hAnsi="Times New Roman" w:cs="Times New Roman"/>
          <w:b/>
          <w:color w:val="FF0000"/>
          <w:sz w:val="24"/>
          <w:szCs w:val="24"/>
        </w:rPr>
        <w:t>Figure 5</w:t>
      </w:r>
      <w:r w:rsidR="00B0455A">
        <w:rPr>
          <w:rFonts w:ascii="Times New Roman" w:hAnsi="Times New Roman" w:cs="Times New Roman"/>
          <w:sz w:val="24"/>
          <w:szCs w:val="24"/>
        </w:rPr>
        <w:t>)</w:t>
      </w:r>
      <w:r w:rsidR="00D641D9">
        <w:rPr>
          <w:rFonts w:ascii="Times New Roman" w:hAnsi="Times New Roman" w:cs="Times New Roman"/>
          <w:sz w:val="24"/>
          <w:szCs w:val="24"/>
        </w:rPr>
        <w:t xml:space="preserve">. </w:t>
      </w:r>
      <w:r w:rsidR="00175C61">
        <w:rPr>
          <w:rFonts w:ascii="Times New Roman" w:hAnsi="Times New Roman" w:cs="Times New Roman"/>
          <w:sz w:val="24"/>
          <w:szCs w:val="24"/>
        </w:rPr>
        <w:t xml:space="preserve">In other words, these atoms occupy a non-characteristic orbit of space group </w:t>
      </w:r>
      <w:r w:rsidR="00175C61" w:rsidRPr="00FE0E38">
        <w:rPr>
          <w:rFonts w:ascii="Times New Roman" w:hAnsi="Times New Roman" w:cs="Times New Roman"/>
          <w:i/>
          <w:sz w:val="24"/>
          <w:szCs w:val="24"/>
        </w:rPr>
        <w:t>Cmcm</w:t>
      </w:r>
      <w:r w:rsidR="00175C61">
        <w:rPr>
          <w:rFonts w:ascii="Times New Roman" w:hAnsi="Times New Roman" w:cs="Times New Roman"/>
          <w:sz w:val="24"/>
          <w:szCs w:val="24"/>
        </w:rPr>
        <w:t xml:space="preserve">. </w:t>
      </w:r>
      <w:r w:rsidR="00D641D9">
        <w:rPr>
          <w:rFonts w:ascii="Times New Roman" w:hAnsi="Times New Roman" w:cs="Times New Roman"/>
          <w:sz w:val="24"/>
          <w:szCs w:val="24"/>
        </w:rPr>
        <w:t xml:space="preserve">The same is true for the </w:t>
      </w:r>
      <w:r w:rsidR="00546F80">
        <w:rPr>
          <w:rFonts w:ascii="Times New Roman" w:hAnsi="Times New Roman" w:cs="Times New Roman"/>
          <w:sz w:val="24"/>
          <w:szCs w:val="24"/>
        </w:rPr>
        <w:t xml:space="preserve">As atoms in the </w:t>
      </w:r>
      <w:r w:rsidR="00300E9F" w:rsidRPr="00CC7191">
        <w:rPr>
          <w:rFonts w:ascii="Times New Roman" w:hAnsi="Times New Roman" w:cs="Times New Roman"/>
          <w:i/>
          <w:sz w:val="24"/>
          <w:szCs w:val="24"/>
        </w:rPr>
        <w:t>AF</w:t>
      </w:r>
      <w:r w:rsidR="00546F80">
        <w:rPr>
          <w:rFonts w:ascii="Times New Roman" w:hAnsi="Times New Roman" w:cs="Times New Roman"/>
          <w:sz w:val="24"/>
          <w:szCs w:val="24"/>
        </w:rPr>
        <w:t xml:space="preserve"> phase</w:t>
      </w:r>
      <w:r w:rsidR="00D641D9">
        <w:rPr>
          <w:rFonts w:ascii="Times New Roman" w:hAnsi="Times New Roman" w:cs="Times New Roman"/>
          <w:sz w:val="24"/>
          <w:szCs w:val="24"/>
        </w:rPr>
        <w:t xml:space="preserve"> and it is only in the high</w:t>
      </w:r>
      <w:r w:rsidR="00300E9F">
        <w:rPr>
          <w:rFonts w:ascii="Times New Roman" w:hAnsi="Times New Roman" w:cs="Times New Roman"/>
          <w:sz w:val="24"/>
          <w:szCs w:val="24"/>
        </w:rPr>
        <w:t>-</w:t>
      </w:r>
      <w:r w:rsidR="00D641D9">
        <w:rPr>
          <w:rFonts w:ascii="Times New Roman" w:hAnsi="Times New Roman" w:cs="Times New Roman"/>
          <w:sz w:val="24"/>
          <w:szCs w:val="24"/>
        </w:rPr>
        <w:t xml:space="preserve">pressure </w:t>
      </w:r>
      <w:r w:rsidR="00300E9F" w:rsidRPr="00CC7191">
        <w:rPr>
          <w:rFonts w:ascii="Times New Roman" w:hAnsi="Times New Roman" w:cs="Times New Roman"/>
          <w:i/>
          <w:sz w:val="24"/>
          <w:szCs w:val="24"/>
        </w:rPr>
        <w:t>PM</w:t>
      </w:r>
      <w:r w:rsidR="00300E9F">
        <w:rPr>
          <w:rFonts w:ascii="Times New Roman" w:hAnsi="Times New Roman" w:cs="Times New Roman"/>
          <w:sz w:val="24"/>
          <w:szCs w:val="24"/>
        </w:rPr>
        <w:t xml:space="preserve"> </w:t>
      </w:r>
      <w:r w:rsidR="00D641D9">
        <w:rPr>
          <w:rFonts w:ascii="Times New Roman" w:hAnsi="Times New Roman" w:cs="Times New Roman"/>
          <w:sz w:val="24"/>
          <w:szCs w:val="24"/>
        </w:rPr>
        <w:t xml:space="preserve">phase that the As atoms show a deviation from the </w:t>
      </w:r>
      <w:r w:rsidR="004366D7">
        <w:rPr>
          <w:rFonts w:ascii="Times New Roman" w:hAnsi="Times New Roman" w:cs="Times New Roman"/>
          <w:sz w:val="24"/>
          <w:szCs w:val="24"/>
        </w:rPr>
        <w:t>hexagonal symmetry</w:t>
      </w:r>
      <w:r w:rsidR="00167819">
        <w:rPr>
          <w:rFonts w:ascii="Times New Roman" w:hAnsi="Times New Roman" w:cs="Times New Roman"/>
          <w:sz w:val="24"/>
          <w:szCs w:val="24"/>
        </w:rPr>
        <w:t xml:space="preserve"> </w:t>
      </w:r>
      <w:r w:rsidR="00300E9F">
        <w:rPr>
          <w:rFonts w:ascii="Times New Roman" w:hAnsi="Times New Roman" w:cs="Times New Roman"/>
          <w:sz w:val="24"/>
          <w:szCs w:val="24"/>
        </w:rPr>
        <w:t xml:space="preserve">entirely </w:t>
      </w:r>
      <w:r w:rsidR="00167819">
        <w:rPr>
          <w:rFonts w:ascii="Times New Roman" w:hAnsi="Times New Roman" w:cs="Times New Roman"/>
          <w:sz w:val="24"/>
          <w:szCs w:val="24"/>
        </w:rPr>
        <w:t xml:space="preserve">due to their displacements along the </w:t>
      </w:r>
      <w:r w:rsidR="00167819" w:rsidRPr="00167819">
        <w:rPr>
          <w:rFonts w:ascii="Times New Roman" w:hAnsi="Times New Roman" w:cs="Times New Roman"/>
          <w:i/>
          <w:sz w:val="24"/>
          <w:szCs w:val="24"/>
        </w:rPr>
        <w:t>y</w:t>
      </w:r>
      <w:r w:rsidR="00167819">
        <w:rPr>
          <w:rFonts w:ascii="Times New Roman" w:hAnsi="Times New Roman" w:cs="Times New Roman"/>
          <w:sz w:val="24"/>
          <w:szCs w:val="24"/>
        </w:rPr>
        <w:t xml:space="preserve"> axis (</w:t>
      </w:r>
      <w:r w:rsidR="00167819" w:rsidRPr="00167819">
        <w:rPr>
          <w:rFonts w:ascii="Times New Roman" w:hAnsi="Times New Roman" w:cs="Times New Roman"/>
          <w:b/>
          <w:color w:val="FF0000"/>
          <w:sz w:val="24"/>
          <w:szCs w:val="24"/>
        </w:rPr>
        <w:t>Figure</w:t>
      </w:r>
      <w:r w:rsidR="00B045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67819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167819">
        <w:rPr>
          <w:rFonts w:ascii="Times New Roman" w:hAnsi="Times New Roman" w:cs="Times New Roman"/>
          <w:sz w:val="24"/>
          <w:szCs w:val="24"/>
        </w:rPr>
        <w:t>)</w:t>
      </w:r>
      <w:r w:rsidR="00D641D9">
        <w:rPr>
          <w:rFonts w:ascii="Times New Roman" w:hAnsi="Times New Roman" w:cs="Times New Roman"/>
          <w:sz w:val="24"/>
          <w:szCs w:val="24"/>
        </w:rPr>
        <w:t>.</w:t>
      </w:r>
      <w:r w:rsidR="00BB0225">
        <w:rPr>
          <w:rFonts w:ascii="Times New Roman" w:hAnsi="Times New Roman" w:cs="Times New Roman"/>
          <w:sz w:val="24"/>
          <w:szCs w:val="24"/>
        </w:rPr>
        <w:t xml:space="preserve"> </w:t>
      </w:r>
      <w:r w:rsidR="00D373AC">
        <w:rPr>
          <w:rFonts w:ascii="Times New Roman" w:hAnsi="Times New Roman" w:cs="Times New Roman"/>
          <w:sz w:val="24"/>
          <w:szCs w:val="24"/>
        </w:rPr>
        <w:t>The phase transitions at about 0.3 GPa and 200 K as well as at 0.8 GPa and 50 K are clearly visible from the discontinuities in the displacements.</w:t>
      </w:r>
      <w:r w:rsidR="00CC7191">
        <w:rPr>
          <w:rFonts w:ascii="Times New Roman" w:hAnsi="Times New Roman" w:cs="Times New Roman"/>
          <w:sz w:val="24"/>
          <w:szCs w:val="24"/>
        </w:rPr>
        <w:t xml:space="preserve"> O</w:t>
      </w:r>
      <w:r w:rsidR="002E70A5">
        <w:rPr>
          <w:rFonts w:ascii="Times New Roman" w:hAnsi="Times New Roman" w:cs="Times New Roman"/>
          <w:sz w:val="24"/>
          <w:szCs w:val="24"/>
        </w:rPr>
        <w:t>ur results indicate</w:t>
      </w:r>
      <w:r w:rsidR="004366D7">
        <w:rPr>
          <w:rFonts w:ascii="Times New Roman" w:hAnsi="Times New Roman" w:cs="Times New Roman"/>
          <w:sz w:val="24"/>
          <w:szCs w:val="24"/>
        </w:rPr>
        <w:t xml:space="preserve">, </w:t>
      </w:r>
      <w:r w:rsidR="002E70A5">
        <w:rPr>
          <w:rFonts w:ascii="Times New Roman" w:hAnsi="Times New Roman" w:cs="Times New Roman"/>
          <w:sz w:val="24"/>
          <w:szCs w:val="24"/>
        </w:rPr>
        <w:t xml:space="preserve">that the </w:t>
      </w:r>
      <w:r w:rsidR="00300E9F" w:rsidRPr="00CC7191">
        <w:rPr>
          <w:rFonts w:ascii="Times New Roman" w:hAnsi="Times New Roman" w:cs="Times New Roman"/>
          <w:i/>
          <w:sz w:val="24"/>
          <w:szCs w:val="24"/>
        </w:rPr>
        <w:t>PM</w:t>
      </w:r>
      <w:r w:rsidR="002E70A5">
        <w:rPr>
          <w:rFonts w:ascii="Times New Roman" w:hAnsi="Times New Roman" w:cs="Times New Roman"/>
          <w:sz w:val="24"/>
          <w:szCs w:val="24"/>
        </w:rPr>
        <w:t xml:space="preserve"> phase </w:t>
      </w:r>
      <w:r w:rsidR="004E48F3">
        <w:rPr>
          <w:rFonts w:ascii="Times New Roman" w:hAnsi="Times New Roman" w:cs="Times New Roman"/>
          <w:sz w:val="24"/>
          <w:szCs w:val="24"/>
        </w:rPr>
        <w:t>(</w:t>
      </w:r>
      <w:r w:rsidR="004E48F3" w:rsidRPr="006E06A3">
        <w:rPr>
          <w:rFonts w:ascii="Times New Roman" w:hAnsi="Times New Roman" w:cs="Times New Roman"/>
          <w:i/>
          <w:sz w:val="24"/>
          <w:szCs w:val="24"/>
        </w:rPr>
        <w:t>c</w:t>
      </w:r>
      <w:r w:rsidR="004E48F3">
        <w:rPr>
          <w:rFonts w:ascii="Times New Roman" w:hAnsi="Times New Roman" w:cs="Times New Roman"/>
          <w:sz w:val="24"/>
          <w:szCs w:val="24"/>
        </w:rPr>
        <w:t>/</w:t>
      </w:r>
      <w:r w:rsidR="004E48F3" w:rsidRPr="006E06A3">
        <w:rPr>
          <w:rFonts w:ascii="Times New Roman" w:hAnsi="Times New Roman" w:cs="Times New Roman"/>
          <w:i/>
          <w:sz w:val="24"/>
          <w:szCs w:val="24"/>
        </w:rPr>
        <w:t>b</w:t>
      </w:r>
      <w:r w:rsidR="004E48F3">
        <w:rPr>
          <w:rFonts w:ascii="Times New Roman" w:hAnsi="Times New Roman" w:cs="Times New Roman"/>
          <w:sz w:val="24"/>
          <w:szCs w:val="24"/>
        </w:rPr>
        <w:t xml:space="preserve"> &gt; </w:t>
      </w:r>
      <w:r w:rsidR="004E48F3">
        <w:rPr>
          <w:rFonts w:ascii="Arial" w:hAnsi="Arial" w:cs="Arial"/>
          <w:sz w:val="24"/>
          <w:szCs w:val="24"/>
        </w:rPr>
        <w:t>√</w:t>
      </w:r>
      <w:r w:rsidR="004E48F3">
        <w:rPr>
          <w:rFonts w:ascii="Times New Roman" w:hAnsi="Times New Roman" w:cs="Times New Roman"/>
          <w:sz w:val="24"/>
          <w:szCs w:val="24"/>
        </w:rPr>
        <w:t xml:space="preserve">3) </w:t>
      </w:r>
      <w:r w:rsidR="002E70A5">
        <w:rPr>
          <w:rFonts w:ascii="Times New Roman" w:hAnsi="Times New Roman" w:cs="Times New Roman"/>
          <w:sz w:val="24"/>
          <w:szCs w:val="24"/>
        </w:rPr>
        <w:t>is more distorted with respect to the ideal hexagonal structure</w:t>
      </w:r>
      <w:r w:rsidR="004366D7">
        <w:rPr>
          <w:rFonts w:ascii="Times New Roman" w:hAnsi="Times New Roman" w:cs="Times New Roman"/>
          <w:sz w:val="24"/>
          <w:szCs w:val="24"/>
        </w:rPr>
        <w:t xml:space="preserve"> than the </w:t>
      </w:r>
      <w:r w:rsidR="00300E9F" w:rsidRPr="00CC7191">
        <w:rPr>
          <w:rFonts w:ascii="Times New Roman" w:hAnsi="Times New Roman" w:cs="Times New Roman"/>
          <w:i/>
          <w:sz w:val="24"/>
          <w:szCs w:val="24"/>
        </w:rPr>
        <w:t>AF</w:t>
      </w:r>
      <w:r w:rsidR="00300E9F">
        <w:rPr>
          <w:rFonts w:ascii="Times New Roman" w:hAnsi="Times New Roman" w:cs="Times New Roman"/>
          <w:sz w:val="24"/>
          <w:szCs w:val="24"/>
        </w:rPr>
        <w:t xml:space="preserve"> on</w:t>
      </w:r>
      <w:r w:rsidR="004366D7">
        <w:rPr>
          <w:rFonts w:ascii="Times New Roman" w:hAnsi="Times New Roman" w:cs="Times New Roman"/>
          <w:sz w:val="24"/>
          <w:szCs w:val="24"/>
        </w:rPr>
        <w:t>e</w:t>
      </w:r>
      <w:r w:rsidR="004E48F3">
        <w:rPr>
          <w:rFonts w:ascii="Times New Roman" w:hAnsi="Times New Roman" w:cs="Times New Roman"/>
          <w:sz w:val="24"/>
          <w:szCs w:val="24"/>
        </w:rPr>
        <w:t xml:space="preserve"> (</w:t>
      </w:r>
      <w:r w:rsidR="004E48F3" w:rsidRPr="006E06A3">
        <w:rPr>
          <w:rFonts w:ascii="Times New Roman" w:hAnsi="Times New Roman" w:cs="Times New Roman"/>
          <w:i/>
          <w:sz w:val="24"/>
          <w:szCs w:val="24"/>
        </w:rPr>
        <w:t>c</w:t>
      </w:r>
      <w:r w:rsidR="004E48F3">
        <w:rPr>
          <w:rFonts w:ascii="Times New Roman" w:hAnsi="Times New Roman" w:cs="Times New Roman"/>
          <w:sz w:val="24"/>
          <w:szCs w:val="24"/>
        </w:rPr>
        <w:t>/</w:t>
      </w:r>
      <w:r w:rsidR="004E48F3" w:rsidRPr="006E06A3">
        <w:rPr>
          <w:rFonts w:ascii="Times New Roman" w:hAnsi="Times New Roman" w:cs="Times New Roman"/>
          <w:i/>
          <w:sz w:val="24"/>
          <w:szCs w:val="24"/>
        </w:rPr>
        <w:t>b</w:t>
      </w:r>
      <w:r w:rsidR="004E48F3">
        <w:rPr>
          <w:rFonts w:ascii="Times New Roman" w:hAnsi="Times New Roman" w:cs="Times New Roman"/>
          <w:sz w:val="24"/>
          <w:szCs w:val="24"/>
        </w:rPr>
        <w:t xml:space="preserve"> &lt; </w:t>
      </w:r>
      <w:r w:rsidR="004E48F3">
        <w:rPr>
          <w:rFonts w:ascii="Arial" w:hAnsi="Arial" w:cs="Arial"/>
          <w:sz w:val="24"/>
          <w:szCs w:val="24"/>
        </w:rPr>
        <w:t>√</w:t>
      </w:r>
      <w:r w:rsidR="004E48F3">
        <w:rPr>
          <w:rFonts w:ascii="Times New Roman" w:hAnsi="Times New Roman" w:cs="Times New Roman"/>
          <w:sz w:val="24"/>
          <w:szCs w:val="24"/>
        </w:rPr>
        <w:t>3)</w:t>
      </w:r>
      <w:r w:rsidR="00546F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6359C5" w14:textId="147E5ED6" w:rsidR="00554269" w:rsidRPr="006A5782" w:rsidRDefault="009B58FB" w:rsidP="00554269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75C61">
        <w:rPr>
          <w:rFonts w:ascii="Times New Roman" w:hAnsi="Times New Roman" w:cs="Times New Roman"/>
          <w:sz w:val="24"/>
          <w:szCs w:val="24"/>
        </w:rPr>
        <w:t xml:space="preserve">discontinuous </w:t>
      </w:r>
      <w:r>
        <w:rPr>
          <w:rFonts w:ascii="Times New Roman" w:hAnsi="Times New Roman" w:cs="Times New Roman"/>
          <w:sz w:val="24"/>
          <w:szCs w:val="24"/>
        </w:rPr>
        <w:t xml:space="preserve">changes of the lattice parameters as well as the development of twinning related to the abrupt axial-ratio change between </w:t>
      </w:r>
      <w:r w:rsidRPr="006E06A3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E06A3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&lt; </w:t>
      </w:r>
      <w:r>
        <w:rPr>
          <w:rFonts w:ascii="Arial" w:hAnsi="Arial" w:cs="Arial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3 and </w:t>
      </w:r>
      <w:r w:rsidRPr="006E06A3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E06A3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&gt; </w:t>
      </w:r>
      <w:r>
        <w:rPr>
          <w:rFonts w:ascii="Arial" w:hAnsi="Arial" w:cs="Arial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3 could be explained within the concept of an </w:t>
      </w:r>
      <w:r w:rsidRPr="00DD52F2">
        <w:rPr>
          <w:rFonts w:ascii="Times New Roman" w:hAnsi="Times New Roman" w:cs="Times New Roman"/>
          <w:i/>
          <w:sz w:val="24"/>
          <w:szCs w:val="24"/>
        </w:rPr>
        <w:t>anti-isostructural</w:t>
      </w:r>
      <w:r>
        <w:rPr>
          <w:rFonts w:ascii="Times New Roman" w:hAnsi="Times New Roman" w:cs="Times New Roman"/>
          <w:sz w:val="24"/>
          <w:szCs w:val="24"/>
        </w:rPr>
        <w:t xml:space="preserve"> phase transition </w:t>
      </w:r>
      <w:r w:rsidR="00F02D2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18</w:t>
      </w:r>
      <w:r w:rsidR="00F02D27">
        <w:rPr>
          <w:rFonts w:ascii="Times New Roman" w:hAnsi="Times New Roman" w:cs="Times New Roman"/>
          <w:sz w:val="24"/>
          <w:szCs w:val="24"/>
        </w:rPr>
        <w:t>-</w:t>
      </w:r>
      <w:r w:rsidR="000569D2">
        <w:rPr>
          <w:rFonts w:ascii="Times New Roman" w:hAnsi="Times New Roman" w:cs="Times New Roman"/>
          <w:sz w:val="24"/>
          <w:szCs w:val="24"/>
        </w:rPr>
        <w:t>20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in which both orthorhombic phases have the same space group symmetry, but different distortions of the parent hexagonal structure, i.e., they have different axial ratios </w:t>
      </w:r>
      <w:r w:rsidRPr="006E06A3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E06A3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&lt; </w:t>
      </w:r>
      <w:r>
        <w:rPr>
          <w:rFonts w:ascii="Arial" w:hAnsi="Arial" w:cs="Arial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3 and </w:t>
      </w:r>
      <w:r w:rsidRPr="006E06A3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E06A3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&gt; </w:t>
      </w:r>
      <w:r>
        <w:rPr>
          <w:rFonts w:ascii="Arial" w:hAnsi="Arial" w:cs="Arial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C497E" w:rsidRPr="004E48F3">
        <w:rPr>
          <w:rFonts w:ascii="Times New Roman" w:hAnsi="Times New Roman" w:cs="Times New Roman"/>
          <w:sz w:val="24"/>
          <w:szCs w:val="24"/>
        </w:rPr>
        <w:t xml:space="preserve">The symmetry-based consideration allows disclosing two mechanisms of such a transition. The first is </w:t>
      </w:r>
      <w:r w:rsidR="005A1006">
        <w:rPr>
          <w:rFonts w:ascii="Times New Roman" w:hAnsi="Times New Roman" w:cs="Times New Roman"/>
          <w:sz w:val="24"/>
          <w:szCs w:val="24"/>
        </w:rPr>
        <w:t xml:space="preserve">a </w:t>
      </w:r>
      <w:r w:rsidR="007C497E" w:rsidRPr="004E48F3">
        <w:rPr>
          <w:rFonts w:ascii="Times New Roman" w:hAnsi="Times New Roman" w:cs="Times New Roman"/>
          <w:sz w:val="24"/>
          <w:szCs w:val="24"/>
        </w:rPr>
        <w:t xml:space="preserve">formation of the orthorhombic MnP-type structure from the hexagonal NiAs-type one. The transformation is only hypothetic in CrAs </w:t>
      </w:r>
      <w:r w:rsidR="00F02D27">
        <w:rPr>
          <w:rFonts w:ascii="Times New Roman" w:hAnsi="Times New Roman" w:cs="Times New Roman"/>
          <w:sz w:val="24"/>
          <w:szCs w:val="24"/>
        </w:rPr>
        <w:t>[7,</w:t>
      </w:r>
      <w:r w:rsidR="000569D2">
        <w:rPr>
          <w:rFonts w:ascii="Times New Roman" w:hAnsi="Times New Roman" w:cs="Times New Roman"/>
          <w:sz w:val="24"/>
          <w:szCs w:val="24"/>
        </w:rPr>
        <w:t>21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 w:rsidR="007C497E" w:rsidRPr="004E48F3">
        <w:rPr>
          <w:rFonts w:ascii="Times New Roman" w:hAnsi="Times New Roman" w:cs="Times New Roman"/>
          <w:sz w:val="24"/>
          <w:szCs w:val="24"/>
        </w:rPr>
        <w:t>. On the macroscopic level, this anti</w:t>
      </w:r>
      <w:r w:rsidR="00C31338">
        <w:rPr>
          <w:rFonts w:ascii="Times New Roman" w:hAnsi="Times New Roman" w:cs="Times New Roman"/>
          <w:sz w:val="24"/>
          <w:szCs w:val="24"/>
        </w:rPr>
        <w:t>ferro</w:t>
      </w:r>
      <w:r w:rsidR="007C497E" w:rsidRPr="004E48F3">
        <w:rPr>
          <w:rFonts w:ascii="Times New Roman" w:hAnsi="Times New Roman" w:cs="Times New Roman"/>
          <w:sz w:val="24"/>
          <w:szCs w:val="24"/>
        </w:rPr>
        <w:t xml:space="preserve">distortive transition should be classified as improper ferroelastic, i.e., it is accompanied by the onset of an elastic lattice distortion </w:t>
      </w:r>
      <w:r w:rsidR="00D75EC6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20</w:t>
      </w:r>
      <w:r w:rsidR="00D75EC6">
        <w:rPr>
          <w:rFonts w:ascii="Times New Roman" w:hAnsi="Times New Roman" w:cs="Times New Roman"/>
          <w:sz w:val="24"/>
          <w:szCs w:val="24"/>
        </w:rPr>
        <w:t>]</w:t>
      </w:r>
      <w:r w:rsidR="007C497E" w:rsidRPr="004E48F3">
        <w:rPr>
          <w:rFonts w:ascii="Times New Roman" w:hAnsi="Times New Roman" w:cs="Times New Roman"/>
          <w:sz w:val="24"/>
          <w:szCs w:val="24"/>
        </w:rPr>
        <w:t xml:space="preserve">.  </w:t>
      </w:r>
      <w:r w:rsidR="00554269">
        <w:rPr>
          <w:rFonts w:ascii="Times New Roman" w:hAnsi="Times New Roman" w:cs="Times New Roman"/>
          <w:sz w:val="24"/>
          <w:szCs w:val="24"/>
        </w:rPr>
        <w:t xml:space="preserve">The distortion due to the spontaneous strain would vanish when </w:t>
      </w:r>
      <w:r w:rsidR="00554269" w:rsidRPr="006E06A3">
        <w:rPr>
          <w:rFonts w:ascii="Times New Roman" w:hAnsi="Times New Roman" w:cs="Times New Roman"/>
          <w:i/>
          <w:sz w:val="24"/>
          <w:szCs w:val="24"/>
        </w:rPr>
        <w:t>c</w:t>
      </w:r>
      <w:r w:rsidR="00554269">
        <w:rPr>
          <w:rFonts w:ascii="Times New Roman" w:hAnsi="Times New Roman" w:cs="Times New Roman"/>
          <w:sz w:val="24"/>
          <w:szCs w:val="24"/>
        </w:rPr>
        <w:t>/</w:t>
      </w:r>
      <w:r w:rsidR="00554269" w:rsidRPr="006E06A3">
        <w:rPr>
          <w:rFonts w:ascii="Times New Roman" w:hAnsi="Times New Roman" w:cs="Times New Roman"/>
          <w:i/>
          <w:sz w:val="24"/>
          <w:szCs w:val="24"/>
        </w:rPr>
        <w:t>b</w:t>
      </w:r>
      <w:r w:rsidR="00554269">
        <w:rPr>
          <w:rFonts w:ascii="Times New Roman" w:hAnsi="Times New Roman" w:cs="Times New Roman"/>
          <w:sz w:val="24"/>
          <w:szCs w:val="24"/>
        </w:rPr>
        <w:t xml:space="preserve"> = </w:t>
      </w:r>
      <w:r w:rsidR="00554269">
        <w:rPr>
          <w:rFonts w:ascii="Arial" w:hAnsi="Arial" w:cs="Arial"/>
          <w:sz w:val="24"/>
          <w:szCs w:val="24"/>
        </w:rPr>
        <w:t>√</w:t>
      </w:r>
      <w:r w:rsidR="00554269">
        <w:rPr>
          <w:rFonts w:ascii="Times New Roman" w:hAnsi="Times New Roman" w:cs="Times New Roman"/>
          <w:sz w:val="24"/>
          <w:szCs w:val="24"/>
        </w:rPr>
        <w:t>3 and the high-symmetry phase might occur at certain conditions</w:t>
      </w:r>
      <w:r w:rsidR="00E918D6">
        <w:rPr>
          <w:rFonts w:ascii="Times New Roman" w:hAnsi="Times New Roman" w:cs="Times New Roman"/>
          <w:sz w:val="24"/>
          <w:szCs w:val="24"/>
        </w:rPr>
        <w:t xml:space="preserve"> (although it has not been directly observed in CrAs)</w:t>
      </w:r>
      <w:r w:rsidR="00554269">
        <w:rPr>
          <w:rFonts w:ascii="Times New Roman" w:hAnsi="Times New Roman" w:cs="Times New Roman"/>
          <w:sz w:val="24"/>
          <w:szCs w:val="24"/>
        </w:rPr>
        <w:t xml:space="preserve">. The pseudo-hexagonal phase of CrAs would then be present while the material crosses </w:t>
      </w:r>
      <w:r w:rsidR="00554269" w:rsidRPr="004B7AEE">
        <w:rPr>
          <w:rFonts w:ascii="Times New Roman" w:hAnsi="Times New Roman" w:cs="Times New Roman"/>
          <w:i/>
          <w:sz w:val="24"/>
          <w:szCs w:val="24"/>
        </w:rPr>
        <w:t>T</w:t>
      </w:r>
      <w:r w:rsidR="00554269" w:rsidRPr="004B7AEE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554269">
        <w:rPr>
          <w:rFonts w:ascii="Times New Roman" w:hAnsi="Times New Roman" w:cs="Times New Roman"/>
          <w:sz w:val="24"/>
          <w:szCs w:val="24"/>
        </w:rPr>
        <w:t xml:space="preserve">. Consequently, the formation of the distinct orthorhombic phases, when the axial ratio passes the ideal ortho-hexagonal value </w:t>
      </w:r>
      <w:r w:rsidR="00554269" w:rsidRPr="004B7AEE">
        <w:rPr>
          <w:rFonts w:ascii="Times New Roman" w:hAnsi="Times New Roman" w:cs="Times New Roman"/>
          <w:i/>
          <w:sz w:val="24"/>
          <w:szCs w:val="24"/>
        </w:rPr>
        <w:t>c</w:t>
      </w:r>
      <w:r w:rsidR="00554269">
        <w:rPr>
          <w:rFonts w:ascii="Times New Roman" w:hAnsi="Times New Roman" w:cs="Times New Roman"/>
          <w:sz w:val="24"/>
          <w:szCs w:val="24"/>
        </w:rPr>
        <w:t>/</w:t>
      </w:r>
      <w:r w:rsidR="00554269" w:rsidRPr="004B7AEE">
        <w:rPr>
          <w:rFonts w:ascii="Times New Roman" w:hAnsi="Times New Roman" w:cs="Times New Roman"/>
          <w:i/>
          <w:sz w:val="24"/>
          <w:szCs w:val="24"/>
        </w:rPr>
        <w:t>b</w:t>
      </w:r>
      <w:r w:rsidR="00554269">
        <w:rPr>
          <w:rFonts w:ascii="Times New Roman" w:hAnsi="Times New Roman" w:cs="Times New Roman"/>
          <w:sz w:val="24"/>
          <w:szCs w:val="24"/>
        </w:rPr>
        <w:t xml:space="preserve"> ≈ √3, is associated with twinning according to</w:t>
      </w:r>
      <w:r w:rsidR="00554269" w:rsidRPr="0038619E">
        <w:rPr>
          <w:rFonts w:ascii="Times New Roman" w:hAnsi="Times New Roman" w:cs="Times New Roman"/>
          <w:sz w:val="24"/>
          <w:szCs w:val="24"/>
        </w:rPr>
        <w:t xml:space="preserve"> the </w:t>
      </w:r>
      <w:r w:rsidR="00554269" w:rsidRPr="00E364FC">
        <w:rPr>
          <w:rFonts w:ascii="Times New Roman" w:hAnsi="Times New Roman" w:cs="Times New Roman"/>
          <w:i/>
          <w:sz w:val="24"/>
          <w:szCs w:val="24"/>
        </w:rPr>
        <w:t>P</w:t>
      </w:r>
      <w:r w:rsidR="00554269" w:rsidRPr="0038619E">
        <w:rPr>
          <w:rFonts w:ascii="Times New Roman" w:hAnsi="Times New Roman" w:cs="Times New Roman"/>
          <w:sz w:val="24"/>
          <w:szCs w:val="24"/>
        </w:rPr>
        <w:t>6</w:t>
      </w:r>
      <w:r w:rsidR="00554269" w:rsidRPr="00E364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54269" w:rsidRPr="0038619E">
        <w:rPr>
          <w:rFonts w:ascii="Times New Roman" w:hAnsi="Times New Roman" w:cs="Times New Roman"/>
          <w:sz w:val="24"/>
          <w:szCs w:val="24"/>
        </w:rPr>
        <w:t>/</w:t>
      </w:r>
      <w:r w:rsidR="00554269" w:rsidRPr="00E364FC">
        <w:rPr>
          <w:rFonts w:ascii="Times New Roman" w:hAnsi="Times New Roman" w:cs="Times New Roman"/>
          <w:i/>
          <w:sz w:val="24"/>
          <w:szCs w:val="24"/>
        </w:rPr>
        <w:t>mmc</w:t>
      </w:r>
      <w:r w:rsidR="00554269">
        <w:rPr>
          <w:rFonts w:ascii="Times New Roman" w:hAnsi="Times New Roman" w:cs="Times New Roman"/>
          <w:sz w:val="24"/>
          <w:szCs w:val="24"/>
        </w:rPr>
        <w:t xml:space="preserve"> → </w:t>
      </w:r>
      <w:r w:rsidR="00554269" w:rsidRPr="00E364FC">
        <w:rPr>
          <w:rFonts w:ascii="Times New Roman" w:hAnsi="Times New Roman" w:cs="Times New Roman"/>
          <w:i/>
          <w:sz w:val="24"/>
          <w:szCs w:val="24"/>
        </w:rPr>
        <w:t>Cmcm</w:t>
      </w:r>
      <w:r w:rsidR="00554269">
        <w:rPr>
          <w:rFonts w:ascii="Times New Roman" w:hAnsi="Times New Roman" w:cs="Times New Roman"/>
          <w:sz w:val="24"/>
          <w:szCs w:val="24"/>
        </w:rPr>
        <w:t xml:space="preserve"> → </w:t>
      </w:r>
      <w:r w:rsidR="00554269">
        <w:rPr>
          <w:rFonts w:ascii="Times New Roman" w:hAnsi="Times New Roman" w:cs="Times New Roman"/>
          <w:i/>
          <w:sz w:val="24"/>
          <w:szCs w:val="24"/>
        </w:rPr>
        <w:t>Pnma</w:t>
      </w:r>
      <w:r w:rsidR="00554269" w:rsidRPr="0038619E">
        <w:rPr>
          <w:rFonts w:ascii="Times New Roman" w:hAnsi="Times New Roman" w:cs="Times New Roman"/>
          <w:sz w:val="24"/>
          <w:szCs w:val="24"/>
        </w:rPr>
        <w:t xml:space="preserve"> group–subgroup</w:t>
      </w:r>
      <w:r w:rsidR="00554269">
        <w:rPr>
          <w:rFonts w:ascii="Times New Roman" w:hAnsi="Times New Roman" w:cs="Times New Roman"/>
          <w:sz w:val="24"/>
          <w:szCs w:val="24"/>
        </w:rPr>
        <w:t xml:space="preserve"> relationships. </w:t>
      </w:r>
      <w:r w:rsidR="006A5782" w:rsidRPr="00C462E5">
        <w:rPr>
          <w:rFonts w:ascii="Times New Roman" w:hAnsi="Times New Roman" w:cs="Times New Roman"/>
          <w:sz w:val="24"/>
          <w:szCs w:val="24"/>
        </w:rPr>
        <w:t xml:space="preserve">A pseudo-threefold axis would then be present in the structure at </w:t>
      </w:r>
      <w:r w:rsidR="006A5782" w:rsidRPr="00C462E5">
        <w:rPr>
          <w:rFonts w:ascii="Times New Roman" w:hAnsi="Times New Roman" w:cs="Times New Roman"/>
          <w:i/>
          <w:sz w:val="24"/>
          <w:szCs w:val="24"/>
        </w:rPr>
        <w:t>T</w:t>
      </w:r>
      <w:r w:rsidR="006A5782" w:rsidRPr="00C462E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6A5782">
        <w:rPr>
          <w:rFonts w:ascii="Times New Roman" w:hAnsi="Times New Roman" w:cs="Times New Roman"/>
          <w:sz w:val="24"/>
          <w:szCs w:val="24"/>
        </w:rPr>
        <w:t>. It would</w:t>
      </w:r>
      <w:r w:rsidR="006A5782" w:rsidRPr="00C462E5">
        <w:rPr>
          <w:rFonts w:ascii="Times New Roman" w:hAnsi="Times New Roman" w:cs="Times New Roman"/>
          <w:sz w:val="24"/>
          <w:szCs w:val="24"/>
        </w:rPr>
        <w:t xml:space="preserve"> </w:t>
      </w:r>
      <w:r w:rsidR="003650BD">
        <w:rPr>
          <w:rFonts w:ascii="Times New Roman" w:hAnsi="Times New Roman" w:cs="Times New Roman"/>
          <w:sz w:val="24"/>
          <w:szCs w:val="24"/>
        </w:rPr>
        <w:t xml:space="preserve">act </w:t>
      </w:r>
      <w:r w:rsidR="006A5782" w:rsidRPr="00C462E5">
        <w:rPr>
          <w:rFonts w:ascii="Times New Roman" w:hAnsi="Times New Roman" w:cs="Times New Roman"/>
          <w:sz w:val="24"/>
          <w:szCs w:val="24"/>
        </w:rPr>
        <w:t>as the twinning element during the subsequent loss of pseudo-</w:t>
      </w:r>
      <w:r w:rsidR="006A5782">
        <w:rPr>
          <w:rFonts w:ascii="Times New Roman" w:hAnsi="Times New Roman" w:cs="Times New Roman"/>
          <w:sz w:val="24"/>
          <w:szCs w:val="24"/>
        </w:rPr>
        <w:t xml:space="preserve">symmetry </w:t>
      </w:r>
      <w:r w:rsidR="00F02D27">
        <w:rPr>
          <w:rFonts w:ascii="Times New Roman" w:hAnsi="Times New Roman" w:cs="Times New Roman"/>
          <w:sz w:val="24"/>
          <w:szCs w:val="24"/>
        </w:rPr>
        <w:t>[6]</w:t>
      </w:r>
      <w:r w:rsidR="006A5782" w:rsidRPr="00C462E5">
        <w:rPr>
          <w:rFonts w:ascii="Times New Roman" w:hAnsi="Times New Roman" w:cs="Times New Roman"/>
          <w:sz w:val="24"/>
          <w:szCs w:val="24"/>
        </w:rPr>
        <w:t>.</w:t>
      </w:r>
    </w:p>
    <w:p w14:paraId="71ABD680" w14:textId="417D2DEF" w:rsidR="007C497E" w:rsidRPr="004E48F3" w:rsidRDefault="007C497E" w:rsidP="007C497E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48F3">
        <w:rPr>
          <w:rFonts w:ascii="Times New Roman" w:hAnsi="Times New Roman" w:cs="Times New Roman"/>
          <w:sz w:val="24"/>
          <w:szCs w:val="24"/>
        </w:rPr>
        <w:t xml:space="preserve">The microscopic atomistic mechanism is of the displacive type and consists of antiparallel shifts of hexagonal atom planes. The relevant displacements represent the classical reverse Burgers mechanism transforming the </w:t>
      </w:r>
      <w:r w:rsidRPr="004E48F3">
        <w:rPr>
          <w:rFonts w:ascii="Times New Roman" w:hAnsi="Times New Roman" w:cs="Times New Roman"/>
          <w:i/>
          <w:sz w:val="24"/>
          <w:szCs w:val="24"/>
        </w:rPr>
        <w:t>hcp</w:t>
      </w:r>
      <w:r w:rsidRPr="004E48F3">
        <w:rPr>
          <w:rFonts w:ascii="Times New Roman" w:hAnsi="Times New Roman" w:cs="Times New Roman"/>
          <w:sz w:val="24"/>
          <w:szCs w:val="24"/>
        </w:rPr>
        <w:t xml:space="preserve"> structure to the body-centred cubic (</w:t>
      </w:r>
      <w:r w:rsidRPr="004E48F3">
        <w:rPr>
          <w:rFonts w:ascii="Times New Roman" w:hAnsi="Times New Roman" w:cs="Times New Roman"/>
          <w:i/>
          <w:sz w:val="24"/>
          <w:szCs w:val="24"/>
        </w:rPr>
        <w:t>bcc</w:t>
      </w:r>
      <w:r w:rsidRPr="004E48F3">
        <w:rPr>
          <w:rFonts w:ascii="Times New Roman" w:hAnsi="Times New Roman" w:cs="Times New Roman"/>
          <w:sz w:val="24"/>
          <w:szCs w:val="24"/>
        </w:rPr>
        <w:t xml:space="preserve">) one </w:t>
      </w:r>
      <w:r w:rsidR="00F02D2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18</w:t>
      </w:r>
      <w:r w:rsidR="00F02D27">
        <w:rPr>
          <w:rFonts w:ascii="Times New Roman" w:hAnsi="Times New Roman" w:cs="Times New Roman"/>
          <w:sz w:val="24"/>
          <w:szCs w:val="24"/>
        </w:rPr>
        <w:t>,</w:t>
      </w:r>
      <w:r w:rsidR="000569D2">
        <w:rPr>
          <w:rFonts w:ascii="Times New Roman" w:hAnsi="Times New Roman" w:cs="Times New Roman"/>
          <w:sz w:val="24"/>
          <w:szCs w:val="24"/>
        </w:rPr>
        <w:t>20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 w:rsidRPr="004E48F3">
        <w:rPr>
          <w:rFonts w:ascii="Times New Roman" w:hAnsi="Times New Roman" w:cs="Times New Roman"/>
          <w:sz w:val="24"/>
          <w:szCs w:val="24"/>
        </w:rPr>
        <w:t xml:space="preserve">. The </w:t>
      </w:r>
      <w:r w:rsidRPr="007511CD">
        <w:rPr>
          <w:rFonts w:ascii="Times New Roman" w:hAnsi="Times New Roman" w:cs="Times New Roman"/>
          <w:i/>
          <w:sz w:val="24"/>
          <w:szCs w:val="24"/>
        </w:rPr>
        <w:t>primary</w:t>
      </w:r>
      <w:r w:rsidRPr="004E48F3">
        <w:rPr>
          <w:rFonts w:ascii="Times New Roman" w:hAnsi="Times New Roman" w:cs="Times New Roman"/>
          <w:sz w:val="24"/>
          <w:szCs w:val="24"/>
        </w:rPr>
        <w:t xml:space="preserve"> displacive order parameter spans irreducible representation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at the surface point M of the hexagonal Brillouin zone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bSup>
      </m:oMath>
      <w:r w:rsidRPr="004E48F3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4E48F3">
        <w:rPr>
          <w:rFonts w:ascii="Times New Roman" w:eastAsiaTheme="minorEastAsia" w:hAnsi="Times New Roman" w:cs="Times New Roman"/>
          <w:sz w:val="24"/>
          <w:szCs w:val="24"/>
        </w:rPr>
        <w:t>. It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induces spontaneous strains (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e</w:t>
      </w:r>
      <w:r w:rsidRPr="004E48F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BC484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BC48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e</w:t>
      </w:r>
      <w:r w:rsidRPr="00C462E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xx</w:t>
      </w:r>
      <w:r w:rsidR="00BC484C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-</w:t>
      </w:r>
      <w:r w:rsidR="00BC484C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e</w:t>
      </w:r>
      <w:r w:rsidRPr="00C462E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yy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e</w:t>
      </w:r>
      <w:r w:rsidRPr="004E48F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C484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BC48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e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xy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), which distort the ideal hexagonal lattice to an orthorhombic one with 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b’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 xml:space="preserve">a’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≠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sym w:font="Symbol" w:char="F0D6"/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r w:rsidR="00E918D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In the transformation </w:t>
      </w:r>
      <w:r w:rsidR="00E918D6" w:rsidRPr="004E48F3">
        <w:rPr>
          <w:rFonts w:ascii="Times New Roman" w:eastAsiaTheme="minorEastAsia" w:hAnsi="Times New Roman" w:cs="Times New Roman"/>
          <w:i/>
          <w:sz w:val="24"/>
          <w:szCs w:val="24"/>
        </w:rPr>
        <w:t>hcp</w:t>
      </w:r>
      <w:r w:rsidR="00E918D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→ </w:t>
      </w:r>
      <w:r w:rsidR="00E918D6" w:rsidRPr="004E48F3">
        <w:rPr>
          <w:rFonts w:ascii="Times New Roman" w:eastAsiaTheme="minorEastAsia" w:hAnsi="Times New Roman" w:cs="Times New Roman"/>
          <w:i/>
          <w:sz w:val="24"/>
          <w:szCs w:val="24"/>
        </w:rPr>
        <w:t>bcc</w:t>
      </w:r>
      <w:r w:rsidR="00E918D6">
        <w:rPr>
          <w:rFonts w:ascii="Times New Roman" w:eastAsiaTheme="minorEastAsia" w:hAnsi="Times New Roman" w:cs="Times New Roman"/>
          <w:sz w:val="24"/>
          <w:szCs w:val="24"/>
        </w:rPr>
        <w:t>, the spontaneous strain</w:t>
      </w:r>
      <w:r w:rsidR="00E918D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918D6" w:rsidRPr="004E48F3">
        <w:rPr>
          <w:rFonts w:ascii="Times New Roman" w:eastAsiaTheme="minorEastAsia" w:hAnsi="Times New Roman" w:cs="Times New Roman"/>
          <w:i/>
          <w:sz w:val="24"/>
          <w:szCs w:val="24"/>
        </w:rPr>
        <w:t>e</w:t>
      </w:r>
      <w:r w:rsidR="00E918D6" w:rsidRPr="004E48F3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ij</w:t>
      </w:r>
      <w:r w:rsidR="00E918D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become</w:t>
      </w:r>
      <w:r w:rsidR="00D32901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E918D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r w:rsidR="00E918D6" w:rsidRPr="007511CD">
        <w:rPr>
          <w:rFonts w:ascii="Times New Roman" w:eastAsiaTheme="minorEastAsia" w:hAnsi="Times New Roman" w:cs="Times New Roman"/>
          <w:sz w:val="24"/>
          <w:szCs w:val="24"/>
        </w:rPr>
        <w:t>second</w:t>
      </w:r>
      <w:r w:rsidR="00E918D6" w:rsidRPr="004E48F3">
        <w:rPr>
          <w:rFonts w:ascii="Times New Roman" w:eastAsiaTheme="minorEastAsia" w:hAnsi="Times New Roman" w:cs="Times New Roman"/>
          <w:i/>
          <w:sz w:val="24"/>
          <w:szCs w:val="24"/>
        </w:rPr>
        <w:t xml:space="preserve"> primary</w:t>
      </w:r>
      <w:r w:rsidR="00E918D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order parameter </w:t>
      </w:r>
      <w:r w:rsidR="00F02D2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18</w:t>
      </w:r>
      <w:r w:rsidR="00F02D27">
        <w:rPr>
          <w:rFonts w:ascii="Times New Roman" w:hAnsi="Times New Roman" w:cs="Times New Roman"/>
          <w:sz w:val="24"/>
          <w:szCs w:val="24"/>
        </w:rPr>
        <w:t>,</w:t>
      </w:r>
      <w:r w:rsidR="000569D2">
        <w:rPr>
          <w:rFonts w:ascii="Times New Roman" w:hAnsi="Times New Roman" w:cs="Times New Roman"/>
          <w:sz w:val="24"/>
          <w:szCs w:val="24"/>
        </w:rPr>
        <w:t>20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 w:rsidR="00E918D6">
        <w:rPr>
          <w:rFonts w:ascii="Times New Roman" w:hAnsi="Times New Roman" w:cs="Times New Roman"/>
          <w:sz w:val="24"/>
          <w:szCs w:val="24"/>
        </w:rPr>
        <w:t xml:space="preserve">,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induced and controlled by the </w:t>
      </w:r>
      <w:r w:rsidRPr="007511CD">
        <w:rPr>
          <w:rFonts w:ascii="Times New Roman" w:eastAsiaTheme="minorEastAsia" w:hAnsi="Times New Roman" w:cs="Times New Roman"/>
          <w:i/>
          <w:sz w:val="24"/>
          <w:szCs w:val="24"/>
        </w:rPr>
        <w:t>primary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symmetry-breaking order parameter. </w:t>
      </w:r>
      <w:r w:rsidRPr="004E48F3">
        <w:rPr>
          <w:rFonts w:ascii="Times New Roman" w:hAnsi="Times New Roman" w:cs="Times New Roman"/>
          <w:sz w:val="24"/>
          <w:szCs w:val="24"/>
        </w:rPr>
        <w:t>T</w:t>
      </w:r>
      <w:r w:rsidR="00C5685B" w:rsidRPr="004E48F3">
        <w:rPr>
          <w:rFonts w:ascii="Times New Roman" w:hAnsi="Times New Roman" w:cs="Times New Roman"/>
          <w:sz w:val="24"/>
          <w:szCs w:val="24"/>
        </w:rPr>
        <w:t>he t</w:t>
      </w:r>
      <w:r w:rsidRPr="004E48F3">
        <w:rPr>
          <w:rFonts w:ascii="Times New Roman" w:hAnsi="Times New Roman" w:cs="Times New Roman"/>
          <w:sz w:val="24"/>
          <w:szCs w:val="24"/>
        </w:rPr>
        <w:t xml:space="preserve">wo-component elastic </w:t>
      </w:r>
      <w:r w:rsidRPr="00C462E5">
        <w:rPr>
          <w:rFonts w:ascii="Times New Roman" w:hAnsi="Times New Roman" w:cs="Times New Roman"/>
          <w:i/>
          <w:sz w:val="24"/>
          <w:szCs w:val="24"/>
        </w:rPr>
        <w:t>primary</w:t>
      </w:r>
      <w:r w:rsidRPr="004E48F3">
        <w:rPr>
          <w:rFonts w:ascii="Times New Roman" w:hAnsi="Times New Roman" w:cs="Times New Roman"/>
          <w:sz w:val="24"/>
          <w:szCs w:val="24"/>
        </w:rPr>
        <w:t xml:space="preserve"> order parameter spans the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bSup>
      </m:oMath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irreducible representation of space group</w:t>
      </w:r>
      <w:r w:rsidR="00913F4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13F4E" w:rsidRPr="004E48F3">
        <w:rPr>
          <w:rFonts w:ascii="Times New Roman" w:hAnsi="Times New Roman" w:cs="Times New Roman"/>
          <w:i/>
          <w:sz w:val="24"/>
          <w:szCs w:val="24"/>
        </w:rPr>
        <w:t>P</w:t>
      </w:r>
      <w:r w:rsidR="00913F4E" w:rsidRPr="004E48F3">
        <w:rPr>
          <w:rFonts w:ascii="Times New Roman" w:hAnsi="Times New Roman" w:cs="Times New Roman"/>
          <w:sz w:val="24"/>
          <w:szCs w:val="24"/>
        </w:rPr>
        <w:t>6</w:t>
      </w:r>
      <w:r w:rsidR="00913F4E" w:rsidRPr="004E48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13F4E" w:rsidRPr="004E48F3">
        <w:rPr>
          <w:rFonts w:ascii="Times New Roman" w:hAnsi="Times New Roman" w:cs="Times New Roman"/>
          <w:sz w:val="24"/>
          <w:szCs w:val="24"/>
        </w:rPr>
        <w:t>/</w:t>
      </w:r>
      <w:r w:rsidR="00913F4E" w:rsidRPr="004E48F3">
        <w:rPr>
          <w:rFonts w:ascii="Times New Roman" w:hAnsi="Times New Roman" w:cs="Times New Roman"/>
          <w:i/>
          <w:sz w:val="24"/>
          <w:szCs w:val="24"/>
        </w:rPr>
        <w:t>mmc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at the Brillouin zone centre (</w:t>
      </w:r>
      <w:r w:rsidRPr="004E48F3">
        <w:rPr>
          <w:rFonts w:ascii="Symbol" w:eastAsiaTheme="minorEastAsia" w:hAnsi="Symbol" w:cs="Times New Roman"/>
          <w:sz w:val="24"/>
          <w:szCs w:val="24"/>
        </w:rPr>
        <w:t>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-point).  It reduces </w:t>
      </w:r>
      <w:r w:rsidR="00E918D6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C5685B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symmetry of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the parent structure from </w:t>
      </w:r>
      <w:r w:rsidRPr="004E48F3">
        <w:rPr>
          <w:rFonts w:ascii="Times New Roman" w:hAnsi="Times New Roman" w:cs="Times New Roman"/>
          <w:i/>
          <w:sz w:val="24"/>
          <w:szCs w:val="24"/>
        </w:rPr>
        <w:t>P</w:t>
      </w:r>
      <w:r w:rsidRPr="004E48F3">
        <w:rPr>
          <w:rFonts w:ascii="Times New Roman" w:hAnsi="Times New Roman" w:cs="Times New Roman"/>
          <w:sz w:val="24"/>
          <w:szCs w:val="24"/>
        </w:rPr>
        <w:t>6</w:t>
      </w:r>
      <w:r w:rsidRPr="004E48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48F3">
        <w:rPr>
          <w:rFonts w:ascii="Times New Roman" w:hAnsi="Times New Roman" w:cs="Times New Roman"/>
          <w:sz w:val="24"/>
          <w:szCs w:val="24"/>
        </w:rPr>
        <w:t>/</w:t>
      </w:r>
      <w:r w:rsidRPr="004E48F3">
        <w:rPr>
          <w:rFonts w:ascii="Times New Roman" w:hAnsi="Times New Roman" w:cs="Times New Roman"/>
          <w:i/>
          <w:sz w:val="24"/>
          <w:szCs w:val="24"/>
        </w:rPr>
        <w:t>mmc</w:t>
      </w:r>
      <w:r w:rsidRPr="004E48F3">
        <w:rPr>
          <w:rFonts w:ascii="Times New Roman" w:hAnsi="Times New Roman" w:cs="Times New Roman"/>
          <w:sz w:val="24"/>
          <w:szCs w:val="24"/>
        </w:rPr>
        <w:t xml:space="preserve"> to the equitranslational </w:t>
      </w:r>
      <w:r w:rsidRPr="004E48F3">
        <w:rPr>
          <w:rFonts w:ascii="Times New Roman" w:hAnsi="Times New Roman" w:cs="Times New Roman"/>
          <w:i/>
          <w:sz w:val="24"/>
          <w:szCs w:val="24"/>
        </w:rPr>
        <w:t>Cmcm</w:t>
      </w:r>
      <w:r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="00C5685B" w:rsidRPr="004E48F3">
        <w:rPr>
          <w:rFonts w:ascii="Times New Roman" w:hAnsi="Times New Roman" w:cs="Times New Roman"/>
          <w:sz w:val="24"/>
          <w:szCs w:val="24"/>
        </w:rPr>
        <w:t>one</w:t>
      </w:r>
      <w:r w:rsidR="00E02C6A">
        <w:rPr>
          <w:rFonts w:ascii="Times New Roman" w:hAnsi="Times New Roman" w:cs="Times New Roman"/>
          <w:sz w:val="24"/>
          <w:szCs w:val="24"/>
        </w:rPr>
        <w:t xml:space="preserve"> (</w:t>
      </w:r>
      <w:r w:rsidR="00E02C6A" w:rsidRPr="00C462E5">
        <w:rPr>
          <w:rFonts w:ascii="Times New Roman" w:hAnsi="Times New Roman" w:cs="Times New Roman"/>
          <w:i/>
          <w:sz w:val="24"/>
          <w:szCs w:val="24"/>
        </w:rPr>
        <w:t>t</w:t>
      </w:r>
      <w:r w:rsidR="00E02C6A">
        <w:rPr>
          <w:rFonts w:ascii="Times New Roman" w:hAnsi="Times New Roman" w:cs="Times New Roman"/>
          <w:sz w:val="24"/>
          <w:szCs w:val="24"/>
        </w:rPr>
        <w:t xml:space="preserve"> = 3)</w:t>
      </w:r>
      <w:r w:rsidR="002C1EC6" w:rsidRPr="004E48F3">
        <w:rPr>
          <w:rFonts w:ascii="Times New Roman" w:hAnsi="Times New Roman" w:cs="Times New Roman"/>
          <w:sz w:val="24"/>
          <w:szCs w:val="24"/>
        </w:rPr>
        <w:t xml:space="preserve">. Accordingly, </w:t>
      </w:r>
      <w:r w:rsidR="00C5685B" w:rsidRPr="004E48F3">
        <w:rPr>
          <w:rFonts w:ascii="Times New Roman" w:hAnsi="Times New Roman" w:cs="Times New Roman"/>
          <w:sz w:val="24"/>
          <w:szCs w:val="24"/>
        </w:rPr>
        <w:t>the transformation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should be classified as proper ferroelastic. </w:t>
      </w:r>
      <w:r w:rsidR="00C5685B" w:rsidRPr="004E48F3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he corresponding orthorhombic structure</w:t>
      </w:r>
      <w:r w:rsidR="00E440B4"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w:r w:rsidR="00E440B4" w:rsidRPr="00E440B4">
        <w:rPr>
          <w:rFonts w:ascii="Times New Roman" w:eastAsiaTheme="minorEastAsia" w:hAnsi="Times New Roman" w:cs="Times New Roman"/>
          <w:i/>
          <w:sz w:val="24"/>
          <w:szCs w:val="24"/>
        </w:rPr>
        <w:t>Cmcm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03509">
        <w:rPr>
          <w:rFonts w:ascii="Times New Roman" w:eastAsiaTheme="minorEastAsia" w:hAnsi="Times New Roman" w:cs="Times New Roman"/>
          <w:sz w:val="24"/>
          <w:szCs w:val="24"/>
        </w:rPr>
        <w:t>h</w:t>
      </w:r>
      <w:r w:rsidR="00903509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as </w:t>
      </w:r>
      <w:r w:rsidR="002C1EC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already </w:t>
      </w:r>
      <w:r w:rsidR="00903509">
        <w:rPr>
          <w:rFonts w:ascii="Times New Roman" w:eastAsiaTheme="minorEastAsia" w:hAnsi="Times New Roman" w:cs="Times New Roman"/>
          <w:sz w:val="24"/>
          <w:szCs w:val="24"/>
        </w:rPr>
        <w:t xml:space="preserve">been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considered as an intermediate phase in the earlier model of the NiAs-type to MnP-type structure transformation </w:t>
      </w:r>
      <w:r w:rsidR="00F02D27">
        <w:rPr>
          <w:rFonts w:ascii="Times New Roman" w:hAnsi="Times New Roman" w:cs="Times New Roman"/>
          <w:sz w:val="24"/>
          <w:szCs w:val="24"/>
        </w:rPr>
        <w:t>[5]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850EFEC" w14:textId="6C614422" w:rsidR="007C497E" w:rsidRPr="004E48F3" w:rsidRDefault="007C497E" w:rsidP="007C497E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6B47">
        <w:rPr>
          <w:rFonts w:ascii="Times New Roman" w:hAnsi="Times New Roman" w:cs="Times New Roman"/>
          <w:sz w:val="24"/>
          <w:szCs w:val="24"/>
        </w:rPr>
        <w:t>T</w:t>
      </w:r>
      <w:r w:rsidR="008410F3">
        <w:rPr>
          <w:rFonts w:ascii="Times New Roman" w:hAnsi="Times New Roman" w:cs="Times New Roman"/>
          <w:sz w:val="24"/>
          <w:szCs w:val="24"/>
        </w:rPr>
        <w:t xml:space="preserve">he </w:t>
      </w:r>
      <w:r w:rsidRPr="00346B47">
        <w:rPr>
          <w:rFonts w:ascii="Times New Roman" w:hAnsi="Times New Roman" w:cs="Times New Roman"/>
          <w:sz w:val="24"/>
          <w:szCs w:val="24"/>
        </w:rPr>
        <w:t>order parameters</w:t>
      </w:r>
      <w:r w:rsidRPr="00346B47">
        <w:rPr>
          <w:rFonts w:ascii="Times New Roman" w:eastAsiaTheme="minorEastAsia" w:hAnsi="Times New Roman" w:cs="Times New Roman"/>
          <w:sz w:val="24"/>
          <w:szCs w:val="24"/>
        </w:rPr>
        <w:t xml:space="preserve"> have different parities and free energ</w:t>
      </w:r>
      <w:r w:rsidR="002C1EC6" w:rsidRPr="00346B47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346B47" w:rsidRPr="00346B47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BC484C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346B47" w:rsidRPr="00346B47">
        <w:rPr>
          <w:rFonts w:ascii="Times New Roman" w:eastAsiaTheme="minorEastAsia" w:hAnsi="Times New Roman" w:cs="Times New Roman"/>
          <w:sz w:val="24"/>
          <w:szCs w:val="24"/>
        </w:rPr>
        <w:t xml:space="preserve">hey </w:t>
      </w:r>
      <w:r w:rsidRPr="00346B47">
        <w:rPr>
          <w:rFonts w:ascii="Times New Roman" w:eastAsiaTheme="minorEastAsia" w:hAnsi="Times New Roman" w:cs="Times New Roman"/>
          <w:sz w:val="24"/>
          <w:szCs w:val="24"/>
        </w:rPr>
        <w:t xml:space="preserve">contain only even-degree terms relating to the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bSup>
      </m:oMath>
      <w:r w:rsidRPr="00346B47">
        <w:rPr>
          <w:rFonts w:ascii="Times New Roman" w:eastAsiaTheme="minorEastAsia" w:hAnsi="Times New Roman" w:cs="Times New Roman"/>
          <w:sz w:val="24"/>
          <w:szCs w:val="24"/>
        </w:rPr>
        <w:t xml:space="preserve"> displacive order parameter but both even- and odd-degree elastic</w:t>
      </w:r>
      <w:r w:rsidR="003322AF" w:rsidRPr="00346B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46B47">
        <w:rPr>
          <w:rFonts w:ascii="Times New Roman" w:eastAsiaTheme="minorEastAsia" w:hAnsi="Times New Roman" w:cs="Times New Roman"/>
          <w:sz w:val="24"/>
          <w:szCs w:val="24"/>
        </w:rPr>
        <w:t>contribution terms</w:t>
      </w:r>
      <w:r w:rsidR="00913F4E"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bSup>
      </m:oMath>
      <w:r w:rsidRPr="00346B47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CF7E02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rmodynamic consequence</w:t>
      </w:r>
      <w:r w:rsidR="00E02C6A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913F4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02D2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20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02C6A">
        <w:rPr>
          <w:rFonts w:ascii="Times New Roman" w:eastAsiaTheme="minorEastAsia" w:hAnsi="Times New Roman" w:cs="Times New Roman"/>
          <w:sz w:val="24"/>
          <w:szCs w:val="24"/>
        </w:rPr>
        <w:t>are</w:t>
      </w:r>
      <w:r w:rsidR="00E02C6A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4E48F3">
        <w:rPr>
          <w:rFonts w:ascii="Times New Roman" w:eastAsiaTheme="minorEastAsia" w:hAnsi="Times New Roman" w:cs="Times New Roman"/>
          <w:i/>
          <w:sz w:val="24"/>
          <w:szCs w:val="24"/>
        </w:rPr>
        <w:t>i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) the possibility of </w:t>
      </w:r>
      <w:r w:rsidR="002C1EC6" w:rsidRPr="004E48F3"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4E48F3">
        <w:rPr>
          <w:rFonts w:ascii="Times New Roman" w:eastAsiaTheme="minorEastAsia" w:hAnsi="Times New Roman" w:cs="Times New Roman"/>
          <w:sz w:val="24"/>
          <w:szCs w:val="24"/>
        </w:rPr>
        <w:t xml:space="preserve">continuous </w:t>
      </w:r>
      <w:r w:rsidRPr="004E48F3">
        <w:rPr>
          <w:rFonts w:ascii="Times New Roman" w:hAnsi="Times New Roman" w:cs="Times New Roman"/>
          <w:i/>
          <w:sz w:val="24"/>
          <w:szCs w:val="24"/>
        </w:rPr>
        <w:t>P</w:t>
      </w:r>
      <w:r w:rsidRPr="004E48F3">
        <w:rPr>
          <w:rFonts w:ascii="Times New Roman" w:hAnsi="Times New Roman" w:cs="Times New Roman"/>
          <w:sz w:val="24"/>
          <w:szCs w:val="24"/>
        </w:rPr>
        <w:t>6</w:t>
      </w:r>
      <w:r w:rsidRPr="004E48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48F3">
        <w:rPr>
          <w:rFonts w:ascii="Times New Roman" w:hAnsi="Times New Roman" w:cs="Times New Roman"/>
          <w:sz w:val="24"/>
          <w:szCs w:val="24"/>
        </w:rPr>
        <w:t>/</w:t>
      </w:r>
      <w:r w:rsidRPr="004E48F3">
        <w:rPr>
          <w:rFonts w:ascii="Times New Roman" w:hAnsi="Times New Roman" w:cs="Times New Roman"/>
          <w:i/>
          <w:sz w:val="24"/>
          <w:szCs w:val="24"/>
        </w:rPr>
        <w:t>mmc</w:t>
      </w:r>
      <w:r w:rsidRPr="004E48F3">
        <w:rPr>
          <w:rFonts w:ascii="Times New Roman" w:hAnsi="Times New Roman" w:cs="Times New Roman"/>
          <w:sz w:val="24"/>
          <w:szCs w:val="24"/>
        </w:rPr>
        <w:t xml:space="preserve"> → </w:t>
      </w:r>
      <w:r w:rsidRPr="004E48F3">
        <w:rPr>
          <w:rFonts w:ascii="Times New Roman" w:hAnsi="Times New Roman" w:cs="Times New Roman"/>
          <w:i/>
          <w:sz w:val="24"/>
          <w:szCs w:val="24"/>
        </w:rPr>
        <w:t>Pnma</w:t>
      </w:r>
      <w:r w:rsidRPr="004E48F3">
        <w:rPr>
          <w:rFonts w:ascii="Times New Roman" w:hAnsi="Times New Roman" w:cs="Times New Roman"/>
          <w:sz w:val="24"/>
          <w:szCs w:val="24"/>
        </w:rPr>
        <w:t xml:space="preserve"> phase transition </w:t>
      </w:r>
      <w:r w:rsidR="00E02C6A">
        <w:rPr>
          <w:rFonts w:ascii="Times New Roman" w:hAnsi="Times New Roman" w:cs="Times New Roman"/>
          <w:sz w:val="24"/>
          <w:szCs w:val="24"/>
        </w:rPr>
        <w:t>or</w:t>
      </w:r>
      <w:r w:rsidR="00E02C6A"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hAnsi="Times New Roman" w:cs="Times New Roman"/>
          <w:sz w:val="24"/>
          <w:szCs w:val="24"/>
        </w:rPr>
        <w:t>(</w:t>
      </w:r>
      <w:r w:rsidRPr="004E48F3">
        <w:rPr>
          <w:rFonts w:ascii="Times New Roman" w:hAnsi="Times New Roman" w:cs="Times New Roman"/>
          <w:i/>
          <w:sz w:val="24"/>
          <w:szCs w:val="24"/>
        </w:rPr>
        <w:t>ii</w:t>
      </w:r>
      <w:r w:rsidRPr="004E48F3">
        <w:rPr>
          <w:rFonts w:ascii="Times New Roman" w:hAnsi="Times New Roman" w:cs="Times New Roman"/>
          <w:sz w:val="24"/>
          <w:szCs w:val="24"/>
        </w:rPr>
        <w:t>) the existence of two stable isosymmetric phases characterised by opposite signs of the elastic order parameter, i.e.</w:t>
      </w:r>
      <w:r w:rsidR="00D32901">
        <w:rPr>
          <w:rFonts w:ascii="Times New Roman" w:hAnsi="Times New Roman" w:cs="Times New Roman"/>
          <w:sz w:val="24"/>
          <w:szCs w:val="24"/>
        </w:rPr>
        <w:t>,</w:t>
      </w:r>
      <w:r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="00D32901">
        <w:rPr>
          <w:rFonts w:ascii="Times New Roman" w:hAnsi="Times New Roman" w:cs="Times New Roman"/>
          <w:sz w:val="24"/>
          <w:szCs w:val="24"/>
        </w:rPr>
        <w:t>opposite</w:t>
      </w:r>
      <w:r w:rsidRPr="004E48F3">
        <w:rPr>
          <w:rFonts w:ascii="Times New Roman" w:hAnsi="Times New Roman" w:cs="Times New Roman"/>
          <w:sz w:val="24"/>
          <w:szCs w:val="24"/>
        </w:rPr>
        <w:t xml:space="preserve"> signs of the spontaneous orthorhombic strains. Both symmetry</w:t>
      </w:r>
      <w:r w:rsidR="003322AF">
        <w:rPr>
          <w:rFonts w:ascii="Times New Roman" w:hAnsi="Times New Roman" w:cs="Times New Roman"/>
          <w:sz w:val="24"/>
          <w:szCs w:val="24"/>
        </w:rPr>
        <w:t>-</w:t>
      </w:r>
      <w:r w:rsidRPr="004E48F3">
        <w:rPr>
          <w:rFonts w:ascii="Times New Roman" w:hAnsi="Times New Roman" w:cs="Times New Roman"/>
          <w:sz w:val="24"/>
          <w:szCs w:val="24"/>
        </w:rPr>
        <w:t xml:space="preserve">based conclusions </w:t>
      </w:r>
      <w:r w:rsidR="002C1EC6" w:rsidRPr="004E48F3">
        <w:rPr>
          <w:rFonts w:ascii="Times New Roman" w:hAnsi="Times New Roman" w:cs="Times New Roman"/>
          <w:sz w:val="24"/>
          <w:szCs w:val="24"/>
        </w:rPr>
        <w:t>(</w:t>
      </w:r>
      <w:r w:rsidR="002C1EC6" w:rsidRPr="004E48F3">
        <w:rPr>
          <w:rFonts w:ascii="Times New Roman" w:hAnsi="Times New Roman" w:cs="Times New Roman"/>
          <w:i/>
          <w:sz w:val="24"/>
          <w:szCs w:val="24"/>
        </w:rPr>
        <w:t>i</w:t>
      </w:r>
      <w:r w:rsidR="002C1EC6" w:rsidRPr="004E48F3">
        <w:rPr>
          <w:rFonts w:ascii="Times New Roman" w:hAnsi="Times New Roman" w:cs="Times New Roman"/>
          <w:sz w:val="24"/>
          <w:szCs w:val="24"/>
        </w:rPr>
        <w:t>) and (</w:t>
      </w:r>
      <w:r w:rsidR="002C1EC6" w:rsidRPr="004E48F3">
        <w:rPr>
          <w:rFonts w:ascii="Times New Roman" w:hAnsi="Times New Roman" w:cs="Times New Roman"/>
          <w:i/>
          <w:sz w:val="24"/>
          <w:szCs w:val="24"/>
        </w:rPr>
        <w:t>ii</w:t>
      </w:r>
      <w:r w:rsidR="002C1EC6" w:rsidRPr="004E48F3">
        <w:rPr>
          <w:rFonts w:ascii="Times New Roman" w:hAnsi="Times New Roman" w:cs="Times New Roman"/>
          <w:sz w:val="24"/>
          <w:szCs w:val="24"/>
        </w:rPr>
        <w:t xml:space="preserve">) are supported by </w:t>
      </w:r>
      <w:r w:rsidR="002C48E3">
        <w:rPr>
          <w:rFonts w:ascii="Times New Roman" w:hAnsi="Times New Roman" w:cs="Times New Roman"/>
          <w:sz w:val="24"/>
          <w:szCs w:val="24"/>
        </w:rPr>
        <w:t>the</w:t>
      </w:r>
      <w:r w:rsidR="002C48E3"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hAnsi="Times New Roman" w:cs="Times New Roman"/>
          <w:sz w:val="24"/>
          <w:szCs w:val="24"/>
        </w:rPr>
        <w:t xml:space="preserve">experimental evidence: </w:t>
      </w:r>
      <w:r w:rsidR="002C1EC6" w:rsidRPr="004E48F3">
        <w:rPr>
          <w:rFonts w:ascii="Times New Roman" w:hAnsi="Times New Roman" w:cs="Times New Roman"/>
          <w:sz w:val="24"/>
          <w:szCs w:val="24"/>
        </w:rPr>
        <w:t>(</w:t>
      </w:r>
      <w:r w:rsidR="002C1EC6" w:rsidRPr="004E48F3">
        <w:rPr>
          <w:rFonts w:ascii="Times New Roman" w:hAnsi="Times New Roman" w:cs="Times New Roman"/>
          <w:i/>
          <w:sz w:val="24"/>
          <w:szCs w:val="24"/>
        </w:rPr>
        <w:t>a</w:t>
      </w:r>
      <w:r w:rsidR="002C1EC6" w:rsidRPr="004E48F3">
        <w:rPr>
          <w:rFonts w:ascii="Times New Roman" w:hAnsi="Times New Roman" w:cs="Times New Roman"/>
          <w:sz w:val="24"/>
          <w:szCs w:val="24"/>
        </w:rPr>
        <w:t xml:space="preserve">) </w:t>
      </w:r>
      <w:r w:rsidR="00E440B4">
        <w:rPr>
          <w:rFonts w:ascii="Times New Roman" w:hAnsi="Times New Roman" w:cs="Times New Roman"/>
          <w:sz w:val="24"/>
          <w:szCs w:val="24"/>
        </w:rPr>
        <w:t>the</w:t>
      </w:r>
      <w:r w:rsidR="00E440B4"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hAnsi="Times New Roman" w:cs="Times New Roman"/>
          <w:sz w:val="24"/>
          <w:szCs w:val="24"/>
        </w:rPr>
        <w:t xml:space="preserve">second-order phase transition </w:t>
      </w:r>
      <w:r w:rsidRPr="004E48F3">
        <w:rPr>
          <w:rFonts w:ascii="Times New Roman" w:hAnsi="Times New Roman" w:cs="Times New Roman"/>
          <w:i/>
          <w:sz w:val="24"/>
          <w:szCs w:val="24"/>
        </w:rPr>
        <w:t>P</w:t>
      </w:r>
      <w:r w:rsidRPr="004E48F3">
        <w:rPr>
          <w:rFonts w:ascii="Times New Roman" w:hAnsi="Times New Roman" w:cs="Times New Roman"/>
          <w:sz w:val="24"/>
          <w:szCs w:val="24"/>
        </w:rPr>
        <w:t>6</w:t>
      </w:r>
      <w:r w:rsidRPr="004E48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48F3">
        <w:rPr>
          <w:rFonts w:ascii="Times New Roman" w:hAnsi="Times New Roman" w:cs="Times New Roman"/>
          <w:sz w:val="24"/>
          <w:szCs w:val="24"/>
        </w:rPr>
        <w:t>/</w:t>
      </w:r>
      <w:r w:rsidRPr="004E48F3">
        <w:rPr>
          <w:rFonts w:ascii="Times New Roman" w:hAnsi="Times New Roman" w:cs="Times New Roman"/>
          <w:i/>
          <w:sz w:val="24"/>
          <w:szCs w:val="24"/>
        </w:rPr>
        <w:t>mmc</w:t>
      </w:r>
      <w:r w:rsidRPr="004E48F3">
        <w:rPr>
          <w:rFonts w:ascii="Times New Roman" w:hAnsi="Times New Roman" w:cs="Times New Roman"/>
          <w:sz w:val="24"/>
          <w:szCs w:val="24"/>
        </w:rPr>
        <w:t xml:space="preserve"> </w:t>
      </w:r>
      <w:r w:rsidR="00E440B4" w:rsidRPr="004E48F3">
        <w:rPr>
          <w:rFonts w:ascii="Times New Roman" w:hAnsi="Times New Roman" w:cs="Times New Roman"/>
          <w:sz w:val="24"/>
          <w:szCs w:val="24"/>
        </w:rPr>
        <w:t>→</w:t>
      </w:r>
      <w:r w:rsidR="00E440B4">
        <w:rPr>
          <w:rFonts w:ascii="Times New Roman" w:hAnsi="Times New Roman" w:cs="Times New Roman"/>
          <w:sz w:val="24"/>
          <w:szCs w:val="24"/>
        </w:rPr>
        <w:t xml:space="preserve"> </w:t>
      </w:r>
      <w:r w:rsidRPr="004E48F3">
        <w:rPr>
          <w:rFonts w:ascii="Times New Roman" w:hAnsi="Times New Roman" w:cs="Times New Roman"/>
          <w:i/>
          <w:sz w:val="24"/>
          <w:szCs w:val="24"/>
        </w:rPr>
        <w:t>Pnma</w:t>
      </w:r>
      <w:r w:rsidRPr="004E48F3">
        <w:rPr>
          <w:rFonts w:ascii="Times New Roman" w:hAnsi="Times New Roman" w:cs="Times New Roman"/>
          <w:sz w:val="24"/>
          <w:szCs w:val="24"/>
        </w:rPr>
        <w:t xml:space="preserve"> in </w:t>
      </w:r>
      <w:r w:rsidR="00E02C6A">
        <w:rPr>
          <w:rFonts w:ascii="Times New Roman" w:hAnsi="Times New Roman" w:cs="Times New Roman"/>
          <w:sz w:val="24"/>
          <w:szCs w:val="24"/>
        </w:rPr>
        <w:t xml:space="preserve">chromium phosphide </w:t>
      </w:r>
      <w:r w:rsidRPr="004E48F3">
        <w:rPr>
          <w:rFonts w:ascii="Times New Roman" w:hAnsi="Times New Roman" w:cs="Times New Roman"/>
          <w:sz w:val="24"/>
          <w:szCs w:val="24"/>
        </w:rPr>
        <w:t xml:space="preserve">CrP </w:t>
      </w:r>
      <w:r w:rsidR="00F02D2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22</w:t>
      </w:r>
      <w:r w:rsidR="00F02D27">
        <w:rPr>
          <w:rFonts w:ascii="Times New Roman" w:hAnsi="Times New Roman" w:cs="Times New Roman"/>
          <w:sz w:val="24"/>
          <w:szCs w:val="24"/>
        </w:rPr>
        <w:t>]</w:t>
      </w:r>
      <w:r w:rsidRPr="004E48F3">
        <w:rPr>
          <w:rFonts w:ascii="Times New Roman" w:hAnsi="Times New Roman" w:cs="Times New Roman"/>
          <w:sz w:val="24"/>
          <w:szCs w:val="24"/>
        </w:rPr>
        <w:t xml:space="preserve"> and </w:t>
      </w:r>
      <w:r w:rsidR="002C1EC6" w:rsidRPr="004E48F3">
        <w:rPr>
          <w:rFonts w:ascii="Times New Roman" w:hAnsi="Times New Roman" w:cs="Times New Roman"/>
          <w:sz w:val="24"/>
          <w:szCs w:val="24"/>
        </w:rPr>
        <w:t>(</w:t>
      </w:r>
      <w:r w:rsidR="002C1EC6" w:rsidRPr="004E48F3">
        <w:rPr>
          <w:rFonts w:ascii="Times New Roman" w:hAnsi="Times New Roman" w:cs="Times New Roman"/>
          <w:i/>
          <w:sz w:val="24"/>
          <w:szCs w:val="24"/>
        </w:rPr>
        <w:t>b</w:t>
      </w:r>
      <w:r w:rsidR="002C1EC6" w:rsidRPr="004E48F3">
        <w:rPr>
          <w:rFonts w:ascii="Times New Roman" w:hAnsi="Times New Roman" w:cs="Times New Roman"/>
          <w:sz w:val="24"/>
          <w:szCs w:val="24"/>
        </w:rPr>
        <w:t xml:space="preserve">) </w:t>
      </w:r>
      <w:r w:rsidR="00E918D6">
        <w:rPr>
          <w:rFonts w:ascii="Times New Roman" w:hAnsi="Times New Roman" w:cs="Times New Roman"/>
          <w:sz w:val="24"/>
          <w:szCs w:val="24"/>
        </w:rPr>
        <w:t xml:space="preserve">two stable isosymmetric phases </w:t>
      </w:r>
      <w:r w:rsidR="00D32901">
        <w:rPr>
          <w:rFonts w:ascii="Times New Roman" w:hAnsi="Times New Roman" w:cs="Times New Roman"/>
          <w:sz w:val="24"/>
          <w:szCs w:val="24"/>
        </w:rPr>
        <w:t xml:space="preserve">with </w:t>
      </w:r>
      <w:r w:rsidR="00D32901" w:rsidRPr="004E48F3">
        <w:rPr>
          <w:rFonts w:ascii="Times New Roman" w:hAnsi="Times New Roman" w:cs="Times New Roman"/>
          <w:i/>
          <w:sz w:val="24"/>
          <w:szCs w:val="24"/>
        </w:rPr>
        <w:t>c</w:t>
      </w:r>
      <w:r w:rsidR="00D32901" w:rsidRPr="004E48F3">
        <w:rPr>
          <w:rFonts w:ascii="Times New Roman" w:hAnsi="Times New Roman" w:cs="Times New Roman"/>
          <w:sz w:val="24"/>
          <w:szCs w:val="24"/>
        </w:rPr>
        <w:t>/</w:t>
      </w:r>
      <w:r w:rsidR="00D32901" w:rsidRPr="004E48F3">
        <w:rPr>
          <w:rFonts w:ascii="Times New Roman" w:hAnsi="Times New Roman" w:cs="Times New Roman"/>
          <w:i/>
          <w:sz w:val="24"/>
          <w:szCs w:val="24"/>
        </w:rPr>
        <w:t>b</w:t>
      </w:r>
      <w:r w:rsidR="00D32901" w:rsidRPr="004E48F3">
        <w:rPr>
          <w:rFonts w:ascii="Times New Roman" w:hAnsi="Times New Roman" w:cs="Times New Roman"/>
          <w:sz w:val="24"/>
          <w:szCs w:val="24"/>
        </w:rPr>
        <w:t xml:space="preserve"> &lt; </w:t>
      </w:r>
      <w:r w:rsidR="00D32901" w:rsidRPr="004E48F3">
        <w:rPr>
          <w:rFonts w:ascii="Arial" w:hAnsi="Arial" w:cs="Arial"/>
          <w:sz w:val="24"/>
          <w:szCs w:val="24"/>
        </w:rPr>
        <w:t>√</w:t>
      </w:r>
      <w:r w:rsidR="00D32901" w:rsidRPr="004E48F3">
        <w:rPr>
          <w:rFonts w:ascii="Times New Roman" w:hAnsi="Times New Roman" w:cs="Times New Roman"/>
          <w:sz w:val="24"/>
          <w:szCs w:val="24"/>
        </w:rPr>
        <w:t xml:space="preserve">3 and </w:t>
      </w:r>
      <w:r w:rsidR="00D32901" w:rsidRPr="004E48F3">
        <w:rPr>
          <w:rFonts w:ascii="Times New Roman" w:hAnsi="Times New Roman" w:cs="Times New Roman"/>
          <w:i/>
          <w:sz w:val="24"/>
          <w:szCs w:val="24"/>
        </w:rPr>
        <w:t>c</w:t>
      </w:r>
      <w:r w:rsidR="00D32901" w:rsidRPr="004E48F3">
        <w:rPr>
          <w:rFonts w:ascii="Times New Roman" w:hAnsi="Times New Roman" w:cs="Times New Roman"/>
          <w:sz w:val="24"/>
          <w:szCs w:val="24"/>
        </w:rPr>
        <w:t>/</w:t>
      </w:r>
      <w:r w:rsidR="00D32901" w:rsidRPr="004E48F3">
        <w:rPr>
          <w:rFonts w:ascii="Times New Roman" w:hAnsi="Times New Roman" w:cs="Times New Roman"/>
          <w:i/>
          <w:sz w:val="24"/>
          <w:szCs w:val="24"/>
        </w:rPr>
        <w:t>b</w:t>
      </w:r>
      <w:r w:rsidR="00D32901" w:rsidRPr="004E48F3">
        <w:rPr>
          <w:rFonts w:ascii="Times New Roman" w:hAnsi="Times New Roman" w:cs="Times New Roman"/>
          <w:sz w:val="24"/>
          <w:szCs w:val="24"/>
        </w:rPr>
        <w:t xml:space="preserve"> &gt; </w:t>
      </w:r>
      <w:r w:rsidR="00D32901" w:rsidRPr="004E48F3">
        <w:rPr>
          <w:rFonts w:ascii="Arial" w:hAnsi="Arial" w:cs="Arial"/>
          <w:sz w:val="24"/>
          <w:szCs w:val="24"/>
        </w:rPr>
        <w:t>√</w:t>
      </w:r>
      <w:r w:rsidR="00D32901" w:rsidRPr="004E48F3">
        <w:rPr>
          <w:rFonts w:ascii="Times New Roman" w:hAnsi="Times New Roman" w:cs="Times New Roman"/>
          <w:sz w:val="24"/>
          <w:szCs w:val="24"/>
        </w:rPr>
        <w:t>3</w:t>
      </w:r>
      <w:r w:rsidR="00D32901">
        <w:rPr>
          <w:rFonts w:ascii="Times New Roman" w:hAnsi="Times New Roman" w:cs="Times New Roman"/>
          <w:sz w:val="24"/>
          <w:szCs w:val="24"/>
        </w:rPr>
        <w:t xml:space="preserve"> </w:t>
      </w:r>
      <w:r w:rsidR="00E918D6">
        <w:rPr>
          <w:rFonts w:ascii="Times New Roman" w:hAnsi="Times New Roman" w:cs="Times New Roman"/>
          <w:sz w:val="24"/>
          <w:szCs w:val="24"/>
        </w:rPr>
        <w:t xml:space="preserve">in </w:t>
      </w:r>
      <w:r w:rsidR="002C1EC6" w:rsidRPr="004E48F3">
        <w:rPr>
          <w:rFonts w:ascii="Times New Roman" w:hAnsi="Times New Roman" w:cs="Times New Roman"/>
          <w:sz w:val="24"/>
          <w:szCs w:val="24"/>
        </w:rPr>
        <w:t xml:space="preserve">the </w:t>
      </w:r>
      <w:r w:rsidRPr="004E48F3">
        <w:rPr>
          <w:rFonts w:ascii="Times New Roman" w:hAnsi="Times New Roman" w:cs="Times New Roman"/>
          <w:sz w:val="24"/>
          <w:szCs w:val="24"/>
        </w:rPr>
        <w:t xml:space="preserve">discontinuous </w:t>
      </w:r>
      <w:r w:rsidRPr="00C462E5">
        <w:rPr>
          <w:rFonts w:ascii="Times New Roman" w:hAnsi="Times New Roman" w:cs="Times New Roman"/>
          <w:i/>
          <w:sz w:val="24"/>
          <w:szCs w:val="24"/>
        </w:rPr>
        <w:t>anti-isostructural</w:t>
      </w:r>
      <w:r w:rsidRPr="004E48F3">
        <w:rPr>
          <w:rFonts w:ascii="Times New Roman" w:hAnsi="Times New Roman" w:cs="Times New Roman"/>
          <w:sz w:val="24"/>
          <w:szCs w:val="24"/>
        </w:rPr>
        <w:t xml:space="preserve"> transformation in CrAs </w:t>
      </w:r>
      <w:r w:rsidR="00BC484C">
        <w:rPr>
          <w:rFonts w:ascii="Times New Roman" w:hAnsi="Times New Roman" w:cs="Times New Roman"/>
          <w:sz w:val="24"/>
          <w:szCs w:val="24"/>
        </w:rPr>
        <w:t>discussed here</w:t>
      </w:r>
      <w:r w:rsidRPr="004E48F3">
        <w:rPr>
          <w:rFonts w:ascii="Times New Roman" w:hAnsi="Times New Roman" w:cs="Times New Roman"/>
          <w:sz w:val="24"/>
          <w:szCs w:val="24"/>
        </w:rPr>
        <w:t>.</w:t>
      </w:r>
    </w:p>
    <w:p w14:paraId="36E99D6D" w14:textId="77777777" w:rsidR="009B58FB" w:rsidRDefault="009B58FB" w:rsidP="00546F80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1FCEF2FA" w14:textId="77777777" w:rsidR="00B7478D" w:rsidRPr="00394D60" w:rsidRDefault="00B7478D" w:rsidP="00B7478D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D60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614C1F3C" w14:textId="77777777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40572666" w14:textId="6E39E833" w:rsidR="00B7478D" w:rsidRDefault="00B7478D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synchrotron single-crystal diffraction data show that the effect of compression on the crystal structure of CrAs at temperatures below 267 K is equivalent to warming up the antiferromagnetic phase across </w:t>
      </w:r>
      <w:r w:rsidRPr="00863F9D">
        <w:rPr>
          <w:rFonts w:ascii="Times New Roman" w:hAnsi="Times New Roman" w:cs="Times New Roman"/>
          <w:i/>
          <w:sz w:val="24"/>
          <w:szCs w:val="24"/>
        </w:rPr>
        <w:t>T</w:t>
      </w:r>
      <w:r w:rsidRPr="00863F9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at atmospheric pressure. They also confirm that </w:t>
      </w:r>
      <w:r w:rsidRPr="0030546D">
        <w:rPr>
          <w:rFonts w:ascii="Times New Roman" w:hAnsi="Times New Roman" w:cs="Times New Roman"/>
          <w:sz w:val="24"/>
          <w:szCs w:val="24"/>
        </w:rPr>
        <w:t>the magnetic and the structural transition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546D">
        <w:rPr>
          <w:rFonts w:ascii="Times New Roman" w:hAnsi="Times New Roman" w:cs="Times New Roman"/>
          <w:sz w:val="24"/>
          <w:szCs w:val="24"/>
        </w:rPr>
        <w:t xml:space="preserve"> </w:t>
      </w:r>
      <w:r w:rsidR="00E918D6">
        <w:rPr>
          <w:rFonts w:ascii="Times New Roman" w:hAnsi="Times New Roman" w:cs="Times New Roman"/>
          <w:sz w:val="24"/>
          <w:szCs w:val="24"/>
        </w:rPr>
        <w:t>do not de</w:t>
      </w:r>
      <w:r w:rsidRPr="0030546D">
        <w:rPr>
          <w:rFonts w:ascii="Times New Roman" w:hAnsi="Times New Roman" w:cs="Times New Roman"/>
          <w:sz w:val="24"/>
          <w:szCs w:val="24"/>
        </w:rPr>
        <w:t xml:space="preserve">couple </w:t>
      </w:r>
      <w:r w:rsidR="00E918D6">
        <w:rPr>
          <w:rFonts w:ascii="Times New Roman" w:hAnsi="Times New Roman" w:cs="Times New Roman"/>
          <w:sz w:val="24"/>
          <w:szCs w:val="24"/>
        </w:rPr>
        <w:t>while varying</w:t>
      </w:r>
      <w:r>
        <w:rPr>
          <w:rFonts w:ascii="Times New Roman" w:hAnsi="Times New Roman" w:cs="Times New Roman"/>
          <w:sz w:val="24"/>
          <w:szCs w:val="24"/>
        </w:rPr>
        <w:t xml:space="preserve"> pressure-temperature conditions </w:t>
      </w:r>
      <w:r w:rsidR="00073BE7">
        <w:rPr>
          <w:rFonts w:ascii="Times New Roman" w:hAnsi="Times New Roman" w:cs="Times New Roman"/>
          <w:sz w:val="24"/>
          <w:szCs w:val="24"/>
        </w:rPr>
        <w:t>[4,9,10]</w:t>
      </w:r>
      <w:r>
        <w:rPr>
          <w:rFonts w:ascii="Times New Roman" w:hAnsi="Times New Roman" w:cs="Times New Roman"/>
          <w:sz w:val="24"/>
          <w:szCs w:val="24"/>
        </w:rPr>
        <w:t xml:space="preserve">. To our knowledge, the magneto-structural phase transformation in CrAs is the first </w:t>
      </w:r>
      <w:r w:rsidR="00E02C6A">
        <w:rPr>
          <w:rFonts w:ascii="Times New Roman" w:hAnsi="Times New Roman" w:cs="Times New Roman"/>
          <w:sz w:val="24"/>
          <w:szCs w:val="24"/>
        </w:rPr>
        <w:t xml:space="preserve">reported </w:t>
      </w:r>
      <w:r>
        <w:rPr>
          <w:rFonts w:ascii="Times New Roman" w:hAnsi="Times New Roman" w:cs="Times New Roman"/>
          <w:sz w:val="24"/>
          <w:szCs w:val="24"/>
        </w:rPr>
        <w:t xml:space="preserve">example of an </w:t>
      </w:r>
      <w:r w:rsidRPr="00DD52F2">
        <w:rPr>
          <w:rFonts w:ascii="Times New Roman" w:hAnsi="Times New Roman" w:cs="Times New Roman"/>
          <w:i/>
          <w:sz w:val="24"/>
          <w:szCs w:val="24"/>
        </w:rPr>
        <w:t>anti-isostructural</w:t>
      </w:r>
      <w:r>
        <w:rPr>
          <w:rFonts w:ascii="Times New Roman" w:hAnsi="Times New Roman" w:cs="Times New Roman"/>
          <w:sz w:val="24"/>
          <w:szCs w:val="24"/>
        </w:rPr>
        <w:t xml:space="preserve"> phase transition</w:t>
      </w:r>
      <w:r w:rsidR="00141391">
        <w:rPr>
          <w:rFonts w:ascii="Times New Roman" w:hAnsi="Times New Roman" w:cs="Times New Roman"/>
          <w:sz w:val="24"/>
          <w:szCs w:val="24"/>
        </w:rPr>
        <w:t xml:space="preserve"> </w:t>
      </w:r>
      <w:r w:rsidR="00073BE7">
        <w:rPr>
          <w:rFonts w:ascii="Times New Roman" w:hAnsi="Times New Roman" w:cs="Times New Roman"/>
          <w:sz w:val="24"/>
          <w:szCs w:val="24"/>
        </w:rPr>
        <w:t>[</w:t>
      </w:r>
      <w:r w:rsidR="000569D2">
        <w:rPr>
          <w:rFonts w:ascii="Times New Roman" w:hAnsi="Times New Roman" w:cs="Times New Roman"/>
          <w:sz w:val="24"/>
          <w:szCs w:val="24"/>
        </w:rPr>
        <w:t>18</w:t>
      </w:r>
      <w:r w:rsidR="00073BE7">
        <w:rPr>
          <w:rFonts w:ascii="Times New Roman" w:hAnsi="Times New Roman" w:cs="Times New Roman"/>
          <w:sz w:val="24"/>
          <w:szCs w:val="24"/>
        </w:rPr>
        <w:t>,</w:t>
      </w:r>
      <w:r w:rsidR="000569D2">
        <w:rPr>
          <w:rFonts w:ascii="Times New Roman" w:hAnsi="Times New Roman" w:cs="Times New Roman"/>
          <w:sz w:val="24"/>
          <w:szCs w:val="24"/>
        </w:rPr>
        <w:t>20</w:t>
      </w:r>
      <w:r w:rsidR="00073BE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in which the twinning has been detected. It would be worth investigating whether similar phase transitions are observed in other transition-metal pnictides, especially </w:t>
      </w:r>
      <w:r w:rsidR="00E02C6A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those undergoing </w:t>
      </w:r>
      <w:r w:rsidR="00E02C6A">
        <w:rPr>
          <w:rFonts w:ascii="Times New Roman" w:hAnsi="Times New Roman" w:cs="Times New Roman"/>
          <w:sz w:val="24"/>
          <w:szCs w:val="24"/>
        </w:rPr>
        <w:t xml:space="preserve">isosymmetric </w:t>
      </w:r>
      <w:r>
        <w:rPr>
          <w:rFonts w:ascii="Times New Roman" w:hAnsi="Times New Roman" w:cs="Times New Roman"/>
          <w:sz w:val="24"/>
          <w:szCs w:val="24"/>
        </w:rPr>
        <w:t xml:space="preserve">transformations coupled </w:t>
      </w:r>
      <w:r w:rsidR="00E02C6A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the onset of magnetic ordering</w:t>
      </w:r>
      <w:r w:rsidRPr="009D33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0247B" w14:textId="7907A2D6" w:rsidR="00231A6C" w:rsidRDefault="00231A6C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34FEF29D" w14:textId="03F46312" w:rsidR="00231A6C" w:rsidRPr="00231A6C" w:rsidRDefault="00231A6C" w:rsidP="00231A6C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A6C">
        <w:rPr>
          <w:rFonts w:ascii="Times New Roman" w:hAnsi="Times New Roman" w:cs="Times New Roman"/>
          <w:b/>
          <w:sz w:val="24"/>
          <w:szCs w:val="24"/>
        </w:rPr>
        <w:t>Acknowledgements</w:t>
      </w:r>
    </w:p>
    <w:p w14:paraId="51894EC7" w14:textId="5838D455" w:rsidR="00231A6C" w:rsidRDefault="00231A6C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7D9FB386" w14:textId="4A78BA76" w:rsidR="003A1D5E" w:rsidRPr="003A1D5E" w:rsidRDefault="003A1D5E" w:rsidP="003A1D5E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thank Andreas Eich for discussions</w:t>
      </w:r>
      <w:r w:rsidR="00E02C6A">
        <w:rPr>
          <w:rFonts w:ascii="Times New Roman" w:hAnsi="Times New Roman" w:cs="Times New Roman"/>
          <w:sz w:val="24"/>
          <w:szCs w:val="24"/>
        </w:rPr>
        <w:t xml:space="preserve"> and Thomas Wolf for the samples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C484C">
        <w:rPr>
          <w:rFonts w:ascii="Times New Roman" w:hAnsi="Times New Roman" w:cs="Times New Roman"/>
          <w:sz w:val="24"/>
          <w:szCs w:val="24"/>
        </w:rPr>
        <w:t xml:space="preserve"> We also acknowledge Gaston Garbarino for his assistance with our </w:t>
      </w:r>
      <w:r w:rsidR="00E02C6A">
        <w:rPr>
          <w:rFonts w:ascii="Times New Roman" w:hAnsi="Times New Roman" w:cs="Times New Roman"/>
          <w:sz w:val="24"/>
          <w:szCs w:val="24"/>
        </w:rPr>
        <w:t xml:space="preserve">measurements </w:t>
      </w:r>
      <w:r w:rsidR="00BC484C">
        <w:rPr>
          <w:rFonts w:ascii="Times New Roman" w:hAnsi="Times New Roman" w:cs="Times New Roman"/>
          <w:sz w:val="24"/>
          <w:szCs w:val="24"/>
        </w:rPr>
        <w:t>at ID15B.</w:t>
      </w:r>
      <w:r w:rsidR="008633CC">
        <w:rPr>
          <w:rFonts w:ascii="Times New Roman" w:hAnsi="Times New Roman" w:cs="Times New Roman"/>
          <w:sz w:val="24"/>
          <w:szCs w:val="24"/>
        </w:rPr>
        <w:t xml:space="preserve"> This work was supported by the </w:t>
      </w:r>
      <w:r w:rsidRPr="003A1D5E">
        <w:rPr>
          <w:rStyle w:val="fundref-name"/>
          <w:rFonts w:ascii="Times New Roman" w:hAnsi="Times New Roman" w:cs="Times New Roman"/>
          <w:sz w:val="24"/>
          <w:szCs w:val="24"/>
        </w:rPr>
        <w:t>Bundesministerium für Bildung und Forschung</w:t>
      </w:r>
      <w:r w:rsidRPr="003A1D5E">
        <w:rPr>
          <w:rStyle w:val="funder"/>
          <w:rFonts w:ascii="Times New Roman" w:hAnsi="Times New Roman" w:cs="Times New Roman"/>
          <w:sz w:val="24"/>
          <w:szCs w:val="24"/>
        </w:rPr>
        <w:t xml:space="preserve"> (</w:t>
      </w:r>
      <w:r w:rsidR="008633CC">
        <w:rPr>
          <w:rStyle w:val="funder"/>
          <w:rFonts w:ascii="Times New Roman" w:hAnsi="Times New Roman" w:cs="Times New Roman"/>
          <w:sz w:val="24"/>
          <w:szCs w:val="24"/>
        </w:rPr>
        <w:t xml:space="preserve">the </w:t>
      </w:r>
      <w:r w:rsidRPr="003A1D5E">
        <w:rPr>
          <w:rStyle w:val="fundref-grant-type"/>
          <w:rFonts w:ascii="Times New Roman" w:hAnsi="Times New Roman" w:cs="Times New Roman"/>
          <w:sz w:val="24"/>
          <w:szCs w:val="24"/>
        </w:rPr>
        <w:t>grant</w:t>
      </w:r>
      <w:r w:rsidRPr="003A1D5E">
        <w:rPr>
          <w:rStyle w:val="fundref-grant-group"/>
          <w:rFonts w:ascii="Times New Roman" w:hAnsi="Times New Roman" w:cs="Times New Roman"/>
          <w:sz w:val="24"/>
          <w:szCs w:val="24"/>
        </w:rPr>
        <w:t xml:space="preserve"> No. </w:t>
      </w:r>
      <w:r w:rsidRPr="003A1D5E">
        <w:rPr>
          <w:rStyle w:val="fundref-grant-id"/>
          <w:rFonts w:ascii="Times New Roman" w:hAnsi="Times New Roman" w:cs="Times New Roman"/>
          <w:sz w:val="24"/>
          <w:szCs w:val="24"/>
        </w:rPr>
        <w:t>05K19PA2 and the grant for the Palestinian German Science Bridge</w:t>
      </w:r>
      <w:r w:rsidRPr="003A1D5E">
        <w:rPr>
          <w:rStyle w:val="funder"/>
          <w:rFonts w:ascii="Times New Roman" w:hAnsi="Times New Roman" w:cs="Times New Roman"/>
          <w:sz w:val="24"/>
          <w:szCs w:val="24"/>
        </w:rPr>
        <w:t>)</w:t>
      </w:r>
      <w:r>
        <w:rPr>
          <w:rStyle w:val="funder"/>
          <w:rFonts w:ascii="Times New Roman" w:hAnsi="Times New Roman" w:cs="Times New Roman"/>
          <w:sz w:val="24"/>
          <w:szCs w:val="24"/>
        </w:rPr>
        <w:t>.</w:t>
      </w:r>
    </w:p>
    <w:p w14:paraId="47127FFF" w14:textId="77777777" w:rsidR="003A1D5E" w:rsidRPr="003A1D5E" w:rsidRDefault="003A1D5E" w:rsidP="00B7478D">
      <w:pPr>
        <w:autoSpaceDE w:val="0"/>
        <w:autoSpaceDN w:val="0"/>
        <w:adjustRightInd w:val="0"/>
        <w:spacing w:after="0" w:line="480" w:lineRule="auto"/>
        <w:ind w:left="-284" w:righ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6F18433D" w14:textId="4959827B" w:rsidR="00231A6C" w:rsidRPr="00231A6C" w:rsidRDefault="00231A6C" w:rsidP="004E180E">
      <w:pPr>
        <w:autoSpaceDE w:val="0"/>
        <w:autoSpaceDN w:val="0"/>
        <w:adjustRightInd w:val="0"/>
        <w:spacing w:after="0" w:line="480" w:lineRule="auto"/>
        <w:ind w:left="-284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A6C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FDDDB0B" w14:textId="77777777" w:rsidR="00051099" w:rsidRPr="00BA6F5D" w:rsidRDefault="00051099" w:rsidP="004E180E">
      <w:pPr>
        <w:spacing w:after="0" w:line="480" w:lineRule="auto"/>
        <w:ind w:right="-284" w:hanging="284"/>
        <w:rPr>
          <w:rFonts w:ascii="Times New Roman" w:hAnsi="Times New Roman" w:cs="Times New Roman"/>
          <w:b/>
          <w:sz w:val="24"/>
          <w:szCs w:val="24"/>
        </w:rPr>
      </w:pPr>
    </w:p>
    <w:p w14:paraId="24DA45BD" w14:textId="2145ED8B" w:rsidR="00B8507F" w:rsidRPr="009C29F4" w:rsidRDefault="00B8507F" w:rsidP="004E180E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29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[1] D. Johrendt, C. Hieke, T. Stürzer, Transition Metal Pnictides, in: Comprehensive Inorganic Chemistry II (volume 2) (2013) 111-135, </w:t>
      </w:r>
      <w:hyperlink r:id="rId29" w:tgtFrame="_blank" w:tooltip="Persistent link using digital object identifier" w:history="1">
        <w:r w:rsidRPr="009C29F4">
          <w:rPr>
            <w:rStyle w:val="anchor-text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https://doi.org/10.1016/B978-0-08-097774-4.00205-9</w:t>
        </w:r>
      </w:hyperlink>
      <w:r w:rsidRPr="009C29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FF1E8B" w14:textId="77777777" w:rsidR="009C29F4" w:rsidRPr="009C29F4" w:rsidRDefault="00B8507F" w:rsidP="004E180E">
      <w:pPr>
        <w:pStyle w:val="berschrift1"/>
        <w:spacing w:before="0" w:beforeAutospacing="0" w:after="0" w:afterAutospacing="0" w:line="480" w:lineRule="auto"/>
        <w:ind w:right="-284" w:hanging="284"/>
        <w:rPr>
          <w:b w:val="0"/>
          <w:color w:val="000000" w:themeColor="text1"/>
          <w:sz w:val="24"/>
          <w:szCs w:val="24"/>
        </w:rPr>
      </w:pPr>
      <w:r w:rsidRPr="009C29F4">
        <w:rPr>
          <w:b w:val="0"/>
          <w:color w:val="000000" w:themeColor="text1"/>
          <w:sz w:val="24"/>
          <w:szCs w:val="24"/>
        </w:rPr>
        <w:t>[2]</w:t>
      </w:r>
      <w:r w:rsidRPr="009C29F4">
        <w:rPr>
          <w:b w:val="0"/>
          <w:color w:val="000000" w:themeColor="text1"/>
          <w:sz w:val="24"/>
          <w:szCs w:val="24"/>
        </w:rPr>
        <w:tab/>
        <w:t xml:space="preserve"> </w:t>
      </w:r>
      <w:hyperlink r:id="rId30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A. Nigro</w:t>
        </w:r>
      </w:hyperlink>
      <w:r w:rsidRPr="009C29F4">
        <w:rPr>
          <w:b w:val="0"/>
          <w:color w:val="000000" w:themeColor="text1"/>
          <w:sz w:val="24"/>
          <w:szCs w:val="24"/>
        </w:rPr>
        <w:t>, G.</w:t>
      </w:r>
      <w:hyperlink r:id="rId31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 xml:space="preserve"> Cuono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2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P. Marra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3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A. Leo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4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G. Grimaldi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5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Z. Liu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6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Z. Mi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7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W. Wu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8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G. Liu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39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C. Autieri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</w:t>
      </w:r>
      <w:hyperlink r:id="rId40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J. Luo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and </w:t>
      </w:r>
      <w:hyperlink r:id="rId41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C. Noce</w:t>
        </w:r>
      </w:hyperlink>
      <w:r w:rsidRPr="009C29F4">
        <w:rPr>
          <w:b w:val="0"/>
          <w:color w:val="000000" w:themeColor="text1"/>
          <w:sz w:val="24"/>
          <w:szCs w:val="24"/>
        </w:rPr>
        <w:t xml:space="preserve">, Dimensionality of the Superconductivity in the Transition Metal Pnictide WP, Materials 15 (2022) 1027, </w:t>
      </w:r>
      <w:hyperlink r:id="rId42" w:history="1">
        <w:r w:rsidRPr="009C29F4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https://doi.org/10.3390/ma15031027</w:t>
        </w:r>
      </w:hyperlink>
    </w:p>
    <w:p w14:paraId="2EE394CB" w14:textId="57B13BA0" w:rsidR="009C29F4" w:rsidRPr="009C29F4" w:rsidRDefault="009C29F4" w:rsidP="004E180E">
      <w:pPr>
        <w:pStyle w:val="berschrift1"/>
        <w:spacing w:before="0" w:beforeAutospacing="0" w:after="0" w:afterAutospacing="0" w:line="480" w:lineRule="auto"/>
        <w:ind w:right="-284" w:hanging="284"/>
        <w:rPr>
          <w:b w:val="0"/>
          <w:color w:val="000000" w:themeColor="text1"/>
          <w:sz w:val="24"/>
          <w:szCs w:val="24"/>
        </w:rPr>
      </w:pPr>
      <w:r w:rsidRPr="009C29F4">
        <w:rPr>
          <w:b w:val="0"/>
          <w:color w:val="000000" w:themeColor="text1"/>
          <w:sz w:val="24"/>
          <w:szCs w:val="24"/>
        </w:rPr>
        <w:t xml:space="preserve">[3] W. </w:t>
      </w:r>
      <w:r w:rsidRPr="009C29F4">
        <w:rPr>
          <w:rStyle w:val="ng-star-inserted"/>
          <w:b w:val="0"/>
          <w:color w:val="000000" w:themeColor="text1"/>
          <w:sz w:val="24"/>
          <w:szCs w:val="24"/>
        </w:rPr>
        <w:t>Wu, J.G. Cheng, K. Matsubayashi, P.P. Kong, F.K. </w:t>
      </w:r>
      <w:r w:rsidRPr="009C29F4">
        <w:rPr>
          <w:rStyle w:val="ng-star-inserted"/>
          <w:b w:val="0"/>
          <w:color w:val="000000" w:themeColor="text1"/>
          <w:sz w:val="24"/>
          <w:szCs w:val="24"/>
          <w:lang w:val="en"/>
        </w:rPr>
        <w:t>Lin, C.Q.</w:t>
      </w:r>
      <w:r w:rsidRPr="009C29F4">
        <w:rPr>
          <w:rStyle w:val="ng-star-inserted"/>
          <w:b w:val="0"/>
          <w:color w:val="000000" w:themeColor="text1"/>
          <w:sz w:val="24"/>
          <w:szCs w:val="24"/>
        </w:rPr>
        <w:t> </w:t>
      </w:r>
      <w:r w:rsidRPr="009C29F4">
        <w:rPr>
          <w:rStyle w:val="ng-star-inserted"/>
          <w:b w:val="0"/>
          <w:color w:val="000000" w:themeColor="text1"/>
          <w:sz w:val="24"/>
          <w:szCs w:val="24"/>
          <w:lang w:val="en"/>
        </w:rPr>
        <w:t>Jin, N.L.</w:t>
      </w:r>
      <w:r w:rsidRPr="009C29F4">
        <w:rPr>
          <w:rStyle w:val="ng-star-inserted"/>
          <w:b w:val="0"/>
          <w:color w:val="000000" w:themeColor="text1"/>
          <w:sz w:val="24"/>
          <w:szCs w:val="24"/>
        </w:rPr>
        <w:t> </w:t>
      </w:r>
      <w:r w:rsidRPr="009C29F4">
        <w:rPr>
          <w:rStyle w:val="ng-star-inserted"/>
          <w:b w:val="0"/>
          <w:color w:val="000000" w:themeColor="text1"/>
          <w:sz w:val="24"/>
          <w:szCs w:val="24"/>
          <w:lang w:val="en"/>
        </w:rPr>
        <w:t>Wang, Y.</w:t>
      </w:r>
      <w:r w:rsidRPr="009C29F4">
        <w:rPr>
          <w:rStyle w:val="ng-star-inserted"/>
          <w:b w:val="0"/>
          <w:color w:val="000000" w:themeColor="text1"/>
          <w:sz w:val="24"/>
          <w:szCs w:val="24"/>
        </w:rPr>
        <w:t> </w:t>
      </w:r>
      <w:r w:rsidRPr="009C29F4">
        <w:rPr>
          <w:rStyle w:val="ng-star-inserted"/>
          <w:b w:val="0"/>
          <w:color w:val="000000" w:themeColor="text1"/>
          <w:sz w:val="24"/>
          <w:szCs w:val="24"/>
          <w:lang w:val="en"/>
        </w:rPr>
        <w:t>Uwatoko, J.L.</w:t>
      </w:r>
      <w:r w:rsidRPr="009C29F4">
        <w:rPr>
          <w:rStyle w:val="ng-star-inserted"/>
          <w:b w:val="0"/>
          <w:color w:val="000000" w:themeColor="text1"/>
          <w:sz w:val="24"/>
          <w:szCs w:val="24"/>
        </w:rPr>
        <w:t xml:space="preserve"> </w:t>
      </w:r>
      <w:r w:rsidRPr="009C29F4">
        <w:rPr>
          <w:rStyle w:val="ng-star-inserted"/>
          <w:b w:val="0"/>
          <w:color w:val="000000" w:themeColor="text1"/>
          <w:sz w:val="24"/>
          <w:szCs w:val="24"/>
          <w:lang w:val="en"/>
        </w:rPr>
        <w:t xml:space="preserve">Luo, </w:t>
      </w:r>
      <w:r w:rsidRPr="009C29F4">
        <w:rPr>
          <w:b w:val="0"/>
          <w:color w:val="000000" w:themeColor="text1"/>
          <w:sz w:val="24"/>
          <w:szCs w:val="24"/>
          <w:lang w:val="en"/>
        </w:rPr>
        <w:t>Superconductivity in the vicinity of antiferromagnetic order in CrAs, Nat. Commun. 5 (2014) 5508, https://</w:t>
      </w:r>
      <w:r w:rsidRPr="009C29F4">
        <w:rPr>
          <w:b w:val="0"/>
          <w:color w:val="000000" w:themeColor="text1"/>
          <w:sz w:val="24"/>
          <w:szCs w:val="24"/>
        </w:rPr>
        <w:t xml:space="preserve">doi.org/10.1038/ncomms6508 </w:t>
      </w:r>
    </w:p>
    <w:p w14:paraId="1D86E0BB" w14:textId="4C837B61" w:rsidR="00E90222" w:rsidRPr="00207D69" w:rsidRDefault="009C29F4" w:rsidP="004E180E">
      <w:pPr>
        <w:pStyle w:val="berschrift1"/>
        <w:spacing w:before="0" w:beforeAutospacing="0" w:after="0" w:afterAutospacing="0" w:line="480" w:lineRule="auto"/>
        <w:ind w:left="142" w:right="-284" w:hanging="426"/>
        <w:rPr>
          <w:b w:val="0"/>
          <w:sz w:val="24"/>
          <w:szCs w:val="24"/>
        </w:rPr>
      </w:pPr>
      <w:r w:rsidRPr="009C29F4">
        <w:rPr>
          <w:b w:val="0"/>
          <w:color w:val="000000" w:themeColor="text1"/>
          <w:sz w:val="24"/>
          <w:szCs w:val="24"/>
        </w:rPr>
        <w:t xml:space="preserve"> </w:t>
      </w:r>
      <w:r w:rsidRPr="00E90222">
        <w:rPr>
          <w:b w:val="0"/>
          <w:color w:val="000000" w:themeColor="text1"/>
          <w:sz w:val="24"/>
          <w:szCs w:val="24"/>
        </w:rPr>
        <w:t xml:space="preserve">[4] </w:t>
      </w:r>
      <w:r w:rsidR="00E90222" w:rsidRPr="00E90222">
        <w:rPr>
          <w:b w:val="0"/>
          <w:color w:val="000000" w:themeColor="text1"/>
          <w:sz w:val="24"/>
          <w:szCs w:val="24"/>
        </w:rPr>
        <w:t xml:space="preserve">H. </w:t>
      </w:r>
      <w:r w:rsidR="00E90222" w:rsidRPr="00E90222">
        <w:rPr>
          <w:rFonts w:eastAsia="SFRM1200"/>
          <w:b w:val="0"/>
          <w:sz w:val="24"/>
          <w:szCs w:val="24"/>
          <w:lang w:val="en"/>
        </w:rPr>
        <w:t xml:space="preserve">Kotegawa, K. Matsushima, S. Nakahara, H. Tou, J. Kaneyoshi, T. Nishiwaki, E. </w:t>
      </w:r>
      <w:r w:rsidR="00E90222">
        <w:rPr>
          <w:rFonts w:eastAsia="SFRM1200"/>
          <w:b w:val="0"/>
          <w:sz w:val="24"/>
          <w:szCs w:val="24"/>
          <w:lang w:val="en"/>
        </w:rPr>
        <w:t>M</w:t>
      </w:r>
      <w:r w:rsidR="00E90222" w:rsidRPr="00E90222">
        <w:rPr>
          <w:rFonts w:eastAsia="SFRM1200"/>
          <w:b w:val="0"/>
          <w:sz w:val="24"/>
          <w:szCs w:val="24"/>
          <w:lang w:val="en"/>
        </w:rPr>
        <w:t xml:space="preserve">atsuoka, H. Sugawara, H. Harima, </w:t>
      </w:r>
      <w:r w:rsidR="00E90222" w:rsidRPr="00E90222">
        <w:rPr>
          <w:b w:val="0"/>
          <w:sz w:val="24"/>
          <w:szCs w:val="24"/>
        </w:rPr>
        <w:t xml:space="preserve">Superconductivity and magnetic fluctuations developing in the vicinity of strong first-order magnetic transition in CrAs, </w:t>
      </w:r>
      <w:r w:rsidR="00E90222" w:rsidRPr="00E90222">
        <w:rPr>
          <w:rFonts w:eastAsia="SFRM1200"/>
          <w:b w:val="0"/>
          <w:sz w:val="24"/>
          <w:szCs w:val="24"/>
          <w:lang w:val="en"/>
        </w:rPr>
        <w:t xml:space="preserve">J. Phys.: Condens. </w:t>
      </w:r>
      <w:r w:rsidR="00E90222" w:rsidRPr="00207D69">
        <w:rPr>
          <w:rFonts w:eastAsia="SFRM1200"/>
          <w:b w:val="0"/>
          <w:sz w:val="24"/>
          <w:szCs w:val="24"/>
        </w:rPr>
        <w:t>Matter 29 (2017) 234002, https://doi.org/</w:t>
      </w:r>
      <w:r w:rsidR="00E90222" w:rsidRPr="00207D69">
        <w:rPr>
          <w:b w:val="0"/>
          <w:sz w:val="24"/>
          <w:szCs w:val="24"/>
        </w:rPr>
        <w:t>10.1088/1361-648X/aa6e7d</w:t>
      </w:r>
    </w:p>
    <w:p w14:paraId="7F9FC230" w14:textId="3A32DEEA" w:rsidR="00E90222" w:rsidRPr="00207D69" w:rsidRDefault="00E90222" w:rsidP="004E180E">
      <w:pPr>
        <w:pStyle w:val="berschrift1"/>
        <w:spacing w:before="0" w:beforeAutospacing="0" w:after="0" w:afterAutospacing="0" w:line="480" w:lineRule="auto"/>
        <w:ind w:left="142" w:right="-284" w:hanging="426"/>
        <w:rPr>
          <w:rFonts w:eastAsia="SFRM1200"/>
          <w:b w:val="0"/>
          <w:color w:val="000000" w:themeColor="text1"/>
          <w:sz w:val="24"/>
          <w:szCs w:val="24"/>
        </w:rPr>
      </w:pPr>
      <w:r w:rsidRPr="00E90222">
        <w:rPr>
          <w:b w:val="0"/>
          <w:color w:val="000000" w:themeColor="text1"/>
          <w:sz w:val="24"/>
          <w:szCs w:val="24"/>
        </w:rPr>
        <w:t xml:space="preserve">[5] W. </w:t>
      </w:r>
      <w:r w:rsidRPr="00E90222">
        <w:rPr>
          <w:rFonts w:eastAsia="SFRM1200"/>
          <w:b w:val="0"/>
          <w:sz w:val="24"/>
          <w:szCs w:val="24"/>
        </w:rPr>
        <w:t xml:space="preserve">Tremel, R. Hoffmann, J. Silvestre, </w:t>
      </w:r>
      <w:r w:rsidRPr="00E90222">
        <w:rPr>
          <w:rStyle w:val="hlfld-title"/>
          <w:b w:val="0"/>
          <w:sz w:val="24"/>
          <w:szCs w:val="24"/>
        </w:rPr>
        <w:t>Transitions between NiAs and MnP type phases: an electronically driven distortion of triangular (36) nets</w:t>
      </w:r>
      <w:r w:rsidRPr="00E90222">
        <w:rPr>
          <w:rFonts w:eastAsia="SFRM1200"/>
          <w:b w:val="0"/>
          <w:sz w:val="24"/>
          <w:szCs w:val="24"/>
        </w:rPr>
        <w:t xml:space="preserve">, J. Am. </w:t>
      </w:r>
      <w:r w:rsidRPr="00207D69">
        <w:rPr>
          <w:rFonts w:eastAsia="SFRM1200"/>
          <w:b w:val="0"/>
          <w:sz w:val="24"/>
          <w:szCs w:val="24"/>
        </w:rPr>
        <w:t>Chem. Soc. 108 (1986) 5174-</w:t>
      </w:r>
      <w:r w:rsidRPr="00207D69">
        <w:rPr>
          <w:rFonts w:eastAsia="SFRM1200"/>
          <w:b w:val="0"/>
          <w:color w:val="000000" w:themeColor="text1"/>
          <w:sz w:val="24"/>
          <w:szCs w:val="24"/>
        </w:rPr>
        <w:t xml:space="preserve">5187, </w:t>
      </w:r>
      <w:hyperlink r:id="rId43" w:tooltip="DOI URL" w:history="1">
        <w:r w:rsidRPr="00207D69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https://doi.org/10.1021/ja00277a023</w:t>
        </w:r>
      </w:hyperlink>
    </w:p>
    <w:p w14:paraId="40B59F7D" w14:textId="06509D96" w:rsidR="0046719F" w:rsidRPr="00207D69" w:rsidRDefault="0046719F" w:rsidP="004E180E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1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[6] K. </w:t>
      </w:r>
      <w:r w:rsidRPr="0046719F">
        <w:rPr>
          <w:rFonts w:ascii="Times New Roman" w:hAnsi="Times New Roman" w:cs="Times New Roman"/>
          <w:sz w:val="24"/>
          <w:szCs w:val="24"/>
        </w:rPr>
        <w:t xml:space="preserve">Friese, A. Grzechnik, </w:t>
      </w:r>
      <w:r w:rsidRPr="0046719F">
        <w:rPr>
          <w:rStyle w:val="Fett"/>
          <w:rFonts w:ascii="Times New Roman" w:hAnsi="Times New Roman" w:cs="Times New Roman"/>
          <w:b w:val="0"/>
          <w:sz w:val="24"/>
          <w:szCs w:val="24"/>
        </w:rPr>
        <w:t>Twinning and pseudosymmetry under high pressure</w:t>
      </w:r>
      <w:r w:rsidRPr="0046719F">
        <w:rPr>
          <w:rFonts w:ascii="Times New Roman" w:hAnsi="Times New Roman" w:cs="Times New Roman"/>
          <w:sz w:val="24"/>
          <w:szCs w:val="24"/>
        </w:rPr>
        <w:t>,</w:t>
      </w:r>
      <w:r w:rsidR="00CB7F43">
        <w:rPr>
          <w:rFonts w:ascii="Times New Roman" w:hAnsi="Times New Roman" w:cs="Times New Roman"/>
          <w:sz w:val="24"/>
          <w:szCs w:val="24"/>
        </w:rPr>
        <w:t xml:space="preserve"> </w:t>
      </w:r>
      <w:r w:rsidRPr="0046719F">
        <w:rPr>
          <w:rFonts w:ascii="Times New Roman" w:hAnsi="Times New Roman" w:cs="Times New Roman"/>
          <w:sz w:val="24"/>
          <w:szCs w:val="24"/>
        </w:rPr>
        <w:t xml:space="preserve">Z. Kristallogr. </w:t>
      </w:r>
      <w:r w:rsidRPr="00207D69">
        <w:rPr>
          <w:rFonts w:ascii="Times New Roman" w:hAnsi="Times New Roman" w:cs="Times New Roman"/>
          <w:sz w:val="24"/>
          <w:szCs w:val="24"/>
        </w:rPr>
        <w:t xml:space="preserve">229 </w:t>
      </w:r>
      <w:r w:rsidRPr="00207D69">
        <w:rPr>
          <w:rFonts w:ascii="Times New Roman" w:hAnsi="Times New Roman" w:cs="Times New Roman"/>
          <w:color w:val="000000" w:themeColor="text1"/>
          <w:sz w:val="24"/>
          <w:szCs w:val="24"/>
        </w:rPr>
        <w:t>(2014) 158-168, https://doi.org/</w:t>
      </w:r>
      <w:hyperlink r:id="rId44" w:history="1">
        <w:r w:rsidRPr="00207D6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10.1515/zkri-2013-1662</w:t>
        </w:r>
      </w:hyperlink>
    </w:p>
    <w:p w14:paraId="5AA55AF2" w14:textId="08EF55AF" w:rsidR="0046719F" w:rsidRPr="0046719F" w:rsidRDefault="0046719F" w:rsidP="004E180E">
      <w:pPr>
        <w:pStyle w:val="berschrift2"/>
        <w:spacing w:before="0" w:line="480" w:lineRule="auto"/>
        <w:ind w:right="-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1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[7] A. Eich, A. Grzechnik, C. Paulmann, T. Müller, Y. Su, T. Wolf, K. Friese, Comparison of the temperature- and pressure-dependent behavior of the </w:t>
      </w:r>
      <w:hyperlink r:id="rId45" w:tgtFrame="Navigator" w:history="1">
        <w:r w:rsidRPr="00CB7F4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crystal structure</w:t>
        </w:r>
      </w:hyperlink>
      <w:r w:rsidRPr="004671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CrAs, Acta Cryst. B 77 (2021) 594–604, </w:t>
      </w:r>
      <w:hyperlink r:id="rId46" w:history="1">
        <w:r w:rsidRPr="0046719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https://doi.org/10.1107/S2052520621005655</w:t>
        </w:r>
      </w:hyperlink>
      <w:r w:rsidRPr="004671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B53DF37" w14:textId="1610CC5E" w:rsidR="0046719F" w:rsidRPr="002C60F5" w:rsidRDefault="0046719F" w:rsidP="004E180E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19F">
        <w:rPr>
          <w:rFonts w:ascii="Times New Roman" w:hAnsi="Times New Roman" w:cs="Times New Roman"/>
          <w:color w:val="000000" w:themeColor="text1"/>
          <w:sz w:val="24"/>
          <w:szCs w:val="24"/>
        </w:rPr>
        <w:t>[8] H. Watanabe, N. Kazama, Y. Yamaguchi, M. Ohashi, Magnetic structure of CrAs and Mn-</w:t>
      </w:r>
      <w:r w:rsidRPr="002C60F5">
        <w:rPr>
          <w:rFonts w:ascii="Times New Roman" w:hAnsi="Times New Roman" w:cs="Times New Roman"/>
          <w:color w:val="000000" w:themeColor="text1"/>
          <w:sz w:val="24"/>
          <w:szCs w:val="24"/>
        </w:rPr>
        <w:t>substituted CrAs, J. Appl. Phys. 40 (1969) 1128–1129, https://doi.org/</w:t>
      </w:r>
      <w:r w:rsidRPr="002C60F5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>10.1063/1.1657559</w:t>
      </w:r>
    </w:p>
    <w:p w14:paraId="64069686" w14:textId="014057B8" w:rsidR="002C60F5" w:rsidRPr="002C60F5" w:rsidRDefault="002C60F5" w:rsidP="004E180E">
      <w:pPr>
        <w:pStyle w:val="berschrift1"/>
        <w:spacing w:before="0" w:beforeAutospacing="0" w:after="0" w:afterAutospacing="0" w:line="480" w:lineRule="auto"/>
        <w:ind w:right="-284" w:hanging="284"/>
        <w:rPr>
          <w:b w:val="0"/>
          <w:color w:val="000000" w:themeColor="text1"/>
          <w:sz w:val="24"/>
          <w:szCs w:val="24"/>
        </w:rPr>
      </w:pPr>
      <w:r w:rsidRPr="002C60F5">
        <w:rPr>
          <w:b w:val="0"/>
          <w:color w:val="000000" w:themeColor="text1"/>
          <w:sz w:val="24"/>
          <w:szCs w:val="24"/>
        </w:rPr>
        <w:t xml:space="preserve">[9] Y. </w:t>
      </w:r>
      <w:r w:rsidRPr="002C60F5">
        <w:rPr>
          <w:rFonts w:eastAsia="SFRM1200"/>
          <w:b w:val="0"/>
          <w:color w:val="000000" w:themeColor="text1"/>
          <w:sz w:val="24"/>
          <w:szCs w:val="24"/>
        </w:rPr>
        <w:t xml:space="preserve">Shen, Q. Wang, Y. Hao, B. Pan, Y. Feng, Q. Huang, L.W. Harriger, J.B. Leao, Y. Zhao, R.M. Chisnell, J.W. Lynn, H. Cao, J. Hu, J. Zhao, </w:t>
      </w:r>
      <w:r w:rsidRPr="002C60F5">
        <w:rPr>
          <w:b w:val="0"/>
          <w:color w:val="000000" w:themeColor="text1"/>
          <w:sz w:val="24"/>
          <w:szCs w:val="24"/>
        </w:rPr>
        <w:t>Structural and Magnetic Phase Diagram of CrAs and its Relationship with Pressure-induced Superconductivity</w:t>
      </w:r>
      <w:r w:rsidRPr="002C60F5">
        <w:rPr>
          <w:rFonts w:eastAsia="SFRM1200"/>
          <w:b w:val="0"/>
          <w:color w:val="000000" w:themeColor="text1"/>
          <w:sz w:val="24"/>
          <w:szCs w:val="24"/>
        </w:rPr>
        <w:t xml:space="preserve">, Phys. Rev. B 93 (2016) 060503(R), </w:t>
      </w:r>
      <w:r w:rsidRPr="002C60F5">
        <w:rPr>
          <w:rStyle w:val="doi-field"/>
          <w:b w:val="0"/>
          <w:color w:val="000000" w:themeColor="text1"/>
          <w:sz w:val="24"/>
          <w:szCs w:val="24"/>
        </w:rPr>
        <w:t>https://doi.org/10.1103/PhysRevB.93.060503</w:t>
      </w:r>
    </w:p>
    <w:p w14:paraId="1018CD8A" w14:textId="3F318D41" w:rsidR="002C60F5" w:rsidRPr="004E180E" w:rsidRDefault="002C60F5" w:rsidP="004E180E">
      <w:pPr>
        <w:pStyle w:val="berschrift3"/>
        <w:spacing w:before="0" w:line="480" w:lineRule="auto"/>
        <w:ind w:right="-284" w:hanging="284"/>
        <w:rPr>
          <w:rFonts w:ascii="Times New Roman" w:eastAsia="SFRM1200" w:hAnsi="Times New Roman" w:cs="Times New Roman"/>
          <w:color w:val="000000" w:themeColor="text1"/>
        </w:rPr>
      </w:pPr>
      <w:r w:rsidRPr="004E180E">
        <w:rPr>
          <w:rFonts w:ascii="Times New Roman" w:hAnsi="Times New Roman" w:cs="Times New Roman"/>
          <w:color w:val="000000" w:themeColor="text1"/>
        </w:rPr>
        <w:t xml:space="preserve">[10] M. </w:t>
      </w:r>
      <w:r w:rsidRPr="004E180E">
        <w:rPr>
          <w:rFonts w:ascii="Times New Roman" w:eastAsia="SFRM1200" w:hAnsi="Times New Roman" w:cs="Times New Roman"/>
          <w:color w:val="000000" w:themeColor="text1"/>
        </w:rPr>
        <w:t xml:space="preserve">Matsuda, F.K. Lin, R. Yu, J.-G. Cheng, W. Wu, J.P. Sun, J.H. Zhang, P.J. Sun, K. Matsubayashi, T. Miyake, T. Kato, J.-Q. Yan, M.B. Stone, Q. Si, J.L. Luo, Y. Uwatoko, </w:t>
      </w:r>
      <w:r w:rsidRPr="004E180E">
        <w:rPr>
          <w:rFonts w:ascii="Times New Roman" w:hAnsi="Times New Roman" w:cs="Times New Roman"/>
          <w:color w:val="000000" w:themeColor="text1"/>
        </w:rPr>
        <w:t>Evolution of Magnetic Double Helix and Quantum Criticality near a Dome of Superconductivity in CrAs</w:t>
      </w:r>
      <w:r w:rsidRPr="004E180E">
        <w:rPr>
          <w:rFonts w:ascii="Times New Roman" w:eastAsia="SFRM1200" w:hAnsi="Times New Roman" w:cs="Times New Roman"/>
          <w:color w:val="000000" w:themeColor="text1"/>
        </w:rPr>
        <w:t>, Phys. Rev. X 8 (2018) 031017, https://doi.org</w:t>
      </w:r>
      <w:r w:rsidRPr="004E180E">
        <w:rPr>
          <w:rFonts w:ascii="Times New Roman" w:hAnsi="Times New Roman" w:cs="Times New Roman"/>
          <w:color w:val="000000" w:themeColor="text1"/>
        </w:rPr>
        <w:t>/10.1103/PhysRevX.8.031017</w:t>
      </w:r>
    </w:p>
    <w:p w14:paraId="3F1AAD90" w14:textId="16582989" w:rsidR="004E180E" w:rsidRPr="004E180E" w:rsidRDefault="004E180E" w:rsidP="004E180E">
      <w:pPr>
        <w:pStyle w:val="berschrift1"/>
        <w:spacing w:before="0" w:beforeAutospacing="0" w:after="0" w:afterAutospacing="0" w:line="480" w:lineRule="auto"/>
        <w:ind w:right="-284" w:hanging="284"/>
        <w:rPr>
          <w:rFonts w:eastAsia="SFRM1200"/>
          <w:b w:val="0"/>
          <w:color w:val="000000" w:themeColor="text1"/>
          <w:sz w:val="24"/>
          <w:szCs w:val="24"/>
        </w:rPr>
      </w:pPr>
      <w:r w:rsidRPr="004E180E">
        <w:rPr>
          <w:b w:val="0"/>
          <w:color w:val="000000" w:themeColor="text1"/>
          <w:sz w:val="24"/>
          <w:szCs w:val="24"/>
        </w:rPr>
        <w:t xml:space="preserve">[11] W. </w:t>
      </w:r>
      <w:r w:rsidRPr="004E180E">
        <w:rPr>
          <w:rFonts w:eastAsia="SFRM1200"/>
          <w:b w:val="0"/>
          <w:color w:val="000000" w:themeColor="text1"/>
          <w:sz w:val="24"/>
          <w:szCs w:val="24"/>
        </w:rPr>
        <w:t xml:space="preserve">Wu, X.D. Zhang, Z.H. Yin, P. Zheng, N.L. Wang, J.L. Luo, </w:t>
      </w:r>
      <w:r w:rsidRPr="004E180E">
        <w:rPr>
          <w:b w:val="0"/>
          <w:color w:val="000000" w:themeColor="text1"/>
          <w:sz w:val="24"/>
          <w:szCs w:val="24"/>
        </w:rPr>
        <w:t>Low temperature properties of pnictide CrAs single crystal</w:t>
      </w:r>
      <w:r w:rsidRPr="004E180E">
        <w:rPr>
          <w:rFonts w:eastAsia="SFRM1200"/>
          <w:b w:val="0"/>
          <w:color w:val="000000" w:themeColor="text1"/>
          <w:sz w:val="24"/>
          <w:szCs w:val="24"/>
        </w:rPr>
        <w:t xml:space="preserve">, Sci. China Phys. Mech. Astron. 53 (2010) 1207-1211, </w:t>
      </w:r>
      <w:r w:rsidRPr="004E180E">
        <w:rPr>
          <w:b w:val="0"/>
          <w:color w:val="000000" w:themeColor="text1"/>
          <w:sz w:val="24"/>
          <w:szCs w:val="24"/>
        </w:rPr>
        <w:t>https://doi.org/10.1007/s11433-010-4006-1</w:t>
      </w:r>
    </w:p>
    <w:p w14:paraId="1BD2952A" w14:textId="2B00347D" w:rsidR="004E180E" w:rsidRPr="007C1523" w:rsidRDefault="004E180E" w:rsidP="007C1523">
      <w:pPr>
        <w:pStyle w:val="berschrift3"/>
        <w:spacing w:before="0" w:line="480" w:lineRule="auto"/>
        <w:ind w:right="-284" w:hanging="284"/>
        <w:rPr>
          <w:rFonts w:ascii="Times New Roman" w:eastAsia="SFRM1200" w:hAnsi="Times New Roman" w:cs="Times New Roman"/>
          <w:color w:val="000000" w:themeColor="text1"/>
        </w:rPr>
      </w:pPr>
      <w:r w:rsidRPr="004E180E">
        <w:rPr>
          <w:rFonts w:ascii="Times New Roman" w:hAnsi="Times New Roman" w:cs="Times New Roman"/>
          <w:color w:val="000000" w:themeColor="text1"/>
        </w:rPr>
        <w:t xml:space="preserve">[12] L. </w:t>
      </w:r>
      <w:r w:rsidRPr="007C1523">
        <w:rPr>
          <w:rFonts w:ascii="Times New Roman" w:eastAsia="SFRM1200" w:hAnsi="Times New Roman" w:cs="Times New Roman"/>
          <w:color w:val="000000" w:themeColor="text1"/>
        </w:rPr>
        <w:t xml:space="preserve">Keller, J.S. White, M. Frontzek, P. Babkevich, M.A. Susner, Z.C. Sims, A.S. Sefat, H.M. Runnow, Ch. Ruegg, </w:t>
      </w:r>
      <w:r w:rsidRPr="007C1523">
        <w:rPr>
          <w:rFonts w:ascii="Times New Roman" w:hAnsi="Times New Roman" w:cs="Times New Roman"/>
          <w:color w:val="000000" w:themeColor="text1"/>
        </w:rPr>
        <w:t>Pressure dependence of the magnetic order in CrAs: A neutron diffraction investigation</w:t>
      </w:r>
      <w:r w:rsidRPr="007C1523">
        <w:rPr>
          <w:rFonts w:ascii="Times New Roman" w:eastAsia="SFRM1200" w:hAnsi="Times New Roman" w:cs="Times New Roman"/>
          <w:color w:val="000000" w:themeColor="text1"/>
        </w:rPr>
        <w:t>, Phys. Rev. B 91 (2015) 020409(R), https://doi.org/</w:t>
      </w:r>
      <w:r w:rsidRPr="007C1523">
        <w:rPr>
          <w:rFonts w:ascii="Times New Roman" w:hAnsi="Times New Roman" w:cs="Times New Roman"/>
          <w:color w:val="000000" w:themeColor="text1"/>
        </w:rPr>
        <w:t>10.1103/PhysRevB.91.020409</w:t>
      </w:r>
    </w:p>
    <w:p w14:paraId="78B12546" w14:textId="3CAC5979" w:rsidR="004E180E" w:rsidRDefault="004E180E" w:rsidP="007C1523">
      <w:pPr>
        <w:pStyle w:val="berschrift1"/>
        <w:spacing w:before="0" w:beforeAutospacing="0" w:after="0" w:afterAutospacing="0" w:line="480" w:lineRule="auto"/>
        <w:ind w:right="-284" w:hanging="284"/>
        <w:rPr>
          <w:b w:val="0"/>
          <w:color w:val="000000" w:themeColor="text1"/>
          <w:sz w:val="24"/>
          <w:szCs w:val="24"/>
        </w:rPr>
      </w:pP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[13]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 xml:space="preserve">R. 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Khasanov,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Z.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Guguchia,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I.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Eremin,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H.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Luetkens,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A.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Amato,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P.K.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Biswas,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Ch.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Ruegg,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M.A.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Susner,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A.S.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Sefat,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N.D.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Zhigadlo,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E.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 Morenzoni, </w:t>
      </w:r>
      <w:r w:rsidR="007C1523" w:rsidRPr="007C1523">
        <w:rPr>
          <w:b w:val="0"/>
          <w:color w:val="000000" w:themeColor="text1"/>
          <w:sz w:val="24"/>
          <w:szCs w:val="24"/>
        </w:rPr>
        <w:t>Pressure-induced electronic phase separation of magnetism and superconductivity in CrAs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 xml:space="preserve">, Sci. Rep. 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 xml:space="preserve">5 </w:t>
      </w:r>
      <w:r w:rsidRPr="007C1523">
        <w:rPr>
          <w:rFonts w:eastAsia="SFRM1200"/>
          <w:b w:val="0"/>
          <w:color w:val="000000" w:themeColor="text1"/>
          <w:sz w:val="24"/>
          <w:szCs w:val="24"/>
        </w:rPr>
        <w:t>(2015) 13788</w:t>
      </w:r>
      <w:r w:rsidR="007C1523" w:rsidRPr="007C1523">
        <w:rPr>
          <w:rFonts w:eastAsia="SFRM1200"/>
          <w:b w:val="0"/>
          <w:color w:val="000000" w:themeColor="text1"/>
          <w:sz w:val="24"/>
          <w:szCs w:val="24"/>
        </w:rPr>
        <w:t>, https://doi.org/</w:t>
      </w:r>
      <w:r w:rsidR="007C1523" w:rsidRPr="007C1523">
        <w:rPr>
          <w:b w:val="0"/>
          <w:color w:val="000000" w:themeColor="text1"/>
          <w:sz w:val="24"/>
          <w:szCs w:val="24"/>
        </w:rPr>
        <w:t>10.1038/</w:t>
      </w:r>
      <w:r w:rsidR="007C1523" w:rsidRPr="0071392B">
        <w:rPr>
          <w:b w:val="0"/>
          <w:color w:val="000000" w:themeColor="text1"/>
          <w:sz w:val="24"/>
          <w:szCs w:val="24"/>
        </w:rPr>
        <w:t>srep13788</w:t>
      </w:r>
    </w:p>
    <w:p w14:paraId="0804DD8F" w14:textId="38FE490E" w:rsidR="00B8507F" w:rsidRPr="0071392B" w:rsidRDefault="007C1523" w:rsidP="007C1523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00BC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569D2" w:rsidRPr="00B221E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569D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22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G.Y. </w:t>
      </w:r>
      <w:r w:rsidRPr="00B221E6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  <w:lang w:val="en"/>
        </w:rPr>
        <w:t>Shen, Y.B.</w:t>
      </w:r>
      <w:r w:rsidRPr="0071392B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1392B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  <w:lang w:val="en"/>
        </w:rPr>
        <w:t>Wang, A.</w:t>
      </w:r>
      <w:r w:rsidRPr="0071392B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47" w:history="1">
        <w:r w:rsidRPr="00AF2C77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Dewaele, C</w:t>
        </w:r>
        <w:r w:rsidRPr="00207D69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 xml:space="preserve">. </w:t>
        </w:r>
      </w:hyperlink>
      <w:hyperlink r:id="rId48" w:history="1">
        <w:r w:rsidRPr="00207D69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Wu, D.E.</w:t>
        </w:r>
      </w:hyperlink>
      <w:r w:rsidRPr="00207D69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49" w:history="1">
        <w:r w:rsidRPr="00207D69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Fratanduono, J.</w:t>
        </w:r>
      </w:hyperlink>
      <w:r w:rsidRPr="00207D69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50" w:history="1">
        <w:r w:rsidRPr="00207D69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Eggert, S.</w:t>
        </w:r>
      </w:hyperlink>
      <w:r w:rsidRPr="00207D69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51" w:history="1">
        <w:r w:rsidRPr="00AF2C77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Klotz, K.F.</w:t>
        </w:r>
      </w:hyperlink>
      <w:r w:rsidRPr="00AF2C77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52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Dziubek, P.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3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Loubeyre, O.V.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4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Fat'yanov, P.D.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5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Asimow, T.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6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Mashimo, R.M.M.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7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Wentzcovitch, J.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8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Bass, Y.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9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en"/>
          </w:rPr>
          <w:t>Bi, D.W.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0" w:history="1">
        <w:r w:rsidRPr="00AF2C77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He, K.V.</w:t>
        </w:r>
      </w:hyperlink>
      <w:r w:rsidRPr="00AF2C77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61" w:history="1">
        <w:r w:rsidRPr="00AF2C77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Khishchenko, K.</w:t>
        </w:r>
      </w:hyperlink>
      <w:r w:rsidRPr="00AF2C77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62" w:history="1">
        <w:r w:rsidRPr="00AF2C77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Leinenweber, B.S.</w:t>
        </w:r>
      </w:hyperlink>
      <w:r w:rsidRPr="00AF2C77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63" w:history="1">
        <w:r w:rsidRPr="00207D69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  <w:lang w:val="de-DE"/>
          </w:rPr>
          <w:t>Li, T.</w:t>
        </w:r>
      </w:hyperlink>
      <w:r w:rsidRPr="00207D69">
        <w:rPr>
          <w:rStyle w:val="value"/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hyperlink r:id="rId64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</w:rPr>
          <w:t>Sakai, T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65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</w:rPr>
          <w:t>Tsuchiya, K.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6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</w:rPr>
          <w:t>Shimizu, D.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7" w:history="1">
        <w:r w:rsidRPr="0071392B">
          <w:rPr>
            <w:rStyle w:val="ng-star-inserted"/>
            <w:rFonts w:ascii="Times New Roman" w:hAnsi="Times New Roman" w:cs="Times New Roman"/>
            <w:color w:val="000000" w:themeColor="text1"/>
            <w:sz w:val="24"/>
            <w:szCs w:val="24"/>
          </w:rPr>
          <w:t>Yamazaki, M.</w:t>
        </w:r>
      </w:hyperlink>
      <w:r w:rsidRPr="0071392B">
        <w:rPr>
          <w:rStyle w:val="valu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1392B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  <w:lang w:val="en"/>
        </w:rPr>
        <w:t xml:space="preserve">Mezouar, </w:t>
      </w:r>
      <w:r w:rsidR="0071392B">
        <w:rPr>
          <w:rStyle w:val="ng-star-inserted"/>
          <w:rFonts w:ascii="Times New Roman" w:hAnsi="Times New Roman" w:cs="Times New Roman"/>
          <w:color w:val="000000" w:themeColor="text1"/>
          <w:sz w:val="24"/>
          <w:szCs w:val="24"/>
          <w:lang w:val="en"/>
        </w:rPr>
        <w:t>T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oward an international practical pressure scale:620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A proposal for an IPPS ruby gauge (IPPS-Ruby2</w:t>
      </w:r>
      <w:r w:rsidR="0071392B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020),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 Pressure Research 40</w:t>
      </w:r>
      <w:r w:rsidR="0071392B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(2020),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299-314</w:t>
      </w:r>
      <w:r w:rsidR="0071392B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https://doi.org/10.1080/08957959.2020.1791107</w:t>
      </w:r>
    </w:p>
    <w:p w14:paraId="34385E2C" w14:textId="77736492" w:rsidR="0071392B" w:rsidRPr="0071392B" w:rsidRDefault="0071392B" w:rsidP="0071392B">
      <w:pPr>
        <w:pStyle w:val="Listenabsatz"/>
        <w:spacing w:after="0" w:line="480" w:lineRule="auto"/>
        <w:ind w:left="0" w:right="-284" w:hanging="284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7139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[</w:t>
      </w:r>
      <w:r w:rsidR="000569D2" w:rsidRPr="007139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</w:t>
      </w:r>
      <w:r w:rsidR="000569D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] Rigaku Oxford Diffraction (2022). CrysAlis PRO. Rigaku Oxford Diffraction, Yarnton, England.</w:t>
      </w:r>
    </w:p>
    <w:p w14:paraId="7378B95D" w14:textId="3BF40D7E" w:rsidR="0071392B" w:rsidRPr="0071392B" w:rsidRDefault="0071392B" w:rsidP="0071392B">
      <w:pPr>
        <w:pStyle w:val="berschrift1"/>
        <w:spacing w:before="0" w:beforeAutospacing="0" w:after="0" w:afterAutospacing="0" w:line="480" w:lineRule="auto"/>
        <w:ind w:right="-284" w:hanging="284"/>
        <w:rPr>
          <w:b w:val="0"/>
          <w:color w:val="000000" w:themeColor="text1"/>
          <w:sz w:val="24"/>
          <w:szCs w:val="24"/>
        </w:rPr>
      </w:pPr>
      <w:r w:rsidRPr="0071392B">
        <w:rPr>
          <w:b w:val="0"/>
          <w:color w:val="000000" w:themeColor="text1"/>
          <w:sz w:val="24"/>
          <w:szCs w:val="24"/>
        </w:rPr>
        <w:t>[</w:t>
      </w:r>
      <w:r w:rsidR="000569D2" w:rsidRPr="0071392B">
        <w:rPr>
          <w:b w:val="0"/>
          <w:color w:val="000000" w:themeColor="text1"/>
          <w:sz w:val="24"/>
          <w:szCs w:val="24"/>
        </w:rPr>
        <w:t>1</w:t>
      </w:r>
      <w:r w:rsidR="000569D2">
        <w:rPr>
          <w:b w:val="0"/>
          <w:color w:val="000000" w:themeColor="text1"/>
          <w:sz w:val="24"/>
          <w:szCs w:val="24"/>
        </w:rPr>
        <w:t>6</w:t>
      </w:r>
      <w:r w:rsidRPr="0071392B">
        <w:rPr>
          <w:b w:val="0"/>
          <w:color w:val="000000" w:themeColor="text1"/>
          <w:sz w:val="24"/>
          <w:szCs w:val="24"/>
        </w:rPr>
        <w:t xml:space="preserve">] V. </w:t>
      </w:r>
      <w:r w:rsidRPr="0071392B">
        <w:rPr>
          <w:rFonts w:eastAsia="SFRM1200"/>
          <w:b w:val="0"/>
          <w:color w:val="000000" w:themeColor="text1"/>
          <w:sz w:val="24"/>
          <w:szCs w:val="24"/>
        </w:rPr>
        <w:t xml:space="preserve">Petříček, M. Dušek, </w:t>
      </w:r>
      <w:r>
        <w:rPr>
          <w:rFonts w:eastAsia="SFRM1200"/>
          <w:b w:val="0"/>
          <w:color w:val="000000" w:themeColor="text1"/>
          <w:sz w:val="24"/>
          <w:szCs w:val="24"/>
        </w:rPr>
        <w:t>L</w:t>
      </w:r>
      <w:r w:rsidRPr="0071392B">
        <w:rPr>
          <w:rFonts w:eastAsia="SFRM1200"/>
          <w:b w:val="0"/>
          <w:color w:val="000000" w:themeColor="text1"/>
          <w:sz w:val="24"/>
          <w:szCs w:val="24"/>
        </w:rPr>
        <w:t xml:space="preserve">. Palatinus, </w:t>
      </w:r>
      <w:r w:rsidRPr="0071392B">
        <w:rPr>
          <w:b w:val="0"/>
          <w:color w:val="000000" w:themeColor="text1"/>
          <w:sz w:val="24"/>
          <w:szCs w:val="24"/>
        </w:rPr>
        <w:t>Crystallographic Computing System JANA2006: General features</w:t>
      </w:r>
      <w:r w:rsidRPr="0071392B">
        <w:rPr>
          <w:rFonts w:eastAsia="SFRM1200"/>
          <w:b w:val="0"/>
          <w:color w:val="000000" w:themeColor="text1"/>
          <w:sz w:val="24"/>
          <w:szCs w:val="24"/>
        </w:rPr>
        <w:t xml:space="preserve">, Z. Kristallogr. 229 (2014) 345-352, </w:t>
      </w:r>
      <w:hyperlink r:id="rId68" w:tgtFrame="_blank" w:history="1">
        <w:r w:rsidRPr="0071392B">
          <w:rPr>
            <w:rStyle w:val="Hyperlink"/>
            <w:b w:val="0"/>
            <w:color w:val="000000" w:themeColor="text1"/>
            <w:sz w:val="24"/>
            <w:szCs w:val="24"/>
            <w:u w:val="none"/>
          </w:rPr>
          <w:t>https://doi.org/10.1515/zkri-2014-1737</w:t>
        </w:r>
      </w:hyperlink>
    </w:p>
    <w:p w14:paraId="20A4A0CA" w14:textId="1F035871" w:rsidR="0071392B" w:rsidRPr="00A937B4" w:rsidRDefault="0071392B" w:rsidP="0071392B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569D2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569D2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C. </w:t>
      </w:r>
      <w:r w:rsidR="00BA6F5D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Capillas,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E.S.</w:t>
      </w:r>
      <w:r w:rsidR="00BA6F5D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Tasci,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G.</w:t>
      </w:r>
      <w:r w:rsidR="00BA6F5D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Flor,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D.</w:t>
      </w:r>
      <w:r w:rsidR="00BA6F5D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Orobengoa,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J.M.</w:t>
      </w:r>
      <w:r w:rsidR="00BA6F5D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Perez-Mato,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>M.I.</w:t>
      </w:r>
      <w:r w:rsidR="00BA6F5D"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Aroyo, 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new computer tool at the Bilbao Crystallographic Server to detect and characterize pseudosymmetry, </w:t>
      </w:r>
      <w:r w:rsidRPr="0071392B">
        <w:rPr>
          <w:rStyle w:val="Hervorhebung"/>
          <w:rFonts w:ascii="Times New Roman" w:hAnsi="Times New Roman" w:cs="Times New Roman"/>
          <w:i w:val="0"/>
          <w:color w:val="000000" w:themeColor="text1"/>
          <w:sz w:val="24"/>
          <w:szCs w:val="24"/>
        </w:rPr>
        <w:t>Z. Krist</w:t>
      </w:r>
      <w:r>
        <w:rPr>
          <w:rStyle w:val="Hervorhebung"/>
          <w:rFonts w:ascii="Times New Roman" w:hAnsi="Times New Roman" w:cs="Times New Roman"/>
          <w:i w:val="0"/>
          <w:color w:val="000000" w:themeColor="text1"/>
          <w:sz w:val="24"/>
          <w:szCs w:val="24"/>
        </w:rPr>
        <w:t>allogr</w:t>
      </w:r>
      <w:r w:rsidRPr="0071392B">
        <w:rPr>
          <w:rStyle w:val="Hervorhebung"/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713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37B4">
        <w:rPr>
          <w:rFonts w:ascii="Times New Roman" w:hAnsi="Times New Roman" w:cs="Times New Roman"/>
          <w:color w:val="000000" w:themeColor="text1"/>
          <w:sz w:val="24"/>
          <w:szCs w:val="24"/>
        </w:rPr>
        <w:t>226 (2011), 186-196, https://doi.org/</w:t>
      </w:r>
      <w:hyperlink r:id="rId69" w:history="1">
        <w:r w:rsidRPr="00A937B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10.1524/zkri.2011.1321</w:t>
        </w:r>
      </w:hyperlink>
    </w:p>
    <w:p w14:paraId="6D922493" w14:textId="5715815B" w:rsidR="0071392B" w:rsidRPr="00E53A14" w:rsidRDefault="0071392B" w:rsidP="00E53A14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eastAsia="SFRM1200" w:hAnsi="Times New Roman" w:cs="Times New Roman"/>
          <w:color w:val="000000" w:themeColor="text1"/>
          <w:sz w:val="24"/>
          <w:szCs w:val="24"/>
        </w:rPr>
      </w:pPr>
      <w:r w:rsidRPr="00A937B4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569D2" w:rsidRPr="00A937B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569D2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A937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P. </w:t>
      </w:r>
      <w:r w:rsidRPr="00E53A14">
        <w:rPr>
          <w:rFonts w:ascii="Times New Roman" w:eastAsia="SFRM1200" w:hAnsi="Times New Roman" w:cs="Times New Roman"/>
          <w:color w:val="000000" w:themeColor="text1"/>
          <w:sz w:val="24"/>
          <w:szCs w:val="24"/>
        </w:rPr>
        <w:t xml:space="preserve">Toledano, V. Dmitriev, Reconstructive Phase Transitions in Crystals and Quasicrystals, World Scientific Publishing Co. Pte. Ltd., Singapore (1996), </w:t>
      </w:r>
      <w:hyperlink r:id="rId70" w:history="1">
        <w:r w:rsidRPr="00E53A1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https://doi.org/10.1142/2848</w:t>
        </w:r>
      </w:hyperlink>
    </w:p>
    <w:p w14:paraId="789CCB26" w14:textId="6F10710C" w:rsidR="00A937B4" w:rsidRPr="00A91B3C" w:rsidRDefault="00A937B4" w:rsidP="00A91B3C">
      <w:pPr>
        <w:pStyle w:val="berschrift3"/>
        <w:spacing w:before="0" w:line="480" w:lineRule="auto"/>
        <w:ind w:right="-284" w:hanging="284"/>
        <w:rPr>
          <w:rFonts w:ascii="Times New Roman" w:hAnsi="Times New Roman" w:cs="Times New Roman"/>
          <w:color w:val="000000" w:themeColor="text1"/>
        </w:rPr>
      </w:pPr>
      <w:r w:rsidRPr="00E53A14">
        <w:rPr>
          <w:rFonts w:ascii="Times New Roman" w:hAnsi="Times New Roman" w:cs="Times New Roman"/>
          <w:color w:val="000000" w:themeColor="text1"/>
        </w:rPr>
        <w:t>[</w:t>
      </w:r>
      <w:r w:rsidR="000569D2">
        <w:rPr>
          <w:rFonts w:ascii="Times New Roman" w:hAnsi="Times New Roman" w:cs="Times New Roman"/>
          <w:color w:val="000000" w:themeColor="text1"/>
        </w:rPr>
        <w:t>19</w:t>
      </w:r>
      <w:r w:rsidRPr="00A91B3C">
        <w:rPr>
          <w:rFonts w:ascii="Times New Roman" w:hAnsi="Times New Roman" w:cs="Times New Roman"/>
          <w:color w:val="000000" w:themeColor="text1"/>
        </w:rPr>
        <w:t xml:space="preserve">] </w:t>
      </w:r>
      <w:r w:rsidR="00E53A14" w:rsidRPr="00A91B3C">
        <w:rPr>
          <w:rFonts w:ascii="Times New Roman" w:hAnsi="Times New Roman" w:cs="Times New Roman"/>
          <w:color w:val="000000" w:themeColor="text1"/>
        </w:rPr>
        <w:t>V.P. Dmitriev, D.</w:t>
      </w:r>
      <w:r w:rsidRPr="00A91B3C">
        <w:rPr>
          <w:rFonts w:ascii="Times New Roman" w:hAnsi="Times New Roman" w:cs="Times New Roman"/>
          <w:color w:val="000000" w:themeColor="text1"/>
        </w:rPr>
        <w:t xml:space="preserve"> </w:t>
      </w:r>
      <w:r w:rsidR="00E53A14" w:rsidRPr="00A91B3C">
        <w:rPr>
          <w:rFonts w:ascii="Times New Roman" w:hAnsi="Times New Roman" w:cs="Times New Roman"/>
          <w:color w:val="000000" w:themeColor="text1"/>
        </w:rPr>
        <w:t>Chernyshov, Y.E. Filinchuk, V.F. Degtyareva, Anti-isostructural phases and anomalous thermoelasticity in In-based alloys: Synchrotron x-ray diffraction experiments and unified phenomenological model</w:t>
      </w:r>
      <w:r w:rsidRPr="00A91B3C">
        <w:rPr>
          <w:rFonts w:ascii="Times New Roman" w:hAnsi="Times New Roman" w:cs="Times New Roman"/>
          <w:color w:val="000000" w:themeColor="text1"/>
        </w:rPr>
        <w:t xml:space="preserve">, Phys. Rev. B </w:t>
      </w:r>
      <w:r w:rsidR="00E53A14" w:rsidRPr="00A91B3C">
        <w:rPr>
          <w:rFonts w:ascii="Times New Roman" w:hAnsi="Times New Roman" w:cs="Times New Roman"/>
          <w:color w:val="000000" w:themeColor="text1"/>
        </w:rPr>
        <w:t>75 (2007) 024111, https://doi.org/10.1103/PhysRevB.75.024111</w:t>
      </w:r>
    </w:p>
    <w:p w14:paraId="13A673CA" w14:textId="47A1C0C0" w:rsidR="00903509" w:rsidRPr="00A91B3C" w:rsidRDefault="00A937B4" w:rsidP="00A91B3C">
      <w:pPr>
        <w:autoSpaceDE w:val="0"/>
        <w:autoSpaceDN w:val="0"/>
        <w:adjustRightInd w:val="0"/>
        <w:spacing w:after="0" w:line="480" w:lineRule="auto"/>
        <w:ind w:right="-284" w:hanging="284"/>
        <w:rPr>
          <w:rFonts w:ascii="Times New Roman" w:eastAsia="SFRM1200" w:hAnsi="Times New Roman" w:cs="Times New Roman"/>
          <w:color w:val="000000" w:themeColor="text1"/>
          <w:sz w:val="24"/>
          <w:szCs w:val="24"/>
        </w:rPr>
      </w:pPr>
      <w:r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569D2"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569D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r w:rsidR="00E53A14"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V. </w:t>
      </w:r>
      <w:r w:rsidR="00903509" w:rsidRPr="00A91B3C">
        <w:rPr>
          <w:rFonts w:ascii="Times New Roman" w:eastAsia="SFRM1200" w:hAnsi="Times New Roman" w:cs="Times New Roman"/>
          <w:color w:val="000000" w:themeColor="text1"/>
          <w:sz w:val="24"/>
          <w:szCs w:val="24"/>
        </w:rPr>
        <w:t>Dmitriev, Discontinuous Phase Transitions in Condensed M</w:t>
      </w:r>
      <w:r w:rsidR="00B12366" w:rsidRPr="00A91B3C">
        <w:rPr>
          <w:rFonts w:ascii="Times New Roman" w:eastAsia="SFRM1200" w:hAnsi="Times New Roman" w:cs="Times New Roman"/>
          <w:color w:val="000000" w:themeColor="text1"/>
          <w:sz w:val="24"/>
          <w:szCs w:val="24"/>
        </w:rPr>
        <w:t>a</w:t>
      </w:r>
      <w:r w:rsidR="00903509" w:rsidRPr="00A91B3C">
        <w:rPr>
          <w:rFonts w:ascii="Times New Roman" w:eastAsia="SFRM1200" w:hAnsi="Times New Roman" w:cs="Times New Roman"/>
          <w:color w:val="000000" w:themeColor="text1"/>
          <w:sz w:val="24"/>
          <w:szCs w:val="24"/>
        </w:rPr>
        <w:t>tter, World Scientific Publishing Co. Pte. Ltd., Singapore (2023)</w:t>
      </w:r>
      <w:r w:rsidR="00E53A14" w:rsidRPr="00A91B3C">
        <w:rPr>
          <w:rFonts w:ascii="Times New Roman" w:eastAsia="SFRM1200" w:hAnsi="Times New Roman" w:cs="Times New Roman"/>
          <w:color w:val="000000" w:themeColor="text1"/>
          <w:sz w:val="24"/>
          <w:szCs w:val="24"/>
        </w:rPr>
        <w:t xml:space="preserve">, </w:t>
      </w:r>
      <w:hyperlink r:id="rId71" w:history="1">
        <w:r w:rsidR="00E53A14" w:rsidRPr="00A91B3C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https://doi.org/10.1142/q0381</w:t>
        </w:r>
      </w:hyperlink>
    </w:p>
    <w:p w14:paraId="445876DF" w14:textId="0F039C63" w:rsidR="00903509" w:rsidRPr="00A91B3C" w:rsidRDefault="00E53A14" w:rsidP="00A91B3C">
      <w:pPr>
        <w:autoSpaceDE w:val="0"/>
        <w:autoSpaceDN w:val="0"/>
        <w:adjustRightInd w:val="0"/>
        <w:spacing w:after="0" w:line="480" w:lineRule="auto"/>
        <w:ind w:right="-284" w:hanging="284"/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</w:pPr>
      <w:r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569D2"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569D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K. 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Selte, 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A.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Kjekshus, </w:t>
      </w:r>
      <w:r w:rsidRPr="00A91B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 Phase Transitions between the MnP and NiAs Type Structures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03509" w:rsidRPr="00A91B3C">
        <w:rPr>
          <w:rStyle w:val="it"/>
          <w:rFonts w:ascii="Times New Roman" w:hAnsi="Times New Roman" w:cs="Times New Roman"/>
          <w:iCs/>
          <w:color w:val="000000" w:themeColor="text1"/>
          <w:sz w:val="24"/>
          <w:szCs w:val="24"/>
        </w:rPr>
        <w:t>Acta Chem. Scand.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27 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(1973) 3195–3206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, https://doi.org/</w:t>
      </w:r>
      <w:r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>10.3891/acta.chem.scand.27-3195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  </w:t>
      </w:r>
    </w:p>
    <w:p w14:paraId="0FE3A764" w14:textId="60A176CD" w:rsidR="00903509" w:rsidRPr="00A91B3C" w:rsidRDefault="00E53A14" w:rsidP="00A91B3C">
      <w:pPr>
        <w:autoSpaceDE w:val="0"/>
        <w:autoSpaceDN w:val="0"/>
        <w:adjustRightInd w:val="0"/>
        <w:spacing w:after="0" w:line="480" w:lineRule="auto"/>
        <w:ind w:right="-284" w:hanging="284"/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</w:pP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569D2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569D2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] K. 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Selte, 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H.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Hjersing, 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A.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Kjekshus, A.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F.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Andresen, </w:t>
      </w:r>
      <w:r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P.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Fischer, </w:t>
      </w:r>
      <w:r w:rsidRPr="00A91B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Magnetic Structures and Properties of CrP(1-x)As(x)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03509" w:rsidRPr="00A91B3C">
        <w:rPr>
          <w:rStyle w:val="it"/>
          <w:rFonts w:ascii="Times New Roman" w:hAnsi="Times New Roman" w:cs="Times New Roman"/>
          <w:iCs/>
          <w:color w:val="000000" w:themeColor="text1"/>
          <w:sz w:val="24"/>
          <w:szCs w:val="24"/>
        </w:rPr>
        <w:t>Acta Chem. Scand.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1B3C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 xml:space="preserve">29a </w:t>
      </w:r>
      <w:r w:rsidR="00903509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(1975) 695–698</w:t>
      </w:r>
      <w:r w:rsidR="00A91B3C" w:rsidRPr="00A91B3C">
        <w:rPr>
          <w:rStyle w:val="fontsize3"/>
          <w:rFonts w:ascii="Times New Roman" w:hAnsi="Times New Roman" w:cs="Times New Roman"/>
          <w:color w:val="000000" w:themeColor="text1"/>
          <w:sz w:val="24"/>
          <w:szCs w:val="24"/>
        </w:rPr>
        <w:t>, https://doi.org/</w:t>
      </w:r>
      <w:r w:rsidR="00A91B3C" w:rsidRPr="00A91B3C">
        <w:rPr>
          <w:rFonts w:ascii="Times New Roman" w:hAnsi="Times New Roman" w:cs="Times New Roman"/>
          <w:color w:val="000000" w:themeColor="text1"/>
          <w:sz w:val="24"/>
          <w:szCs w:val="24"/>
        </w:rPr>
        <w:t>10.3891/acta.chem.scand.29a-0695</w:t>
      </w:r>
    </w:p>
    <w:p w14:paraId="27B23C73" w14:textId="4C1DBADD" w:rsidR="00405B9E" w:rsidRDefault="00997AC3">
      <w:pPr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br w:type="page"/>
      </w:r>
    </w:p>
    <w:p w14:paraId="1D4B998A" w14:textId="4B8DDA51" w:rsidR="00997AC3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3A7B7E">
        <w:rPr>
          <w:rFonts w:ascii="Times New Roman" w:eastAsia="SFRM1200" w:hAnsi="Times New Roman" w:cs="Times New Roman"/>
          <w:b/>
          <w:sz w:val="24"/>
          <w:szCs w:val="24"/>
        </w:rPr>
        <w:t>Table 1</w:t>
      </w:r>
      <w:r>
        <w:rPr>
          <w:rFonts w:ascii="Times New Roman" w:eastAsia="SFRM1200" w:hAnsi="Times New Roman" w:cs="Times New Roman"/>
          <w:sz w:val="24"/>
          <w:szCs w:val="24"/>
        </w:rPr>
        <w:tab/>
        <w:t>Experimental data at 10 K and 0.79 GPa.</w:t>
      </w:r>
    </w:p>
    <w:p w14:paraId="1BFD2946" w14:textId="1B3CE2A3" w:rsidR="00405B9E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</w:t>
      </w:r>
    </w:p>
    <w:p w14:paraId="03314EB6" w14:textId="2E5E599F" w:rsidR="00405B9E" w:rsidRPr="00854C6F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i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Crystal data</w:t>
      </w:r>
    </w:p>
    <w:p w14:paraId="74A0F363" w14:textId="04011A7D" w:rsidR="00405B9E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i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Space group</w:t>
      </w:r>
      <w:r w:rsidR="00854C6F">
        <w:rPr>
          <w:rFonts w:ascii="Times New Roman" w:eastAsia="SFRM1200" w:hAnsi="Times New Roman" w:cs="Times New Roman"/>
          <w:sz w:val="24"/>
          <w:szCs w:val="24"/>
        </w:rPr>
        <w:tab/>
      </w:r>
      <w:r w:rsidR="00854C6F">
        <w:rPr>
          <w:rFonts w:ascii="Times New Roman" w:eastAsia="SFRM1200" w:hAnsi="Times New Roman" w:cs="Times New Roman"/>
          <w:sz w:val="24"/>
          <w:szCs w:val="24"/>
        </w:rPr>
        <w:tab/>
      </w:r>
      <w:r w:rsidR="00854C6F">
        <w:rPr>
          <w:rFonts w:ascii="Times New Roman" w:eastAsia="SFRM1200" w:hAnsi="Times New Roman" w:cs="Times New Roman"/>
          <w:sz w:val="24"/>
          <w:szCs w:val="24"/>
        </w:rPr>
        <w:tab/>
      </w:r>
      <w:r w:rsidR="00854C6F" w:rsidRPr="00854C6F">
        <w:rPr>
          <w:rFonts w:ascii="Times New Roman" w:eastAsia="SFRM1200" w:hAnsi="Times New Roman" w:cs="Times New Roman"/>
          <w:i/>
          <w:sz w:val="24"/>
          <w:szCs w:val="24"/>
        </w:rPr>
        <w:t>Pnma</w:t>
      </w:r>
    </w:p>
    <w:p w14:paraId="3961E0BD" w14:textId="59A32831" w:rsidR="003A7B7E" w:rsidRPr="003A7B7E" w:rsidRDefault="003A7B7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i/>
          <w:sz w:val="24"/>
          <w:szCs w:val="24"/>
        </w:rPr>
        <w:t>Z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4</w:t>
      </w:r>
    </w:p>
    <w:p w14:paraId="3A531326" w14:textId="064259EB" w:rsidR="00405B9E" w:rsidRDefault="00854C6F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a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(</w:t>
      </w:r>
      <w:r>
        <w:rPr>
          <w:rFonts w:ascii="Times New Roman" w:eastAsia="SFRM1200" w:hAnsi="Times New Roman" w:cs="Times New Roman"/>
          <w:sz w:val="24"/>
          <w:szCs w:val="24"/>
        </w:rPr>
        <w:t>Å</w:t>
      </w:r>
      <w:r w:rsidR="00405B9E">
        <w:rPr>
          <w:rFonts w:ascii="Times New Roman" w:eastAsia="SFRM1200" w:hAnsi="Times New Roman" w:cs="Times New Roman"/>
          <w:sz w:val="24"/>
          <w:szCs w:val="24"/>
        </w:rPr>
        <w:t>)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5.6324(4)</w:t>
      </w:r>
    </w:p>
    <w:p w14:paraId="114C9DC9" w14:textId="50B5EEC9" w:rsidR="00405B9E" w:rsidRDefault="00854C6F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b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(</w:t>
      </w:r>
      <w:r>
        <w:rPr>
          <w:rFonts w:ascii="Times New Roman" w:eastAsia="SFRM1200" w:hAnsi="Times New Roman" w:cs="Times New Roman"/>
          <w:sz w:val="24"/>
          <w:szCs w:val="24"/>
        </w:rPr>
        <w:t>Å</w:t>
      </w:r>
      <w:r w:rsidR="00405B9E">
        <w:rPr>
          <w:rFonts w:ascii="Times New Roman" w:eastAsia="SFRM1200" w:hAnsi="Times New Roman" w:cs="Times New Roman"/>
          <w:sz w:val="24"/>
          <w:szCs w:val="24"/>
        </w:rPr>
        <w:t>)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3.3566(5)</w:t>
      </w:r>
    </w:p>
    <w:p w14:paraId="4714176C" w14:textId="093B5B84" w:rsidR="00405B9E" w:rsidRDefault="00854C6F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c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(</w:t>
      </w:r>
      <w:r>
        <w:rPr>
          <w:rFonts w:ascii="Times New Roman" w:eastAsia="SFRM1200" w:hAnsi="Times New Roman" w:cs="Times New Roman"/>
          <w:sz w:val="24"/>
          <w:szCs w:val="24"/>
        </w:rPr>
        <w:t>Å</w:t>
      </w:r>
      <w:r w:rsidR="00405B9E">
        <w:rPr>
          <w:rFonts w:ascii="Times New Roman" w:eastAsia="SFRM1200" w:hAnsi="Times New Roman" w:cs="Times New Roman"/>
          <w:sz w:val="24"/>
          <w:szCs w:val="24"/>
        </w:rPr>
        <w:t>)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6.191(5)</w:t>
      </w:r>
    </w:p>
    <w:p w14:paraId="6E4E9A1F" w14:textId="038A74DC" w:rsidR="00405B9E" w:rsidRPr="00854C6F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V</w:t>
      </w:r>
      <w:r w:rsidR="00854C6F">
        <w:rPr>
          <w:rFonts w:ascii="Times New Roman" w:eastAsia="SFRM1200" w:hAnsi="Times New Roman" w:cs="Times New Roman"/>
          <w:sz w:val="24"/>
          <w:szCs w:val="24"/>
        </w:rPr>
        <w:t>(Å</w:t>
      </w:r>
      <w:r w:rsidR="00854C6F"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3</w:t>
      </w:r>
      <w:r w:rsidR="00854C6F">
        <w:rPr>
          <w:rFonts w:ascii="Times New Roman" w:eastAsia="SFRM1200" w:hAnsi="Times New Roman" w:cs="Times New Roman"/>
          <w:sz w:val="24"/>
          <w:szCs w:val="24"/>
        </w:rPr>
        <w:t>)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117.0(1)</w:t>
      </w:r>
    </w:p>
    <w:p w14:paraId="6CF99D35" w14:textId="25C54430" w:rsidR="00405B9E" w:rsidRDefault="00854C6F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854C6F">
        <w:rPr>
          <w:rFonts w:ascii="Symbol" w:eastAsia="SFRM1200" w:hAnsi="Symbol" w:cs="Times New Roman"/>
          <w:sz w:val="24"/>
          <w:szCs w:val="24"/>
        </w:rPr>
        <w:t>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(g cm</w:t>
      </w:r>
      <w:r w:rsidR="00405B9E"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-3</w:t>
      </w:r>
      <w:r w:rsidR="00405B9E">
        <w:rPr>
          <w:rFonts w:ascii="Times New Roman" w:eastAsia="SFRM1200" w:hAnsi="Times New Roman" w:cs="Times New Roman"/>
          <w:sz w:val="24"/>
          <w:szCs w:val="24"/>
        </w:rPr>
        <w:t>)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7.202</w:t>
      </w:r>
    </w:p>
    <w:p w14:paraId="72F42873" w14:textId="4AD41F45" w:rsidR="00405B9E" w:rsidRDefault="00854C6F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Symbol" w:eastAsia="SFRM1200" w:hAnsi="Symbol" w:cs="Times New Roman"/>
          <w:sz w:val="24"/>
          <w:szCs w:val="24"/>
        </w:rPr>
        <w:t>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(mm</w:t>
      </w:r>
      <w:r w:rsidR="00405B9E"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-1</w:t>
      </w:r>
      <w:r w:rsidR="00405B9E">
        <w:rPr>
          <w:rFonts w:ascii="Times New Roman" w:eastAsia="SFRM1200" w:hAnsi="Times New Roman" w:cs="Times New Roman"/>
          <w:sz w:val="24"/>
          <w:szCs w:val="24"/>
        </w:rPr>
        <w:t>)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8.086</w:t>
      </w:r>
    </w:p>
    <w:p w14:paraId="42DBCD8D" w14:textId="3528B964" w:rsidR="00405B9E" w:rsidRPr="003A7B7E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G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iso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0.12(2)</w:t>
      </w:r>
    </w:p>
    <w:p w14:paraId="4321A861" w14:textId="7A1CB318" w:rsidR="00405B9E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</w:p>
    <w:p w14:paraId="3A0FA2D8" w14:textId="19F1C0C5" w:rsidR="00405B9E" w:rsidRPr="00854C6F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i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Data collection</w:t>
      </w:r>
    </w:p>
    <w:p w14:paraId="6A7D1750" w14:textId="41C67EF5" w:rsidR="00405B9E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No. measured refl.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92</w:t>
      </w:r>
    </w:p>
    <w:p w14:paraId="243860D5" w14:textId="50548913" w:rsidR="00405B9E" w:rsidRPr="003A7B7E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 xml:space="preserve">No. observed refl. 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a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207</w:t>
      </w:r>
    </w:p>
    <w:p w14:paraId="77AF394D" w14:textId="49CC4D0D" w:rsidR="00405B9E" w:rsidRPr="00854C6F" w:rsidRDefault="00405B9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 xml:space="preserve">Range of </w:t>
      </w:r>
      <w:r w:rsidRPr="00854C6F">
        <w:rPr>
          <w:rFonts w:ascii="Times New Roman" w:eastAsia="SFRM1200" w:hAnsi="Times New Roman" w:cs="Times New Roman"/>
          <w:i/>
          <w:sz w:val="24"/>
          <w:szCs w:val="24"/>
        </w:rPr>
        <w:t>hkl</w:t>
      </w:r>
      <w:r w:rsidR="00854C6F">
        <w:rPr>
          <w:rFonts w:ascii="Times New Roman" w:eastAsia="SFRM1200" w:hAnsi="Times New Roman" w:cs="Times New Roman"/>
          <w:sz w:val="24"/>
          <w:szCs w:val="24"/>
        </w:rPr>
        <w:tab/>
      </w:r>
      <w:r w:rsidR="00854C6F">
        <w:rPr>
          <w:rFonts w:ascii="Times New Roman" w:eastAsia="SFRM1200" w:hAnsi="Times New Roman" w:cs="Times New Roman"/>
          <w:sz w:val="24"/>
          <w:szCs w:val="24"/>
        </w:rPr>
        <w:tab/>
      </w:r>
      <w:r w:rsidR="00854C6F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 xml:space="preserve">-8 ≤ </w:t>
      </w:r>
      <w:r w:rsidR="003A7B7E" w:rsidRPr="003A7B7E">
        <w:rPr>
          <w:rFonts w:ascii="Times New Roman" w:eastAsia="SFRM1200" w:hAnsi="Times New Roman" w:cs="Times New Roman"/>
          <w:i/>
          <w:sz w:val="24"/>
          <w:szCs w:val="24"/>
        </w:rPr>
        <w:t>h</w:t>
      </w:r>
      <w:r w:rsidR="003A7B7E">
        <w:rPr>
          <w:rFonts w:ascii="Times New Roman" w:eastAsia="SFRM1200" w:hAnsi="Times New Roman" w:cs="Times New Roman"/>
          <w:sz w:val="24"/>
          <w:szCs w:val="24"/>
        </w:rPr>
        <w:t xml:space="preserve"> ≤ 8</w:t>
      </w:r>
    </w:p>
    <w:p w14:paraId="0A27A536" w14:textId="150C256B" w:rsidR="00405B9E" w:rsidRDefault="003A7B7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 xml:space="preserve">-4 ≤ </w:t>
      </w:r>
      <w:r w:rsidRPr="003A7B7E">
        <w:rPr>
          <w:rFonts w:ascii="Times New Roman" w:eastAsia="SFRM1200" w:hAnsi="Times New Roman" w:cs="Times New Roman"/>
          <w:i/>
          <w:sz w:val="24"/>
          <w:szCs w:val="24"/>
        </w:rPr>
        <w:t>k</w:t>
      </w:r>
      <w:r>
        <w:rPr>
          <w:rFonts w:ascii="Times New Roman" w:eastAsia="SFRM1200" w:hAnsi="Times New Roman" w:cs="Times New Roman"/>
          <w:sz w:val="24"/>
          <w:szCs w:val="24"/>
        </w:rPr>
        <w:t xml:space="preserve"> ≤ 4</w:t>
      </w:r>
    </w:p>
    <w:p w14:paraId="2E5BDD3A" w14:textId="328B797A" w:rsidR="00405B9E" w:rsidRDefault="003A7B7E" w:rsidP="003A7B7E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 xml:space="preserve">-3 ≤ </w:t>
      </w:r>
      <w:r w:rsidRPr="003A7B7E">
        <w:rPr>
          <w:rFonts w:ascii="Times New Roman" w:eastAsia="SFRM1200" w:hAnsi="Times New Roman" w:cs="Times New Roman"/>
          <w:i/>
          <w:sz w:val="24"/>
          <w:szCs w:val="24"/>
        </w:rPr>
        <w:t>l</w:t>
      </w:r>
      <w:r>
        <w:rPr>
          <w:rFonts w:ascii="Times New Roman" w:eastAsia="SFRM1200" w:hAnsi="Times New Roman" w:cs="Times New Roman"/>
          <w:sz w:val="24"/>
          <w:szCs w:val="24"/>
        </w:rPr>
        <w:t xml:space="preserve"> ≤ 2</w:t>
      </w:r>
    </w:p>
    <w:p w14:paraId="31418A67" w14:textId="7351D794" w:rsidR="00405B9E" w:rsidRPr="003A7B7E" w:rsidRDefault="00405B9E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R(int)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obs/all</w:t>
      </w:r>
      <w:r>
        <w:rPr>
          <w:rFonts w:ascii="Times New Roman" w:eastAsia="SFRM1200" w:hAnsi="Times New Roman" w:cs="Times New Roman"/>
          <w:sz w:val="24"/>
          <w:szCs w:val="24"/>
        </w:rPr>
        <w:t xml:space="preserve"> 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b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5.33/5.33</w:t>
      </w:r>
    </w:p>
    <w:p w14:paraId="0DCCC476" w14:textId="2C879247" w:rsidR="00405B9E" w:rsidRDefault="00405B9E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</w:p>
    <w:p w14:paraId="680389BA" w14:textId="54435A6D" w:rsidR="00405B9E" w:rsidRPr="00854C6F" w:rsidRDefault="00405B9E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i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Refinement</w:t>
      </w:r>
    </w:p>
    <w:p w14:paraId="36F0F66B" w14:textId="5416240B" w:rsidR="00405B9E" w:rsidRDefault="00854C6F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R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obs/all</w:t>
      </w:r>
      <w:r>
        <w:rPr>
          <w:rFonts w:ascii="Times New Roman" w:eastAsia="SFRM1200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3.69/3.69</w:t>
      </w:r>
    </w:p>
    <w:p w14:paraId="22B7460B" w14:textId="0827ADB6" w:rsidR="00405B9E" w:rsidRDefault="00854C6F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 w:rsidRPr="00854C6F">
        <w:rPr>
          <w:rFonts w:ascii="Times New Roman" w:eastAsia="SFRM1200" w:hAnsi="Times New Roman" w:cs="Times New Roman"/>
          <w:i/>
          <w:sz w:val="24"/>
          <w:szCs w:val="24"/>
        </w:rPr>
        <w:t>w</w:t>
      </w:r>
      <w:r>
        <w:rPr>
          <w:rFonts w:ascii="Times New Roman" w:eastAsia="SFRM1200" w:hAnsi="Times New Roman" w:cs="Times New Roman"/>
          <w:sz w:val="24"/>
          <w:szCs w:val="24"/>
        </w:rPr>
        <w:t>R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obs/all</w:t>
      </w:r>
      <w:r>
        <w:rPr>
          <w:rFonts w:ascii="Times New Roman" w:eastAsia="SFRM1200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5.09/5.09</w:t>
      </w:r>
    </w:p>
    <w:p w14:paraId="26D73185" w14:textId="0912693F" w:rsidR="00405B9E" w:rsidRDefault="00405B9E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GoF</w:t>
      </w:r>
      <w:r w:rsidR="00854C6F"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obs/all</w:t>
      </w:r>
      <w:r w:rsidR="00854C6F">
        <w:rPr>
          <w:rFonts w:ascii="Times New Roman" w:eastAsia="SFRM1200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3.97/3.90</w:t>
      </w:r>
    </w:p>
    <w:p w14:paraId="06D1D530" w14:textId="2782DBBA" w:rsidR="00405B9E" w:rsidRDefault="00405B9E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No. parameters</w:t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</w:r>
      <w:r w:rsidR="003A7B7E">
        <w:rPr>
          <w:rFonts w:ascii="Times New Roman" w:eastAsia="SFRM1200" w:hAnsi="Times New Roman" w:cs="Times New Roman"/>
          <w:sz w:val="24"/>
          <w:szCs w:val="24"/>
        </w:rPr>
        <w:tab/>
        <w:t>8</w:t>
      </w:r>
    </w:p>
    <w:p w14:paraId="099D516E" w14:textId="70F5D961" w:rsidR="00405B9E" w:rsidRDefault="00405B9E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</w:t>
      </w:r>
    </w:p>
    <w:p w14:paraId="147AF81A" w14:textId="052D7096" w:rsidR="00405B9E" w:rsidRDefault="00854C6F" w:rsidP="00F25E70">
      <w:pPr>
        <w:spacing w:after="0" w:line="240" w:lineRule="auto"/>
        <w:ind w:right="3686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  <w:vertAlign w:val="superscript"/>
        </w:rPr>
        <w:t>a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The criterion for observed reflections is </w:t>
      </w:r>
      <w:r>
        <w:rPr>
          <w:rFonts w:ascii="Times New Roman" w:eastAsia="SFRM1200" w:hAnsi="Times New Roman" w:cs="Times New Roman"/>
          <w:sz w:val="24"/>
          <w:szCs w:val="24"/>
        </w:rPr>
        <w:t>|</w:t>
      </w:r>
      <w:r w:rsidR="00405B9E" w:rsidRPr="00854C6F">
        <w:rPr>
          <w:rFonts w:ascii="Times New Roman" w:eastAsia="SFRM1200" w:hAnsi="Times New Roman" w:cs="Times New Roman"/>
          <w:i/>
          <w:sz w:val="24"/>
          <w:szCs w:val="24"/>
        </w:rPr>
        <w:t>F</w:t>
      </w:r>
      <w:r w:rsidR="00405B9E"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</w:t>
      </w:r>
      <w:r>
        <w:rPr>
          <w:rFonts w:ascii="Times New Roman" w:eastAsia="SFRM1200" w:hAnsi="Times New Roman" w:cs="Times New Roman"/>
          <w:sz w:val="24"/>
          <w:szCs w:val="24"/>
        </w:rPr>
        <w:t>|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&gt; 3</w:t>
      </w:r>
      <w:r w:rsidR="00405B9E" w:rsidRPr="00854C6F">
        <w:rPr>
          <w:rFonts w:ascii="Symbol" w:eastAsia="SFRM1200" w:hAnsi="Symbol" w:cs="Times New Roman"/>
          <w:sz w:val="24"/>
          <w:szCs w:val="24"/>
        </w:rPr>
        <w:t></w:t>
      </w:r>
      <w:r w:rsidR="00405B9E">
        <w:rPr>
          <w:rFonts w:ascii="Times New Roman" w:eastAsia="SFRM1200" w:hAnsi="Times New Roman" w:cs="Times New Roman"/>
          <w:sz w:val="24"/>
          <w:szCs w:val="24"/>
        </w:rPr>
        <w:t>.</w:t>
      </w:r>
    </w:p>
    <w:p w14:paraId="5AB9CF3A" w14:textId="77777777" w:rsidR="00F25E70" w:rsidRDefault="00854C6F" w:rsidP="00F25E70">
      <w:pPr>
        <w:spacing w:after="0" w:line="240" w:lineRule="auto"/>
        <w:ind w:left="284" w:right="3686" w:hanging="284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  <w:vertAlign w:val="superscript"/>
        </w:rPr>
        <w:t>b</w:t>
      </w:r>
      <w:r w:rsidR="00405B9E">
        <w:rPr>
          <w:rFonts w:ascii="Times New Roman" w:eastAsia="SFRM1200" w:hAnsi="Times New Roman" w:cs="Times New Roman"/>
          <w:sz w:val="24"/>
          <w:szCs w:val="24"/>
        </w:rPr>
        <w:t xml:space="preserve"> All agreement factors are given in %</w:t>
      </w:r>
      <w:r>
        <w:rPr>
          <w:rFonts w:ascii="Times New Roman" w:eastAsia="SFRM1200" w:hAnsi="Times New Roman" w:cs="Times New Roman"/>
          <w:sz w:val="24"/>
          <w:szCs w:val="24"/>
        </w:rPr>
        <w:t>; weighing scheme 1/[</w:t>
      </w:r>
      <w:r w:rsidRPr="00854C6F">
        <w:rPr>
          <w:rFonts w:ascii="Symbol" w:eastAsia="SFRM1200" w:hAnsi="Symbol" w:cs="Times New Roman"/>
          <w:sz w:val="24"/>
          <w:szCs w:val="24"/>
        </w:rPr>
        <w:t>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SFRM1200" w:hAnsi="Times New Roman" w:cs="Times New Roman"/>
          <w:sz w:val="24"/>
          <w:szCs w:val="24"/>
        </w:rPr>
        <w:t>(</w:t>
      </w:r>
      <w:r w:rsidRPr="00854C6F">
        <w:rPr>
          <w:rFonts w:ascii="Times New Roman" w:eastAsia="SFRM1200" w:hAnsi="Times New Roman" w:cs="Times New Roman"/>
          <w:i/>
          <w:sz w:val="24"/>
          <w:szCs w:val="24"/>
        </w:rPr>
        <w:t>F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</w:t>
      </w:r>
      <w:r>
        <w:rPr>
          <w:rFonts w:ascii="Times New Roman" w:eastAsia="SFRM1200" w:hAnsi="Times New Roman" w:cs="Times New Roman"/>
          <w:sz w:val="24"/>
          <w:szCs w:val="24"/>
        </w:rPr>
        <w:t>)+(0.01</w:t>
      </w:r>
      <w:r w:rsidRPr="00854C6F">
        <w:rPr>
          <w:rFonts w:ascii="Times New Roman" w:eastAsia="SFRM1200" w:hAnsi="Times New Roman" w:cs="Times New Roman"/>
          <w:i/>
          <w:sz w:val="24"/>
          <w:szCs w:val="24"/>
        </w:rPr>
        <w:t>F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bscript"/>
        </w:rPr>
        <w:t>obs</w:t>
      </w:r>
      <w:r>
        <w:rPr>
          <w:rFonts w:ascii="Times New Roman" w:eastAsia="SFRM1200" w:hAnsi="Times New Roman" w:cs="Times New Roman"/>
          <w:sz w:val="24"/>
          <w:szCs w:val="24"/>
        </w:rPr>
        <w:t>)</w:t>
      </w:r>
      <w:r w:rsidRPr="00854C6F">
        <w:rPr>
          <w:rFonts w:ascii="Times New Roman" w:eastAsia="SFRM1200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SFRM1200" w:hAnsi="Times New Roman" w:cs="Times New Roman"/>
          <w:sz w:val="24"/>
          <w:szCs w:val="24"/>
        </w:rPr>
        <w:t>].</w:t>
      </w:r>
    </w:p>
    <w:p w14:paraId="2C3699E1" w14:textId="77777777" w:rsidR="00F25E70" w:rsidRDefault="00F25E70" w:rsidP="00F25E70">
      <w:pPr>
        <w:spacing w:after="0" w:line="240" w:lineRule="auto"/>
        <w:ind w:left="284" w:right="3686" w:hanging="284"/>
        <w:rPr>
          <w:rFonts w:ascii="Times New Roman" w:eastAsia="SFRM1200" w:hAnsi="Times New Roman" w:cs="Times New Roman"/>
          <w:sz w:val="24"/>
          <w:szCs w:val="24"/>
        </w:rPr>
      </w:pPr>
    </w:p>
    <w:p w14:paraId="1C49DA5C" w14:textId="53731D81" w:rsidR="00F25E70" w:rsidRDefault="00F25E70" w:rsidP="00F25E70">
      <w:pPr>
        <w:spacing w:after="0" w:line="240" w:lineRule="auto"/>
        <w:ind w:left="284" w:right="3686" w:hanging="284"/>
        <w:rPr>
          <w:rFonts w:ascii="Times New Roman" w:eastAsia="SFRM1200" w:hAnsi="Times New Roman" w:cs="Times New Roman"/>
          <w:sz w:val="24"/>
          <w:szCs w:val="24"/>
        </w:rPr>
      </w:pPr>
    </w:p>
    <w:p w14:paraId="023FC784" w14:textId="77777777" w:rsidR="00204361" w:rsidRDefault="00204361" w:rsidP="00F25E70">
      <w:pPr>
        <w:spacing w:after="0" w:line="240" w:lineRule="auto"/>
        <w:ind w:left="284" w:right="3686" w:hanging="284"/>
        <w:rPr>
          <w:rFonts w:ascii="Times New Roman" w:eastAsia="SFRM1200" w:hAnsi="Times New Roman" w:cs="Times New Roman"/>
          <w:sz w:val="24"/>
          <w:szCs w:val="24"/>
        </w:rPr>
      </w:pPr>
    </w:p>
    <w:p w14:paraId="5597A470" w14:textId="77777777" w:rsidR="00F25E70" w:rsidRDefault="00F25E70" w:rsidP="00F25E70">
      <w:pPr>
        <w:spacing w:after="0" w:line="240" w:lineRule="auto"/>
        <w:ind w:right="992"/>
        <w:rPr>
          <w:rFonts w:ascii="Times New Roman" w:eastAsia="SFRM1200" w:hAnsi="Times New Roman" w:cs="Times New Roman"/>
          <w:sz w:val="24"/>
          <w:szCs w:val="24"/>
        </w:rPr>
      </w:pPr>
      <w:r w:rsidRPr="00F25E70">
        <w:rPr>
          <w:rFonts w:ascii="Times New Roman" w:eastAsia="SFRM1200" w:hAnsi="Times New Roman" w:cs="Times New Roman"/>
          <w:b/>
          <w:sz w:val="24"/>
          <w:szCs w:val="24"/>
        </w:rPr>
        <w:t>Table 2</w:t>
      </w:r>
      <w:r>
        <w:rPr>
          <w:rFonts w:ascii="Times New Roman" w:eastAsia="SFRM1200" w:hAnsi="Times New Roman" w:cs="Times New Roman"/>
          <w:sz w:val="24"/>
          <w:szCs w:val="24"/>
        </w:rPr>
        <w:tab/>
        <w:t>Refined structural parameters at 10 K and 0.79 GPa.</w:t>
      </w:r>
    </w:p>
    <w:p w14:paraId="7F4B7401" w14:textId="3DFAD113" w:rsidR="00F25E70" w:rsidRDefault="00F25E70" w:rsidP="00F25E70">
      <w:pPr>
        <w:tabs>
          <w:tab w:val="left" w:pos="851"/>
        </w:tabs>
        <w:spacing w:after="0" w:line="240" w:lineRule="auto"/>
        <w:ind w:right="141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------------------------------------------------------------------------------------------------------</w:t>
      </w:r>
    </w:p>
    <w:p w14:paraId="4CB344B3" w14:textId="18329444" w:rsidR="00405B9E" w:rsidRDefault="00F25E70" w:rsidP="00F25E70">
      <w:pPr>
        <w:tabs>
          <w:tab w:val="left" w:pos="851"/>
        </w:tabs>
        <w:spacing w:after="0" w:line="240" w:lineRule="auto"/>
        <w:ind w:right="141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Atom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Site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F25E70">
        <w:rPr>
          <w:rFonts w:ascii="Times New Roman" w:eastAsia="SFRM1200" w:hAnsi="Times New Roman" w:cs="Times New Roman"/>
          <w:i/>
          <w:sz w:val="24"/>
          <w:szCs w:val="24"/>
        </w:rPr>
        <w:t>x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F25E70">
        <w:rPr>
          <w:rFonts w:ascii="Times New Roman" w:eastAsia="SFRM1200" w:hAnsi="Times New Roman" w:cs="Times New Roman"/>
          <w:i/>
          <w:sz w:val="24"/>
          <w:szCs w:val="24"/>
        </w:rPr>
        <w:t>y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F25E70">
        <w:rPr>
          <w:rFonts w:ascii="Times New Roman" w:eastAsia="SFRM1200" w:hAnsi="Times New Roman" w:cs="Times New Roman"/>
          <w:i/>
          <w:sz w:val="24"/>
          <w:szCs w:val="24"/>
        </w:rPr>
        <w:t>z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U</w:t>
      </w:r>
      <w:r w:rsidRPr="00F25E70">
        <w:rPr>
          <w:rFonts w:ascii="Times New Roman" w:eastAsia="SFRM1200" w:hAnsi="Times New Roman" w:cs="Times New Roman"/>
          <w:sz w:val="24"/>
          <w:szCs w:val="24"/>
          <w:vertAlign w:val="subscript"/>
        </w:rPr>
        <w:t>iso</w:t>
      </w:r>
    </w:p>
    <w:p w14:paraId="6AEF4214" w14:textId="462722C5" w:rsidR="00F25E70" w:rsidRDefault="00F25E70" w:rsidP="00F25E70">
      <w:pPr>
        <w:tabs>
          <w:tab w:val="left" w:pos="851"/>
        </w:tabs>
        <w:spacing w:after="0" w:line="240" w:lineRule="auto"/>
        <w:ind w:right="141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------------------------------------------------------------------------------------------------------</w:t>
      </w:r>
    </w:p>
    <w:p w14:paraId="676EBF2E" w14:textId="530E696C" w:rsidR="00F25E70" w:rsidRDefault="00F25E70" w:rsidP="00F25E70">
      <w:pPr>
        <w:tabs>
          <w:tab w:val="left" w:pos="851"/>
        </w:tabs>
        <w:spacing w:after="0" w:line="240" w:lineRule="auto"/>
        <w:ind w:right="141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Cr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F25E70">
        <w:rPr>
          <w:rFonts w:ascii="Times New Roman" w:eastAsia="SFRM1200" w:hAnsi="Times New Roman" w:cs="Times New Roman"/>
          <w:i/>
          <w:sz w:val="24"/>
          <w:szCs w:val="24"/>
        </w:rPr>
        <w:t>4c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0.4924(3)</w:t>
      </w:r>
      <w:r>
        <w:rPr>
          <w:rFonts w:ascii="Times New Roman" w:eastAsia="SFRM1200" w:hAnsi="Times New Roman" w:cs="Times New Roman"/>
          <w:sz w:val="24"/>
          <w:szCs w:val="24"/>
        </w:rPr>
        <w:tab/>
        <w:t>0.25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0.3026(8)</w:t>
      </w:r>
      <w:r>
        <w:rPr>
          <w:rFonts w:ascii="Times New Roman" w:eastAsia="SFRM1200" w:hAnsi="Times New Roman" w:cs="Times New Roman"/>
          <w:sz w:val="24"/>
          <w:szCs w:val="24"/>
        </w:rPr>
        <w:tab/>
        <w:t>0.0059(6)</w:t>
      </w:r>
    </w:p>
    <w:p w14:paraId="00062D05" w14:textId="5BA5D97C" w:rsidR="00F25E70" w:rsidRPr="00F25E70" w:rsidRDefault="00F25E70" w:rsidP="00F25E70">
      <w:pPr>
        <w:tabs>
          <w:tab w:val="left" w:pos="851"/>
        </w:tabs>
        <w:spacing w:after="0" w:line="240" w:lineRule="auto"/>
        <w:ind w:right="141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As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F25E70">
        <w:rPr>
          <w:rFonts w:ascii="Times New Roman" w:eastAsia="SFRM1200" w:hAnsi="Times New Roman" w:cs="Times New Roman"/>
          <w:i/>
          <w:sz w:val="24"/>
          <w:szCs w:val="24"/>
        </w:rPr>
        <w:t>4c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0.8032(2)</w:t>
      </w:r>
      <w:r>
        <w:rPr>
          <w:rFonts w:ascii="Times New Roman" w:eastAsia="SFRM1200" w:hAnsi="Times New Roman" w:cs="Times New Roman"/>
          <w:sz w:val="24"/>
          <w:szCs w:val="24"/>
        </w:rPr>
        <w:tab/>
        <w:t>0.25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  <w:t>0.5722(5)</w:t>
      </w:r>
      <w:r>
        <w:rPr>
          <w:rFonts w:ascii="Times New Roman" w:eastAsia="SFRM1200" w:hAnsi="Times New Roman" w:cs="Times New Roman"/>
          <w:sz w:val="24"/>
          <w:szCs w:val="24"/>
        </w:rPr>
        <w:tab/>
        <w:t>0.0059(6)</w:t>
      </w:r>
    </w:p>
    <w:p w14:paraId="3EA93F03" w14:textId="244E6BB8" w:rsidR="00F25E70" w:rsidRDefault="00F25E70" w:rsidP="00F25E70">
      <w:pPr>
        <w:tabs>
          <w:tab w:val="left" w:pos="851"/>
        </w:tabs>
        <w:spacing w:after="0" w:line="240" w:lineRule="auto"/>
        <w:ind w:right="141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------------------------------------------------------------------------------------------------------</w:t>
      </w:r>
    </w:p>
    <w:p w14:paraId="0102650D" w14:textId="5DF19ADF" w:rsidR="00F25E70" w:rsidRDefault="00F25E70" w:rsidP="00F25E70">
      <w:pPr>
        <w:spacing w:after="0" w:line="240" w:lineRule="auto"/>
        <w:ind w:right="708"/>
        <w:rPr>
          <w:rFonts w:ascii="Times New Roman" w:eastAsia="SFRM1200" w:hAnsi="Times New Roman" w:cs="Times New Roman"/>
          <w:sz w:val="24"/>
          <w:szCs w:val="24"/>
        </w:rPr>
      </w:pPr>
    </w:p>
    <w:p w14:paraId="18CF41F1" w14:textId="77777777" w:rsidR="00204361" w:rsidRDefault="00204361" w:rsidP="00F25E70">
      <w:pPr>
        <w:spacing w:after="0" w:line="240" w:lineRule="auto"/>
        <w:ind w:right="708"/>
        <w:rPr>
          <w:rFonts w:ascii="Times New Roman" w:eastAsia="SFRM1200" w:hAnsi="Times New Roman" w:cs="Times New Roman"/>
          <w:sz w:val="24"/>
          <w:szCs w:val="24"/>
        </w:rPr>
      </w:pPr>
    </w:p>
    <w:p w14:paraId="41613DE6" w14:textId="0B731625" w:rsidR="00997AC3" w:rsidRDefault="00997AC3" w:rsidP="00F25E70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eastAsia="SFRM1200" w:hAnsi="Times New Roman" w:cs="Times New Roman"/>
          <w:sz w:val="24"/>
          <w:szCs w:val="24"/>
        </w:rPr>
      </w:pPr>
    </w:p>
    <w:p w14:paraId="59252EE8" w14:textId="328BF225" w:rsidR="00F25E70" w:rsidRDefault="00F25E70" w:rsidP="00F25E70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 w:rsidRPr="00070502">
        <w:rPr>
          <w:rFonts w:ascii="Times New Roman" w:eastAsia="SFRM1200" w:hAnsi="Times New Roman" w:cs="Times New Roman"/>
          <w:b/>
          <w:sz w:val="24"/>
          <w:szCs w:val="24"/>
        </w:rPr>
        <w:t>Table 3</w:t>
      </w:r>
      <w:r>
        <w:rPr>
          <w:rFonts w:ascii="Times New Roman" w:eastAsia="SFRM1200" w:hAnsi="Times New Roman" w:cs="Times New Roman"/>
          <w:sz w:val="24"/>
          <w:szCs w:val="24"/>
        </w:rPr>
        <w:tab/>
        <w:t>Selected interatomic distances (</w:t>
      </w:r>
      <w:r w:rsidR="005E00E5">
        <w:rPr>
          <w:rFonts w:ascii="Times New Roman" w:eastAsia="SFRM1200" w:hAnsi="Times New Roman" w:cs="Times New Roman"/>
          <w:sz w:val="24"/>
          <w:szCs w:val="24"/>
        </w:rPr>
        <w:t>Å</w:t>
      </w:r>
      <w:r>
        <w:rPr>
          <w:rFonts w:ascii="Times New Roman" w:eastAsia="SFRM1200" w:hAnsi="Times New Roman" w:cs="Times New Roman"/>
          <w:sz w:val="24"/>
          <w:szCs w:val="24"/>
        </w:rPr>
        <w:t>) at 10 K and 0.79 GPa.</w:t>
      </w:r>
    </w:p>
    <w:p w14:paraId="0FAF05DA" w14:textId="6767F12C" w:rsidR="00F25E70" w:rsidRDefault="00D564D2" w:rsidP="00F25E70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-------------------------------------------------------------------------------------------------</w:t>
      </w:r>
      <w:r w:rsidR="00070502">
        <w:rPr>
          <w:rFonts w:ascii="Times New Roman" w:eastAsia="SFRM1200" w:hAnsi="Times New Roman" w:cs="Times New Roman"/>
          <w:sz w:val="24"/>
          <w:szCs w:val="24"/>
        </w:rPr>
        <w:t>-----</w:t>
      </w:r>
    </w:p>
    <w:p w14:paraId="0356FDE6" w14:textId="1309C898" w:rsidR="00070502" w:rsidRPr="00070502" w:rsidRDefault="00070502" w:rsidP="00070502">
      <w:p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 w:rsidRPr="00070502">
        <w:rPr>
          <w:rFonts w:ascii="Times New Roman" w:eastAsia="SFRM1200" w:hAnsi="Times New Roman" w:cs="Times New Roman"/>
          <w:sz w:val="24"/>
          <w:szCs w:val="24"/>
        </w:rPr>
        <w:t>Cr-Cr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3.357(1)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>As-As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3.574(4)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Cr-As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2.554(6)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 xml:space="preserve">       </w:t>
      </w:r>
    </w:p>
    <w:p w14:paraId="3B571E72" w14:textId="0BDA3255" w:rsidR="00070502" w:rsidRPr="00070502" w:rsidRDefault="00070502" w:rsidP="00070502">
      <w:p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 w:rsidRPr="00070502">
        <w:rPr>
          <w:rFonts w:ascii="Times New Roman" w:eastAsia="SFRM1200" w:hAnsi="Times New Roman" w:cs="Times New Roman"/>
          <w:sz w:val="24"/>
          <w:szCs w:val="24"/>
        </w:rPr>
        <w:t xml:space="preserve">     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 xml:space="preserve">2.966(7)      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(4x)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3.572(6)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2.487(2)</w:t>
      </w:r>
    </w:p>
    <w:p w14:paraId="1837D69B" w14:textId="6C4C9394" w:rsidR="00070502" w:rsidRPr="00070502" w:rsidRDefault="00070502" w:rsidP="00070502">
      <w:p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 w:rsidRPr="00070502">
        <w:rPr>
          <w:rFonts w:ascii="Times New Roman" w:eastAsia="SFRM1200" w:hAnsi="Times New Roman" w:cs="Times New Roman"/>
          <w:sz w:val="24"/>
          <w:szCs w:val="24"/>
        </w:rPr>
        <w:t xml:space="preserve">    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 xml:space="preserve">2.891(3)  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3.357(1)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2.486(4)</w:t>
      </w:r>
    </w:p>
    <w:p w14:paraId="17CC9049" w14:textId="77777777" w:rsidR="00070502" w:rsidRDefault="00070502" w:rsidP="00070502">
      <w:p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>(2x)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2.921(2)</w:t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</w:r>
      <w:r w:rsidRPr="00070502">
        <w:rPr>
          <w:rFonts w:ascii="Times New Roman" w:eastAsia="SFRM1200" w:hAnsi="Times New Roman" w:cs="Times New Roman"/>
          <w:sz w:val="24"/>
          <w:szCs w:val="24"/>
        </w:rPr>
        <w:tab/>
        <w:t>2.418(5)</w:t>
      </w:r>
    </w:p>
    <w:p w14:paraId="07E2BEB9" w14:textId="105220D8" w:rsidR="00070502" w:rsidRPr="00D564D2" w:rsidRDefault="00070502" w:rsidP="00070502">
      <w:p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>------------------------------------------------------------------------------------------------------</w:t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</w:p>
    <w:p w14:paraId="52BB4ED1" w14:textId="77777777" w:rsidR="00070502" w:rsidRDefault="00070502" w:rsidP="00F25E70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ab/>
      </w:r>
    </w:p>
    <w:p w14:paraId="2DC80FE4" w14:textId="3307F128" w:rsidR="00F25E70" w:rsidRDefault="00070502" w:rsidP="00F25E70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  <w:r>
        <w:rPr>
          <w:rFonts w:ascii="Times New Roman" w:eastAsia="SFRM1200" w:hAnsi="Times New Roman" w:cs="Times New Roman"/>
          <w:sz w:val="24"/>
          <w:szCs w:val="24"/>
        </w:rPr>
        <w:tab/>
      </w:r>
    </w:p>
    <w:p w14:paraId="4B9A9B62" w14:textId="77777777" w:rsidR="00D564D2" w:rsidRPr="00BA6F5D" w:rsidRDefault="00D564D2" w:rsidP="00F25E70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SFRM1200" w:hAnsi="Times New Roman" w:cs="Times New Roman"/>
          <w:sz w:val="24"/>
          <w:szCs w:val="24"/>
        </w:rPr>
      </w:pPr>
    </w:p>
    <w:p w14:paraId="58AEBEB0" w14:textId="77777777" w:rsidR="00B7478D" w:rsidRDefault="00B7478D" w:rsidP="00B7478D">
      <w:pPr>
        <w:autoSpaceDE w:val="0"/>
        <w:autoSpaceDN w:val="0"/>
        <w:adjustRightInd w:val="0"/>
        <w:spacing w:after="0" w:line="240" w:lineRule="auto"/>
        <w:ind w:left="283" w:right="-28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08D">
        <w:rPr>
          <w:rFonts w:ascii="Times New Roman" w:hAnsi="Times New Roman" w:cs="Times New Roman"/>
          <w:b/>
          <w:sz w:val="24"/>
          <w:szCs w:val="24"/>
        </w:rPr>
        <w:t>Figure captions</w:t>
      </w:r>
    </w:p>
    <w:p w14:paraId="42D6489E" w14:textId="77777777" w:rsidR="00B7478D" w:rsidRPr="00E2008D" w:rsidRDefault="00B7478D" w:rsidP="00B7478D">
      <w:pPr>
        <w:autoSpaceDE w:val="0"/>
        <w:autoSpaceDN w:val="0"/>
        <w:adjustRightInd w:val="0"/>
        <w:spacing w:after="0" w:line="240" w:lineRule="auto"/>
        <w:ind w:left="283" w:right="-284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ACB7B5" w14:textId="77777777" w:rsidR="00B7478D" w:rsidRPr="00E2008D" w:rsidRDefault="00B7478D" w:rsidP="00B7478D">
      <w:pPr>
        <w:autoSpaceDE w:val="0"/>
        <w:autoSpaceDN w:val="0"/>
        <w:adjustRightInd w:val="0"/>
        <w:spacing w:after="0" w:line="240" w:lineRule="auto"/>
        <w:ind w:left="283" w:right="-284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4A105A38" w14:textId="4FA3EB04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F214F">
        <w:rPr>
          <w:rFonts w:ascii="Times New Roman" w:hAnsi="Times New Roman" w:cs="Times New Roman"/>
          <w:sz w:val="24"/>
          <w:szCs w:val="24"/>
        </w:rPr>
        <w:t>Pressure dependence of lattice par</w:t>
      </w:r>
      <w:r w:rsidR="00A21C03">
        <w:rPr>
          <w:rFonts w:ascii="Times New Roman" w:hAnsi="Times New Roman" w:cs="Times New Roman"/>
          <w:sz w:val="24"/>
          <w:szCs w:val="24"/>
        </w:rPr>
        <w:t>ameters and unit-cell volumes. Full b</w:t>
      </w:r>
      <w:r w:rsidRPr="009F214F">
        <w:rPr>
          <w:rFonts w:ascii="Times New Roman" w:hAnsi="Times New Roman" w:cs="Times New Roman"/>
          <w:sz w:val="24"/>
          <w:szCs w:val="24"/>
        </w:rPr>
        <w:t xml:space="preserve">lack and red symbols indicate the data at 50 </w:t>
      </w:r>
      <w:r w:rsidR="00300E9F">
        <w:rPr>
          <w:rFonts w:ascii="Times New Roman" w:hAnsi="Times New Roman" w:cs="Times New Roman"/>
          <w:sz w:val="24"/>
          <w:szCs w:val="24"/>
        </w:rPr>
        <w:t xml:space="preserve">K </w:t>
      </w:r>
      <w:r w:rsidRPr="009F214F">
        <w:rPr>
          <w:rFonts w:ascii="Times New Roman" w:hAnsi="Times New Roman" w:cs="Times New Roman"/>
          <w:sz w:val="24"/>
          <w:szCs w:val="24"/>
        </w:rPr>
        <w:t xml:space="preserve">and 200 K, respectively. Open symbols stand for the data at room temperature. Estimated standard deviation </w:t>
      </w:r>
      <w:r w:rsidR="00A21C03">
        <w:rPr>
          <w:rFonts w:ascii="Times New Roman" w:hAnsi="Times New Roman" w:cs="Times New Roman"/>
          <w:sz w:val="24"/>
          <w:szCs w:val="24"/>
        </w:rPr>
        <w:t xml:space="preserve">of the present data </w:t>
      </w:r>
      <w:r w:rsidRPr="009F214F">
        <w:rPr>
          <w:rFonts w:ascii="Times New Roman" w:hAnsi="Times New Roman" w:cs="Times New Roman"/>
          <w:sz w:val="24"/>
          <w:szCs w:val="24"/>
        </w:rPr>
        <w:t>are shown when larger than the size of the symbols.</w:t>
      </w:r>
    </w:p>
    <w:p w14:paraId="7061EA69" w14:textId="77777777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776AB6B3" w14:textId="5A4D7950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9F214F">
        <w:rPr>
          <w:rFonts w:ascii="Times New Roman" w:hAnsi="Times New Roman" w:cs="Times New Roman"/>
          <w:b/>
          <w:sz w:val="24"/>
          <w:szCs w:val="24"/>
        </w:rPr>
        <w:t>Figure 2</w:t>
      </w:r>
      <w:r>
        <w:rPr>
          <w:rFonts w:ascii="Times New Roman" w:hAnsi="Times New Roman" w:cs="Times New Roman"/>
          <w:sz w:val="24"/>
          <w:szCs w:val="24"/>
        </w:rPr>
        <w:tab/>
        <w:t xml:space="preserve">Pressure dependence of the </w:t>
      </w:r>
      <w:r w:rsidRPr="009F214F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9F214F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axial ratio. </w:t>
      </w:r>
      <w:r w:rsidR="00A21C03">
        <w:rPr>
          <w:rFonts w:ascii="Times New Roman" w:hAnsi="Times New Roman" w:cs="Times New Roman"/>
          <w:sz w:val="24"/>
          <w:szCs w:val="24"/>
        </w:rPr>
        <w:t>Full b</w:t>
      </w:r>
      <w:r w:rsidRPr="009F214F">
        <w:rPr>
          <w:rFonts w:ascii="Times New Roman" w:hAnsi="Times New Roman" w:cs="Times New Roman"/>
          <w:sz w:val="24"/>
          <w:szCs w:val="24"/>
        </w:rPr>
        <w:t xml:space="preserve">lack and red symbols indicate the data at 50 </w:t>
      </w:r>
      <w:r w:rsidR="00300E9F">
        <w:rPr>
          <w:rFonts w:ascii="Times New Roman" w:hAnsi="Times New Roman" w:cs="Times New Roman"/>
          <w:sz w:val="24"/>
          <w:szCs w:val="24"/>
        </w:rPr>
        <w:t xml:space="preserve">K </w:t>
      </w:r>
      <w:r w:rsidRPr="009F214F">
        <w:rPr>
          <w:rFonts w:ascii="Times New Roman" w:hAnsi="Times New Roman" w:cs="Times New Roman"/>
          <w:sz w:val="24"/>
          <w:szCs w:val="24"/>
        </w:rPr>
        <w:t>and 200 K, respectively. Open symbols stand for the data at room temperature.</w:t>
      </w:r>
    </w:p>
    <w:p w14:paraId="53EFFB45" w14:textId="77777777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388764DA" w14:textId="3536950E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9F214F">
        <w:rPr>
          <w:rFonts w:ascii="Times New Roman" w:hAnsi="Times New Roman" w:cs="Times New Roman"/>
          <w:b/>
          <w:sz w:val="24"/>
          <w:szCs w:val="24"/>
        </w:rPr>
        <w:t>Figure 3</w:t>
      </w:r>
      <w:r>
        <w:rPr>
          <w:rFonts w:ascii="Times New Roman" w:hAnsi="Times New Roman" w:cs="Times New Roman"/>
          <w:sz w:val="24"/>
          <w:szCs w:val="24"/>
        </w:rPr>
        <w:tab/>
        <w:t xml:space="preserve">Pressure dependence of the Cr-As interatomic distances at 50 K (solid symbols) and 200 K (open symbols). </w:t>
      </w:r>
      <w:r w:rsidRPr="009F214F">
        <w:rPr>
          <w:rFonts w:ascii="Times New Roman" w:hAnsi="Times New Roman" w:cs="Times New Roman"/>
          <w:sz w:val="24"/>
          <w:szCs w:val="24"/>
        </w:rPr>
        <w:t>Estimated standard deviation are shown when larger than the size of the symbols.</w:t>
      </w:r>
      <w:r w:rsidR="00E73B88">
        <w:rPr>
          <w:rFonts w:ascii="Times New Roman" w:hAnsi="Times New Roman" w:cs="Times New Roman"/>
          <w:sz w:val="24"/>
          <w:szCs w:val="24"/>
        </w:rPr>
        <w:t xml:space="preserve"> Lines are guide for the eye.</w:t>
      </w:r>
    </w:p>
    <w:p w14:paraId="3D34D06B" w14:textId="77777777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2E2C6ED1" w14:textId="0E2B6483" w:rsidR="00B7478D" w:rsidRDefault="00B7478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9F214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  <w:t xml:space="preserve">Pressure dependence of the Cr-Cr and As-As interatomic distances at 50 K (solid symbols) and 200 K (open symbols). </w:t>
      </w:r>
      <w:r w:rsidRPr="009F214F">
        <w:rPr>
          <w:rFonts w:ascii="Times New Roman" w:hAnsi="Times New Roman" w:cs="Times New Roman"/>
          <w:sz w:val="24"/>
          <w:szCs w:val="24"/>
        </w:rPr>
        <w:t xml:space="preserve">Estimated standard deviation are </w:t>
      </w:r>
      <w:r>
        <w:rPr>
          <w:rFonts w:ascii="Times New Roman" w:hAnsi="Times New Roman" w:cs="Times New Roman"/>
          <w:sz w:val="24"/>
          <w:szCs w:val="24"/>
        </w:rPr>
        <w:t>smaller</w:t>
      </w:r>
      <w:r w:rsidRPr="009F214F">
        <w:rPr>
          <w:rFonts w:ascii="Times New Roman" w:hAnsi="Times New Roman" w:cs="Times New Roman"/>
          <w:sz w:val="24"/>
          <w:szCs w:val="24"/>
        </w:rPr>
        <w:t xml:space="preserve"> than the size of the symbols.</w:t>
      </w:r>
      <w:r w:rsidR="00E73B88">
        <w:rPr>
          <w:rFonts w:ascii="Times New Roman" w:hAnsi="Times New Roman" w:cs="Times New Roman"/>
          <w:sz w:val="24"/>
          <w:szCs w:val="24"/>
        </w:rPr>
        <w:t xml:space="preserve"> Lines are guide for the eye.</w:t>
      </w:r>
    </w:p>
    <w:p w14:paraId="07F866A2" w14:textId="7E552C11" w:rsidR="00BB544D" w:rsidRDefault="00BB544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2488866F" w14:textId="1C5EFCA0" w:rsidR="00BB544D" w:rsidRDefault="00BB544D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A41AA2">
        <w:rPr>
          <w:rFonts w:ascii="Times New Roman" w:hAnsi="Times New Roman" w:cs="Times New Roman"/>
          <w:b/>
          <w:sz w:val="24"/>
          <w:szCs w:val="24"/>
        </w:rPr>
        <w:t>Figure 5</w:t>
      </w:r>
      <w:r>
        <w:rPr>
          <w:rFonts w:ascii="Times New Roman" w:hAnsi="Times New Roman" w:cs="Times New Roman"/>
          <w:sz w:val="24"/>
          <w:szCs w:val="24"/>
        </w:rPr>
        <w:tab/>
        <w:t xml:space="preserve">Pressure dependence of the </w:t>
      </w:r>
      <w:r w:rsidR="00A41AA2">
        <w:rPr>
          <w:rFonts w:ascii="Times New Roman" w:hAnsi="Times New Roman" w:cs="Times New Roman"/>
          <w:sz w:val="24"/>
          <w:szCs w:val="24"/>
        </w:rPr>
        <w:t xml:space="preserve">absolute displacements of the </w:t>
      </w:r>
      <w:r>
        <w:rPr>
          <w:rFonts w:ascii="Times New Roman" w:hAnsi="Times New Roman" w:cs="Times New Roman"/>
          <w:sz w:val="24"/>
          <w:szCs w:val="24"/>
        </w:rPr>
        <w:t>atoms with respect to the idealized structures in the minimal super</w:t>
      </w:r>
      <w:r w:rsidR="00A41AA2"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of the space group</w:t>
      </w:r>
      <w:r w:rsidR="00A41AA2">
        <w:rPr>
          <w:rFonts w:ascii="Times New Roman" w:hAnsi="Times New Roman" w:cs="Times New Roman"/>
          <w:sz w:val="24"/>
          <w:szCs w:val="24"/>
        </w:rPr>
        <w:t xml:space="preserve"> at 200 K (circles) and 50 K (squares). Full symbols stand for the displacements during the </w:t>
      </w:r>
      <w:r w:rsidR="00A41AA2" w:rsidRPr="00E354D9">
        <w:rPr>
          <w:rFonts w:ascii="Times New Roman" w:hAnsi="Times New Roman" w:cs="Times New Roman"/>
          <w:i/>
          <w:sz w:val="24"/>
          <w:szCs w:val="24"/>
        </w:rPr>
        <w:t>Pnma</w:t>
      </w:r>
      <w:r w:rsidR="00A41AA2">
        <w:rPr>
          <w:rFonts w:ascii="Times New Roman" w:hAnsi="Times New Roman" w:cs="Times New Roman"/>
          <w:sz w:val="24"/>
          <w:szCs w:val="24"/>
        </w:rPr>
        <w:t xml:space="preserve"> → </w:t>
      </w:r>
      <w:r w:rsidR="00A41AA2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A41AA2">
        <w:rPr>
          <w:rFonts w:ascii="Times New Roman" w:hAnsi="Times New Roman" w:cs="Times New Roman"/>
          <w:sz w:val="24"/>
          <w:szCs w:val="24"/>
        </w:rPr>
        <w:t xml:space="preserve"> transformation. Open symbols represent the displacements during the </w:t>
      </w:r>
      <w:r w:rsidR="00A41AA2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A41AA2">
        <w:rPr>
          <w:rFonts w:ascii="Times New Roman" w:hAnsi="Times New Roman" w:cs="Times New Roman"/>
          <w:sz w:val="24"/>
          <w:szCs w:val="24"/>
        </w:rPr>
        <w:t xml:space="preserve"> → </w:t>
      </w:r>
      <w:r w:rsidR="00A41AA2" w:rsidRPr="00E354D9">
        <w:rPr>
          <w:rFonts w:ascii="Times New Roman" w:hAnsi="Times New Roman" w:cs="Times New Roman"/>
          <w:i/>
          <w:sz w:val="24"/>
          <w:szCs w:val="24"/>
        </w:rPr>
        <w:t>P</w:t>
      </w:r>
      <w:r w:rsidR="00A41AA2" w:rsidRPr="0038619E">
        <w:rPr>
          <w:rFonts w:ascii="Times New Roman" w:hAnsi="Times New Roman" w:cs="Times New Roman"/>
          <w:sz w:val="24"/>
          <w:szCs w:val="24"/>
        </w:rPr>
        <w:t>6</w:t>
      </w:r>
      <w:r w:rsidR="00A41AA2" w:rsidRPr="00E3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41AA2" w:rsidRPr="0038619E">
        <w:rPr>
          <w:rFonts w:ascii="Times New Roman" w:hAnsi="Times New Roman" w:cs="Times New Roman"/>
          <w:sz w:val="24"/>
          <w:szCs w:val="24"/>
        </w:rPr>
        <w:t>/</w:t>
      </w:r>
      <w:r w:rsidR="00A41AA2" w:rsidRPr="00E354D9">
        <w:rPr>
          <w:rFonts w:ascii="Times New Roman" w:hAnsi="Times New Roman" w:cs="Times New Roman"/>
          <w:i/>
          <w:sz w:val="24"/>
          <w:szCs w:val="24"/>
        </w:rPr>
        <w:t>mmc</w:t>
      </w:r>
      <w:r w:rsidR="00A41AA2">
        <w:rPr>
          <w:rFonts w:ascii="Times New Roman" w:hAnsi="Times New Roman" w:cs="Times New Roman"/>
          <w:sz w:val="24"/>
          <w:szCs w:val="24"/>
        </w:rPr>
        <w:t xml:space="preserve"> transformation.</w:t>
      </w:r>
      <w:r w:rsidR="00E73B88">
        <w:rPr>
          <w:rFonts w:ascii="Times New Roman" w:hAnsi="Times New Roman" w:cs="Times New Roman"/>
          <w:sz w:val="24"/>
          <w:szCs w:val="24"/>
        </w:rPr>
        <w:t xml:space="preserve"> Lines are guide for the eye.</w:t>
      </w:r>
    </w:p>
    <w:p w14:paraId="53BFD86A" w14:textId="092114CA" w:rsidR="007F5AE2" w:rsidRDefault="007F5AE2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55275223" w14:textId="030E4A3D" w:rsidR="007F5AE2" w:rsidRDefault="007F5AE2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7F5AE2">
        <w:rPr>
          <w:rFonts w:ascii="Times New Roman" w:hAnsi="Times New Roman" w:cs="Times New Roman"/>
          <w:b/>
          <w:sz w:val="24"/>
          <w:szCs w:val="24"/>
        </w:rPr>
        <w:t>Figure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Relative displacements of the Cr (squares) and As (circles) atoms along the </w:t>
      </w:r>
      <w:r w:rsidRPr="007B5B81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B5B81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directions, respectively</w:t>
      </w:r>
      <w:r w:rsidR="007B5B81">
        <w:rPr>
          <w:rFonts w:ascii="Times New Roman" w:hAnsi="Times New Roman" w:cs="Times New Roman"/>
          <w:sz w:val="24"/>
          <w:szCs w:val="24"/>
        </w:rPr>
        <w:t xml:space="preserve">, during the </w:t>
      </w:r>
      <w:r w:rsidR="007B5B81" w:rsidRPr="00E354D9">
        <w:rPr>
          <w:rFonts w:ascii="Times New Roman" w:hAnsi="Times New Roman" w:cs="Times New Roman"/>
          <w:i/>
          <w:sz w:val="24"/>
          <w:szCs w:val="24"/>
        </w:rPr>
        <w:t>Pnma</w:t>
      </w:r>
      <w:r w:rsidR="007B5B81">
        <w:rPr>
          <w:rFonts w:ascii="Times New Roman" w:hAnsi="Times New Roman" w:cs="Times New Roman"/>
          <w:sz w:val="24"/>
          <w:szCs w:val="24"/>
        </w:rPr>
        <w:t xml:space="preserve"> → </w:t>
      </w:r>
      <w:r w:rsidR="007B5B81" w:rsidRPr="00546F80">
        <w:rPr>
          <w:rFonts w:ascii="Times New Roman" w:hAnsi="Times New Roman" w:cs="Times New Roman"/>
          <w:i/>
          <w:sz w:val="24"/>
          <w:szCs w:val="24"/>
        </w:rPr>
        <w:t>Cmcm</w:t>
      </w:r>
      <w:r w:rsidR="007B5B81">
        <w:rPr>
          <w:rFonts w:ascii="Times New Roman" w:hAnsi="Times New Roman" w:cs="Times New Roman"/>
          <w:sz w:val="24"/>
          <w:szCs w:val="24"/>
        </w:rPr>
        <w:t xml:space="preserve"> transformation</w:t>
      </w:r>
      <w:r>
        <w:rPr>
          <w:rFonts w:ascii="Times New Roman" w:hAnsi="Times New Roman" w:cs="Times New Roman"/>
          <w:sz w:val="24"/>
          <w:szCs w:val="24"/>
        </w:rPr>
        <w:t>. Full and open symbols stand for the data at 50 K and 200 K, respectively.</w:t>
      </w:r>
      <w:r w:rsidR="00300E9F">
        <w:rPr>
          <w:rFonts w:ascii="Times New Roman" w:hAnsi="Times New Roman" w:cs="Times New Roman"/>
          <w:sz w:val="24"/>
          <w:szCs w:val="24"/>
        </w:rPr>
        <w:t xml:space="preserve"> Lines are guide for the eye.</w:t>
      </w:r>
    </w:p>
    <w:p w14:paraId="354C2996" w14:textId="606D5AF1" w:rsidR="007B5B81" w:rsidRDefault="007B5B81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6B989F33" w14:textId="5642BDE8" w:rsidR="007B5B81" w:rsidRDefault="007B5B81" w:rsidP="007B5B81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  <w:r w:rsidRPr="007B5B81">
        <w:rPr>
          <w:rFonts w:ascii="Times New Roman" w:hAnsi="Times New Roman" w:cs="Times New Roman"/>
          <w:b/>
          <w:sz w:val="24"/>
          <w:szCs w:val="24"/>
        </w:rPr>
        <w:t>Figure 7</w:t>
      </w:r>
      <w:r>
        <w:rPr>
          <w:rFonts w:ascii="Times New Roman" w:hAnsi="Times New Roman" w:cs="Times New Roman"/>
          <w:sz w:val="24"/>
          <w:szCs w:val="24"/>
        </w:rPr>
        <w:t xml:space="preserve"> Relative displacements of the As atom along the </w:t>
      </w:r>
      <w:r w:rsidRPr="007B5B81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direction during the </w:t>
      </w:r>
      <w:r w:rsidRPr="00546F80">
        <w:rPr>
          <w:rFonts w:ascii="Times New Roman" w:hAnsi="Times New Roman" w:cs="Times New Roman"/>
          <w:i/>
          <w:sz w:val="24"/>
          <w:szCs w:val="24"/>
        </w:rPr>
        <w:t>Cmcm</w:t>
      </w:r>
      <w:r>
        <w:rPr>
          <w:rFonts w:ascii="Times New Roman" w:hAnsi="Times New Roman" w:cs="Times New Roman"/>
          <w:sz w:val="24"/>
          <w:szCs w:val="24"/>
        </w:rPr>
        <w:t xml:space="preserve"> → </w:t>
      </w:r>
      <w:r w:rsidRPr="00E354D9">
        <w:rPr>
          <w:rFonts w:ascii="Times New Roman" w:hAnsi="Times New Roman" w:cs="Times New Roman"/>
          <w:i/>
          <w:sz w:val="24"/>
          <w:szCs w:val="24"/>
        </w:rPr>
        <w:t>P</w:t>
      </w:r>
      <w:r w:rsidRPr="0038619E">
        <w:rPr>
          <w:rFonts w:ascii="Times New Roman" w:hAnsi="Times New Roman" w:cs="Times New Roman"/>
          <w:sz w:val="24"/>
          <w:szCs w:val="24"/>
        </w:rPr>
        <w:t>6</w:t>
      </w:r>
      <w:r w:rsidRPr="00E3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8619E">
        <w:rPr>
          <w:rFonts w:ascii="Times New Roman" w:hAnsi="Times New Roman" w:cs="Times New Roman"/>
          <w:sz w:val="24"/>
          <w:szCs w:val="24"/>
        </w:rPr>
        <w:t>/</w:t>
      </w:r>
      <w:r w:rsidRPr="00E354D9">
        <w:rPr>
          <w:rFonts w:ascii="Times New Roman" w:hAnsi="Times New Roman" w:cs="Times New Roman"/>
          <w:i/>
          <w:sz w:val="24"/>
          <w:szCs w:val="24"/>
        </w:rPr>
        <w:t>mmc</w:t>
      </w:r>
      <w:r>
        <w:rPr>
          <w:rFonts w:ascii="Times New Roman" w:hAnsi="Times New Roman" w:cs="Times New Roman"/>
          <w:sz w:val="24"/>
          <w:szCs w:val="24"/>
        </w:rPr>
        <w:t xml:space="preserve"> transformation. Full and open symbols stand for the data at 50 K and 200 K, respectively.</w:t>
      </w:r>
      <w:r w:rsidR="00300E9F">
        <w:rPr>
          <w:rFonts w:ascii="Times New Roman" w:hAnsi="Times New Roman" w:cs="Times New Roman"/>
          <w:sz w:val="24"/>
          <w:szCs w:val="24"/>
        </w:rPr>
        <w:t xml:space="preserve"> Lines are guide for the eye.</w:t>
      </w:r>
    </w:p>
    <w:p w14:paraId="5E46BAEC" w14:textId="5BEEAFD0" w:rsidR="007B5B81" w:rsidRDefault="007B5B81" w:rsidP="00B7478D">
      <w:pPr>
        <w:autoSpaceDE w:val="0"/>
        <w:autoSpaceDN w:val="0"/>
        <w:adjustRightInd w:val="0"/>
        <w:spacing w:after="0" w:line="240" w:lineRule="auto"/>
        <w:ind w:right="-284" w:hanging="284"/>
        <w:rPr>
          <w:rFonts w:ascii="Times New Roman" w:hAnsi="Times New Roman" w:cs="Times New Roman"/>
          <w:sz w:val="24"/>
          <w:szCs w:val="24"/>
        </w:rPr>
      </w:pPr>
    </w:p>
    <w:p w14:paraId="79A40883" w14:textId="77777777" w:rsidR="00B7478D" w:rsidRDefault="00B7478D">
      <w:r>
        <w:br w:type="page"/>
      </w:r>
    </w:p>
    <w:p w14:paraId="24E77976" w14:textId="77777777" w:rsidR="007C4B4E" w:rsidRDefault="007C4B4E" w:rsidP="00B7478D">
      <w:pPr>
        <w:ind w:right="-284"/>
      </w:pPr>
    </w:p>
    <w:p w14:paraId="5F2B5EAF" w14:textId="526115CD" w:rsidR="00B7478D" w:rsidRDefault="002C0E1C" w:rsidP="00CE43AE">
      <w:pPr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2F35F438" wp14:editId="776850CB">
            <wp:extent cx="3786503" cy="5419725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esrf 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096" cy="5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4FF8" w14:textId="77777777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1.</w:t>
      </w:r>
    </w:p>
    <w:p w14:paraId="27F4A241" w14:textId="5A43541C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C0E1C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6E2450E" wp14:editId="5B1FCCA9">
            <wp:extent cx="3609975" cy="516705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esrf 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743" cy="51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6430" w14:textId="77777777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2.</w:t>
      </w:r>
    </w:p>
    <w:p w14:paraId="236D77B5" w14:textId="77777777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960E61" w14:textId="64774B73" w:rsidR="00B7478D" w:rsidRDefault="002C0E1C" w:rsidP="00CE43AE">
      <w:pPr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67198DFF" wp14:editId="548EA257">
            <wp:extent cx="3781425" cy="541245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esrf 3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552" cy="54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7ED9" w14:textId="77777777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3.</w:t>
      </w:r>
    </w:p>
    <w:p w14:paraId="76B91BFA" w14:textId="77777777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733B29" w14:textId="255D5FC3" w:rsidR="00B7478D" w:rsidRDefault="002C0E1C" w:rsidP="00CE43AE">
      <w:pPr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54DF319E" wp14:editId="2EE6206F">
            <wp:extent cx="5760720" cy="40233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esrf 4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58C0" w14:textId="77777777" w:rsidR="00B7478D" w:rsidRDefault="00B7478D" w:rsidP="00B7478D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4.</w:t>
      </w:r>
    </w:p>
    <w:p w14:paraId="17A6BB2F" w14:textId="39A0F05D" w:rsidR="00840FC3" w:rsidRDefault="00840FC3">
      <w:r>
        <w:br w:type="page"/>
      </w:r>
    </w:p>
    <w:p w14:paraId="6E31F9C6" w14:textId="721CD25E" w:rsidR="00B7478D" w:rsidRDefault="002C0E1C" w:rsidP="00B7478D">
      <w:pPr>
        <w:ind w:right="-284"/>
      </w:pPr>
      <w:r>
        <w:rPr>
          <w:noProof/>
          <w:lang w:val="de-DE" w:eastAsia="de-DE"/>
        </w:rPr>
        <w:drawing>
          <wp:inline distT="0" distB="0" distL="0" distR="0" wp14:anchorId="02BE2B7F" wp14:editId="63ADA812">
            <wp:extent cx="5760720" cy="402336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esrf 5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C931" w14:textId="2A9485CB" w:rsidR="00840FC3" w:rsidRDefault="00840FC3" w:rsidP="00B7478D">
      <w:pPr>
        <w:ind w:right="-284"/>
      </w:pPr>
      <w:r>
        <w:t>Figure 5.</w:t>
      </w:r>
    </w:p>
    <w:p w14:paraId="1EDD947D" w14:textId="1BF9B6F3" w:rsidR="007F5AE2" w:rsidRDefault="007F5AE2">
      <w:r>
        <w:br w:type="page"/>
      </w:r>
    </w:p>
    <w:p w14:paraId="55EC4B56" w14:textId="60E23A6A" w:rsidR="007F5AE2" w:rsidRDefault="002C0E1C" w:rsidP="00B7478D">
      <w:pPr>
        <w:ind w:right="-284"/>
      </w:pPr>
      <w:r>
        <w:rPr>
          <w:noProof/>
          <w:lang w:val="de-DE" w:eastAsia="de-DE"/>
        </w:rPr>
        <w:drawing>
          <wp:inline distT="0" distB="0" distL="0" distR="0" wp14:anchorId="7E16B089" wp14:editId="6F68B70A">
            <wp:extent cx="5760720" cy="40233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esrf 6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0EC7" w14:textId="158FACE7" w:rsidR="007F5AE2" w:rsidRDefault="007F5AE2" w:rsidP="00B7478D">
      <w:pPr>
        <w:ind w:right="-284"/>
      </w:pPr>
      <w:r>
        <w:t>Figure 6.</w:t>
      </w:r>
    </w:p>
    <w:p w14:paraId="43E8D2F0" w14:textId="1802733D" w:rsidR="007F5AE2" w:rsidRDefault="007F5AE2">
      <w:r>
        <w:br w:type="page"/>
      </w:r>
    </w:p>
    <w:p w14:paraId="310BA395" w14:textId="438F657A" w:rsidR="007F5AE2" w:rsidRDefault="002C0E1C" w:rsidP="00B7478D">
      <w:pPr>
        <w:ind w:right="-284"/>
      </w:pPr>
      <w:r>
        <w:rPr>
          <w:noProof/>
          <w:lang w:val="de-DE" w:eastAsia="de-DE"/>
        </w:rPr>
        <w:drawing>
          <wp:inline distT="0" distB="0" distL="0" distR="0" wp14:anchorId="6B2DFEE6" wp14:editId="3B664A47">
            <wp:extent cx="5760720" cy="402336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esrf 7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7258" w14:textId="7AFC008D" w:rsidR="007F5AE2" w:rsidRDefault="007F5AE2" w:rsidP="00B7478D">
      <w:pPr>
        <w:ind w:right="-284"/>
      </w:pPr>
      <w:r>
        <w:t>Figure 7.</w:t>
      </w:r>
    </w:p>
    <w:sectPr w:rsidR="007F5AE2" w:rsidSect="00B7478D">
      <w:footerReference w:type="default" r:id="rId79"/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0A173" w14:textId="77777777" w:rsidR="003A119A" w:rsidRDefault="003A119A" w:rsidP="00BB544D">
      <w:pPr>
        <w:spacing w:after="0" w:line="240" w:lineRule="auto"/>
      </w:pPr>
      <w:r>
        <w:separator/>
      </w:r>
    </w:p>
  </w:endnote>
  <w:endnote w:type="continuationSeparator" w:id="0">
    <w:p w14:paraId="3BEA2AA4" w14:textId="77777777" w:rsidR="003A119A" w:rsidRDefault="003A119A" w:rsidP="00BB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MR12">
    <w:altName w:val="Calibr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MMI12">
    <w:altName w:val="Malgun Gothic"/>
    <w:panose1 w:val="00000000000000000000"/>
    <w:charset w:val="81"/>
    <w:family w:val="auto"/>
    <w:notTrueType/>
    <w:pitch w:val="default"/>
    <w:sig w:usb0="00000081" w:usb1="09060000" w:usb2="00000010" w:usb3="00000000" w:csb0="00080008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FRM1200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4781745"/>
      <w:docPartObj>
        <w:docPartGallery w:val="Page Numbers (Bottom of Page)"/>
        <w:docPartUnique/>
      </w:docPartObj>
    </w:sdtPr>
    <w:sdtEndPr/>
    <w:sdtContent>
      <w:p w14:paraId="4671A49D" w14:textId="78633D05" w:rsidR="0046719F" w:rsidRDefault="0046719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22B" w:rsidRPr="0094622B">
          <w:rPr>
            <w:noProof/>
            <w:lang w:val="de-DE"/>
          </w:rPr>
          <w:t>4</w:t>
        </w:r>
        <w:r>
          <w:fldChar w:fldCharType="end"/>
        </w:r>
      </w:p>
    </w:sdtContent>
  </w:sdt>
  <w:p w14:paraId="56268832" w14:textId="77777777" w:rsidR="0046719F" w:rsidRDefault="004671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780AF" w14:textId="77777777" w:rsidR="003A119A" w:rsidRDefault="003A119A" w:rsidP="00BB544D">
      <w:pPr>
        <w:spacing w:after="0" w:line="240" w:lineRule="auto"/>
      </w:pPr>
      <w:r>
        <w:separator/>
      </w:r>
    </w:p>
  </w:footnote>
  <w:footnote w:type="continuationSeparator" w:id="0">
    <w:p w14:paraId="06E8BAE9" w14:textId="77777777" w:rsidR="003A119A" w:rsidRDefault="003A119A" w:rsidP="00BB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A4D93"/>
    <w:multiLevelType w:val="hybridMultilevel"/>
    <w:tmpl w:val="F42038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yMLM0Njc0NzUxMDVS0lEKTi0uzszPAykwqgUAh9Zw2iwAAAA="/>
  </w:docVars>
  <w:rsids>
    <w:rsidRoot w:val="002D26B4"/>
    <w:rsid w:val="00051099"/>
    <w:rsid w:val="000569D2"/>
    <w:rsid w:val="000701FA"/>
    <w:rsid w:val="00070502"/>
    <w:rsid w:val="00072F2B"/>
    <w:rsid w:val="00073BE7"/>
    <w:rsid w:val="00092522"/>
    <w:rsid w:val="000C40A3"/>
    <w:rsid w:val="000D3A5C"/>
    <w:rsid w:val="00117BAB"/>
    <w:rsid w:val="00141391"/>
    <w:rsid w:val="00150436"/>
    <w:rsid w:val="00167819"/>
    <w:rsid w:val="00175C61"/>
    <w:rsid w:val="00180F3B"/>
    <w:rsid w:val="001815F1"/>
    <w:rsid w:val="00184ECE"/>
    <w:rsid w:val="001C0805"/>
    <w:rsid w:val="001D6D1D"/>
    <w:rsid w:val="00204361"/>
    <w:rsid w:val="00205956"/>
    <w:rsid w:val="00207D69"/>
    <w:rsid w:val="002221B7"/>
    <w:rsid w:val="002249B2"/>
    <w:rsid w:val="0023053F"/>
    <w:rsid w:val="00231A6C"/>
    <w:rsid w:val="00253773"/>
    <w:rsid w:val="00273743"/>
    <w:rsid w:val="00286B6C"/>
    <w:rsid w:val="00290498"/>
    <w:rsid w:val="002A40A3"/>
    <w:rsid w:val="002B74F3"/>
    <w:rsid w:val="002C0E1C"/>
    <w:rsid w:val="002C14D2"/>
    <w:rsid w:val="002C1EC6"/>
    <w:rsid w:val="002C48E3"/>
    <w:rsid w:val="002C4B7D"/>
    <w:rsid w:val="002C5BA4"/>
    <w:rsid w:val="002C60F5"/>
    <w:rsid w:val="002D26B4"/>
    <w:rsid w:val="002D2D87"/>
    <w:rsid w:val="002E4659"/>
    <w:rsid w:val="002E70A5"/>
    <w:rsid w:val="002E710E"/>
    <w:rsid w:val="002F5330"/>
    <w:rsid w:val="00300E9F"/>
    <w:rsid w:val="003079BF"/>
    <w:rsid w:val="00314417"/>
    <w:rsid w:val="00315C79"/>
    <w:rsid w:val="00322326"/>
    <w:rsid w:val="00324DA0"/>
    <w:rsid w:val="0033118B"/>
    <w:rsid w:val="003322AF"/>
    <w:rsid w:val="00346B47"/>
    <w:rsid w:val="003650BD"/>
    <w:rsid w:val="003869E6"/>
    <w:rsid w:val="00393FE0"/>
    <w:rsid w:val="003941C6"/>
    <w:rsid w:val="003A119A"/>
    <w:rsid w:val="003A1D5E"/>
    <w:rsid w:val="003A7B7E"/>
    <w:rsid w:val="003B2B36"/>
    <w:rsid w:val="003E0759"/>
    <w:rsid w:val="00405188"/>
    <w:rsid w:val="00405B9E"/>
    <w:rsid w:val="00420394"/>
    <w:rsid w:val="004366D7"/>
    <w:rsid w:val="004368D6"/>
    <w:rsid w:val="004563EC"/>
    <w:rsid w:val="0046719F"/>
    <w:rsid w:val="004727E4"/>
    <w:rsid w:val="00487F19"/>
    <w:rsid w:val="004A39A5"/>
    <w:rsid w:val="004B780F"/>
    <w:rsid w:val="004E180E"/>
    <w:rsid w:val="004E48F3"/>
    <w:rsid w:val="00535596"/>
    <w:rsid w:val="00546F80"/>
    <w:rsid w:val="00554269"/>
    <w:rsid w:val="0055484B"/>
    <w:rsid w:val="00555288"/>
    <w:rsid w:val="005573A7"/>
    <w:rsid w:val="00576213"/>
    <w:rsid w:val="005A09F8"/>
    <w:rsid w:val="005A1006"/>
    <w:rsid w:val="005C4E4B"/>
    <w:rsid w:val="005E00E5"/>
    <w:rsid w:val="005E7D35"/>
    <w:rsid w:val="005F4BAD"/>
    <w:rsid w:val="005F6935"/>
    <w:rsid w:val="00600B87"/>
    <w:rsid w:val="00606127"/>
    <w:rsid w:val="00627C5C"/>
    <w:rsid w:val="00646FF7"/>
    <w:rsid w:val="00650A36"/>
    <w:rsid w:val="00697B06"/>
    <w:rsid w:val="006A5782"/>
    <w:rsid w:val="006B1066"/>
    <w:rsid w:val="006B403C"/>
    <w:rsid w:val="006B798A"/>
    <w:rsid w:val="006C5346"/>
    <w:rsid w:val="006F5517"/>
    <w:rsid w:val="0070273F"/>
    <w:rsid w:val="0071392B"/>
    <w:rsid w:val="00733487"/>
    <w:rsid w:val="00735A43"/>
    <w:rsid w:val="007433FF"/>
    <w:rsid w:val="007511CD"/>
    <w:rsid w:val="00756062"/>
    <w:rsid w:val="00771A72"/>
    <w:rsid w:val="007A58A5"/>
    <w:rsid w:val="007B5B81"/>
    <w:rsid w:val="007C1523"/>
    <w:rsid w:val="007C497E"/>
    <w:rsid w:val="007C4B4E"/>
    <w:rsid w:val="007D109C"/>
    <w:rsid w:val="007D6C32"/>
    <w:rsid w:val="007E7CDB"/>
    <w:rsid w:val="007F5AE2"/>
    <w:rsid w:val="008108ED"/>
    <w:rsid w:val="00811B9B"/>
    <w:rsid w:val="00840FC3"/>
    <w:rsid w:val="008410F3"/>
    <w:rsid w:val="00853D97"/>
    <w:rsid w:val="00854C6F"/>
    <w:rsid w:val="00862737"/>
    <w:rsid w:val="008633CC"/>
    <w:rsid w:val="008C161B"/>
    <w:rsid w:val="00903509"/>
    <w:rsid w:val="00913F4E"/>
    <w:rsid w:val="00925FC3"/>
    <w:rsid w:val="0094191B"/>
    <w:rsid w:val="00946166"/>
    <w:rsid w:val="0094622B"/>
    <w:rsid w:val="009477F9"/>
    <w:rsid w:val="00990090"/>
    <w:rsid w:val="00990F7B"/>
    <w:rsid w:val="00997508"/>
    <w:rsid w:val="00997AC3"/>
    <w:rsid w:val="009A134C"/>
    <w:rsid w:val="009A18F9"/>
    <w:rsid w:val="009B27A4"/>
    <w:rsid w:val="009B58FB"/>
    <w:rsid w:val="009C29F4"/>
    <w:rsid w:val="00A03533"/>
    <w:rsid w:val="00A04616"/>
    <w:rsid w:val="00A13C1A"/>
    <w:rsid w:val="00A21C03"/>
    <w:rsid w:val="00A41AA2"/>
    <w:rsid w:val="00A42449"/>
    <w:rsid w:val="00A42899"/>
    <w:rsid w:val="00A740F1"/>
    <w:rsid w:val="00A91B3C"/>
    <w:rsid w:val="00A926A1"/>
    <w:rsid w:val="00A937B4"/>
    <w:rsid w:val="00A95A8F"/>
    <w:rsid w:val="00A96761"/>
    <w:rsid w:val="00AC3F81"/>
    <w:rsid w:val="00AD6D92"/>
    <w:rsid w:val="00AF2C77"/>
    <w:rsid w:val="00B0455A"/>
    <w:rsid w:val="00B12366"/>
    <w:rsid w:val="00B15C99"/>
    <w:rsid w:val="00B2060D"/>
    <w:rsid w:val="00B21A83"/>
    <w:rsid w:val="00B221E6"/>
    <w:rsid w:val="00B5471B"/>
    <w:rsid w:val="00B6183E"/>
    <w:rsid w:val="00B65409"/>
    <w:rsid w:val="00B70EB1"/>
    <w:rsid w:val="00B7478D"/>
    <w:rsid w:val="00B8507F"/>
    <w:rsid w:val="00BA6F5D"/>
    <w:rsid w:val="00BB0225"/>
    <w:rsid w:val="00BB4021"/>
    <w:rsid w:val="00BB5045"/>
    <w:rsid w:val="00BB544D"/>
    <w:rsid w:val="00BB574B"/>
    <w:rsid w:val="00BC484C"/>
    <w:rsid w:val="00BD6300"/>
    <w:rsid w:val="00BE43C2"/>
    <w:rsid w:val="00C05802"/>
    <w:rsid w:val="00C16A46"/>
    <w:rsid w:val="00C31338"/>
    <w:rsid w:val="00C35B46"/>
    <w:rsid w:val="00C462E5"/>
    <w:rsid w:val="00C5685B"/>
    <w:rsid w:val="00C72190"/>
    <w:rsid w:val="00C7322F"/>
    <w:rsid w:val="00CA076B"/>
    <w:rsid w:val="00CA7559"/>
    <w:rsid w:val="00CB3BDB"/>
    <w:rsid w:val="00CB6AE5"/>
    <w:rsid w:val="00CB7F43"/>
    <w:rsid w:val="00CC7191"/>
    <w:rsid w:val="00CC79DD"/>
    <w:rsid w:val="00CE43AE"/>
    <w:rsid w:val="00CF7E02"/>
    <w:rsid w:val="00D23680"/>
    <w:rsid w:val="00D325DD"/>
    <w:rsid w:val="00D32901"/>
    <w:rsid w:val="00D3556E"/>
    <w:rsid w:val="00D367C5"/>
    <w:rsid w:val="00D373AC"/>
    <w:rsid w:val="00D422E5"/>
    <w:rsid w:val="00D43FC5"/>
    <w:rsid w:val="00D564D2"/>
    <w:rsid w:val="00D57442"/>
    <w:rsid w:val="00D641D9"/>
    <w:rsid w:val="00D677E4"/>
    <w:rsid w:val="00D75EC6"/>
    <w:rsid w:val="00D9412C"/>
    <w:rsid w:val="00DA00BC"/>
    <w:rsid w:val="00DA1E16"/>
    <w:rsid w:val="00DA5723"/>
    <w:rsid w:val="00E02C6A"/>
    <w:rsid w:val="00E15D6C"/>
    <w:rsid w:val="00E20D7C"/>
    <w:rsid w:val="00E35973"/>
    <w:rsid w:val="00E440B4"/>
    <w:rsid w:val="00E4426F"/>
    <w:rsid w:val="00E53A14"/>
    <w:rsid w:val="00E73B88"/>
    <w:rsid w:val="00E84B1C"/>
    <w:rsid w:val="00E90222"/>
    <w:rsid w:val="00E9026A"/>
    <w:rsid w:val="00E918D6"/>
    <w:rsid w:val="00EA5CED"/>
    <w:rsid w:val="00EC5258"/>
    <w:rsid w:val="00ED032B"/>
    <w:rsid w:val="00EE37E4"/>
    <w:rsid w:val="00EF3098"/>
    <w:rsid w:val="00F02D27"/>
    <w:rsid w:val="00F23597"/>
    <w:rsid w:val="00F25E70"/>
    <w:rsid w:val="00F33853"/>
    <w:rsid w:val="00FD0416"/>
    <w:rsid w:val="00FE0754"/>
    <w:rsid w:val="00FF2A1E"/>
    <w:rsid w:val="00F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39119DF"/>
  <w15:chartTrackingRefBased/>
  <w15:docId w15:val="{36B77B38-A182-4D05-B29C-EE789EB9E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478D"/>
  </w:style>
  <w:style w:type="paragraph" w:styleId="berschrift1">
    <w:name w:val="heading 1"/>
    <w:basedOn w:val="Standard"/>
    <w:link w:val="berschrift1Zchn"/>
    <w:uiPriority w:val="9"/>
    <w:qFormat/>
    <w:rsid w:val="00B850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C29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C60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74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47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478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478D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478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7478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B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544D"/>
  </w:style>
  <w:style w:type="paragraph" w:styleId="Fuzeile">
    <w:name w:val="footer"/>
    <w:basedOn w:val="Standard"/>
    <w:link w:val="FuzeileZchn"/>
    <w:uiPriority w:val="99"/>
    <w:unhideWhenUsed/>
    <w:rsid w:val="00BB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544D"/>
  </w:style>
  <w:style w:type="paragraph" w:styleId="Listenabsatz">
    <w:name w:val="List Paragraph"/>
    <w:basedOn w:val="Standard"/>
    <w:uiPriority w:val="34"/>
    <w:qFormat/>
    <w:rsid w:val="00051099"/>
    <w:pPr>
      <w:ind w:left="720"/>
      <w:contextualSpacing/>
    </w:pPr>
    <w:rPr>
      <w:lang w:val="de-DE"/>
    </w:rPr>
  </w:style>
  <w:style w:type="character" w:styleId="Hervorhebung">
    <w:name w:val="Emphasis"/>
    <w:basedOn w:val="Absatz-Standardschriftart"/>
    <w:uiPriority w:val="20"/>
    <w:qFormat/>
    <w:rsid w:val="00BA6F5D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5C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5C99"/>
    <w:rPr>
      <w:b/>
      <w:bCs/>
      <w:sz w:val="20"/>
      <w:szCs w:val="20"/>
    </w:rPr>
  </w:style>
  <w:style w:type="character" w:customStyle="1" w:styleId="ng-star-inserted">
    <w:name w:val="ng-star-inserted"/>
    <w:basedOn w:val="Absatz-Standardschriftart"/>
    <w:rsid w:val="00990090"/>
  </w:style>
  <w:style w:type="character" w:customStyle="1" w:styleId="value">
    <w:name w:val="value"/>
    <w:basedOn w:val="Absatz-Standardschriftart"/>
    <w:rsid w:val="00990090"/>
  </w:style>
  <w:style w:type="character" w:customStyle="1" w:styleId="font-size-14">
    <w:name w:val="font-size-14"/>
    <w:basedOn w:val="Absatz-Standardschriftart"/>
    <w:rsid w:val="00990090"/>
  </w:style>
  <w:style w:type="paragraph" w:styleId="berarbeitung">
    <w:name w:val="Revision"/>
    <w:hidden/>
    <w:uiPriority w:val="99"/>
    <w:semiHidden/>
    <w:rsid w:val="00990090"/>
    <w:pPr>
      <w:spacing w:after="0" w:line="240" w:lineRule="auto"/>
    </w:pPr>
  </w:style>
  <w:style w:type="character" w:customStyle="1" w:styleId="funder">
    <w:name w:val="funder"/>
    <w:basedOn w:val="Absatz-Standardschriftart"/>
    <w:rsid w:val="003A1D5E"/>
  </w:style>
  <w:style w:type="character" w:customStyle="1" w:styleId="fundref-name">
    <w:name w:val="fundref-name"/>
    <w:basedOn w:val="Absatz-Standardschriftart"/>
    <w:rsid w:val="003A1D5E"/>
  </w:style>
  <w:style w:type="character" w:customStyle="1" w:styleId="fundref-grant-group">
    <w:name w:val="fundref-grant-group"/>
    <w:basedOn w:val="Absatz-Standardschriftart"/>
    <w:rsid w:val="003A1D5E"/>
  </w:style>
  <w:style w:type="character" w:customStyle="1" w:styleId="fundref-grant-type">
    <w:name w:val="fundref-grant-type"/>
    <w:basedOn w:val="Absatz-Standardschriftart"/>
    <w:rsid w:val="003A1D5E"/>
  </w:style>
  <w:style w:type="character" w:customStyle="1" w:styleId="fundref-grant-id">
    <w:name w:val="fundref-grant-id"/>
    <w:basedOn w:val="Absatz-Standardschriftart"/>
    <w:rsid w:val="003A1D5E"/>
  </w:style>
  <w:style w:type="character" w:customStyle="1" w:styleId="fontsize3">
    <w:name w:val="font_size_3"/>
    <w:basedOn w:val="Absatz-Standardschriftart"/>
    <w:rsid w:val="00903509"/>
  </w:style>
  <w:style w:type="character" w:customStyle="1" w:styleId="it">
    <w:name w:val="it"/>
    <w:basedOn w:val="Absatz-Standardschriftart"/>
    <w:rsid w:val="00903509"/>
  </w:style>
  <w:style w:type="character" w:customStyle="1" w:styleId="b">
    <w:name w:val="b"/>
    <w:basedOn w:val="Absatz-Standardschriftart"/>
    <w:rsid w:val="00903509"/>
  </w:style>
  <w:style w:type="character" w:customStyle="1" w:styleId="anchor-text">
    <w:name w:val="anchor-text"/>
    <w:basedOn w:val="Absatz-Standardschriftart"/>
    <w:rsid w:val="00B8507F"/>
  </w:style>
  <w:style w:type="character" w:customStyle="1" w:styleId="berschrift1Zchn">
    <w:name w:val="Überschrift 1 Zchn"/>
    <w:basedOn w:val="Absatz-Standardschriftart"/>
    <w:link w:val="berschrift1"/>
    <w:uiPriority w:val="9"/>
    <w:rsid w:val="00B8507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29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lfld-title">
    <w:name w:val="hlfld-title"/>
    <w:basedOn w:val="Absatz-Standardschriftart"/>
    <w:rsid w:val="00E90222"/>
  </w:style>
  <w:style w:type="character" w:styleId="Fett">
    <w:name w:val="Strong"/>
    <w:basedOn w:val="Absatz-Standardschriftart"/>
    <w:uiPriority w:val="22"/>
    <w:qFormat/>
    <w:rsid w:val="0046719F"/>
    <w:rPr>
      <w:b/>
      <w:bCs/>
    </w:rPr>
  </w:style>
  <w:style w:type="character" w:customStyle="1" w:styleId="jhvolume">
    <w:name w:val="jh_volume"/>
    <w:basedOn w:val="Absatz-Standardschriftart"/>
    <w:rsid w:val="0046719F"/>
  </w:style>
  <w:style w:type="character" w:customStyle="1" w:styleId="jhbiblspace">
    <w:name w:val="jh_biblspace"/>
    <w:basedOn w:val="Absatz-Standardschriftart"/>
    <w:rsid w:val="0046719F"/>
  </w:style>
  <w:style w:type="character" w:customStyle="1" w:styleId="jhpart">
    <w:name w:val="jh_part"/>
    <w:basedOn w:val="Absatz-Standardschriftart"/>
    <w:rsid w:val="0046719F"/>
  </w:style>
  <w:style w:type="character" w:customStyle="1" w:styleId="jhmonthandyear">
    <w:name w:val="jh_monthandyear"/>
    <w:basedOn w:val="Absatz-Standardschriftart"/>
    <w:rsid w:val="0046719F"/>
  </w:style>
  <w:style w:type="character" w:customStyle="1" w:styleId="jhpages">
    <w:name w:val="jh_pages"/>
    <w:basedOn w:val="Absatz-Standardschriftart"/>
    <w:rsid w:val="0046719F"/>
  </w:style>
  <w:style w:type="character" w:customStyle="1" w:styleId="doicatchline">
    <w:name w:val="doi_catchline"/>
    <w:basedOn w:val="Absatz-Standardschriftart"/>
    <w:rsid w:val="0046719F"/>
  </w:style>
  <w:style w:type="character" w:customStyle="1" w:styleId="doi-field">
    <w:name w:val="doi-field"/>
    <w:basedOn w:val="Absatz-Standardschriftart"/>
    <w:rsid w:val="002C60F5"/>
  </w:style>
  <w:style w:type="character" w:customStyle="1" w:styleId="berschrift3Zchn">
    <w:name w:val="Überschrift 3 Zchn"/>
    <w:basedOn w:val="Absatz-Standardschriftart"/>
    <w:link w:val="berschrift3"/>
    <w:uiPriority w:val="9"/>
    <w:rsid w:val="002C60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doi">
    <w:name w:val="doi"/>
    <w:basedOn w:val="Absatz-Standardschriftart"/>
    <w:rsid w:val="00713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4.bin"/><Relationship Id="rId21" Type="http://schemas.openxmlformats.org/officeDocument/2006/relationships/oleObject" Target="embeddings/oleObject9.bin"/><Relationship Id="rId42" Type="http://schemas.openxmlformats.org/officeDocument/2006/relationships/hyperlink" Target="https://doi.org/10.3390/ma15031027" TargetMode="External"/><Relationship Id="rId47" Type="http://schemas.openxmlformats.org/officeDocument/2006/relationships/hyperlink" Target="https://www.webofscience.com/wos/author/record/7532356" TargetMode="External"/><Relationship Id="rId63" Type="http://schemas.openxmlformats.org/officeDocument/2006/relationships/hyperlink" Target="https://www.webofscience.com/wos/author/record/15184856" TargetMode="External"/><Relationship Id="rId68" Type="http://schemas.openxmlformats.org/officeDocument/2006/relationships/hyperlink" Target="https://doi.org/10.1515/zkri-2014-1737" TargetMode="External"/><Relationship Id="rId16" Type="http://schemas.openxmlformats.org/officeDocument/2006/relationships/oleObject" Target="embeddings/oleObject5.bin"/><Relationship Id="rId11" Type="http://schemas.openxmlformats.org/officeDocument/2006/relationships/oleObject" Target="embeddings/oleObject2.bin"/><Relationship Id="rId32" Type="http://schemas.openxmlformats.org/officeDocument/2006/relationships/hyperlink" Target="https://pubmed.ncbi.nlm.nih.gov/?term=Marra%20P%5BAuthor%5D" TargetMode="External"/><Relationship Id="rId37" Type="http://schemas.openxmlformats.org/officeDocument/2006/relationships/hyperlink" Target="https://pubmed.ncbi.nlm.nih.gov/?term=Wu%20W%5BAuthor%5D" TargetMode="External"/><Relationship Id="rId53" Type="http://schemas.openxmlformats.org/officeDocument/2006/relationships/hyperlink" Target="https://www.webofscience.com/wos/author/record/25616978" TargetMode="External"/><Relationship Id="rId58" Type="http://schemas.openxmlformats.org/officeDocument/2006/relationships/hyperlink" Target="https://www.webofscience.com/wos/author/record/18918667" TargetMode="External"/><Relationship Id="rId74" Type="http://schemas.openxmlformats.org/officeDocument/2006/relationships/image" Target="media/image8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www.webofscience.com/wos/author/record/696863" TargetMode="External"/><Relationship Id="rId19" Type="http://schemas.openxmlformats.org/officeDocument/2006/relationships/oleObject" Target="embeddings/oleObject7.bin"/><Relationship Id="rId14" Type="http://schemas.openxmlformats.org/officeDocument/2006/relationships/image" Target="media/image4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hyperlink" Target="https://pubmed.ncbi.nlm.nih.gov/?term=Nigro%20A%5BAuthor%5D" TargetMode="External"/><Relationship Id="rId35" Type="http://schemas.openxmlformats.org/officeDocument/2006/relationships/hyperlink" Target="https://pubmed.ncbi.nlm.nih.gov/?term=Liu%20Z%5BAuthor%5D" TargetMode="External"/><Relationship Id="rId43" Type="http://schemas.openxmlformats.org/officeDocument/2006/relationships/hyperlink" Target="https://doi.org/10.1021/ja00277a023" TargetMode="External"/><Relationship Id="rId48" Type="http://schemas.openxmlformats.org/officeDocument/2006/relationships/hyperlink" Target="https://www.webofscience.com/wos/author/record/14594947" TargetMode="External"/><Relationship Id="rId56" Type="http://schemas.openxmlformats.org/officeDocument/2006/relationships/hyperlink" Target="https://www.webofscience.com/wos/author/record/25844804" TargetMode="External"/><Relationship Id="rId64" Type="http://schemas.openxmlformats.org/officeDocument/2006/relationships/hyperlink" Target="https://www.webofscience.com/wos/author/record/27143879" TargetMode="External"/><Relationship Id="rId69" Type="http://schemas.openxmlformats.org/officeDocument/2006/relationships/hyperlink" Target="http://dx.doi.org/10.1524/zkri.2011.1321" TargetMode="External"/><Relationship Id="rId77" Type="http://schemas.openxmlformats.org/officeDocument/2006/relationships/image" Target="media/image11.jpeg"/><Relationship Id="rId8" Type="http://schemas.openxmlformats.org/officeDocument/2006/relationships/image" Target="media/image1.wmf"/><Relationship Id="rId51" Type="http://schemas.openxmlformats.org/officeDocument/2006/relationships/hyperlink" Target="https://www.webofscience.com/wos/author/record/2126452" TargetMode="External"/><Relationship Id="rId72" Type="http://schemas.openxmlformats.org/officeDocument/2006/relationships/image" Target="media/image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3.bin"/><Relationship Id="rId33" Type="http://schemas.openxmlformats.org/officeDocument/2006/relationships/hyperlink" Target="https://pubmed.ncbi.nlm.nih.gov/?term=Leo%20A%5BAuthor%5D" TargetMode="External"/><Relationship Id="rId38" Type="http://schemas.openxmlformats.org/officeDocument/2006/relationships/hyperlink" Target="https://pubmed.ncbi.nlm.nih.gov/?term=Liu%20G%5BAuthor%5D" TargetMode="External"/><Relationship Id="rId46" Type="http://schemas.openxmlformats.org/officeDocument/2006/relationships/hyperlink" Target="https://doi.org/10.1107/S2052520621005655" TargetMode="External"/><Relationship Id="rId59" Type="http://schemas.openxmlformats.org/officeDocument/2006/relationships/hyperlink" Target="https://www.webofscience.com/wos/author/record/5072108" TargetMode="External"/><Relationship Id="rId67" Type="http://schemas.openxmlformats.org/officeDocument/2006/relationships/hyperlink" Target="https://www.webofscience.com/wos/author/record/31449710" TargetMode="External"/><Relationship Id="rId20" Type="http://schemas.openxmlformats.org/officeDocument/2006/relationships/oleObject" Target="embeddings/oleObject8.bin"/><Relationship Id="rId41" Type="http://schemas.openxmlformats.org/officeDocument/2006/relationships/hyperlink" Target="https://pubmed.ncbi.nlm.nih.gov/?term=Noce%20C%5BAuthor%5D" TargetMode="External"/><Relationship Id="rId54" Type="http://schemas.openxmlformats.org/officeDocument/2006/relationships/hyperlink" Target="https://www.webofscience.com/wos/author/record/29357100" TargetMode="External"/><Relationship Id="rId62" Type="http://schemas.openxmlformats.org/officeDocument/2006/relationships/hyperlink" Target="https://www.webofscience.com/wos/author/record/10796339" TargetMode="External"/><Relationship Id="rId70" Type="http://schemas.openxmlformats.org/officeDocument/2006/relationships/hyperlink" Target="https://doi.org/10.1142/2848" TargetMode="External"/><Relationship Id="rId75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1.bin"/><Relationship Id="rId28" Type="http://schemas.openxmlformats.org/officeDocument/2006/relationships/hyperlink" Target="https://www.ccdc.cam.ac.uk/structures/" TargetMode="External"/><Relationship Id="rId36" Type="http://schemas.openxmlformats.org/officeDocument/2006/relationships/hyperlink" Target="https://pubmed.ncbi.nlm.nih.gov/?term=Mi%20Z%5BAuthor%5D" TargetMode="External"/><Relationship Id="rId49" Type="http://schemas.openxmlformats.org/officeDocument/2006/relationships/hyperlink" Target="https://www.webofscience.com/wos/author/record/29599482" TargetMode="External"/><Relationship Id="rId57" Type="http://schemas.openxmlformats.org/officeDocument/2006/relationships/hyperlink" Target="https://www.webofscience.com/wos/author/record/17777536" TargetMode="External"/><Relationship Id="rId10" Type="http://schemas.openxmlformats.org/officeDocument/2006/relationships/image" Target="media/image2.wmf"/><Relationship Id="rId31" Type="http://schemas.openxmlformats.org/officeDocument/2006/relationships/hyperlink" Target="https://pubmed.ncbi.nlm.nih.gov/?term=Cuono%20G%5BAuthor%5D" TargetMode="External"/><Relationship Id="rId44" Type="http://schemas.openxmlformats.org/officeDocument/2006/relationships/hyperlink" Target="http://dx.doi.org/10.1515/zkri-2013-1662" TargetMode="External"/><Relationship Id="rId52" Type="http://schemas.openxmlformats.org/officeDocument/2006/relationships/hyperlink" Target="https://www.webofscience.com/wos/author/record/1553656" TargetMode="External"/><Relationship Id="rId60" Type="http://schemas.openxmlformats.org/officeDocument/2006/relationships/hyperlink" Target="https://www.webofscience.com/wos/author/record/22552934" TargetMode="External"/><Relationship Id="rId65" Type="http://schemas.openxmlformats.org/officeDocument/2006/relationships/hyperlink" Target="https://www.webofscience.com/wos/author/record/2147833" TargetMode="External"/><Relationship Id="rId73" Type="http://schemas.openxmlformats.org/officeDocument/2006/relationships/image" Target="media/image7.jpeg"/><Relationship Id="rId78" Type="http://schemas.openxmlformats.org/officeDocument/2006/relationships/image" Target="media/image1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39" Type="http://schemas.openxmlformats.org/officeDocument/2006/relationships/hyperlink" Target="https://pubmed.ncbi.nlm.nih.gov/?term=Autieri%20C%5BAuthor%5D" TargetMode="External"/><Relationship Id="rId34" Type="http://schemas.openxmlformats.org/officeDocument/2006/relationships/hyperlink" Target="https://pubmed.ncbi.nlm.nih.gov/?term=Grimaldi%20G%5BAuthor%5D" TargetMode="External"/><Relationship Id="rId50" Type="http://schemas.openxmlformats.org/officeDocument/2006/relationships/hyperlink" Target="https://www.webofscience.com/wos/author/record/28460828" TargetMode="External"/><Relationship Id="rId55" Type="http://schemas.openxmlformats.org/officeDocument/2006/relationships/hyperlink" Target="https://www.webofscience.com/wos/author/record/18782946" TargetMode="External"/><Relationship Id="rId76" Type="http://schemas.openxmlformats.org/officeDocument/2006/relationships/image" Target="media/image10.jpeg"/><Relationship Id="rId7" Type="http://schemas.openxmlformats.org/officeDocument/2006/relationships/hyperlink" Target="mailto:a.grzechnik@fz-juelich.de" TargetMode="External"/><Relationship Id="rId71" Type="http://schemas.openxmlformats.org/officeDocument/2006/relationships/hyperlink" Target="https://doi.org/10.1142/q0381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16/B978-0-08-097774-4.00205-9" TargetMode="External"/><Relationship Id="rId24" Type="http://schemas.openxmlformats.org/officeDocument/2006/relationships/oleObject" Target="embeddings/oleObject12.bin"/><Relationship Id="rId40" Type="http://schemas.openxmlformats.org/officeDocument/2006/relationships/hyperlink" Target="https://pubmed.ncbi.nlm.nih.gov/?term=Luo%20J%5BAuthor%5D" TargetMode="External"/><Relationship Id="rId45" Type="http://schemas.openxmlformats.org/officeDocument/2006/relationships/hyperlink" Target="https://journals.iucr.org/https:/dictionary.iucr.org/Crystal_structure" TargetMode="External"/><Relationship Id="rId66" Type="http://schemas.openxmlformats.org/officeDocument/2006/relationships/hyperlink" Target="https://www.webofscience.com/wos/author/record/28253906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4132</Words>
  <Characters>26032</Characters>
  <Application>Microsoft Office Word</Application>
  <DocSecurity>4</DocSecurity>
  <Lines>216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RWTH Aachen IFK</Company>
  <LinksUpToDate>false</LinksUpToDate>
  <CharactersWithSpaces>30104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Grzechnik</dc:creator>
  <cp:keywords/>
  <dc:description/>
  <cp:lastModifiedBy>Franziska Michel</cp:lastModifiedBy>
  <cp:revision>2</cp:revision>
  <cp:lastPrinted>2023-04-18T12:57:00Z</cp:lastPrinted>
  <dcterms:created xsi:type="dcterms:W3CDTF">2023-05-25T11:21:00Z</dcterms:created>
  <dcterms:modified xsi:type="dcterms:W3CDTF">2023-05-25T11:21:00Z</dcterms:modified>
</cp:coreProperties>
</file>