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3931" w14:textId="663F56AD" w:rsidR="00357F9F" w:rsidRPr="00357F9F" w:rsidRDefault="005F4986" w:rsidP="00357F9F">
      <w:pPr>
        <w:pStyle w:val="Title"/>
        <w:pBdr>
          <w:bottom w:val="none" w:sz="0" w:space="0" w:color="auto"/>
        </w:pBdr>
        <w:spacing w:after="0"/>
        <w:contextualSpacing w:val="0"/>
        <w:jc w:val="center"/>
        <w:rPr>
          <w:rFonts w:ascii="Arial" w:eastAsia="DengXian" w:hAnsi="Arial" w:cs="Times New Roman"/>
          <w:b/>
          <w:caps/>
          <w:color w:val="auto"/>
          <w:spacing w:val="0"/>
          <w:kern w:val="14"/>
          <w:sz w:val="22"/>
          <w:szCs w:val="20"/>
        </w:rPr>
      </w:pPr>
      <w:r>
        <w:rPr>
          <w:rFonts w:ascii="Arial" w:eastAsia="DengXian" w:hAnsi="Arial" w:cs="Times New Roman"/>
          <w:b/>
          <w:caps/>
          <w:color w:val="auto"/>
          <w:spacing w:val="0"/>
          <w:kern w:val="14"/>
          <w:sz w:val="22"/>
          <w:szCs w:val="20"/>
          <w:lang w:eastAsia="zh-CN"/>
        </w:rPr>
        <w:t>Bridging microstructure degradation and macroscopic performance modeling</w:t>
      </w:r>
      <w:r w:rsidR="00C531F1">
        <w:rPr>
          <w:rFonts w:ascii="Arial" w:eastAsia="DengXian" w:hAnsi="Arial" w:cs="Times New Roman"/>
          <w:b/>
          <w:caps/>
          <w:color w:val="auto"/>
          <w:spacing w:val="0"/>
          <w:kern w:val="14"/>
          <w:sz w:val="22"/>
          <w:szCs w:val="20"/>
          <w:lang w:eastAsia="zh-CN"/>
        </w:rPr>
        <w:t xml:space="preserve"> in polymer electrolyte fuel cell catalyst layers</w:t>
      </w:r>
    </w:p>
    <w:p w14:paraId="1E71DA6E" w14:textId="77777777" w:rsidR="00357F9F" w:rsidRPr="00357F9F" w:rsidRDefault="00357F9F" w:rsidP="00357F9F">
      <w:pPr>
        <w:tabs>
          <w:tab w:val="left" w:pos="-720"/>
        </w:tabs>
        <w:rPr>
          <w:rFonts w:ascii="Arial" w:hAnsi="Arial" w:cs="Arial"/>
          <w:spacing w:val="-2"/>
          <w:sz w:val="19"/>
        </w:rPr>
      </w:pPr>
    </w:p>
    <w:p w14:paraId="10D56855" w14:textId="1101AB46" w:rsidR="00227C30" w:rsidRPr="005F4986" w:rsidRDefault="005F4986" w:rsidP="00227C30">
      <w:pPr>
        <w:pStyle w:val="Footer"/>
        <w:jc w:val="center"/>
        <w:rPr>
          <w:rFonts w:ascii="Arial" w:hAnsi="Arial" w:cs="Arial"/>
          <w:sz w:val="18"/>
          <w:lang w:val="de-DE" w:eastAsia="zh-CN"/>
        </w:rPr>
      </w:pPr>
      <w:bookmarkStart w:id="0" w:name="PutAuthorsHere"/>
      <w:r w:rsidRPr="005F4986">
        <w:rPr>
          <w:rFonts w:ascii="Arial" w:hAnsi="Arial" w:cs="Arial"/>
          <w:sz w:val="18"/>
          <w:lang w:val="de-DE" w:eastAsia="zh-CN"/>
        </w:rPr>
        <w:t>Thomas Kadyk</w:t>
      </w:r>
      <w:r w:rsidR="00227C30" w:rsidRPr="005F4986">
        <w:rPr>
          <w:rFonts w:ascii="Arial" w:hAnsi="Arial" w:cs="Arial"/>
          <w:sz w:val="18"/>
          <w:vertAlign w:val="superscript"/>
          <w:lang w:val="de-DE" w:eastAsia="zh-CN"/>
        </w:rPr>
        <w:t>1</w:t>
      </w:r>
      <w:r>
        <w:rPr>
          <w:rFonts w:ascii="Arial" w:hAnsi="Arial" w:cs="Arial"/>
          <w:sz w:val="18"/>
          <w:vertAlign w:val="superscript"/>
          <w:lang w:val="de-DE" w:eastAsia="zh-CN"/>
        </w:rPr>
        <w:t>*</w:t>
      </w:r>
      <w:r w:rsidR="00227C30" w:rsidRPr="005F4986">
        <w:rPr>
          <w:rFonts w:ascii="Arial" w:hAnsi="Arial" w:cs="Arial"/>
          <w:sz w:val="18"/>
          <w:lang w:val="de-DE" w:eastAsia="zh-CN"/>
        </w:rPr>
        <w:t xml:space="preserve">, </w:t>
      </w:r>
      <w:r w:rsidR="00111970">
        <w:rPr>
          <w:rFonts w:ascii="Arial" w:hAnsi="Arial" w:cs="Arial"/>
          <w:sz w:val="18"/>
          <w:lang w:val="de-DE" w:eastAsia="zh-CN"/>
        </w:rPr>
        <w:t>Wolfgang Olbrich</w:t>
      </w:r>
      <w:r w:rsidR="00615724">
        <w:rPr>
          <w:rFonts w:ascii="Arial" w:hAnsi="Arial" w:cs="Arial"/>
          <w:sz w:val="18"/>
          <w:vertAlign w:val="superscript"/>
          <w:lang w:val="de-DE" w:eastAsia="zh-CN"/>
        </w:rPr>
        <w:t>1,2,3</w:t>
      </w:r>
      <w:r w:rsidR="00111970">
        <w:rPr>
          <w:rFonts w:ascii="Arial" w:hAnsi="Arial" w:cs="Arial"/>
          <w:sz w:val="18"/>
          <w:lang w:val="de-DE" w:eastAsia="zh-CN"/>
        </w:rPr>
        <w:t xml:space="preserve">, </w:t>
      </w:r>
      <w:r w:rsidRPr="005F4986">
        <w:rPr>
          <w:rFonts w:ascii="Arial" w:hAnsi="Arial" w:cs="Arial"/>
          <w:sz w:val="18"/>
          <w:lang w:val="de-DE" w:eastAsia="zh-CN"/>
        </w:rPr>
        <w:t>David Bernhard</w:t>
      </w:r>
      <w:r>
        <w:rPr>
          <w:rFonts w:ascii="Arial" w:hAnsi="Arial" w:cs="Arial"/>
          <w:sz w:val="18"/>
          <w:vertAlign w:val="superscript"/>
          <w:lang w:val="de-DE" w:eastAsia="zh-CN"/>
        </w:rPr>
        <w:t>3,4</w:t>
      </w:r>
      <w:r w:rsidR="00227C30" w:rsidRPr="005F4986">
        <w:rPr>
          <w:rFonts w:ascii="Arial" w:hAnsi="Arial" w:cs="Arial"/>
          <w:sz w:val="18"/>
          <w:lang w:val="de-DE" w:eastAsia="zh-CN"/>
        </w:rPr>
        <w:t>,</w:t>
      </w:r>
      <w:r w:rsidRPr="005F4986">
        <w:rPr>
          <w:rFonts w:ascii="Arial" w:hAnsi="Arial" w:cs="Arial"/>
          <w:sz w:val="18"/>
          <w:lang w:val="de-DE" w:eastAsia="zh-CN"/>
        </w:rPr>
        <w:t xml:space="preserve"> Sebastian Kirsch</w:t>
      </w:r>
      <w:r>
        <w:rPr>
          <w:rFonts w:ascii="Arial" w:hAnsi="Arial" w:cs="Arial"/>
          <w:sz w:val="18"/>
          <w:vertAlign w:val="superscript"/>
          <w:lang w:val="de-DE" w:eastAsia="zh-CN"/>
        </w:rPr>
        <w:t>3</w:t>
      </w:r>
      <w:r w:rsidRPr="005F4986">
        <w:rPr>
          <w:rFonts w:ascii="Arial" w:hAnsi="Arial" w:cs="Arial"/>
          <w:sz w:val="18"/>
          <w:lang w:val="de-DE" w:eastAsia="zh-CN"/>
        </w:rPr>
        <w:t>, Ulrike Krewer</w:t>
      </w:r>
      <w:r>
        <w:rPr>
          <w:rFonts w:ascii="Arial" w:hAnsi="Arial" w:cs="Arial"/>
          <w:sz w:val="18"/>
          <w:vertAlign w:val="superscript"/>
          <w:lang w:val="de-DE" w:eastAsia="zh-CN"/>
        </w:rPr>
        <w:t>4</w:t>
      </w:r>
      <w:r w:rsidR="00227C30" w:rsidRPr="005F4986">
        <w:rPr>
          <w:rFonts w:ascii="Arial" w:hAnsi="Arial" w:cs="Arial"/>
          <w:sz w:val="18"/>
          <w:lang w:val="de-DE" w:eastAsia="zh-CN"/>
        </w:rPr>
        <w:t xml:space="preserve">, </w:t>
      </w:r>
      <w:r w:rsidRPr="005F4986">
        <w:rPr>
          <w:rFonts w:ascii="Arial" w:hAnsi="Arial" w:cs="Arial"/>
          <w:sz w:val="18"/>
          <w:lang w:val="de-DE" w:eastAsia="zh-CN"/>
        </w:rPr>
        <w:t>Michael Eikerling</w:t>
      </w:r>
      <w:r w:rsidR="00615724">
        <w:rPr>
          <w:rFonts w:ascii="Arial" w:hAnsi="Arial" w:cs="Arial"/>
          <w:sz w:val="18"/>
          <w:vertAlign w:val="superscript"/>
          <w:lang w:val="de-DE" w:eastAsia="zh-CN"/>
        </w:rPr>
        <w:t>1,2</w:t>
      </w:r>
    </w:p>
    <w:p w14:paraId="66104B76" w14:textId="3BE69A3D" w:rsidR="00227C30" w:rsidRPr="00227C30" w:rsidRDefault="00227C30" w:rsidP="00227C30">
      <w:pPr>
        <w:pStyle w:val="Footer"/>
        <w:jc w:val="center"/>
        <w:rPr>
          <w:rFonts w:ascii="Arial" w:hAnsi="Arial" w:cs="Arial"/>
          <w:sz w:val="18"/>
          <w:lang w:eastAsia="zh-CN"/>
        </w:rPr>
      </w:pPr>
      <w:r w:rsidRPr="00227C30">
        <w:rPr>
          <w:rFonts w:ascii="Arial" w:hAnsi="Arial" w:cs="Arial"/>
          <w:sz w:val="18"/>
          <w:vertAlign w:val="superscript"/>
          <w:lang w:eastAsia="zh-CN"/>
        </w:rPr>
        <w:t>1</w:t>
      </w:r>
      <w:r w:rsidR="005F4986">
        <w:rPr>
          <w:rFonts w:ascii="Arial" w:hAnsi="Arial" w:cs="Arial"/>
          <w:sz w:val="18"/>
          <w:lang w:eastAsia="zh-CN"/>
        </w:rPr>
        <w:t xml:space="preserve">Institute of Energy and Climate </w:t>
      </w:r>
      <w:proofErr w:type="spellStart"/>
      <w:r w:rsidR="005F4986">
        <w:rPr>
          <w:rFonts w:ascii="Arial" w:hAnsi="Arial" w:cs="Arial"/>
          <w:sz w:val="18"/>
          <w:lang w:eastAsia="zh-CN"/>
        </w:rPr>
        <w:t>Reserch</w:t>
      </w:r>
      <w:proofErr w:type="spellEnd"/>
      <w:r w:rsidR="005F4986">
        <w:rPr>
          <w:rFonts w:ascii="Arial" w:hAnsi="Arial" w:cs="Arial"/>
          <w:sz w:val="18"/>
          <w:lang w:eastAsia="zh-CN"/>
        </w:rPr>
        <w:t xml:space="preserve"> – </w:t>
      </w:r>
      <w:r w:rsidR="00111970">
        <w:rPr>
          <w:rFonts w:ascii="Arial" w:hAnsi="Arial" w:cs="Arial"/>
          <w:sz w:val="18"/>
          <w:lang w:eastAsia="zh-CN"/>
        </w:rPr>
        <w:t>IEK-13</w:t>
      </w:r>
      <w:r w:rsidR="005F4986">
        <w:rPr>
          <w:rFonts w:ascii="Arial" w:hAnsi="Arial" w:cs="Arial"/>
          <w:sz w:val="18"/>
          <w:lang w:eastAsia="zh-CN"/>
        </w:rPr>
        <w:t xml:space="preserve">, </w:t>
      </w:r>
      <w:proofErr w:type="spellStart"/>
      <w:r w:rsidR="005F4986">
        <w:rPr>
          <w:rFonts w:ascii="Arial" w:hAnsi="Arial" w:cs="Arial"/>
          <w:sz w:val="18"/>
          <w:lang w:eastAsia="zh-CN"/>
        </w:rPr>
        <w:t>Forschungszentrum</w:t>
      </w:r>
      <w:proofErr w:type="spellEnd"/>
      <w:r w:rsidR="005F4986">
        <w:rPr>
          <w:rFonts w:ascii="Arial" w:hAnsi="Arial" w:cs="Arial"/>
          <w:sz w:val="18"/>
          <w:lang w:eastAsia="zh-CN"/>
        </w:rPr>
        <w:t> </w:t>
      </w:r>
      <w:proofErr w:type="spellStart"/>
      <w:r w:rsidR="005F4986">
        <w:rPr>
          <w:rFonts w:ascii="Arial" w:hAnsi="Arial" w:cs="Arial"/>
          <w:sz w:val="18"/>
          <w:lang w:eastAsia="zh-CN"/>
        </w:rPr>
        <w:t>Jülich</w:t>
      </w:r>
      <w:proofErr w:type="spellEnd"/>
      <w:r w:rsidR="005F4986">
        <w:rPr>
          <w:rFonts w:ascii="Arial" w:hAnsi="Arial" w:cs="Arial"/>
          <w:sz w:val="18"/>
          <w:lang w:eastAsia="zh-CN"/>
        </w:rPr>
        <w:t> GmbH</w:t>
      </w:r>
      <w:r w:rsidRPr="00227C30">
        <w:rPr>
          <w:rFonts w:ascii="Arial" w:hAnsi="Arial" w:cs="Arial"/>
          <w:sz w:val="18"/>
          <w:lang w:eastAsia="zh-CN"/>
        </w:rPr>
        <w:t xml:space="preserve">, </w:t>
      </w:r>
      <w:proofErr w:type="spellStart"/>
      <w:r w:rsidR="005F4986">
        <w:rPr>
          <w:rFonts w:ascii="Arial" w:hAnsi="Arial" w:cs="Arial"/>
          <w:sz w:val="18"/>
          <w:lang w:eastAsia="zh-CN"/>
        </w:rPr>
        <w:t>Jülich</w:t>
      </w:r>
      <w:proofErr w:type="spellEnd"/>
      <w:r w:rsidRPr="00227C30">
        <w:rPr>
          <w:rFonts w:ascii="Arial" w:hAnsi="Arial" w:cs="Arial"/>
          <w:sz w:val="18"/>
          <w:lang w:eastAsia="zh-CN"/>
        </w:rPr>
        <w:t xml:space="preserve">, </w:t>
      </w:r>
      <w:r w:rsidR="005F4986">
        <w:rPr>
          <w:rFonts w:ascii="Arial" w:hAnsi="Arial" w:cs="Arial"/>
          <w:sz w:val="18"/>
          <w:lang w:eastAsia="zh-CN"/>
        </w:rPr>
        <w:t>Germany</w:t>
      </w:r>
    </w:p>
    <w:p w14:paraId="1A2BCBC1" w14:textId="7758A5CA" w:rsidR="00227C30" w:rsidRDefault="00227C30" w:rsidP="00227C30">
      <w:pPr>
        <w:pStyle w:val="Footer"/>
        <w:jc w:val="center"/>
        <w:rPr>
          <w:rFonts w:ascii="Arial" w:hAnsi="Arial" w:cs="Arial"/>
          <w:sz w:val="18"/>
          <w:lang w:eastAsia="zh-CN"/>
        </w:rPr>
      </w:pPr>
      <w:r w:rsidRPr="00227C30">
        <w:rPr>
          <w:rFonts w:ascii="Arial" w:hAnsi="Arial" w:cs="Arial"/>
          <w:sz w:val="18"/>
          <w:vertAlign w:val="superscript"/>
          <w:lang w:eastAsia="zh-CN"/>
        </w:rPr>
        <w:t>2</w:t>
      </w:r>
      <w:r w:rsidR="005F4986">
        <w:rPr>
          <w:rFonts w:ascii="Arial" w:hAnsi="Arial" w:cs="Arial"/>
          <w:sz w:val="18"/>
          <w:lang w:eastAsia="zh-CN"/>
        </w:rPr>
        <w:t xml:space="preserve">Faculty of </w:t>
      </w:r>
      <w:proofErr w:type="spellStart"/>
      <w:r w:rsidR="005F4986">
        <w:rPr>
          <w:rFonts w:ascii="Arial" w:hAnsi="Arial" w:cs="Arial"/>
          <w:sz w:val="18"/>
          <w:lang w:eastAsia="zh-CN"/>
        </w:rPr>
        <w:t>Georesources</w:t>
      </w:r>
      <w:proofErr w:type="spellEnd"/>
      <w:r w:rsidR="005F4986">
        <w:rPr>
          <w:rFonts w:ascii="Arial" w:hAnsi="Arial" w:cs="Arial"/>
          <w:sz w:val="18"/>
          <w:lang w:eastAsia="zh-CN"/>
        </w:rPr>
        <w:t xml:space="preserve"> and Materials Engineering</w:t>
      </w:r>
      <w:r w:rsidRPr="00227C30">
        <w:rPr>
          <w:rFonts w:ascii="Arial" w:hAnsi="Arial" w:cs="Arial"/>
          <w:sz w:val="18"/>
          <w:lang w:eastAsia="zh-CN"/>
        </w:rPr>
        <w:t>,</w:t>
      </w:r>
      <w:r w:rsidR="005F4986">
        <w:rPr>
          <w:rFonts w:ascii="Arial" w:hAnsi="Arial" w:cs="Arial"/>
          <w:sz w:val="18"/>
          <w:lang w:eastAsia="zh-CN"/>
        </w:rPr>
        <w:t xml:space="preserve"> RWTH Aachen </w:t>
      </w:r>
      <w:r w:rsidRPr="00227C30">
        <w:rPr>
          <w:rFonts w:ascii="Arial" w:hAnsi="Arial" w:cs="Arial"/>
          <w:sz w:val="18"/>
          <w:lang w:eastAsia="zh-CN"/>
        </w:rPr>
        <w:t>University</w:t>
      </w:r>
      <w:r w:rsidR="005F4986">
        <w:rPr>
          <w:rFonts w:ascii="Arial" w:hAnsi="Arial" w:cs="Arial"/>
          <w:sz w:val="18"/>
          <w:lang w:eastAsia="zh-CN"/>
        </w:rPr>
        <w:t>,</w:t>
      </w:r>
      <w:r w:rsidRPr="00227C30">
        <w:rPr>
          <w:rFonts w:ascii="Arial" w:hAnsi="Arial" w:cs="Arial"/>
          <w:sz w:val="18"/>
          <w:lang w:eastAsia="zh-CN"/>
        </w:rPr>
        <w:t xml:space="preserve"> </w:t>
      </w:r>
      <w:r w:rsidR="005F4986">
        <w:rPr>
          <w:rFonts w:ascii="Arial" w:hAnsi="Arial" w:cs="Arial"/>
          <w:sz w:val="18"/>
          <w:lang w:eastAsia="zh-CN"/>
        </w:rPr>
        <w:t>Aachen</w:t>
      </w:r>
      <w:r w:rsidRPr="00227C30">
        <w:rPr>
          <w:rFonts w:ascii="Arial" w:hAnsi="Arial" w:cs="Arial"/>
          <w:sz w:val="18"/>
          <w:lang w:eastAsia="zh-CN"/>
        </w:rPr>
        <w:t xml:space="preserve">, </w:t>
      </w:r>
      <w:r w:rsidR="005F4986">
        <w:rPr>
          <w:rFonts w:ascii="Arial" w:hAnsi="Arial" w:cs="Arial"/>
          <w:sz w:val="18"/>
          <w:lang w:eastAsia="zh-CN"/>
        </w:rPr>
        <w:t>Germany</w:t>
      </w:r>
    </w:p>
    <w:p w14:paraId="27FC0541" w14:textId="1B77D8C8" w:rsidR="00615724" w:rsidRPr="00615724" w:rsidRDefault="00615724" w:rsidP="00227C30">
      <w:pPr>
        <w:pStyle w:val="Footer"/>
        <w:jc w:val="center"/>
        <w:rPr>
          <w:rFonts w:ascii="Arial" w:hAnsi="Arial" w:cs="Arial"/>
          <w:sz w:val="18"/>
          <w:lang w:eastAsia="zh-CN"/>
        </w:rPr>
      </w:pPr>
      <w:r w:rsidRPr="00615724">
        <w:rPr>
          <w:rFonts w:ascii="Arial" w:hAnsi="Arial" w:cs="Arial"/>
          <w:sz w:val="18"/>
          <w:vertAlign w:val="superscript"/>
          <w:lang w:eastAsia="zh-CN"/>
        </w:rPr>
        <w:t>3</w:t>
      </w:r>
      <w:r w:rsidRPr="00615724">
        <w:rPr>
          <w:rFonts w:ascii="Arial" w:hAnsi="Arial" w:cs="Arial"/>
          <w:sz w:val="18"/>
          <w:lang w:eastAsia="zh-CN"/>
        </w:rPr>
        <w:t xml:space="preserve">Robert Bosch GmbH, </w:t>
      </w:r>
      <w:proofErr w:type="spellStart"/>
      <w:r w:rsidRPr="00615724">
        <w:rPr>
          <w:rFonts w:ascii="Arial" w:hAnsi="Arial" w:cs="Arial"/>
          <w:sz w:val="18"/>
          <w:lang w:eastAsia="zh-CN"/>
        </w:rPr>
        <w:t>Renningen</w:t>
      </w:r>
      <w:proofErr w:type="spellEnd"/>
      <w:r w:rsidRPr="00615724">
        <w:rPr>
          <w:rFonts w:ascii="Arial" w:hAnsi="Arial" w:cs="Arial"/>
          <w:sz w:val="18"/>
          <w:lang w:eastAsia="zh-CN"/>
        </w:rPr>
        <w:t>, German</w:t>
      </w:r>
      <w:r>
        <w:rPr>
          <w:rFonts w:ascii="Arial" w:hAnsi="Arial" w:cs="Arial"/>
          <w:sz w:val="18"/>
          <w:lang w:eastAsia="zh-CN"/>
        </w:rPr>
        <w:t>y</w:t>
      </w:r>
    </w:p>
    <w:p w14:paraId="1D347572" w14:textId="5F0DA699" w:rsidR="00227C30" w:rsidRPr="00227C30" w:rsidRDefault="00615724" w:rsidP="00227C30">
      <w:pPr>
        <w:pStyle w:val="Footer"/>
        <w:jc w:val="center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vertAlign w:val="superscript"/>
          <w:lang w:eastAsia="zh-CN"/>
        </w:rPr>
        <w:t>4</w:t>
      </w:r>
      <w:r w:rsidR="005F4986">
        <w:rPr>
          <w:rFonts w:ascii="Arial" w:hAnsi="Arial" w:cs="Arial"/>
          <w:sz w:val="18"/>
          <w:lang w:eastAsia="zh-CN"/>
        </w:rPr>
        <w:t>Volkswagen AG</w:t>
      </w:r>
      <w:r w:rsidR="00227C30" w:rsidRPr="00227C30">
        <w:rPr>
          <w:rFonts w:ascii="Arial" w:hAnsi="Arial" w:cs="Arial"/>
          <w:sz w:val="18"/>
          <w:lang w:eastAsia="zh-CN"/>
        </w:rPr>
        <w:t xml:space="preserve">, </w:t>
      </w:r>
      <w:r w:rsidR="005F4986">
        <w:rPr>
          <w:rFonts w:ascii="Arial" w:hAnsi="Arial" w:cs="Arial"/>
          <w:sz w:val="18"/>
          <w:lang w:eastAsia="zh-CN"/>
        </w:rPr>
        <w:t>Wolfsburg</w:t>
      </w:r>
      <w:r w:rsidR="00227C30" w:rsidRPr="00227C30">
        <w:rPr>
          <w:rFonts w:ascii="Arial" w:hAnsi="Arial" w:cs="Arial"/>
          <w:sz w:val="18"/>
          <w:lang w:eastAsia="zh-CN"/>
        </w:rPr>
        <w:t xml:space="preserve">, </w:t>
      </w:r>
      <w:r w:rsidR="005F4986">
        <w:rPr>
          <w:rFonts w:ascii="Arial" w:hAnsi="Arial" w:cs="Arial"/>
          <w:sz w:val="18"/>
          <w:lang w:eastAsia="zh-CN"/>
        </w:rPr>
        <w:t>Germany</w:t>
      </w:r>
    </w:p>
    <w:p w14:paraId="008A5116" w14:textId="58BD2172" w:rsidR="00227C30" w:rsidRPr="00227C30" w:rsidRDefault="00615724" w:rsidP="00227C30">
      <w:pPr>
        <w:pStyle w:val="Footer"/>
        <w:jc w:val="center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vertAlign w:val="superscript"/>
          <w:lang w:eastAsia="zh-CN"/>
        </w:rPr>
        <w:t>5</w:t>
      </w:r>
      <w:r w:rsidR="005F4986">
        <w:rPr>
          <w:rFonts w:ascii="Arial" w:hAnsi="Arial" w:cs="Arial"/>
          <w:sz w:val="18"/>
          <w:lang w:eastAsia="zh-CN"/>
        </w:rPr>
        <w:t>Institute for Applied Materials – Electrochemical Technologies, Karlsruhe Institute of Technology</w:t>
      </w:r>
      <w:r w:rsidR="00227C30" w:rsidRPr="00227C30">
        <w:rPr>
          <w:rFonts w:ascii="Arial" w:hAnsi="Arial" w:cs="Arial"/>
          <w:sz w:val="18"/>
          <w:lang w:eastAsia="zh-CN"/>
        </w:rPr>
        <w:t xml:space="preserve">, </w:t>
      </w:r>
      <w:r w:rsidR="005F4986">
        <w:rPr>
          <w:rFonts w:ascii="Arial" w:hAnsi="Arial" w:cs="Arial"/>
          <w:sz w:val="18"/>
          <w:lang w:eastAsia="zh-CN"/>
        </w:rPr>
        <w:t>Karlsruhe</w:t>
      </w:r>
      <w:r w:rsidR="00227C30" w:rsidRPr="00227C30">
        <w:rPr>
          <w:rFonts w:ascii="Arial" w:hAnsi="Arial" w:cs="Arial"/>
          <w:sz w:val="18"/>
          <w:lang w:eastAsia="zh-CN"/>
        </w:rPr>
        <w:t>,</w:t>
      </w:r>
      <w:r w:rsidR="005F4986">
        <w:rPr>
          <w:rFonts w:ascii="Arial" w:hAnsi="Arial" w:cs="Arial"/>
          <w:sz w:val="18"/>
          <w:lang w:eastAsia="zh-CN"/>
        </w:rPr>
        <w:t xml:space="preserve"> Germany</w:t>
      </w:r>
    </w:p>
    <w:p w14:paraId="4A799A65" w14:textId="6AB8ED3A" w:rsidR="00357F9F" w:rsidRDefault="00227C30" w:rsidP="00615724">
      <w:pPr>
        <w:pStyle w:val="Footer"/>
        <w:jc w:val="center"/>
        <w:rPr>
          <w:rFonts w:ascii="Arial" w:hAnsi="Arial" w:cs="Arial"/>
          <w:spacing w:val="-2"/>
          <w:sz w:val="19"/>
          <w:lang w:eastAsia="zh-CN"/>
        </w:rPr>
      </w:pPr>
      <w:r w:rsidRPr="00227C30">
        <w:rPr>
          <w:rFonts w:ascii="Arial" w:hAnsi="Arial" w:cs="Arial"/>
          <w:sz w:val="18"/>
          <w:lang w:eastAsia="zh-CN"/>
        </w:rPr>
        <w:t>*</w:t>
      </w:r>
      <w:r w:rsidR="005F4986">
        <w:rPr>
          <w:rFonts w:ascii="Arial" w:hAnsi="Arial" w:cs="Arial"/>
          <w:sz w:val="18"/>
          <w:lang w:eastAsia="zh-CN"/>
        </w:rPr>
        <w:t>t.kadyk@fz-juelich.de</w:t>
      </w:r>
      <w:bookmarkEnd w:id="0"/>
    </w:p>
    <w:p w14:paraId="3624EBFC" w14:textId="77777777" w:rsidR="00227C30" w:rsidRDefault="00227C30" w:rsidP="00357F9F">
      <w:pPr>
        <w:tabs>
          <w:tab w:val="left" w:pos="-720"/>
        </w:tabs>
        <w:rPr>
          <w:rFonts w:ascii="Arial" w:hAnsi="Arial" w:cs="Arial"/>
          <w:spacing w:val="-2"/>
          <w:sz w:val="19"/>
          <w:lang w:eastAsia="zh-CN"/>
        </w:rPr>
        <w:sectPr w:rsidR="00227C30" w:rsidSect="00BC27D5">
          <w:headerReference w:type="first" r:id="rId8"/>
          <w:pgSz w:w="12240" w:h="15840"/>
          <w:pgMar w:top="1296" w:right="1138" w:bottom="1296" w:left="1138" w:header="720" w:footer="720" w:gutter="0"/>
          <w:cols w:space="720"/>
          <w:titlePg/>
          <w:docGrid w:linePitch="360"/>
        </w:sectPr>
      </w:pPr>
    </w:p>
    <w:p w14:paraId="417DED7A" w14:textId="3EBAB42C" w:rsidR="00357F9F" w:rsidRPr="0045030B" w:rsidRDefault="00357F9F" w:rsidP="005E490A">
      <w:pPr>
        <w:pStyle w:val="BodyText"/>
        <w:spacing w:beforeLines="50" w:before="120" w:afterLines="50" w:after="120" w:line="240" w:lineRule="auto"/>
        <w:ind w:left="0"/>
        <w:rPr>
          <w:rFonts w:ascii="Arial" w:hAnsi="Arial"/>
          <w:b/>
          <w:sz w:val="19"/>
        </w:rPr>
      </w:pPr>
      <w:r w:rsidRPr="0045030B">
        <w:rPr>
          <w:rFonts w:ascii="Arial" w:hAnsi="Arial"/>
          <w:b/>
          <w:sz w:val="19"/>
        </w:rPr>
        <w:t xml:space="preserve">ABSTRACT </w:t>
      </w:r>
    </w:p>
    <w:p w14:paraId="726F4C7D" w14:textId="77777777" w:rsidR="00111970" w:rsidRDefault="005F4986" w:rsidP="00111970">
      <w:pPr>
        <w:tabs>
          <w:tab w:val="left" w:pos="-720"/>
        </w:tabs>
        <w:spacing w:line="360" w:lineRule="auto"/>
        <w:rPr>
          <w:rFonts w:ascii="Arial" w:hAnsi="Arial"/>
          <w:spacing w:val="-2"/>
          <w:sz w:val="19"/>
        </w:rPr>
      </w:pPr>
      <w:r w:rsidRPr="005F4986">
        <w:rPr>
          <w:rFonts w:ascii="Arial" w:hAnsi="Arial"/>
          <w:spacing w:val="-2"/>
          <w:sz w:val="19"/>
        </w:rPr>
        <w:t xml:space="preserve">Electrochemical energy devices like fuel cells, electrolyzers or batteries </w:t>
      </w:r>
      <w:r w:rsidR="00C531F1">
        <w:rPr>
          <w:rFonts w:ascii="Arial" w:hAnsi="Arial"/>
          <w:spacing w:val="-2"/>
          <w:sz w:val="19"/>
        </w:rPr>
        <w:t>harness</w:t>
      </w:r>
      <w:r w:rsidRPr="005F4986">
        <w:rPr>
          <w:rFonts w:ascii="Arial" w:hAnsi="Arial"/>
          <w:spacing w:val="-2"/>
          <w:sz w:val="19"/>
        </w:rPr>
        <w:t xml:space="preserve"> porous electrodes </w:t>
      </w:r>
      <w:r>
        <w:rPr>
          <w:rFonts w:ascii="Arial" w:hAnsi="Arial"/>
          <w:spacing w:val="-2"/>
          <w:sz w:val="19"/>
        </w:rPr>
        <w:t xml:space="preserve">with complex heterogeneous microstructures </w:t>
      </w:r>
      <w:r w:rsidRPr="005F4986">
        <w:rPr>
          <w:rFonts w:ascii="Arial" w:hAnsi="Arial"/>
          <w:spacing w:val="-2"/>
          <w:sz w:val="19"/>
        </w:rPr>
        <w:t xml:space="preserve">to </w:t>
      </w:r>
      <w:r>
        <w:rPr>
          <w:rFonts w:ascii="Arial" w:hAnsi="Arial"/>
          <w:spacing w:val="-2"/>
          <w:sz w:val="19"/>
        </w:rPr>
        <w:t xml:space="preserve">optimize the interplay between </w:t>
      </w:r>
      <w:r w:rsidR="000240F2">
        <w:rPr>
          <w:rFonts w:ascii="Arial" w:hAnsi="Arial"/>
          <w:spacing w:val="-2"/>
          <w:sz w:val="19"/>
        </w:rPr>
        <w:t xml:space="preserve">the </w:t>
      </w:r>
      <w:r>
        <w:rPr>
          <w:rFonts w:ascii="Arial" w:hAnsi="Arial"/>
          <w:spacing w:val="-2"/>
          <w:sz w:val="19"/>
        </w:rPr>
        <w:t xml:space="preserve">transport processes and electrochemical reaction. </w:t>
      </w:r>
      <w:r w:rsidR="00C531F1">
        <w:rPr>
          <w:rFonts w:ascii="Arial" w:hAnsi="Arial"/>
          <w:spacing w:val="-2"/>
          <w:sz w:val="19"/>
        </w:rPr>
        <w:t>T</w:t>
      </w:r>
      <w:r w:rsidR="000240F2">
        <w:rPr>
          <w:rFonts w:ascii="Arial" w:hAnsi="Arial"/>
          <w:spacing w:val="-2"/>
          <w:sz w:val="19"/>
        </w:rPr>
        <w:t xml:space="preserve">he use of </w:t>
      </w:r>
      <w:r w:rsidR="00C531F1">
        <w:rPr>
          <w:rFonts w:ascii="Arial" w:hAnsi="Arial"/>
          <w:spacing w:val="-2"/>
          <w:sz w:val="19"/>
        </w:rPr>
        <w:t>nano-to-</w:t>
      </w:r>
      <w:proofErr w:type="spellStart"/>
      <w:r w:rsidR="00C531F1">
        <w:rPr>
          <w:rFonts w:ascii="Arial" w:hAnsi="Arial"/>
          <w:spacing w:val="-2"/>
          <w:sz w:val="19"/>
        </w:rPr>
        <w:t>microstructured</w:t>
      </w:r>
      <w:proofErr w:type="spellEnd"/>
      <w:r w:rsidR="00C531F1">
        <w:rPr>
          <w:rFonts w:ascii="Arial" w:hAnsi="Arial"/>
          <w:spacing w:val="-2"/>
          <w:sz w:val="19"/>
        </w:rPr>
        <w:t xml:space="preserve"> electrodes</w:t>
      </w:r>
      <w:r>
        <w:rPr>
          <w:rFonts w:ascii="Arial" w:hAnsi="Arial"/>
          <w:spacing w:val="-2"/>
          <w:sz w:val="19"/>
        </w:rPr>
        <w:t xml:space="preserve"> increase</w:t>
      </w:r>
      <w:r w:rsidR="00C531F1">
        <w:rPr>
          <w:rFonts w:ascii="Arial" w:hAnsi="Arial"/>
          <w:spacing w:val="-2"/>
          <w:sz w:val="19"/>
        </w:rPr>
        <w:t>s</w:t>
      </w:r>
      <w:r w:rsidRPr="005F4986">
        <w:rPr>
          <w:rFonts w:ascii="Arial" w:hAnsi="Arial"/>
          <w:spacing w:val="-2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performance</w:t>
      </w:r>
      <w:r w:rsidRPr="005F4986">
        <w:rPr>
          <w:rFonts w:ascii="Arial" w:hAnsi="Arial"/>
          <w:spacing w:val="-2"/>
          <w:sz w:val="19"/>
        </w:rPr>
        <w:t xml:space="preserve"> as well as catalyst utilization</w:t>
      </w:r>
      <w:r w:rsidR="00C531F1">
        <w:rPr>
          <w:rFonts w:ascii="Arial" w:hAnsi="Arial"/>
          <w:spacing w:val="-2"/>
          <w:sz w:val="19"/>
        </w:rPr>
        <w:t>. However, such electrode structures are also more susceptible to</w:t>
      </w:r>
      <w:r w:rsidRPr="005F4986">
        <w:rPr>
          <w:rFonts w:ascii="Arial" w:hAnsi="Arial"/>
          <w:spacing w:val="-2"/>
          <w:sz w:val="19"/>
        </w:rPr>
        <w:t xml:space="preserve"> degradation and performance decline. </w:t>
      </w:r>
      <w:r w:rsidR="00C531F1">
        <w:rPr>
          <w:rFonts w:ascii="Arial" w:hAnsi="Arial"/>
          <w:spacing w:val="-2"/>
          <w:sz w:val="19"/>
        </w:rPr>
        <w:t>S</w:t>
      </w:r>
      <w:r w:rsidRPr="005F4986">
        <w:rPr>
          <w:rFonts w:ascii="Arial" w:hAnsi="Arial"/>
          <w:spacing w:val="-2"/>
          <w:sz w:val="19"/>
        </w:rPr>
        <w:t xml:space="preserve">tatistical-physical models for microstructure degradation </w:t>
      </w:r>
      <w:r w:rsidR="00C531F1">
        <w:rPr>
          <w:rFonts w:ascii="Arial" w:hAnsi="Arial"/>
          <w:spacing w:val="-2"/>
          <w:sz w:val="19"/>
        </w:rPr>
        <w:t>must be interlinked to</w:t>
      </w:r>
      <w:r w:rsidRPr="005F4986">
        <w:rPr>
          <w:rFonts w:ascii="Arial" w:hAnsi="Arial"/>
          <w:spacing w:val="-2"/>
          <w:sz w:val="19"/>
        </w:rPr>
        <w:t xml:space="preserve"> </w:t>
      </w:r>
      <w:proofErr w:type="spellStart"/>
      <w:r w:rsidRPr="005F4986">
        <w:rPr>
          <w:rFonts w:ascii="Arial" w:hAnsi="Arial"/>
          <w:spacing w:val="-2"/>
          <w:sz w:val="19"/>
        </w:rPr>
        <w:t>macrohomogeneous</w:t>
      </w:r>
      <w:proofErr w:type="spellEnd"/>
      <w:r w:rsidRPr="005F4986">
        <w:rPr>
          <w:rFonts w:ascii="Arial" w:hAnsi="Arial"/>
          <w:spacing w:val="-2"/>
          <w:sz w:val="19"/>
        </w:rPr>
        <w:t xml:space="preserve"> performance models</w:t>
      </w:r>
      <w:r w:rsidR="00C531F1">
        <w:rPr>
          <w:rFonts w:ascii="Arial" w:hAnsi="Arial"/>
          <w:spacing w:val="-2"/>
          <w:sz w:val="19"/>
        </w:rPr>
        <w:t xml:space="preserve">. This talk </w:t>
      </w:r>
      <w:r w:rsidR="00111970">
        <w:rPr>
          <w:rFonts w:ascii="Arial" w:hAnsi="Arial"/>
          <w:spacing w:val="-2"/>
          <w:sz w:val="19"/>
        </w:rPr>
        <w:t>outlines</w:t>
      </w:r>
      <w:r w:rsidR="00C531F1">
        <w:rPr>
          <w:rFonts w:ascii="Arial" w:hAnsi="Arial"/>
          <w:spacing w:val="-2"/>
          <w:sz w:val="19"/>
        </w:rPr>
        <w:t xml:space="preserve"> the challenges </w:t>
      </w:r>
      <w:r w:rsidR="00111970">
        <w:rPr>
          <w:rFonts w:ascii="Arial" w:hAnsi="Arial"/>
          <w:spacing w:val="-2"/>
          <w:sz w:val="19"/>
        </w:rPr>
        <w:t>in establishing this link, as depicted in Fig. 1, and discusses possible solutions.</w:t>
      </w:r>
    </w:p>
    <w:p w14:paraId="1B292D46" w14:textId="65265038" w:rsidR="00111970" w:rsidRDefault="00111970" w:rsidP="005F4986">
      <w:pPr>
        <w:tabs>
          <w:tab w:val="left" w:pos="-720"/>
        </w:tabs>
        <w:spacing w:line="360" w:lineRule="auto"/>
        <w:rPr>
          <w:rFonts w:ascii="Arial" w:hAnsi="Arial"/>
          <w:spacing w:val="-2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F55E4" wp14:editId="75B71F22">
                <wp:simplePos x="0" y="0"/>
                <wp:positionH relativeFrom="column">
                  <wp:posOffset>635</wp:posOffset>
                </wp:positionH>
                <wp:positionV relativeFrom="paragraph">
                  <wp:posOffset>3317875</wp:posOffset>
                </wp:positionV>
                <wp:extent cx="2830830" cy="580390"/>
                <wp:effectExtent l="0" t="0" r="1270" b="3810"/>
                <wp:wrapSquare wrapText="bothSides"/>
                <wp:docPr id="1292422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580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6731A" w14:textId="1498C41A" w:rsidR="00111970" w:rsidRPr="00111970" w:rsidRDefault="00111970" w:rsidP="00111970">
                            <w:pPr>
                              <w:pStyle w:val="Caption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Figure </w:t>
                            </w: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fldChar w:fldCharType="begin"/>
                            </w: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instrText xml:space="preserve"> SEQ Figure \* ARABIC </w:instrText>
                            </w: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 w:rsidRPr="00111970">
                              <w:rPr>
                                <w:rFonts w:ascii="Arial" w:hAnsi="Arial" w:cs="Arial"/>
                                <w:noProof/>
                                <w:sz w:val="19"/>
                                <w:szCs w:val="19"/>
                              </w:rPr>
                              <w:t>1</w:t>
                            </w: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fldChar w:fldCharType="end"/>
                            </w:r>
                            <w:r w:rsidRPr="0011197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Hierarchical modelling framework for the degradation of particle-based electrodes. The coupling between nano-to-microscopic structure and device-level performance is discussed in this talk.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55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261.25pt;width:222.9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" stroked="f">
                <v:textbox inset="0,0,0,0">
                  <w:txbxContent>
                    <w:p w14:paraId="7506731A" w14:textId="1498C41A" w:rsidR="00111970" w:rsidRPr="00111970" w:rsidRDefault="00111970" w:rsidP="00111970">
                      <w:pPr>
                        <w:pStyle w:val="Caption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Figure </w:t>
                      </w: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fldChar w:fldCharType="begin"/>
                      </w: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instrText xml:space="preserve"> SEQ Figure \* ARABIC </w:instrText>
                      </w: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fldChar w:fldCharType="separate"/>
                      </w:r>
                      <w:r w:rsidRPr="00111970">
                        <w:rPr>
                          <w:rFonts w:ascii="Arial" w:hAnsi="Arial" w:cs="Arial"/>
                          <w:noProof/>
                          <w:sz w:val="19"/>
                          <w:szCs w:val="19"/>
                        </w:rPr>
                        <w:t>1</w:t>
                      </w: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fldChar w:fldCharType="end"/>
                      </w:r>
                      <w:r w:rsidRPr="00111970">
                        <w:rPr>
                          <w:rFonts w:ascii="Arial" w:hAnsi="Arial" w:cs="Arial"/>
                          <w:sz w:val="19"/>
                          <w:szCs w:val="19"/>
                        </w:rPr>
                        <w:t>: Hierarchical modelling framework for the degradation of particle-based electrodes. The coupling between nano-to-microscopic structure and device-level performance is discussed in this talk.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1970">
        <w:rPr>
          <w:rFonts w:ascii="Arial" w:hAnsi="Arial"/>
          <w:sz w:val="19"/>
        </w:rPr>
        <w:drawing>
          <wp:anchor distT="0" distB="0" distL="114300" distR="114300" simplePos="0" relativeHeight="251658240" behindDoc="1" locked="0" layoutInCell="1" allowOverlap="1" wp14:anchorId="722C4880" wp14:editId="66DA79A6">
            <wp:simplePos x="0" y="0"/>
            <wp:positionH relativeFrom="column">
              <wp:posOffset>635</wp:posOffset>
            </wp:positionH>
            <wp:positionV relativeFrom="paragraph">
              <wp:posOffset>1600200</wp:posOffset>
            </wp:positionV>
            <wp:extent cx="2830830" cy="1717040"/>
            <wp:effectExtent l="0" t="0" r="1270" b="0"/>
            <wp:wrapSquare wrapText="bothSides"/>
            <wp:docPr id="438578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785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F1">
        <w:rPr>
          <w:rFonts w:ascii="Arial" w:hAnsi="Arial"/>
          <w:spacing w:val="-2"/>
          <w:sz w:val="19"/>
        </w:rPr>
        <w:t>T</w:t>
      </w:r>
      <w:r w:rsidR="005F4986" w:rsidRPr="005F4986">
        <w:rPr>
          <w:rFonts w:ascii="Arial" w:hAnsi="Arial"/>
          <w:spacing w:val="-2"/>
          <w:sz w:val="19"/>
        </w:rPr>
        <w:t xml:space="preserve">he catalyst layer </w:t>
      </w:r>
      <w:r w:rsidR="00C531F1">
        <w:rPr>
          <w:rFonts w:ascii="Arial" w:hAnsi="Arial"/>
          <w:spacing w:val="-2"/>
          <w:sz w:val="19"/>
        </w:rPr>
        <w:t>of</w:t>
      </w:r>
      <w:r w:rsidR="00C531F1" w:rsidRPr="005F4986">
        <w:rPr>
          <w:rFonts w:ascii="Arial" w:hAnsi="Arial"/>
          <w:spacing w:val="-2"/>
          <w:sz w:val="19"/>
        </w:rPr>
        <w:t xml:space="preserve"> </w:t>
      </w:r>
      <w:r w:rsidR="00C531F1">
        <w:rPr>
          <w:rFonts w:ascii="Arial" w:hAnsi="Arial"/>
          <w:spacing w:val="-2"/>
          <w:sz w:val="19"/>
        </w:rPr>
        <w:t xml:space="preserve">a </w:t>
      </w:r>
      <w:r w:rsidR="00C531F1" w:rsidRPr="005F4986">
        <w:rPr>
          <w:rFonts w:ascii="Arial" w:hAnsi="Arial"/>
          <w:spacing w:val="-2"/>
          <w:sz w:val="19"/>
        </w:rPr>
        <w:t xml:space="preserve">PEFC </w:t>
      </w:r>
      <w:r w:rsidR="005F4986" w:rsidRPr="005F4986">
        <w:rPr>
          <w:rFonts w:ascii="Arial" w:hAnsi="Arial"/>
          <w:spacing w:val="-2"/>
          <w:sz w:val="19"/>
        </w:rPr>
        <w:t>is a complex comp</w:t>
      </w:r>
      <w:r w:rsidR="00C531F1">
        <w:rPr>
          <w:rFonts w:ascii="Arial" w:hAnsi="Arial"/>
          <w:spacing w:val="-2"/>
          <w:sz w:val="19"/>
        </w:rPr>
        <w:t>osite</w:t>
      </w:r>
      <w:r w:rsidR="005F4986" w:rsidRPr="005F4986">
        <w:rPr>
          <w:rFonts w:ascii="Arial" w:hAnsi="Arial"/>
          <w:spacing w:val="-2"/>
          <w:sz w:val="19"/>
        </w:rPr>
        <w:t xml:space="preserve"> electrode of Pt-based catalyst nanoparticles on a carbon substrate, ionically connected by ionomer and water as the active reaction medium. During operation, catalyst nanoparticle</w:t>
      </w:r>
      <w:r w:rsidR="000240F2">
        <w:rPr>
          <w:rFonts w:ascii="Arial" w:hAnsi="Arial"/>
          <w:spacing w:val="-2"/>
          <w:sz w:val="19"/>
        </w:rPr>
        <w:t>s</w:t>
      </w:r>
      <w:r w:rsidR="005F4986" w:rsidRPr="005F4986">
        <w:rPr>
          <w:rFonts w:ascii="Arial" w:hAnsi="Arial"/>
          <w:spacing w:val="-2"/>
          <w:sz w:val="19"/>
        </w:rPr>
        <w:t xml:space="preserve"> undergo changes due to dissolution, re-deposition of dissolved catalyst (</w:t>
      </w:r>
      <w:r w:rsidR="000240F2" w:rsidRPr="005F4986">
        <w:rPr>
          <w:rFonts w:ascii="Arial" w:hAnsi="Arial"/>
          <w:spacing w:val="-2"/>
          <w:sz w:val="19"/>
        </w:rPr>
        <w:t>i.e.,</w:t>
      </w:r>
      <w:r w:rsidR="005F4986" w:rsidRPr="005F4986">
        <w:rPr>
          <w:rFonts w:ascii="Arial" w:hAnsi="Arial"/>
          <w:spacing w:val="-2"/>
          <w:sz w:val="19"/>
        </w:rPr>
        <w:t xml:space="preserve"> Ostwald ripening), coagulation or inactivation of catalyst particles</w:t>
      </w:r>
      <w:r w:rsidR="00C531F1">
        <w:rPr>
          <w:rFonts w:ascii="Arial" w:hAnsi="Arial"/>
          <w:spacing w:val="-2"/>
          <w:sz w:val="19"/>
        </w:rPr>
        <w:t xml:space="preserve">. The </w:t>
      </w:r>
      <w:r w:rsidR="005F4986" w:rsidRPr="005F4986">
        <w:rPr>
          <w:rFonts w:ascii="Arial" w:hAnsi="Arial"/>
          <w:spacing w:val="-2"/>
          <w:sz w:val="19"/>
        </w:rPr>
        <w:t>carbon substrate</w:t>
      </w:r>
      <w:r w:rsidR="00C531F1">
        <w:rPr>
          <w:rFonts w:ascii="Arial" w:hAnsi="Arial"/>
          <w:spacing w:val="-2"/>
          <w:sz w:val="19"/>
        </w:rPr>
        <w:t xml:space="preserve"> can undergo corrosion and the ionomer can undergo restructuring, which could affect the water retention behavior of the electrode</w:t>
      </w:r>
      <w:r w:rsidR="005F4986" w:rsidRPr="005F4986">
        <w:rPr>
          <w:rFonts w:ascii="Arial" w:hAnsi="Arial"/>
          <w:spacing w:val="-2"/>
          <w:sz w:val="19"/>
        </w:rPr>
        <w:t xml:space="preserve">. The changes in </w:t>
      </w:r>
      <w:r w:rsidR="00C531F1">
        <w:rPr>
          <w:rFonts w:ascii="Arial" w:hAnsi="Arial"/>
          <w:spacing w:val="-2"/>
          <w:sz w:val="19"/>
        </w:rPr>
        <w:t xml:space="preserve">catalyst </w:t>
      </w:r>
      <w:r w:rsidR="005F4986" w:rsidRPr="005F4986">
        <w:rPr>
          <w:rFonts w:ascii="Arial" w:hAnsi="Arial"/>
          <w:spacing w:val="-2"/>
          <w:sz w:val="19"/>
        </w:rPr>
        <w:t xml:space="preserve">particle properties, especially the particle radius distribution, lead to a decrease of the overall catalyst surface available for the reaction, and thus to a performance decline. At a first glance, the coupling between microstructure and performance </w:t>
      </w:r>
      <w:r w:rsidR="000240F2">
        <w:rPr>
          <w:rFonts w:ascii="Arial" w:hAnsi="Arial"/>
          <w:spacing w:val="-2"/>
          <w:sz w:val="19"/>
        </w:rPr>
        <w:t>could be</w:t>
      </w:r>
      <w:r w:rsidR="005F4986" w:rsidRPr="005F4986">
        <w:rPr>
          <w:rFonts w:ascii="Arial" w:hAnsi="Arial"/>
          <w:spacing w:val="-2"/>
          <w:sz w:val="19"/>
        </w:rPr>
        <w:t xml:space="preserve"> achieved by using</w:t>
      </w:r>
      <w:r>
        <w:rPr>
          <w:rFonts w:ascii="Arial" w:hAnsi="Arial"/>
          <w:spacing w:val="-2"/>
          <w:sz w:val="19"/>
        </w:rPr>
        <w:t xml:space="preserve"> the catalyst surface area</w:t>
      </w:r>
      <w:r w:rsidR="005F4986" w:rsidRPr="005F4986">
        <w:rPr>
          <w:rFonts w:ascii="Arial" w:hAnsi="Arial"/>
          <w:spacing w:val="-2"/>
          <w:sz w:val="19"/>
        </w:rPr>
        <w:t xml:space="preserve"> as a scaling factor for the exchange current density. However, difficulties arise when incorporating degradation mechanisms that </w:t>
      </w:r>
      <w:r w:rsidR="005F4986">
        <w:rPr>
          <w:rFonts w:ascii="Arial" w:hAnsi="Arial"/>
          <w:spacing w:val="-2"/>
          <w:sz w:val="19"/>
        </w:rPr>
        <w:t xml:space="preserve">alter </w:t>
      </w:r>
      <w:r w:rsidR="00C531F1">
        <w:rPr>
          <w:rFonts w:ascii="Arial" w:hAnsi="Arial"/>
          <w:spacing w:val="-2"/>
          <w:sz w:val="19"/>
        </w:rPr>
        <w:t>structural</w:t>
      </w:r>
      <w:r w:rsidR="005F4986">
        <w:rPr>
          <w:rFonts w:ascii="Arial" w:hAnsi="Arial"/>
          <w:spacing w:val="-2"/>
          <w:sz w:val="19"/>
        </w:rPr>
        <w:t xml:space="preserve"> properties</w:t>
      </w:r>
      <w:r w:rsidR="00C531F1">
        <w:rPr>
          <w:rFonts w:ascii="Arial" w:hAnsi="Arial"/>
          <w:spacing w:val="-2"/>
          <w:sz w:val="19"/>
        </w:rPr>
        <w:t xml:space="preserve"> and conditions other</w:t>
      </w:r>
      <w:r w:rsidR="005F4986">
        <w:rPr>
          <w:rFonts w:ascii="Arial" w:hAnsi="Arial"/>
          <w:spacing w:val="-2"/>
          <w:sz w:val="19"/>
        </w:rPr>
        <w:t xml:space="preserve"> than</w:t>
      </w:r>
      <w:r w:rsidR="00C531F1">
        <w:rPr>
          <w:rFonts w:ascii="Arial" w:hAnsi="Arial"/>
          <w:spacing w:val="-2"/>
          <w:sz w:val="19"/>
        </w:rPr>
        <w:t xml:space="preserve"> the catalyst particle</w:t>
      </w:r>
      <w:r w:rsidR="005F4986">
        <w:rPr>
          <w:rFonts w:ascii="Arial" w:hAnsi="Arial"/>
          <w:spacing w:val="-2"/>
          <w:sz w:val="19"/>
        </w:rPr>
        <w:t xml:space="preserve"> size. </w:t>
      </w:r>
      <w:r w:rsidR="005F4986" w:rsidRPr="005F4986">
        <w:rPr>
          <w:rFonts w:ascii="Arial" w:hAnsi="Arial"/>
          <w:spacing w:val="-2"/>
          <w:sz w:val="19"/>
        </w:rPr>
        <w:t>For example,</w:t>
      </w:r>
      <w:r w:rsidR="005F4986">
        <w:rPr>
          <w:rFonts w:ascii="Arial" w:hAnsi="Arial"/>
          <w:spacing w:val="-2"/>
          <w:sz w:val="19"/>
        </w:rPr>
        <w:t xml:space="preserve"> dealloying </w:t>
      </w:r>
      <w:r w:rsidR="000240F2">
        <w:rPr>
          <w:rFonts w:ascii="Arial" w:hAnsi="Arial"/>
          <w:spacing w:val="-2"/>
          <w:sz w:val="19"/>
        </w:rPr>
        <w:t>of</w:t>
      </w:r>
      <w:r w:rsidR="005F4986" w:rsidRPr="005F4986">
        <w:rPr>
          <w:rFonts w:ascii="Arial" w:hAnsi="Arial"/>
          <w:spacing w:val="-2"/>
          <w:sz w:val="19"/>
        </w:rPr>
        <w:t xml:space="preserve"> catalysts like </w:t>
      </w:r>
      <w:proofErr w:type="spellStart"/>
      <w:r w:rsidR="005F4986" w:rsidRPr="005F4986">
        <w:rPr>
          <w:rFonts w:ascii="Arial" w:hAnsi="Arial"/>
          <w:spacing w:val="-2"/>
          <w:sz w:val="19"/>
        </w:rPr>
        <w:t>PtCo</w:t>
      </w:r>
      <w:proofErr w:type="spellEnd"/>
      <w:r w:rsidR="005F4986" w:rsidRPr="005F4986">
        <w:rPr>
          <w:rFonts w:ascii="Arial" w:hAnsi="Arial"/>
          <w:spacing w:val="-2"/>
          <w:sz w:val="19"/>
        </w:rPr>
        <w:t xml:space="preserve"> or </w:t>
      </w:r>
      <w:proofErr w:type="spellStart"/>
      <w:r w:rsidR="005F4986" w:rsidRPr="005F4986">
        <w:rPr>
          <w:rFonts w:ascii="Arial" w:hAnsi="Arial"/>
          <w:spacing w:val="-2"/>
          <w:sz w:val="19"/>
        </w:rPr>
        <w:t>PtNi</w:t>
      </w:r>
      <w:proofErr w:type="spellEnd"/>
      <w:r w:rsidR="005F4986">
        <w:rPr>
          <w:rFonts w:ascii="Arial" w:hAnsi="Arial"/>
          <w:spacing w:val="-2"/>
          <w:sz w:val="19"/>
        </w:rPr>
        <w:t xml:space="preserve"> changes both </w:t>
      </w:r>
      <w:r w:rsidR="005F4986" w:rsidRPr="005F4986">
        <w:rPr>
          <w:rFonts w:ascii="Arial" w:hAnsi="Arial"/>
          <w:spacing w:val="-2"/>
          <w:sz w:val="19"/>
        </w:rPr>
        <w:t>particles size</w:t>
      </w:r>
      <w:r w:rsidR="005F4986">
        <w:rPr>
          <w:rFonts w:ascii="Arial" w:hAnsi="Arial"/>
          <w:spacing w:val="-2"/>
          <w:sz w:val="19"/>
        </w:rPr>
        <w:t xml:space="preserve"> and</w:t>
      </w:r>
      <w:r w:rsidR="005F4986" w:rsidRPr="005F4986">
        <w:rPr>
          <w:rFonts w:ascii="Arial" w:hAnsi="Arial"/>
          <w:spacing w:val="-2"/>
          <w:sz w:val="19"/>
        </w:rPr>
        <w:t xml:space="preserve"> material</w:t>
      </w:r>
      <w:r w:rsidR="005F4986">
        <w:rPr>
          <w:rFonts w:ascii="Arial" w:hAnsi="Arial"/>
          <w:spacing w:val="-2"/>
          <w:sz w:val="19"/>
        </w:rPr>
        <w:t>s composition</w:t>
      </w:r>
      <w:r w:rsidR="005F4986" w:rsidRPr="005F4986">
        <w:rPr>
          <w:rFonts w:ascii="Arial" w:hAnsi="Arial"/>
          <w:spacing w:val="-2"/>
          <w:sz w:val="19"/>
        </w:rPr>
        <w:t xml:space="preserve">. </w:t>
      </w:r>
      <w:r w:rsidR="005F4986">
        <w:rPr>
          <w:rFonts w:ascii="Arial" w:hAnsi="Arial"/>
          <w:spacing w:val="-2"/>
          <w:sz w:val="19"/>
        </w:rPr>
        <w:t>When deconvoluting both effects</w:t>
      </w:r>
      <w:r w:rsidR="000240F2">
        <w:rPr>
          <w:rFonts w:ascii="Arial" w:hAnsi="Arial"/>
          <w:spacing w:val="-2"/>
          <w:sz w:val="19"/>
        </w:rPr>
        <w:t xml:space="preserve"> in accelerated stress tests on automotive cells</w:t>
      </w:r>
      <w:r w:rsidR="005F4986">
        <w:rPr>
          <w:rFonts w:ascii="Arial" w:hAnsi="Arial"/>
          <w:spacing w:val="-2"/>
          <w:sz w:val="19"/>
        </w:rPr>
        <w:t>, we found that the change in catalyst activity, described by Tafel slope and exchange current density, correlates with the change in active surface area</w:t>
      </w:r>
      <w:r>
        <w:rPr>
          <w:rFonts w:ascii="Arial" w:hAnsi="Arial"/>
          <w:spacing w:val="-2"/>
          <w:sz w:val="19"/>
        </w:rPr>
        <w:t xml:space="preserve"> [1]. Changes in the ionomer morphology can lead to altered wetting behavior and liquid water retention, leaving the catalyst layer more prone to flooding [2]. Additionally, proton conductivity changes, but its description needs to take structural features of the ionomer morphology into account [3]. Overall, linking structural degradation effects to device-level performance requires finding and tailoring </w:t>
      </w:r>
      <w:r>
        <w:rPr>
          <w:rFonts w:ascii="Arial" w:hAnsi="Arial"/>
          <w:spacing w:val="-2"/>
          <w:sz w:val="19"/>
        </w:rPr>
        <w:t xml:space="preserve">appropriate descriptors </w:t>
      </w:r>
      <w:r>
        <w:rPr>
          <w:rFonts w:ascii="Arial" w:hAnsi="Arial"/>
          <w:spacing w:val="-2"/>
          <w:sz w:val="19"/>
        </w:rPr>
        <w:t>and structure property relationships.</w:t>
      </w:r>
    </w:p>
    <w:p w14:paraId="27283AC2" w14:textId="4D04B02F" w:rsidR="00111970" w:rsidRDefault="00111970" w:rsidP="005F4986">
      <w:pPr>
        <w:tabs>
          <w:tab w:val="left" w:pos="-720"/>
        </w:tabs>
        <w:spacing w:line="360" w:lineRule="auto"/>
        <w:rPr>
          <w:rFonts w:ascii="Arial" w:hAnsi="Arial"/>
          <w:spacing w:val="-2"/>
          <w:sz w:val="19"/>
        </w:rPr>
      </w:pPr>
      <w:r w:rsidRPr="00111970">
        <w:rPr>
          <w:rFonts w:ascii="Arial" w:hAnsi="Arial"/>
          <w:b/>
          <w:bCs/>
          <w:spacing w:val="-2"/>
          <w:sz w:val="19"/>
          <w:lang w:val="de-DE"/>
        </w:rPr>
        <w:t>References:</w:t>
      </w:r>
      <w:r w:rsidRPr="00111970">
        <w:rPr>
          <w:rFonts w:ascii="Arial" w:hAnsi="Arial"/>
          <w:spacing w:val="-2"/>
          <w:sz w:val="19"/>
          <w:lang w:val="de-DE"/>
        </w:rPr>
        <w:t xml:space="preserve"> [1] D. Bernhard, T. Kadyk, S. Kirsch, H. Scholz, </w:t>
      </w:r>
      <w:r>
        <w:rPr>
          <w:rFonts w:ascii="Arial" w:hAnsi="Arial"/>
          <w:spacing w:val="-2"/>
          <w:sz w:val="19"/>
          <w:lang w:val="de-DE"/>
        </w:rPr>
        <w:t xml:space="preserve">U. </w:t>
      </w:r>
      <w:r w:rsidRPr="00111970">
        <w:rPr>
          <w:rFonts w:ascii="Arial" w:hAnsi="Arial"/>
          <w:spacing w:val="-2"/>
          <w:sz w:val="19"/>
          <w:lang w:val="de-DE"/>
        </w:rPr>
        <w:t xml:space="preserve">Krewer. </w:t>
      </w:r>
      <w:r w:rsidRPr="00111970">
        <w:rPr>
          <w:rFonts w:ascii="Arial" w:hAnsi="Arial"/>
          <w:spacing w:val="-2"/>
          <w:sz w:val="19"/>
        </w:rPr>
        <w:t>J. Power Sources</w:t>
      </w:r>
      <w:r>
        <w:rPr>
          <w:rFonts w:ascii="Arial" w:hAnsi="Arial"/>
          <w:spacing w:val="-2"/>
          <w:sz w:val="19"/>
        </w:rPr>
        <w:t xml:space="preserve"> 562:232771 (2023)</w:t>
      </w:r>
    </w:p>
    <w:p w14:paraId="702A0B65" w14:textId="7D7CCA8E" w:rsidR="00111970" w:rsidRPr="00111970" w:rsidRDefault="00111970" w:rsidP="005F4986">
      <w:pPr>
        <w:tabs>
          <w:tab w:val="left" w:pos="-720"/>
        </w:tabs>
        <w:spacing w:line="360" w:lineRule="auto"/>
        <w:rPr>
          <w:rFonts w:ascii="Arial" w:hAnsi="Arial"/>
          <w:spacing w:val="-2"/>
          <w:sz w:val="19"/>
          <w:lang w:val="de-DE"/>
        </w:rPr>
      </w:pPr>
      <w:r w:rsidRPr="00111970">
        <w:rPr>
          <w:rFonts w:ascii="Arial" w:hAnsi="Arial"/>
          <w:spacing w:val="-2"/>
          <w:sz w:val="19"/>
          <w:lang w:val="de-DE"/>
        </w:rPr>
        <w:t xml:space="preserve">[2] </w:t>
      </w:r>
      <w:r>
        <w:rPr>
          <w:rFonts w:ascii="Arial" w:hAnsi="Arial"/>
          <w:spacing w:val="-2"/>
          <w:sz w:val="19"/>
          <w:lang w:val="de-DE"/>
        </w:rPr>
        <w:t xml:space="preserve">W. </w:t>
      </w:r>
      <w:r w:rsidRPr="00111970">
        <w:rPr>
          <w:rFonts w:ascii="Arial" w:hAnsi="Arial"/>
          <w:spacing w:val="-2"/>
          <w:sz w:val="19"/>
          <w:lang w:val="de-DE"/>
        </w:rPr>
        <w:t xml:space="preserve">Olbrich, </w:t>
      </w:r>
      <w:r>
        <w:rPr>
          <w:rFonts w:ascii="Arial" w:hAnsi="Arial"/>
          <w:spacing w:val="-2"/>
          <w:sz w:val="19"/>
          <w:lang w:val="de-DE"/>
        </w:rPr>
        <w:t xml:space="preserve">T. </w:t>
      </w:r>
      <w:r w:rsidRPr="00111970">
        <w:rPr>
          <w:rFonts w:ascii="Arial" w:hAnsi="Arial"/>
          <w:spacing w:val="-2"/>
          <w:sz w:val="19"/>
          <w:lang w:val="de-DE"/>
        </w:rPr>
        <w:t xml:space="preserve">Kadyk, </w:t>
      </w:r>
      <w:r>
        <w:rPr>
          <w:rFonts w:ascii="Arial" w:hAnsi="Arial"/>
          <w:spacing w:val="-2"/>
          <w:sz w:val="19"/>
          <w:lang w:val="de-DE"/>
        </w:rPr>
        <w:t xml:space="preserve">U. </w:t>
      </w:r>
      <w:r w:rsidRPr="00111970">
        <w:rPr>
          <w:rFonts w:ascii="Arial" w:hAnsi="Arial"/>
          <w:spacing w:val="-2"/>
          <w:sz w:val="19"/>
          <w:lang w:val="de-DE"/>
        </w:rPr>
        <w:t xml:space="preserve">Sauter, </w:t>
      </w:r>
      <w:r>
        <w:rPr>
          <w:rFonts w:ascii="Arial" w:hAnsi="Arial"/>
          <w:spacing w:val="-2"/>
          <w:sz w:val="19"/>
          <w:lang w:val="de-DE"/>
        </w:rPr>
        <w:t xml:space="preserve">M. </w:t>
      </w:r>
      <w:r w:rsidRPr="00111970">
        <w:rPr>
          <w:rFonts w:ascii="Arial" w:hAnsi="Arial"/>
          <w:spacing w:val="-2"/>
          <w:sz w:val="19"/>
          <w:lang w:val="de-DE"/>
        </w:rPr>
        <w:t xml:space="preserve">Eikerling. </w:t>
      </w:r>
      <w:proofErr w:type="spellStart"/>
      <w:r w:rsidRPr="00111970">
        <w:rPr>
          <w:rFonts w:ascii="Arial" w:hAnsi="Arial"/>
          <w:spacing w:val="-2"/>
          <w:sz w:val="19"/>
          <w:lang w:val="de-DE"/>
        </w:rPr>
        <w:t>E</w:t>
      </w:r>
      <w:r>
        <w:rPr>
          <w:rFonts w:ascii="Arial" w:hAnsi="Arial"/>
          <w:spacing w:val="-2"/>
          <w:sz w:val="19"/>
          <w:lang w:val="de-DE"/>
        </w:rPr>
        <w:t>lectrochim</w:t>
      </w:r>
      <w:proofErr w:type="spellEnd"/>
      <w:r>
        <w:rPr>
          <w:rFonts w:ascii="Arial" w:hAnsi="Arial"/>
          <w:spacing w:val="-2"/>
          <w:sz w:val="19"/>
          <w:lang w:val="de-DE"/>
        </w:rPr>
        <w:t>. Acta 431:140850 (2022)</w:t>
      </w:r>
    </w:p>
    <w:p w14:paraId="6005D734" w14:textId="55EEF0C4" w:rsidR="00111970" w:rsidRPr="00111970" w:rsidRDefault="00111970" w:rsidP="005F4986">
      <w:pPr>
        <w:tabs>
          <w:tab w:val="left" w:pos="-720"/>
        </w:tabs>
        <w:spacing w:line="360" w:lineRule="auto"/>
        <w:rPr>
          <w:rFonts w:ascii="Arial" w:hAnsi="Arial"/>
          <w:sz w:val="19"/>
          <w:vertAlign w:val="subscript"/>
        </w:rPr>
      </w:pPr>
      <w:r w:rsidRPr="00111970">
        <w:rPr>
          <w:rFonts w:ascii="Arial" w:hAnsi="Arial"/>
          <w:spacing w:val="-2"/>
          <w:sz w:val="19"/>
          <w:lang w:val="de-DE"/>
        </w:rPr>
        <w:t>[3]</w:t>
      </w:r>
      <w:r>
        <w:rPr>
          <w:rFonts w:ascii="Arial" w:hAnsi="Arial"/>
          <w:spacing w:val="-2"/>
          <w:sz w:val="19"/>
          <w:lang w:val="de-DE"/>
        </w:rPr>
        <w:t xml:space="preserve"> </w:t>
      </w:r>
      <w:r>
        <w:rPr>
          <w:rFonts w:ascii="Arial" w:hAnsi="Arial"/>
          <w:spacing w:val="-2"/>
          <w:sz w:val="19"/>
          <w:lang w:val="de-DE"/>
        </w:rPr>
        <w:t xml:space="preserve">W. </w:t>
      </w:r>
      <w:r w:rsidRPr="00111970">
        <w:rPr>
          <w:rFonts w:ascii="Arial" w:hAnsi="Arial"/>
          <w:spacing w:val="-2"/>
          <w:sz w:val="19"/>
          <w:lang w:val="de-DE"/>
        </w:rPr>
        <w:t xml:space="preserve">Olbrich, </w:t>
      </w:r>
      <w:r>
        <w:rPr>
          <w:rFonts w:ascii="Arial" w:hAnsi="Arial"/>
          <w:spacing w:val="-2"/>
          <w:sz w:val="19"/>
          <w:lang w:val="de-DE"/>
        </w:rPr>
        <w:t xml:space="preserve">T. </w:t>
      </w:r>
      <w:r w:rsidRPr="00111970">
        <w:rPr>
          <w:rFonts w:ascii="Arial" w:hAnsi="Arial"/>
          <w:spacing w:val="-2"/>
          <w:sz w:val="19"/>
          <w:lang w:val="de-DE"/>
        </w:rPr>
        <w:t xml:space="preserve">Kadyk, </w:t>
      </w:r>
      <w:r>
        <w:rPr>
          <w:rFonts w:ascii="Arial" w:hAnsi="Arial"/>
          <w:spacing w:val="-2"/>
          <w:sz w:val="19"/>
          <w:lang w:val="de-DE"/>
        </w:rPr>
        <w:t xml:space="preserve">U. </w:t>
      </w:r>
      <w:r w:rsidRPr="00111970">
        <w:rPr>
          <w:rFonts w:ascii="Arial" w:hAnsi="Arial"/>
          <w:spacing w:val="-2"/>
          <w:sz w:val="19"/>
          <w:lang w:val="de-DE"/>
        </w:rPr>
        <w:t xml:space="preserve">Sauter, </w:t>
      </w:r>
      <w:r>
        <w:rPr>
          <w:rFonts w:ascii="Arial" w:hAnsi="Arial"/>
          <w:spacing w:val="-2"/>
          <w:sz w:val="19"/>
          <w:lang w:val="de-DE"/>
        </w:rPr>
        <w:t xml:space="preserve">M. </w:t>
      </w:r>
      <w:r w:rsidRPr="00111970">
        <w:rPr>
          <w:rFonts w:ascii="Arial" w:hAnsi="Arial"/>
          <w:spacing w:val="-2"/>
          <w:sz w:val="19"/>
          <w:lang w:val="de-DE"/>
        </w:rPr>
        <w:t>Eikerling</w:t>
      </w:r>
      <w:r>
        <w:rPr>
          <w:rFonts w:ascii="Arial" w:hAnsi="Arial"/>
          <w:spacing w:val="-2"/>
          <w:sz w:val="19"/>
          <w:lang w:val="de-DE"/>
        </w:rPr>
        <w:t xml:space="preserve">, J. </w:t>
      </w:r>
      <w:proofErr w:type="spellStart"/>
      <w:r>
        <w:rPr>
          <w:rFonts w:ascii="Arial" w:hAnsi="Arial"/>
          <w:spacing w:val="-2"/>
          <w:sz w:val="19"/>
          <w:lang w:val="de-DE"/>
        </w:rPr>
        <w:t>Gostick</w:t>
      </w:r>
      <w:proofErr w:type="spellEnd"/>
      <w:r>
        <w:rPr>
          <w:rFonts w:ascii="Arial" w:hAnsi="Arial"/>
          <w:spacing w:val="-2"/>
          <w:sz w:val="19"/>
          <w:lang w:val="de-DE"/>
        </w:rPr>
        <w:t xml:space="preserve">. </w:t>
      </w:r>
      <w:r w:rsidRPr="00111970">
        <w:rPr>
          <w:rFonts w:ascii="Arial" w:hAnsi="Arial"/>
          <w:spacing w:val="-2"/>
          <w:sz w:val="19"/>
        </w:rPr>
        <w:t>Scientific Reports 13:14127 (2023)</w:t>
      </w:r>
    </w:p>
    <w:p w14:paraId="447EBF2D" w14:textId="101AEE74" w:rsidR="00D17164" w:rsidRDefault="00357F9F" w:rsidP="00DC1184">
      <w:pPr>
        <w:pStyle w:val="BodyText"/>
        <w:spacing w:after="0" w:line="240" w:lineRule="auto"/>
        <w:ind w:left="0"/>
      </w:pPr>
      <w:r w:rsidRPr="00807490">
        <w:rPr>
          <w:rFonts w:ascii="Arial" w:hAnsi="Arial"/>
          <w:b/>
          <w:sz w:val="19"/>
        </w:rPr>
        <w:t>Keywords:</w:t>
      </w:r>
      <w:r>
        <w:rPr>
          <w:rFonts w:ascii="Arial" w:hAnsi="Arial"/>
          <w:sz w:val="19"/>
        </w:rPr>
        <w:t xml:space="preserve"> </w:t>
      </w:r>
      <w:r w:rsidR="00DC1184">
        <w:rPr>
          <w:rFonts w:ascii="Arial" w:hAnsi="Arial"/>
          <w:sz w:val="19"/>
        </w:rPr>
        <w:t xml:space="preserve">polymer electrolyte </w:t>
      </w:r>
      <w:r w:rsidR="00DC1184">
        <w:rPr>
          <w:rFonts w:ascii="Arial" w:hAnsi="Arial"/>
          <w:sz w:val="19"/>
          <w:lang w:eastAsia="zh-CN"/>
        </w:rPr>
        <w:t>fuel cell, solid oxide cell, catalyst degradation, modelling, voltage loss prediction</w:t>
      </w:r>
      <w:r>
        <w:rPr>
          <w:rFonts w:ascii="Arial" w:hAnsi="Arial"/>
          <w:sz w:val="19"/>
        </w:rPr>
        <w:t>.</w:t>
      </w:r>
    </w:p>
    <w:sectPr w:rsidR="00D17164" w:rsidSect="00BC27D5">
      <w:type w:val="continuous"/>
      <w:pgSz w:w="12240" w:h="15840"/>
      <w:pgMar w:top="1296" w:right="1138" w:bottom="1296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BB03" w14:textId="77777777" w:rsidR="007A0EDA" w:rsidRDefault="007A0EDA" w:rsidP="00357F9F">
      <w:r>
        <w:separator/>
      </w:r>
    </w:p>
  </w:endnote>
  <w:endnote w:type="continuationSeparator" w:id="0">
    <w:p w14:paraId="07C29959" w14:textId="77777777" w:rsidR="007A0EDA" w:rsidRDefault="007A0EDA" w:rsidP="0035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BCB3" w14:textId="77777777" w:rsidR="007A0EDA" w:rsidRDefault="007A0EDA" w:rsidP="00357F9F">
      <w:r>
        <w:separator/>
      </w:r>
    </w:p>
  </w:footnote>
  <w:footnote w:type="continuationSeparator" w:id="0">
    <w:p w14:paraId="04A777F3" w14:textId="77777777" w:rsidR="007A0EDA" w:rsidRDefault="007A0EDA" w:rsidP="0035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82A" w14:textId="77777777" w:rsidR="00BC27D5" w:rsidRDefault="00BC27D5" w:rsidP="00BC27D5">
    <w:pPr>
      <w:pStyle w:val="ProceedingsTitle"/>
      <w:rPr>
        <w:rFonts w:eastAsiaTheme="minorEastAsia"/>
        <w:lang w:eastAsia="zh-CN"/>
      </w:rPr>
    </w:pPr>
    <w:r>
      <w:t>Proceedings of t</w:t>
    </w:r>
    <w:r w:rsidRPr="00D963A3">
      <w:t xml:space="preserve">he </w:t>
    </w:r>
    <w:r>
      <w:rPr>
        <w:rFonts w:eastAsiaTheme="minorEastAsia" w:hint="eastAsia"/>
        <w:lang w:eastAsia="zh-CN"/>
      </w:rPr>
      <w:t>20</w:t>
    </w:r>
    <w:r w:rsidR="00942470">
      <w:rPr>
        <w:rFonts w:eastAsiaTheme="minorEastAsia" w:hint="eastAsia"/>
        <w:lang w:eastAsia="zh-CN"/>
      </w:rPr>
      <w:t>2</w:t>
    </w:r>
    <w:r w:rsidR="00BE6727">
      <w:rPr>
        <w:rFonts w:eastAsiaTheme="minorEastAsia"/>
        <w:lang w:val="en-US" w:eastAsia="zh-CN"/>
      </w:rPr>
      <w:t>3</w:t>
    </w:r>
    <w:r>
      <w:rPr>
        <w:rFonts w:eastAsiaTheme="minorEastAsia" w:hint="eastAsia"/>
        <w:lang w:eastAsia="zh-CN"/>
      </w:rPr>
      <w:t xml:space="preserve"> World Fuel Cell Conference</w:t>
    </w:r>
  </w:p>
  <w:p w14:paraId="0D067019" w14:textId="57AE1F6E" w:rsidR="00942470" w:rsidRPr="00124DB4" w:rsidRDefault="00BE6727" w:rsidP="00942470">
    <w:pPr>
      <w:pStyle w:val="ProceedingsTitle"/>
      <w:rPr>
        <w:rFonts w:eastAsiaTheme="minorEastAsia"/>
        <w:lang w:val="en-US" w:eastAsia="zh-CN"/>
      </w:rPr>
    </w:pPr>
    <w:r>
      <w:rPr>
        <w:rFonts w:eastAsiaTheme="minorEastAsia"/>
        <w:lang w:eastAsia="zh-CN"/>
      </w:rPr>
      <w:t>11-13 D</w:t>
    </w:r>
    <w:r>
      <w:rPr>
        <w:rFonts w:eastAsiaTheme="minorEastAsia" w:hint="eastAsia"/>
        <w:lang w:eastAsia="zh-CN"/>
      </w:rPr>
      <w:t>ecember</w:t>
    </w:r>
    <w:r w:rsidR="00CD17DF" w:rsidRPr="00124DB4">
      <w:rPr>
        <w:rFonts w:eastAsiaTheme="minorEastAsia"/>
        <w:lang w:val="en-US" w:eastAsia="zh-CN"/>
      </w:rPr>
      <w:t xml:space="preserve"> 202</w:t>
    </w:r>
    <w:r>
      <w:rPr>
        <w:rFonts w:eastAsiaTheme="minorEastAsia"/>
        <w:lang w:val="en-US" w:eastAsia="zh-CN"/>
      </w:rPr>
      <w:t>3</w:t>
    </w:r>
    <w:r w:rsidR="00CD17DF">
      <w:rPr>
        <w:rFonts w:eastAsiaTheme="minorEastAsia" w:hint="eastAsia"/>
        <w:lang w:val="en-US" w:eastAsia="zh-CN"/>
      </w:rPr>
      <w:t>,</w:t>
    </w:r>
    <w:r w:rsidR="00CD17DF" w:rsidRPr="00124DB4">
      <w:rPr>
        <w:rFonts w:eastAsiaTheme="minorEastAsia"/>
        <w:lang w:val="en-US" w:eastAsia="zh-CN"/>
      </w:rPr>
      <w:t xml:space="preserve"> </w:t>
    </w:r>
    <w:r>
      <w:rPr>
        <w:rFonts w:eastAsiaTheme="minorEastAsia"/>
        <w:lang w:val="en-US" w:eastAsia="zh-CN"/>
      </w:rPr>
      <w:t>Imperial College London, UK</w:t>
    </w:r>
  </w:p>
  <w:p w14:paraId="4B072F5F" w14:textId="77777777" w:rsidR="00BC27D5" w:rsidRDefault="00BC27D5">
    <w:pPr>
      <w:pStyle w:val="Header"/>
      <w:rPr>
        <w:rFonts w:ascii="Arial" w:hAnsi="Arial" w:cs="Arial"/>
        <w:lang w:eastAsia="zh-CN"/>
      </w:rPr>
    </w:pPr>
  </w:p>
  <w:p w14:paraId="6DB12381" w14:textId="77777777" w:rsidR="00BD2CD9" w:rsidRPr="00BC27D5" w:rsidRDefault="00BD2CD9">
    <w:pPr>
      <w:pStyle w:val="Header"/>
      <w:rPr>
        <w:rFonts w:ascii="Arial" w:hAnsi="Arial" w:cs="Arial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58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tzA1NTU0MjYwMDRT0lEKTi0uzszPAykwNKgFAKPGMj8tAAAA"/>
  </w:docVars>
  <w:rsids>
    <w:rsidRoot w:val="002A7CF6"/>
    <w:rsid w:val="000240F2"/>
    <w:rsid w:val="00087378"/>
    <w:rsid w:val="000A538E"/>
    <w:rsid w:val="000D22B5"/>
    <w:rsid w:val="000F0BA7"/>
    <w:rsid w:val="00111970"/>
    <w:rsid w:val="00185BEB"/>
    <w:rsid w:val="00223502"/>
    <w:rsid w:val="00227C30"/>
    <w:rsid w:val="00242AB3"/>
    <w:rsid w:val="00253869"/>
    <w:rsid w:val="002A7CF6"/>
    <w:rsid w:val="003440AE"/>
    <w:rsid w:val="00357F9F"/>
    <w:rsid w:val="003723E3"/>
    <w:rsid w:val="0037268B"/>
    <w:rsid w:val="00390A86"/>
    <w:rsid w:val="003A2655"/>
    <w:rsid w:val="00401F5E"/>
    <w:rsid w:val="00422A64"/>
    <w:rsid w:val="0045030B"/>
    <w:rsid w:val="004D592A"/>
    <w:rsid w:val="004F5FD5"/>
    <w:rsid w:val="00577753"/>
    <w:rsid w:val="005A2B30"/>
    <w:rsid w:val="005E490A"/>
    <w:rsid w:val="005F4986"/>
    <w:rsid w:val="00603400"/>
    <w:rsid w:val="00615724"/>
    <w:rsid w:val="00617014"/>
    <w:rsid w:val="00631B6A"/>
    <w:rsid w:val="006D69C1"/>
    <w:rsid w:val="006F184B"/>
    <w:rsid w:val="007A0EDA"/>
    <w:rsid w:val="007B7910"/>
    <w:rsid w:val="008D156C"/>
    <w:rsid w:val="0091328A"/>
    <w:rsid w:val="00913974"/>
    <w:rsid w:val="00922587"/>
    <w:rsid w:val="00942470"/>
    <w:rsid w:val="009F0C7B"/>
    <w:rsid w:val="00A12A03"/>
    <w:rsid w:val="00A73C8C"/>
    <w:rsid w:val="00AB5CF0"/>
    <w:rsid w:val="00BC27D5"/>
    <w:rsid w:val="00BD2CD9"/>
    <w:rsid w:val="00BD3345"/>
    <w:rsid w:val="00BE6727"/>
    <w:rsid w:val="00C531F1"/>
    <w:rsid w:val="00C66DA6"/>
    <w:rsid w:val="00C90144"/>
    <w:rsid w:val="00CD17DF"/>
    <w:rsid w:val="00D17164"/>
    <w:rsid w:val="00DC1184"/>
    <w:rsid w:val="00E87A21"/>
    <w:rsid w:val="00EB35DB"/>
    <w:rsid w:val="00ED7CE4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28A5FE"/>
  <w15:docId w15:val="{62B032CF-1C99-4211-B7D3-31B7451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9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DengXian" w:hAnsi="Times New Roman" w:cs="Times New Roman"/>
      <w:kern w:val="14"/>
      <w:sz w:val="20"/>
      <w:szCs w:val="20"/>
      <w:lang w:eastAsia="pt-PT"/>
    </w:rPr>
  </w:style>
  <w:style w:type="paragraph" w:styleId="Heading4">
    <w:name w:val="heading 4"/>
    <w:basedOn w:val="Normal"/>
    <w:next w:val="Normal"/>
    <w:link w:val="Heading4Char"/>
    <w:qFormat/>
    <w:rsid w:val="00357F9F"/>
    <w:pPr>
      <w:keepNext/>
      <w:suppressAutoHyphens w:val="0"/>
      <w:overflowPunct/>
      <w:autoSpaceDE/>
      <w:autoSpaceDN/>
      <w:adjustRightInd/>
      <w:jc w:val="left"/>
      <w:textAlignment w:val="auto"/>
      <w:outlineLvl w:val="3"/>
    </w:pPr>
    <w:rPr>
      <w:rFonts w:ascii="Arial" w:hAnsi="Arial"/>
      <w:kern w:val="0"/>
      <w:sz w:val="24"/>
    </w:rPr>
  </w:style>
  <w:style w:type="paragraph" w:styleId="Heading5">
    <w:name w:val="heading 5"/>
    <w:basedOn w:val="Normal"/>
    <w:next w:val="Normal"/>
    <w:link w:val="Heading5Char"/>
    <w:qFormat/>
    <w:rsid w:val="00357F9F"/>
    <w:pPr>
      <w:keepNext/>
      <w:suppressAutoHyphens w:val="0"/>
      <w:overflowPunct/>
      <w:autoSpaceDE/>
      <w:autoSpaceDN/>
      <w:adjustRightInd/>
      <w:jc w:val="left"/>
      <w:textAlignment w:val="auto"/>
      <w:outlineLvl w:val="4"/>
    </w:pPr>
    <w:rPr>
      <w:rFonts w:ascii="Arial" w:hAnsi="Arial"/>
      <w:b/>
      <w:kern w:val="0"/>
      <w:sz w:val="32"/>
    </w:rPr>
  </w:style>
  <w:style w:type="paragraph" w:styleId="Heading6">
    <w:name w:val="heading 6"/>
    <w:basedOn w:val="Normal"/>
    <w:next w:val="Normal"/>
    <w:link w:val="Heading6Char"/>
    <w:qFormat/>
    <w:rsid w:val="00357F9F"/>
    <w:pPr>
      <w:keepNext/>
      <w:suppressAutoHyphens w:val="0"/>
      <w:overflowPunct/>
      <w:autoSpaceDE/>
      <w:autoSpaceDN/>
      <w:adjustRightInd/>
      <w:jc w:val="center"/>
      <w:textAlignment w:val="auto"/>
      <w:outlineLvl w:val="5"/>
    </w:pPr>
    <w:rPr>
      <w:rFonts w:ascii="AvantGarde" w:hAnsi="AvantGarde"/>
      <w:i/>
      <w:kern w:val="0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7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F9F"/>
  </w:style>
  <w:style w:type="paragraph" w:styleId="Footer">
    <w:name w:val="footer"/>
    <w:basedOn w:val="Normal"/>
    <w:link w:val="FooterChar"/>
    <w:unhideWhenUsed/>
    <w:rsid w:val="00357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9F"/>
  </w:style>
  <w:style w:type="paragraph" w:customStyle="1" w:styleId="ProceedingsTitle">
    <w:name w:val="Proceedings Title"/>
    <w:basedOn w:val="Title"/>
    <w:link w:val="ProceedingsTitleChar"/>
    <w:qFormat/>
    <w:rsid w:val="00357F9F"/>
    <w:pPr>
      <w:pBdr>
        <w:bottom w:val="none" w:sz="0" w:space="0" w:color="auto"/>
      </w:pBdr>
      <w:spacing w:after="60"/>
      <w:contextualSpacing w:val="0"/>
      <w:jc w:val="right"/>
    </w:pPr>
    <w:rPr>
      <w:rFonts w:ascii="Arial" w:eastAsia="MS Mincho" w:hAnsi="Arial" w:cs="Times New Roman"/>
      <w:b/>
      <w:noProof/>
      <w:color w:val="auto"/>
      <w:spacing w:val="0"/>
      <w:kern w:val="0"/>
      <w:sz w:val="20"/>
      <w:szCs w:val="20"/>
      <w:lang w:val="x-none" w:eastAsia="en-US"/>
    </w:rPr>
  </w:style>
  <w:style w:type="character" w:customStyle="1" w:styleId="ProceedingsTitleChar">
    <w:name w:val="Proceedings Title Char"/>
    <w:link w:val="ProceedingsTitle"/>
    <w:rsid w:val="00357F9F"/>
    <w:rPr>
      <w:rFonts w:ascii="Arial" w:eastAsia="MS Mincho" w:hAnsi="Arial" w:cs="Times New Roman"/>
      <w:b/>
      <w:noProof/>
      <w:sz w:val="20"/>
      <w:szCs w:val="20"/>
      <w:lang w:val="x-none" w:eastAsia="en-US"/>
    </w:rPr>
  </w:style>
  <w:style w:type="paragraph" w:styleId="Title">
    <w:name w:val="Title"/>
    <w:basedOn w:val="Normal"/>
    <w:next w:val="Normal"/>
    <w:link w:val="TitleChar"/>
    <w:qFormat/>
    <w:rsid w:val="00357F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7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357F9F"/>
    <w:rPr>
      <w:rFonts w:ascii="Arial" w:eastAsia="DengXian" w:hAnsi="Arial" w:cs="Times New Roman"/>
      <w:sz w:val="24"/>
      <w:szCs w:val="20"/>
      <w:lang w:eastAsia="pt-PT"/>
    </w:rPr>
  </w:style>
  <w:style w:type="character" w:customStyle="1" w:styleId="Heading5Char">
    <w:name w:val="Heading 5 Char"/>
    <w:basedOn w:val="DefaultParagraphFont"/>
    <w:link w:val="Heading5"/>
    <w:rsid w:val="00357F9F"/>
    <w:rPr>
      <w:rFonts w:ascii="Arial" w:eastAsia="DengXian" w:hAnsi="Arial" w:cs="Times New Roman"/>
      <w:b/>
      <w:sz w:val="32"/>
      <w:szCs w:val="20"/>
      <w:lang w:eastAsia="pt-PT"/>
    </w:rPr>
  </w:style>
  <w:style w:type="character" w:customStyle="1" w:styleId="Heading6Char">
    <w:name w:val="Heading 6 Char"/>
    <w:basedOn w:val="DefaultParagraphFont"/>
    <w:link w:val="Heading6"/>
    <w:rsid w:val="00357F9F"/>
    <w:rPr>
      <w:rFonts w:ascii="AvantGarde" w:eastAsia="DengXian" w:hAnsi="AvantGarde" w:cs="Times New Roman"/>
      <w:i/>
      <w:sz w:val="32"/>
      <w:szCs w:val="20"/>
      <w:lang w:eastAsia="pt-PT"/>
    </w:rPr>
  </w:style>
  <w:style w:type="paragraph" w:styleId="BodyText2">
    <w:name w:val="Body Text 2"/>
    <w:basedOn w:val="Normal"/>
    <w:link w:val="BodyText2Char"/>
    <w:rsid w:val="00357F9F"/>
    <w:pPr>
      <w:ind w:firstLine="360"/>
    </w:pPr>
  </w:style>
  <w:style w:type="character" w:customStyle="1" w:styleId="BodyText2Char">
    <w:name w:val="Body Text 2 Char"/>
    <w:basedOn w:val="DefaultParagraphFont"/>
    <w:link w:val="BodyText2"/>
    <w:rsid w:val="00357F9F"/>
    <w:rPr>
      <w:rFonts w:ascii="Times New Roman" w:eastAsia="DengXian" w:hAnsi="Times New Roman" w:cs="Times New Roman"/>
      <w:kern w:val="14"/>
      <w:sz w:val="20"/>
      <w:szCs w:val="20"/>
      <w:lang w:eastAsia="pt-PT"/>
    </w:rPr>
  </w:style>
  <w:style w:type="paragraph" w:customStyle="1" w:styleId="Affiliation">
    <w:name w:val="Affiliation"/>
    <w:basedOn w:val="Normal"/>
    <w:rsid w:val="00357F9F"/>
    <w:pPr>
      <w:jc w:val="center"/>
    </w:pPr>
    <w:rPr>
      <w:rFonts w:ascii="Arial" w:hAnsi="Arial"/>
    </w:rPr>
  </w:style>
  <w:style w:type="paragraph" w:styleId="BodyText">
    <w:name w:val="Body Text"/>
    <w:basedOn w:val="Normal"/>
    <w:link w:val="BodyTextChar"/>
    <w:rsid w:val="00357F9F"/>
    <w:pPr>
      <w:suppressAutoHyphens w:val="0"/>
      <w:spacing w:after="220" w:line="220" w:lineRule="atLeast"/>
      <w:ind w:left="1080"/>
      <w:jc w:val="left"/>
    </w:pPr>
    <w:rPr>
      <w:kern w:val="0"/>
    </w:rPr>
  </w:style>
  <w:style w:type="character" w:customStyle="1" w:styleId="BodyTextChar">
    <w:name w:val="Body Text Char"/>
    <w:basedOn w:val="DefaultParagraphFont"/>
    <w:link w:val="BodyText"/>
    <w:rsid w:val="00357F9F"/>
    <w:rPr>
      <w:rFonts w:ascii="Times New Roman" w:eastAsia="DengXian" w:hAnsi="Times New Roman" w:cs="Times New Roman"/>
      <w:sz w:val="20"/>
      <w:szCs w:val="20"/>
      <w:lang w:eastAsia="pt-PT"/>
    </w:rPr>
  </w:style>
  <w:style w:type="paragraph" w:styleId="BodyText3">
    <w:name w:val="Body Text 3"/>
    <w:basedOn w:val="Normal"/>
    <w:link w:val="BodyText3Char"/>
    <w:rsid w:val="00357F9F"/>
    <w:pPr>
      <w:suppressAutoHyphens w:val="0"/>
      <w:overflowPunct/>
      <w:autoSpaceDE/>
      <w:autoSpaceDN/>
      <w:adjustRightInd/>
      <w:textAlignment w:val="auto"/>
    </w:pPr>
    <w:rPr>
      <w:rFonts w:ascii="Arial" w:hAnsi="Arial"/>
      <w:snapToGrid w:val="0"/>
      <w:kern w:val="0"/>
      <w:lang w:eastAsia="en-US"/>
    </w:rPr>
  </w:style>
  <w:style w:type="character" w:customStyle="1" w:styleId="BodyText3Char">
    <w:name w:val="Body Text 3 Char"/>
    <w:basedOn w:val="DefaultParagraphFont"/>
    <w:link w:val="BodyText3"/>
    <w:rsid w:val="00357F9F"/>
    <w:rPr>
      <w:rFonts w:ascii="Arial" w:eastAsia="DengXian" w:hAnsi="Arial" w:cs="Times New Roman"/>
      <w:snapToGrid w:val="0"/>
      <w:sz w:val="20"/>
      <w:szCs w:val="20"/>
      <w:lang w:eastAsia="en-US"/>
    </w:rPr>
  </w:style>
  <w:style w:type="character" w:styleId="Hyperlink">
    <w:name w:val="Hyperlink"/>
    <w:rsid w:val="00357F9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1197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64D8-6308-47D6-8E49-F16887CB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WFCC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WFCC</dc:title>
  <dc:creator>Jian Zhao</dc:creator>
  <cp:lastModifiedBy>Kadyk, Thomas</cp:lastModifiedBy>
  <cp:revision>13</cp:revision>
  <dcterms:created xsi:type="dcterms:W3CDTF">2023-08-06T12:37:00Z</dcterms:created>
  <dcterms:modified xsi:type="dcterms:W3CDTF">2023-10-10T15:27:00Z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2f705c65432b20ad6d8e2592de67596f886a3f5e156f325ebf7c9f53d375ff6d</vt:lpwstr>
  </property>
</Properties>
</file>