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10F6D8" w14:textId="7B02C32C" w:rsidR="000461B6" w:rsidRPr="00375687" w:rsidRDefault="0F78F80D" w:rsidP="00717FC6">
      <w:pPr>
        <w:ind w:firstLine="1296"/>
        <w:jc w:val="center"/>
        <w:rPr>
          <w:rFonts w:ascii="Times New Roman" w:hAnsi="Times New Roman" w:cs="Times New Roman"/>
          <w:b/>
          <w:bCs/>
          <w:sz w:val="24"/>
          <w:szCs w:val="24"/>
        </w:rPr>
      </w:pPr>
      <w:r w:rsidRPr="0F78F80D">
        <w:rPr>
          <w:rFonts w:ascii="Times New Roman" w:hAnsi="Times New Roman" w:cs="Times New Roman"/>
          <w:b/>
          <w:bCs/>
          <w:sz w:val="24"/>
          <w:szCs w:val="24"/>
        </w:rPr>
        <w:t>Comparison of Soil Property Predictions in Lithuanian Croplands Using UAV, Satellite, EMI Data and Machine Learning</w:t>
      </w:r>
    </w:p>
    <w:p w14:paraId="42DA9063" w14:textId="5CC75C23" w:rsidR="00267DF2" w:rsidRPr="00D804EA" w:rsidRDefault="00275F50" w:rsidP="00D804EA">
      <w:pPr>
        <w:jc w:val="both"/>
        <w:rPr>
          <w:rFonts w:ascii="Times New Roman" w:hAnsi="Times New Roman" w:cs="Times New Roman"/>
          <w:color w:val="000000" w:themeColor="text1"/>
        </w:rPr>
      </w:pPr>
      <w:r w:rsidRPr="00375687">
        <w:rPr>
          <w:rFonts w:ascii="Times New Roman" w:hAnsi="Times New Roman" w:cs="Times New Roman"/>
          <w:color w:val="000000" w:themeColor="text1"/>
        </w:rPr>
        <w:t>R. Žydelis</w:t>
      </w:r>
      <w:r w:rsidRPr="00375687">
        <w:rPr>
          <w:rFonts w:ascii="Times New Roman" w:hAnsi="Times New Roman" w:cs="Times New Roman"/>
          <w:color w:val="000000" w:themeColor="text1"/>
          <w:vertAlign w:val="superscript"/>
        </w:rPr>
        <w:t>1*</w:t>
      </w:r>
      <w:r w:rsidRPr="00375687">
        <w:rPr>
          <w:rFonts w:ascii="Times New Roman" w:hAnsi="Times New Roman" w:cs="Times New Roman"/>
          <w:color w:val="000000" w:themeColor="text1"/>
        </w:rPr>
        <w:t>, L. Weihermüller</w:t>
      </w:r>
      <w:r w:rsidRPr="00375687">
        <w:rPr>
          <w:rFonts w:ascii="Times New Roman" w:hAnsi="Times New Roman" w:cs="Times New Roman"/>
          <w:color w:val="000000" w:themeColor="text1"/>
          <w:vertAlign w:val="superscript"/>
        </w:rPr>
        <w:t>2</w:t>
      </w:r>
      <w:r w:rsidRPr="00375687">
        <w:rPr>
          <w:rFonts w:ascii="Times New Roman" w:hAnsi="Times New Roman" w:cs="Times New Roman"/>
          <w:color w:val="000000" w:themeColor="text1"/>
        </w:rPr>
        <w:t>,</w:t>
      </w:r>
      <w:r w:rsidR="00AB33DB" w:rsidRPr="00375687">
        <w:rPr>
          <w:rFonts w:ascii="Times New Roman" w:hAnsi="Times New Roman" w:cs="Times New Roman"/>
          <w:color w:val="000000" w:themeColor="text1"/>
        </w:rPr>
        <w:t xml:space="preserve"> L.C. Gomes</w:t>
      </w:r>
      <w:r w:rsidR="00F625B3" w:rsidRPr="00375687">
        <w:rPr>
          <w:rFonts w:ascii="Times New Roman" w:hAnsi="Times New Roman" w:cs="Times New Roman"/>
          <w:color w:val="000000" w:themeColor="text1"/>
          <w:vertAlign w:val="superscript"/>
        </w:rPr>
        <w:t>3</w:t>
      </w:r>
      <w:r w:rsidR="00AB33DB" w:rsidRPr="00375687">
        <w:rPr>
          <w:rFonts w:ascii="Times New Roman" w:hAnsi="Times New Roman" w:cs="Times New Roman"/>
          <w:color w:val="000000" w:themeColor="text1"/>
        </w:rPr>
        <w:t xml:space="preserve">, </w:t>
      </w:r>
      <w:r w:rsidR="00C57200" w:rsidRPr="00375687">
        <w:rPr>
          <w:rFonts w:ascii="Times New Roman" w:hAnsi="Times New Roman" w:cs="Times New Roman"/>
          <w:color w:val="000000" w:themeColor="text1"/>
        </w:rPr>
        <w:t xml:space="preserve">A.B. </w:t>
      </w:r>
      <w:r w:rsidR="00F54021" w:rsidRPr="00EA3EF2">
        <w:rPr>
          <w:rFonts w:ascii="Times New Roman" w:hAnsi="Times New Roman" w:cs="Times New Roman"/>
          <w:color w:val="000000" w:themeColor="text1"/>
        </w:rPr>
        <w:t>Møller</w:t>
      </w:r>
      <w:r w:rsidR="00F625B3" w:rsidRPr="00EA3EF2">
        <w:rPr>
          <w:rFonts w:ascii="Times New Roman" w:hAnsi="Times New Roman" w:cs="Times New Roman"/>
          <w:color w:val="000000" w:themeColor="text1"/>
          <w:vertAlign w:val="superscript"/>
        </w:rPr>
        <w:t>3</w:t>
      </w:r>
      <w:r w:rsidR="00F54021" w:rsidRPr="00EA3EF2">
        <w:rPr>
          <w:rFonts w:ascii="Times New Roman" w:hAnsi="Times New Roman" w:cs="Times New Roman"/>
          <w:color w:val="000000" w:themeColor="text1"/>
        </w:rPr>
        <w:t xml:space="preserve">, </w:t>
      </w:r>
      <w:r w:rsidR="005835DF" w:rsidRPr="00EA3EF2">
        <w:rPr>
          <w:rFonts w:ascii="Times New Roman" w:hAnsi="Times New Roman" w:cs="Times New Roman"/>
          <w:color w:val="000000" w:themeColor="text1"/>
        </w:rPr>
        <w:t>F. Castaldi</w:t>
      </w:r>
      <w:r w:rsidR="00643C76" w:rsidRPr="00EA3EF2">
        <w:rPr>
          <w:rFonts w:ascii="Times New Roman" w:hAnsi="Times New Roman" w:cs="Times New Roman"/>
          <w:color w:val="000000" w:themeColor="text1"/>
          <w:vertAlign w:val="superscript"/>
        </w:rPr>
        <w:t>4</w:t>
      </w:r>
      <w:r w:rsidR="00643C76" w:rsidRPr="00EA3EF2">
        <w:rPr>
          <w:rFonts w:ascii="Times New Roman" w:hAnsi="Times New Roman" w:cs="Times New Roman"/>
          <w:color w:val="000000" w:themeColor="text1"/>
        </w:rPr>
        <w:t>,</w:t>
      </w:r>
      <w:r w:rsidR="00B54033" w:rsidRPr="00EA3EF2">
        <w:rPr>
          <w:rFonts w:ascii="Times New Roman" w:hAnsi="Times New Roman" w:cs="Times New Roman"/>
          <w:color w:val="000000" w:themeColor="text1"/>
        </w:rPr>
        <w:t xml:space="preserve"> </w:t>
      </w:r>
      <w:r w:rsidR="46BF47E3" w:rsidRPr="00EA3EF2">
        <w:rPr>
          <w:rFonts w:ascii="Times New Roman" w:hAnsi="Times New Roman" w:cs="Times New Roman"/>
          <w:color w:val="000000" w:themeColor="text1"/>
        </w:rPr>
        <w:t xml:space="preserve">J. </w:t>
      </w:r>
      <w:r w:rsidR="00B54033" w:rsidRPr="00EA3EF2">
        <w:rPr>
          <w:rFonts w:ascii="Times New Roman" w:hAnsi="Times New Roman" w:cs="Times New Roman"/>
          <w:color w:val="000000" w:themeColor="text1"/>
        </w:rPr>
        <w:t>Volungevičius</w:t>
      </w:r>
      <w:r w:rsidR="00E45C54" w:rsidRPr="00375687">
        <w:rPr>
          <w:rFonts w:ascii="Times New Roman" w:hAnsi="Times New Roman" w:cs="Times New Roman"/>
          <w:color w:val="000000" w:themeColor="text1"/>
          <w:vertAlign w:val="superscript"/>
        </w:rPr>
        <w:t>1</w:t>
      </w:r>
      <w:r w:rsidR="00B54033" w:rsidRPr="00EA3EF2">
        <w:rPr>
          <w:rFonts w:ascii="Times New Roman" w:hAnsi="Times New Roman" w:cs="Times New Roman"/>
          <w:color w:val="000000" w:themeColor="text1"/>
        </w:rPr>
        <w:t>,</w:t>
      </w:r>
      <w:r w:rsidR="00C57200" w:rsidRPr="00EA3EF2">
        <w:rPr>
          <w:rFonts w:ascii="Times New Roman" w:hAnsi="Times New Roman" w:cs="Times New Roman"/>
          <w:color w:val="000000" w:themeColor="text1"/>
        </w:rPr>
        <w:t xml:space="preserve"> </w:t>
      </w:r>
      <w:r w:rsidR="00932286" w:rsidRPr="00932286">
        <w:rPr>
          <w:rFonts w:ascii="Times New Roman" w:hAnsi="Times New Roman" w:cs="Times New Roman"/>
          <w:color w:val="000000" w:themeColor="text1"/>
        </w:rPr>
        <w:t>A. Kavaliauskas</w:t>
      </w:r>
      <w:r w:rsidR="00932286" w:rsidRPr="00932286">
        <w:rPr>
          <w:rFonts w:ascii="Times New Roman" w:hAnsi="Times New Roman" w:cs="Times New Roman"/>
          <w:color w:val="000000" w:themeColor="text1"/>
          <w:vertAlign w:val="superscript"/>
        </w:rPr>
        <w:t>1</w:t>
      </w:r>
      <w:r w:rsidR="00932286">
        <w:rPr>
          <w:rFonts w:ascii="Times New Roman" w:hAnsi="Times New Roman" w:cs="Times New Roman"/>
          <w:color w:val="000000" w:themeColor="text1"/>
        </w:rPr>
        <w:t>,</w:t>
      </w:r>
      <w:r w:rsidR="00764130" w:rsidRPr="00EA3EF2">
        <w:rPr>
          <w:rFonts w:ascii="Times New Roman" w:hAnsi="Times New Roman" w:cs="Times New Roman"/>
          <w:color w:val="000000" w:themeColor="text1"/>
        </w:rPr>
        <w:t xml:space="preserve"> </w:t>
      </w:r>
      <w:r w:rsidR="68810915" w:rsidRPr="2C0F188B">
        <w:rPr>
          <w:rFonts w:ascii="Times New Roman" w:hAnsi="Times New Roman" w:cs="Times New Roman"/>
          <w:color w:val="000000" w:themeColor="text1"/>
        </w:rPr>
        <w:t>T.</w:t>
      </w:r>
      <w:r w:rsidR="00764130" w:rsidRPr="00EA3EF2">
        <w:rPr>
          <w:rFonts w:ascii="Times New Roman" w:hAnsi="Times New Roman" w:cs="Times New Roman"/>
          <w:color w:val="000000" w:themeColor="text1"/>
        </w:rPr>
        <w:t xml:space="preserve"> Koganti</w:t>
      </w:r>
      <w:r w:rsidR="00F625B3" w:rsidRPr="00EA3EF2">
        <w:rPr>
          <w:rFonts w:ascii="Times New Roman" w:hAnsi="Times New Roman" w:cs="Times New Roman"/>
          <w:color w:val="000000" w:themeColor="text1"/>
          <w:vertAlign w:val="superscript"/>
        </w:rPr>
        <w:t>3</w:t>
      </w:r>
      <w:r w:rsidR="00764130" w:rsidRPr="00EA3EF2">
        <w:rPr>
          <w:rFonts w:ascii="Times New Roman" w:hAnsi="Times New Roman" w:cs="Times New Roman"/>
          <w:color w:val="000000" w:themeColor="text1"/>
        </w:rPr>
        <w:t>,</w:t>
      </w:r>
      <w:r w:rsidR="00F62AE1" w:rsidRPr="00EA3EF2">
        <w:rPr>
          <w:rFonts w:ascii="Times New Roman" w:hAnsi="Times New Roman" w:cs="Times New Roman"/>
          <w:color w:val="000000" w:themeColor="text1"/>
        </w:rPr>
        <w:t xml:space="preserve"> J.</w:t>
      </w:r>
      <w:r w:rsidR="00F62AE1" w:rsidRPr="00375687">
        <w:rPr>
          <w:rFonts w:ascii="Times New Roman" w:eastAsia="Liberation Serif" w:hAnsi="Times New Roman" w:cs="Times New Roman"/>
          <w:color w:val="000000" w:themeColor="text1"/>
          <w:kern w:val="0"/>
          <w:sz w:val="20"/>
          <w:szCs w:val="20"/>
          <w:lang w:eastAsia="fr-FR"/>
          <w14:ligatures w14:val="none"/>
        </w:rPr>
        <w:t xml:space="preserve"> </w:t>
      </w:r>
      <w:r w:rsidR="00F62AE1" w:rsidRPr="00375687">
        <w:rPr>
          <w:rFonts w:ascii="Times New Roman" w:hAnsi="Times New Roman" w:cs="Times New Roman"/>
          <w:color w:val="000000" w:themeColor="text1"/>
        </w:rPr>
        <w:t>Wetterlind</w:t>
      </w:r>
      <w:r w:rsidR="003D69AA" w:rsidRPr="00375687">
        <w:rPr>
          <w:rFonts w:ascii="Times New Roman" w:hAnsi="Times New Roman" w:cs="Times New Roman"/>
          <w:color w:val="000000" w:themeColor="text1"/>
          <w:vertAlign w:val="superscript"/>
        </w:rPr>
        <w:t>5</w:t>
      </w:r>
      <w:r w:rsidR="00F62AE1" w:rsidRPr="0BC78E58">
        <w:rPr>
          <w:rFonts w:ascii="Times New Roman" w:hAnsi="Times New Roman" w:cs="Times New Roman"/>
          <w:i/>
          <w:iCs/>
          <w:color w:val="000000" w:themeColor="text1"/>
        </w:rPr>
        <w:t>,</w:t>
      </w:r>
      <w:r w:rsidR="00B54033" w:rsidRPr="00EA3EF2">
        <w:rPr>
          <w:rFonts w:ascii="Times New Roman" w:hAnsi="Times New Roman" w:cs="Times New Roman"/>
          <w:color w:val="000000" w:themeColor="text1"/>
        </w:rPr>
        <w:t xml:space="preserve"> </w:t>
      </w:r>
      <w:r w:rsidR="00C73FAD" w:rsidRPr="00EA3EF2">
        <w:rPr>
          <w:rFonts w:ascii="Times New Roman" w:hAnsi="Times New Roman" w:cs="Times New Roman"/>
          <w:color w:val="000000" w:themeColor="text1"/>
        </w:rPr>
        <w:t>İ</w:t>
      </w:r>
      <w:r w:rsidR="00EB5933" w:rsidRPr="00EA3EF2">
        <w:rPr>
          <w:rFonts w:ascii="Times New Roman" w:hAnsi="Times New Roman" w:cs="Times New Roman"/>
          <w:color w:val="000000" w:themeColor="text1"/>
        </w:rPr>
        <w:t>.</w:t>
      </w:r>
      <w:r w:rsidR="00C73FAD" w:rsidRPr="00EA3EF2">
        <w:rPr>
          <w:rFonts w:ascii="Times New Roman" w:hAnsi="Times New Roman" w:cs="Times New Roman"/>
          <w:color w:val="000000" w:themeColor="text1"/>
        </w:rPr>
        <w:t xml:space="preserve"> </w:t>
      </w:r>
      <w:r w:rsidR="00EB5933" w:rsidRPr="00EA3EF2">
        <w:rPr>
          <w:rFonts w:ascii="Times New Roman" w:hAnsi="Times New Roman" w:cs="Times New Roman"/>
          <w:color w:val="000000" w:themeColor="text1"/>
        </w:rPr>
        <w:t>Cinkaya</w:t>
      </w:r>
      <w:r w:rsidR="00937E64" w:rsidRPr="00375687">
        <w:rPr>
          <w:rFonts w:ascii="Times New Roman" w:hAnsi="Times New Roman" w:cs="Times New Roman"/>
          <w:color w:val="000000" w:themeColor="text1"/>
          <w:vertAlign w:val="superscript"/>
        </w:rPr>
        <w:t>6</w:t>
      </w:r>
      <w:r w:rsidR="00EB5933" w:rsidRPr="00EA3EF2">
        <w:rPr>
          <w:rFonts w:ascii="Times New Roman" w:hAnsi="Times New Roman" w:cs="Times New Roman"/>
          <w:color w:val="000000" w:themeColor="text1"/>
        </w:rPr>
        <w:t>,</w:t>
      </w:r>
      <w:r w:rsidR="003D7686" w:rsidRPr="00EA3EF2">
        <w:rPr>
          <w:rFonts w:ascii="Times New Roman" w:hAnsi="Times New Roman" w:cs="Times New Roman"/>
          <w:color w:val="000000" w:themeColor="text1"/>
          <w:sz w:val="20"/>
          <w:szCs w:val="20"/>
          <w:shd w:val="clear" w:color="auto" w:fill="FFFFFF"/>
        </w:rPr>
        <w:t xml:space="preserve"> </w:t>
      </w:r>
      <w:r w:rsidR="0BC78E58" w:rsidRPr="0BC78E58">
        <w:rPr>
          <w:rFonts w:ascii="Times New Roman" w:hAnsi="Times New Roman" w:cs="Times New Roman"/>
          <w:color w:val="000000" w:themeColor="text1"/>
        </w:rPr>
        <w:t xml:space="preserve">L. </w:t>
      </w:r>
      <w:r w:rsidR="00C53D3E" w:rsidRPr="00F17786">
        <w:rPr>
          <w:rFonts w:ascii="Times New Roman" w:hAnsi="Times New Roman" w:cs="Times New Roman"/>
          <w:color w:val="000000" w:themeColor="text1"/>
          <w:shd w:val="clear" w:color="auto" w:fill="FFFFFF"/>
        </w:rPr>
        <w:t xml:space="preserve">Borůvka </w:t>
      </w:r>
      <w:r w:rsidR="00D83092" w:rsidRPr="0007454F">
        <w:rPr>
          <w:rFonts w:ascii="Times New Roman" w:hAnsi="Times New Roman" w:cs="Times New Roman"/>
          <w:color w:val="000000" w:themeColor="text1"/>
          <w:sz w:val="20"/>
          <w:szCs w:val="20"/>
          <w:shd w:val="clear" w:color="auto" w:fill="FFFFFF"/>
          <w:vertAlign w:val="superscript"/>
        </w:rPr>
        <w:t>7</w:t>
      </w:r>
      <w:r w:rsidR="00D83092">
        <w:rPr>
          <w:rFonts w:ascii="Times New Roman" w:hAnsi="Times New Roman" w:cs="Times New Roman"/>
          <w:color w:val="000000" w:themeColor="text1"/>
          <w:sz w:val="20"/>
          <w:szCs w:val="20"/>
          <w:shd w:val="clear" w:color="auto" w:fill="FFFFFF"/>
        </w:rPr>
        <w:t xml:space="preserve">, </w:t>
      </w:r>
      <w:r w:rsidR="003D7686" w:rsidRPr="00EA3EF2">
        <w:rPr>
          <w:rFonts w:ascii="Times New Roman" w:hAnsi="Times New Roman" w:cs="Times New Roman"/>
          <w:color w:val="000000" w:themeColor="text1"/>
          <w:sz w:val="20"/>
          <w:szCs w:val="20"/>
          <w:shd w:val="clear" w:color="auto" w:fill="FFFFFF"/>
        </w:rPr>
        <w:t xml:space="preserve">F. </w:t>
      </w:r>
      <w:r w:rsidR="003D7686" w:rsidRPr="00EA3EF2">
        <w:rPr>
          <w:rFonts w:ascii="Times New Roman" w:hAnsi="Times New Roman" w:cs="Times New Roman"/>
          <w:color w:val="000000" w:themeColor="text1"/>
        </w:rPr>
        <w:t>van Egmond</w:t>
      </w:r>
      <w:r w:rsidR="00397835">
        <w:rPr>
          <w:rFonts w:ascii="Times New Roman" w:hAnsi="Times New Roman" w:cs="Times New Roman"/>
          <w:color w:val="000000" w:themeColor="text1"/>
          <w:vertAlign w:val="superscript"/>
        </w:rPr>
        <w:t>8</w:t>
      </w:r>
      <w:r w:rsidR="00937E64" w:rsidRPr="00EA3EF2">
        <w:rPr>
          <w:rFonts w:ascii="Times New Roman" w:hAnsi="Times New Roman" w:cs="Times New Roman"/>
          <w:color w:val="000000" w:themeColor="text1"/>
        </w:rPr>
        <w:t>,</w:t>
      </w:r>
      <w:r w:rsidR="00C3273E" w:rsidRPr="00EA3EF2">
        <w:rPr>
          <w:rFonts w:ascii="Times New Roman" w:hAnsi="Times New Roman" w:cs="Times New Roman"/>
          <w:color w:val="000000" w:themeColor="text1"/>
        </w:rPr>
        <w:t xml:space="preserve"> </w:t>
      </w:r>
      <w:r w:rsidR="003065CE" w:rsidRPr="00EA3EF2">
        <w:rPr>
          <w:rFonts w:ascii="Times New Roman" w:hAnsi="Times New Roman" w:cs="Times New Roman"/>
          <w:color w:val="000000" w:themeColor="text1"/>
        </w:rPr>
        <w:t xml:space="preserve">S. </w:t>
      </w:r>
      <w:r w:rsidR="005959BF" w:rsidRPr="00EA3EF2">
        <w:rPr>
          <w:rFonts w:ascii="Times New Roman" w:hAnsi="Times New Roman" w:cs="Times New Roman"/>
          <w:color w:val="000000" w:themeColor="text1"/>
        </w:rPr>
        <w:t>Higgins</w:t>
      </w:r>
      <w:r w:rsidR="00397835">
        <w:rPr>
          <w:rFonts w:ascii="Times New Roman" w:hAnsi="Times New Roman" w:cs="Times New Roman"/>
          <w:color w:val="000000" w:themeColor="text1"/>
          <w:vertAlign w:val="superscript"/>
        </w:rPr>
        <w:t>9</w:t>
      </w:r>
      <w:r w:rsidR="003065CE" w:rsidRPr="00EA3EF2">
        <w:rPr>
          <w:rFonts w:ascii="Times New Roman" w:hAnsi="Times New Roman" w:cs="Times New Roman"/>
          <w:color w:val="000000" w:themeColor="text1"/>
        </w:rPr>
        <w:t>,</w:t>
      </w:r>
      <w:r w:rsidR="00C3273E" w:rsidRPr="00EA3EF2">
        <w:rPr>
          <w:rFonts w:ascii="Times New Roman" w:hAnsi="Times New Roman" w:cs="Times New Roman"/>
          <w:color w:val="000000" w:themeColor="text1"/>
          <w:sz w:val="21"/>
          <w:szCs w:val="21"/>
        </w:rPr>
        <w:t xml:space="preserve"> F. </w:t>
      </w:r>
      <w:r w:rsidR="00C3273E" w:rsidRPr="00EA3EF2">
        <w:rPr>
          <w:rFonts w:ascii="Times New Roman" w:hAnsi="Times New Roman" w:cs="Times New Roman"/>
          <w:color w:val="000000" w:themeColor="text1"/>
        </w:rPr>
        <w:t>Liebisch</w:t>
      </w:r>
      <w:r w:rsidR="00397835">
        <w:rPr>
          <w:rFonts w:ascii="Times New Roman" w:hAnsi="Times New Roman" w:cs="Times New Roman"/>
          <w:color w:val="000000" w:themeColor="text1"/>
          <w:vertAlign w:val="superscript"/>
        </w:rPr>
        <w:t>10</w:t>
      </w:r>
      <w:r w:rsidR="00C3273E" w:rsidRPr="00EA3EF2">
        <w:rPr>
          <w:rFonts w:ascii="Times New Roman" w:hAnsi="Times New Roman" w:cs="Times New Roman"/>
          <w:color w:val="000000" w:themeColor="text1"/>
        </w:rPr>
        <w:t>,</w:t>
      </w:r>
      <w:r w:rsidR="006C65C4">
        <w:rPr>
          <w:rFonts w:ascii="Times New Roman" w:hAnsi="Times New Roman" w:cs="Times New Roman"/>
          <w:color w:val="000000" w:themeColor="text1"/>
        </w:rPr>
        <w:t xml:space="preserve"> V. Povilaitis</w:t>
      </w:r>
      <w:r w:rsidR="00916B87" w:rsidRPr="00916B87">
        <w:rPr>
          <w:rFonts w:ascii="Times New Roman" w:hAnsi="Times New Roman" w:cs="Times New Roman"/>
          <w:color w:val="000000" w:themeColor="text1"/>
          <w:vertAlign w:val="superscript"/>
        </w:rPr>
        <w:t>1</w:t>
      </w:r>
      <w:r w:rsidR="00916B87">
        <w:rPr>
          <w:rFonts w:ascii="Times New Roman" w:hAnsi="Times New Roman" w:cs="Times New Roman"/>
          <w:color w:val="000000" w:themeColor="text1"/>
        </w:rPr>
        <w:t xml:space="preserve">, </w:t>
      </w:r>
      <w:r w:rsidR="00E32396">
        <w:rPr>
          <w:rFonts w:ascii="Times New Roman" w:hAnsi="Times New Roman" w:cs="Times New Roman"/>
          <w:color w:val="000000" w:themeColor="text1"/>
        </w:rPr>
        <w:t>A. Kazlauskaitė</w:t>
      </w:r>
      <w:r w:rsidR="00A7061F">
        <w:rPr>
          <w:rFonts w:ascii="Times New Roman" w:hAnsi="Times New Roman" w:cs="Times New Roman"/>
          <w:color w:val="000000" w:themeColor="text1"/>
        </w:rPr>
        <w:t>-Jadzevičė</w:t>
      </w:r>
      <w:r w:rsidR="00A7061F" w:rsidRPr="00A7061F">
        <w:rPr>
          <w:rFonts w:ascii="Times New Roman" w:hAnsi="Times New Roman" w:cs="Times New Roman"/>
          <w:color w:val="000000" w:themeColor="text1"/>
          <w:vertAlign w:val="superscript"/>
        </w:rPr>
        <w:t>1</w:t>
      </w:r>
      <w:r w:rsidR="00A7061F">
        <w:rPr>
          <w:rFonts w:ascii="Times New Roman" w:hAnsi="Times New Roman" w:cs="Times New Roman"/>
          <w:color w:val="000000" w:themeColor="text1"/>
        </w:rPr>
        <w:t>,</w:t>
      </w:r>
      <w:r w:rsidR="009650BF">
        <w:rPr>
          <w:rFonts w:ascii="Times New Roman" w:hAnsi="Times New Roman" w:cs="Times New Roman"/>
          <w:color w:val="000000" w:themeColor="text1"/>
        </w:rPr>
        <w:t xml:space="preserve"> </w:t>
      </w:r>
      <w:r w:rsidR="00AC6B8B" w:rsidRPr="0014367A">
        <w:rPr>
          <w:rFonts w:ascii="Times New Roman" w:hAnsi="Times New Roman" w:cs="Times New Roman"/>
          <w:color w:val="000000" w:themeColor="text1"/>
        </w:rPr>
        <w:t xml:space="preserve">K. </w:t>
      </w:r>
      <w:r w:rsidR="00605416" w:rsidRPr="0014367A">
        <w:rPr>
          <w:rFonts w:ascii="Times New Roman" w:hAnsi="Times New Roman" w:cs="Times New Roman"/>
          <w:color w:val="000000" w:themeColor="text1"/>
        </w:rPr>
        <w:t>Amalevičiū</w:t>
      </w:r>
      <w:r w:rsidR="00AC6B8B" w:rsidRPr="0014367A">
        <w:rPr>
          <w:rFonts w:ascii="Times New Roman" w:hAnsi="Times New Roman" w:cs="Times New Roman"/>
          <w:color w:val="000000" w:themeColor="text1"/>
        </w:rPr>
        <w:t>tė-Volungė</w:t>
      </w:r>
      <w:r w:rsidR="00AC6B8B" w:rsidRPr="0014367A">
        <w:rPr>
          <w:rFonts w:ascii="Times New Roman" w:hAnsi="Times New Roman" w:cs="Times New Roman"/>
          <w:color w:val="000000" w:themeColor="text1"/>
          <w:vertAlign w:val="superscript"/>
        </w:rPr>
        <w:t>1</w:t>
      </w:r>
      <w:r w:rsidR="0BC78E58" w:rsidRPr="0BC78E58">
        <w:rPr>
          <w:rFonts w:ascii="Times New Roman" w:hAnsi="Times New Roman" w:cs="Times New Roman"/>
          <w:color w:val="000000" w:themeColor="text1"/>
          <w:vertAlign w:val="superscript"/>
        </w:rPr>
        <w:t>1</w:t>
      </w:r>
      <w:r w:rsidR="00AC6B8B" w:rsidRPr="0014367A">
        <w:rPr>
          <w:rFonts w:ascii="Times New Roman" w:hAnsi="Times New Roman" w:cs="Times New Roman"/>
          <w:color w:val="000000" w:themeColor="text1"/>
        </w:rPr>
        <w:t xml:space="preserve">, </w:t>
      </w:r>
      <w:r w:rsidR="005A1414">
        <w:rPr>
          <w:rFonts w:ascii="Times New Roman" w:hAnsi="Times New Roman" w:cs="Times New Roman"/>
          <w:color w:val="000000" w:themeColor="text1"/>
        </w:rPr>
        <w:t>S. Pranaitienė</w:t>
      </w:r>
      <w:r w:rsidR="00E61E1A" w:rsidRPr="00E61E1A">
        <w:rPr>
          <w:rFonts w:ascii="Times New Roman" w:hAnsi="Times New Roman" w:cs="Times New Roman"/>
          <w:color w:val="000000" w:themeColor="text1"/>
          <w:vertAlign w:val="superscript"/>
        </w:rPr>
        <w:t>1</w:t>
      </w:r>
      <w:r w:rsidR="00E9590D" w:rsidRPr="0014367A">
        <w:rPr>
          <w:rFonts w:ascii="Times New Roman" w:hAnsi="Times New Roman" w:cs="Times New Roman"/>
          <w:color w:val="000000" w:themeColor="text1"/>
        </w:rPr>
        <w:t>,</w:t>
      </w:r>
      <w:r w:rsidR="008778F1" w:rsidRPr="0BC78E58">
        <w:rPr>
          <w:rFonts w:ascii="Times New Roman" w:eastAsia="Liberation Serif" w:hAnsi="Times New Roman" w:cs="Times New Roman"/>
          <w:i/>
          <w:iCs/>
          <w:color w:val="000000" w:themeColor="text1"/>
          <w:kern w:val="0"/>
          <w:sz w:val="20"/>
          <w:szCs w:val="20"/>
          <w:lang w:eastAsia="fr-FR"/>
          <w14:ligatures w14:val="none"/>
        </w:rPr>
        <w:t xml:space="preserve"> </w:t>
      </w:r>
      <w:r w:rsidR="008778F1" w:rsidRPr="0014367A">
        <w:rPr>
          <w:rFonts w:ascii="Times New Roman" w:hAnsi="Times New Roman" w:cs="Times New Roman"/>
          <w:color w:val="000000" w:themeColor="text1"/>
        </w:rPr>
        <w:t>E. Vaudour</w:t>
      </w:r>
      <w:r w:rsidR="00937E64" w:rsidRPr="0014367A">
        <w:rPr>
          <w:rFonts w:ascii="Times New Roman" w:hAnsi="Times New Roman" w:cs="Times New Roman"/>
          <w:color w:val="000000" w:themeColor="text1"/>
          <w:vertAlign w:val="superscript"/>
        </w:rPr>
        <w:t>1</w:t>
      </w:r>
      <w:r w:rsidR="0BC78E58" w:rsidRPr="0BC78E58">
        <w:rPr>
          <w:rFonts w:ascii="Times New Roman" w:hAnsi="Times New Roman" w:cs="Times New Roman"/>
          <w:color w:val="000000" w:themeColor="text1"/>
          <w:vertAlign w:val="superscript"/>
        </w:rPr>
        <w:t>2</w:t>
      </w:r>
    </w:p>
    <w:p w14:paraId="55E21096" w14:textId="77777777" w:rsidR="00945A07" w:rsidRPr="00945A07" w:rsidRDefault="00945A07" w:rsidP="00945A07">
      <w:pPr>
        <w:spacing w:before="120" w:after="120" w:line="240" w:lineRule="auto"/>
        <w:jc w:val="both"/>
        <w:rPr>
          <w:rFonts w:ascii="Times New Roman" w:eastAsia="Times New Roman" w:hAnsi="Times New Roman" w:cs="Times New Roman"/>
          <w:kern w:val="0"/>
          <w:lang w:val="en-GB"/>
          <w14:ligatures w14:val="none"/>
        </w:rPr>
      </w:pPr>
      <w:r w:rsidRPr="00945A07">
        <w:rPr>
          <w:rFonts w:ascii="Times New Roman" w:eastAsia="Times New Roman" w:hAnsi="Times New Roman" w:cs="Times New Roman"/>
          <w:kern w:val="0"/>
          <w:vertAlign w:val="superscript"/>
          <w:lang w:val="en-GB"/>
          <w14:ligatures w14:val="none"/>
        </w:rPr>
        <w:t>1</w:t>
      </w:r>
      <w:r w:rsidRPr="00945A07">
        <w:rPr>
          <w:rFonts w:ascii="Times New Roman" w:eastAsia="Times New Roman" w:hAnsi="Times New Roman" w:cs="Times New Roman"/>
          <w:kern w:val="0"/>
          <w:lang w:val="en-GB"/>
          <w14:ligatures w14:val="none"/>
        </w:rPr>
        <w:t>Institute of Agriculture, Lithuanian Research Centre for Agriculture and Forestry, Lithuania</w:t>
      </w:r>
    </w:p>
    <w:p w14:paraId="5CA3368A" w14:textId="77777777" w:rsidR="00945A07" w:rsidRPr="00945A07" w:rsidRDefault="00945A07" w:rsidP="00945A07">
      <w:pPr>
        <w:spacing w:before="120" w:after="120" w:line="240" w:lineRule="auto"/>
        <w:jc w:val="both"/>
        <w:rPr>
          <w:rFonts w:ascii="Times New Roman" w:eastAsia="Times New Roman" w:hAnsi="Times New Roman" w:cs="Times New Roman"/>
          <w:kern w:val="0"/>
          <w:lang w:val="de-DE"/>
          <w14:ligatures w14:val="none"/>
        </w:rPr>
      </w:pPr>
      <w:r w:rsidRPr="00945A07">
        <w:rPr>
          <w:rFonts w:ascii="Times New Roman" w:eastAsia="Times New Roman" w:hAnsi="Times New Roman" w:cs="Times New Roman"/>
          <w:kern w:val="0"/>
          <w:vertAlign w:val="superscript"/>
          <w:lang w:val="de-DE"/>
          <w14:ligatures w14:val="none"/>
        </w:rPr>
        <w:t>2</w:t>
      </w:r>
      <w:r w:rsidRPr="00945A07">
        <w:rPr>
          <w:rFonts w:ascii="Times New Roman" w:eastAsia="Times New Roman" w:hAnsi="Times New Roman" w:cs="Times New Roman"/>
          <w:kern w:val="0"/>
          <w:lang w:val="de-DE"/>
          <w14:ligatures w14:val="none"/>
        </w:rPr>
        <w:t>Agrosphere Institute (IBG-3), Forschungszentrum Jülich GmbH, Germany</w:t>
      </w:r>
    </w:p>
    <w:p w14:paraId="7C70231F" w14:textId="77777777" w:rsidR="00945A07" w:rsidRPr="00945A07" w:rsidRDefault="00945A07" w:rsidP="00945A07">
      <w:pPr>
        <w:spacing w:before="120" w:after="120" w:line="240" w:lineRule="auto"/>
        <w:jc w:val="both"/>
        <w:rPr>
          <w:rFonts w:ascii="Times New Roman" w:eastAsia="Times New Roman" w:hAnsi="Times New Roman" w:cs="Times New Roman"/>
          <w:kern w:val="0"/>
          <w:lang w:val="en-US"/>
          <w14:ligatures w14:val="none"/>
        </w:rPr>
      </w:pPr>
      <w:r w:rsidRPr="00945A07">
        <w:rPr>
          <w:rFonts w:ascii="Times New Roman" w:eastAsia="Times New Roman" w:hAnsi="Times New Roman" w:cs="Times New Roman"/>
          <w:kern w:val="0"/>
          <w:vertAlign w:val="superscript"/>
          <w:lang w:val="en-US"/>
          <w14:ligatures w14:val="none"/>
        </w:rPr>
        <w:t>3</w:t>
      </w:r>
      <w:r w:rsidR="00EC7DBA" w:rsidRPr="00EC7DBA">
        <w:rPr>
          <w:rFonts w:ascii="Times New Roman" w:eastAsia="Times New Roman" w:hAnsi="Times New Roman" w:cs="Times New Roman"/>
          <w:kern w:val="0"/>
          <w14:ligatures w14:val="none"/>
        </w:rPr>
        <w:t>Department of Agroecology, Aarhus University, Blichers Allé 20, 8830 Tjele, Denmark</w:t>
      </w:r>
    </w:p>
    <w:p w14:paraId="7500580A" w14:textId="77777777" w:rsidR="00945A07" w:rsidRPr="00945A07" w:rsidRDefault="00945A07" w:rsidP="00945A07">
      <w:pPr>
        <w:spacing w:before="120" w:after="120" w:line="240" w:lineRule="auto"/>
        <w:jc w:val="both"/>
        <w:rPr>
          <w:rFonts w:ascii="Times New Roman" w:eastAsia="Times New Roman" w:hAnsi="Times New Roman" w:cs="Times New Roman"/>
          <w:kern w:val="0"/>
          <w:lang w:val="en-US"/>
          <w14:ligatures w14:val="none"/>
        </w:rPr>
      </w:pPr>
      <w:r w:rsidRPr="00210700">
        <w:rPr>
          <w:rFonts w:ascii="Times New Roman" w:eastAsia="Times New Roman" w:hAnsi="Times New Roman" w:cs="Times New Roman"/>
          <w:kern w:val="0"/>
          <w:vertAlign w:val="superscript"/>
          <w:lang w:val="en-US"/>
          <w14:ligatures w14:val="none"/>
        </w:rPr>
        <w:t>4</w:t>
      </w:r>
      <w:r w:rsidR="00210700" w:rsidRPr="00210700">
        <w:rPr>
          <w:rFonts w:ascii="Times New Roman" w:eastAsia="Times New Roman" w:hAnsi="Times New Roman" w:cs="Times New Roman"/>
          <w:kern w:val="0"/>
          <w:sz w:val="16"/>
          <w:szCs w:val="16"/>
          <w:lang w:val="en-US" w:eastAsia="fr-FR"/>
          <w14:ligatures w14:val="none"/>
        </w:rPr>
        <w:t xml:space="preserve"> </w:t>
      </w:r>
      <w:r w:rsidR="00210700" w:rsidRPr="00210700">
        <w:rPr>
          <w:rFonts w:ascii="Times New Roman" w:eastAsia="Times New Roman" w:hAnsi="Times New Roman" w:cs="Times New Roman"/>
          <w:kern w:val="0"/>
          <w:lang w:val="en-US"/>
          <w14:ligatures w14:val="none"/>
        </w:rPr>
        <w:t xml:space="preserve">Institute of </w:t>
      </w:r>
      <w:proofErr w:type="spellStart"/>
      <w:r w:rsidR="00210700" w:rsidRPr="00210700">
        <w:rPr>
          <w:rFonts w:ascii="Times New Roman" w:eastAsia="Times New Roman" w:hAnsi="Times New Roman" w:cs="Times New Roman"/>
          <w:kern w:val="0"/>
          <w:lang w:val="en-US"/>
          <w14:ligatures w14:val="none"/>
        </w:rPr>
        <w:t>BioEconomy</w:t>
      </w:r>
      <w:proofErr w:type="spellEnd"/>
      <w:r w:rsidR="00210700" w:rsidRPr="00210700">
        <w:rPr>
          <w:rFonts w:ascii="Times New Roman" w:eastAsia="Times New Roman" w:hAnsi="Times New Roman" w:cs="Times New Roman"/>
          <w:kern w:val="0"/>
          <w:lang w:val="en-US"/>
          <w14:ligatures w14:val="none"/>
        </w:rPr>
        <w:t>, National Research Council of Italy (CNR), Via Giovanni Caproni 8, 50145 Firenze, Italy</w:t>
      </w:r>
    </w:p>
    <w:p w14:paraId="293E7A89" w14:textId="77777777" w:rsidR="00945A07" w:rsidRPr="00945A07" w:rsidRDefault="00945A07" w:rsidP="00945A07">
      <w:pPr>
        <w:spacing w:before="120" w:after="120" w:line="240" w:lineRule="auto"/>
        <w:jc w:val="both"/>
        <w:rPr>
          <w:rFonts w:ascii="Times New Roman" w:eastAsia="Times New Roman" w:hAnsi="Times New Roman" w:cs="Times New Roman"/>
          <w:kern w:val="0"/>
          <w:lang w:val="en-US"/>
          <w14:ligatures w14:val="none"/>
        </w:rPr>
      </w:pPr>
      <w:r w:rsidRPr="00945A07">
        <w:rPr>
          <w:rFonts w:ascii="Times New Roman" w:eastAsia="Times New Roman" w:hAnsi="Times New Roman" w:cs="Times New Roman"/>
          <w:kern w:val="0"/>
          <w:vertAlign w:val="superscript"/>
          <w:lang w:val="en-US"/>
          <w14:ligatures w14:val="none"/>
        </w:rPr>
        <w:t>5</w:t>
      </w:r>
      <w:r w:rsidR="003D69AA" w:rsidRPr="003D69AA">
        <w:rPr>
          <w:rFonts w:ascii="Times New Roman" w:eastAsia="Times New Roman" w:hAnsi="Times New Roman" w:cs="Times New Roman"/>
          <w:kern w:val="0"/>
          <w:sz w:val="16"/>
          <w:szCs w:val="16"/>
          <w:lang w:val="en-US" w:eastAsia="fr-FR"/>
          <w14:ligatures w14:val="none"/>
        </w:rPr>
        <w:t xml:space="preserve"> </w:t>
      </w:r>
      <w:r w:rsidR="003D69AA" w:rsidRPr="003D69AA">
        <w:rPr>
          <w:rFonts w:ascii="Times New Roman" w:eastAsia="Times New Roman" w:hAnsi="Times New Roman" w:cs="Times New Roman"/>
          <w:kern w:val="0"/>
          <w:lang w:val="en-US"/>
          <w14:ligatures w14:val="none"/>
        </w:rPr>
        <w:t>Swedish University of Agricultural Sciences, Department of Soil and Environment, Skara, Sweden</w:t>
      </w:r>
    </w:p>
    <w:p w14:paraId="5CEF99D5" w14:textId="77777777" w:rsidR="00945A07" w:rsidRDefault="00945A07" w:rsidP="00945A07">
      <w:pPr>
        <w:spacing w:before="120" w:after="120" w:line="240" w:lineRule="auto"/>
        <w:jc w:val="both"/>
        <w:rPr>
          <w:rFonts w:ascii="Times New Roman" w:eastAsia="Calibri" w:hAnsi="Times New Roman" w:cs="Times New Roman"/>
          <w:kern w:val="0"/>
          <w:lang w:val="en-US"/>
          <w14:ligatures w14:val="none"/>
        </w:rPr>
      </w:pPr>
      <w:r w:rsidRPr="00945A07">
        <w:rPr>
          <w:rFonts w:ascii="Times New Roman" w:eastAsia="Times New Roman" w:hAnsi="Times New Roman" w:cs="Times New Roman"/>
          <w:kern w:val="0"/>
          <w:vertAlign w:val="superscript"/>
          <w:lang w:val="en-US"/>
          <w14:ligatures w14:val="none"/>
        </w:rPr>
        <w:t>6</w:t>
      </w:r>
      <w:r w:rsidRPr="00945A07">
        <w:rPr>
          <w:rFonts w:ascii="Times New Roman" w:eastAsia="Calibri" w:hAnsi="Times New Roman" w:cs="Times New Roman"/>
          <w:kern w:val="0"/>
          <w:lang w:val="en-US"/>
          <w14:ligatures w14:val="none"/>
        </w:rPr>
        <w:t xml:space="preserve"> </w:t>
      </w:r>
      <w:r w:rsidR="00193966">
        <w:rPr>
          <w:rFonts w:ascii="Times New Roman" w:eastAsia="Calibri" w:hAnsi="Times New Roman" w:cs="Times New Roman"/>
          <w:kern w:val="0"/>
          <w:lang w:val="en-US"/>
          <w14:ligatures w14:val="none"/>
        </w:rPr>
        <w:t xml:space="preserve">Ministry of Agriculture </w:t>
      </w:r>
      <w:r w:rsidR="00432076">
        <w:rPr>
          <w:rFonts w:ascii="Times New Roman" w:eastAsia="Calibri" w:hAnsi="Times New Roman" w:cs="Times New Roman"/>
          <w:kern w:val="0"/>
          <w:lang w:val="en-US"/>
          <w14:ligatures w14:val="none"/>
        </w:rPr>
        <w:t xml:space="preserve">and </w:t>
      </w:r>
      <w:r w:rsidR="00FA537F">
        <w:rPr>
          <w:rFonts w:ascii="Times New Roman" w:eastAsia="Calibri" w:hAnsi="Times New Roman" w:cs="Times New Roman"/>
          <w:kern w:val="0"/>
          <w:lang w:val="en-US"/>
          <w14:ligatures w14:val="none"/>
        </w:rPr>
        <w:t>Forestry/General Directorate of Agricultural Research and Policies, Turkey</w:t>
      </w:r>
    </w:p>
    <w:p w14:paraId="6EED65D4" w14:textId="7577E605" w:rsidR="00D83092" w:rsidRPr="00D83092" w:rsidRDefault="00397835" w:rsidP="00945A07">
      <w:pPr>
        <w:spacing w:before="120" w:after="120" w:line="240" w:lineRule="auto"/>
        <w:jc w:val="both"/>
        <w:rPr>
          <w:rFonts w:ascii="Times New Roman" w:eastAsia="Times New Roman" w:hAnsi="Times New Roman" w:cs="Times New Roman"/>
          <w:kern w:val="0"/>
          <w:lang w:val="en-US"/>
          <w14:ligatures w14:val="none"/>
        </w:rPr>
      </w:pPr>
      <w:r w:rsidRPr="00397835">
        <w:rPr>
          <w:rFonts w:ascii="Times New Roman" w:eastAsia="Times New Roman" w:hAnsi="Times New Roman" w:cs="Times New Roman"/>
          <w:kern w:val="0"/>
          <w:vertAlign w:val="superscript"/>
          <w14:ligatures w14:val="none"/>
        </w:rPr>
        <w:t>7</w:t>
      </w:r>
      <w:r w:rsidR="00D83092" w:rsidRPr="00397835">
        <w:rPr>
          <w:rFonts w:ascii="Times New Roman" w:eastAsia="Times New Roman" w:hAnsi="Times New Roman" w:cs="Times New Roman"/>
          <w:kern w:val="0"/>
          <w14:ligatures w14:val="none"/>
        </w:rPr>
        <w:t>Czech University of Life Sciences Prague (CZU), Department of Soil Science and Soil Protection, Kamýcká 129, 165 00 Prague-Suchdol, Czech Republic</w:t>
      </w:r>
    </w:p>
    <w:p w14:paraId="246873F9" w14:textId="77777777" w:rsidR="00945A07" w:rsidRDefault="00397835" w:rsidP="00945A07">
      <w:pPr>
        <w:spacing w:before="120" w:after="120" w:line="240" w:lineRule="auto"/>
        <w:jc w:val="both"/>
        <w:rPr>
          <w:rFonts w:ascii="Times New Roman" w:eastAsia="Times New Roman" w:hAnsi="Times New Roman" w:cs="Times New Roman"/>
          <w:kern w:val="0"/>
          <w:lang w:val="en-US"/>
          <w14:ligatures w14:val="none"/>
        </w:rPr>
      </w:pPr>
      <w:r>
        <w:rPr>
          <w:rFonts w:ascii="Times New Roman" w:eastAsia="Times New Roman" w:hAnsi="Times New Roman" w:cs="Times New Roman"/>
          <w:kern w:val="0"/>
          <w:vertAlign w:val="superscript"/>
          <w:lang w:val="en-US"/>
          <w14:ligatures w14:val="none"/>
        </w:rPr>
        <w:t>8</w:t>
      </w:r>
      <w:r w:rsidR="00945A07" w:rsidRPr="00945A07">
        <w:rPr>
          <w:rFonts w:ascii="Times New Roman" w:eastAsia="Times New Roman" w:hAnsi="Times New Roman" w:cs="Times New Roman"/>
          <w:kern w:val="0"/>
          <w:lang w:val="en-US"/>
          <w14:ligatures w14:val="none"/>
        </w:rPr>
        <w:t xml:space="preserve"> </w:t>
      </w:r>
      <w:r w:rsidR="000A01B5" w:rsidRPr="000A01B5">
        <w:rPr>
          <w:rFonts w:ascii="Times New Roman" w:eastAsia="Times New Roman" w:hAnsi="Times New Roman" w:cs="Times New Roman"/>
          <w:kern w:val="0"/>
          <w:lang w:val="en-US"/>
          <w14:ligatures w14:val="none"/>
        </w:rPr>
        <w:t>Wageningen Environmental Research, P.O. Box 47, 6700 AA Wageningen, The Netherlands</w:t>
      </w:r>
    </w:p>
    <w:p w14:paraId="5635D7F8" w14:textId="77777777" w:rsidR="00722D1A" w:rsidRDefault="00397835" w:rsidP="00945A07">
      <w:pPr>
        <w:spacing w:before="120" w:after="120" w:line="240" w:lineRule="auto"/>
        <w:jc w:val="both"/>
        <w:rPr>
          <w:rFonts w:ascii="Times New Roman" w:eastAsia="Times New Roman" w:hAnsi="Times New Roman" w:cs="Times New Roman"/>
          <w:kern w:val="0"/>
          <w:lang w:val="en-US"/>
          <w14:ligatures w14:val="none"/>
        </w:rPr>
      </w:pPr>
      <w:r>
        <w:rPr>
          <w:rFonts w:ascii="Times New Roman" w:eastAsia="Times New Roman" w:hAnsi="Times New Roman" w:cs="Times New Roman"/>
          <w:kern w:val="0"/>
          <w:vertAlign w:val="superscript"/>
          <w:lang w:val="en-US"/>
          <w14:ligatures w14:val="none"/>
        </w:rPr>
        <w:t>9</w:t>
      </w:r>
      <w:r w:rsidR="00471224" w:rsidRPr="009C6A4E">
        <w:rPr>
          <w:vertAlign w:val="superscript"/>
        </w:rPr>
        <w:t xml:space="preserve"> </w:t>
      </w:r>
      <w:r w:rsidR="0025611A" w:rsidRPr="0025611A">
        <w:rPr>
          <w:rFonts w:ascii="Times New Roman" w:eastAsia="Times New Roman" w:hAnsi="Times New Roman" w:cs="Times New Roman"/>
          <w:kern w:val="0"/>
          <w14:ligatures w14:val="none"/>
        </w:rPr>
        <w:t>Agri-Food and Biosciences Institute, Belfast, Northern Ireland, UK</w:t>
      </w:r>
    </w:p>
    <w:p w14:paraId="6AAB2DFE" w14:textId="6AC0CB34" w:rsidR="00722D1A" w:rsidRDefault="00397835" w:rsidP="00945A07">
      <w:pPr>
        <w:spacing w:before="120" w:after="120" w:line="240" w:lineRule="auto"/>
        <w:jc w:val="both"/>
        <w:rPr>
          <w:rFonts w:ascii="Times New Roman" w:eastAsia="Times New Roman" w:hAnsi="Times New Roman" w:cs="Times New Roman"/>
          <w:kern w:val="0"/>
          <w14:ligatures w14:val="none"/>
        </w:rPr>
      </w:pPr>
      <w:r>
        <w:rPr>
          <w:rFonts w:ascii="Times New Roman" w:eastAsia="Times New Roman" w:hAnsi="Times New Roman" w:cs="Times New Roman"/>
          <w:kern w:val="0"/>
          <w:vertAlign w:val="superscript"/>
          <w:lang w:val="en-US"/>
          <w14:ligatures w14:val="none"/>
        </w:rPr>
        <w:t>10</w:t>
      </w:r>
      <w:r w:rsidR="005D01BC" w:rsidRPr="005D01BC">
        <w:rPr>
          <w:rFonts w:ascii="Arial" w:hAnsi="Arial" w:cs="Arial"/>
          <w:color w:val="737373"/>
        </w:rPr>
        <w:t xml:space="preserve"> </w:t>
      </w:r>
      <w:r w:rsidR="005D01BC" w:rsidRPr="005D01BC">
        <w:rPr>
          <w:rFonts w:ascii="Times New Roman" w:eastAsia="Times New Roman" w:hAnsi="Times New Roman" w:cs="Times New Roman"/>
          <w:kern w:val="0"/>
          <w14:ligatures w14:val="none"/>
        </w:rPr>
        <w:t>Agroecology and Environment, Agroscope, Zürich, Switzerland</w:t>
      </w:r>
    </w:p>
    <w:p w14:paraId="675FE23B" w14:textId="499DF12E" w:rsidR="008E09A7" w:rsidRDefault="008E09A7" w:rsidP="00945A07">
      <w:pPr>
        <w:spacing w:before="120" w:after="120" w:line="240" w:lineRule="auto"/>
        <w:jc w:val="both"/>
        <w:rPr>
          <w:rFonts w:ascii="Times New Roman" w:eastAsia="Times New Roman" w:hAnsi="Times New Roman" w:cs="Times New Roman"/>
          <w:kern w:val="0"/>
          <w:lang w:val="en-US"/>
          <w14:ligatures w14:val="none"/>
        </w:rPr>
      </w:pPr>
      <w:r w:rsidRPr="00C54CE1">
        <w:rPr>
          <w:rFonts w:ascii="Times New Roman" w:eastAsia="Times New Roman" w:hAnsi="Times New Roman" w:cs="Times New Roman"/>
          <w:kern w:val="0"/>
          <w:vertAlign w:val="superscript"/>
          <w14:ligatures w14:val="none"/>
        </w:rPr>
        <w:t>11</w:t>
      </w:r>
      <w:r>
        <w:rPr>
          <w:rFonts w:ascii="Times New Roman" w:eastAsia="Times New Roman" w:hAnsi="Times New Roman" w:cs="Times New Roman"/>
          <w:kern w:val="0"/>
          <w14:ligatures w14:val="none"/>
        </w:rPr>
        <w:t xml:space="preserve"> Lithuanian Agricultural Advisory Service</w:t>
      </w:r>
      <w:r w:rsidR="00A45E13">
        <w:rPr>
          <w:rFonts w:ascii="Times New Roman" w:eastAsia="Times New Roman" w:hAnsi="Times New Roman" w:cs="Times New Roman"/>
          <w:kern w:val="0"/>
          <w14:ligatures w14:val="none"/>
        </w:rPr>
        <w:t>,</w:t>
      </w:r>
      <w:r w:rsidR="00C54CE1">
        <w:rPr>
          <w:rFonts w:ascii="Times New Roman" w:eastAsia="Times New Roman" w:hAnsi="Times New Roman" w:cs="Times New Roman"/>
          <w:kern w:val="0"/>
          <w14:ligatures w14:val="none"/>
        </w:rPr>
        <w:t xml:space="preserve"> Akademija, Lithuania</w:t>
      </w:r>
    </w:p>
    <w:p w14:paraId="44104E80" w14:textId="050AC1BA" w:rsidR="00722D1A" w:rsidRPr="00945A07" w:rsidRDefault="00722D1A" w:rsidP="00945A07">
      <w:pPr>
        <w:spacing w:before="120" w:after="120" w:line="240" w:lineRule="auto"/>
        <w:jc w:val="both"/>
        <w:rPr>
          <w:rFonts w:ascii="Times New Roman" w:eastAsia="Times New Roman" w:hAnsi="Times New Roman" w:cs="Times New Roman"/>
          <w:kern w:val="0"/>
          <w:lang w:val="en-US"/>
          <w14:ligatures w14:val="none"/>
        </w:rPr>
      </w:pPr>
      <w:r w:rsidRPr="000E26C7">
        <w:rPr>
          <w:rFonts w:ascii="Times New Roman" w:eastAsia="Times New Roman" w:hAnsi="Times New Roman" w:cs="Times New Roman"/>
          <w:kern w:val="0"/>
          <w:vertAlign w:val="superscript"/>
          <w:lang w:val="en-US"/>
          <w14:ligatures w14:val="none"/>
        </w:rPr>
        <w:t>1</w:t>
      </w:r>
      <w:r w:rsidR="3E642612" w:rsidRPr="3E642612">
        <w:rPr>
          <w:rFonts w:ascii="Times New Roman" w:eastAsia="Times New Roman" w:hAnsi="Times New Roman" w:cs="Times New Roman"/>
          <w:vertAlign w:val="superscript"/>
          <w:lang w:val="en-US"/>
        </w:rPr>
        <w:t>2</w:t>
      </w:r>
      <w:r w:rsidR="000E26C7" w:rsidRPr="000E26C7">
        <w:rPr>
          <w:rFonts w:ascii="Times New Roman" w:eastAsia="Times New Roman" w:hAnsi="Times New Roman" w:cs="Times New Roman"/>
          <w:kern w:val="0"/>
          <w:sz w:val="16"/>
          <w:szCs w:val="16"/>
          <w:lang w:val="en-US" w:eastAsia="fr-FR"/>
          <w14:ligatures w14:val="none"/>
        </w:rPr>
        <w:t xml:space="preserve"> </w:t>
      </w:r>
      <w:r w:rsidR="000E26C7" w:rsidRPr="000E26C7">
        <w:rPr>
          <w:rFonts w:ascii="Times New Roman" w:eastAsia="Times New Roman" w:hAnsi="Times New Roman" w:cs="Times New Roman"/>
          <w:kern w:val="0"/>
          <w:lang w:val="en-US"/>
          <w14:ligatures w14:val="none"/>
        </w:rPr>
        <w:t>Université Paris-</w:t>
      </w:r>
      <w:proofErr w:type="spellStart"/>
      <w:r w:rsidR="000E26C7" w:rsidRPr="000E26C7">
        <w:rPr>
          <w:rFonts w:ascii="Times New Roman" w:eastAsia="Times New Roman" w:hAnsi="Times New Roman" w:cs="Times New Roman"/>
          <w:kern w:val="0"/>
          <w:lang w:val="en-US"/>
          <w14:ligatures w14:val="none"/>
        </w:rPr>
        <w:t>Saclay</w:t>
      </w:r>
      <w:proofErr w:type="spellEnd"/>
      <w:r w:rsidR="000E26C7" w:rsidRPr="000E26C7">
        <w:rPr>
          <w:rFonts w:ascii="Times New Roman" w:eastAsia="Times New Roman" w:hAnsi="Times New Roman" w:cs="Times New Roman"/>
          <w:kern w:val="0"/>
          <w:lang w:val="en-US"/>
          <w14:ligatures w14:val="none"/>
        </w:rPr>
        <w:t xml:space="preserve">, INRAE, </w:t>
      </w:r>
      <w:proofErr w:type="spellStart"/>
      <w:r w:rsidR="000E26C7" w:rsidRPr="000E26C7">
        <w:rPr>
          <w:rFonts w:ascii="Times New Roman" w:eastAsia="Times New Roman" w:hAnsi="Times New Roman" w:cs="Times New Roman"/>
          <w:kern w:val="0"/>
          <w:lang w:val="en-US"/>
          <w14:ligatures w14:val="none"/>
        </w:rPr>
        <w:t>AgroParisTech</w:t>
      </w:r>
      <w:proofErr w:type="spellEnd"/>
      <w:r w:rsidR="000E26C7" w:rsidRPr="000E26C7">
        <w:rPr>
          <w:rFonts w:ascii="Times New Roman" w:eastAsia="Times New Roman" w:hAnsi="Times New Roman" w:cs="Times New Roman"/>
          <w:kern w:val="0"/>
          <w:lang w:val="en-US"/>
          <w14:ligatures w14:val="none"/>
        </w:rPr>
        <w:t xml:space="preserve">, UMR </w:t>
      </w:r>
      <w:proofErr w:type="spellStart"/>
      <w:r w:rsidR="000E26C7" w:rsidRPr="000E26C7">
        <w:rPr>
          <w:rFonts w:ascii="Times New Roman" w:eastAsia="Times New Roman" w:hAnsi="Times New Roman" w:cs="Times New Roman"/>
          <w:kern w:val="0"/>
          <w:lang w:val="en-US"/>
          <w14:ligatures w14:val="none"/>
        </w:rPr>
        <w:t>EcoSys</w:t>
      </w:r>
      <w:proofErr w:type="spellEnd"/>
      <w:r w:rsidR="000E26C7" w:rsidRPr="000E26C7">
        <w:rPr>
          <w:rFonts w:ascii="Times New Roman" w:eastAsia="Times New Roman" w:hAnsi="Times New Roman" w:cs="Times New Roman"/>
          <w:kern w:val="0"/>
          <w:lang w:val="en-US"/>
          <w14:ligatures w14:val="none"/>
        </w:rPr>
        <w:t xml:space="preserve">, 91120 </w:t>
      </w:r>
      <w:proofErr w:type="spellStart"/>
      <w:r w:rsidR="000E26C7" w:rsidRPr="000E26C7">
        <w:rPr>
          <w:rFonts w:ascii="Times New Roman" w:eastAsia="Times New Roman" w:hAnsi="Times New Roman" w:cs="Times New Roman"/>
          <w:kern w:val="0"/>
          <w:lang w:val="en-US"/>
          <w14:ligatures w14:val="none"/>
        </w:rPr>
        <w:t>Palaiseau</w:t>
      </w:r>
      <w:proofErr w:type="spellEnd"/>
      <w:r w:rsidR="000E26C7" w:rsidRPr="000E26C7">
        <w:rPr>
          <w:rFonts w:ascii="Times New Roman" w:eastAsia="Times New Roman" w:hAnsi="Times New Roman" w:cs="Times New Roman"/>
          <w:kern w:val="0"/>
          <w:lang w:val="en-US"/>
          <w14:ligatures w14:val="none"/>
        </w:rPr>
        <w:t>, France</w:t>
      </w:r>
    </w:p>
    <w:p w14:paraId="40A06D8D" w14:textId="77777777" w:rsidR="00945A07" w:rsidRPr="00945A07" w:rsidRDefault="00945A07" w:rsidP="00945A07">
      <w:pPr>
        <w:spacing w:before="120" w:after="120" w:line="240" w:lineRule="auto"/>
        <w:jc w:val="both"/>
        <w:rPr>
          <w:rFonts w:ascii="Times New Roman" w:eastAsia="Times New Roman" w:hAnsi="Times New Roman" w:cs="Times New Roman"/>
          <w:kern w:val="0"/>
          <w:lang w:val="en-GB"/>
          <w14:ligatures w14:val="none"/>
        </w:rPr>
      </w:pPr>
      <w:r w:rsidRPr="00945A07">
        <w:rPr>
          <w:rFonts w:ascii="Times New Roman" w:eastAsia="Times New Roman" w:hAnsi="Times New Roman" w:cs="Times New Roman"/>
          <w:kern w:val="0"/>
          <w:vertAlign w:val="superscript"/>
          <w:lang w:val="en-GB"/>
          <w14:ligatures w14:val="none"/>
        </w:rPr>
        <w:t>*</w:t>
      </w:r>
      <w:r w:rsidRPr="00945A07">
        <w:rPr>
          <w:rFonts w:ascii="Times New Roman" w:eastAsia="Times New Roman" w:hAnsi="Times New Roman" w:cs="Times New Roman"/>
          <w:kern w:val="0"/>
          <w:lang w:val="en-GB"/>
          <w14:ligatures w14:val="none"/>
        </w:rPr>
        <w:t xml:space="preserve"> Corresponding author: Renaldas Žydelis, renaldas.zydelis@lammc.lt</w:t>
      </w:r>
    </w:p>
    <w:p w14:paraId="6113776C" w14:textId="77777777" w:rsidR="00B31CDA" w:rsidRDefault="00B31CDA" w:rsidP="00275F50">
      <w:pPr>
        <w:rPr>
          <w:rFonts w:ascii="Times New Roman" w:hAnsi="Times New Roman" w:cs="Times New Roman"/>
          <w:b/>
          <w:bCs/>
        </w:rPr>
      </w:pPr>
    </w:p>
    <w:p w14:paraId="4C22C5F1" w14:textId="77777777" w:rsidR="000D6443" w:rsidRPr="00742B4B" w:rsidRDefault="000D6443" w:rsidP="000D6443">
      <w:pPr>
        <w:rPr>
          <w:rFonts w:ascii="Times New Roman" w:hAnsi="Times New Roman"/>
          <w:b/>
          <w:bCs/>
        </w:rPr>
      </w:pPr>
      <w:r w:rsidRPr="00742B4B">
        <w:rPr>
          <w:rFonts w:ascii="Times New Roman" w:hAnsi="Times New Roman"/>
          <w:b/>
          <w:bCs/>
        </w:rPr>
        <w:t>Highlights</w:t>
      </w:r>
    </w:p>
    <w:p w14:paraId="6D108012" w14:textId="1AD0EE3C" w:rsidR="000D6443" w:rsidRDefault="003A2A98" w:rsidP="000D6443">
      <w:pPr>
        <w:rPr>
          <w:rFonts w:ascii="Times New Roman" w:hAnsi="Times New Roman"/>
        </w:rPr>
      </w:pPr>
      <w:r w:rsidRPr="00D35940">
        <w:rPr>
          <w:rFonts w:ascii="Times New Roman" w:hAnsi="Times New Roman"/>
        </w:rPr>
        <w:t xml:space="preserve">Multispectral </w:t>
      </w:r>
      <w:r w:rsidR="000D6443" w:rsidRPr="00D35940">
        <w:rPr>
          <w:rFonts w:ascii="Times New Roman" w:hAnsi="Times New Roman"/>
        </w:rPr>
        <w:t>UAV</w:t>
      </w:r>
      <w:r w:rsidR="000D6443" w:rsidRPr="00742B4B">
        <w:rPr>
          <w:rFonts w:ascii="Times New Roman" w:hAnsi="Times New Roman"/>
        </w:rPr>
        <w:t>, Sentinel-2, and EMI data used to predict six soil properties.</w:t>
      </w:r>
    </w:p>
    <w:p w14:paraId="2D0E245B" w14:textId="77777777" w:rsidR="000D6443" w:rsidRDefault="000D6443" w:rsidP="000D6443">
      <w:pPr>
        <w:rPr>
          <w:rFonts w:ascii="Times New Roman" w:hAnsi="Times New Roman"/>
        </w:rPr>
      </w:pPr>
      <w:r w:rsidRPr="00742B4B">
        <w:rPr>
          <w:rFonts w:ascii="Times New Roman" w:hAnsi="Times New Roman"/>
        </w:rPr>
        <w:t>Seven sensor combinations tested with random forest models</w:t>
      </w:r>
    </w:p>
    <w:p w14:paraId="12958D9B" w14:textId="77777777" w:rsidR="000D6443" w:rsidRDefault="000D6443" w:rsidP="000D6443">
      <w:pPr>
        <w:rPr>
          <w:rFonts w:ascii="Times New Roman" w:hAnsi="Times New Roman"/>
          <w:lang w:val="en-GB"/>
        </w:rPr>
      </w:pPr>
      <w:r w:rsidRPr="00742B4B">
        <w:rPr>
          <w:rFonts w:ascii="Times New Roman" w:hAnsi="Times New Roman"/>
        </w:rPr>
        <w:t>Prediction accuracy depended on site and sensor type; multi-sensor use gave mixed results</w:t>
      </w:r>
    </w:p>
    <w:p w14:paraId="74604E72" w14:textId="77777777" w:rsidR="00B31CDA" w:rsidRPr="000D6443" w:rsidRDefault="00B31CDA" w:rsidP="00275F50">
      <w:pPr>
        <w:rPr>
          <w:rFonts w:ascii="Times New Roman" w:hAnsi="Times New Roman" w:cs="Times New Roman"/>
          <w:b/>
          <w:bCs/>
          <w:lang w:val="en-GB"/>
        </w:rPr>
      </w:pPr>
    </w:p>
    <w:p w14:paraId="0F80FB6C" w14:textId="77777777" w:rsidR="00B31CDA" w:rsidRDefault="00B31CDA" w:rsidP="00275F50">
      <w:pPr>
        <w:rPr>
          <w:rFonts w:ascii="Times New Roman" w:hAnsi="Times New Roman" w:cs="Times New Roman"/>
          <w:b/>
          <w:bCs/>
        </w:rPr>
      </w:pPr>
    </w:p>
    <w:p w14:paraId="69E1DFED" w14:textId="77777777" w:rsidR="00B31CDA" w:rsidRDefault="00B31CDA" w:rsidP="00275F50">
      <w:pPr>
        <w:rPr>
          <w:rFonts w:ascii="Times New Roman" w:hAnsi="Times New Roman" w:cs="Times New Roman"/>
          <w:b/>
          <w:bCs/>
        </w:rPr>
      </w:pPr>
    </w:p>
    <w:p w14:paraId="69288115" w14:textId="77777777" w:rsidR="00B31CDA" w:rsidRDefault="00B31CDA" w:rsidP="00275F50">
      <w:pPr>
        <w:rPr>
          <w:rFonts w:ascii="Times New Roman" w:hAnsi="Times New Roman" w:cs="Times New Roman"/>
          <w:b/>
          <w:bCs/>
        </w:rPr>
      </w:pPr>
    </w:p>
    <w:p w14:paraId="530ADB67" w14:textId="77777777" w:rsidR="00B31CDA" w:rsidRDefault="00B31CDA" w:rsidP="00275F50">
      <w:pPr>
        <w:rPr>
          <w:rFonts w:ascii="Times New Roman" w:hAnsi="Times New Roman" w:cs="Times New Roman"/>
          <w:b/>
          <w:bCs/>
        </w:rPr>
      </w:pPr>
    </w:p>
    <w:p w14:paraId="10EC0D5B" w14:textId="77777777" w:rsidR="00B31CDA" w:rsidRDefault="00B31CDA" w:rsidP="00275F50">
      <w:pPr>
        <w:rPr>
          <w:rFonts w:ascii="Times New Roman" w:hAnsi="Times New Roman" w:cs="Times New Roman"/>
          <w:b/>
          <w:bCs/>
        </w:rPr>
      </w:pPr>
    </w:p>
    <w:p w14:paraId="6AEF2C79" w14:textId="77777777" w:rsidR="00B31CDA" w:rsidRDefault="00B31CDA" w:rsidP="00275F50">
      <w:pPr>
        <w:rPr>
          <w:rFonts w:ascii="Times New Roman" w:hAnsi="Times New Roman" w:cs="Times New Roman"/>
          <w:b/>
          <w:bCs/>
        </w:rPr>
      </w:pPr>
    </w:p>
    <w:p w14:paraId="5404A209" w14:textId="77777777" w:rsidR="00B31CDA" w:rsidRDefault="00B31CDA" w:rsidP="00275F50">
      <w:pPr>
        <w:rPr>
          <w:rFonts w:ascii="Times New Roman" w:hAnsi="Times New Roman" w:cs="Times New Roman"/>
          <w:b/>
          <w:bCs/>
        </w:rPr>
      </w:pPr>
    </w:p>
    <w:p w14:paraId="584158DF" w14:textId="77777777" w:rsidR="00B31CDA" w:rsidRDefault="00B31CDA" w:rsidP="00275F50">
      <w:pPr>
        <w:rPr>
          <w:rFonts w:ascii="Times New Roman" w:hAnsi="Times New Roman" w:cs="Times New Roman"/>
          <w:b/>
          <w:bCs/>
        </w:rPr>
      </w:pPr>
    </w:p>
    <w:p w14:paraId="77669E03" w14:textId="77777777" w:rsidR="00B31CDA" w:rsidRDefault="00B31CDA" w:rsidP="00275F50">
      <w:pPr>
        <w:rPr>
          <w:rFonts w:ascii="Times New Roman" w:hAnsi="Times New Roman" w:cs="Times New Roman"/>
          <w:b/>
          <w:bCs/>
        </w:rPr>
      </w:pPr>
    </w:p>
    <w:p w14:paraId="65978706" w14:textId="66903392" w:rsidR="00945A07" w:rsidRPr="00B31CDA" w:rsidRDefault="00B31CDA" w:rsidP="00275F50">
      <w:pPr>
        <w:rPr>
          <w:rFonts w:ascii="Times New Roman" w:hAnsi="Times New Roman" w:cs="Times New Roman"/>
          <w:b/>
          <w:bCs/>
        </w:rPr>
      </w:pPr>
      <w:r w:rsidRPr="00B31CDA">
        <w:rPr>
          <w:rFonts w:ascii="Times New Roman" w:hAnsi="Times New Roman" w:cs="Times New Roman"/>
          <w:b/>
          <w:bCs/>
        </w:rPr>
        <w:lastRenderedPageBreak/>
        <w:t>Grap</w:t>
      </w:r>
      <w:r w:rsidR="0058708A">
        <w:rPr>
          <w:rFonts w:ascii="Times New Roman" w:hAnsi="Times New Roman" w:cs="Times New Roman"/>
          <w:b/>
          <w:bCs/>
        </w:rPr>
        <w:t>hical</w:t>
      </w:r>
      <w:r w:rsidRPr="00B31CDA">
        <w:rPr>
          <w:rFonts w:ascii="Times New Roman" w:hAnsi="Times New Roman" w:cs="Times New Roman"/>
          <w:b/>
          <w:bCs/>
        </w:rPr>
        <w:t xml:space="preserve"> abstract</w:t>
      </w:r>
    </w:p>
    <w:p w14:paraId="42BF7DE4" w14:textId="546B3F27" w:rsidR="00B31CDA" w:rsidRPr="00275F50" w:rsidRDefault="00B31CDA" w:rsidP="00275F50">
      <w:pPr>
        <w:rPr>
          <w:rFonts w:ascii="Times New Roman" w:hAnsi="Times New Roman" w:cs="Times New Roman"/>
        </w:rPr>
      </w:pPr>
      <w:r>
        <w:rPr>
          <w:rFonts w:ascii="Times New Roman" w:hAnsi="Times New Roman" w:cs="Times New Roman"/>
          <w:noProof/>
        </w:rPr>
        <w:drawing>
          <wp:inline distT="0" distB="0" distL="0" distR="0" wp14:anchorId="31628C3E" wp14:editId="360E5D1F">
            <wp:extent cx="5731510" cy="4706178"/>
            <wp:effectExtent l="0" t="0" r="2540" b="0"/>
            <wp:docPr id="570577308" name="Picture 1" descr="A diagram of a quadcop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577308" name="Picture 1" descr="A diagram of a quadcopter&#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4706178"/>
                    </a:xfrm>
                    <a:prstGeom prst="rect">
                      <a:avLst/>
                    </a:prstGeom>
                  </pic:spPr>
                </pic:pic>
              </a:graphicData>
            </a:graphic>
          </wp:inline>
        </w:drawing>
      </w:r>
    </w:p>
    <w:p w14:paraId="0123D1FE" w14:textId="77777777" w:rsidR="00D4414E" w:rsidRDefault="0046489D">
      <w:pPr>
        <w:rPr>
          <w:rFonts w:ascii="Times New Roman" w:hAnsi="Times New Roman" w:cs="Times New Roman"/>
          <w:b/>
          <w:lang w:val="en-GB"/>
        </w:rPr>
      </w:pPr>
      <w:r w:rsidRPr="00F33A9E">
        <w:rPr>
          <w:rFonts w:ascii="Times New Roman" w:hAnsi="Times New Roman" w:cs="Times New Roman"/>
          <w:b/>
          <w:lang w:val="en-GB"/>
        </w:rPr>
        <w:t>Abstract</w:t>
      </w:r>
    </w:p>
    <w:p w14:paraId="7926B646" w14:textId="6944A82D" w:rsidR="001D4D2F" w:rsidRPr="001D4D2F" w:rsidRDefault="3E642612" w:rsidP="001D4D2F">
      <w:pPr>
        <w:spacing w:after="0" w:line="360" w:lineRule="auto"/>
        <w:ind w:firstLine="720"/>
        <w:jc w:val="both"/>
        <w:rPr>
          <w:rFonts w:ascii="Times New Roman" w:hAnsi="Times New Roman" w:cs="Times New Roman"/>
          <w:lang w:val="en-GB"/>
        </w:rPr>
      </w:pPr>
      <w:r w:rsidRPr="00D35940">
        <w:rPr>
          <w:rFonts w:ascii="Times New Roman" w:hAnsi="Times New Roman" w:cs="Times New Roman"/>
        </w:rPr>
        <w:t xml:space="preserve">Combining remote and proximal sensing provides a cost-effective solution for mapping soil properties in croplands. </w:t>
      </w:r>
      <w:r w:rsidRPr="00D35940">
        <w:rPr>
          <w:rFonts w:ascii="Times New Roman" w:hAnsi="Times New Roman" w:cs="Times New Roman"/>
          <w:lang w:val="en-GB"/>
        </w:rPr>
        <w:t>This study assessed the potential of remote sensing based on</w:t>
      </w:r>
      <w:r w:rsidR="003919B7" w:rsidRPr="00D35940">
        <w:rPr>
          <w:rFonts w:ascii="Times New Roman" w:hAnsi="Times New Roman" w:cs="Times New Roman"/>
          <w:lang w:val="en-GB"/>
        </w:rPr>
        <w:t xml:space="preserve"> high resolution</w:t>
      </w:r>
      <w:r w:rsidRPr="00D35940">
        <w:rPr>
          <w:rFonts w:ascii="Times New Roman" w:hAnsi="Times New Roman" w:cs="Times New Roman"/>
          <w:lang w:val="en-GB"/>
        </w:rPr>
        <w:t xml:space="preserve"> </w:t>
      </w:r>
      <w:r w:rsidR="003A2A98" w:rsidRPr="00D35940">
        <w:rPr>
          <w:rFonts w:ascii="Times New Roman" w:hAnsi="Times New Roman" w:cs="Times New Roman"/>
          <w:lang w:val="en-GB"/>
        </w:rPr>
        <w:t xml:space="preserve">multispectral </w:t>
      </w:r>
      <w:r w:rsidRPr="00D35940">
        <w:rPr>
          <w:rFonts w:ascii="Times New Roman" w:hAnsi="Times New Roman" w:cs="Times New Roman"/>
          <w:lang w:val="en-GB"/>
        </w:rPr>
        <w:t>UAV</w:t>
      </w:r>
      <w:r w:rsidR="00E9757A" w:rsidRPr="00D35940">
        <w:rPr>
          <w:rFonts w:ascii="Times New Roman" w:hAnsi="Times New Roman" w:cs="Times New Roman"/>
          <w:lang w:val="en-GB"/>
        </w:rPr>
        <w:t xml:space="preserve"> imagery (2.6 cm)</w:t>
      </w:r>
      <w:r w:rsidRPr="00D35940">
        <w:rPr>
          <w:rFonts w:ascii="Times New Roman" w:hAnsi="Times New Roman" w:cs="Times New Roman"/>
          <w:lang w:val="en-GB"/>
        </w:rPr>
        <w:t xml:space="preserve">, satellite (Sentinel-2), and in-field measured electromagnetic induction (EMI) data for predicting six soil properties </w:t>
      </w:r>
      <w:r w:rsidR="00C80DF8" w:rsidRPr="00D35940">
        <w:rPr>
          <w:rFonts w:ascii="Times New Roman" w:hAnsi="Times New Roman" w:cs="Times New Roman"/>
          <w:lang w:val="en-GB"/>
        </w:rPr>
        <w:t>−</w:t>
      </w:r>
      <w:r w:rsidRPr="00D35940">
        <w:rPr>
          <w:rFonts w:ascii="Times New Roman" w:hAnsi="Times New Roman" w:cs="Times New Roman"/>
          <w:lang w:val="en-GB"/>
        </w:rPr>
        <w:t xml:space="preserve"> soil organic carbon content (SOC), clay, sand, silt contents, pH, and soil water content (SWC) </w:t>
      </w:r>
      <w:r w:rsidR="00C80DF8" w:rsidRPr="00D35940">
        <w:rPr>
          <w:rFonts w:ascii="Times New Roman" w:hAnsi="Times New Roman" w:cs="Times New Roman"/>
          <w:lang w:val="en-GB"/>
        </w:rPr>
        <w:t>−</w:t>
      </w:r>
      <w:r w:rsidRPr="00D35940">
        <w:rPr>
          <w:rFonts w:ascii="Times New Roman" w:hAnsi="Times New Roman" w:cs="Times New Roman"/>
          <w:lang w:val="en-GB"/>
        </w:rPr>
        <w:t xml:space="preserve"> across five Lithuanian agroclimatic zones. Seven modelling scenarios, using individual and combined sources of sensor data, employing a random forest model, were evaluated. </w:t>
      </w:r>
      <w:r w:rsidR="00C32823" w:rsidRPr="00D35940">
        <w:rPr>
          <w:rFonts w:ascii="Times New Roman" w:hAnsi="Times New Roman" w:cs="Times New Roman"/>
          <w:lang w:val="en-GB"/>
        </w:rPr>
        <w:t>To assess real-world applicability, sampling-reduction simulation were additionally perfo</w:t>
      </w:r>
      <w:r w:rsidR="000C4B0E" w:rsidRPr="00D35940">
        <w:rPr>
          <w:rFonts w:ascii="Times New Roman" w:hAnsi="Times New Roman" w:cs="Times New Roman"/>
          <w:lang w:val="en-GB"/>
        </w:rPr>
        <w:t xml:space="preserve">rmed. </w:t>
      </w:r>
      <w:r w:rsidRPr="00D35940">
        <w:rPr>
          <w:rFonts w:ascii="Times New Roman" w:hAnsi="Times New Roman" w:cs="Times New Roman"/>
          <w:lang w:val="en-GB"/>
        </w:rPr>
        <w:t xml:space="preserve">SOC and clay predictions achieved the highest accuracy, while silt, sand, and SWC showed acceptable accuracy only in a few sites or specific modelling scenarios. Soil pH predictions were poor across all scenarios. Prediction </w:t>
      </w:r>
      <w:r w:rsidRPr="00D35940">
        <w:rPr>
          <w:rFonts w:ascii="Times New Roman" w:hAnsi="Times New Roman" w:cs="Times New Roman"/>
        </w:rPr>
        <w:t>accuracy</w:t>
      </w:r>
      <w:r w:rsidRPr="00D35940">
        <w:rPr>
          <w:rFonts w:ascii="Times New Roman" w:hAnsi="Times New Roman" w:cs="Times New Roman"/>
          <w:lang w:val="en-GB"/>
        </w:rPr>
        <w:t xml:space="preserve"> varied across study sites, likely influenced by climate, soil parent material, topography, and agricultural management. </w:t>
      </w:r>
      <w:r w:rsidRPr="00D35940">
        <w:rPr>
          <w:rFonts w:ascii="Times New Roman" w:hAnsi="Times New Roman" w:cs="Times New Roman"/>
        </w:rPr>
        <w:t>Sensor data resolutions (2.6 cm, 1.6 m, 10 m per pixel) significantly affected prediction accuracy.</w:t>
      </w:r>
      <w:r w:rsidRPr="00D35940">
        <w:rPr>
          <w:rFonts w:ascii="Times New Roman" w:hAnsi="Times New Roman" w:cs="Times New Roman"/>
          <w:lang w:val="en-GB"/>
        </w:rPr>
        <w:t xml:space="preserve"> </w:t>
      </w:r>
      <w:r w:rsidRPr="00D35940">
        <w:rPr>
          <w:rFonts w:ascii="Times New Roman" w:hAnsi="Times New Roman" w:cs="Times New Roman"/>
        </w:rPr>
        <w:t>For SOC predictions, UAV and Sentinel-2 data performed best, while EMI alone was less effective</w:t>
      </w:r>
      <w:r w:rsidRPr="00D35940">
        <w:rPr>
          <w:rFonts w:ascii="Times New Roman" w:hAnsi="Times New Roman" w:cs="Times New Roman"/>
          <w:lang w:val="en-GB"/>
        </w:rPr>
        <w:t xml:space="preserve">. </w:t>
      </w:r>
      <w:r w:rsidR="00B16409" w:rsidRPr="00D35940">
        <w:rPr>
          <w:rFonts w:ascii="Times New Roman" w:hAnsi="Times New Roman" w:cs="Times New Roman"/>
          <w:lang w:val="en-GB"/>
        </w:rPr>
        <w:t>In contrast</w:t>
      </w:r>
      <w:r w:rsidR="00424E26" w:rsidRPr="00D35940">
        <w:rPr>
          <w:rFonts w:ascii="Times New Roman" w:hAnsi="Times New Roman" w:cs="Times New Roman"/>
          <w:lang w:val="en-GB"/>
        </w:rPr>
        <w:t>,</w:t>
      </w:r>
      <w:r w:rsidR="00424E26">
        <w:rPr>
          <w:rFonts w:ascii="Times New Roman" w:hAnsi="Times New Roman" w:cs="Times New Roman"/>
          <w:lang w:val="en-GB"/>
        </w:rPr>
        <w:t xml:space="preserve"> for </w:t>
      </w:r>
      <w:r w:rsidR="00424E26" w:rsidRPr="3E642612">
        <w:rPr>
          <w:rFonts w:ascii="Times New Roman" w:hAnsi="Times New Roman" w:cs="Times New Roman"/>
          <w:lang w:val="en-GB"/>
        </w:rPr>
        <w:t xml:space="preserve">clay predictions, EMI data yielded the highest accuracy, emphasizing </w:t>
      </w:r>
      <w:r w:rsidR="00424E26" w:rsidRPr="3E642612">
        <w:rPr>
          <w:rFonts w:ascii="Times New Roman" w:hAnsi="Times New Roman" w:cs="Times New Roman"/>
        </w:rPr>
        <w:t>its</w:t>
      </w:r>
      <w:r w:rsidR="00424E26" w:rsidRPr="3E642612">
        <w:rPr>
          <w:rFonts w:ascii="Times New Roman" w:hAnsi="Times New Roman" w:cs="Times New Roman"/>
          <w:lang w:val="en-GB"/>
        </w:rPr>
        <w:t xml:space="preserve"> role </w:t>
      </w:r>
      <w:r w:rsidR="00424E26" w:rsidRPr="3E642612">
        <w:rPr>
          <w:rFonts w:ascii="Times New Roman" w:hAnsi="Times New Roman" w:cs="Times New Roman"/>
        </w:rPr>
        <w:t xml:space="preserve">for </w:t>
      </w:r>
      <w:r w:rsidR="00424E26" w:rsidRPr="3E642612">
        <w:rPr>
          <w:rFonts w:ascii="Times New Roman" w:hAnsi="Times New Roman" w:cs="Times New Roman"/>
          <w:lang w:val="en-GB"/>
        </w:rPr>
        <w:t xml:space="preserve">soil texture </w:t>
      </w:r>
      <w:r w:rsidR="00424E26" w:rsidRPr="00D35940">
        <w:rPr>
          <w:rFonts w:ascii="Times New Roman" w:hAnsi="Times New Roman" w:cs="Times New Roman"/>
          <w:lang w:val="en-GB"/>
        </w:rPr>
        <w:lastRenderedPageBreak/>
        <w:t xml:space="preserve">assessment. </w:t>
      </w:r>
      <w:r w:rsidR="001D4D2F" w:rsidRPr="00D35940">
        <w:rPr>
          <w:rFonts w:ascii="Times New Roman" w:hAnsi="Times New Roman" w:cs="Times New Roman"/>
        </w:rPr>
        <w:t>Multi-sensor fusion improved model performance during training but did not consistently enhance validation accuracy across sites, highlighting important cost–accuracy trade-offs and the need for realistic performance evaluation. Overall, the results demonstrate that the benefits of multi-sensor soil mapping are property-specific and site-dependent, providing guidance for scalable and economically viable field-scale soil mapping strategies.</w:t>
      </w:r>
    </w:p>
    <w:p w14:paraId="737FB975" w14:textId="5D2B89CC" w:rsidR="00B16409" w:rsidRPr="001D4D2F" w:rsidRDefault="00B16409" w:rsidP="4196DFB0">
      <w:pPr>
        <w:spacing w:after="0" w:line="360" w:lineRule="auto"/>
        <w:ind w:firstLine="720"/>
        <w:jc w:val="both"/>
        <w:rPr>
          <w:rFonts w:ascii="Times New Roman" w:hAnsi="Times New Roman" w:cs="Times New Roman"/>
        </w:rPr>
      </w:pPr>
    </w:p>
    <w:p w14:paraId="07D8E920" w14:textId="6735EA08" w:rsidR="001C2678" w:rsidRPr="006E7CB6" w:rsidRDefault="001C2678">
      <w:pPr>
        <w:rPr>
          <w:rFonts w:ascii="Times New Roman" w:hAnsi="Times New Roman" w:cs="Times New Roman"/>
          <w:b/>
          <w:lang w:val="en-GB"/>
        </w:rPr>
      </w:pPr>
    </w:p>
    <w:p w14:paraId="27742275" w14:textId="77777777" w:rsidR="00375687" w:rsidRDefault="002D649A" w:rsidP="00375687">
      <w:pPr>
        <w:spacing w:before="120"/>
        <w:rPr>
          <w:rFonts w:ascii="Times New Roman" w:hAnsi="Times New Roman" w:cs="Times New Roman"/>
          <w:bCs/>
          <w:lang w:val="en-GB"/>
        </w:rPr>
      </w:pPr>
      <w:r w:rsidRPr="006E7CB6">
        <w:rPr>
          <w:rFonts w:ascii="Times New Roman" w:hAnsi="Times New Roman" w:cs="Times New Roman"/>
          <w:b/>
          <w:lang w:val="en-GB"/>
        </w:rPr>
        <w:t>Keywords:</w:t>
      </w:r>
      <w:r w:rsidR="00AC438F" w:rsidRPr="006E7CB6">
        <w:rPr>
          <w:rFonts w:ascii="Times New Roman" w:hAnsi="Times New Roman" w:cs="Times New Roman"/>
          <w:b/>
          <w:lang w:val="en-GB"/>
        </w:rPr>
        <w:t xml:space="preserve"> </w:t>
      </w:r>
      <w:r w:rsidR="0013265D" w:rsidRPr="0013265D">
        <w:rPr>
          <w:rFonts w:ascii="Times New Roman" w:hAnsi="Times New Roman" w:cs="Times New Roman"/>
          <w:bCs/>
          <w:lang w:val="en-GB"/>
        </w:rPr>
        <w:t>Clay,</w:t>
      </w:r>
      <w:r w:rsidR="0013265D">
        <w:rPr>
          <w:rFonts w:ascii="Times New Roman" w:hAnsi="Times New Roman" w:cs="Times New Roman"/>
          <w:b/>
          <w:lang w:val="en-GB"/>
        </w:rPr>
        <w:t xml:space="preserve"> </w:t>
      </w:r>
      <w:r w:rsidR="00F74BD5">
        <w:rPr>
          <w:rFonts w:ascii="Times New Roman" w:hAnsi="Times New Roman" w:cs="Times New Roman"/>
          <w:bCs/>
          <w:lang w:val="en-GB"/>
        </w:rPr>
        <w:t>e</w:t>
      </w:r>
      <w:r w:rsidR="0013265D">
        <w:rPr>
          <w:rFonts w:ascii="Times New Roman" w:hAnsi="Times New Roman" w:cs="Times New Roman"/>
          <w:bCs/>
          <w:lang w:val="en-GB"/>
        </w:rPr>
        <w:t>lectrical conductivity,</w:t>
      </w:r>
      <w:r w:rsidR="000A23AD">
        <w:rPr>
          <w:rFonts w:ascii="Times New Roman" w:hAnsi="Times New Roman" w:cs="Times New Roman"/>
          <w:bCs/>
          <w:lang w:val="en-GB"/>
        </w:rPr>
        <w:t xml:space="preserve"> proximal</w:t>
      </w:r>
      <w:r w:rsidR="00F74BD5">
        <w:rPr>
          <w:rFonts w:ascii="Times New Roman" w:hAnsi="Times New Roman" w:cs="Times New Roman"/>
          <w:bCs/>
          <w:lang w:val="en-GB"/>
        </w:rPr>
        <w:t xml:space="preserve"> sensing, </w:t>
      </w:r>
      <w:r w:rsidR="000A23AD">
        <w:rPr>
          <w:rFonts w:ascii="Times New Roman" w:hAnsi="Times New Roman" w:cs="Times New Roman"/>
          <w:bCs/>
          <w:lang w:val="en-GB"/>
        </w:rPr>
        <w:t>remote sensing, SOC</w:t>
      </w:r>
      <w:r w:rsidR="0013265D">
        <w:rPr>
          <w:rFonts w:ascii="Times New Roman" w:hAnsi="Times New Roman" w:cs="Times New Roman"/>
          <w:bCs/>
          <w:lang w:val="en-GB"/>
        </w:rPr>
        <w:t xml:space="preserve"> </w:t>
      </w:r>
    </w:p>
    <w:p w14:paraId="392DE6D4" w14:textId="77777777" w:rsidR="00B475E8" w:rsidRDefault="00B475E8">
      <w:pPr>
        <w:rPr>
          <w:rFonts w:ascii="Times New Roman" w:hAnsi="Times New Roman" w:cs="Times New Roman"/>
          <w:bCs/>
          <w:lang w:val="en-GB"/>
        </w:rPr>
      </w:pPr>
      <w:r>
        <w:rPr>
          <w:rFonts w:ascii="Times New Roman" w:hAnsi="Times New Roman" w:cs="Times New Roman"/>
          <w:bCs/>
          <w:lang w:val="en-GB"/>
        </w:rPr>
        <w:br w:type="page"/>
      </w:r>
    </w:p>
    <w:p w14:paraId="30FD2D45" w14:textId="77777777" w:rsidR="00FD327D" w:rsidRPr="006E7CB6" w:rsidRDefault="00DE65C5" w:rsidP="00172FA2">
      <w:pPr>
        <w:pStyle w:val="ListParagraph"/>
        <w:numPr>
          <w:ilvl w:val="0"/>
          <w:numId w:val="14"/>
        </w:numPr>
        <w:rPr>
          <w:rFonts w:ascii="Times New Roman" w:hAnsi="Times New Roman" w:cs="Times New Roman"/>
          <w:b/>
          <w:lang w:val="en-GB"/>
        </w:rPr>
      </w:pPr>
      <w:r w:rsidRPr="006E7CB6">
        <w:rPr>
          <w:rFonts w:ascii="Times New Roman" w:hAnsi="Times New Roman" w:cs="Times New Roman"/>
          <w:b/>
          <w:lang w:val="en-GB"/>
        </w:rPr>
        <w:lastRenderedPageBreak/>
        <w:t xml:space="preserve">Introduction </w:t>
      </w:r>
    </w:p>
    <w:p w14:paraId="7BBE6E8E" w14:textId="679BB3EF" w:rsidR="00FD327D" w:rsidRPr="006E7CB6" w:rsidRDefault="618C971D" w:rsidP="618C971D">
      <w:pPr>
        <w:spacing w:after="0" w:line="360" w:lineRule="auto"/>
        <w:ind w:firstLine="720"/>
        <w:jc w:val="both"/>
        <w:rPr>
          <w:rFonts w:ascii="Times New Roman" w:hAnsi="Times New Roman" w:cs="Times New Roman"/>
          <w:lang w:val="en-GB"/>
        </w:rPr>
      </w:pPr>
      <w:r w:rsidRPr="618C971D">
        <w:rPr>
          <w:rFonts w:ascii="Times New Roman" w:hAnsi="Times New Roman" w:cs="Times New Roman"/>
          <w:lang w:val="en-GB"/>
        </w:rPr>
        <w:t xml:space="preserve">The vitality of life on Earth depends on soil health, as soils provide 95% of the world’s food (EU, </w:t>
      </w:r>
      <w:r w:rsidRPr="618C971D">
        <w:rPr>
          <w:rFonts w:ascii="Times New Roman" w:hAnsi="Times New Roman" w:cs="Times New Roman"/>
          <w:color w:val="0000CC"/>
          <w:lang w:val="en-GB"/>
        </w:rPr>
        <w:t>2021</w:t>
      </w:r>
      <w:r w:rsidRPr="618C971D">
        <w:rPr>
          <w:rFonts w:ascii="Times New Roman" w:hAnsi="Times New Roman" w:cs="Times New Roman"/>
          <w:lang w:val="en-GB"/>
        </w:rPr>
        <w:t xml:space="preserve">). Soils also play a key role in nutrient cycling, carbon storage, and partitioning of surface runoff and water infiltration, which can help mitigate climate change and reduce flooding risks (Adhikari and </w:t>
      </w:r>
      <w:proofErr w:type="spellStart"/>
      <w:r w:rsidRPr="618C971D">
        <w:rPr>
          <w:rFonts w:ascii="Times New Roman" w:hAnsi="Times New Roman" w:cs="Times New Roman"/>
          <w:lang w:val="en-GB"/>
        </w:rPr>
        <w:t>Hartemink</w:t>
      </w:r>
      <w:proofErr w:type="spellEnd"/>
      <w:r w:rsidRPr="618C971D">
        <w:rPr>
          <w:rFonts w:ascii="Times New Roman" w:hAnsi="Times New Roman" w:cs="Times New Roman"/>
          <w:lang w:val="en-GB"/>
        </w:rPr>
        <w:t xml:space="preserve">, </w:t>
      </w:r>
      <w:r w:rsidRPr="618C971D">
        <w:rPr>
          <w:rFonts w:ascii="Times New Roman" w:hAnsi="Times New Roman" w:cs="Times New Roman"/>
          <w:color w:val="0000CC"/>
          <w:lang w:val="en-GB"/>
        </w:rPr>
        <w:t>2016</w:t>
      </w:r>
      <w:r w:rsidRPr="618C971D">
        <w:rPr>
          <w:rFonts w:ascii="Times New Roman" w:hAnsi="Times New Roman" w:cs="Times New Roman"/>
          <w:lang w:val="en-GB"/>
        </w:rPr>
        <w:t xml:space="preserve">). Soil health relies on complex interactions between chemical, biological, and physical processes (Vogel et al., </w:t>
      </w:r>
      <w:r w:rsidRPr="618C971D">
        <w:rPr>
          <w:rFonts w:ascii="Times New Roman" w:hAnsi="Times New Roman" w:cs="Times New Roman"/>
          <w:color w:val="0000CC"/>
          <w:lang w:val="en-GB"/>
        </w:rPr>
        <w:t>2018</w:t>
      </w:r>
      <w:r w:rsidRPr="618C971D">
        <w:rPr>
          <w:rFonts w:ascii="Times New Roman" w:hAnsi="Times New Roman" w:cs="Times New Roman"/>
          <w:lang w:val="en-GB"/>
        </w:rPr>
        <w:t xml:space="preserve">) and represents the soil’s ability to respond to external stresses. In agricultural systems, soil health is largely influenced by the agricultural practices, supporting the production of food, </w:t>
      </w:r>
      <w:proofErr w:type="spellStart"/>
      <w:r w:rsidRPr="618C971D">
        <w:rPr>
          <w:rFonts w:ascii="Times New Roman" w:hAnsi="Times New Roman" w:cs="Times New Roman"/>
          <w:lang w:val="en-GB"/>
        </w:rPr>
        <w:t>fiber</w:t>
      </w:r>
      <w:proofErr w:type="spellEnd"/>
      <w:r w:rsidRPr="618C971D">
        <w:rPr>
          <w:rFonts w:ascii="Times New Roman" w:hAnsi="Times New Roman" w:cs="Times New Roman"/>
          <w:lang w:val="en-GB"/>
        </w:rPr>
        <w:t>, and fodder as well as other essential ecosystem services (</w:t>
      </w:r>
      <w:proofErr w:type="spellStart"/>
      <w:r w:rsidRPr="618C971D">
        <w:rPr>
          <w:rFonts w:ascii="Times New Roman" w:hAnsi="Times New Roman" w:cs="Times New Roman"/>
          <w:lang w:val="en-GB"/>
        </w:rPr>
        <w:t>Kibblewhite</w:t>
      </w:r>
      <w:proofErr w:type="spellEnd"/>
      <w:r w:rsidRPr="618C971D">
        <w:rPr>
          <w:rFonts w:ascii="Times New Roman" w:hAnsi="Times New Roman" w:cs="Times New Roman"/>
          <w:lang w:val="en-GB"/>
        </w:rPr>
        <w:t xml:space="preserve"> et al., </w:t>
      </w:r>
      <w:r w:rsidRPr="618C971D">
        <w:rPr>
          <w:rFonts w:ascii="Times New Roman" w:hAnsi="Times New Roman" w:cs="Times New Roman"/>
          <w:color w:val="0000CC"/>
          <w:lang w:val="en-GB"/>
        </w:rPr>
        <w:t>2007</w:t>
      </w:r>
      <w:r w:rsidRPr="618C971D">
        <w:rPr>
          <w:rFonts w:ascii="Times New Roman" w:hAnsi="Times New Roman" w:cs="Times New Roman"/>
          <w:lang w:val="en-GB"/>
        </w:rPr>
        <w:t xml:space="preserve">). </w:t>
      </w:r>
    </w:p>
    <w:p w14:paraId="4736EC36" w14:textId="75FE63F7" w:rsidR="00E65B87" w:rsidRPr="006E7CB6" w:rsidRDefault="569BA837" w:rsidP="000477D7">
      <w:pPr>
        <w:spacing w:after="0" w:line="360" w:lineRule="auto"/>
        <w:ind w:firstLine="720"/>
        <w:jc w:val="both"/>
        <w:rPr>
          <w:rFonts w:ascii="Times New Roman" w:hAnsi="Times New Roman" w:cs="Times New Roman"/>
          <w:lang w:val="en-GB"/>
        </w:rPr>
      </w:pPr>
      <w:r w:rsidRPr="569BA837">
        <w:rPr>
          <w:rFonts w:ascii="Times New Roman" w:hAnsi="Times New Roman" w:cs="Times New Roman"/>
          <w:lang w:val="en-GB"/>
        </w:rPr>
        <w:t xml:space="preserve">Worldwide, the agricultural sector currently undergoes rapid digitalisation and there is an increasing interest in utilizing remote sensing products to determine the soil physical and chemical properties, such as soil organic carbon content (SOC), pH, soil texture, or soil water content (Mendes et al., </w:t>
      </w:r>
      <w:r w:rsidRPr="569BA837">
        <w:rPr>
          <w:rFonts w:ascii="Times New Roman" w:hAnsi="Times New Roman" w:cs="Times New Roman"/>
          <w:color w:val="0000CC"/>
          <w:lang w:val="en-GB"/>
        </w:rPr>
        <w:t>2022</w:t>
      </w:r>
      <w:r w:rsidRPr="569BA837">
        <w:rPr>
          <w:rFonts w:ascii="Times New Roman" w:hAnsi="Times New Roman" w:cs="Times New Roman"/>
          <w:lang w:val="en-GB"/>
        </w:rPr>
        <w:t>). Periodic monitoring of important soil health indicators, especially SOC changes, becomes even more relevant for the adaptation or modification of new crop management practices as those recommended by e.g. the Food Safety and Food Security (FAO) program or the European Green Deal (</w:t>
      </w:r>
      <w:proofErr w:type="spellStart"/>
      <w:r w:rsidRPr="569BA837">
        <w:rPr>
          <w:rFonts w:ascii="Times New Roman" w:hAnsi="Times New Roman" w:cs="Times New Roman"/>
          <w:lang w:val="en-GB"/>
        </w:rPr>
        <w:t>Tziolas</w:t>
      </w:r>
      <w:proofErr w:type="spellEnd"/>
      <w:r w:rsidRPr="569BA837">
        <w:rPr>
          <w:rFonts w:ascii="Times New Roman" w:hAnsi="Times New Roman" w:cs="Times New Roman"/>
          <w:lang w:val="en-GB"/>
        </w:rPr>
        <w:t xml:space="preserve"> et al., </w:t>
      </w:r>
      <w:r w:rsidRPr="569BA837">
        <w:rPr>
          <w:rFonts w:ascii="Times New Roman" w:hAnsi="Times New Roman" w:cs="Times New Roman"/>
          <w:color w:val="0000CC"/>
          <w:lang w:val="en-GB"/>
        </w:rPr>
        <w:t>2021</w:t>
      </w:r>
      <w:r w:rsidRPr="569BA837">
        <w:rPr>
          <w:rFonts w:ascii="Times New Roman" w:hAnsi="Times New Roman" w:cs="Times New Roman"/>
          <w:lang w:val="en-GB"/>
        </w:rPr>
        <w:t xml:space="preserve">). Additionally, the practice of </w:t>
      </w:r>
      <w:r w:rsidR="002C270F" w:rsidRPr="002C270F">
        <w:rPr>
          <w:rFonts w:ascii="Times New Roman" w:hAnsi="Times New Roman" w:cs="Times New Roman"/>
          <w:i/>
          <w:iCs/>
          <w:lang w:val="en-GB"/>
        </w:rPr>
        <w:t>“</w:t>
      </w:r>
      <w:r w:rsidRPr="569BA837">
        <w:rPr>
          <w:rFonts w:ascii="Times New Roman" w:hAnsi="Times New Roman" w:cs="Times New Roman"/>
          <w:i/>
          <w:iCs/>
          <w:lang w:val="en-GB"/>
        </w:rPr>
        <w:t xml:space="preserve">Carbon </w:t>
      </w:r>
      <w:proofErr w:type="gramStart"/>
      <w:r w:rsidRPr="569BA837">
        <w:rPr>
          <w:rFonts w:ascii="Times New Roman" w:hAnsi="Times New Roman" w:cs="Times New Roman"/>
          <w:i/>
          <w:iCs/>
          <w:lang w:val="en-GB"/>
        </w:rPr>
        <w:t xml:space="preserve">farming“ </w:t>
      </w:r>
      <w:r w:rsidRPr="569BA837">
        <w:rPr>
          <w:rFonts w:ascii="Times New Roman" w:hAnsi="Times New Roman" w:cs="Times New Roman"/>
          <w:lang w:val="en-GB"/>
        </w:rPr>
        <w:t>has</w:t>
      </w:r>
      <w:proofErr w:type="gramEnd"/>
      <w:r w:rsidRPr="569BA837">
        <w:rPr>
          <w:rFonts w:ascii="Times New Roman" w:hAnsi="Times New Roman" w:cs="Times New Roman"/>
          <w:lang w:val="en-GB"/>
        </w:rPr>
        <w:t xml:space="preserve"> become increasingly popular in the agricultural sector over the last years, as</w:t>
      </w:r>
      <w:r w:rsidRPr="569BA837">
        <w:rPr>
          <w:rFonts w:ascii="Times New Roman" w:hAnsi="Times New Roman" w:cs="Times New Roman"/>
          <w:i/>
          <w:iCs/>
          <w:lang w:val="en-GB"/>
        </w:rPr>
        <w:t xml:space="preserve"> </w:t>
      </w:r>
      <w:r w:rsidRPr="569BA837">
        <w:rPr>
          <w:rFonts w:ascii="Times New Roman" w:hAnsi="Times New Roman" w:cs="Times New Roman"/>
          <w:lang w:val="en-GB"/>
        </w:rPr>
        <w:t>it aims to increase carbon storage in the soil to improve soil fertility, while reducing atmospheric carbon dioxide (CO</w:t>
      </w:r>
      <w:r w:rsidRPr="569BA837">
        <w:rPr>
          <w:rFonts w:ascii="Times New Roman" w:hAnsi="Times New Roman" w:cs="Times New Roman"/>
          <w:vertAlign w:val="subscript"/>
          <w:lang w:val="en-GB"/>
        </w:rPr>
        <w:t>2</w:t>
      </w:r>
      <w:r w:rsidRPr="569BA837">
        <w:rPr>
          <w:rFonts w:ascii="Times New Roman" w:hAnsi="Times New Roman" w:cs="Times New Roman"/>
          <w:lang w:val="en-GB"/>
        </w:rPr>
        <w:t xml:space="preserve">) concentrations (Leifeld, </w:t>
      </w:r>
      <w:r w:rsidRPr="569BA837">
        <w:rPr>
          <w:rFonts w:ascii="Times New Roman" w:hAnsi="Times New Roman" w:cs="Times New Roman"/>
          <w:color w:val="000099"/>
          <w:lang w:val="en-GB"/>
        </w:rPr>
        <w:t>2023</w:t>
      </w:r>
      <w:r w:rsidRPr="569BA837">
        <w:rPr>
          <w:rFonts w:ascii="Times New Roman" w:hAnsi="Times New Roman" w:cs="Times New Roman"/>
          <w:lang w:val="en-GB"/>
        </w:rPr>
        <w:t xml:space="preserve">). Carbon farming also requires new methods to detect SOC changes </w:t>
      </w:r>
      <w:proofErr w:type="gramStart"/>
      <w:r w:rsidRPr="569BA837">
        <w:rPr>
          <w:rFonts w:ascii="Times New Roman" w:hAnsi="Times New Roman" w:cs="Times New Roman"/>
          <w:lang w:val="en-GB"/>
        </w:rPr>
        <w:t>in order to</w:t>
      </w:r>
      <w:proofErr w:type="gramEnd"/>
      <w:r w:rsidRPr="569BA837">
        <w:rPr>
          <w:rFonts w:ascii="Times New Roman" w:hAnsi="Times New Roman" w:cs="Times New Roman"/>
          <w:lang w:val="en-GB"/>
        </w:rPr>
        <w:t xml:space="preserve"> efficiently manage and evaluate changes in soil carbon stocks. Soil pH controls the availability of plant nutrients (</w:t>
      </w:r>
      <w:proofErr w:type="spellStart"/>
      <w:r w:rsidRPr="569BA837">
        <w:rPr>
          <w:rFonts w:ascii="Times New Roman" w:hAnsi="Times New Roman" w:cs="Times New Roman"/>
          <w:lang w:val="en-GB"/>
        </w:rPr>
        <w:t>Hartemink</w:t>
      </w:r>
      <w:proofErr w:type="spellEnd"/>
      <w:r w:rsidRPr="569BA837">
        <w:rPr>
          <w:rFonts w:ascii="Times New Roman" w:hAnsi="Times New Roman" w:cs="Times New Roman"/>
          <w:lang w:val="en-GB"/>
        </w:rPr>
        <w:t xml:space="preserve"> et al., </w:t>
      </w:r>
      <w:r w:rsidRPr="569BA837">
        <w:rPr>
          <w:rFonts w:ascii="Times New Roman" w:hAnsi="Times New Roman" w:cs="Times New Roman"/>
          <w:color w:val="0000CC"/>
          <w:lang w:val="en-GB"/>
        </w:rPr>
        <w:t>202</w:t>
      </w:r>
      <w:r w:rsidR="00B85370">
        <w:rPr>
          <w:rFonts w:ascii="Times New Roman" w:hAnsi="Times New Roman" w:cs="Times New Roman"/>
          <w:color w:val="0000CC"/>
          <w:lang w:val="en-GB"/>
        </w:rPr>
        <w:t>3</w:t>
      </w:r>
      <w:r w:rsidRPr="569BA837">
        <w:rPr>
          <w:rFonts w:ascii="Times New Roman" w:hAnsi="Times New Roman" w:cs="Times New Roman"/>
          <w:lang w:val="en-GB"/>
        </w:rPr>
        <w:t xml:space="preserve">), the clay fraction impacts a wide range of soil physical and chemical processes, while sand and silt are important indicators of soil weathering and soil development processes (William et al., </w:t>
      </w:r>
      <w:r w:rsidRPr="569BA837">
        <w:rPr>
          <w:rFonts w:ascii="Times New Roman" w:hAnsi="Times New Roman" w:cs="Times New Roman"/>
          <w:color w:val="0000CC"/>
          <w:lang w:val="en-GB"/>
        </w:rPr>
        <w:t>1991</w:t>
      </w:r>
      <w:r w:rsidRPr="569BA837">
        <w:rPr>
          <w:rFonts w:ascii="Times New Roman" w:hAnsi="Times New Roman" w:cs="Times New Roman"/>
          <w:lang w:val="en-GB"/>
        </w:rPr>
        <w:t xml:space="preserve">). Soil texture also impacts nutrient availability as well as soil water retention and transmissivity. Therefore, monitoring the </w:t>
      </w:r>
      <w:proofErr w:type="gramStart"/>
      <w:r w:rsidRPr="569BA837">
        <w:rPr>
          <w:rFonts w:ascii="Times New Roman" w:hAnsi="Times New Roman" w:cs="Times New Roman"/>
          <w:lang w:val="en-GB"/>
        </w:rPr>
        <w:t>current status</w:t>
      </w:r>
      <w:proofErr w:type="gramEnd"/>
      <w:r w:rsidRPr="569BA837">
        <w:rPr>
          <w:rFonts w:ascii="Times New Roman" w:hAnsi="Times New Roman" w:cs="Times New Roman"/>
          <w:lang w:val="en-GB"/>
        </w:rPr>
        <w:t xml:space="preserve"> of the </w:t>
      </w:r>
      <w:proofErr w:type="gramStart"/>
      <w:r w:rsidRPr="569BA837">
        <w:rPr>
          <w:rFonts w:ascii="Times New Roman" w:hAnsi="Times New Roman" w:cs="Times New Roman"/>
          <w:lang w:val="en-GB"/>
        </w:rPr>
        <w:t>aforementioned soil</w:t>
      </w:r>
      <w:proofErr w:type="gramEnd"/>
      <w:r w:rsidRPr="569BA837">
        <w:rPr>
          <w:rFonts w:ascii="Times New Roman" w:hAnsi="Times New Roman" w:cs="Times New Roman"/>
          <w:lang w:val="en-GB"/>
        </w:rPr>
        <w:t xml:space="preserve"> properties in croplands can support soil fertility assessment, but will also help in decision making for land management or to estimate crop yield potentials (Lamichhane et al., </w:t>
      </w:r>
      <w:r w:rsidRPr="569BA837">
        <w:rPr>
          <w:rFonts w:ascii="Times New Roman" w:hAnsi="Times New Roman" w:cs="Times New Roman"/>
          <w:color w:val="0000CC"/>
          <w:lang w:val="en-GB"/>
        </w:rPr>
        <w:t>2019</w:t>
      </w:r>
      <w:r w:rsidRPr="569BA837">
        <w:rPr>
          <w:rFonts w:ascii="Times New Roman" w:hAnsi="Times New Roman" w:cs="Times New Roman"/>
          <w:lang w:val="en-GB"/>
        </w:rPr>
        <w:t>).</w:t>
      </w:r>
    </w:p>
    <w:p w14:paraId="1A73354E" w14:textId="6F6FD558" w:rsidR="00937DD4" w:rsidRDefault="0BC78E58" w:rsidP="618C971D">
      <w:pPr>
        <w:spacing w:after="0" w:line="360" w:lineRule="auto"/>
        <w:ind w:firstLine="720"/>
        <w:jc w:val="both"/>
        <w:rPr>
          <w:rFonts w:ascii="Times New Roman" w:hAnsi="Times New Roman" w:cs="Times New Roman"/>
        </w:rPr>
      </w:pPr>
      <w:r w:rsidRPr="0BC78E58">
        <w:rPr>
          <w:rFonts w:ascii="Times New Roman" w:hAnsi="Times New Roman" w:cs="Times New Roman"/>
        </w:rPr>
        <w:t>Conventional soil surveys with local soil sampling and associated laboratory analysis for quantifying soil properties including SOC content, soil texture, or pH are tedious and labour intensive, and therefore, sampling and analysis is often carried out at a relatively limited number of locations, which might not reflect the natural variability in space and time. In addition, the limited number of samples might fail to meet the criteria for soil quality assessment for precision agriculture or (geo-)</w:t>
      </w:r>
      <w:r w:rsidR="00392F45">
        <w:rPr>
          <w:rFonts w:ascii="Times New Roman" w:hAnsi="Times New Roman" w:cs="Times New Roman"/>
        </w:rPr>
        <w:t xml:space="preserve"> </w:t>
      </w:r>
      <w:r w:rsidRPr="0BC78E58">
        <w:rPr>
          <w:rFonts w:ascii="Times New Roman" w:hAnsi="Times New Roman" w:cs="Times New Roman"/>
        </w:rPr>
        <w:t xml:space="preserve">statistical </w:t>
      </w:r>
      <w:r w:rsidRPr="00D35940">
        <w:rPr>
          <w:rFonts w:ascii="Times New Roman" w:hAnsi="Times New Roman" w:cs="Times New Roman"/>
        </w:rPr>
        <w:t>methods. Over the past few decades, satellite-derived methods emerged for retrieving spatial information on SOC (</w:t>
      </w:r>
      <w:r w:rsidR="00344A64" w:rsidRPr="00D35940">
        <w:rPr>
          <w:rFonts w:ascii="Times New Roman" w:hAnsi="Times New Roman" w:cs="Times New Roman"/>
        </w:rPr>
        <w:t>A</w:t>
      </w:r>
      <w:r w:rsidR="009854A4" w:rsidRPr="00D35940">
        <w:rPr>
          <w:rFonts w:ascii="Times New Roman" w:hAnsi="Times New Roman" w:cs="Times New Roman"/>
        </w:rPr>
        <w:t xml:space="preserve">qdam et al., </w:t>
      </w:r>
      <w:r w:rsidR="009854A4" w:rsidRPr="00D35940">
        <w:rPr>
          <w:rFonts w:ascii="Times New Roman" w:hAnsi="Times New Roman" w:cs="Times New Roman"/>
          <w:color w:val="0000CC"/>
        </w:rPr>
        <w:t>2022</w:t>
      </w:r>
      <w:r w:rsidR="009854A4" w:rsidRPr="00D35940">
        <w:rPr>
          <w:rFonts w:ascii="Times New Roman" w:hAnsi="Times New Roman" w:cs="Times New Roman"/>
        </w:rPr>
        <w:t xml:space="preserve">; </w:t>
      </w:r>
      <w:r w:rsidRPr="00D35940">
        <w:rPr>
          <w:rFonts w:ascii="Times New Roman" w:hAnsi="Times New Roman" w:cs="Times New Roman"/>
        </w:rPr>
        <w:t>Vaudour</w:t>
      </w:r>
      <w:r w:rsidRPr="0BC78E58">
        <w:rPr>
          <w:rFonts w:ascii="Times New Roman" w:hAnsi="Times New Roman" w:cs="Times New Roman"/>
        </w:rPr>
        <w:t xml:space="preserve"> et al., </w:t>
      </w:r>
      <w:r w:rsidRPr="0BC78E58">
        <w:rPr>
          <w:rFonts w:ascii="Times New Roman" w:hAnsi="Times New Roman" w:cs="Times New Roman"/>
          <w:color w:val="0000CC"/>
        </w:rPr>
        <w:t>2022</w:t>
      </w:r>
      <w:r w:rsidR="00CB26CF">
        <w:rPr>
          <w:rFonts w:ascii="Times New Roman" w:hAnsi="Times New Roman" w:cs="Times New Roman"/>
          <w:color w:val="0000CC"/>
        </w:rPr>
        <w:t xml:space="preserve">; </w:t>
      </w:r>
      <w:r w:rsidR="00CB26CF" w:rsidRPr="00CB26CF">
        <w:rPr>
          <w:rFonts w:ascii="Times New Roman" w:hAnsi="Times New Roman" w:cs="Times New Roman"/>
          <w:color w:val="000000" w:themeColor="text1"/>
        </w:rPr>
        <w:t xml:space="preserve">Yuzugullu et al., </w:t>
      </w:r>
      <w:r w:rsidR="00CB26CF">
        <w:rPr>
          <w:rFonts w:ascii="Times New Roman" w:hAnsi="Times New Roman" w:cs="Times New Roman"/>
          <w:color w:val="0000CC"/>
        </w:rPr>
        <w:t>2024</w:t>
      </w:r>
      <w:r w:rsidRPr="0BC78E58">
        <w:rPr>
          <w:rFonts w:ascii="Times New Roman" w:hAnsi="Times New Roman" w:cs="Times New Roman"/>
          <w:color w:val="0000CC"/>
        </w:rPr>
        <w:t>)</w:t>
      </w:r>
      <w:r w:rsidRPr="00106A5E">
        <w:rPr>
          <w:rFonts w:ascii="Times New Roman" w:hAnsi="Times New Roman" w:cs="Times New Roman"/>
          <w:color w:val="000000" w:themeColor="text1"/>
        </w:rPr>
        <w:t>,</w:t>
      </w:r>
      <w:r w:rsidRPr="0BC78E58">
        <w:rPr>
          <w:rFonts w:ascii="Times New Roman" w:hAnsi="Times New Roman" w:cs="Times New Roman"/>
          <w:color w:val="0000CC"/>
        </w:rPr>
        <w:t xml:space="preserve"> </w:t>
      </w:r>
      <w:r w:rsidRPr="0BC78E58">
        <w:rPr>
          <w:rFonts w:ascii="Times New Roman" w:hAnsi="Times New Roman" w:cs="Times New Roman"/>
          <w:color w:val="000000" w:themeColor="text1"/>
        </w:rPr>
        <w:t>particularly at local scale (</w:t>
      </w:r>
      <w:r w:rsidRPr="0BC78E58">
        <w:rPr>
          <w:rFonts w:ascii="Times New Roman" w:hAnsi="Times New Roman" w:cs="Times New Roman"/>
        </w:rPr>
        <w:t xml:space="preserve">Castaldi et al., </w:t>
      </w:r>
      <w:r w:rsidRPr="0BC78E58">
        <w:rPr>
          <w:rFonts w:ascii="Times New Roman" w:hAnsi="Times New Roman" w:cs="Times New Roman"/>
          <w:color w:val="0000CC"/>
        </w:rPr>
        <w:t>2023</w:t>
      </w:r>
      <w:r w:rsidRPr="0BC78E58">
        <w:rPr>
          <w:rFonts w:ascii="Times New Roman" w:hAnsi="Times New Roman" w:cs="Times New Roman"/>
        </w:rPr>
        <w:t xml:space="preserve">), and recently, the bare soil reflectance was incorporated into a Digital Soil Mapping (DSM) framework for SOC estimation (Richer-de-Forges et al., </w:t>
      </w:r>
      <w:r w:rsidRPr="0BC78E58">
        <w:rPr>
          <w:rFonts w:ascii="Times New Roman" w:hAnsi="Times New Roman" w:cs="Times New Roman"/>
          <w:color w:val="0000CC"/>
        </w:rPr>
        <w:t>2023</w:t>
      </w:r>
      <w:r w:rsidRPr="0BC78E58">
        <w:rPr>
          <w:rFonts w:ascii="Times New Roman" w:hAnsi="Times New Roman" w:cs="Times New Roman"/>
        </w:rPr>
        <w:t xml:space="preserve">; Urbina-Salazar et al., </w:t>
      </w:r>
      <w:r w:rsidRPr="00DE6D2A">
        <w:rPr>
          <w:rFonts w:ascii="Times New Roman" w:hAnsi="Times New Roman" w:cs="Times New Roman"/>
          <w:color w:val="0000CC"/>
        </w:rPr>
        <w:t>2023</w:t>
      </w:r>
      <w:r w:rsidRPr="0BC78E58">
        <w:rPr>
          <w:rFonts w:ascii="Times New Roman" w:hAnsi="Times New Roman" w:cs="Times New Roman"/>
        </w:rPr>
        <w:t xml:space="preserve">). The DSM framework introduced by McBratney et al. </w:t>
      </w:r>
      <w:r w:rsidRPr="0BC78E58">
        <w:rPr>
          <w:rFonts w:ascii="Times New Roman" w:hAnsi="Times New Roman" w:cs="Times New Roman"/>
          <w:color w:val="0000CC"/>
        </w:rPr>
        <w:t>(2003</w:t>
      </w:r>
      <w:r w:rsidRPr="0BC78E58">
        <w:rPr>
          <w:rFonts w:ascii="Times New Roman" w:hAnsi="Times New Roman" w:cs="Times New Roman"/>
        </w:rPr>
        <w:t xml:space="preserve">) evaluated a range of methods </w:t>
      </w:r>
      <w:r w:rsidRPr="0BC78E58">
        <w:rPr>
          <w:rFonts w:ascii="Times New Roman" w:hAnsi="Times New Roman" w:cs="Times New Roman"/>
        </w:rPr>
        <w:lastRenderedPageBreak/>
        <w:t xml:space="preserve">for predictive modelling and data acquisition and put forward a methodology for creating digital soil maps. The proposed </w:t>
      </w:r>
      <w:r w:rsidRPr="0BC78E58">
        <w:rPr>
          <w:rFonts w:ascii="Times New Roman" w:hAnsi="Times New Roman" w:cs="Times New Roman"/>
          <w:i/>
          <w:iCs/>
        </w:rPr>
        <w:t>scorpan</w:t>
      </w:r>
      <w:r w:rsidRPr="0BC78E58">
        <w:rPr>
          <w:rFonts w:ascii="Times New Roman" w:hAnsi="Times New Roman" w:cs="Times New Roman"/>
        </w:rPr>
        <w:t xml:space="preserve"> method includes environmental covariates consisting of soil, vegetation, climate, topography, time and space, which represent the environmental factors affecting the soil (McBratney et al., </w:t>
      </w:r>
      <w:r w:rsidRPr="0BC78E58">
        <w:rPr>
          <w:rFonts w:ascii="Times New Roman" w:hAnsi="Times New Roman" w:cs="Times New Roman"/>
          <w:color w:val="0000CC"/>
        </w:rPr>
        <w:t>2003</w:t>
      </w:r>
      <w:r w:rsidRPr="0BC78E58">
        <w:rPr>
          <w:rFonts w:ascii="Times New Roman" w:hAnsi="Times New Roman" w:cs="Times New Roman"/>
        </w:rPr>
        <w:t xml:space="preserve">). In the described workflow, a quantitative connection between observed soil properties and environmental covariates is established in a first step, which is subsequently employed to predict soil properties at an un-sampled location. Due to advancements in DSM, the accuracy of SOC prediction has significantly improved over the past few decades for different scales of interest. </w:t>
      </w:r>
    </w:p>
    <w:p w14:paraId="704F65B9" w14:textId="0F06AE1D" w:rsidR="00937DD4" w:rsidRDefault="0BC78E58" w:rsidP="3E642612">
      <w:pPr>
        <w:spacing w:after="0" w:line="360" w:lineRule="auto"/>
        <w:ind w:firstLine="720"/>
        <w:jc w:val="both"/>
        <w:rPr>
          <w:rFonts w:ascii="Times New Roman" w:hAnsi="Times New Roman" w:cs="Times New Roman"/>
          <w:lang w:val="en-US"/>
        </w:rPr>
      </w:pPr>
      <w:r w:rsidRPr="0BC78E58">
        <w:rPr>
          <w:rFonts w:ascii="Times New Roman" w:hAnsi="Times New Roman" w:cs="Times New Roman"/>
          <w:lang w:val="en-US"/>
        </w:rPr>
        <w:t xml:space="preserve">Currently, a combination of remote and proximal sensing data with machine learning (ML) algorithms has been </w:t>
      </w:r>
      <w:r w:rsidRPr="00D35940">
        <w:rPr>
          <w:rFonts w:ascii="Times New Roman" w:hAnsi="Times New Roman" w:cs="Times New Roman"/>
          <w:lang w:val="en-US"/>
        </w:rPr>
        <w:t xml:space="preserve">proposed to support the characterization of the soil properties and its spatial variability at the field (Benedetto et al., </w:t>
      </w:r>
      <w:r w:rsidRPr="00D35940">
        <w:rPr>
          <w:rFonts w:ascii="Times New Roman" w:hAnsi="Times New Roman" w:cs="Times New Roman"/>
          <w:color w:val="0000CC"/>
          <w:lang w:val="en-US"/>
        </w:rPr>
        <w:t>2022),</w:t>
      </w:r>
      <w:r w:rsidRPr="00D35940">
        <w:rPr>
          <w:rFonts w:ascii="Times New Roman" w:hAnsi="Times New Roman" w:cs="Times New Roman"/>
          <w:lang w:val="en-US"/>
        </w:rPr>
        <w:t xml:space="preserve"> sub-catchment</w:t>
      </w:r>
      <w:r w:rsidRPr="00D35940">
        <w:rPr>
          <w:rFonts w:ascii="Times New Roman" w:hAnsi="Times New Roman" w:cs="Times New Roman"/>
          <w:color w:val="0000CC"/>
          <w:lang w:val="en-US"/>
        </w:rPr>
        <w:t xml:space="preserve"> </w:t>
      </w:r>
      <w:r w:rsidRPr="00D35940">
        <w:rPr>
          <w:rFonts w:ascii="Times New Roman" w:hAnsi="Times New Roman" w:cs="Times New Roman"/>
          <w:color w:val="000000" w:themeColor="text1"/>
          <w:lang w:val="en-US"/>
        </w:rPr>
        <w:t xml:space="preserve">(Zayani et al., </w:t>
      </w:r>
      <w:r w:rsidRPr="00D35940">
        <w:rPr>
          <w:rFonts w:ascii="Times New Roman" w:hAnsi="Times New Roman" w:cs="Times New Roman"/>
          <w:color w:val="0000CC"/>
          <w:lang w:val="en-US"/>
        </w:rPr>
        <w:t>2023</w:t>
      </w:r>
      <w:r w:rsidRPr="00D35940">
        <w:rPr>
          <w:rFonts w:ascii="Times New Roman" w:hAnsi="Times New Roman" w:cs="Times New Roman"/>
          <w:lang w:val="en-US"/>
        </w:rPr>
        <w:t xml:space="preserve">), or even regional scale (Castaldi et al., </w:t>
      </w:r>
      <w:r w:rsidRPr="00D35940">
        <w:rPr>
          <w:rFonts w:ascii="Times New Roman" w:hAnsi="Times New Roman" w:cs="Times New Roman"/>
          <w:color w:val="0000CC"/>
          <w:lang w:val="en-US"/>
        </w:rPr>
        <w:t>2019</w:t>
      </w:r>
      <w:r w:rsidR="0058192F" w:rsidRPr="00D35940">
        <w:rPr>
          <w:rFonts w:ascii="Times New Roman" w:hAnsi="Times New Roman" w:cs="Times New Roman"/>
          <w:color w:val="0000CC"/>
          <w:lang w:val="en-US"/>
        </w:rPr>
        <w:t xml:space="preserve">; </w:t>
      </w:r>
      <w:r w:rsidR="00751C89" w:rsidRPr="00D35940">
        <w:rPr>
          <w:rFonts w:ascii="Times New Roman" w:hAnsi="Times New Roman" w:cs="Times New Roman"/>
          <w:color w:val="000000" w:themeColor="text1"/>
          <w:lang w:val="en-US"/>
        </w:rPr>
        <w:t xml:space="preserve">Faramarzi et al., </w:t>
      </w:r>
      <w:r w:rsidR="00751C89" w:rsidRPr="00D35940">
        <w:rPr>
          <w:rFonts w:ascii="Times New Roman" w:hAnsi="Times New Roman" w:cs="Times New Roman"/>
          <w:color w:val="0000CC"/>
          <w:lang w:val="en-US"/>
        </w:rPr>
        <w:t>2022</w:t>
      </w:r>
      <w:r w:rsidRPr="00D35940">
        <w:rPr>
          <w:rFonts w:ascii="Times New Roman" w:hAnsi="Times New Roman" w:cs="Times New Roman"/>
          <w:lang w:val="en-US"/>
        </w:rPr>
        <w:t>). However, the application of remote and proximal sensor data (satellite,</w:t>
      </w:r>
      <w:r w:rsidR="00D24A7E" w:rsidRPr="00D35940">
        <w:rPr>
          <w:rFonts w:ascii="Times New Roman" w:hAnsi="Times New Roman" w:cs="Times New Roman"/>
          <w:lang w:val="en-US"/>
        </w:rPr>
        <w:t xml:space="preserve"> un</w:t>
      </w:r>
      <w:r w:rsidR="00841AB7" w:rsidRPr="00D35940">
        <w:rPr>
          <w:rFonts w:ascii="Times New Roman" w:hAnsi="Times New Roman" w:cs="Times New Roman"/>
          <w:lang w:val="en-US"/>
        </w:rPr>
        <w:t>manned</w:t>
      </w:r>
      <w:r w:rsidR="001B3365" w:rsidRPr="00D35940">
        <w:rPr>
          <w:rFonts w:ascii="Times New Roman" w:hAnsi="Times New Roman" w:cs="Times New Roman"/>
          <w:lang w:val="en-US"/>
        </w:rPr>
        <w:t xml:space="preserve"> aerial ve</w:t>
      </w:r>
      <w:r w:rsidR="00CE0CFE" w:rsidRPr="00D35940">
        <w:rPr>
          <w:rFonts w:ascii="Times New Roman" w:hAnsi="Times New Roman" w:cs="Times New Roman"/>
          <w:lang w:val="en-US"/>
        </w:rPr>
        <w:t>hicle</w:t>
      </w:r>
      <w:r w:rsidRPr="0BC78E58">
        <w:rPr>
          <w:rFonts w:ascii="Times New Roman" w:hAnsi="Times New Roman" w:cs="Times New Roman"/>
          <w:lang w:val="en-US"/>
        </w:rPr>
        <w:t xml:space="preserve"> </w:t>
      </w:r>
      <w:r w:rsidR="00CE0CFE">
        <w:rPr>
          <w:rFonts w:ascii="Times New Roman" w:hAnsi="Times New Roman" w:cs="Times New Roman"/>
          <w:lang w:val="en-US"/>
        </w:rPr>
        <w:t>(</w:t>
      </w:r>
      <w:r w:rsidRPr="0BC78E58">
        <w:rPr>
          <w:rFonts w:ascii="Times New Roman" w:hAnsi="Times New Roman" w:cs="Times New Roman"/>
          <w:lang w:val="en-US"/>
        </w:rPr>
        <w:t>UAV</w:t>
      </w:r>
      <w:r w:rsidR="00CE0CFE">
        <w:rPr>
          <w:rFonts w:ascii="Times New Roman" w:hAnsi="Times New Roman" w:cs="Times New Roman"/>
          <w:lang w:val="en-US"/>
        </w:rPr>
        <w:t>)</w:t>
      </w:r>
      <w:r w:rsidRPr="0BC78E58">
        <w:rPr>
          <w:rFonts w:ascii="Times New Roman" w:hAnsi="Times New Roman" w:cs="Times New Roman"/>
          <w:lang w:val="en-US"/>
        </w:rPr>
        <w:t xml:space="preserve">, or electromagnetic induction (EMI) measurements) in combination with ML raises several research questions, such as data integration and compatibility, data quality, temporal and spatial resolutions, amongst others. These challenges are particularly relevant for DSM </w:t>
      </w:r>
      <w:r w:rsidR="006F06E6">
        <w:rPr>
          <w:rFonts w:ascii="Times New Roman" w:hAnsi="Times New Roman" w:cs="Times New Roman"/>
          <w:lang w:val="en-US"/>
        </w:rPr>
        <w:t>especially</w:t>
      </w:r>
      <w:r w:rsidR="00F82D7E">
        <w:rPr>
          <w:rFonts w:ascii="Times New Roman" w:hAnsi="Times New Roman" w:cs="Times New Roman"/>
          <w:lang w:val="en-US"/>
        </w:rPr>
        <w:t xml:space="preserve"> in terms of how freq</w:t>
      </w:r>
      <w:r w:rsidR="00613009">
        <w:rPr>
          <w:rFonts w:ascii="Times New Roman" w:hAnsi="Times New Roman" w:cs="Times New Roman"/>
          <w:lang w:val="en-US"/>
        </w:rPr>
        <w:t>uently and</w:t>
      </w:r>
      <w:r w:rsidR="0065488A">
        <w:rPr>
          <w:rFonts w:ascii="Times New Roman" w:hAnsi="Times New Roman" w:cs="Times New Roman"/>
          <w:lang w:val="en-US"/>
        </w:rPr>
        <w:t xml:space="preserve"> </w:t>
      </w:r>
      <w:r w:rsidR="008A6BA0">
        <w:rPr>
          <w:rFonts w:ascii="Times New Roman" w:hAnsi="Times New Roman" w:cs="Times New Roman"/>
          <w:lang w:val="en-US"/>
        </w:rPr>
        <w:t>effectively soil data are updated</w:t>
      </w:r>
      <w:r w:rsidRPr="0BC78E58">
        <w:rPr>
          <w:rFonts w:ascii="Times New Roman" w:hAnsi="Times New Roman" w:cs="Times New Roman"/>
          <w:lang w:val="en-US"/>
        </w:rPr>
        <w:t xml:space="preserve">, as each of the </w:t>
      </w:r>
      <w:proofErr w:type="gramStart"/>
      <w:r w:rsidRPr="0BC78E58">
        <w:rPr>
          <w:rFonts w:ascii="Times New Roman" w:hAnsi="Times New Roman" w:cs="Times New Roman"/>
          <w:lang w:val="en-US"/>
        </w:rPr>
        <w:t>aforementioned methods</w:t>
      </w:r>
      <w:proofErr w:type="gramEnd"/>
      <w:r w:rsidRPr="0BC78E58">
        <w:rPr>
          <w:rFonts w:ascii="Times New Roman" w:hAnsi="Times New Roman" w:cs="Times New Roman"/>
          <w:lang w:val="en-US"/>
        </w:rPr>
        <w:t xml:space="preserve"> has its own advantages and disadvantages. For instance, key advantages of UAVs encompass the relative affordability of the equipment (compared to aircraft), autonomous and simple flight management, the capability for frequent flights, and easy transportation to the site of investigation thanks to their relatively small size and low weight (Mohsan et al., </w:t>
      </w:r>
      <w:r w:rsidRPr="0BC78E58">
        <w:rPr>
          <w:rFonts w:ascii="Times New Roman" w:hAnsi="Times New Roman" w:cs="Times New Roman"/>
          <w:color w:val="0000CC"/>
          <w:lang w:val="en-US"/>
        </w:rPr>
        <w:t>2022</w:t>
      </w:r>
      <w:r w:rsidRPr="0BC78E58">
        <w:rPr>
          <w:rFonts w:ascii="Times New Roman" w:hAnsi="Times New Roman" w:cs="Times New Roman"/>
          <w:lang w:val="en-US"/>
        </w:rPr>
        <w:t xml:space="preserve">). Additionally, the option to </w:t>
      </w:r>
      <w:proofErr w:type="gramStart"/>
      <w:r w:rsidRPr="0BC78E58">
        <w:rPr>
          <w:rFonts w:ascii="Times New Roman" w:hAnsi="Times New Roman" w:cs="Times New Roman"/>
          <w:lang w:val="en-US"/>
        </w:rPr>
        <w:t>interchange</w:t>
      </w:r>
      <w:proofErr w:type="gramEnd"/>
      <w:r w:rsidRPr="0BC78E58">
        <w:rPr>
          <w:rFonts w:ascii="Times New Roman" w:hAnsi="Times New Roman" w:cs="Times New Roman"/>
          <w:lang w:val="en-US"/>
        </w:rPr>
        <w:t xml:space="preserve"> cameras allows for capturing images at higher resolutions. On the other hand, UAVs also have limitations, such as restricted flight duration (typically less than 30 minutes), an inability to operate under adverse weather conditions (e.g., rain, strong wind, cold conditions), and possible limited payload restricting sensor capability. The effectiveness of UAVs also depends on the time of acquisition during the day and lighting conditions. Primarily, UAVs are best suited for monitoring areas covering less than 70 hectares (depending on ground resolution required) and there are specific areas where their operation is prohibited or limited (e.g., areas close to settlements, roads, or critical infrastructure). </w:t>
      </w:r>
    </w:p>
    <w:p w14:paraId="30FE5475" w14:textId="31121569" w:rsidR="00937DD4" w:rsidRDefault="6E1949AF" w:rsidP="618C971D">
      <w:pPr>
        <w:spacing w:after="0" w:line="360" w:lineRule="auto"/>
        <w:ind w:firstLine="720"/>
        <w:jc w:val="both"/>
        <w:rPr>
          <w:rFonts w:ascii="Times New Roman" w:hAnsi="Times New Roman" w:cs="Times New Roman"/>
          <w:lang w:val="en-GB"/>
        </w:rPr>
      </w:pPr>
      <w:r w:rsidRPr="6E1949AF">
        <w:rPr>
          <w:rFonts w:ascii="Times New Roman" w:hAnsi="Times New Roman" w:cs="Times New Roman"/>
          <w:lang w:val="en-GB"/>
        </w:rPr>
        <w:t>In contrast, satellite images can cover large regions, making them suitable for large-scale monitoring, such as at the regional or national-level efforts. Additionally, many satellite products are freely accessible, with periodic updates every 2</w:t>
      </w:r>
      <w:r w:rsidR="004A39CC">
        <w:rPr>
          <w:rFonts w:ascii="Times New Roman" w:hAnsi="Times New Roman" w:cs="Times New Roman"/>
          <w:lang w:val="en-GB"/>
        </w:rPr>
        <w:t>−</w:t>
      </w:r>
      <w:r w:rsidRPr="6E1949AF">
        <w:rPr>
          <w:rFonts w:ascii="Times New Roman" w:hAnsi="Times New Roman" w:cs="Times New Roman"/>
          <w:lang w:val="en-GB"/>
        </w:rPr>
        <w:t xml:space="preserve">7 </w:t>
      </w:r>
      <w:proofErr w:type="gramStart"/>
      <w:r w:rsidRPr="6E1949AF">
        <w:rPr>
          <w:rFonts w:ascii="Times New Roman" w:hAnsi="Times New Roman" w:cs="Times New Roman"/>
          <w:lang w:val="en-GB"/>
        </w:rPr>
        <w:t>days</w:t>
      </w:r>
      <w:proofErr w:type="gramEnd"/>
      <w:r w:rsidRPr="6E1949AF">
        <w:rPr>
          <w:rFonts w:ascii="Times New Roman" w:hAnsi="Times New Roman" w:cs="Times New Roman"/>
          <w:lang w:val="en-GB"/>
        </w:rPr>
        <w:t xml:space="preserve">, and comprehensive historical data archives are often also available (Segarra et al., </w:t>
      </w:r>
      <w:r w:rsidRPr="6E1949AF">
        <w:rPr>
          <w:rFonts w:ascii="Times New Roman" w:hAnsi="Times New Roman" w:cs="Times New Roman"/>
          <w:color w:val="0000CC"/>
          <w:lang w:val="en-GB"/>
        </w:rPr>
        <w:t>2020</w:t>
      </w:r>
      <w:r w:rsidRPr="6E1949AF">
        <w:rPr>
          <w:rFonts w:ascii="Times New Roman" w:hAnsi="Times New Roman" w:cs="Times New Roman"/>
          <w:lang w:val="en-GB"/>
        </w:rPr>
        <w:t>). However, there are notable drawbacks such as the unavailability of visible or near-infrared satellite images under cloud or haze cover</w:t>
      </w:r>
      <w:r w:rsidR="000B502E">
        <w:rPr>
          <w:rFonts w:ascii="Times New Roman" w:hAnsi="Times New Roman" w:cs="Times New Roman"/>
          <w:lang w:val="en-GB"/>
        </w:rPr>
        <w:t xml:space="preserve"> </w:t>
      </w:r>
      <w:r w:rsidRPr="6E1949AF">
        <w:rPr>
          <w:rFonts w:ascii="Times New Roman" w:hAnsi="Times New Roman" w:cs="Times New Roman"/>
          <w:lang w:val="en-GB"/>
        </w:rPr>
        <w:t xml:space="preserve">— a situation particularly pertinent to northern climatic zones (Castaldi, </w:t>
      </w:r>
      <w:r w:rsidRPr="6E1949AF">
        <w:rPr>
          <w:rFonts w:ascii="Times New Roman" w:hAnsi="Times New Roman" w:cs="Times New Roman"/>
          <w:color w:val="0000CC"/>
          <w:lang w:val="en-GB"/>
        </w:rPr>
        <w:t>2021</w:t>
      </w:r>
      <w:r w:rsidRPr="6E1949AF">
        <w:rPr>
          <w:rFonts w:ascii="Times New Roman" w:hAnsi="Times New Roman" w:cs="Times New Roman"/>
          <w:lang w:val="en-GB"/>
        </w:rPr>
        <w:t xml:space="preserve">). Furthermore, the spatial resolution of freely available satellite images is often comparatively low (e.g. 10 - 20 m for Sentinel-2), and the presence of non-soil features (like forests, rivers, buildings, etc.) </w:t>
      </w:r>
      <w:proofErr w:type="gramStart"/>
      <w:r w:rsidRPr="6E1949AF">
        <w:rPr>
          <w:rFonts w:ascii="Times New Roman" w:hAnsi="Times New Roman" w:cs="Times New Roman"/>
          <w:lang w:val="en-GB"/>
        </w:rPr>
        <w:t>in close proximity to</w:t>
      </w:r>
      <w:proofErr w:type="gramEnd"/>
      <w:r w:rsidRPr="6E1949AF">
        <w:rPr>
          <w:rFonts w:ascii="Times New Roman" w:hAnsi="Times New Roman" w:cs="Times New Roman"/>
          <w:lang w:val="en-GB"/>
        </w:rPr>
        <w:t xml:space="preserve"> the area under investigation may disrupt the precision of the data analysis. </w:t>
      </w:r>
    </w:p>
    <w:p w14:paraId="5CEB2C17" w14:textId="3B9BA9E0" w:rsidR="00003C5F" w:rsidRPr="006E7CB6" w:rsidRDefault="6E1949AF" w:rsidP="618C971D">
      <w:pPr>
        <w:spacing w:after="0" w:line="360" w:lineRule="auto"/>
        <w:ind w:firstLine="720"/>
        <w:jc w:val="both"/>
        <w:rPr>
          <w:rFonts w:ascii="Times New Roman" w:hAnsi="Times New Roman" w:cs="Times New Roman"/>
        </w:rPr>
      </w:pPr>
      <w:r w:rsidRPr="6E1949AF">
        <w:rPr>
          <w:rFonts w:ascii="Times New Roman" w:hAnsi="Times New Roman" w:cs="Times New Roman"/>
        </w:rPr>
        <w:lastRenderedPageBreak/>
        <w:t xml:space="preserve">Ground-based proximal sensors, such as EMI, are mainly suited for smaller areas, but they provide data with high spatial resolutions, often including information on soil properties for the entire root zone (1 </w:t>
      </w:r>
      <w:r w:rsidR="002C1697">
        <w:rPr>
          <w:rFonts w:ascii="Times New Roman" w:hAnsi="Times New Roman" w:cs="Times New Roman"/>
        </w:rPr>
        <w:t>−</w:t>
      </w:r>
      <w:r w:rsidRPr="6E1949AF">
        <w:rPr>
          <w:rFonts w:ascii="Times New Roman" w:hAnsi="Times New Roman" w:cs="Times New Roman"/>
        </w:rPr>
        <w:t xml:space="preserve"> 2-meter depth for most commonly used instruments) (Møller et al., </w:t>
      </w:r>
      <w:r w:rsidRPr="6E1949AF">
        <w:rPr>
          <w:rFonts w:ascii="Times New Roman" w:hAnsi="Times New Roman" w:cs="Times New Roman"/>
          <w:color w:val="0000CC"/>
        </w:rPr>
        <w:t>2021</w:t>
      </w:r>
      <w:r w:rsidRPr="6E1949AF">
        <w:rPr>
          <w:rFonts w:ascii="Times New Roman" w:hAnsi="Times New Roman" w:cs="Times New Roman"/>
        </w:rPr>
        <w:t>). Additionally, EMI measurements can be obtained under weather conditions which would prevent the use of other sensors, including light rain and overcast skies. However, excessively wet or dry conditions are not ideal for accurate measurements. The primary drawbacks of EMI sensors are the relatively high costs of data acquisition and the need to conduct measurements close to the surface. While they do not require direct contact with the soil, their performance is influenced by the distance between the sensor and the soil surface, which can affect the depth response curve. Additionally, measurements over higher crop stands can be challenging. Finally, additional equipment, such as an All-Terrain Vehicle (ATV), is required to pull the sensor over the area of investigation, which complicates transportation between sites.</w:t>
      </w:r>
    </w:p>
    <w:p w14:paraId="3B9EAF5D" w14:textId="099BA7CC" w:rsidR="00EF34D2" w:rsidRPr="006E7CB6" w:rsidRDefault="0BC78E58" w:rsidP="618C971D">
      <w:pPr>
        <w:spacing w:after="0" w:line="360" w:lineRule="auto"/>
        <w:ind w:firstLine="720"/>
        <w:jc w:val="both"/>
        <w:rPr>
          <w:rFonts w:ascii="Times New Roman" w:hAnsi="Times New Roman" w:cs="Times New Roman"/>
          <w:lang w:val="en-GB"/>
        </w:rPr>
      </w:pPr>
      <w:proofErr w:type="gramStart"/>
      <w:r w:rsidRPr="0BC78E58">
        <w:rPr>
          <w:rFonts w:ascii="Times New Roman" w:hAnsi="Times New Roman" w:cs="Times New Roman"/>
          <w:lang w:val="en-GB"/>
        </w:rPr>
        <w:t>The majority of</w:t>
      </w:r>
      <w:proofErr w:type="gramEnd"/>
      <w:r w:rsidRPr="0BC78E58">
        <w:rPr>
          <w:rFonts w:ascii="Times New Roman" w:hAnsi="Times New Roman" w:cs="Times New Roman"/>
          <w:lang w:val="en-GB"/>
        </w:rPr>
        <w:t xml:space="preserve"> remote-sensing based studies have been conducted across relatively large areas covering more than 100 km² (Vaudour et al., </w:t>
      </w:r>
      <w:r w:rsidRPr="0BC78E58">
        <w:rPr>
          <w:rFonts w:ascii="Times New Roman" w:hAnsi="Times New Roman" w:cs="Times New Roman"/>
          <w:color w:val="0000CC"/>
          <w:lang w:val="en-GB"/>
        </w:rPr>
        <w:t>2022</w:t>
      </w:r>
      <w:r w:rsidRPr="0BC78E58">
        <w:rPr>
          <w:rFonts w:ascii="Times New Roman" w:hAnsi="Times New Roman" w:cs="Times New Roman"/>
          <w:lang w:val="en-GB"/>
        </w:rPr>
        <w:t>). Some studies have even aimed to predict soil properties at fine spatial resolutions (around 10-25 m) over extensive regional areas of more than 1000 km² (</w:t>
      </w:r>
      <w:r w:rsidRPr="0BC78E58">
        <w:rPr>
          <w:rFonts w:ascii="Times New Roman" w:hAnsi="Times New Roman" w:cs="Times New Roman"/>
          <w:color w:val="000000" w:themeColor="text1"/>
          <w:lang w:val="en-GB"/>
        </w:rPr>
        <w:t xml:space="preserve">Castaldi et al., </w:t>
      </w:r>
      <w:r w:rsidRPr="0BC78E58">
        <w:rPr>
          <w:rFonts w:ascii="Times New Roman" w:hAnsi="Times New Roman" w:cs="Times New Roman"/>
          <w:color w:val="0000CC"/>
          <w:lang w:val="en-GB"/>
        </w:rPr>
        <w:t xml:space="preserve">2019; </w:t>
      </w:r>
      <w:r w:rsidRPr="0BC78E58">
        <w:rPr>
          <w:rFonts w:ascii="Times New Roman" w:hAnsi="Times New Roman" w:cs="Times New Roman"/>
          <w:color w:val="000000" w:themeColor="text1"/>
        </w:rPr>
        <w:t xml:space="preserve">Žížala et al., </w:t>
      </w:r>
      <w:r w:rsidRPr="0BC78E58">
        <w:rPr>
          <w:rFonts w:ascii="Times New Roman" w:hAnsi="Times New Roman" w:cs="Times New Roman"/>
          <w:color w:val="0000CC"/>
        </w:rPr>
        <w:t>2019;</w:t>
      </w:r>
      <w:r w:rsidRPr="0BC78E58">
        <w:rPr>
          <w:rFonts w:ascii="Times New Roman" w:hAnsi="Times New Roman" w:cs="Times New Roman"/>
          <w:color w:val="000000" w:themeColor="text1"/>
          <w:lang w:val="en-GB"/>
        </w:rPr>
        <w:t xml:space="preserve"> </w:t>
      </w:r>
      <w:proofErr w:type="spellStart"/>
      <w:r w:rsidRPr="0BC78E58">
        <w:rPr>
          <w:rFonts w:ascii="Times New Roman" w:hAnsi="Times New Roman" w:cs="Times New Roman"/>
          <w:color w:val="000000" w:themeColor="text1"/>
          <w:lang w:val="en-GB"/>
        </w:rPr>
        <w:t>Dvorakova</w:t>
      </w:r>
      <w:proofErr w:type="spellEnd"/>
      <w:r w:rsidRPr="0BC78E58">
        <w:rPr>
          <w:rFonts w:ascii="Times New Roman" w:hAnsi="Times New Roman" w:cs="Times New Roman"/>
          <w:color w:val="000000" w:themeColor="text1"/>
          <w:lang w:val="en-GB"/>
        </w:rPr>
        <w:t xml:space="preserve"> et al., </w:t>
      </w:r>
      <w:r w:rsidRPr="0BC78E58">
        <w:rPr>
          <w:rFonts w:ascii="Times New Roman" w:hAnsi="Times New Roman" w:cs="Times New Roman"/>
          <w:color w:val="0000CC"/>
          <w:lang w:val="en-GB"/>
        </w:rPr>
        <w:t xml:space="preserve">2023; </w:t>
      </w:r>
      <w:r w:rsidRPr="0BC78E58">
        <w:rPr>
          <w:rFonts w:ascii="Times New Roman" w:hAnsi="Times New Roman" w:cs="Times New Roman"/>
          <w:lang w:val="en-GB"/>
        </w:rPr>
        <w:t xml:space="preserve">Urbina-Salazar et al., </w:t>
      </w:r>
      <w:r w:rsidRPr="0BC78E58">
        <w:rPr>
          <w:rFonts w:ascii="Times New Roman" w:hAnsi="Times New Roman" w:cs="Times New Roman"/>
          <w:color w:val="0000CC"/>
          <w:lang w:val="en-GB"/>
        </w:rPr>
        <w:t xml:space="preserve">2023; </w:t>
      </w:r>
      <w:proofErr w:type="spellStart"/>
      <w:r w:rsidRPr="00351A62">
        <w:rPr>
          <w:rFonts w:ascii="Times New Roman" w:hAnsi="Times New Roman" w:cs="Times New Roman"/>
          <w:color w:val="000000" w:themeColor="text1"/>
          <w:lang w:val="en-GB"/>
        </w:rPr>
        <w:t>Vanongeval</w:t>
      </w:r>
      <w:proofErr w:type="spellEnd"/>
      <w:r w:rsidRPr="00351A62">
        <w:rPr>
          <w:rFonts w:ascii="Times New Roman" w:hAnsi="Times New Roman" w:cs="Times New Roman"/>
          <w:color w:val="000000" w:themeColor="text1"/>
          <w:lang w:val="en-GB"/>
        </w:rPr>
        <w:t xml:space="preserve"> et al., </w:t>
      </w:r>
      <w:r w:rsidRPr="0BC78E58">
        <w:rPr>
          <w:rFonts w:ascii="Times New Roman" w:hAnsi="Times New Roman" w:cs="Times New Roman"/>
          <w:color w:val="0000CC"/>
          <w:lang w:val="en-GB"/>
        </w:rPr>
        <w:t>2024</w:t>
      </w:r>
      <w:r w:rsidRPr="0BC78E58">
        <w:rPr>
          <w:rFonts w:ascii="Times New Roman" w:hAnsi="Times New Roman" w:cs="Times New Roman"/>
          <w:lang w:val="en-GB"/>
        </w:rPr>
        <w:t xml:space="preserve">). Conventional soil maps at coarse scales frequently fail to account for the intra-field soil variation (Söderström et al., </w:t>
      </w:r>
      <w:r w:rsidRPr="0BC78E58">
        <w:rPr>
          <w:rFonts w:ascii="Times New Roman" w:hAnsi="Times New Roman" w:cs="Times New Roman"/>
          <w:color w:val="0000CC"/>
          <w:lang w:val="en-GB"/>
        </w:rPr>
        <w:t xml:space="preserve">2016, </w:t>
      </w:r>
      <w:proofErr w:type="spellStart"/>
      <w:r w:rsidRPr="0BC78E58">
        <w:rPr>
          <w:rFonts w:ascii="Times New Roman" w:hAnsi="Times New Roman" w:cs="Times New Roman"/>
          <w:color w:val="000000" w:themeColor="text1"/>
          <w:lang w:val="en-GB"/>
        </w:rPr>
        <w:t>Brogi</w:t>
      </w:r>
      <w:proofErr w:type="spellEnd"/>
      <w:r w:rsidRPr="0BC78E58">
        <w:rPr>
          <w:rFonts w:ascii="Times New Roman" w:hAnsi="Times New Roman" w:cs="Times New Roman"/>
          <w:color w:val="000000" w:themeColor="text1"/>
          <w:lang w:val="en-GB"/>
        </w:rPr>
        <w:t xml:space="preserve"> et al., </w:t>
      </w:r>
      <w:r w:rsidRPr="0BC78E58">
        <w:rPr>
          <w:rFonts w:ascii="Times New Roman" w:hAnsi="Times New Roman" w:cs="Times New Roman"/>
          <w:color w:val="0000CC"/>
          <w:lang w:val="en-GB"/>
        </w:rPr>
        <w:t>2020</w:t>
      </w:r>
      <w:r w:rsidRPr="0BC78E58">
        <w:rPr>
          <w:rFonts w:ascii="Times New Roman" w:hAnsi="Times New Roman" w:cs="Times New Roman"/>
          <w:lang w:val="en-GB"/>
        </w:rPr>
        <w:t>), although many studies highlight the importance of these maps for farm applications (</w:t>
      </w:r>
      <w:proofErr w:type="spellStart"/>
      <w:r w:rsidRPr="0BC78E58">
        <w:rPr>
          <w:rFonts w:ascii="Times New Roman" w:hAnsi="Times New Roman" w:cs="Times New Roman"/>
          <w:color w:val="000000" w:themeColor="text1"/>
          <w:lang w:val="en-GB"/>
        </w:rPr>
        <w:t>Brogi</w:t>
      </w:r>
      <w:proofErr w:type="spellEnd"/>
      <w:r w:rsidRPr="0BC78E58">
        <w:rPr>
          <w:rFonts w:ascii="Times New Roman" w:hAnsi="Times New Roman" w:cs="Times New Roman"/>
          <w:color w:val="000000" w:themeColor="text1"/>
          <w:lang w:val="en-GB"/>
        </w:rPr>
        <w:t xml:space="preserve"> et al., </w:t>
      </w:r>
      <w:r w:rsidRPr="0BC78E58">
        <w:rPr>
          <w:rFonts w:ascii="Times New Roman" w:hAnsi="Times New Roman" w:cs="Times New Roman"/>
          <w:color w:val="0000CC"/>
          <w:lang w:val="en-GB"/>
        </w:rPr>
        <w:t>2021;</w:t>
      </w:r>
      <w:r w:rsidRPr="0BC78E58">
        <w:rPr>
          <w:rFonts w:ascii="Times New Roman" w:hAnsi="Times New Roman" w:cs="Times New Roman"/>
          <w:lang w:val="en-GB"/>
        </w:rPr>
        <w:t xml:space="preserve"> Han et al., </w:t>
      </w:r>
      <w:r w:rsidRPr="0BC78E58">
        <w:rPr>
          <w:rFonts w:ascii="Times New Roman" w:hAnsi="Times New Roman" w:cs="Times New Roman"/>
          <w:color w:val="0000CC"/>
          <w:lang w:val="en-GB"/>
        </w:rPr>
        <w:t>2022</w:t>
      </w:r>
      <w:r w:rsidR="00B408CD">
        <w:rPr>
          <w:rFonts w:ascii="Times New Roman" w:hAnsi="Times New Roman" w:cs="Times New Roman"/>
          <w:color w:val="0000CC"/>
          <w:lang w:val="en-GB"/>
        </w:rPr>
        <w:t xml:space="preserve">, </w:t>
      </w:r>
      <w:r w:rsidR="00B408CD" w:rsidRPr="00295365">
        <w:rPr>
          <w:rFonts w:ascii="Times New Roman" w:hAnsi="Times New Roman" w:cs="Times New Roman"/>
          <w:color w:val="000000" w:themeColor="text1"/>
          <w:lang w:val="en-GB"/>
        </w:rPr>
        <w:t>Wett</w:t>
      </w:r>
      <w:r w:rsidR="008C39B2" w:rsidRPr="00295365">
        <w:rPr>
          <w:rFonts w:ascii="Times New Roman" w:hAnsi="Times New Roman" w:cs="Times New Roman"/>
          <w:color w:val="000000" w:themeColor="text1"/>
          <w:lang w:val="en-GB"/>
        </w:rPr>
        <w:t>erlind et al.,</w:t>
      </w:r>
      <w:r w:rsidR="00295365" w:rsidRPr="00295365">
        <w:rPr>
          <w:rFonts w:ascii="Times New Roman" w:hAnsi="Times New Roman" w:cs="Times New Roman"/>
          <w:color w:val="000000" w:themeColor="text1"/>
          <w:lang w:val="en-GB"/>
        </w:rPr>
        <w:t xml:space="preserve"> </w:t>
      </w:r>
      <w:r w:rsidR="00295365">
        <w:rPr>
          <w:rFonts w:ascii="Times New Roman" w:hAnsi="Times New Roman" w:cs="Times New Roman"/>
          <w:color w:val="0000CC"/>
          <w:lang w:val="en-GB"/>
        </w:rPr>
        <w:t>2025</w:t>
      </w:r>
      <w:r w:rsidRPr="0BC78E58">
        <w:rPr>
          <w:rFonts w:ascii="Times New Roman" w:hAnsi="Times New Roman" w:cs="Times New Roman"/>
          <w:lang w:val="en-GB"/>
        </w:rPr>
        <w:t xml:space="preserve">). </w:t>
      </w:r>
      <w:proofErr w:type="gramStart"/>
      <w:r w:rsidRPr="0BC78E58">
        <w:rPr>
          <w:rFonts w:ascii="Times New Roman" w:hAnsi="Times New Roman" w:cs="Times New Roman"/>
          <w:lang w:val="en-GB"/>
        </w:rPr>
        <w:t>In reality, most</w:t>
      </w:r>
      <w:proofErr w:type="gramEnd"/>
      <w:r w:rsidRPr="0BC78E58">
        <w:rPr>
          <w:rFonts w:ascii="Times New Roman" w:hAnsi="Times New Roman" w:cs="Times New Roman"/>
          <w:lang w:val="en-GB"/>
        </w:rPr>
        <w:t xml:space="preserve"> farmers are not aware of the existence of high-resolution soil maps, not knowing to have access to this information. For regional or national-scale applications (e.g., carbon accounting), the accuracy of the predictions is also unreliable, as stated by Lemercier et al. (</w:t>
      </w:r>
      <w:r w:rsidRPr="0BC78E58">
        <w:rPr>
          <w:rFonts w:ascii="Times New Roman" w:hAnsi="Times New Roman" w:cs="Times New Roman"/>
          <w:color w:val="0000CC"/>
          <w:lang w:val="en-GB"/>
        </w:rPr>
        <w:t>2022</w:t>
      </w:r>
      <w:r w:rsidRPr="0BC78E58">
        <w:rPr>
          <w:rFonts w:ascii="Times New Roman" w:hAnsi="Times New Roman" w:cs="Times New Roman"/>
          <w:lang w:val="en-GB"/>
        </w:rPr>
        <w:t>). Recent reviews by Richer-de-Forges et al. (</w:t>
      </w:r>
      <w:r w:rsidRPr="0BC78E58">
        <w:rPr>
          <w:rFonts w:ascii="Times New Roman" w:hAnsi="Times New Roman" w:cs="Times New Roman"/>
          <w:color w:val="0000CC"/>
          <w:lang w:val="en-GB"/>
        </w:rPr>
        <w:t xml:space="preserve">2023) </w:t>
      </w:r>
      <w:r w:rsidRPr="0BC78E58">
        <w:rPr>
          <w:rFonts w:ascii="Times New Roman" w:hAnsi="Times New Roman" w:cs="Times New Roman"/>
          <w:color w:val="000000" w:themeColor="text1"/>
          <w:lang w:val="en-GB"/>
        </w:rPr>
        <w:t xml:space="preserve">and </w:t>
      </w:r>
      <w:r w:rsidRPr="0BC78E58">
        <w:rPr>
          <w:rFonts w:ascii="Times New Roman" w:hAnsi="Times New Roman" w:cs="Times New Roman"/>
          <w:lang w:val="en-GB"/>
        </w:rPr>
        <w:t>Gomes et al. (</w:t>
      </w:r>
      <w:r w:rsidRPr="0BC78E58">
        <w:rPr>
          <w:rFonts w:ascii="Times New Roman" w:hAnsi="Times New Roman" w:cs="Times New Roman"/>
          <w:color w:val="0000CC"/>
          <w:lang w:val="en-GB"/>
        </w:rPr>
        <w:t xml:space="preserve">2023) </w:t>
      </w:r>
      <w:r w:rsidRPr="0BC78E58">
        <w:rPr>
          <w:rFonts w:ascii="Times New Roman" w:hAnsi="Times New Roman" w:cs="Times New Roman"/>
          <w:lang w:val="en-GB"/>
        </w:rPr>
        <w:t xml:space="preserve">have analysed the contribution of remote sensing to support DSM. Both studies concluded that this field still faces many challenges which need to be addressed before soil maps based on remote </w:t>
      </w:r>
      <w:proofErr w:type="gramStart"/>
      <w:r w:rsidRPr="0BC78E58">
        <w:rPr>
          <w:rFonts w:ascii="Times New Roman" w:hAnsi="Times New Roman" w:cs="Times New Roman"/>
          <w:lang w:val="en-GB"/>
        </w:rPr>
        <w:t>sensing  be</w:t>
      </w:r>
      <w:proofErr w:type="gramEnd"/>
      <w:r w:rsidRPr="0BC78E58">
        <w:rPr>
          <w:rFonts w:ascii="Times New Roman" w:hAnsi="Times New Roman" w:cs="Times New Roman"/>
          <w:lang w:val="en-GB"/>
        </w:rPr>
        <w:t xml:space="preserve"> used by a broad spectrum of stakeholders, including farmers.</w:t>
      </w:r>
    </w:p>
    <w:p w14:paraId="01A4DF29" w14:textId="09ED7755" w:rsidR="00FF7D6C" w:rsidRDefault="3E642612" w:rsidP="00670256">
      <w:pPr>
        <w:spacing w:after="0" w:line="360" w:lineRule="auto"/>
        <w:ind w:firstLine="720"/>
        <w:jc w:val="both"/>
        <w:rPr>
          <w:rFonts w:ascii="Times New Roman" w:hAnsi="Times New Roman" w:cs="Times New Roman"/>
          <w:lang w:val="en-GB"/>
        </w:rPr>
      </w:pPr>
      <w:r w:rsidRPr="3E642612">
        <w:rPr>
          <w:rFonts w:ascii="Times New Roman" w:hAnsi="Times New Roman" w:cs="Times New Roman"/>
          <w:lang w:val="en-GB"/>
        </w:rPr>
        <w:t>In this study, we evaluated the effectiveness of various remote and proximal sensing technologies for mapping SOC, soil texture, pH, and soil water content across five agricultural fields located at different agroclimatic zones in Lithuania</w:t>
      </w:r>
      <w:r w:rsidRPr="00C21D66">
        <w:rPr>
          <w:rFonts w:ascii="Times New Roman" w:hAnsi="Times New Roman" w:cs="Times New Roman"/>
          <w:lang w:val="en-GB"/>
        </w:rPr>
        <w:t>.</w:t>
      </w:r>
      <w:r w:rsidR="0059528B">
        <w:rPr>
          <w:rFonts w:ascii="Times New Roman" w:hAnsi="Times New Roman" w:cs="Times New Roman"/>
          <w:lang w:val="en-GB"/>
        </w:rPr>
        <w:t xml:space="preserve"> </w:t>
      </w:r>
    </w:p>
    <w:p w14:paraId="5B807E8E" w14:textId="77777777" w:rsidR="007D15A7" w:rsidRPr="00D35940" w:rsidRDefault="00994086" w:rsidP="007D15A7">
      <w:pPr>
        <w:spacing w:after="0" w:line="360" w:lineRule="auto"/>
        <w:ind w:firstLine="720"/>
        <w:jc w:val="both"/>
        <w:rPr>
          <w:rFonts w:ascii="Times New Roman" w:hAnsi="Times New Roman" w:cs="Times New Roman"/>
        </w:rPr>
      </w:pPr>
      <w:r w:rsidRPr="00C21D66">
        <w:t xml:space="preserve"> </w:t>
      </w:r>
      <w:r w:rsidRPr="00D35940">
        <w:rPr>
          <w:rFonts w:ascii="Times New Roman" w:hAnsi="Times New Roman" w:cs="Times New Roman"/>
        </w:rPr>
        <w:t xml:space="preserve">We hypothesized that </w:t>
      </w:r>
      <w:r w:rsidR="00C21D66" w:rsidRPr="00D35940">
        <w:rPr>
          <w:rFonts w:ascii="Times New Roman" w:hAnsi="Times New Roman" w:cs="Times New Roman"/>
        </w:rPr>
        <w:t>the predictive performance would</w:t>
      </w:r>
      <w:r w:rsidR="00BB1BD8" w:rsidRPr="00D35940">
        <w:rPr>
          <w:rFonts w:ascii="Times New Roman" w:hAnsi="Times New Roman" w:cs="Times New Roman"/>
        </w:rPr>
        <w:t xml:space="preserve"> be soil-property specific, </w:t>
      </w:r>
      <w:r w:rsidR="007603A9" w:rsidRPr="00D35940">
        <w:rPr>
          <w:rFonts w:ascii="Times New Roman" w:hAnsi="Times New Roman" w:cs="Times New Roman"/>
        </w:rPr>
        <w:t>with EMI</w:t>
      </w:r>
      <w:r w:rsidR="00B96130" w:rsidRPr="00D35940">
        <w:rPr>
          <w:rFonts w:ascii="Times New Roman" w:hAnsi="Times New Roman" w:cs="Times New Roman"/>
        </w:rPr>
        <w:t xml:space="preserve">  </w:t>
      </w:r>
      <w:r w:rsidRPr="00D35940">
        <w:rPr>
          <w:rFonts w:ascii="Times New Roman" w:hAnsi="Times New Roman" w:cs="Times New Roman"/>
        </w:rPr>
        <w:t xml:space="preserve">data </w:t>
      </w:r>
      <w:r w:rsidR="00B96130" w:rsidRPr="00D35940">
        <w:rPr>
          <w:rFonts w:ascii="Times New Roman" w:hAnsi="Times New Roman" w:cs="Times New Roman"/>
        </w:rPr>
        <w:t>improving</w:t>
      </w:r>
      <w:r w:rsidRPr="00D35940">
        <w:rPr>
          <w:rFonts w:ascii="Times New Roman" w:hAnsi="Times New Roman" w:cs="Times New Roman"/>
        </w:rPr>
        <w:t xml:space="preserve"> </w:t>
      </w:r>
      <w:r w:rsidR="00B96130" w:rsidRPr="00D35940">
        <w:rPr>
          <w:rFonts w:ascii="Times New Roman" w:hAnsi="Times New Roman" w:cs="Times New Roman"/>
        </w:rPr>
        <w:t>clay</w:t>
      </w:r>
      <w:r w:rsidR="00FB3347" w:rsidRPr="00D35940">
        <w:rPr>
          <w:rFonts w:ascii="Times New Roman" w:hAnsi="Times New Roman" w:cs="Times New Roman"/>
        </w:rPr>
        <w:t xml:space="preserve"> and texture predictions due to its sensitivity to su</w:t>
      </w:r>
      <w:r w:rsidR="00CA4347" w:rsidRPr="00D35940">
        <w:rPr>
          <w:rFonts w:ascii="Times New Roman" w:hAnsi="Times New Roman" w:cs="Times New Roman"/>
        </w:rPr>
        <w:t>bsurface electrical conductivity controlled by clay</w:t>
      </w:r>
      <w:r w:rsidR="005951F9" w:rsidRPr="00D35940">
        <w:rPr>
          <w:rFonts w:ascii="Times New Roman" w:hAnsi="Times New Roman" w:cs="Times New Roman"/>
        </w:rPr>
        <w:t xml:space="preserve"> minerology, while UAV and Sentinel-2 data would better</w:t>
      </w:r>
      <w:r w:rsidR="005F30EF" w:rsidRPr="00D35940">
        <w:rPr>
          <w:rFonts w:ascii="Times New Roman" w:hAnsi="Times New Roman" w:cs="Times New Roman"/>
        </w:rPr>
        <w:t xml:space="preserve"> predict SOC owing to their sensitivity to soil organic matter in the visible and near</w:t>
      </w:r>
      <w:r w:rsidR="00C51473" w:rsidRPr="00D35940">
        <w:rPr>
          <w:rFonts w:ascii="Times New Roman" w:hAnsi="Times New Roman" w:cs="Times New Roman"/>
        </w:rPr>
        <w:t>-infrared spectral</w:t>
      </w:r>
      <w:r w:rsidR="00DD240A" w:rsidRPr="00D35940">
        <w:rPr>
          <w:rFonts w:ascii="Times New Roman" w:hAnsi="Times New Roman" w:cs="Times New Roman"/>
        </w:rPr>
        <w:t xml:space="preserve"> regions.</w:t>
      </w:r>
      <w:r w:rsidR="001E3E40" w:rsidRPr="00D35940">
        <w:t xml:space="preserve"> </w:t>
      </w:r>
      <w:r w:rsidR="001E3E40" w:rsidRPr="00D35940">
        <w:rPr>
          <w:rFonts w:ascii="Times New Roman" w:hAnsi="Times New Roman" w:cs="Times New Roman"/>
        </w:rPr>
        <w:t>We further expected that differences in spatial resolution between UAV and satellite data would influence prediction accuracy and scalability for field-level applications.</w:t>
      </w:r>
      <w:r w:rsidR="00670256" w:rsidRPr="00D35940">
        <w:rPr>
          <w:rFonts w:ascii="Times New Roman" w:hAnsi="Times New Roman" w:cs="Times New Roman"/>
        </w:rPr>
        <w:t xml:space="preserve"> </w:t>
      </w:r>
      <w:r w:rsidR="00C53957" w:rsidRPr="00D35940">
        <w:rPr>
          <w:rFonts w:ascii="Times New Roman" w:hAnsi="Times New Roman" w:cs="Times New Roman"/>
        </w:rPr>
        <w:t xml:space="preserve">To test these hypotheses, seven modelling scenarios representing all possible combinations of satellite, UAV, and EMI data were evaluated using a machine-learning approach. In addition to assessing prediction accuracy, secondary objectives included </w:t>
      </w:r>
      <w:r w:rsidR="00C53957" w:rsidRPr="00D35940">
        <w:rPr>
          <w:rFonts w:ascii="Times New Roman" w:hAnsi="Times New Roman" w:cs="Times New Roman"/>
        </w:rPr>
        <w:lastRenderedPageBreak/>
        <w:t xml:space="preserve">evaluating the cost-efficiency of reduced soil sampling strategies and critically assessing the practical feasibility of UAV-based soil mapping compared with freely available satellite data. </w:t>
      </w:r>
    </w:p>
    <w:p w14:paraId="5BA5519C" w14:textId="72CF8E05" w:rsidR="007D15A7" w:rsidRPr="00D35940" w:rsidRDefault="0F78F80D" w:rsidP="007D15A7">
      <w:pPr>
        <w:spacing w:after="0" w:line="360" w:lineRule="auto"/>
        <w:ind w:firstLine="720"/>
        <w:jc w:val="both"/>
        <w:rPr>
          <w:rFonts w:ascii="Times New Roman" w:hAnsi="Times New Roman" w:cs="Times New Roman"/>
        </w:rPr>
      </w:pPr>
      <w:r w:rsidRPr="00D35940">
        <w:rPr>
          <w:rFonts w:ascii="Times New Roman" w:hAnsi="Times New Roman" w:cs="Times New Roman"/>
        </w:rPr>
        <w:t>This study provides one of the first integrated field-scale assessments of UAV multispectral imagery, Sentinel-2 satellite data, and EMI measurements in the Nordic–Baltic region. By systematically evaluating seven sensor combinations across five contrasting agroclimatic zones, we offer novel insights into soil-property-specific sensor performance, cost–accuracy trade-offs, and the practical feasibility of multi-sensor soil mapping under realistic field conditions.By explicitly addressing both successful and unsuccessful prediction outcomes, the study aims to support informed sensor selection and realistic expectations for operational soil mapping and precision agriculture applications in regions with contrasting pedoclimatic conditions.</w:t>
      </w:r>
    </w:p>
    <w:p w14:paraId="51219F8B" w14:textId="77777777" w:rsidR="003B7862" w:rsidRPr="007D15A7" w:rsidRDefault="003B7862" w:rsidP="00152FCA">
      <w:pPr>
        <w:spacing w:after="0" w:line="360" w:lineRule="auto"/>
        <w:jc w:val="both"/>
        <w:rPr>
          <w:rFonts w:ascii="Times New Roman" w:hAnsi="Times New Roman" w:cs="Times New Roman"/>
          <w:bCs/>
        </w:rPr>
      </w:pPr>
    </w:p>
    <w:p w14:paraId="11F26640" w14:textId="77777777" w:rsidR="00010A06" w:rsidRPr="006E7CB6" w:rsidRDefault="00010A06" w:rsidP="00010A06">
      <w:pPr>
        <w:rPr>
          <w:rFonts w:ascii="Times New Roman" w:hAnsi="Times New Roman" w:cs="Times New Roman"/>
          <w:b/>
          <w:lang w:val="en-GB"/>
        </w:rPr>
      </w:pPr>
      <w:r w:rsidRPr="006E7CB6">
        <w:rPr>
          <w:rFonts w:ascii="Times New Roman" w:hAnsi="Times New Roman" w:cs="Times New Roman"/>
          <w:b/>
          <w:lang w:val="en-GB"/>
        </w:rPr>
        <w:t xml:space="preserve">2. Materials and methods </w:t>
      </w:r>
    </w:p>
    <w:p w14:paraId="1B49550F" w14:textId="77777777" w:rsidR="00824C24" w:rsidRPr="006E7CB6" w:rsidRDefault="00010A06">
      <w:pPr>
        <w:rPr>
          <w:rFonts w:ascii="Times New Roman" w:hAnsi="Times New Roman" w:cs="Times New Roman"/>
          <w:i/>
          <w:iCs/>
          <w:lang w:val="en-GB"/>
        </w:rPr>
      </w:pPr>
      <w:r w:rsidRPr="006E7CB6">
        <w:rPr>
          <w:rFonts w:ascii="Times New Roman" w:hAnsi="Times New Roman" w:cs="Times New Roman"/>
          <w:i/>
          <w:iCs/>
          <w:lang w:val="en-GB"/>
        </w:rPr>
        <w:t>2.1. Study are</w:t>
      </w:r>
      <w:r w:rsidR="00BD71EE" w:rsidRPr="006E7CB6">
        <w:rPr>
          <w:rFonts w:ascii="Times New Roman" w:hAnsi="Times New Roman" w:cs="Times New Roman"/>
          <w:i/>
          <w:iCs/>
          <w:lang w:val="en-GB"/>
        </w:rPr>
        <w:t>a</w:t>
      </w:r>
    </w:p>
    <w:p w14:paraId="2A44E2C9" w14:textId="6B23C6D9" w:rsidR="00351916" w:rsidRPr="00481D8D" w:rsidRDefault="3E642612" w:rsidP="00481D8D">
      <w:pPr>
        <w:spacing w:after="0" w:line="360" w:lineRule="auto"/>
        <w:ind w:firstLine="720"/>
        <w:jc w:val="both"/>
        <w:rPr>
          <w:rFonts w:ascii="Times New Roman" w:hAnsi="Times New Roman" w:cs="Times New Roman"/>
          <w:color w:val="000000" w:themeColor="text1"/>
        </w:rPr>
      </w:pPr>
      <w:r w:rsidRPr="3E642612">
        <w:rPr>
          <w:rFonts w:ascii="Times New Roman" w:hAnsi="Times New Roman" w:cs="Times New Roman"/>
          <w:color w:val="000000" w:themeColor="text1"/>
        </w:rPr>
        <w:t>Lithuania, located in northern Europe, lies on the eastern coast of the Baltic Sea. The total land area is 65,286 km</w:t>
      </w:r>
      <w:r w:rsidRPr="3E642612">
        <w:rPr>
          <w:rFonts w:ascii="Times New Roman" w:hAnsi="Times New Roman" w:cs="Times New Roman"/>
          <w:color w:val="000000" w:themeColor="text1"/>
          <w:vertAlign w:val="superscript"/>
        </w:rPr>
        <w:t>2</w:t>
      </w:r>
      <w:r w:rsidRPr="3E642612">
        <w:rPr>
          <w:rFonts w:ascii="Times New Roman" w:hAnsi="Times New Roman" w:cs="Times New Roman"/>
          <w:color w:val="000000" w:themeColor="text1"/>
        </w:rPr>
        <w:t xml:space="preserve">, of which 52% is used as cropland, 33% are </w:t>
      </w:r>
      <w:r w:rsidR="5C58E480" w:rsidRPr="5C58E480">
        <w:rPr>
          <w:rFonts w:ascii="Times New Roman" w:hAnsi="Times New Roman" w:cs="Times New Roman"/>
          <w:color w:val="000000" w:themeColor="text1"/>
        </w:rPr>
        <w:t>forests</w:t>
      </w:r>
      <w:r w:rsidRPr="3E642612">
        <w:rPr>
          <w:rFonts w:ascii="Times New Roman" w:hAnsi="Times New Roman" w:cs="Times New Roman"/>
          <w:color w:val="000000" w:themeColor="text1"/>
        </w:rPr>
        <w:t>, 6% is classified as other land uses (wetlands,</w:t>
      </w:r>
      <w:r w:rsidR="00975665">
        <w:rPr>
          <w:rFonts w:ascii="Times New Roman" w:hAnsi="Times New Roman" w:cs="Times New Roman"/>
          <w:color w:val="000000" w:themeColor="text1"/>
        </w:rPr>
        <w:t xml:space="preserve"> </w:t>
      </w:r>
      <w:r w:rsidR="0023519D">
        <w:rPr>
          <w:rFonts w:ascii="Times New Roman" w:hAnsi="Times New Roman" w:cs="Times New Roman"/>
          <w:color w:val="000000" w:themeColor="text1"/>
        </w:rPr>
        <w:t>fallow</w:t>
      </w:r>
      <w:r w:rsidR="00C06F47">
        <w:rPr>
          <w:rFonts w:ascii="Times New Roman" w:hAnsi="Times New Roman" w:cs="Times New Roman"/>
          <w:color w:val="000000" w:themeColor="text1"/>
        </w:rPr>
        <w:t>, natural</w:t>
      </w:r>
      <w:r w:rsidR="007037F8">
        <w:rPr>
          <w:rFonts w:ascii="Times New Roman" w:hAnsi="Times New Roman" w:cs="Times New Roman"/>
          <w:color w:val="000000" w:themeColor="text1"/>
        </w:rPr>
        <w:t xml:space="preserve"> areas</w:t>
      </w:r>
      <w:r w:rsidR="00975665">
        <w:rPr>
          <w:rFonts w:ascii="Times New Roman" w:hAnsi="Times New Roman" w:cs="Times New Roman"/>
          <w:color w:val="000000" w:themeColor="text1"/>
        </w:rPr>
        <w:t>)</w:t>
      </w:r>
      <w:r w:rsidRPr="3E642612">
        <w:rPr>
          <w:rFonts w:ascii="Times New Roman" w:hAnsi="Times New Roman" w:cs="Times New Roman"/>
          <w:color w:val="000000" w:themeColor="text1"/>
        </w:rPr>
        <w:t xml:space="preserve">, 4% are water bodies, and 5% are urban areas and roads (National Land Service, </w:t>
      </w:r>
      <w:r w:rsidRPr="3E642612">
        <w:rPr>
          <w:rFonts w:ascii="Times New Roman" w:hAnsi="Times New Roman" w:cs="Times New Roman"/>
          <w:color w:val="0000CC"/>
        </w:rPr>
        <w:t>2021</w:t>
      </w:r>
      <w:r w:rsidRPr="3E642612">
        <w:rPr>
          <w:rFonts w:ascii="Times New Roman" w:hAnsi="Times New Roman" w:cs="Times New Roman"/>
          <w:color w:val="000000" w:themeColor="text1"/>
        </w:rPr>
        <w:t xml:space="preserve">). The landscape was shaped by the glaciers of the last Ice Age around 10,000 years ago </w:t>
      </w:r>
      <w:r w:rsidRPr="3E642612">
        <w:rPr>
          <w:rStyle w:val="Hyperlink"/>
          <w:rFonts w:ascii="Times New Roman" w:hAnsi="Times New Roman" w:cs="Times New Roman"/>
          <w:color w:val="auto"/>
          <w:u w:val="none"/>
        </w:rPr>
        <w:t xml:space="preserve">(Basalykas, </w:t>
      </w:r>
      <w:r w:rsidRPr="3E642612">
        <w:rPr>
          <w:rStyle w:val="Hyperlink"/>
          <w:rFonts w:ascii="Times New Roman" w:hAnsi="Times New Roman" w:cs="Times New Roman"/>
          <w:color w:val="0000CC"/>
          <w:u w:val="none"/>
        </w:rPr>
        <w:t>2014</w:t>
      </w:r>
      <w:r w:rsidRPr="3E642612">
        <w:rPr>
          <w:rStyle w:val="Hyperlink"/>
          <w:rFonts w:ascii="Times New Roman" w:hAnsi="Times New Roman" w:cs="Times New Roman"/>
          <w:color w:val="auto"/>
          <w:u w:val="none"/>
        </w:rPr>
        <w:t xml:space="preserve">). </w:t>
      </w:r>
      <w:r w:rsidRPr="3E642612">
        <w:rPr>
          <w:rFonts w:ascii="Times New Roman" w:hAnsi="Times New Roman" w:cs="Times New Roman"/>
          <w:color w:val="000000" w:themeColor="text1"/>
        </w:rPr>
        <w:t xml:space="preserve">According to The Environmental Stratification of Europe, Lithuania is in the nemoral climate zone characterized as continental and cool with a rather short vegetation growing period for crops (Metzger et al., </w:t>
      </w:r>
      <w:r w:rsidRPr="3E642612">
        <w:rPr>
          <w:rFonts w:ascii="Times New Roman" w:hAnsi="Times New Roman" w:cs="Times New Roman"/>
          <w:color w:val="0000CC"/>
        </w:rPr>
        <w:t>2012</w:t>
      </w:r>
      <w:r w:rsidRPr="3E642612">
        <w:rPr>
          <w:rFonts w:ascii="Times New Roman" w:hAnsi="Times New Roman" w:cs="Times New Roman"/>
          <w:color w:val="000000" w:themeColor="text1"/>
        </w:rPr>
        <w:t xml:space="preserve">). The southern parts of Estonia, Latvia, and north-western Belarus are also located in this climate zone. Despite the relatively flat topography (average ≈ 110 m above sea level), the environmental conditions of the country are non-uniform in terms of air and soil temperatures, precipitation, and soil types. The mean annual air temperature varies between 5.8 and 7.6 °C, and annual precipitation between 550 and 910 mm (Kavaliauskas et al., </w:t>
      </w:r>
      <w:r w:rsidRPr="3E642612">
        <w:rPr>
          <w:rFonts w:ascii="Times New Roman" w:hAnsi="Times New Roman" w:cs="Times New Roman"/>
          <w:color w:val="0000CC"/>
        </w:rPr>
        <w:t>2023</w:t>
      </w:r>
      <w:r w:rsidRPr="3E642612">
        <w:rPr>
          <w:rFonts w:ascii="Times New Roman" w:hAnsi="Times New Roman" w:cs="Times New Roman"/>
          <w:color w:val="000000" w:themeColor="text1"/>
        </w:rPr>
        <w:t>). The main soil types are Luvisols, Cambisols, Gleysols, and Arenosols, covering 29, 16, 15, and 13% of the land area, respectively. According to these pedoclimatic differences, the country can be divided into three main agroclimatic districts, whereby each can be further subdivided into sub-districts (a, b, c, d)  (</w:t>
      </w:r>
      <w:r w:rsidRPr="3E642612">
        <w:rPr>
          <w:rFonts w:ascii="Times New Roman" w:hAnsi="Times New Roman" w:cs="Times New Roman"/>
          <w:color w:val="000099"/>
        </w:rPr>
        <w:t>Figure 1</w:t>
      </w:r>
      <w:r w:rsidRPr="3E642612">
        <w:rPr>
          <w:rFonts w:ascii="Times New Roman" w:hAnsi="Times New Roman" w:cs="Times New Roman"/>
          <w:color w:val="000000" w:themeColor="text1"/>
        </w:rPr>
        <w:t>).</w:t>
      </w:r>
    </w:p>
    <w:p w14:paraId="2FBD0AD8" w14:textId="77777777" w:rsidR="00593E08" w:rsidRPr="006E7CB6" w:rsidRDefault="00593E08" w:rsidP="00481D8D">
      <w:pPr>
        <w:spacing w:after="0" w:line="360" w:lineRule="auto"/>
        <w:rPr>
          <w:rFonts w:ascii="Times New Roman" w:hAnsi="Times New Roman" w:cs="Times New Roman"/>
          <w:color w:val="000000" w:themeColor="text1"/>
          <w:lang w:val="en-GB"/>
        </w:rPr>
      </w:pPr>
      <w:r>
        <w:rPr>
          <w:rFonts w:ascii="Times New Roman" w:hAnsi="Times New Roman" w:cs="Times New Roman"/>
          <w:noProof/>
          <w:color w:val="000000" w:themeColor="text1"/>
          <w:lang w:val="de-DE" w:eastAsia="de-DE"/>
        </w:rPr>
        <w:lastRenderedPageBreak/>
        <w:drawing>
          <wp:inline distT="0" distB="0" distL="0" distR="0" wp14:anchorId="0F91ECC2" wp14:editId="7341B53E">
            <wp:extent cx="5731510" cy="3775075"/>
            <wp:effectExtent l="0" t="0" r="2540" b="0"/>
            <wp:docPr id="983870942" name="Picture 1" descr="A map of the north of fran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870942" name="Picture 1" descr="A map of the north of france&#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3775075"/>
                    </a:xfrm>
                    <a:prstGeom prst="rect">
                      <a:avLst/>
                    </a:prstGeom>
                  </pic:spPr>
                </pic:pic>
              </a:graphicData>
            </a:graphic>
          </wp:inline>
        </w:drawing>
      </w:r>
    </w:p>
    <w:p w14:paraId="0255C170" w14:textId="31BEE843" w:rsidR="00BC1805" w:rsidRPr="006E7CB6" w:rsidRDefault="0D8151E7" w:rsidP="00B4496C">
      <w:pPr>
        <w:spacing w:after="0" w:line="360" w:lineRule="auto"/>
        <w:jc w:val="center"/>
        <w:rPr>
          <w:rFonts w:ascii="Times New Roman" w:hAnsi="Times New Roman" w:cs="Times New Roman"/>
          <w:sz w:val="20"/>
          <w:szCs w:val="20"/>
          <w:lang w:val="en-GB"/>
        </w:rPr>
      </w:pPr>
      <w:bookmarkStart w:id="0" w:name="_Hlk218253254"/>
      <w:r w:rsidRPr="0D8151E7">
        <w:rPr>
          <w:rFonts w:ascii="Times New Roman" w:hAnsi="Times New Roman" w:cs="Times New Roman"/>
          <w:b/>
          <w:bCs/>
          <w:sz w:val="20"/>
          <w:szCs w:val="20"/>
          <w:lang w:val="en-GB"/>
        </w:rPr>
        <w:t>Figure 1:</w:t>
      </w:r>
      <w:r w:rsidRPr="0D8151E7">
        <w:rPr>
          <w:rFonts w:ascii="Times New Roman" w:hAnsi="Times New Roman" w:cs="Times New Roman"/>
          <w:sz w:val="20"/>
          <w:szCs w:val="20"/>
          <w:lang w:val="en-GB"/>
        </w:rPr>
        <w:t xml:space="preserve"> </w:t>
      </w:r>
      <w:bookmarkEnd w:id="0"/>
      <w:r w:rsidRPr="0D8151E7">
        <w:rPr>
          <w:rFonts w:ascii="Times New Roman" w:hAnsi="Times New Roman" w:cs="Times New Roman"/>
          <w:sz w:val="20"/>
          <w:szCs w:val="20"/>
          <w:lang w:val="en-GB"/>
        </w:rPr>
        <w:t>Lithuanian agroclimatic zones and geographical locations of the five selected sites used in this study for the estimation of soil organic carbon content, soil texture, pH, and soil water content. The numbers (I, II, III) and the letters (a, b, c, d</w:t>
      </w:r>
      <w:r w:rsidR="009D04DA">
        <w:rPr>
          <w:rFonts w:ascii="Times New Roman" w:hAnsi="Times New Roman" w:cs="Times New Roman"/>
          <w:sz w:val="20"/>
          <w:szCs w:val="20"/>
          <w:lang w:val="en-GB"/>
        </w:rPr>
        <w:t>)</w:t>
      </w:r>
      <w:r w:rsidR="001B54DD">
        <w:rPr>
          <w:rFonts w:ascii="Times New Roman" w:hAnsi="Times New Roman" w:cs="Times New Roman"/>
          <w:sz w:val="20"/>
          <w:szCs w:val="20"/>
          <w:lang w:val="en-GB"/>
        </w:rPr>
        <w:t xml:space="preserve"> </w:t>
      </w:r>
      <w:r w:rsidRPr="0D8151E7">
        <w:rPr>
          <w:rFonts w:ascii="Times New Roman" w:hAnsi="Times New Roman" w:cs="Times New Roman"/>
          <w:sz w:val="20"/>
          <w:szCs w:val="20"/>
          <w:lang w:val="en-GB"/>
        </w:rPr>
        <w:t xml:space="preserve">denote districts and sub-districts of the agroclimatic zones, respectively </w:t>
      </w:r>
      <w:r w:rsidRPr="0D8151E7">
        <w:rPr>
          <w:rFonts w:ascii="Times New Roman" w:hAnsi="Times New Roman" w:cs="Times New Roman"/>
          <w:color w:val="000000" w:themeColor="text1"/>
          <w:sz w:val="20"/>
          <w:szCs w:val="20"/>
          <w:lang w:val="en-GB"/>
        </w:rPr>
        <w:t>(</w:t>
      </w:r>
      <w:proofErr w:type="spellStart"/>
      <w:r w:rsidRPr="0D8151E7">
        <w:rPr>
          <w:rFonts w:ascii="Times New Roman" w:hAnsi="Times New Roman" w:cs="Times New Roman"/>
          <w:color w:val="000000" w:themeColor="text1"/>
          <w:sz w:val="20"/>
          <w:szCs w:val="20"/>
          <w:lang w:val="en-GB"/>
        </w:rPr>
        <w:t>Bukantis</w:t>
      </w:r>
      <w:proofErr w:type="spellEnd"/>
      <w:r w:rsidRPr="0D8151E7">
        <w:rPr>
          <w:rFonts w:ascii="Times New Roman" w:hAnsi="Times New Roman" w:cs="Times New Roman"/>
          <w:color w:val="000000" w:themeColor="text1"/>
          <w:sz w:val="20"/>
          <w:szCs w:val="20"/>
          <w:lang w:val="en-GB"/>
        </w:rPr>
        <w:t xml:space="preserve">, </w:t>
      </w:r>
      <w:r w:rsidRPr="0D8151E7">
        <w:rPr>
          <w:rFonts w:ascii="Times New Roman" w:hAnsi="Times New Roman" w:cs="Times New Roman"/>
          <w:color w:val="0000CC"/>
          <w:sz w:val="20"/>
          <w:szCs w:val="20"/>
          <w:lang w:val="en-GB"/>
        </w:rPr>
        <w:t>2009</w:t>
      </w:r>
      <w:r w:rsidRPr="0D8151E7">
        <w:rPr>
          <w:rFonts w:ascii="Times New Roman" w:hAnsi="Times New Roman" w:cs="Times New Roman"/>
          <w:color w:val="000000" w:themeColor="text1"/>
          <w:sz w:val="20"/>
          <w:szCs w:val="20"/>
          <w:lang w:val="en-GB"/>
        </w:rPr>
        <w:t>).</w:t>
      </w:r>
    </w:p>
    <w:p w14:paraId="508D4AD4" w14:textId="77777777" w:rsidR="000C3B34" w:rsidRPr="006E7CB6" w:rsidRDefault="00C655E8" w:rsidP="005B6648">
      <w:pPr>
        <w:spacing w:before="160"/>
        <w:rPr>
          <w:rFonts w:ascii="Times New Roman" w:hAnsi="Times New Roman" w:cs="Times New Roman"/>
          <w:i/>
          <w:iCs/>
          <w:lang w:val="en-GB"/>
        </w:rPr>
      </w:pPr>
      <w:r w:rsidRPr="006E7CB6">
        <w:rPr>
          <w:rFonts w:ascii="Times New Roman" w:hAnsi="Times New Roman" w:cs="Times New Roman"/>
          <w:i/>
          <w:iCs/>
          <w:lang w:val="en-GB"/>
        </w:rPr>
        <w:t>2.2.</w:t>
      </w:r>
      <w:r w:rsidR="006D5F06" w:rsidRPr="006E7CB6">
        <w:rPr>
          <w:rFonts w:ascii="Times New Roman" w:hAnsi="Times New Roman" w:cs="Times New Roman"/>
          <w:i/>
          <w:iCs/>
          <w:lang w:val="en-GB"/>
        </w:rPr>
        <w:t xml:space="preserve"> Test sites and soil data</w:t>
      </w:r>
    </w:p>
    <w:p w14:paraId="577C7C0F" w14:textId="39ED675D" w:rsidR="003662FB" w:rsidRPr="006E7CB6" w:rsidRDefault="618C971D" w:rsidP="618C971D">
      <w:pPr>
        <w:spacing w:after="0" w:line="360" w:lineRule="auto"/>
        <w:ind w:firstLine="720"/>
        <w:jc w:val="both"/>
        <w:rPr>
          <w:rFonts w:ascii="Times New Roman" w:hAnsi="Times New Roman" w:cs="Times New Roman"/>
        </w:rPr>
      </w:pPr>
      <w:r w:rsidRPr="618C971D">
        <w:rPr>
          <w:rFonts w:ascii="Times New Roman" w:hAnsi="Times New Roman" w:cs="Times New Roman"/>
        </w:rPr>
        <w:t xml:space="preserve">The size of agricultural fields in Lithuania ranges from 0.9 to 263 ha, with an average size of 2.6 ha (National Paying Agency, </w:t>
      </w:r>
      <w:r w:rsidRPr="618C971D">
        <w:rPr>
          <w:rFonts w:ascii="Times New Roman" w:hAnsi="Times New Roman" w:cs="Times New Roman"/>
          <w:color w:val="0000CC"/>
        </w:rPr>
        <w:t>2023</w:t>
      </w:r>
      <w:r w:rsidRPr="618C971D">
        <w:rPr>
          <w:rFonts w:ascii="Times New Roman" w:hAnsi="Times New Roman" w:cs="Times New Roman"/>
        </w:rPr>
        <w:t xml:space="preserve">). Fields with areas of 2 </w:t>
      </w:r>
      <w:r w:rsidR="00D97A0B">
        <w:rPr>
          <w:rFonts w:ascii="Times New Roman" w:hAnsi="Times New Roman" w:cs="Times New Roman"/>
        </w:rPr>
        <w:t>−</w:t>
      </w:r>
      <w:r w:rsidRPr="618C971D">
        <w:rPr>
          <w:rFonts w:ascii="Times New Roman" w:hAnsi="Times New Roman" w:cs="Times New Roman"/>
        </w:rPr>
        <w:t xml:space="preserve"> 5 ha cover approximately 22% of all agricultural land. Therefore, this study concentrates on predicting </w:t>
      </w:r>
      <w:r w:rsidRPr="618C971D">
        <w:rPr>
          <w:rFonts w:ascii="Times New Roman" w:hAnsi="Times New Roman" w:cs="Times New Roman"/>
          <w:color w:val="000000" w:themeColor="text1"/>
        </w:rPr>
        <w:t xml:space="preserve">soil properties </w:t>
      </w:r>
      <w:r w:rsidRPr="618C971D">
        <w:rPr>
          <w:rFonts w:ascii="Times New Roman" w:hAnsi="Times New Roman" w:cs="Times New Roman"/>
        </w:rPr>
        <w:t>at the local scale in agricultural fields, targeting fields with sizes between 2 and 5 ha.</w:t>
      </w:r>
    </w:p>
    <w:p w14:paraId="75B3CAE6" w14:textId="09022E10" w:rsidR="00CA0B78" w:rsidRPr="006E7CB6" w:rsidRDefault="495BEF6E" w:rsidP="495BEF6E">
      <w:pPr>
        <w:spacing w:after="0" w:line="360" w:lineRule="auto"/>
        <w:ind w:firstLine="720"/>
        <w:jc w:val="both"/>
        <w:rPr>
          <w:rFonts w:ascii="Times New Roman" w:hAnsi="Times New Roman" w:cs="Times New Roman"/>
          <w:color w:val="000000" w:themeColor="text1"/>
          <w:lang w:val="en-US"/>
        </w:rPr>
      </w:pPr>
      <w:r w:rsidRPr="495BEF6E">
        <w:rPr>
          <w:rFonts w:ascii="Times New Roman" w:hAnsi="Times New Roman" w:cs="Times New Roman"/>
          <w:lang w:val="en-US"/>
        </w:rPr>
        <w:t>The five agricultural sites selected for this study (</w:t>
      </w:r>
      <w:r w:rsidRPr="495BEF6E">
        <w:rPr>
          <w:rFonts w:ascii="Times New Roman" w:hAnsi="Times New Roman" w:cs="Times New Roman"/>
          <w:color w:val="0000CC"/>
          <w:lang w:val="en-US"/>
        </w:rPr>
        <w:t>Figure 1</w:t>
      </w:r>
      <w:r w:rsidRPr="495BEF6E">
        <w:rPr>
          <w:rFonts w:ascii="Times New Roman" w:hAnsi="Times New Roman" w:cs="Times New Roman"/>
          <w:lang w:val="en-US"/>
        </w:rPr>
        <w:t>) cover the diversity of Lithuanian agroclimatic conditions and soil types as well as different farming systems. The fields have comparable sizes, ranging from 2.3 to 4.7 ha, with mean sampling densities of 24</w:t>
      </w:r>
      <w:r w:rsidR="00CD0D73">
        <w:rPr>
          <w:rFonts w:ascii="Times New Roman" w:hAnsi="Times New Roman" w:cs="Times New Roman"/>
          <w:lang w:val="en-US"/>
        </w:rPr>
        <w:t>−</w:t>
      </w:r>
      <w:r w:rsidRPr="495BEF6E">
        <w:rPr>
          <w:rFonts w:ascii="Times New Roman" w:hAnsi="Times New Roman" w:cs="Times New Roman"/>
          <w:lang w:val="en-US"/>
        </w:rPr>
        <w:t>26 ground truth samples per ha. Soil sampling and UAV data were collected at the same date and within a couple of days for the satellite data (</w:t>
      </w:r>
      <w:r w:rsidRPr="00FB1BE0">
        <w:rPr>
          <w:rFonts w:ascii="Times New Roman" w:hAnsi="Times New Roman" w:cs="Times New Roman"/>
          <w:color w:val="0000CC"/>
          <w:lang w:val="en-US"/>
        </w:rPr>
        <w:t>Table 1</w:t>
      </w:r>
      <w:r w:rsidRPr="495BEF6E">
        <w:rPr>
          <w:rFonts w:ascii="Times New Roman" w:hAnsi="Times New Roman" w:cs="Times New Roman"/>
          <w:lang w:val="en-US"/>
        </w:rPr>
        <w:t xml:space="preserve">). In three fields, soil sampling was conducted before sowing spring crops, i.e., in early spring 2021. Specifically, following soil sampling, sugar beet was sown in the LT_RUM field, potatoes </w:t>
      </w:r>
      <w:r w:rsidR="001715B8">
        <w:rPr>
          <w:rFonts w:ascii="Times New Roman" w:hAnsi="Times New Roman" w:cs="Times New Roman"/>
          <w:lang w:val="en-US"/>
        </w:rPr>
        <w:t xml:space="preserve">were planted </w:t>
      </w:r>
      <w:r w:rsidRPr="495BEF6E">
        <w:rPr>
          <w:rFonts w:ascii="Times New Roman" w:hAnsi="Times New Roman" w:cs="Times New Roman"/>
          <w:lang w:val="en-US"/>
        </w:rPr>
        <w:t>in the LT_VIE field, and spring wheat</w:t>
      </w:r>
      <w:r w:rsidR="00DA1F76">
        <w:rPr>
          <w:rFonts w:ascii="Times New Roman" w:hAnsi="Times New Roman" w:cs="Times New Roman"/>
          <w:lang w:val="en-US"/>
        </w:rPr>
        <w:t xml:space="preserve"> was sown</w:t>
      </w:r>
      <w:r w:rsidRPr="495BEF6E">
        <w:rPr>
          <w:rFonts w:ascii="Times New Roman" w:hAnsi="Times New Roman" w:cs="Times New Roman"/>
          <w:lang w:val="en-US"/>
        </w:rPr>
        <w:t xml:space="preserve"> in the LT_VEZ field. In these fields, the soil had been ploughed</w:t>
      </w:r>
      <w:r w:rsidR="009F1BE9">
        <w:rPr>
          <w:rFonts w:ascii="Times New Roman" w:hAnsi="Times New Roman" w:cs="Times New Roman"/>
          <w:lang w:val="en-US"/>
        </w:rPr>
        <w:t xml:space="preserve">, then cultivated to break up </w:t>
      </w:r>
      <w:proofErr w:type="gramStart"/>
      <w:r w:rsidR="009F1BE9">
        <w:rPr>
          <w:rFonts w:ascii="Times New Roman" w:hAnsi="Times New Roman" w:cs="Times New Roman"/>
          <w:lang w:val="en-US"/>
        </w:rPr>
        <w:t>clods</w:t>
      </w:r>
      <w:proofErr w:type="gramEnd"/>
      <w:r w:rsidR="000436B9">
        <w:rPr>
          <w:rFonts w:ascii="Times New Roman" w:hAnsi="Times New Roman" w:cs="Times New Roman"/>
          <w:lang w:val="en-US"/>
        </w:rPr>
        <w:t xml:space="preserve"> and level the </w:t>
      </w:r>
      <w:proofErr w:type="gramStart"/>
      <w:r w:rsidR="000436B9">
        <w:rPr>
          <w:rFonts w:ascii="Times New Roman" w:hAnsi="Times New Roman" w:cs="Times New Roman"/>
          <w:lang w:val="en-US"/>
        </w:rPr>
        <w:t>surface, and</w:t>
      </w:r>
      <w:proofErr w:type="gramEnd"/>
      <w:r w:rsidR="000436B9">
        <w:rPr>
          <w:rFonts w:ascii="Times New Roman" w:hAnsi="Times New Roman" w:cs="Times New Roman"/>
          <w:lang w:val="en-US"/>
        </w:rPr>
        <w:t xml:space="preserve"> finally prepared for sow</w:t>
      </w:r>
      <w:r w:rsidR="003D4747">
        <w:rPr>
          <w:rFonts w:ascii="Times New Roman" w:hAnsi="Times New Roman" w:cs="Times New Roman"/>
          <w:lang w:val="en-US"/>
        </w:rPr>
        <w:t>ing.</w:t>
      </w:r>
      <w:r w:rsidRPr="495BEF6E">
        <w:rPr>
          <w:rFonts w:ascii="Times New Roman" w:hAnsi="Times New Roman" w:cs="Times New Roman"/>
          <w:lang w:val="en-US"/>
        </w:rPr>
        <w:t xml:space="preserve"> Therefore, crop residues did not influence the spectral information collected during the UAV and Sentinel-2 acquisitions. In the remaining two fields, soil sampling was carried out after harvest of spring wheat in the LT_LYD and spring </w:t>
      </w:r>
      <w:r w:rsidR="00C46172">
        <w:rPr>
          <w:rFonts w:ascii="Times New Roman" w:hAnsi="Times New Roman" w:cs="Times New Roman"/>
          <w:lang w:val="en-US"/>
        </w:rPr>
        <w:t>barley</w:t>
      </w:r>
      <w:r w:rsidR="00C46172" w:rsidRPr="495BEF6E">
        <w:rPr>
          <w:rFonts w:ascii="Times New Roman" w:hAnsi="Times New Roman" w:cs="Times New Roman"/>
          <w:lang w:val="en-US"/>
        </w:rPr>
        <w:t xml:space="preserve"> </w:t>
      </w:r>
      <w:r w:rsidRPr="495BEF6E">
        <w:rPr>
          <w:rFonts w:ascii="Times New Roman" w:hAnsi="Times New Roman" w:cs="Times New Roman"/>
          <w:lang w:val="en-US"/>
        </w:rPr>
        <w:t xml:space="preserve">in the LT_VAL field. Because no-till practices are </w:t>
      </w:r>
      <w:r w:rsidRPr="495BEF6E">
        <w:rPr>
          <w:rFonts w:ascii="Times New Roman" w:hAnsi="Times New Roman" w:cs="Times New Roman"/>
          <w:lang w:val="en-US"/>
        </w:rPr>
        <w:lastRenderedPageBreak/>
        <w:t xml:space="preserve">employed in LT_LYD, crop residues at the sampling date accounted for about 10−20% of the soil surface, </w:t>
      </w:r>
      <w:proofErr w:type="gramStart"/>
      <w:r w:rsidRPr="495BEF6E">
        <w:rPr>
          <w:rFonts w:ascii="Times New Roman" w:hAnsi="Times New Roman" w:cs="Times New Roman"/>
          <w:lang w:val="en-US"/>
        </w:rPr>
        <w:t>while in</w:t>
      </w:r>
      <w:proofErr w:type="gramEnd"/>
      <w:r w:rsidRPr="495BEF6E">
        <w:rPr>
          <w:rFonts w:ascii="Times New Roman" w:hAnsi="Times New Roman" w:cs="Times New Roman"/>
          <w:lang w:val="en-US"/>
        </w:rPr>
        <w:t xml:space="preserve"> LT_VAL residues constituted less than 10% of the observed surface. The EMI surveys were conducted in late October 2021, the same year as soil sampling and remote sensing data acquisition. An overview of the fields used in the study, including their size, total number and sampling date of ground truth samples, Sentinel-2 data acquisition date, UAV flight and EMI measurement data </w:t>
      </w:r>
      <w:proofErr w:type="gramStart"/>
      <w:r w:rsidRPr="495BEF6E">
        <w:rPr>
          <w:rFonts w:ascii="Times New Roman" w:hAnsi="Times New Roman" w:cs="Times New Roman"/>
          <w:lang w:val="en-US"/>
        </w:rPr>
        <w:t>is</w:t>
      </w:r>
      <w:proofErr w:type="gramEnd"/>
      <w:r w:rsidRPr="495BEF6E">
        <w:rPr>
          <w:rFonts w:ascii="Times New Roman" w:hAnsi="Times New Roman" w:cs="Times New Roman"/>
          <w:lang w:val="en-US"/>
        </w:rPr>
        <w:t xml:space="preserve"> provided in </w:t>
      </w:r>
      <w:r w:rsidRPr="495BEF6E">
        <w:rPr>
          <w:rFonts w:ascii="Times New Roman" w:hAnsi="Times New Roman" w:cs="Times New Roman"/>
          <w:color w:val="0000CC"/>
          <w:lang w:val="en-US"/>
        </w:rPr>
        <w:t xml:space="preserve">Table 1, </w:t>
      </w:r>
      <w:r w:rsidRPr="495BEF6E">
        <w:rPr>
          <w:rFonts w:ascii="Times New Roman" w:hAnsi="Times New Roman" w:cs="Times New Roman"/>
          <w:color w:val="000000" w:themeColor="text1"/>
          <w:lang w:val="en-US"/>
        </w:rPr>
        <w:t xml:space="preserve">and a detailed description of the sites is presented below. </w:t>
      </w:r>
    </w:p>
    <w:p w14:paraId="779C082C" w14:textId="77777777" w:rsidR="00CA0B78" w:rsidRPr="006E7CB6" w:rsidRDefault="00CA0B78" w:rsidP="00CA0B78">
      <w:pPr>
        <w:spacing w:after="0" w:line="360" w:lineRule="auto"/>
        <w:ind w:firstLine="720"/>
        <w:jc w:val="both"/>
        <w:rPr>
          <w:rFonts w:ascii="Times New Roman" w:hAnsi="Times New Roman" w:cs="Times New Roman"/>
          <w:lang w:val="en-GB"/>
        </w:rPr>
      </w:pPr>
    </w:p>
    <w:p w14:paraId="37F26FDA" w14:textId="48F65A46" w:rsidR="00CA0B78" w:rsidRPr="006E7CB6" w:rsidRDefault="6E1949AF" w:rsidP="495BEF6E">
      <w:pPr>
        <w:spacing w:after="0" w:line="360" w:lineRule="auto"/>
        <w:jc w:val="both"/>
        <w:rPr>
          <w:rFonts w:ascii="Times New Roman" w:hAnsi="Times New Roman" w:cs="Times New Roman"/>
          <w:sz w:val="20"/>
          <w:szCs w:val="20"/>
        </w:rPr>
      </w:pPr>
      <w:r w:rsidRPr="6E1949AF">
        <w:rPr>
          <w:rFonts w:ascii="Times New Roman" w:hAnsi="Times New Roman" w:cs="Times New Roman"/>
          <w:b/>
          <w:bCs/>
          <w:sz w:val="20"/>
          <w:szCs w:val="20"/>
        </w:rPr>
        <w:t>Table 1</w:t>
      </w:r>
      <w:r w:rsidRPr="6E1949AF">
        <w:rPr>
          <w:rFonts w:ascii="Times New Roman" w:hAnsi="Times New Roman" w:cs="Times New Roman"/>
          <w:sz w:val="20"/>
          <w:szCs w:val="20"/>
        </w:rPr>
        <w:t xml:space="preserve">. Summary of the fields used in the study including field name, size, number of </w:t>
      </w:r>
      <w:r w:rsidR="00FA45F0">
        <w:rPr>
          <w:rFonts w:ascii="Times New Roman" w:hAnsi="Times New Roman" w:cs="Times New Roman"/>
          <w:sz w:val="20"/>
          <w:szCs w:val="20"/>
        </w:rPr>
        <w:t>soil</w:t>
      </w:r>
      <w:r w:rsidRPr="6E1949AF">
        <w:rPr>
          <w:rFonts w:ascii="Times New Roman" w:hAnsi="Times New Roman" w:cs="Times New Roman"/>
          <w:sz w:val="20"/>
          <w:szCs w:val="20"/>
        </w:rPr>
        <w:t xml:space="preserve"> samples and soil sampling data,  UAV flight date, Sentinel-2 data acquisition date, and EMI measurement data.</w:t>
      </w:r>
    </w:p>
    <w:tbl>
      <w:tblPr>
        <w:tblW w:w="9095" w:type="dxa"/>
        <w:jc w:val="center"/>
        <w:tblLook w:val="04A0" w:firstRow="1" w:lastRow="0" w:firstColumn="1" w:lastColumn="0" w:noHBand="0" w:noVBand="1"/>
      </w:tblPr>
      <w:tblGrid>
        <w:gridCol w:w="1016"/>
        <w:gridCol w:w="266"/>
        <w:gridCol w:w="1015"/>
        <w:gridCol w:w="1201"/>
        <w:gridCol w:w="1177"/>
        <w:gridCol w:w="1865"/>
        <w:gridCol w:w="1286"/>
        <w:gridCol w:w="1275"/>
      </w:tblGrid>
      <w:tr w:rsidR="0060550F" w:rsidRPr="006E7CB6" w14:paraId="1790DF12" w14:textId="77777777" w:rsidTr="00160942">
        <w:trPr>
          <w:trHeight w:val="470"/>
          <w:jc w:val="center"/>
        </w:trPr>
        <w:tc>
          <w:tcPr>
            <w:tcW w:w="1016" w:type="dxa"/>
            <w:tcBorders>
              <w:top w:val="single" w:sz="4" w:space="0" w:color="auto"/>
              <w:left w:val="nil"/>
              <w:bottom w:val="single" w:sz="4" w:space="0" w:color="auto"/>
              <w:right w:val="nil"/>
            </w:tcBorders>
            <w:noWrap/>
            <w:vAlign w:val="center"/>
            <w:hideMark/>
          </w:tcPr>
          <w:p w14:paraId="6AB9DF60" w14:textId="77777777" w:rsidR="0060550F" w:rsidRPr="00A07FD0" w:rsidRDefault="0060550F" w:rsidP="00E91350">
            <w:pPr>
              <w:spacing w:after="0" w:line="240" w:lineRule="auto"/>
              <w:jc w:val="center"/>
              <w:rPr>
                <w:rFonts w:ascii="Times New Roman" w:eastAsia="Times New Roman" w:hAnsi="Times New Roman" w:cs="Times New Roman"/>
                <w:b/>
                <w:color w:val="000000"/>
                <w:kern w:val="0"/>
                <w:sz w:val="20"/>
                <w:szCs w:val="20"/>
                <w:lang w:val="en-GB" w:eastAsia="lt-LT"/>
                <w14:ligatures w14:val="none"/>
              </w:rPr>
            </w:pPr>
            <w:r w:rsidRPr="00A07FD0">
              <w:rPr>
                <w:rFonts w:ascii="Times New Roman" w:eastAsia="Times New Roman" w:hAnsi="Times New Roman" w:cs="Times New Roman"/>
                <w:b/>
                <w:color w:val="000000"/>
                <w:kern w:val="0"/>
                <w:sz w:val="20"/>
                <w:szCs w:val="20"/>
                <w:lang w:val="en-GB" w:eastAsia="lt-LT"/>
                <w14:ligatures w14:val="none"/>
              </w:rPr>
              <w:t>Field</w:t>
            </w:r>
          </w:p>
        </w:tc>
        <w:tc>
          <w:tcPr>
            <w:tcW w:w="260" w:type="dxa"/>
            <w:tcBorders>
              <w:top w:val="single" w:sz="4" w:space="0" w:color="auto"/>
              <w:left w:val="nil"/>
              <w:bottom w:val="single" w:sz="4" w:space="0" w:color="auto"/>
              <w:right w:val="nil"/>
            </w:tcBorders>
            <w:noWrap/>
            <w:vAlign w:val="center"/>
            <w:hideMark/>
          </w:tcPr>
          <w:p w14:paraId="77BB5644" w14:textId="77777777" w:rsidR="0060550F" w:rsidRPr="00A07FD0" w:rsidRDefault="0060550F" w:rsidP="00E91350">
            <w:pPr>
              <w:spacing w:after="0" w:line="240" w:lineRule="auto"/>
              <w:jc w:val="center"/>
              <w:rPr>
                <w:rFonts w:ascii="Times New Roman" w:eastAsia="Times New Roman" w:hAnsi="Times New Roman" w:cs="Times New Roman"/>
                <w:b/>
                <w:color w:val="000000"/>
                <w:kern w:val="0"/>
                <w:sz w:val="20"/>
                <w:szCs w:val="20"/>
                <w:lang w:val="en-GB" w:eastAsia="lt-LT"/>
                <w14:ligatures w14:val="none"/>
              </w:rPr>
            </w:pPr>
            <w:r w:rsidRPr="00A07FD0">
              <w:rPr>
                <w:rFonts w:ascii="Times New Roman" w:eastAsia="Times New Roman" w:hAnsi="Times New Roman" w:cs="Times New Roman"/>
                <w:b/>
                <w:color w:val="000000"/>
                <w:kern w:val="0"/>
                <w:sz w:val="20"/>
                <w:szCs w:val="20"/>
                <w:lang w:val="en-GB" w:eastAsia="lt-LT"/>
                <w14:ligatures w14:val="none"/>
              </w:rPr>
              <w:t> </w:t>
            </w:r>
          </w:p>
        </w:tc>
        <w:tc>
          <w:tcPr>
            <w:tcW w:w="1015" w:type="dxa"/>
            <w:tcBorders>
              <w:top w:val="single" w:sz="4" w:space="0" w:color="auto"/>
              <w:left w:val="nil"/>
              <w:bottom w:val="single" w:sz="4" w:space="0" w:color="auto"/>
              <w:right w:val="nil"/>
            </w:tcBorders>
            <w:noWrap/>
            <w:vAlign w:val="center"/>
            <w:hideMark/>
          </w:tcPr>
          <w:p w14:paraId="68E95A39" w14:textId="77777777" w:rsidR="0060550F" w:rsidRPr="00A07FD0" w:rsidRDefault="0060550F" w:rsidP="00E91350">
            <w:pPr>
              <w:spacing w:after="0" w:line="240" w:lineRule="auto"/>
              <w:jc w:val="center"/>
              <w:rPr>
                <w:rFonts w:ascii="Times New Roman" w:eastAsia="Times New Roman" w:hAnsi="Times New Roman" w:cs="Times New Roman"/>
                <w:b/>
                <w:color w:val="000000"/>
                <w:kern w:val="0"/>
                <w:sz w:val="20"/>
                <w:szCs w:val="20"/>
                <w:lang w:val="en-GB" w:eastAsia="lt-LT"/>
                <w14:ligatures w14:val="none"/>
              </w:rPr>
            </w:pPr>
            <w:r w:rsidRPr="00A07FD0">
              <w:rPr>
                <w:rFonts w:ascii="Times New Roman" w:eastAsia="Times New Roman" w:hAnsi="Times New Roman" w:cs="Times New Roman"/>
                <w:b/>
                <w:color w:val="000000"/>
                <w:kern w:val="0"/>
                <w:sz w:val="20"/>
                <w:szCs w:val="20"/>
                <w:lang w:val="en-GB" w:eastAsia="lt-LT"/>
                <w14:ligatures w14:val="none"/>
              </w:rPr>
              <w:t>Area (ha)</w:t>
            </w:r>
          </w:p>
        </w:tc>
        <w:tc>
          <w:tcPr>
            <w:tcW w:w="1201" w:type="dxa"/>
            <w:tcBorders>
              <w:top w:val="single" w:sz="4" w:space="0" w:color="auto"/>
              <w:left w:val="nil"/>
              <w:bottom w:val="single" w:sz="4" w:space="0" w:color="auto"/>
              <w:right w:val="nil"/>
            </w:tcBorders>
            <w:noWrap/>
            <w:vAlign w:val="center"/>
            <w:hideMark/>
          </w:tcPr>
          <w:p w14:paraId="5B372FB8" w14:textId="77777777" w:rsidR="0060550F" w:rsidRPr="00A07FD0" w:rsidRDefault="0060550F" w:rsidP="00E91350">
            <w:pPr>
              <w:spacing w:after="0" w:line="240" w:lineRule="auto"/>
              <w:jc w:val="center"/>
              <w:rPr>
                <w:rFonts w:ascii="Times New Roman" w:eastAsia="Times New Roman" w:hAnsi="Times New Roman" w:cs="Times New Roman"/>
                <w:b/>
                <w:color w:val="000000"/>
                <w:kern w:val="0"/>
                <w:sz w:val="20"/>
                <w:szCs w:val="20"/>
                <w:lang w:val="en-GB" w:eastAsia="lt-LT"/>
                <w14:ligatures w14:val="none"/>
              </w:rPr>
            </w:pPr>
            <w:r w:rsidRPr="00A07FD0">
              <w:rPr>
                <w:rFonts w:ascii="Times New Roman" w:eastAsia="Times New Roman" w:hAnsi="Times New Roman" w:cs="Times New Roman"/>
                <w:b/>
                <w:color w:val="000000"/>
                <w:kern w:val="0"/>
                <w:sz w:val="20"/>
                <w:szCs w:val="20"/>
                <w:lang w:val="en-GB" w:eastAsia="lt-LT"/>
                <w14:ligatures w14:val="none"/>
              </w:rPr>
              <w:t>Samples (</w:t>
            </w:r>
            <w:r w:rsidRPr="00A07FD0">
              <w:rPr>
                <w:rFonts w:ascii="Times New Roman" w:eastAsia="Times New Roman" w:hAnsi="Times New Roman" w:cs="Times New Roman"/>
                <w:b/>
                <w:i/>
                <w:color w:val="000000"/>
                <w:kern w:val="0"/>
                <w:sz w:val="20"/>
                <w:szCs w:val="20"/>
                <w:lang w:val="en-GB" w:eastAsia="lt-LT"/>
                <w14:ligatures w14:val="none"/>
              </w:rPr>
              <w:t>n</w:t>
            </w:r>
            <w:r w:rsidRPr="00A07FD0">
              <w:rPr>
                <w:rFonts w:ascii="Times New Roman" w:eastAsia="Times New Roman" w:hAnsi="Times New Roman" w:cs="Times New Roman"/>
                <w:b/>
                <w:color w:val="000000"/>
                <w:kern w:val="0"/>
                <w:sz w:val="20"/>
                <w:szCs w:val="20"/>
                <w:lang w:val="en-GB" w:eastAsia="lt-LT"/>
                <w14:ligatures w14:val="none"/>
              </w:rPr>
              <w:t>)</w:t>
            </w:r>
          </w:p>
        </w:tc>
        <w:tc>
          <w:tcPr>
            <w:tcW w:w="1177" w:type="dxa"/>
            <w:tcBorders>
              <w:top w:val="single" w:sz="4" w:space="0" w:color="auto"/>
              <w:left w:val="nil"/>
              <w:bottom w:val="single" w:sz="4" w:space="0" w:color="auto"/>
              <w:right w:val="nil"/>
            </w:tcBorders>
            <w:noWrap/>
            <w:vAlign w:val="center"/>
            <w:hideMark/>
          </w:tcPr>
          <w:p w14:paraId="6F2E9F13" w14:textId="77777777" w:rsidR="0060550F" w:rsidRPr="00A07FD0" w:rsidRDefault="0060550F" w:rsidP="00E91350">
            <w:pPr>
              <w:spacing w:after="0" w:line="240" w:lineRule="auto"/>
              <w:jc w:val="center"/>
              <w:rPr>
                <w:rFonts w:ascii="Times New Roman" w:eastAsia="Times New Roman" w:hAnsi="Times New Roman" w:cs="Times New Roman"/>
                <w:b/>
                <w:color w:val="000000"/>
                <w:kern w:val="0"/>
                <w:sz w:val="20"/>
                <w:szCs w:val="20"/>
                <w:lang w:val="en-GB" w:eastAsia="lt-LT"/>
                <w14:ligatures w14:val="none"/>
              </w:rPr>
            </w:pPr>
            <w:r w:rsidRPr="00A07FD0">
              <w:rPr>
                <w:rFonts w:ascii="Times New Roman" w:eastAsia="Times New Roman" w:hAnsi="Times New Roman" w:cs="Times New Roman"/>
                <w:b/>
                <w:color w:val="000000"/>
                <w:kern w:val="0"/>
                <w:sz w:val="20"/>
                <w:szCs w:val="20"/>
                <w:lang w:val="en-GB" w:eastAsia="lt-LT"/>
                <w14:ligatures w14:val="none"/>
              </w:rPr>
              <w:t>Soil sampling</w:t>
            </w:r>
          </w:p>
        </w:tc>
        <w:tc>
          <w:tcPr>
            <w:tcW w:w="1865" w:type="dxa"/>
            <w:tcBorders>
              <w:top w:val="single" w:sz="4" w:space="0" w:color="auto"/>
              <w:left w:val="nil"/>
              <w:bottom w:val="single" w:sz="4" w:space="0" w:color="auto"/>
              <w:right w:val="nil"/>
            </w:tcBorders>
            <w:noWrap/>
            <w:vAlign w:val="center"/>
            <w:hideMark/>
          </w:tcPr>
          <w:p w14:paraId="6A99980E" w14:textId="77777777" w:rsidR="0060550F" w:rsidRPr="00A07FD0" w:rsidRDefault="0060550F" w:rsidP="00E91350">
            <w:pPr>
              <w:spacing w:after="0" w:line="240" w:lineRule="auto"/>
              <w:jc w:val="center"/>
              <w:rPr>
                <w:rFonts w:ascii="Times New Roman" w:eastAsia="Times New Roman" w:hAnsi="Times New Roman" w:cs="Times New Roman"/>
                <w:b/>
                <w:color w:val="000000"/>
                <w:kern w:val="0"/>
                <w:sz w:val="20"/>
                <w:szCs w:val="20"/>
                <w:lang w:val="en-GB" w:eastAsia="lt-LT"/>
                <w14:ligatures w14:val="none"/>
              </w:rPr>
            </w:pPr>
            <w:r w:rsidRPr="00A07FD0">
              <w:rPr>
                <w:rFonts w:ascii="Times New Roman" w:eastAsia="Times New Roman" w:hAnsi="Times New Roman" w:cs="Times New Roman"/>
                <w:b/>
                <w:color w:val="000000"/>
                <w:kern w:val="0"/>
                <w:sz w:val="20"/>
                <w:szCs w:val="20"/>
                <w:lang w:val="en-GB" w:eastAsia="lt-LT"/>
                <w14:ligatures w14:val="none"/>
              </w:rPr>
              <w:t>UAV survey</w:t>
            </w:r>
          </w:p>
        </w:tc>
        <w:tc>
          <w:tcPr>
            <w:tcW w:w="1286" w:type="dxa"/>
            <w:tcBorders>
              <w:top w:val="single" w:sz="4" w:space="0" w:color="auto"/>
              <w:left w:val="nil"/>
              <w:bottom w:val="single" w:sz="4" w:space="0" w:color="auto"/>
              <w:right w:val="nil"/>
            </w:tcBorders>
            <w:noWrap/>
            <w:vAlign w:val="center"/>
            <w:hideMark/>
          </w:tcPr>
          <w:p w14:paraId="216B508B" w14:textId="77777777" w:rsidR="0060550F" w:rsidRPr="00A07FD0" w:rsidRDefault="0060550F" w:rsidP="00E91350">
            <w:pPr>
              <w:spacing w:after="0" w:line="240" w:lineRule="auto"/>
              <w:jc w:val="center"/>
              <w:rPr>
                <w:rFonts w:ascii="Times New Roman" w:eastAsia="Times New Roman" w:hAnsi="Times New Roman" w:cs="Times New Roman"/>
                <w:b/>
                <w:color w:val="000000"/>
                <w:kern w:val="0"/>
                <w:sz w:val="20"/>
                <w:szCs w:val="20"/>
                <w:lang w:val="en-GB" w:eastAsia="lt-LT"/>
                <w14:ligatures w14:val="none"/>
              </w:rPr>
            </w:pPr>
            <w:r w:rsidRPr="00A07FD0">
              <w:rPr>
                <w:rFonts w:ascii="Times New Roman" w:eastAsia="Times New Roman" w:hAnsi="Times New Roman" w:cs="Times New Roman"/>
                <w:b/>
                <w:color w:val="000000"/>
                <w:kern w:val="0"/>
                <w:sz w:val="20"/>
                <w:szCs w:val="20"/>
                <w:lang w:val="en-GB" w:eastAsia="lt-LT"/>
                <w14:ligatures w14:val="none"/>
              </w:rPr>
              <w:t>Sentinel-2</w:t>
            </w:r>
          </w:p>
        </w:tc>
        <w:tc>
          <w:tcPr>
            <w:tcW w:w="1275" w:type="dxa"/>
            <w:tcBorders>
              <w:top w:val="single" w:sz="4" w:space="0" w:color="auto"/>
              <w:left w:val="nil"/>
              <w:bottom w:val="single" w:sz="4" w:space="0" w:color="auto"/>
              <w:right w:val="nil"/>
            </w:tcBorders>
            <w:noWrap/>
            <w:vAlign w:val="center"/>
            <w:hideMark/>
          </w:tcPr>
          <w:p w14:paraId="2CFD96D9" w14:textId="77777777" w:rsidR="0060550F" w:rsidRPr="00A07FD0" w:rsidRDefault="0060550F" w:rsidP="00E91350">
            <w:pPr>
              <w:spacing w:after="0" w:line="240" w:lineRule="auto"/>
              <w:jc w:val="center"/>
              <w:rPr>
                <w:rFonts w:ascii="Times New Roman" w:eastAsia="Times New Roman" w:hAnsi="Times New Roman" w:cs="Times New Roman"/>
                <w:b/>
                <w:color w:val="000000"/>
                <w:kern w:val="0"/>
                <w:sz w:val="20"/>
                <w:szCs w:val="20"/>
                <w:lang w:val="en-GB" w:eastAsia="lt-LT"/>
                <w14:ligatures w14:val="none"/>
              </w:rPr>
            </w:pPr>
            <w:r w:rsidRPr="00A07FD0">
              <w:rPr>
                <w:rFonts w:ascii="Times New Roman" w:eastAsia="Times New Roman" w:hAnsi="Times New Roman" w:cs="Times New Roman"/>
                <w:b/>
                <w:color w:val="000000"/>
                <w:kern w:val="0"/>
                <w:sz w:val="20"/>
                <w:szCs w:val="20"/>
                <w:lang w:val="en-GB" w:eastAsia="lt-LT"/>
                <w14:ligatures w14:val="none"/>
              </w:rPr>
              <w:t>EMI survey</w:t>
            </w:r>
          </w:p>
        </w:tc>
      </w:tr>
      <w:tr w:rsidR="0060550F" w:rsidRPr="006E7CB6" w14:paraId="76BDC3DF" w14:textId="77777777" w:rsidTr="00160942">
        <w:trPr>
          <w:trHeight w:val="320"/>
          <w:jc w:val="center"/>
        </w:trPr>
        <w:tc>
          <w:tcPr>
            <w:tcW w:w="1016" w:type="dxa"/>
            <w:tcBorders>
              <w:top w:val="nil"/>
              <w:left w:val="nil"/>
              <w:bottom w:val="nil"/>
              <w:right w:val="nil"/>
            </w:tcBorders>
            <w:noWrap/>
            <w:vAlign w:val="center"/>
            <w:hideMark/>
          </w:tcPr>
          <w:p w14:paraId="2BCA8005" w14:textId="77777777" w:rsidR="0060550F" w:rsidRPr="006E7CB6" w:rsidRDefault="0060550F" w:rsidP="00E91350">
            <w:pPr>
              <w:spacing w:after="0" w:line="240" w:lineRule="auto"/>
              <w:jc w:val="center"/>
              <w:rPr>
                <w:rFonts w:ascii="Times New Roman" w:eastAsia="Times New Roman" w:hAnsi="Times New Roman" w:cs="Times New Roman"/>
                <w:color w:val="000000"/>
                <w:kern w:val="0"/>
                <w:sz w:val="20"/>
                <w:szCs w:val="20"/>
                <w:lang w:val="en-GB" w:eastAsia="lt-LT"/>
                <w14:ligatures w14:val="none"/>
              </w:rPr>
            </w:pPr>
            <w:r w:rsidRPr="006E7CB6">
              <w:rPr>
                <w:rFonts w:ascii="Times New Roman" w:eastAsia="Times New Roman" w:hAnsi="Times New Roman" w:cs="Times New Roman"/>
                <w:color w:val="000000"/>
                <w:kern w:val="0"/>
                <w:sz w:val="20"/>
                <w:szCs w:val="20"/>
                <w:lang w:val="en-GB" w:eastAsia="lt-LT"/>
                <w14:ligatures w14:val="none"/>
              </w:rPr>
              <w:t>LT_RUM</w:t>
            </w:r>
          </w:p>
        </w:tc>
        <w:tc>
          <w:tcPr>
            <w:tcW w:w="260" w:type="dxa"/>
            <w:tcBorders>
              <w:top w:val="nil"/>
              <w:left w:val="nil"/>
              <w:bottom w:val="nil"/>
              <w:right w:val="nil"/>
            </w:tcBorders>
            <w:noWrap/>
            <w:vAlign w:val="center"/>
            <w:hideMark/>
          </w:tcPr>
          <w:p w14:paraId="129E086D" w14:textId="77777777" w:rsidR="0060550F" w:rsidRPr="006E7CB6" w:rsidRDefault="0060550F" w:rsidP="00E91350">
            <w:pPr>
              <w:spacing w:after="0" w:line="240" w:lineRule="auto"/>
              <w:jc w:val="center"/>
              <w:rPr>
                <w:rFonts w:ascii="Times New Roman" w:eastAsia="Times New Roman" w:hAnsi="Times New Roman" w:cs="Times New Roman"/>
                <w:color w:val="000000"/>
                <w:kern w:val="0"/>
                <w:sz w:val="20"/>
                <w:szCs w:val="20"/>
                <w:lang w:val="en-GB" w:eastAsia="lt-LT"/>
                <w14:ligatures w14:val="none"/>
              </w:rPr>
            </w:pPr>
          </w:p>
        </w:tc>
        <w:tc>
          <w:tcPr>
            <w:tcW w:w="1015" w:type="dxa"/>
            <w:tcBorders>
              <w:top w:val="nil"/>
              <w:left w:val="nil"/>
              <w:bottom w:val="nil"/>
              <w:right w:val="nil"/>
            </w:tcBorders>
            <w:noWrap/>
            <w:vAlign w:val="center"/>
            <w:hideMark/>
          </w:tcPr>
          <w:p w14:paraId="53B5F172" w14:textId="77777777" w:rsidR="0060550F" w:rsidRPr="006E7CB6" w:rsidRDefault="0060550F" w:rsidP="00E91350">
            <w:pPr>
              <w:spacing w:after="0" w:line="240" w:lineRule="auto"/>
              <w:jc w:val="center"/>
              <w:rPr>
                <w:rFonts w:ascii="Times New Roman" w:eastAsia="Times New Roman" w:hAnsi="Times New Roman" w:cs="Times New Roman"/>
                <w:color w:val="000000"/>
                <w:kern w:val="0"/>
                <w:sz w:val="20"/>
                <w:szCs w:val="20"/>
                <w:lang w:val="en-GB" w:eastAsia="lt-LT"/>
                <w14:ligatures w14:val="none"/>
              </w:rPr>
            </w:pPr>
            <w:r w:rsidRPr="006E7CB6">
              <w:rPr>
                <w:rFonts w:ascii="Times New Roman" w:eastAsia="Times New Roman" w:hAnsi="Times New Roman" w:cs="Times New Roman"/>
                <w:color w:val="000000"/>
                <w:kern w:val="0"/>
                <w:sz w:val="20"/>
                <w:szCs w:val="20"/>
                <w:lang w:val="en-GB" w:eastAsia="lt-LT"/>
                <w14:ligatures w14:val="none"/>
              </w:rPr>
              <w:t>2.8</w:t>
            </w:r>
          </w:p>
        </w:tc>
        <w:tc>
          <w:tcPr>
            <w:tcW w:w="1201" w:type="dxa"/>
            <w:tcBorders>
              <w:top w:val="nil"/>
              <w:left w:val="nil"/>
              <w:bottom w:val="nil"/>
              <w:right w:val="nil"/>
            </w:tcBorders>
            <w:noWrap/>
            <w:vAlign w:val="center"/>
            <w:hideMark/>
          </w:tcPr>
          <w:p w14:paraId="05FC96EE" w14:textId="08568282" w:rsidR="0060550F" w:rsidRPr="006E7CB6" w:rsidRDefault="0060550F" w:rsidP="00E91350">
            <w:pPr>
              <w:spacing w:after="0" w:line="240" w:lineRule="auto"/>
              <w:jc w:val="center"/>
              <w:rPr>
                <w:rFonts w:ascii="Times New Roman" w:eastAsia="Times New Roman" w:hAnsi="Times New Roman" w:cs="Times New Roman"/>
                <w:color w:val="000000"/>
                <w:kern w:val="0"/>
                <w:sz w:val="20"/>
                <w:szCs w:val="20"/>
                <w:lang w:val="en-GB" w:eastAsia="lt-LT"/>
                <w14:ligatures w14:val="none"/>
              </w:rPr>
            </w:pPr>
            <w:r w:rsidRPr="006E7CB6">
              <w:rPr>
                <w:rFonts w:ascii="Times New Roman" w:eastAsia="Times New Roman" w:hAnsi="Times New Roman" w:cs="Times New Roman"/>
                <w:color w:val="000000"/>
                <w:kern w:val="0"/>
                <w:sz w:val="20"/>
                <w:szCs w:val="20"/>
                <w:lang w:val="en-GB" w:eastAsia="lt-LT"/>
                <w14:ligatures w14:val="none"/>
              </w:rPr>
              <w:t>72</w:t>
            </w:r>
            <w:r w:rsidR="00D44D28">
              <w:rPr>
                <w:rFonts w:ascii="Times New Roman" w:eastAsia="Times New Roman" w:hAnsi="Times New Roman" w:cs="Times New Roman"/>
                <w:color w:val="000000"/>
                <w:kern w:val="0"/>
                <w:sz w:val="20"/>
                <w:szCs w:val="20"/>
                <w:lang w:val="en-GB" w:eastAsia="lt-LT"/>
                <w14:ligatures w14:val="none"/>
              </w:rPr>
              <w:t xml:space="preserve"> (</w:t>
            </w:r>
            <w:proofErr w:type="gramStart"/>
            <w:r w:rsidR="00D44D28">
              <w:rPr>
                <w:rFonts w:ascii="Times New Roman" w:eastAsia="Times New Roman" w:hAnsi="Times New Roman" w:cs="Times New Roman"/>
                <w:color w:val="000000"/>
                <w:kern w:val="0"/>
                <w:sz w:val="20"/>
                <w:szCs w:val="20"/>
                <w:lang w:val="en-GB" w:eastAsia="lt-LT"/>
                <w14:ligatures w14:val="none"/>
              </w:rPr>
              <w:t>70)</w:t>
            </w:r>
            <w:r w:rsidR="00D44D28" w:rsidRPr="00D44D28">
              <w:rPr>
                <w:rFonts w:ascii="Times New Roman" w:eastAsia="Times New Roman" w:hAnsi="Times New Roman" w:cs="Times New Roman"/>
                <w:color w:val="000000"/>
                <w:kern w:val="0"/>
                <w:sz w:val="20"/>
                <w:szCs w:val="20"/>
                <w:lang w:val="en-GB" w:eastAsia="lt-LT"/>
                <w14:ligatures w14:val="none"/>
              </w:rPr>
              <w:t>*</w:t>
            </w:r>
            <w:proofErr w:type="gramEnd"/>
          </w:p>
        </w:tc>
        <w:tc>
          <w:tcPr>
            <w:tcW w:w="1177" w:type="dxa"/>
            <w:tcBorders>
              <w:top w:val="nil"/>
              <w:left w:val="nil"/>
              <w:bottom w:val="nil"/>
              <w:right w:val="nil"/>
            </w:tcBorders>
            <w:noWrap/>
            <w:vAlign w:val="center"/>
            <w:hideMark/>
          </w:tcPr>
          <w:p w14:paraId="4636ED3F" w14:textId="77777777" w:rsidR="0060550F" w:rsidRPr="006E7CB6" w:rsidRDefault="0060550F" w:rsidP="00E91350">
            <w:pPr>
              <w:spacing w:after="0" w:line="240" w:lineRule="auto"/>
              <w:jc w:val="center"/>
              <w:rPr>
                <w:rFonts w:ascii="Times New Roman" w:eastAsia="Times New Roman" w:hAnsi="Times New Roman" w:cs="Times New Roman"/>
                <w:color w:val="000000"/>
                <w:kern w:val="0"/>
                <w:sz w:val="20"/>
                <w:szCs w:val="20"/>
                <w:lang w:val="en-GB" w:eastAsia="lt-LT"/>
                <w14:ligatures w14:val="none"/>
              </w:rPr>
            </w:pPr>
            <w:r w:rsidRPr="006E7CB6">
              <w:rPr>
                <w:rFonts w:ascii="Times New Roman" w:eastAsia="Times New Roman" w:hAnsi="Times New Roman" w:cs="Times New Roman"/>
                <w:color w:val="000000"/>
                <w:kern w:val="0"/>
                <w:sz w:val="20"/>
                <w:szCs w:val="20"/>
                <w:lang w:val="en-GB" w:eastAsia="lt-LT"/>
                <w14:ligatures w14:val="none"/>
              </w:rPr>
              <w:t>2021-05-10</w:t>
            </w:r>
          </w:p>
        </w:tc>
        <w:tc>
          <w:tcPr>
            <w:tcW w:w="1865" w:type="dxa"/>
            <w:tcBorders>
              <w:top w:val="nil"/>
              <w:left w:val="nil"/>
              <w:bottom w:val="nil"/>
              <w:right w:val="nil"/>
            </w:tcBorders>
            <w:noWrap/>
            <w:vAlign w:val="center"/>
            <w:hideMark/>
          </w:tcPr>
          <w:p w14:paraId="443859FC" w14:textId="77777777" w:rsidR="0060550F" w:rsidRPr="006E7CB6" w:rsidRDefault="0060550F" w:rsidP="00E91350">
            <w:pPr>
              <w:spacing w:after="0" w:line="240" w:lineRule="auto"/>
              <w:jc w:val="center"/>
              <w:rPr>
                <w:rFonts w:ascii="Times New Roman" w:eastAsia="Times New Roman" w:hAnsi="Times New Roman" w:cs="Times New Roman"/>
                <w:color w:val="000000"/>
                <w:kern w:val="0"/>
                <w:sz w:val="20"/>
                <w:szCs w:val="20"/>
                <w:lang w:val="en-GB" w:eastAsia="lt-LT"/>
                <w14:ligatures w14:val="none"/>
              </w:rPr>
            </w:pPr>
            <w:r w:rsidRPr="006E7CB6">
              <w:rPr>
                <w:rFonts w:ascii="Times New Roman" w:eastAsia="Times New Roman" w:hAnsi="Times New Roman" w:cs="Times New Roman"/>
                <w:color w:val="000000"/>
                <w:kern w:val="0"/>
                <w:sz w:val="20"/>
                <w:szCs w:val="20"/>
                <w:lang w:val="en-GB" w:eastAsia="lt-LT"/>
                <w14:ligatures w14:val="none"/>
              </w:rPr>
              <w:t>2021-05-10</w:t>
            </w:r>
          </w:p>
        </w:tc>
        <w:tc>
          <w:tcPr>
            <w:tcW w:w="1286" w:type="dxa"/>
            <w:tcBorders>
              <w:top w:val="nil"/>
              <w:left w:val="nil"/>
              <w:bottom w:val="nil"/>
              <w:right w:val="nil"/>
            </w:tcBorders>
            <w:noWrap/>
            <w:vAlign w:val="center"/>
            <w:hideMark/>
          </w:tcPr>
          <w:p w14:paraId="40E0F90E" w14:textId="77777777" w:rsidR="0060550F" w:rsidRPr="006E7CB6" w:rsidRDefault="0060550F" w:rsidP="00E91350">
            <w:pPr>
              <w:spacing w:after="0" w:line="240" w:lineRule="auto"/>
              <w:jc w:val="center"/>
              <w:rPr>
                <w:rFonts w:ascii="Times New Roman" w:eastAsia="Times New Roman" w:hAnsi="Times New Roman" w:cs="Times New Roman"/>
                <w:color w:val="000000"/>
                <w:kern w:val="0"/>
                <w:sz w:val="20"/>
                <w:szCs w:val="20"/>
                <w:lang w:val="en-GB" w:eastAsia="lt-LT"/>
                <w14:ligatures w14:val="none"/>
              </w:rPr>
            </w:pPr>
            <w:r w:rsidRPr="006E7CB6">
              <w:rPr>
                <w:rFonts w:ascii="Times New Roman" w:eastAsia="Times New Roman" w:hAnsi="Times New Roman" w:cs="Times New Roman"/>
                <w:color w:val="000000"/>
                <w:kern w:val="0"/>
                <w:sz w:val="20"/>
                <w:szCs w:val="20"/>
                <w:lang w:val="en-GB" w:eastAsia="lt-LT"/>
                <w14:ligatures w14:val="none"/>
              </w:rPr>
              <w:t>2021-05-12</w:t>
            </w:r>
          </w:p>
        </w:tc>
        <w:tc>
          <w:tcPr>
            <w:tcW w:w="1275" w:type="dxa"/>
            <w:tcBorders>
              <w:top w:val="nil"/>
              <w:left w:val="nil"/>
              <w:bottom w:val="nil"/>
              <w:right w:val="nil"/>
            </w:tcBorders>
            <w:noWrap/>
            <w:vAlign w:val="center"/>
            <w:hideMark/>
          </w:tcPr>
          <w:p w14:paraId="11BF6621" w14:textId="77777777" w:rsidR="0060550F" w:rsidRPr="006E7CB6" w:rsidRDefault="0060550F" w:rsidP="00E91350">
            <w:pPr>
              <w:spacing w:after="0" w:line="240" w:lineRule="auto"/>
              <w:jc w:val="center"/>
              <w:rPr>
                <w:rFonts w:ascii="Times New Roman" w:eastAsia="Times New Roman" w:hAnsi="Times New Roman" w:cs="Times New Roman"/>
                <w:color w:val="000000"/>
                <w:kern w:val="0"/>
                <w:sz w:val="20"/>
                <w:szCs w:val="20"/>
                <w:lang w:val="en-GB" w:eastAsia="lt-LT"/>
                <w14:ligatures w14:val="none"/>
              </w:rPr>
            </w:pPr>
            <w:r w:rsidRPr="006E7CB6">
              <w:rPr>
                <w:rFonts w:ascii="Times New Roman" w:eastAsia="Times New Roman" w:hAnsi="Times New Roman" w:cs="Times New Roman"/>
                <w:color w:val="000000"/>
                <w:kern w:val="0"/>
                <w:sz w:val="20"/>
                <w:szCs w:val="20"/>
                <w:lang w:val="en-GB" w:eastAsia="lt-LT"/>
                <w14:ligatures w14:val="none"/>
              </w:rPr>
              <w:t>2021-10-21</w:t>
            </w:r>
          </w:p>
        </w:tc>
      </w:tr>
      <w:tr w:rsidR="0060550F" w:rsidRPr="006E7CB6" w14:paraId="11C236E6" w14:textId="77777777" w:rsidTr="00160942">
        <w:trPr>
          <w:trHeight w:val="417"/>
          <w:jc w:val="center"/>
        </w:trPr>
        <w:tc>
          <w:tcPr>
            <w:tcW w:w="1016" w:type="dxa"/>
            <w:tcBorders>
              <w:top w:val="nil"/>
              <w:left w:val="nil"/>
              <w:bottom w:val="nil"/>
              <w:right w:val="nil"/>
            </w:tcBorders>
            <w:noWrap/>
            <w:vAlign w:val="center"/>
            <w:hideMark/>
          </w:tcPr>
          <w:p w14:paraId="69103194" w14:textId="77777777" w:rsidR="0060550F" w:rsidRPr="006E7CB6" w:rsidRDefault="0060550F" w:rsidP="00E91350">
            <w:pPr>
              <w:spacing w:after="0" w:line="240" w:lineRule="auto"/>
              <w:jc w:val="center"/>
              <w:rPr>
                <w:rFonts w:ascii="Times New Roman" w:eastAsia="Times New Roman" w:hAnsi="Times New Roman" w:cs="Times New Roman"/>
                <w:color w:val="000000"/>
                <w:kern w:val="0"/>
                <w:sz w:val="20"/>
                <w:szCs w:val="20"/>
                <w:lang w:val="en-GB" w:eastAsia="lt-LT"/>
                <w14:ligatures w14:val="none"/>
              </w:rPr>
            </w:pPr>
            <w:r w:rsidRPr="006E7CB6">
              <w:rPr>
                <w:rFonts w:ascii="Times New Roman" w:eastAsia="Times New Roman" w:hAnsi="Times New Roman" w:cs="Times New Roman"/>
                <w:color w:val="000000"/>
                <w:kern w:val="0"/>
                <w:sz w:val="20"/>
                <w:szCs w:val="20"/>
                <w:lang w:val="en-GB" w:eastAsia="lt-LT"/>
                <w14:ligatures w14:val="none"/>
              </w:rPr>
              <w:t>LT_VIE</w:t>
            </w:r>
          </w:p>
        </w:tc>
        <w:tc>
          <w:tcPr>
            <w:tcW w:w="260" w:type="dxa"/>
            <w:tcBorders>
              <w:top w:val="nil"/>
              <w:left w:val="nil"/>
              <w:bottom w:val="nil"/>
              <w:right w:val="nil"/>
            </w:tcBorders>
            <w:noWrap/>
            <w:vAlign w:val="center"/>
            <w:hideMark/>
          </w:tcPr>
          <w:p w14:paraId="2D4AE670" w14:textId="77777777" w:rsidR="0060550F" w:rsidRPr="006E7CB6" w:rsidRDefault="0060550F" w:rsidP="00E91350">
            <w:pPr>
              <w:spacing w:after="0" w:line="240" w:lineRule="auto"/>
              <w:jc w:val="center"/>
              <w:rPr>
                <w:rFonts w:ascii="Times New Roman" w:eastAsia="Times New Roman" w:hAnsi="Times New Roman" w:cs="Times New Roman"/>
                <w:color w:val="000000"/>
                <w:kern w:val="0"/>
                <w:sz w:val="20"/>
                <w:szCs w:val="20"/>
                <w:lang w:val="en-GB" w:eastAsia="lt-LT"/>
                <w14:ligatures w14:val="none"/>
              </w:rPr>
            </w:pPr>
          </w:p>
        </w:tc>
        <w:tc>
          <w:tcPr>
            <w:tcW w:w="1015" w:type="dxa"/>
            <w:tcBorders>
              <w:top w:val="nil"/>
              <w:left w:val="nil"/>
              <w:bottom w:val="nil"/>
              <w:right w:val="nil"/>
            </w:tcBorders>
            <w:noWrap/>
            <w:vAlign w:val="center"/>
            <w:hideMark/>
          </w:tcPr>
          <w:p w14:paraId="2D773134" w14:textId="77777777" w:rsidR="0060550F" w:rsidRPr="006E7CB6" w:rsidRDefault="0060550F" w:rsidP="00E91350">
            <w:pPr>
              <w:spacing w:after="0" w:line="240" w:lineRule="auto"/>
              <w:jc w:val="center"/>
              <w:rPr>
                <w:rFonts w:ascii="Times New Roman" w:eastAsia="Times New Roman" w:hAnsi="Times New Roman" w:cs="Times New Roman"/>
                <w:color w:val="000000"/>
                <w:kern w:val="0"/>
                <w:sz w:val="20"/>
                <w:szCs w:val="20"/>
                <w:lang w:val="en-GB" w:eastAsia="lt-LT"/>
                <w14:ligatures w14:val="none"/>
              </w:rPr>
            </w:pPr>
            <w:r w:rsidRPr="006E7CB6">
              <w:rPr>
                <w:rFonts w:ascii="Times New Roman" w:eastAsia="Times New Roman" w:hAnsi="Times New Roman" w:cs="Times New Roman"/>
                <w:color w:val="000000"/>
                <w:kern w:val="0"/>
                <w:sz w:val="20"/>
                <w:szCs w:val="20"/>
                <w:lang w:val="en-GB" w:eastAsia="lt-LT"/>
                <w14:ligatures w14:val="none"/>
              </w:rPr>
              <w:t>2.7</w:t>
            </w:r>
          </w:p>
        </w:tc>
        <w:tc>
          <w:tcPr>
            <w:tcW w:w="1201" w:type="dxa"/>
            <w:tcBorders>
              <w:top w:val="nil"/>
              <w:left w:val="nil"/>
              <w:bottom w:val="nil"/>
              <w:right w:val="nil"/>
            </w:tcBorders>
            <w:noWrap/>
            <w:vAlign w:val="center"/>
            <w:hideMark/>
          </w:tcPr>
          <w:p w14:paraId="50A75B8D" w14:textId="0975366F" w:rsidR="0060550F" w:rsidRPr="006E7CB6" w:rsidRDefault="0060550F" w:rsidP="00E91350">
            <w:pPr>
              <w:spacing w:after="0" w:line="240" w:lineRule="auto"/>
              <w:jc w:val="center"/>
              <w:rPr>
                <w:rFonts w:ascii="Times New Roman" w:eastAsia="Times New Roman" w:hAnsi="Times New Roman" w:cs="Times New Roman"/>
                <w:color w:val="000000"/>
                <w:kern w:val="0"/>
                <w:sz w:val="20"/>
                <w:szCs w:val="20"/>
                <w:lang w:val="en-GB" w:eastAsia="lt-LT"/>
                <w14:ligatures w14:val="none"/>
              </w:rPr>
            </w:pPr>
            <w:r w:rsidRPr="006E7CB6">
              <w:rPr>
                <w:rFonts w:ascii="Times New Roman" w:eastAsia="Times New Roman" w:hAnsi="Times New Roman" w:cs="Times New Roman"/>
                <w:color w:val="000000"/>
                <w:kern w:val="0"/>
                <w:sz w:val="20"/>
                <w:szCs w:val="20"/>
                <w:lang w:val="en-GB" w:eastAsia="lt-LT"/>
                <w14:ligatures w14:val="none"/>
              </w:rPr>
              <w:t>70</w:t>
            </w:r>
            <w:r w:rsidR="00F81723">
              <w:rPr>
                <w:rFonts w:ascii="Times New Roman" w:eastAsia="Times New Roman" w:hAnsi="Times New Roman" w:cs="Times New Roman"/>
                <w:color w:val="000000"/>
                <w:kern w:val="0"/>
                <w:sz w:val="20"/>
                <w:szCs w:val="20"/>
                <w:lang w:val="en-GB" w:eastAsia="lt-LT"/>
                <w14:ligatures w14:val="none"/>
              </w:rPr>
              <w:t xml:space="preserve"> (</w:t>
            </w:r>
            <w:proofErr w:type="gramStart"/>
            <w:r w:rsidR="00F81723">
              <w:rPr>
                <w:rFonts w:ascii="Times New Roman" w:eastAsia="Times New Roman" w:hAnsi="Times New Roman" w:cs="Times New Roman"/>
                <w:color w:val="000000"/>
                <w:kern w:val="0"/>
                <w:sz w:val="20"/>
                <w:szCs w:val="20"/>
                <w:lang w:val="en-GB" w:eastAsia="lt-LT"/>
                <w14:ligatures w14:val="none"/>
              </w:rPr>
              <w:t>66)</w:t>
            </w:r>
            <w:r w:rsidR="00F81723" w:rsidRPr="00F81723">
              <w:rPr>
                <w:rFonts w:ascii="Times New Roman" w:eastAsia="Times New Roman" w:hAnsi="Times New Roman" w:cs="Times New Roman"/>
                <w:color w:val="000000"/>
                <w:kern w:val="0"/>
                <w:sz w:val="20"/>
                <w:szCs w:val="20"/>
                <w:lang w:val="en-GB" w:eastAsia="lt-LT"/>
                <w14:ligatures w14:val="none"/>
              </w:rPr>
              <w:t>*</w:t>
            </w:r>
            <w:proofErr w:type="gramEnd"/>
          </w:p>
        </w:tc>
        <w:tc>
          <w:tcPr>
            <w:tcW w:w="1177" w:type="dxa"/>
            <w:tcBorders>
              <w:top w:val="nil"/>
              <w:left w:val="nil"/>
              <w:bottom w:val="nil"/>
              <w:right w:val="nil"/>
            </w:tcBorders>
            <w:noWrap/>
            <w:vAlign w:val="center"/>
            <w:hideMark/>
          </w:tcPr>
          <w:p w14:paraId="3F700AE3" w14:textId="77777777" w:rsidR="0060550F" w:rsidRPr="006E7CB6" w:rsidRDefault="0060550F" w:rsidP="00E91350">
            <w:pPr>
              <w:spacing w:after="0" w:line="240" w:lineRule="auto"/>
              <w:jc w:val="center"/>
              <w:rPr>
                <w:rFonts w:ascii="Times New Roman" w:eastAsia="Times New Roman" w:hAnsi="Times New Roman" w:cs="Times New Roman"/>
                <w:color w:val="000000"/>
                <w:kern w:val="0"/>
                <w:sz w:val="20"/>
                <w:szCs w:val="20"/>
                <w:lang w:val="en-GB" w:eastAsia="lt-LT"/>
                <w14:ligatures w14:val="none"/>
              </w:rPr>
            </w:pPr>
            <w:r w:rsidRPr="006E7CB6">
              <w:rPr>
                <w:rFonts w:ascii="Times New Roman" w:eastAsia="Times New Roman" w:hAnsi="Times New Roman" w:cs="Times New Roman"/>
                <w:color w:val="000000"/>
                <w:kern w:val="0"/>
                <w:sz w:val="20"/>
                <w:szCs w:val="20"/>
                <w:lang w:val="en-GB" w:eastAsia="lt-LT"/>
                <w14:ligatures w14:val="none"/>
              </w:rPr>
              <w:t>2021-05-10</w:t>
            </w:r>
          </w:p>
        </w:tc>
        <w:tc>
          <w:tcPr>
            <w:tcW w:w="1865" w:type="dxa"/>
            <w:tcBorders>
              <w:top w:val="nil"/>
              <w:left w:val="nil"/>
              <w:bottom w:val="nil"/>
              <w:right w:val="nil"/>
            </w:tcBorders>
            <w:noWrap/>
            <w:vAlign w:val="center"/>
            <w:hideMark/>
          </w:tcPr>
          <w:p w14:paraId="485E7810" w14:textId="77777777" w:rsidR="0060550F" w:rsidRPr="006E7CB6" w:rsidRDefault="0060550F" w:rsidP="00E91350">
            <w:pPr>
              <w:spacing w:after="0" w:line="240" w:lineRule="auto"/>
              <w:jc w:val="center"/>
              <w:rPr>
                <w:rFonts w:ascii="Times New Roman" w:eastAsia="Times New Roman" w:hAnsi="Times New Roman" w:cs="Times New Roman"/>
                <w:color w:val="000000"/>
                <w:kern w:val="0"/>
                <w:sz w:val="20"/>
                <w:szCs w:val="20"/>
                <w:lang w:val="en-GB" w:eastAsia="lt-LT"/>
                <w14:ligatures w14:val="none"/>
              </w:rPr>
            </w:pPr>
            <w:r w:rsidRPr="006E7CB6">
              <w:rPr>
                <w:rFonts w:ascii="Times New Roman" w:eastAsia="Times New Roman" w:hAnsi="Times New Roman" w:cs="Times New Roman"/>
                <w:color w:val="000000"/>
                <w:kern w:val="0"/>
                <w:sz w:val="20"/>
                <w:szCs w:val="20"/>
                <w:lang w:val="en-GB" w:eastAsia="lt-LT"/>
                <w14:ligatures w14:val="none"/>
              </w:rPr>
              <w:t>2021-05-10</w:t>
            </w:r>
          </w:p>
        </w:tc>
        <w:tc>
          <w:tcPr>
            <w:tcW w:w="1286" w:type="dxa"/>
            <w:tcBorders>
              <w:top w:val="nil"/>
              <w:left w:val="nil"/>
              <w:bottom w:val="nil"/>
              <w:right w:val="nil"/>
            </w:tcBorders>
            <w:noWrap/>
            <w:vAlign w:val="center"/>
            <w:hideMark/>
          </w:tcPr>
          <w:p w14:paraId="6B30D03B" w14:textId="77777777" w:rsidR="0060550F" w:rsidRPr="006E7CB6" w:rsidRDefault="0060550F" w:rsidP="00E91350">
            <w:pPr>
              <w:spacing w:after="0" w:line="240" w:lineRule="auto"/>
              <w:jc w:val="center"/>
              <w:rPr>
                <w:rFonts w:ascii="Times New Roman" w:eastAsia="Times New Roman" w:hAnsi="Times New Roman" w:cs="Times New Roman"/>
                <w:color w:val="000000"/>
                <w:kern w:val="0"/>
                <w:sz w:val="20"/>
                <w:szCs w:val="20"/>
                <w:lang w:val="en-GB" w:eastAsia="lt-LT"/>
                <w14:ligatures w14:val="none"/>
              </w:rPr>
            </w:pPr>
            <w:r w:rsidRPr="006E7CB6">
              <w:rPr>
                <w:rFonts w:ascii="Times New Roman" w:eastAsia="Times New Roman" w:hAnsi="Times New Roman" w:cs="Times New Roman"/>
                <w:color w:val="000000"/>
                <w:kern w:val="0"/>
                <w:sz w:val="20"/>
                <w:szCs w:val="20"/>
                <w:lang w:val="en-GB" w:eastAsia="lt-LT"/>
                <w14:ligatures w14:val="none"/>
              </w:rPr>
              <w:t>2021-05-11</w:t>
            </w:r>
          </w:p>
        </w:tc>
        <w:tc>
          <w:tcPr>
            <w:tcW w:w="1275" w:type="dxa"/>
            <w:tcBorders>
              <w:top w:val="nil"/>
              <w:left w:val="nil"/>
              <w:bottom w:val="nil"/>
              <w:right w:val="nil"/>
            </w:tcBorders>
            <w:noWrap/>
            <w:vAlign w:val="center"/>
            <w:hideMark/>
          </w:tcPr>
          <w:p w14:paraId="4AB16025" w14:textId="77777777" w:rsidR="0060550F" w:rsidRPr="006E7CB6" w:rsidRDefault="0060550F" w:rsidP="00E91350">
            <w:pPr>
              <w:spacing w:after="0" w:line="240" w:lineRule="auto"/>
              <w:jc w:val="center"/>
              <w:rPr>
                <w:rFonts w:ascii="Times New Roman" w:eastAsia="Times New Roman" w:hAnsi="Times New Roman" w:cs="Times New Roman"/>
                <w:color w:val="000000"/>
                <w:kern w:val="0"/>
                <w:sz w:val="20"/>
                <w:szCs w:val="20"/>
                <w:lang w:val="en-GB" w:eastAsia="lt-LT"/>
                <w14:ligatures w14:val="none"/>
              </w:rPr>
            </w:pPr>
            <w:r w:rsidRPr="006E7CB6">
              <w:rPr>
                <w:rFonts w:ascii="Times New Roman" w:eastAsia="Times New Roman" w:hAnsi="Times New Roman" w:cs="Times New Roman"/>
                <w:color w:val="000000"/>
                <w:kern w:val="0"/>
                <w:sz w:val="20"/>
                <w:szCs w:val="20"/>
                <w:lang w:val="en-GB" w:eastAsia="lt-LT"/>
                <w14:ligatures w14:val="none"/>
              </w:rPr>
              <w:t>2021-10-20</w:t>
            </w:r>
          </w:p>
        </w:tc>
      </w:tr>
      <w:tr w:rsidR="0060550F" w:rsidRPr="006E7CB6" w14:paraId="4CFC64EC" w14:textId="77777777" w:rsidTr="00160942">
        <w:trPr>
          <w:trHeight w:val="372"/>
          <w:jc w:val="center"/>
        </w:trPr>
        <w:tc>
          <w:tcPr>
            <w:tcW w:w="1016" w:type="dxa"/>
            <w:tcBorders>
              <w:top w:val="nil"/>
              <w:left w:val="nil"/>
              <w:bottom w:val="nil"/>
              <w:right w:val="nil"/>
            </w:tcBorders>
            <w:noWrap/>
            <w:vAlign w:val="center"/>
            <w:hideMark/>
          </w:tcPr>
          <w:p w14:paraId="62C0C5A8" w14:textId="77777777" w:rsidR="0060550F" w:rsidRPr="006E7CB6" w:rsidRDefault="0060550F" w:rsidP="00E91350">
            <w:pPr>
              <w:spacing w:after="0" w:line="240" w:lineRule="auto"/>
              <w:jc w:val="center"/>
              <w:rPr>
                <w:rFonts w:ascii="Times New Roman" w:eastAsia="Times New Roman" w:hAnsi="Times New Roman" w:cs="Times New Roman"/>
                <w:color w:val="000000"/>
                <w:kern w:val="0"/>
                <w:sz w:val="20"/>
                <w:szCs w:val="20"/>
                <w:lang w:val="en-GB" w:eastAsia="lt-LT"/>
                <w14:ligatures w14:val="none"/>
              </w:rPr>
            </w:pPr>
            <w:r w:rsidRPr="006E7CB6">
              <w:rPr>
                <w:rFonts w:ascii="Times New Roman" w:eastAsia="Times New Roman" w:hAnsi="Times New Roman" w:cs="Times New Roman"/>
                <w:color w:val="000000"/>
                <w:kern w:val="0"/>
                <w:sz w:val="20"/>
                <w:szCs w:val="20"/>
                <w:lang w:val="en-GB" w:eastAsia="lt-LT"/>
                <w14:ligatures w14:val="none"/>
              </w:rPr>
              <w:t>LT_VEZ</w:t>
            </w:r>
          </w:p>
        </w:tc>
        <w:tc>
          <w:tcPr>
            <w:tcW w:w="260" w:type="dxa"/>
            <w:tcBorders>
              <w:top w:val="nil"/>
              <w:left w:val="nil"/>
              <w:bottom w:val="nil"/>
              <w:right w:val="nil"/>
            </w:tcBorders>
            <w:noWrap/>
            <w:vAlign w:val="center"/>
            <w:hideMark/>
          </w:tcPr>
          <w:p w14:paraId="186BAF67" w14:textId="77777777" w:rsidR="0060550F" w:rsidRPr="006E7CB6" w:rsidRDefault="0060550F" w:rsidP="00E91350">
            <w:pPr>
              <w:spacing w:after="0" w:line="240" w:lineRule="auto"/>
              <w:jc w:val="center"/>
              <w:rPr>
                <w:rFonts w:ascii="Times New Roman" w:eastAsia="Times New Roman" w:hAnsi="Times New Roman" w:cs="Times New Roman"/>
                <w:color w:val="000000"/>
                <w:kern w:val="0"/>
                <w:sz w:val="20"/>
                <w:szCs w:val="20"/>
                <w:lang w:val="en-GB" w:eastAsia="lt-LT"/>
                <w14:ligatures w14:val="none"/>
              </w:rPr>
            </w:pPr>
          </w:p>
        </w:tc>
        <w:tc>
          <w:tcPr>
            <w:tcW w:w="1015" w:type="dxa"/>
            <w:tcBorders>
              <w:top w:val="nil"/>
              <w:left w:val="nil"/>
              <w:bottom w:val="nil"/>
              <w:right w:val="nil"/>
            </w:tcBorders>
            <w:noWrap/>
            <w:vAlign w:val="center"/>
            <w:hideMark/>
          </w:tcPr>
          <w:p w14:paraId="7634AF12" w14:textId="77777777" w:rsidR="0060550F" w:rsidRPr="006E7CB6" w:rsidRDefault="0060550F" w:rsidP="00E91350">
            <w:pPr>
              <w:spacing w:after="0" w:line="240" w:lineRule="auto"/>
              <w:jc w:val="center"/>
              <w:rPr>
                <w:rFonts w:ascii="Times New Roman" w:eastAsia="Times New Roman" w:hAnsi="Times New Roman" w:cs="Times New Roman"/>
                <w:color w:val="000000"/>
                <w:kern w:val="0"/>
                <w:sz w:val="20"/>
                <w:szCs w:val="20"/>
                <w:lang w:val="en-GB" w:eastAsia="lt-LT"/>
                <w14:ligatures w14:val="none"/>
              </w:rPr>
            </w:pPr>
            <w:r w:rsidRPr="006E7CB6">
              <w:rPr>
                <w:rFonts w:ascii="Times New Roman" w:eastAsia="Times New Roman" w:hAnsi="Times New Roman" w:cs="Times New Roman"/>
                <w:color w:val="000000"/>
                <w:kern w:val="0"/>
                <w:sz w:val="20"/>
                <w:szCs w:val="20"/>
                <w:lang w:val="en-GB" w:eastAsia="lt-LT"/>
                <w14:ligatures w14:val="none"/>
              </w:rPr>
              <w:t>2.3</w:t>
            </w:r>
          </w:p>
        </w:tc>
        <w:tc>
          <w:tcPr>
            <w:tcW w:w="1201" w:type="dxa"/>
            <w:tcBorders>
              <w:top w:val="nil"/>
              <w:left w:val="nil"/>
              <w:bottom w:val="nil"/>
              <w:right w:val="nil"/>
            </w:tcBorders>
            <w:noWrap/>
            <w:vAlign w:val="center"/>
            <w:hideMark/>
          </w:tcPr>
          <w:p w14:paraId="5E2D4FA1" w14:textId="5817DB87" w:rsidR="0060550F" w:rsidRPr="006E7CB6" w:rsidRDefault="0060550F" w:rsidP="00E91350">
            <w:pPr>
              <w:spacing w:after="0" w:line="240" w:lineRule="auto"/>
              <w:jc w:val="center"/>
              <w:rPr>
                <w:rFonts w:ascii="Times New Roman" w:eastAsia="Times New Roman" w:hAnsi="Times New Roman" w:cs="Times New Roman"/>
                <w:color w:val="000000"/>
                <w:kern w:val="0"/>
                <w:sz w:val="20"/>
                <w:szCs w:val="20"/>
                <w:lang w:val="en-GB" w:eastAsia="lt-LT"/>
                <w14:ligatures w14:val="none"/>
              </w:rPr>
            </w:pPr>
            <w:r w:rsidRPr="006E7CB6">
              <w:rPr>
                <w:rFonts w:ascii="Times New Roman" w:eastAsia="Times New Roman" w:hAnsi="Times New Roman" w:cs="Times New Roman"/>
                <w:color w:val="000000"/>
                <w:kern w:val="0"/>
                <w:sz w:val="20"/>
                <w:szCs w:val="20"/>
                <w:lang w:val="en-GB" w:eastAsia="lt-LT"/>
                <w14:ligatures w14:val="none"/>
              </w:rPr>
              <w:t>57</w:t>
            </w:r>
            <w:r w:rsidR="00D44D28">
              <w:rPr>
                <w:rFonts w:ascii="Times New Roman" w:eastAsia="Times New Roman" w:hAnsi="Times New Roman" w:cs="Times New Roman"/>
                <w:color w:val="000000"/>
                <w:kern w:val="0"/>
                <w:sz w:val="20"/>
                <w:szCs w:val="20"/>
                <w:lang w:val="en-GB" w:eastAsia="lt-LT"/>
                <w14:ligatures w14:val="none"/>
              </w:rPr>
              <w:t>(</w:t>
            </w:r>
            <w:proofErr w:type="gramStart"/>
            <w:r w:rsidR="00F81723">
              <w:rPr>
                <w:rFonts w:ascii="Times New Roman" w:eastAsia="Times New Roman" w:hAnsi="Times New Roman" w:cs="Times New Roman"/>
                <w:color w:val="000000"/>
                <w:kern w:val="0"/>
                <w:sz w:val="20"/>
                <w:szCs w:val="20"/>
                <w:lang w:val="en-GB" w:eastAsia="lt-LT"/>
                <w14:ligatures w14:val="none"/>
              </w:rPr>
              <w:t>52)</w:t>
            </w:r>
            <w:r w:rsidR="00F81723" w:rsidRPr="00F81723">
              <w:rPr>
                <w:rFonts w:ascii="Times New Roman" w:eastAsia="Times New Roman" w:hAnsi="Times New Roman" w:cs="Times New Roman"/>
                <w:color w:val="000000"/>
                <w:kern w:val="0"/>
                <w:sz w:val="20"/>
                <w:szCs w:val="20"/>
                <w:lang w:val="en-GB" w:eastAsia="lt-LT"/>
                <w14:ligatures w14:val="none"/>
              </w:rPr>
              <w:t>*</w:t>
            </w:r>
            <w:proofErr w:type="gramEnd"/>
          </w:p>
        </w:tc>
        <w:tc>
          <w:tcPr>
            <w:tcW w:w="1177" w:type="dxa"/>
            <w:tcBorders>
              <w:top w:val="nil"/>
              <w:left w:val="nil"/>
              <w:bottom w:val="nil"/>
              <w:right w:val="nil"/>
            </w:tcBorders>
            <w:noWrap/>
            <w:vAlign w:val="center"/>
            <w:hideMark/>
          </w:tcPr>
          <w:p w14:paraId="0B54CAB4" w14:textId="77777777" w:rsidR="0060550F" w:rsidRPr="006E7CB6" w:rsidRDefault="0060550F" w:rsidP="00E91350">
            <w:pPr>
              <w:spacing w:after="0" w:line="240" w:lineRule="auto"/>
              <w:jc w:val="center"/>
              <w:rPr>
                <w:rFonts w:ascii="Times New Roman" w:eastAsia="Times New Roman" w:hAnsi="Times New Roman" w:cs="Times New Roman"/>
                <w:color w:val="000000"/>
                <w:kern w:val="0"/>
                <w:sz w:val="20"/>
                <w:szCs w:val="20"/>
                <w:lang w:val="en-GB" w:eastAsia="lt-LT"/>
                <w14:ligatures w14:val="none"/>
              </w:rPr>
            </w:pPr>
            <w:r w:rsidRPr="006E7CB6">
              <w:rPr>
                <w:rFonts w:ascii="Times New Roman" w:eastAsia="Times New Roman" w:hAnsi="Times New Roman" w:cs="Times New Roman"/>
                <w:color w:val="000000"/>
                <w:kern w:val="0"/>
                <w:sz w:val="20"/>
                <w:szCs w:val="20"/>
                <w:lang w:val="en-GB" w:eastAsia="lt-LT"/>
                <w14:ligatures w14:val="none"/>
              </w:rPr>
              <w:t>2021-05-14</w:t>
            </w:r>
          </w:p>
        </w:tc>
        <w:tc>
          <w:tcPr>
            <w:tcW w:w="1865" w:type="dxa"/>
            <w:tcBorders>
              <w:top w:val="nil"/>
              <w:left w:val="nil"/>
              <w:bottom w:val="nil"/>
              <w:right w:val="nil"/>
            </w:tcBorders>
            <w:noWrap/>
            <w:vAlign w:val="center"/>
            <w:hideMark/>
          </w:tcPr>
          <w:p w14:paraId="4EF10E7E" w14:textId="77777777" w:rsidR="0060550F" w:rsidRPr="006E7CB6" w:rsidRDefault="0060550F" w:rsidP="00E91350">
            <w:pPr>
              <w:spacing w:after="0" w:line="240" w:lineRule="auto"/>
              <w:jc w:val="center"/>
              <w:rPr>
                <w:rFonts w:ascii="Times New Roman" w:eastAsia="Times New Roman" w:hAnsi="Times New Roman" w:cs="Times New Roman"/>
                <w:color w:val="000000"/>
                <w:kern w:val="0"/>
                <w:sz w:val="20"/>
                <w:szCs w:val="20"/>
                <w:lang w:val="en-GB" w:eastAsia="lt-LT"/>
                <w14:ligatures w14:val="none"/>
              </w:rPr>
            </w:pPr>
            <w:r w:rsidRPr="006E7CB6">
              <w:rPr>
                <w:rFonts w:ascii="Times New Roman" w:eastAsia="Times New Roman" w:hAnsi="Times New Roman" w:cs="Times New Roman"/>
                <w:color w:val="000000"/>
                <w:kern w:val="0"/>
                <w:sz w:val="20"/>
                <w:szCs w:val="20"/>
                <w:lang w:val="en-GB" w:eastAsia="lt-LT"/>
                <w14:ligatures w14:val="none"/>
              </w:rPr>
              <w:t>2021-05-14</w:t>
            </w:r>
          </w:p>
        </w:tc>
        <w:tc>
          <w:tcPr>
            <w:tcW w:w="1286" w:type="dxa"/>
            <w:tcBorders>
              <w:top w:val="nil"/>
              <w:left w:val="nil"/>
              <w:bottom w:val="nil"/>
              <w:right w:val="nil"/>
            </w:tcBorders>
            <w:noWrap/>
            <w:vAlign w:val="center"/>
            <w:hideMark/>
          </w:tcPr>
          <w:p w14:paraId="10C5CCF8" w14:textId="77777777" w:rsidR="0060550F" w:rsidRPr="006E7CB6" w:rsidRDefault="0060550F" w:rsidP="00E91350">
            <w:pPr>
              <w:spacing w:after="0" w:line="240" w:lineRule="auto"/>
              <w:jc w:val="center"/>
              <w:rPr>
                <w:rFonts w:ascii="Times New Roman" w:eastAsia="Times New Roman" w:hAnsi="Times New Roman" w:cs="Times New Roman"/>
                <w:color w:val="000000"/>
                <w:kern w:val="0"/>
                <w:sz w:val="20"/>
                <w:szCs w:val="20"/>
                <w:lang w:val="en-GB" w:eastAsia="lt-LT"/>
                <w14:ligatures w14:val="none"/>
              </w:rPr>
            </w:pPr>
            <w:r w:rsidRPr="006E7CB6">
              <w:rPr>
                <w:rFonts w:ascii="Times New Roman" w:eastAsia="Times New Roman" w:hAnsi="Times New Roman" w:cs="Times New Roman"/>
                <w:color w:val="000000"/>
                <w:kern w:val="0"/>
                <w:sz w:val="20"/>
                <w:szCs w:val="20"/>
                <w:lang w:val="en-GB" w:eastAsia="lt-LT"/>
                <w14:ligatures w14:val="none"/>
              </w:rPr>
              <w:t>2021-05-12</w:t>
            </w:r>
          </w:p>
        </w:tc>
        <w:tc>
          <w:tcPr>
            <w:tcW w:w="1275" w:type="dxa"/>
            <w:tcBorders>
              <w:top w:val="nil"/>
              <w:left w:val="nil"/>
              <w:bottom w:val="nil"/>
              <w:right w:val="nil"/>
            </w:tcBorders>
            <w:noWrap/>
            <w:vAlign w:val="center"/>
            <w:hideMark/>
          </w:tcPr>
          <w:p w14:paraId="0F550DBA" w14:textId="77777777" w:rsidR="0060550F" w:rsidRPr="006E7CB6" w:rsidRDefault="0060550F" w:rsidP="00E91350">
            <w:pPr>
              <w:spacing w:after="0" w:line="240" w:lineRule="auto"/>
              <w:jc w:val="center"/>
              <w:rPr>
                <w:rFonts w:ascii="Times New Roman" w:eastAsia="Times New Roman" w:hAnsi="Times New Roman" w:cs="Times New Roman"/>
                <w:color w:val="000000"/>
                <w:kern w:val="0"/>
                <w:sz w:val="20"/>
                <w:szCs w:val="20"/>
                <w:lang w:val="en-GB" w:eastAsia="lt-LT"/>
                <w14:ligatures w14:val="none"/>
              </w:rPr>
            </w:pPr>
            <w:r w:rsidRPr="006E7CB6">
              <w:rPr>
                <w:rFonts w:ascii="Times New Roman" w:eastAsia="Times New Roman" w:hAnsi="Times New Roman" w:cs="Times New Roman"/>
                <w:color w:val="000000"/>
                <w:kern w:val="0"/>
                <w:sz w:val="20"/>
                <w:szCs w:val="20"/>
                <w:lang w:val="en-GB" w:eastAsia="lt-LT"/>
                <w14:ligatures w14:val="none"/>
              </w:rPr>
              <w:t>2021-10-21</w:t>
            </w:r>
          </w:p>
        </w:tc>
      </w:tr>
      <w:tr w:rsidR="0060550F" w:rsidRPr="006E7CB6" w14:paraId="13A89BBE" w14:textId="77777777" w:rsidTr="00160942">
        <w:trPr>
          <w:trHeight w:val="352"/>
          <w:jc w:val="center"/>
        </w:trPr>
        <w:tc>
          <w:tcPr>
            <w:tcW w:w="1016" w:type="dxa"/>
            <w:tcBorders>
              <w:top w:val="nil"/>
              <w:left w:val="nil"/>
              <w:bottom w:val="nil"/>
              <w:right w:val="nil"/>
            </w:tcBorders>
            <w:noWrap/>
            <w:vAlign w:val="center"/>
            <w:hideMark/>
          </w:tcPr>
          <w:p w14:paraId="09B88F19" w14:textId="77777777" w:rsidR="0060550F" w:rsidRPr="006E7CB6" w:rsidRDefault="0060550F" w:rsidP="00E91350">
            <w:pPr>
              <w:spacing w:after="0" w:line="240" w:lineRule="auto"/>
              <w:jc w:val="center"/>
              <w:rPr>
                <w:rFonts w:ascii="Times New Roman" w:eastAsia="Times New Roman" w:hAnsi="Times New Roman" w:cs="Times New Roman"/>
                <w:color w:val="000000"/>
                <w:kern w:val="0"/>
                <w:sz w:val="20"/>
                <w:szCs w:val="20"/>
                <w:lang w:val="en-GB" w:eastAsia="lt-LT"/>
                <w14:ligatures w14:val="none"/>
              </w:rPr>
            </w:pPr>
            <w:r w:rsidRPr="006E7CB6">
              <w:rPr>
                <w:rFonts w:ascii="Times New Roman" w:eastAsia="Times New Roman" w:hAnsi="Times New Roman" w:cs="Times New Roman"/>
                <w:color w:val="000000"/>
                <w:kern w:val="0"/>
                <w:sz w:val="20"/>
                <w:szCs w:val="20"/>
                <w:lang w:val="en-GB" w:eastAsia="lt-LT"/>
                <w14:ligatures w14:val="none"/>
              </w:rPr>
              <w:t>LT_LYD</w:t>
            </w:r>
          </w:p>
        </w:tc>
        <w:tc>
          <w:tcPr>
            <w:tcW w:w="260" w:type="dxa"/>
            <w:tcBorders>
              <w:top w:val="nil"/>
              <w:left w:val="nil"/>
              <w:bottom w:val="nil"/>
              <w:right w:val="nil"/>
            </w:tcBorders>
            <w:noWrap/>
            <w:vAlign w:val="center"/>
            <w:hideMark/>
          </w:tcPr>
          <w:p w14:paraId="08567200" w14:textId="77777777" w:rsidR="0060550F" w:rsidRPr="006E7CB6" w:rsidRDefault="0060550F" w:rsidP="00E91350">
            <w:pPr>
              <w:spacing w:after="0" w:line="240" w:lineRule="auto"/>
              <w:jc w:val="center"/>
              <w:rPr>
                <w:rFonts w:ascii="Times New Roman" w:eastAsia="Times New Roman" w:hAnsi="Times New Roman" w:cs="Times New Roman"/>
                <w:color w:val="000000"/>
                <w:kern w:val="0"/>
                <w:sz w:val="20"/>
                <w:szCs w:val="20"/>
                <w:lang w:val="en-GB" w:eastAsia="lt-LT"/>
                <w14:ligatures w14:val="none"/>
              </w:rPr>
            </w:pPr>
          </w:p>
        </w:tc>
        <w:tc>
          <w:tcPr>
            <w:tcW w:w="1015" w:type="dxa"/>
            <w:tcBorders>
              <w:top w:val="nil"/>
              <w:left w:val="nil"/>
              <w:bottom w:val="nil"/>
              <w:right w:val="nil"/>
            </w:tcBorders>
            <w:noWrap/>
            <w:vAlign w:val="center"/>
            <w:hideMark/>
          </w:tcPr>
          <w:p w14:paraId="77601B26" w14:textId="77777777" w:rsidR="0060550F" w:rsidRPr="006E7CB6" w:rsidRDefault="0060550F" w:rsidP="00E91350">
            <w:pPr>
              <w:spacing w:after="0" w:line="240" w:lineRule="auto"/>
              <w:jc w:val="center"/>
              <w:rPr>
                <w:rFonts w:ascii="Times New Roman" w:eastAsia="Times New Roman" w:hAnsi="Times New Roman" w:cs="Times New Roman"/>
                <w:color w:val="000000"/>
                <w:kern w:val="0"/>
                <w:sz w:val="20"/>
                <w:szCs w:val="20"/>
                <w:lang w:val="en-GB" w:eastAsia="lt-LT"/>
                <w14:ligatures w14:val="none"/>
              </w:rPr>
            </w:pPr>
            <w:r w:rsidRPr="006E7CB6">
              <w:rPr>
                <w:rFonts w:ascii="Times New Roman" w:eastAsia="Times New Roman" w:hAnsi="Times New Roman" w:cs="Times New Roman"/>
                <w:color w:val="000000"/>
                <w:kern w:val="0"/>
                <w:sz w:val="20"/>
                <w:szCs w:val="20"/>
                <w:lang w:val="en-GB" w:eastAsia="lt-LT"/>
                <w14:ligatures w14:val="none"/>
              </w:rPr>
              <w:t>4.7</w:t>
            </w:r>
          </w:p>
        </w:tc>
        <w:tc>
          <w:tcPr>
            <w:tcW w:w="1201" w:type="dxa"/>
            <w:tcBorders>
              <w:top w:val="nil"/>
              <w:left w:val="nil"/>
              <w:bottom w:val="nil"/>
              <w:right w:val="nil"/>
            </w:tcBorders>
            <w:noWrap/>
            <w:vAlign w:val="center"/>
            <w:hideMark/>
          </w:tcPr>
          <w:p w14:paraId="3CFE8700" w14:textId="0D2D4291" w:rsidR="0060550F" w:rsidRPr="006E7CB6" w:rsidRDefault="0060550F" w:rsidP="00E91350">
            <w:pPr>
              <w:spacing w:after="0" w:line="240" w:lineRule="auto"/>
              <w:jc w:val="center"/>
              <w:rPr>
                <w:rFonts w:ascii="Times New Roman" w:eastAsia="Times New Roman" w:hAnsi="Times New Roman" w:cs="Times New Roman"/>
                <w:color w:val="000000"/>
                <w:kern w:val="0"/>
                <w:sz w:val="20"/>
                <w:szCs w:val="20"/>
                <w:lang w:val="en-GB" w:eastAsia="lt-LT"/>
                <w14:ligatures w14:val="none"/>
              </w:rPr>
            </w:pPr>
            <w:r w:rsidRPr="006E7CB6">
              <w:rPr>
                <w:rFonts w:ascii="Times New Roman" w:eastAsia="Times New Roman" w:hAnsi="Times New Roman" w:cs="Times New Roman"/>
                <w:color w:val="000000"/>
                <w:kern w:val="0"/>
                <w:sz w:val="20"/>
                <w:szCs w:val="20"/>
                <w:lang w:val="en-GB" w:eastAsia="lt-LT"/>
                <w14:ligatures w14:val="none"/>
              </w:rPr>
              <w:t>112</w:t>
            </w:r>
            <w:r w:rsidR="00A71C96">
              <w:rPr>
                <w:rFonts w:ascii="Times New Roman" w:eastAsia="Times New Roman" w:hAnsi="Times New Roman" w:cs="Times New Roman"/>
                <w:color w:val="000000"/>
                <w:kern w:val="0"/>
                <w:sz w:val="20"/>
                <w:szCs w:val="20"/>
                <w:lang w:val="en-GB" w:eastAsia="lt-LT"/>
                <w14:ligatures w14:val="none"/>
              </w:rPr>
              <w:t xml:space="preserve"> (</w:t>
            </w:r>
            <w:proofErr w:type="gramStart"/>
            <w:r w:rsidR="00160942">
              <w:rPr>
                <w:rFonts w:ascii="Times New Roman" w:eastAsia="Times New Roman" w:hAnsi="Times New Roman" w:cs="Times New Roman"/>
                <w:color w:val="000000"/>
                <w:kern w:val="0"/>
                <w:sz w:val="20"/>
                <w:szCs w:val="20"/>
                <w:lang w:val="en-GB" w:eastAsia="lt-LT"/>
                <w14:ligatures w14:val="none"/>
              </w:rPr>
              <w:t>106)</w:t>
            </w:r>
            <w:r w:rsidR="00160942" w:rsidRPr="00160942">
              <w:rPr>
                <w:rFonts w:ascii="Times New Roman" w:eastAsia="Times New Roman" w:hAnsi="Times New Roman" w:cs="Times New Roman"/>
                <w:color w:val="000000"/>
                <w:kern w:val="0"/>
                <w:sz w:val="20"/>
                <w:szCs w:val="20"/>
                <w:lang w:val="en-GB" w:eastAsia="lt-LT"/>
                <w14:ligatures w14:val="none"/>
              </w:rPr>
              <w:t>*</w:t>
            </w:r>
            <w:proofErr w:type="gramEnd"/>
          </w:p>
        </w:tc>
        <w:tc>
          <w:tcPr>
            <w:tcW w:w="1177" w:type="dxa"/>
            <w:tcBorders>
              <w:top w:val="nil"/>
              <w:left w:val="nil"/>
              <w:bottom w:val="nil"/>
              <w:right w:val="nil"/>
            </w:tcBorders>
            <w:noWrap/>
            <w:vAlign w:val="center"/>
            <w:hideMark/>
          </w:tcPr>
          <w:p w14:paraId="0B8DF121" w14:textId="77777777" w:rsidR="0060550F" w:rsidRPr="006E7CB6" w:rsidRDefault="0060550F" w:rsidP="00E91350">
            <w:pPr>
              <w:spacing w:after="0" w:line="240" w:lineRule="auto"/>
              <w:jc w:val="center"/>
              <w:rPr>
                <w:rFonts w:ascii="Times New Roman" w:eastAsia="Times New Roman" w:hAnsi="Times New Roman" w:cs="Times New Roman"/>
                <w:color w:val="000000"/>
                <w:kern w:val="0"/>
                <w:sz w:val="20"/>
                <w:szCs w:val="20"/>
                <w:lang w:val="en-GB" w:eastAsia="lt-LT"/>
                <w14:ligatures w14:val="none"/>
              </w:rPr>
            </w:pPr>
            <w:r w:rsidRPr="006E7CB6">
              <w:rPr>
                <w:rFonts w:ascii="Times New Roman" w:eastAsia="Times New Roman" w:hAnsi="Times New Roman" w:cs="Times New Roman"/>
                <w:color w:val="000000"/>
                <w:kern w:val="0"/>
                <w:sz w:val="20"/>
                <w:szCs w:val="20"/>
                <w:lang w:val="en-GB" w:eastAsia="lt-LT"/>
                <w14:ligatures w14:val="none"/>
              </w:rPr>
              <w:t>2021-08-10</w:t>
            </w:r>
          </w:p>
        </w:tc>
        <w:tc>
          <w:tcPr>
            <w:tcW w:w="1865" w:type="dxa"/>
            <w:tcBorders>
              <w:top w:val="nil"/>
              <w:left w:val="nil"/>
              <w:bottom w:val="nil"/>
              <w:right w:val="nil"/>
            </w:tcBorders>
            <w:noWrap/>
            <w:vAlign w:val="center"/>
            <w:hideMark/>
          </w:tcPr>
          <w:p w14:paraId="5F684891" w14:textId="77777777" w:rsidR="0060550F" w:rsidRPr="006E7CB6" w:rsidRDefault="0060550F" w:rsidP="00E91350">
            <w:pPr>
              <w:spacing w:after="0" w:line="240" w:lineRule="auto"/>
              <w:jc w:val="center"/>
              <w:rPr>
                <w:rFonts w:ascii="Times New Roman" w:eastAsia="Times New Roman" w:hAnsi="Times New Roman" w:cs="Times New Roman"/>
                <w:color w:val="000000"/>
                <w:kern w:val="0"/>
                <w:sz w:val="20"/>
                <w:szCs w:val="20"/>
                <w:lang w:val="en-GB" w:eastAsia="lt-LT"/>
                <w14:ligatures w14:val="none"/>
              </w:rPr>
            </w:pPr>
            <w:r w:rsidRPr="006E7CB6">
              <w:rPr>
                <w:rFonts w:ascii="Times New Roman" w:eastAsia="Times New Roman" w:hAnsi="Times New Roman" w:cs="Times New Roman"/>
                <w:color w:val="000000"/>
                <w:kern w:val="0"/>
                <w:sz w:val="20"/>
                <w:szCs w:val="20"/>
                <w:lang w:val="en-GB" w:eastAsia="lt-LT"/>
                <w14:ligatures w14:val="none"/>
              </w:rPr>
              <w:t>2021-08-10</w:t>
            </w:r>
          </w:p>
        </w:tc>
        <w:tc>
          <w:tcPr>
            <w:tcW w:w="1286" w:type="dxa"/>
            <w:tcBorders>
              <w:top w:val="nil"/>
              <w:left w:val="nil"/>
              <w:bottom w:val="nil"/>
              <w:right w:val="nil"/>
            </w:tcBorders>
            <w:noWrap/>
            <w:vAlign w:val="center"/>
            <w:hideMark/>
          </w:tcPr>
          <w:p w14:paraId="3EB4CAC0" w14:textId="77777777" w:rsidR="0060550F" w:rsidRPr="006E7CB6" w:rsidRDefault="0060550F" w:rsidP="00E91350">
            <w:pPr>
              <w:spacing w:after="0" w:line="240" w:lineRule="auto"/>
              <w:jc w:val="center"/>
              <w:rPr>
                <w:rFonts w:ascii="Times New Roman" w:eastAsia="Times New Roman" w:hAnsi="Times New Roman" w:cs="Times New Roman"/>
                <w:color w:val="000000"/>
                <w:kern w:val="0"/>
                <w:sz w:val="20"/>
                <w:szCs w:val="20"/>
                <w:lang w:val="en-GB" w:eastAsia="lt-LT"/>
                <w14:ligatures w14:val="none"/>
              </w:rPr>
            </w:pPr>
            <w:r w:rsidRPr="006E7CB6">
              <w:rPr>
                <w:rFonts w:ascii="Times New Roman" w:eastAsia="Times New Roman" w:hAnsi="Times New Roman" w:cs="Times New Roman"/>
                <w:color w:val="000000"/>
                <w:kern w:val="0"/>
                <w:sz w:val="20"/>
                <w:szCs w:val="20"/>
                <w:lang w:val="en-GB" w:eastAsia="lt-LT"/>
                <w14:ligatures w14:val="none"/>
              </w:rPr>
              <w:t>2021-08-09</w:t>
            </w:r>
          </w:p>
        </w:tc>
        <w:tc>
          <w:tcPr>
            <w:tcW w:w="1275" w:type="dxa"/>
            <w:tcBorders>
              <w:top w:val="nil"/>
              <w:left w:val="nil"/>
              <w:bottom w:val="nil"/>
              <w:right w:val="nil"/>
            </w:tcBorders>
            <w:noWrap/>
            <w:vAlign w:val="center"/>
            <w:hideMark/>
          </w:tcPr>
          <w:p w14:paraId="38D30D0E" w14:textId="77777777" w:rsidR="0060550F" w:rsidRPr="006E7CB6" w:rsidRDefault="0060550F" w:rsidP="00E91350">
            <w:pPr>
              <w:spacing w:after="0" w:line="240" w:lineRule="auto"/>
              <w:jc w:val="center"/>
              <w:rPr>
                <w:rFonts w:ascii="Times New Roman" w:eastAsia="Times New Roman" w:hAnsi="Times New Roman" w:cs="Times New Roman"/>
                <w:color w:val="000000"/>
                <w:kern w:val="0"/>
                <w:sz w:val="20"/>
                <w:szCs w:val="20"/>
                <w:lang w:val="en-GB" w:eastAsia="lt-LT"/>
                <w14:ligatures w14:val="none"/>
              </w:rPr>
            </w:pPr>
            <w:r w:rsidRPr="006E7CB6">
              <w:rPr>
                <w:rFonts w:ascii="Times New Roman" w:eastAsia="Times New Roman" w:hAnsi="Times New Roman" w:cs="Times New Roman"/>
                <w:color w:val="000000"/>
                <w:kern w:val="0"/>
                <w:sz w:val="20"/>
                <w:szCs w:val="20"/>
                <w:lang w:val="en-GB" w:eastAsia="lt-LT"/>
                <w14:ligatures w14:val="none"/>
              </w:rPr>
              <w:t>2021-10-20</w:t>
            </w:r>
          </w:p>
        </w:tc>
      </w:tr>
      <w:tr w:rsidR="0060550F" w:rsidRPr="006E7CB6" w14:paraId="7468ACB7" w14:textId="77777777" w:rsidTr="00160942">
        <w:trPr>
          <w:trHeight w:val="452"/>
          <w:jc w:val="center"/>
        </w:trPr>
        <w:tc>
          <w:tcPr>
            <w:tcW w:w="1016" w:type="dxa"/>
            <w:tcBorders>
              <w:top w:val="nil"/>
              <w:left w:val="nil"/>
              <w:bottom w:val="single" w:sz="4" w:space="0" w:color="auto"/>
              <w:right w:val="nil"/>
            </w:tcBorders>
            <w:noWrap/>
            <w:vAlign w:val="center"/>
            <w:hideMark/>
          </w:tcPr>
          <w:p w14:paraId="466B90B4" w14:textId="77777777" w:rsidR="0060550F" w:rsidRPr="006E7CB6" w:rsidRDefault="0060550F" w:rsidP="00E91350">
            <w:pPr>
              <w:spacing w:after="0" w:line="240" w:lineRule="auto"/>
              <w:jc w:val="center"/>
              <w:rPr>
                <w:rFonts w:ascii="Times New Roman" w:eastAsia="Times New Roman" w:hAnsi="Times New Roman" w:cs="Times New Roman"/>
                <w:color w:val="000000"/>
                <w:kern w:val="0"/>
                <w:sz w:val="20"/>
                <w:szCs w:val="20"/>
                <w:lang w:val="en-GB" w:eastAsia="lt-LT"/>
                <w14:ligatures w14:val="none"/>
              </w:rPr>
            </w:pPr>
            <w:r w:rsidRPr="006E7CB6">
              <w:rPr>
                <w:rFonts w:ascii="Times New Roman" w:eastAsia="Times New Roman" w:hAnsi="Times New Roman" w:cs="Times New Roman"/>
                <w:color w:val="000000"/>
                <w:kern w:val="0"/>
                <w:sz w:val="20"/>
                <w:szCs w:val="20"/>
                <w:lang w:val="en-GB" w:eastAsia="lt-LT"/>
                <w14:ligatures w14:val="none"/>
              </w:rPr>
              <w:t>LT_VAL</w:t>
            </w:r>
          </w:p>
        </w:tc>
        <w:tc>
          <w:tcPr>
            <w:tcW w:w="260" w:type="dxa"/>
            <w:tcBorders>
              <w:top w:val="nil"/>
              <w:left w:val="nil"/>
              <w:bottom w:val="single" w:sz="4" w:space="0" w:color="auto"/>
              <w:right w:val="nil"/>
            </w:tcBorders>
            <w:noWrap/>
            <w:vAlign w:val="center"/>
            <w:hideMark/>
          </w:tcPr>
          <w:p w14:paraId="279B2A93" w14:textId="77777777" w:rsidR="0060550F" w:rsidRPr="006E7CB6" w:rsidRDefault="0060550F" w:rsidP="00E91350">
            <w:pPr>
              <w:spacing w:after="0" w:line="240" w:lineRule="auto"/>
              <w:jc w:val="center"/>
              <w:rPr>
                <w:rFonts w:ascii="Times New Roman" w:eastAsia="Times New Roman" w:hAnsi="Times New Roman" w:cs="Times New Roman"/>
                <w:color w:val="000000"/>
                <w:kern w:val="0"/>
                <w:sz w:val="20"/>
                <w:szCs w:val="20"/>
                <w:lang w:val="en-GB" w:eastAsia="lt-LT"/>
                <w14:ligatures w14:val="none"/>
              </w:rPr>
            </w:pPr>
            <w:r w:rsidRPr="006E7CB6">
              <w:rPr>
                <w:rFonts w:ascii="Times New Roman" w:eastAsia="Times New Roman" w:hAnsi="Times New Roman" w:cs="Times New Roman"/>
                <w:color w:val="000000"/>
                <w:kern w:val="0"/>
                <w:sz w:val="20"/>
                <w:szCs w:val="20"/>
                <w:lang w:val="en-GB" w:eastAsia="lt-LT"/>
                <w14:ligatures w14:val="none"/>
              </w:rPr>
              <w:t> </w:t>
            </w:r>
          </w:p>
        </w:tc>
        <w:tc>
          <w:tcPr>
            <w:tcW w:w="1015" w:type="dxa"/>
            <w:tcBorders>
              <w:top w:val="nil"/>
              <w:left w:val="nil"/>
              <w:bottom w:val="single" w:sz="4" w:space="0" w:color="auto"/>
              <w:right w:val="nil"/>
            </w:tcBorders>
            <w:noWrap/>
            <w:vAlign w:val="center"/>
            <w:hideMark/>
          </w:tcPr>
          <w:p w14:paraId="06BD136F" w14:textId="77777777" w:rsidR="0060550F" w:rsidRPr="006E7CB6" w:rsidRDefault="0060550F" w:rsidP="00E91350">
            <w:pPr>
              <w:spacing w:after="0" w:line="240" w:lineRule="auto"/>
              <w:jc w:val="center"/>
              <w:rPr>
                <w:rFonts w:ascii="Times New Roman" w:eastAsia="Times New Roman" w:hAnsi="Times New Roman" w:cs="Times New Roman"/>
                <w:color w:val="000000"/>
                <w:kern w:val="0"/>
                <w:sz w:val="20"/>
                <w:szCs w:val="20"/>
                <w:lang w:val="en-GB" w:eastAsia="lt-LT"/>
                <w14:ligatures w14:val="none"/>
              </w:rPr>
            </w:pPr>
            <w:r w:rsidRPr="006E7CB6">
              <w:rPr>
                <w:rFonts w:ascii="Times New Roman" w:eastAsia="Times New Roman" w:hAnsi="Times New Roman" w:cs="Times New Roman"/>
                <w:color w:val="000000"/>
                <w:kern w:val="0"/>
                <w:sz w:val="20"/>
                <w:szCs w:val="20"/>
                <w:lang w:val="en-GB" w:eastAsia="lt-LT"/>
                <w14:ligatures w14:val="none"/>
              </w:rPr>
              <w:t>3.0 (1.7)</w:t>
            </w:r>
          </w:p>
        </w:tc>
        <w:tc>
          <w:tcPr>
            <w:tcW w:w="1201" w:type="dxa"/>
            <w:tcBorders>
              <w:top w:val="nil"/>
              <w:left w:val="nil"/>
              <w:bottom w:val="single" w:sz="4" w:space="0" w:color="auto"/>
              <w:right w:val="nil"/>
            </w:tcBorders>
            <w:noWrap/>
            <w:vAlign w:val="center"/>
            <w:hideMark/>
          </w:tcPr>
          <w:p w14:paraId="1E9F4E7C" w14:textId="77777777" w:rsidR="0060550F" w:rsidRPr="006E7CB6" w:rsidRDefault="0060550F" w:rsidP="00E91350">
            <w:pPr>
              <w:spacing w:after="0" w:line="240" w:lineRule="auto"/>
              <w:jc w:val="center"/>
              <w:rPr>
                <w:rFonts w:ascii="Times New Roman" w:eastAsia="Times New Roman" w:hAnsi="Times New Roman" w:cs="Times New Roman"/>
                <w:color w:val="000000"/>
                <w:kern w:val="0"/>
                <w:sz w:val="20"/>
                <w:szCs w:val="20"/>
                <w:lang w:val="en-GB" w:eastAsia="lt-LT"/>
                <w14:ligatures w14:val="none"/>
              </w:rPr>
            </w:pPr>
            <w:r w:rsidRPr="006E7CB6">
              <w:rPr>
                <w:rFonts w:ascii="Times New Roman" w:eastAsia="Times New Roman" w:hAnsi="Times New Roman" w:cs="Times New Roman"/>
                <w:color w:val="000000"/>
                <w:kern w:val="0"/>
                <w:sz w:val="20"/>
                <w:szCs w:val="20"/>
                <w:lang w:val="en-GB" w:eastAsia="lt-LT"/>
                <w14:ligatures w14:val="none"/>
              </w:rPr>
              <w:t>77 (</w:t>
            </w:r>
            <w:proofErr w:type="gramStart"/>
            <w:r w:rsidRPr="006E7CB6">
              <w:rPr>
                <w:rFonts w:ascii="Times New Roman" w:eastAsia="Times New Roman" w:hAnsi="Times New Roman" w:cs="Times New Roman"/>
                <w:color w:val="000000"/>
                <w:kern w:val="0"/>
                <w:sz w:val="20"/>
                <w:szCs w:val="20"/>
                <w:lang w:val="en-GB" w:eastAsia="lt-LT"/>
                <w14:ligatures w14:val="none"/>
              </w:rPr>
              <w:t>39)*</w:t>
            </w:r>
            <w:proofErr w:type="gramEnd"/>
          </w:p>
        </w:tc>
        <w:tc>
          <w:tcPr>
            <w:tcW w:w="1177" w:type="dxa"/>
            <w:tcBorders>
              <w:top w:val="nil"/>
              <w:left w:val="nil"/>
              <w:bottom w:val="single" w:sz="4" w:space="0" w:color="auto"/>
              <w:right w:val="nil"/>
            </w:tcBorders>
            <w:noWrap/>
            <w:vAlign w:val="center"/>
            <w:hideMark/>
          </w:tcPr>
          <w:p w14:paraId="779B4106" w14:textId="77777777" w:rsidR="0060550F" w:rsidRPr="006E7CB6" w:rsidRDefault="0060550F" w:rsidP="00E91350">
            <w:pPr>
              <w:spacing w:after="0" w:line="240" w:lineRule="auto"/>
              <w:jc w:val="center"/>
              <w:rPr>
                <w:rFonts w:ascii="Times New Roman" w:eastAsia="Times New Roman" w:hAnsi="Times New Roman" w:cs="Times New Roman"/>
                <w:color w:val="000000"/>
                <w:kern w:val="0"/>
                <w:sz w:val="20"/>
                <w:szCs w:val="20"/>
                <w:lang w:val="en-GB" w:eastAsia="lt-LT"/>
                <w14:ligatures w14:val="none"/>
              </w:rPr>
            </w:pPr>
            <w:r w:rsidRPr="006E7CB6">
              <w:rPr>
                <w:rFonts w:ascii="Times New Roman" w:eastAsia="Times New Roman" w:hAnsi="Times New Roman" w:cs="Times New Roman"/>
                <w:color w:val="000000"/>
                <w:kern w:val="0"/>
                <w:sz w:val="20"/>
                <w:szCs w:val="20"/>
                <w:lang w:val="en-GB" w:eastAsia="lt-LT"/>
                <w14:ligatures w14:val="none"/>
              </w:rPr>
              <w:t>2021-09-10</w:t>
            </w:r>
          </w:p>
        </w:tc>
        <w:tc>
          <w:tcPr>
            <w:tcW w:w="1865" w:type="dxa"/>
            <w:tcBorders>
              <w:top w:val="nil"/>
              <w:left w:val="nil"/>
              <w:bottom w:val="single" w:sz="4" w:space="0" w:color="auto"/>
              <w:right w:val="nil"/>
            </w:tcBorders>
            <w:noWrap/>
            <w:vAlign w:val="center"/>
            <w:hideMark/>
          </w:tcPr>
          <w:p w14:paraId="1A1A8376" w14:textId="77777777" w:rsidR="0060550F" w:rsidRPr="006E7CB6" w:rsidRDefault="0060550F" w:rsidP="00E91350">
            <w:pPr>
              <w:spacing w:after="0" w:line="240" w:lineRule="auto"/>
              <w:jc w:val="center"/>
              <w:rPr>
                <w:rFonts w:ascii="Times New Roman" w:eastAsia="Times New Roman" w:hAnsi="Times New Roman" w:cs="Times New Roman"/>
                <w:color w:val="000000"/>
                <w:kern w:val="0"/>
                <w:sz w:val="20"/>
                <w:szCs w:val="20"/>
                <w:lang w:val="en-GB" w:eastAsia="lt-LT"/>
                <w14:ligatures w14:val="none"/>
              </w:rPr>
            </w:pPr>
            <w:r w:rsidRPr="006E7CB6">
              <w:rPr>
                <w:rFonts w:ascii="Times New Roman" w:eastAsia="Times New Roman" w:hAnsi="Times New Roman" w:cs="Times New Roman"/>
                <w:color w:val="000000"/>
                <w:kern w:val="0"/>
                <w:sz w:val="20"/>
                <w:szCs w:val="20"/>
                <w:lang w:val="en-GB" w:eastAsia="lt-LT"/>
                <w14:ligatures w14:val="none"/>
              </w:rPr>
              <w:t>2021-09-10</w:t>
            </w:r>
          </w:p>
        </w:tc>
        <w:tc>
          <w:tcPr>
            <w:tcW w:w="1286" w:type="dxa"/>
            <w:tcBorders>
              <w:top w:val="nil"/>
              <w:left w:val="nil"/>
              <w:bottom w:val="single" w:sz="4" w:space="0" w:color="auto"/>
              <w:right w:val="nil"/>
            </w:tcBorders>
            <w:noWrap/>
            <w:vAlign w:val="center"/>
            <w:hideMark/>
          </w:tcPr>
          <w:p w14:paraId="0631F826" w14:textId="77777777" w:rsidR="0060550F" w:rsidRPr="006E7CB6" w:rsidRDefault="0060550F" w:rsidP="00E91350">
            <w:pPr>
              <w:spacing w:after="0" w:line="240" w:lineRule="auto"/>
              <w:jc w:val="center"/>
              <w:rPr>
                <w:rFonts w:ascii="Times New Roman" w:eastAsia="Times New Roman" w:hAnsi="Times New Roman" w:cs="Times New Roman"/>
                <w:color w:val="000000"/>
                <w:kern w:val="0"/>
                <w:sz w:val="20"/>
                <w:szCs w:val="20"/>
                <w:lang w:val="en-GB" w:eastAsia="lt-LT"/>
                <w14:ligatures w14:val="none"/>
              </w:rPr>
            </w:pPr>
            <w:r w:rsidRPr="006E7CB6">
              <w:rPr>
                <w:rFonts w:ascii="Times New Roman" w:eastAsia="Times New Roman" w:hAnsi="Times New Roman" w:cs="Times New Roman"/>
                <w:color w:val="000000"/>
                <w:kern w:val="0"/>
                <w:sz w:val="20"/>
                <w:szCs w:val="20"/>
                <w:lang w:val="en-GB" w:eastAsia="lt-LT"/>
                <w14:ligatures w14:val="none"/>
              </w:rPr>
              <w:t>2021-09-08</w:t>
            </w:r>
          </w:p>
        </w:tc>
        <w:tc>
          <w:tcPr>
            <w:tcW w:w="1275" w:type="dxa"/>
            <w:tcBorders>
              <w:top w:val="nil"/>
              <w:left w:val="nil"/>
              <w:bottom w:val="single" w:sz="4" w:space="0" w:color="auto"/>
              <w:right w:val="nil"/>
            </w:tcBorders>
            <w:noWrap/>
            <w:vAlign w:val="center"/>
            <w:hideMark/>
          </w:tcPr>
          <w:p w14:paraId="460978B6" w14:textId="77777777" w:rsidR="0060550F" w:rsidRPr="006E7CB6" w:rsidRDefault="0060550F" w:rsidP="00E91350">
            <w:pPr>
              <w:spacing w:after="0" w:line="240" w:lineRule="auto"/>
              <w:jc w:val="center"/>
              <w:rPr>
                <w:rFonts w:ascii="Times New Roman" w:eastAsia="Times New Roman" w:hAnsi="Times New Roman" w:cs="Times New Roman"/>
                <w:color w:val="000000"/>
                <w:kern w:val="0"/>
                <w:sz w:val="20"/>
                <w:szCs w:val="20"/>
                <w:lang w:val="en-GB" w:eastAsia="lt-LT"/>
                <w14:ligatures w14:val="none"/>
              </w:rPr>
            </w:pPr>
            <w:r w:rsidRPr="006E7CB6">
              <w:rPr>
                <w:rFonts w:ascii="Times New Roman" w:eastAsia="Times New Roman" w:hAnsi="Times New Roman" w:cs="Times New Roman"/>
                <w:color w:val="000000"/>
                <w:kern w:val="0"/>
                <w:sz w:val="20"/>
                <w:szCs w:val="20"/>
                <w:lang w:val="en-GB" w:eastAsia="lt-LT"/>
                <w14:ligatures w14:val="none"/>
              </w:rPr>
              <w:t>2021-10-19</w:t>
            </w:r>
          </w:p>
        </w:tc>
      </w:tr>
    </w:tbl>
    <w:p w14:paraId="504F569F" w14:textId="500F9CDC" w:rsidR="00F10526" w:rsidRPr="006E7CB6" w:rsidRDefault="001E182A" w:rsidP="00AC292D">
      <w:pPr>
        <w:spacing w:after="0" w:line="360" w:lineRule="auto"/>
        <w:jc w:val="both"/>
        <w:rPr>
          <w:rFonts w:ascii="Times New Roman" w:hAnsi="Times New Roman" w:cs="Times New Roman"/>
          <w:sz w:val="16"/>
          <w:szCs w:val="16"/>
          <w:lang w:val="en-GB"/>
        </w:rPr>
      </w:pPr>
      <w:r w:rsidRPr="006E7CB6">
        <w:rPr>
          <w:rFonts w:ascii="Times New Roman" w:hAnsi="Times New Roman" w:cs="Times New Roman"/>
          <w:sz w:val="16"/>
          <w:szCs w:val="16"/>
          <w:lang w:val="en-GB"/>
        </w:rPr>
        <w:t xml:space="preserve">Note: </w:t>
      </w:r>
      <w:r w:rsidR="00DD10E8" w:rsidRPr="006E7CB6">
        <w:rPr>
          <w:rFonts w:ascii="Times New Roman" w:hAnsi="Times New Roman" w:cs="Times New Roman"/>
          <w:sz w:val="16"/>
          <w:szCs w:val="16"/>
          <w:lang w:val="en-GB"/>
        </w:rPr>
        <w:t xml:space="preserve">77 soil samples were collected in the LT_VAL </w:t>
      </w:r>
      <w:proofErr w:type="gramStart"/>
      <w:r w:rsidR="00DD10E8" w:rsidRPr="006E7CB6">
        <w:rPr>
          <w:rFonts w:ascii="Times New Roman" w:hAnsi="Times New Roman" w:cs="Times New Roman"/>
          <w:sz w:val="16"/>
          <w:szCs w:val="16"/>
          <w:lang w:val="en-GB"/>
        </w:rPr>
        <w:t>field</w:t>
      </w:r>
      <w:proofErr w:type="gramEnd"/>
      <w:r w:rsidR="00DD10E8" w:rsidRPr="006E7CB6">
        <w:rPr>
          <w:rFonts w:ascii="Times New Roman" w:hAnsi="Times New Roman" w:cs="Times New Roman"/>
          <w:sz w:val="16"/>
          <w:szCs w:val="16"/>
          <w:lang w:val="en-GB"/>
        </w:rPr>
        <w:t xml:space="preserve"> but part of the samples covered areas of permanent grassland, so only 39 points from this field </w:t>
      </w:r>
      <w:r w:rsidR="00BC749C" w:rsidRPr="006E7CB6">
        <w:rPr>
          <w:rFonts w:ascii="Times New Roman" w:hAnsi="Times New Roman" w:cs="Times New Roman"/>
          <w:sz w:val="16"/>
          <w:szCs w:val="16"/>
          <w:lang w:val="en-GB"/>
        </w:rPr>
        <w:t>were used in this study</w:t>
      </w:r>
      <w:r w:rsidR="00DD10E8" w:rsidRPr="006E7CB6">
        <w:rPr>
          <w:rFonts w:ascii="Times New Roman" w:hAnsi="Times New Roman" w:cs="Times New Roman"/>
          <w:sz w:val="16"/>
          <w:szCs w:val="16"/>
          <w:lang w:val="en-GB"/>
        </w:rPr>
        <w:t xml:space="preserve">. </w:t>
      </w:r>
      <w:r w:rsidR="00F10526" w:rsidRPr="00F10526">
        <w:rPr>
          <w:rFonts w:ascii="Times New Roman" w:hAnsi="Times New Roman" w:cs="Times New Roman"/>
          <w:sz w:val="16"/>
          <w:szCs w:val="16"/>
        </w:rPr>
        <w:t>During data preparation, several sampling points were removed prior to machine learning because they were located too close to drainage ditches, roads, or trees. Specifically, 6 points were removed from the LT_LYD field, 2 points from LT_RUM, 5 points from LT_VEZ, and 4 points from LT_VIE</w:t>
      </w:r>
    </w:p>
    <w:p w14:paraId="7765D1A2" w14:textId="4F6B4BF9" w:rsidR="00CD5C5E" w:rsidRPr="006E7CB6" w:rsidRDefault="006D5F06" w:rsidP="00AC292D">
      <w:pPr>
        <w:spacing w:before="160" w:after="240"/>
        <w:rPr>
          <w:rFonts w:ascii="Times New Roman" w:hAnsi="Times New Roman" w:cs="Times New Roman"/>
          <w:i/>
          <w:iCs/>
          <w:lang w:val="en-GB"/>
        </w:rPr>
      </w:pPr>
      <w:r w:rsidRPr="006E7CB6">
        <w:rPr>
          <w:rFonts w:ascii="Times New Roman" w:hAnsi="Times New Roman" w:cs="Times New Roman"/>
          <w:i/>
          <w:iCs/>
          <w:lang w:val="en-GB"/>
        </w:rPr>
        <w:t xml:space="preserve">2.2.1. </w:t>
      </w:r>
      <w:proofErr w:type="spellStart"/>
      <w:r w:rsidR="00CD5C5E" w:rsidRPr="006E7CB6">
        <w:rPr>
          <w:rFonts w:ascii="Times New Roman" w:hAnsi="Times New Roman" w:cs="Times New Roman"/>
          <w:i/>
          <w:iCs/>
          <w:lang w:val="en-GB"/>
        </w:rPr>
        <w:t>Rumokai</w:t>
      </w:r>
      <w:proofErr w:type="spellEnd"/>
      <w:r w:rsidR="00CD5C5E" w:rsidRPr="006E7CB6">
        <w:rPr>
          <w:rFonts w:ascii="Times New Roman" w:hAnsi="Times New Roman" w:cs="Times New Roman"/>
          <w:i/>
          <w:iCs/>
          <w:lang w:val="en-GB"/>
        </w:rPr>
        <w:t xml:space="preserve"> test site</w:t>
      </w:r>
    </w:p>
    <w:p w14:paraId="18283D0C" w14:textId="4F8E03F4" w:rsidR="00CD5C5E" w:rsidRPr="006E7CB6" w:rsidRDefault="495BEF6E" w:rsidP="618C971D">
      <w:pPr>
        <w:spacing w:after="0" w:line="360" w:lineRule="auto"/>
        <w:ind w:firstLine="720"/>
        <w:jc w:val="both"/>
        <w:rPr>
          <w:rFonts w:ascii="Times New Roman" w:hAnsi="Times New Roman" w:cs="Times New Roman"/>
          <w:lang w:val="en-GB"/>
        </w:rPr>
      </w:pPr>
      <w:r w:rsidRPr="495BEF6E">
        <w:rPr>
          <w:rFonts w:ascii="Times New Roman" w:hAnsi="Times New Roman" w:cs="Times New Roman"/>
          <w:lang w:val="en-GB"/>
        </w:rPr>
        <w:t xml:space="preserve">The field at </w:t>
      </w:r>
      <w:proofErr w:type="spellStart"/>
      <w:r w:rsidRPr="495BEF6E">
        <w:rPr>
          <w:rFonts w:ascii="Times New Roman" w:hAnsi="Times New Roman" w:cs="Times New Roman"/>
          <w:lang w:val="en-GB"/>
        </w:rPr>
        <w:t>Rumokai</w:t>
      </w:r>
      <w:proofErr w:type="spellEnd"/>
      <w:r w:rsidRPr="495BEF6E">
        <w:rPr>
          <w:rFonts w:ascii="Times New Roman" w:hAnsi="Times New Roman" w:cs="Times New Roman"/>
          <w:lang w:val="en-GB"/>
        </w:rPr>
        <w:t xml:space="preserve"> (LT_RUM) </w:t>
      </w:r>
      <w:proofErr w:type="gramStart"/>
      <w:r w:rsidRPr="495BEF6E">
        <w:rPr>
          <w:rFonts w:ascii="Times New Roman" w:hAnsi="Times New Roman" w:cs="Times New Roman"/>
          <w:lang w:val="en-GB"/>
        </w:rPr>
        <w:t>is located in</w:t>
      </w:r>
      <w:proofErr w:type="gramEnd"/>
      <w:r w:rsidRPr="495BEF6E">
        <w:rPr>
          <w:rFonts w:ascii="Times New Roman" w:hAnsi="Times New Roman" w:cs="Times New Roman"/>
          <w:lang w:val="en-GB"/>
        </w:rPr>
        <w:t xml:space="preserve"> the south-western part of Lithuania (54°41'51.385"N, 22°59'49.441"E) in the Lower Nemunas </w:t>
      </w:r>
      <w:proofErr w:type="spellStart"/>
      <w:r w:rsidRPr="495BEF6E">
        <w:rPr>
          <w:rFonts w:ascii="Times New Roman" w:hAnsi="Times New Roman" w:cs="Times New Roman"/>
          <w:lang w:val="en-GB"/>
        </w:rPr>
        <w:t>limnoglacial</w:t>
      </w:r>
      <w:proofErr w:type="spellEnd"/>
      <w:r w:rsidRPr="495BEF6E">
        <w:rPr>
          <w:rFonts w:ascii="Times New Roman" w:hAnsi="Times New Roman" w:cs="Times New Roman"/>
          <w:lang w:val="en-GB"/>
        </w:rPr>
        <w:t xml:space="preserve"> plain and covers an area of 2.8 ha. This field belongs to the LAMMC </w:t>
      </w:r>
      <w:proofErr w:type="spellStart"/>
      <w:r w:rsidRPr="495BEF6E">
        <w:rPr>
          <w:rFonts w:ascii="Times New Roman" w:hAnsi="Times New Roman" w:cs="Times New Roman"/>
          <w:lang w:val="en-GB"/>
        </w:rPr>
        <w:t>Rumokai</w:t>
      </w:r>
      <w:proofErr w:type="spellEnd"/>
      <w:r w:rsidRPr="495BEF6E">
        <w:rPr>
          <w:rFonts w:ascii="Times New Roman" w:hAnsi="Times New Roman" w:cs="Times New Roman"/>
          <w:lang w:val="en-GB"/>
        </w:rPr>
        <w:t xml:space="preserve"> experimental station. The topography is uniform and varies between 47 and 48 m above sea level.</w:t>
      </w:r>
      <w:r w:rsidRPr="495BEF6E">
        <w:rPr>
          <w:lang w:val="en-GB"/>
        </w:rPr>
        <w:t xml:space="preserve"> </w:t>
      </w:r>
      <w:r w:rsidRPr="495BEF6E">
        <w:rPr>
          <w:rFonts w:ascii="Times New Roman" w:hAnsi="Times New Roman" w:cs="Times New Roman"/>
          <w:lang w:val="en-GB"/>
        </w:rPr>
        <w:t>The average field pH value was 6.3±0.4 (±</w:t>
      </w:r>
      <w:r w:rsidR="0052381E">
        <w:rPr>
          <w:rFonts w:ascii="Times New Roman" w:hAnsi="Times New Roman" w:cs="Times New Roman"/>
          <w:lang w:val="en-GB"/>
        </w:rPr>
        <w:t xml:space="preserve"> -</w:t>
      </w:r>
      <w:r w:rsidRPr="495BEF6E">
        <w:rPr>
          <w:rFonts w:ascii="Times New Roman" w:hAnsi="Times New Roman" w:cs="Times New Roman"/>
          <w:lang w:val="en-GB"/>
        </w:rPr>
        <w:t xml:space="preserve"> standard deviation (SD); range: 5.2−7.2), indicating that the soil can be described as slightly acidic. The LT_RUM field falls in the warm and moderately wet agroclimatic zone IIB (</w:t>
      </w:r>
      <w:r w:rsidRPr="495BEF6E">
        <w:rPr>
          <w:rFonts w:ascii="Times New Roman" w:hAnsi="Times New Roman" w:cs="Times New Roman"/>
          <w:color w:val="0000CC"/>
          <w:lang w:val="en-GB"/>
        </w:rPr>
        <w:t>Figure 1</w:t>
      </w:r>
      <w:r w:rsidRPr="495BEF6E">
        <w:rPr>
          <w:rFonts w:ascii="Times New Roman" w:hAnsi="Times New Roman" w:cs="Times New Roman"/>
          <w:lang w:val="en-GB"/>
        </w:rPr>
        <w:t xml:space="preserve">). The mean annual temperature is 8.0°C and the annual precipitation is 650 mm. Compared to the other test sites, the predominant soil types are heavy soils, mainly </w:t>
      </w:r>
      <w:proofErr w:type="spellStart"/>
      <w:r w:rsidRPr="495BEF6E">
        <w:rPr>
          <w:rFonts w:ascii="Times New Roman" w:hAnsi="Times New Roman" w:cs="Times New Roman"/>
          <w:lang w:val="en-GB"/>
        </w:rPr>
        <w:t>Endocalcaric</w:t>
      </w:r>
      <w:proofErr w:type="spellEnd"/>
      <w:r w:rsidRPr="495BEF6E">
        <w:rPr>
          <w:rFonts w:ascii="Times New Roman" w:hAnsi="Times New Roman" w:cs="Times New Roman"/>
          <w:lang w:val="en-GB"/>
        </w:rPr>
        <w:t xml:space="preserve"> </w:t>
      </w:r>
      <w:proofErr w:type="spellStart"/>
      <w:r w:rsidRPr="495BEF6E">
        <w:rPr>
          <w:rFonts w:ascii="Times New Roman" w:hAnsi="Times New Roman" w:cs="Times New Roman"/>
          <w:lang w:val="en-GB"/>
        </w:rPr>
        <w:t>Gleysols</w:t>
      </w:r>
      <w:proofErr w:type="spellEnd"/>
      <w:r w:rsidRPr="495BEF6E">
        <w:rPr>
          <w:rFonts w:ascii="Times New Roman" w:hAnsi="Times New Roman" w:cs="Times New Roman"/>
          <w:lang w:val="en-GB"/>
        </w:rPr>
        <w:t xml:space="preserve"> (</w:t>
      </w:r>
      <w:proofErr w:type="spellStart"/>
      <w:r w:rsidRPr="495BEF6E">
        <w:rPr>
          <w:rFonts w:ascii="Times New Roman" w:hAnsi="Times New Roman" w:cs="Times New Roman"/>
          <w:lang w:val="en-GB"/>
        </w:rPr>
        <w:t>Siltic</w:t>
      </w:r>
      <w:proofErr w:type="spellEnd"/>
      <w:r w:rsidRPr="495BEF6E">
        <w:rPr>
          <w:rFonts w:ascii="Times New Roman" w:hAnsi="Times New Roman" w:cs="Times New Roman"/>
          <w:lang w:val="en-GB"/>
        </w:rPr>
        <w:t xml:space="preserve">, Aric, </w:t>
      </w:r>
      <w:proofErr w:type="spellStart"/>
      <w:r w:rsidRPr="495BEF6E">
        <w:rPr>
          <w:rFonts w:ascii="Times New Roman" w:hAnsi="Times New Roman" w:cs="Times New Roman"/>
          <w:lang w:val="en-GB"/>
        </w:rPr>
        <w:t>Drainic</w:t>
      </w:r>
      <w:proofErr w:type="spellEnd"/>
      <w:r w:rsidRPr="495BEF6E">
        <w:rPr>
          <w:rFonts w:ascii="Times New Roman" w:hAnsi="Times New Roman" w:cs="Times New Roman"/>
          <w:lang w:val="en-GB"/>
        </w:rPr>
        <w:t xml:space="preserve">, Humic) and </w:t>
      </w:r>
      <w:proofErr w:type="spellStart"/>
      <w:r w:rsidRPr="495BEF6E">
        <w:rPr>
          <w:rFonts w:ascii="Times New Roman" w:hAnsi="Times New Roman" w:cs="Times New Roman"/>
          <w:lang w:val="en-GB"/>
        </w:rPr>
        <w:t>Epigleyic</w:t>
      </w:r>
      <w:proofErr w:type="spellEnd"/>
      <w:r w:rsidRPr="495BEF6E">
        <w:rPr>
          <w:rFonts w:ascii="Times New Roman" w:hAnsi="Times New Roman" w:cs="Times New Roman"/>
          <w:lang w:val="en-GB"/>
        </w:rPr>
        <w:t xml:space="preserve"> </w:t>
      </w:r>
      <w:proofErr w:type="spellStart"/>
      <w:r w:rsidRPr="495BEF6E">
        <w:rPr>
          <w:rFonts w:ascii="Times New Roman" w:hAnsi="Times New Roman" w:cs="Times New Roman"/>
          <w:lang w:val="en-GB"/>
        </w:rPr>
        <w:t>Endocalcaric</w:t>
      </w:r>
      <w:proofErr w:type="spellEnd"/>
      <w:r w:rsidRPr="495BEF6E">
        <w:rPr>
          <w:rFonts w:ascii="Times New Roman" w:hAnsi="Times New Roman" w:cs="Times New Roman"/>
          <w:lang w:val="en-GB"/>
        </w:rPr>
        <w:t xml:space="preserve"> </w:t>
      </w:r>
      <w:proofErr w:type="spellStart"/>
      <w:r w:rsidRPr="495BEF6E">
        <w:rPr>
          <w:rFonts w:ascii="Times New Roman" w:hAnsi="Times New Roman" w:cs="Times New Roman"/>
          <w:lang w:val="en-GB"/>
        </w:rPr>
        <w:t>Cambisols</w:t>
      </w:r>
      <w:proofErr w:type="spellEnd"/>
      <w:r w:rsidRPr="495BEF6E">
        <w:rPr>
          <w:rFonts w:ascii="Times New Roman" w:hAnsi="Times New Roman" w:cs="Times New Roman"/>
          <w:lang w:val="en-GB"/>
        </w:rPr>
        <w:t xml:space="preserve"> (</w:t>
      </w:r>
      <w:proofErr w:type="spellStart"/>
      <w:r w:rsidRPr="495BEF6E">
        <w:rPr>
          <w:rFonts w:ascii="Times New Roman" w:hAnsi="Times New Roman" w:cs="Times New Roman"/>
          <w:lang w:val="en-GB"/>
        </w:rPr>
        <w:t>Siltic</w:t>
      </w:r>
      <w:proofErr w:type="spellEnd"/>
      <w:r w:rsidRPr="495BEF6E">
        <w:rPr>
          <w:rFonts w:ascii="Times New Roman" w:hAnsi="Times New Roman" w:cs="Times New Roman"/>
          <w:lang w:val="en-GB"/>
        </w:rPr>
        <w:t xml:space="preserve">, Aric, </w:t>
      </w:r>
      <w:proofErr w:type="spellStart"/>
      <w:r w:rsidRPr="495BEF6E">
        <w:rPr>
          <w:rFonts w:ascii="Times New Roman" w:hAnsi="Times New Roman" w:cs="Times New Roman"/>
          <w:lang w:val="en-GB"/>
        </w:rPr>
        <w:t>Drainic</w:t>
      </w:r>
      <w:proofErr w:type="spellEnd"/>
      <w:r w:rsidRPr="495BEF6E">
        <w:rPr>
          <w:rFonts w:ascii="Times New Roman" w:hAnsi="Times New Roman" w:cs="Times New Roman"/>
          <w:lang w:val="en-GB"/>
        </w:rPr>
        <w:t xml:space="preserve">, Humic) according to the World </w:t>
      </w:r>
      <w:r w:rsidR="1F072F3E" w:rsidRPr="1F072F3E">
        <w:rPr>
          <w:rFonts w:ascii="Times New Roman" w:hAnsi="Times New Roman" w:cs="Times New Roman"/>
          <w:lang w:val="en-GB"/>
        </w:rPr>
        <w:t>Reference B</w:t>
      </w:r>
      <w:r w:rsidRPr="495BEF6E">
        <w:rPr>
          <w:rFonts w:ascii="Times New Roman" w:hAnsi="Times New Roman" w:cs="Times New Roman"/>
          <w:lang w:val="en-GB"/>
        </w:rPr>
        <w:t xml:space="preserve">ase for </w:t>
      </w:r>
      <w:r w:rsidR="1F072F3E" w:rsidRPr="1F072F3E">
        <w:rPr>
          <w:rFonts w:ascii="Times New Roman" w:hAnsi="Times New Roman" w:cs="Times New Roman"/>
          <w:lang w:val="en-GB"/>
        </w:rPr>
        <w:t>Soil Resources</w:t>
      </w:r>
      <w:r w:rsidRPr="495BEF6E">
        <w:rPr>
          <w:rFonts w:ascii="Times New Roman" w:hAnsi="Times New Roman" w:cs="Times New Roman"/>
          <w:lang w:val="en-GB"/>
        </w:rPr>
        <w:t xml:space="preserve"> classification (WRB, </w:t>
      </w:r>
      <w:r w:rsidRPr="00631B82">
        <w:rPr>
          <w:rFonts w:ascii="Times New Roman" w:hAnsi="Times New Roman" w:cs="Times New Roman"/>
          <w:color w:val="0000CC"/>
          <w:lang w:val="en-GB"/>
        </w:rPr>
        <w:t>2022</w:t>
      </w:r>
      <w:r w:rsidR="00631B82">
        <w:rPr>
          <w:rFonts w:ascii="Times New Roman" w:hAnsi="Times New Roman" w:cs="Times New Roman"/>
          <w:lang w:val="en-GB"/>
        </w:rPr>
        <w:t>)</w:t>
      </w:r>
      <w:r w:rsidRPr="495BEF6E">
        <w:rPr>
          <w:rFonts w:ascii="Times New Roman" w:hAnsi="Times New Roman" w:cs="Times New Roman"/>
          <w:lang w:val="en-GB"/>
        </w:rPr>
        <w:t xml:space="preserve">. The soils were formed on </w:t>
      </w:r>
      <w:proofErr w:type="spellStart"/>
      <w:r w:rsidRPr="495BEF6E">
        <w:rPr>
          <w:rFonts w:ascii="Times New Roman" w:hAnsi="Times New Roman" w:cs="Times New Roman"/>
          <w:lang w:val="en-GB"/>
        </w:rPr>
        <w:t>limnoglacial</w:t>
      </w:r>
      <w:proofErr w:type="spellEnd"/>
      <w:r w:rsidRPr="495BEF6E">
        <w:rPr>
          <w:rFonts w:ascii="Times New Roman" w:hAnsi="Times New Roman" w:cs="Times New Roman"/>
          <w:lang w:val="en-GB"/>
        </w:rPr>
        <w:t xml:space="preserve"> loam deposits. Crops in the field are grown in 3-course rotation with sugar beet and cereals as main crops, managed conventionally.</w:t>
      </w:r>
    </w:p>
    <w:p w14:paraId="5ABABF50" w14:textId="77777777" w:rsidR="00CD5C5E" w:rsidRPr="006E7CB6" w:rsidRDefault="00CD5C5E" w:rsidP="00AC292D">
      <w:pPr>
        <w:spacing w:before="160" w:after="240"/>
        <w:rPr>
          <w:rFonts w:ascii="Times New Roman" w:hAnsi="Times New Roman" w:cs="Times New Roman"/>
          <w:i/>
          <w:iCs/>
          <w:lang w:val="en-GB"/>
        </w:rPr>
      </w:pPr>
      <w:r w:rsidRPr="006E7CB6">
        <w:rPr>
          <w:rFonts w:ascii="Times New Roman" w:hAnsi="Times New Roman" w:cs="Times New Roman"/>
          <w:i/>
          <w:iCs/>
          <w:lang w:val="en-GB"/>
        </w:rPr>
        <w:t xml:space="preserve">2.2.2. </w:t>
      </w:r>
      <w:proofErr w:type="spellStart"/>
      <w:r w:rsidRPr="006E7CB6">
        <w:rPr>
          <w:rFonts w:ascii="Times New Roman" w:hAnsi="Times New Roman" w:cs="Times New Roman"/>
          <w:i/>
          <w:iCs/>
          <w:lang w:val="en-GB"/>
        </w:rPr>
        <w:t>Vievininkai</w:t>
      </w:r>
      <w:proofErr w:type="spellEnd"/>
      <w:r w:rsidRPr="006E7CB6">
        <w:rPr>
          <w:rFonts w:ascii="Times New Roman" w:hAnsi="Times New Roman" w:cs="Times New Roman"/>
          <w:i/>
          <w:iCs/>
          <w:lang w:val="en-GB"/>
        </w:rPr>
        <w:t xml:space="preserve"> test site</w:t>
      </w:r>
    </w:p>
    <w:p w14:paraId="494A449E" w14:textId="68B0525A" w:rsidR="00451EBA" w:rsidRPr="006E7CB6" w:rsidRDefault="25E11A4F" w:rsidP="29A7D200">
      <w:pPr>
        <w:spacing w:after="0" w:line="360" w:lineRule="auto"/>
        <w:ind w:firstLine="720"/>
        <w:jc w:val="both"/>
        <w:rPr>
          <w:rFonts w:ascii="Times New Roman" w:hAnsi="Times New Roman" w:cs="Times New Roman"/>
          <w:lang w:val="en-GB"/>
        </w:rPr>
      </w:pPr>
      <w:r w:rsidRPr="25E11A4F">
        <w:rPr>
          <w:rFonts w:ascii="Times New Roman" w:hAnsi="Times New Roman" w:cs="Times New Roman"/>
          <w:lang w:val="en-GB"/>
        </w:rPr>
        <w:t xml:space="preserve">The field at </w:t>
      </w:r>
      <w:proofErr w:type="spellStart"/>
      <w:r w:rsidRPr="25E11A4F">
        <w:rPr>
          <w:rFonts w:ascii="Times New Roman" w:hAnsi="Times New Roman" w:cs="Times New Roman"/>
          <w:lang w:val="en-GB"/>
        </w:rPr>
        <w:t>Vievininkai</w:t>
      </w:r>
      <w:proofErr w:type="spellEnd"/>
      <w:r w:rsidRPr="25E11A4F">
        <w:rPr>
          <w:rFonts w:ascii="Times New Roman" w:hAnsi="Times New Roman" w:cs="Times New Roman"/>
          <w:lang w:val="en-GB"/>
        </w:rPr>
        <w:t xml:space="preserve"> (LT_VIE) </w:t>
      </w:r>
      <w:proofErr w:type="gramStart"/>
      <w:r w:rsidRPr="25E11A4F">
        <w:rPr>
          <w:rFonts w:ascii="Times New Roman" w:hAnsi="Times New Roman" w:cs="Times New Roman"/>
          <w:lang w:val="en-GB"/>
        </w:rPr>
        <w:t>is located in</w:t>
      </w:r>
      <w:proofErr w:type="gramEnd"/>
      <w:r w:rsidRPr="25E11A4F">
        <w:rPr>
          <w:rFonts w:ascii="Times New Roman" w:hAnsi="Times New Roman" w:cs="Times New Roman"/>
          <w:lang w:val="en-GB"/>
        </w:rPr>
        <w:t xml:space="preserve"> the eastern part of Lithuania (54°45'17.174"N, 24°46'53.464 E) in the highlands of south-eastern Lithuania and covers an area of 2.7 ha. The landscape in the field is quite hilly and the elevation ranges between 149 and 158 m above sea level. The soil is </w:t>
      </w:r>
      <w:r w:rsidRPr="25E11A4F">
        <w:rPr>
          <w:rFonts w:ascii="Times New Roman" w:hAnsi="Times New Roman" w:cs="Times New Roman"/>
          <w:lang w:val="en-GB"/>
        </w:rPr>
        <w:lastRenderedPageBreak/>
        <w:t>slightly acidic, with an average pH value of 6.2±0.6 (range: 4.2-7.5). LT_VIE falls in the moderately cool and moderately wet agroclimatic zone IIIB (</w:t>
      </w:r>
      <w:r w:rsidRPr="25E11A4F">
        <w:rPr>
          <w:rFonts w:ascii="Times New Roman" w:hAnsi="Times New Roman" w:cs="Times New Roman"/>
          <w:color w:val="0000CC"/>
          <w:lang w:val="en-GB"/>
        </w:rPr>
        <w:t>Figure 1</w:t>
      </w:r>
      <w:r w:rsidRPr="25E11A4F">
        <w:rPr>
          <w:rFonts w:ascii="Times New Roman" w:hAnsi="Times New Roman" w:cs="Times New Roman"/>
          <w:lang w:val="en-GB"/>
        </w:rPr>
        <w:t xml:space="preserve">). The mean annual temperature is 7.2°C, and the annual precipitation is 678 mm. The main soil type is </w:t>
      </w:r>
      <w:proofErr w:type="spellStart"/>
      <w:proofErr w:type="gramStart"/>
      <w:r w:rsidRPr="25E11A4F">
        <w:rPr>
          <w:rFonts w:ascii="Times New Roman" w:hAnsi="Times New Roman" w:cs="Times New Roman"/>
          <w:lang w:val="en-GB"/>
        </w:rPr>
        <w:t>Endocalcaric</w:t>
      </w:r>
      <w:proofErr w:type="spellEnd"/>
      <w:r w:rsidRPr="25E11A4F">
        <w:rPr>
          <w:rFonts w:ascii="Times New Roman" w:hAnsi="Times New Roman" w:cs="Times New Roman"/>
          <w:lang w:val="en-GB"/>
        </w:rPr>
        <w:t xml:space="preserve">  </w:t>
      </w:r>
      <w:proofErr w:type="spellStart"/>
      <w:r w:rsidRPr="25E11A4F">
        <w:rPr>
          <w:rFonts w:ascii="Times New Roman" w:hAnsi="Times New Roman" w:cs="Times New Roman"/>
          <w:lang w:val="en-GB"/>
        </w:rPr>
        <w:t>Luvisols</w:t>
      </w:r>
      <w:proofErr w:type="spellEnd"/>
      <w:proofErr w:type="gramEnd"/>
      <w:r w:rsidRPr="25E11A4F">
        <w:rPr>
          <w:rFonts w:ascii="Times New Roman" w:hAnsi="Times New Roman" w:cs="Times New Roman"/>
          <w:lang w:val="en-GB"/>
        </w:rPr>
        <w:t xml:space="preserve"> (</w:t>
      </w:r>
      <w:proofErr w:type="spellStart"/>
      <w:r w:rsidRPr="25E11A4F">
        <w:rPr>
          <w:rFonts w:ascii="Times New Roman" w:hAnsi="Times New Roman" w:cs="Times New Roman"/>
          <w:lang w:val="en-GB"/>
        </w:rPr>
        <w:t>Loamic</w:t>
      </w:r>
      <w:proofErr w:type="spellEnd"/>
      <w:r w:rsidRPr="25E11A4F">
        <w:rPr>
          <w:rFonts w:ascii="Times New Roman" w:hAnsi="Times New Roman" w:cs="Times New Roman"/>
          <w:lang w:val="en-GB"/>
        </w:rPr>
        <w:t>) according to the WRB (</w:t>
      </w:r>
      <w:r w:rsidRPr="25E11A4F">
        <w:rPr>
          <w:rFonts w:ascii="Times New Roman" w:hAnsi="Times New Roman" w:cs="Times New Roman"/>
          <w:color w:val="0000CC"/>
          <w:lang w:val="en-GB"/>
        </w:rPr>
        <w:t>2022</w:t>
      </w:r>
      <w:r w:rsidRPr="25E11A4F">
        <w:rPr>
          <w:rFonts w:ascii="Times New Roman" w:hAnsi="Times New Roman" w:cs="Times New Roman"/>
          <w:lang w:val="en-GB"/>
        </w:rPr>
        <w:t xml:space="preserve">). The field is mainly used for the cultivation of potatoes and cereals under conventional farming practices and belongs to a local farmer. </w:t>
      </w:r>
    </w:p>
    <w:p w14:paraId="41373219" w14:textId="77777777" w:rsidR="00C655E8" w:rsidRPr="006E7CB6" w:rsidRDefault="003E70C5" w:rsidP="00AC292D">
      <w:pPr>
        <w:spacing w:before="160" w:after="240"/>
        <w:rPr>
          <w:rFonts w:ascii="Times New Roman" w:hAnsi="Times New Roman" w:cs="Times New Roman"/>
          <w:i/>
          <w:iCs/>
          <w:lang w:val="en-GB"/>
        </w:rPr>
      </w:pPr>
      <w:r w:rsidRPr="006E7CB6">
        <w:rPr>
          <w:rFonts w:ascii="Times New Roman" w:hAnsi="Times New Roman" w:cs="Times New Roman"/>
          <w:i/>
          <w:iCs/>
          <w:lang w:val="en-GB"/>
        </w:rPr>
        <w:t xml:space="preserve">2.2.3. </w:t>
      </w:r>
      <w:proofErr w:type="spellStart"/>
      <w:r w:rsidR="00555611" w:rsidRPr="006E7CB6">
        <w:rPr>
          <w:rFonts w:ascii="Times New Roman" w:hAnsi="Times New Roman" w:cs="Times New Roman"/>
          <w:i/>
          <w:iCs/>
          <w:lang w:val="en-GB"/>
        </w:rPr>
        <w:t>Vėžaičiai</w:t>
      </w:r>
      <w:proofErr w:type="spellEnd"/>
      <w:r w:rsidR="00555611" w:rsidRPr="006E7CB6">
        <w:rPr>
          <w:rFonts w:ascii="Times New Roman" w:hAnsi="Times New Roman" w:cs="Times New Roman"/>
          <w:i/>
          <w:iCs/>
          <w:lang w:val="en-GB"/>
        </w:rPr>
        <w:t xml:space="preserve"> </w:t>
      </w:r>
      <w:r w:rsidR="00A4267B" w:rsidRPr="006E7CB6">
        <w:rPr>
          <w:rFonts w:ascii="Times New Roman" w:hAnsi="Times New Roman" w:cs="Times New Roman"/>
          <w:i/>
          <w:iCs/>
          <w:lang w:val="en-GB"/>
        </w:rPr>
        <w:t>test site</w:t>
      </w:r>
    </w:p>
    <w:p w14:paraId="7D89B49B" w14:textId="36793A24" w:rsidR="00C831E3" w:rsidRPr="006E7CB6" w:rsidRDefault="618C971D" w:rsidP="005B6648">
      <w:pPr>
        <w:spacing w:after="0" w:line="360" w:lineRule="auto"/>
        <w:ind w:firstLine="720"/>
        <w:jc w:val="both"/>
        <w:rPr>
          <w:rFonts w:ascii="Times New Roman" w:hAnsi="Times New Roman" w:cs="Times New Roman"/>
          <w:lang w:val="en-GB"/>
        </w:rPr>
      </w:pPr>
      <w:r w:rsidRPr="618C971D">
        <w:rPr>
          <w:rFonts w:ascii="Times New Roman" w:hAnsi="Times New Roman" w:cs="Times New Roman"/>
          <w:lang w:val="en-GB"/>
        </w:rPr>
        <w:t xml:space="preserve">The field at </w:t>
      </w:r>
      <w:proofErr w:type="spellStart"/>
      <w:r w:rsidRPr="618C971D">
        <w:rPr>
          <w:rFonts w:ascii="Times New Roman" w:hAnsi="Times New Roman" w:cs="Times New Roman"/>
          <w:lang w:val="en-GB"/>
        </w:rPr>
        <w:t>Vėžaičiai</w:t>
      </w:r>
      <w:proofErr w:type="spellEnd"/>
      <w:r w:rsidRPr="618C971D">
        <w:rPr>
          <w:rFonts w:ascii="Times New Roman" w:hAnsi="Times New Roman" w:cs="Times New Roman"/>
          <w:lang w:val="en-GB"/>
        </w:rPr>
        <w:t xml:space="preserve"> (LT_VEZ) </w:t>
      </w:r>
      <w:proofErr w:type="gramStart"/>
      <w:r w:rsidRPr="618C971D">
        <w:rPr>
          <w:rFonts w:ascii="Times New Roman" w:hAnsi="Times New Roman" w:cs="Times New Roman"/>
          <w:lang w:val="en-GB"/>
        </w:rPr>
        <w:t>is located in</w:t>
      </w:r>
      <w:proofErr w:type="gramEnd"/>
      <w:r w:rsidRPr="618C971D">
        <w:rPr>
          <w:rFonts w:ascii="Times New Roman" w:hAnsi="Times New Roman" w:cs="Times New Roman"/>
          <w:lang w:val="en-GB"/>
        </w:rPr>
        <w:t xml:space="preserve"> the western part of Lithuania in the south-western Samogitian undulating moraine plain (55°43'41.118"N and 21°27'36.893"E) and has an area of 2.3 ha. The field belongs to Lithuanian Research Centre for Agriculture and Forestry (LAMMC) </w:t>
      </w:r>
      <w:proofErr w:type="spellStart"/>
      <w:r w:rsidRPr="618C971D">
        <w:rPr>
          <w:rFonts w:ascii="Times New Roman" w:hAnsi="Times New Roman" w:cs="Times New Roman"/>
          <w:lang w:val="en-GB"/>
        </w:rPr>
        <w:t>Vėžaičiai</w:t>
      </w:r>
      <w:proofErr w:type="spellEnd"/>
      <w:r w:rsidRPr="618C971D">
        <w:rPr>
          <w:rFonts w:ascii="Times New Roman" w:hAnsi="Times New Roman" w:cs="Times New Roman"/>
          <w:lang w:val="en-GB"/>
        </w:rPr>
        <w:t xml:space="preserve"> branch base. The landscape is gently sloping (1 – 3°), with the lowest part towards the South. The average elevation is 59 m above sea level. This site location falls within the moderately cool and wet agroclimatic zone I (</w:t>
      </w:r>
      <w:r w:rsidRPr="618C971D">
        <w:rPr>
          <w:rFonts w:ascii="Times New Roman" w:hAnsi="Times New Roman" w:cs="Times New Roman"/>
          <w:color w:val="0000CC"/>
          <w:lang w:val="en-GB"/>
        </w:rPr>
        <w:t>Figure 1</w:t>
      </w:r>
      <w:r w:rsidRPr="618C971D">
        <w:rPr>
          <w:rFonts w:ascii="Times New Roman" w:hAnsi="Times New Roman" w:cs="Times New Roman"/>
          <w:lang w:val="en-GB"/>
        </w:rPr>
        <w:t xml:space="preserve">). The average annual temperature is 7.7 °C, and annual precipitation 910 mm. The soils at the field are </w:t>
      </w:r>
      <w:proofErr w:type="spellStart"/>
      <w:r w:rsidRPr="618C971D">
        <w:rPr>
          <w:rFonts w:ascii="Times New Roman" w:hAnsi="Times New Roman" w:cs="Times New Roman"/>
          <w:lang w:val="en-GB"/>
        </w:rPr>
        <w:t>Glossic</w:t>
      </w:r>
      <w:proofErr w:type="spellEnd"/>
      <w:r w:rsidRPr="618C971D">
        <w:rPr>
          <w:rFonts w:ascii="Times New Roman" w:hAnsi="Times New Roman" w:cs="Times New Roman"/>
          <w:lang w:val="en-GB"/>
        </w:rPr>
        <w:t xml:space="preserve"> Albic </w:t>
      </w:r>
      <w:proofErr w:type="spellStart"/>
      <w:r w:rsidRPr="618C971D">
        <w:rPr>
          <w:rFonts w:ascii="Times New Roman" w:hAnsi="Times New Roman" w:cs="Times New Roman"/>
          <w:lang w:val="en-GB"/>
        </w:rPr>
        <w:t>Eutric</w:t>
      </w:r>
      <w:proofErr w:type="spellEnd"/>
      <w:r w:rsidRPr="618C971D">
        <w:rPr>
          <w:rFonts w:ascii="Times New Roman" w:hAnsi="Times New Roman" w:cs="Times New Roman"/>
          <w:lang w:val="en-GB"/>
        </w:rPr>
        <w:t xml:space="preserve"> </w:t>
      </w:r>
      <w:proofErr w:type="spellStart"/>
      <w:r w:rsidRPr="618C971D">
        <w:rPr>
          <w:rFonts w:ascii="Times New Roman" w:hAnsi="Times New Roman" w:cs="Times New Roman"/>
          <w:lang w:val="en-GB"/>
        </w:rPr>
        <w:t>Retisols</w:t>
      </w:r>
      <w:proofErr w:type="spellEnd"/>
      <w:r w:rsidRPr="618C971D">
        <w:rPr>
          <w:rFonts w:ascii="Times New Roman" w:hAnsi="Times New Roman" w:cs="Times New Roman"/>
          <w:lang w:val="en-GB"/>
        </w:rPr>
        <w:t xml:space="preserve"> (</w:t>
      </w:r>
      <w:proofErr w:type="spellStart"/>
      <w:r w:rsidRPr="618C971D">
        <w:rPr>
          <w:rFonts w:ascii="Times New Roman" w:hAnsi="Times New Roman" w:cs="Times New Roman"/>
          <w:lang w:val="en-GB"/>
        </w:rPr>
        <w:t>Loamic</w:t>
      </w:r>
      <w:proofErr w:type="spellEnd"/>
      <w:r w:rsidRPr="618C971D">
        <w:rPr>
          <w:rFonts w:ascii="Times New Roman" w:hAnsi="Times New Roman" w:cs="Times New Roman"/>
          <w:lang w:val="en-GB"/>
        </w:rPr>
        <w:t xml:space="preserve">, Aric, </w:t>
      </w:r>
      <w:proofErr w:type="spellStart"/>
      <w:r w:rsidRPr="618C971D">
        <w:rPr>
          <w:rFonts w:ascii="Times New Roman" w:hAnsi="Times New Roman" w:cs="Times New Roman"/>
          <w:lang w:val="en-GB"/>
        </w:rPr>
        <w:t>Drainic</w:t>
      </w:r>
      <w:proofErr w:type="spellEnd"/>
      <w:r w:rsidRPr="618C971D">
        <w:rPr>
          <w:rFonts w:ascii="Times New Roman" w:hAnsi="Times New Roman" w:cs="Times New Roman"/>
          <w:lang w:val="en-GB"/>
        </w:rPr>
        <w:t xml:space="preserve">) and </w:t>
      </w:r>
      <w:proofErr w:type="spellStart"/>
      <w:r w:rsidRPr="618C971D">
        <w:rPr>
          <w:rFonts w:ascii="Times New Roman" w:hAnsi="Times New Roman" w:cs="Times New Roman"/>
          <w:lang w:val="en-GB"/>
        </w:rPr>
        <w:t>Epigleyic</w:t>
      </w:r>
      <w:proofErr w:type="spellEnd"/>
      <w:r w:rsidRPr="618C971D">
        <w:rPr>
          <w:rFonts w:ascii="Times New Roman" w:hAnsi="Times New Roman" w:cs="Times New Roman"/>
          <w:lang w:val="en-GB"/>
        </w:rPr>
        <w:t xml:space="preserve"> Albic </w:t>
      </w:r>
      <w:proofErr w:type="spellStart"/>
      <w:r w:rsidRPr="618C971D">
        <w:rPr>
          <w:rFonts w:ascii="Times New Roman" w:hAnsi="Times New Roman" w:cs="Times New Roman"/>
          <w:lang w:val="en-GB"/>
        </w:rPr>
        <w:t>Luvisols</w:t>
      </w:r>
      <w:proofErr w:type="spellEnd"/>
      <w:r w:rsidRPr="618C971D">
        <w:rPr>
          <w:rFonts w:ascii="Times New Roman" w:hAnsi="Times New Roman" w:cs="Times New Roman"/>
          <w:lang w:val="en-GB"/>
        </w:rPr>
        <w:t xml:space="preserve"> (</w:t>
      </w:r>
      <w:proofErr w:type="spellStart"/>
      <w:r w:rsidRPr="618C971D">
        <w:rPr>
          <w:rFonts w:ascii="Times New Roman" w:hAnsi="Times New Roman" w:cs="Times New Roman"/>
          <w:lang w:val="en-GB"/>
        </w:rPr>
        <w:t>Loamic</w:t>
      </w:r>
      <w:proofErr w:type="spellEnd"/>
      <w:r w:rsidRPr="618C971D">
        <w:rPr>
          <w:rFonts w:ascii="Times New Roman" w:hAnsi="Times New Roman" w:cs="Times New Roman"/>
          <w:lang w:val="en-GB"/>
        </w:rPr>
        <w:t xml:space="preserve">, Aric), according to the WRB </w:t>
      </w:r>
      <w:r w:rsidR="1F072F3E" w:rsidRPr="1F072F3E">
        <w:rPr>
          <w:rFonts w:ascii="Times New Roman" w:hAnsi="Times New Roman" w:cs="Times New Roman"/>
          <w:lang w:val="en-GB"/>
        </w:rPr>
        <w:t>(</w:t>
      </w:r>
      <w:r w:rsidRPr="618C971D">
        <w:rPr>
          <w:rFonts w:ascii="Times New Roman" w:hAnsi="Times New Roman" w:cs="Times New Roman"/>
          <w:color w:val="0000CC"/>
          <w:lang w:val="en-GB"/>
        </w:rPr>
        <w:t>2022</w:t>
      </w:r>
      <w:r w:rsidRPr="618C971D">
        <w:rPr>
          <w:rFonts w:ascii="Times New Roman" w:hAnsi="Times New Roman" w:cs="Times New Roman"/>
          <w:lang w:val="en-GB"/>
        </w:rPr>
        <w:t xml:space="preserve">). The average field pH was 4.5±0.4 (range: 4.1-6.4). Therefore, the soil is characterized </w:t>
      </w:r>
      <w:r w:rsidR="1F072F3E" w:rsidRPr="1F072F3E">
        <w:rPr>
          <w:rFonts w:ascii="Times New Roman" w:hAnsi="Times New Roman" w:cs="Times New Roman"/>
          <w:lang w:val="en-GB"/>
        </w:rPr>
        <w:t xml:space="preserve">mostly </w:t>
      </w:r>
      <w:r w:rsidRPr="618C971D">
        <w:rPr>
          <w:rFonts w:ascii="Times New Roman" w:hAnsi="Times New Roman" w:cs="Times New Roman"/>
          <w:lang w:val="en-GB"/>
        </w:rPr>
        <w:t>by very strong acidity. In the field, crops are grown in 3-4 course rotation (mainly spring cereals, peas, etc.) under conventional management.</w:t>
      </w:r>
    </w:p>
    <w:p w14:paraId="26E2A21C" w14:textId="77777777" w:rsidR="00A85286" w:rsidRPr="006E7CB6" w:rsidRDefault="00A85286" w:rsidP="00AC292D">
      <w:pPr>
        <w:spacing w:before="160" w:after="240" w:line="360" w:lineRule="auto"/>
        <w:jc w:val="both"/>
        <w:rPr>
          <w:rFonts w:ascii="Times New Roman" w:hAnsi="Times New Roman" w:cs="Times New Roman"/>
          <w:i/>
          <w:iCs/>
          <w:lang w:val="en-GB"/>
        </w:rPr>
      </w:pPr>
      <w:r w:rsidRPr="006E7CB6">
        <w:rPr>
          <w:rFonts w:ascii="Times New Roman" w:hAnsi="Times New Roman" w:cs="Times New Roman"/>
          <w:i/>
          <w:iCs/>
          <w:lang w:val="en-GB"/>
        </w:rPr>
        <w:t xml:space="preserve">2.2.4. </w:t>
      </w:r>
      <w:proofErr w:type="spellStart"/>
      <w:r w:rsidRPr="006E7CB6">
        <w:rPr>
          <w:rFonts w:ascii="Times New Roman" w:hAnsi="Times New Roman" w:cs="Times New Roman"/>
          <w:i/>
          <w:iCs/>
          <w:lang w:val="en-GB"/>
        </w:rPr>
        <w:t>Lyduokiai</w:t>
      </w:r>
      <w:proofErr w:type="spellEnd"/>
      <w:r w:rsidRPr="006E7CB6">
        <w:rPr>
          <w:rFonts w:ascii="Times New Roman" w:hAnsi="Times New Roman" w:cs="Times New Roman"/>
          <w:i/>
          <w:iCs/>
          <w:lang w:val="en-GB"/>
        </w:rPr>
        <w:t xml:space="preserve"> test site</w:t>
      </w:r>
    </w:p>
    <w:p w14:paraId="5F71D321" w14:textId="43B3B408" w:rsidR="00A85286" w:rsidRPr="006E7CB6" w:rsidRDefault="00A85286" w:rsidP="00A85286">
      <w:pPr>
        <w:spacing w:before="160" w:line="360" w:lineRule="auto"/>
        <w:ind w:firstLine="709"/>
        <w:jc w:val="both"/>
        <w:rPr>
          <w:rFonts w:ascii="Times New Roman" w:hAnsi="Times New Roman" w:cs="Times New Roman"/>
          <w:lang w:val="en-GB"/>
        </w:rPr>
      </w:pPr>
      <w:r w:rsidRPr="006E7CB6">
        <w:rPr>
          <w:rFonts w:ascii="Times New Roman" w:hAnsi="Times New Roman" w:cs="Times New Roman"/>
          <w:lang w:val="en-GB"/>
        </w:rPr>
        <w:t xml:space="preserve">The field at </w:t>
      </w:r>
      <w:proofErr w:type="spellStart"/>
      <w:r w:rsidRPr="006E7CB6">
        <w:rPr>
          <w:rFonts w:ascii="Times New Roman" w:hAnsi="Times New Roman" w:cs="Times New Roman"/>
          <w:lang w:val="en-GB"/>
        </w:rPr>
        <w:t>Lyduokiai</w:t>
      </w:r>
      <w:proofErr w:type="spellEnd"/>
      <w:r w:rsidRPr="006E7CB6">
        <w:rPr>
          <w:rFonts w:ascii="Times New Roman" w:hAnsi="Times New Roman" w:cs="Times New Roman"/>
          <w:lang w:val="en-GB"/>
        </w:rPr>
        <w:t xml:space="preserve"> (LT_LYD) </w:t>
      </w:r>
      <w:proofErr w:type="gramStart"/>
      <w:r w:rsidRPr="006E7CB6">
        <w:rPr>
          <w:rFonts w:ascii="Times New Roman" w:hAnsi="Times New Roman" w:cs="Times New Roman"/>
          <w:lang w:val="en-GB"/>
        </w:rPr>
        <w:t>is located in</w:t>
      </w:r>
      <w:proofErr w:type="gramEnd"/>
      <w:r w:rsidRPr="006E7CB6">
        <w:rPr>
          <w:rFonts w:ascii="Times New Roman" w:hAnsi="Times New Roman" w:cs="Times New Roman"/>
          <w:lang w:val="en-GB"/>
        </w:rPr>
        <w:t xml:space="preserve"> </w:t>
      </w:r>
      <w:r w:rsidR="00A369A9">
        <w:rPr>
          <w:rFonts w:ascii="Times New Roman" w:hAnsi="Times New Roman" w:cs="Times New Roman"/>
          <w:lang w:val="en-GB"/>
        </w:rPr>
        <w:t>n</w:t>
      </w:r>
      <w:r w:rsidR="005B023B" w:rsidRPr="006E7CB6">
        <w:rPr>
          <w:rFonts w:ascii="Times New Roman" w:hAnsi="Times New Roman" w:cs="Times New Roman"/>
          <w:lang w:val="en-GB"/>
        </w:rPr>
        <w:t>orth-eastern</w:t>
      </w:r>
      <w:r w:rsidRPr="006E7CB6">
        <w:rPr>
          <w:rFonts w:ascii="Times New Roman" w:hAnsi="Times New Roman" w:cs="Times New Roman"/>
          <w:lang w:val="en-GB"/>
        </w:rPr>
        <w:t xml:space="preserve"> Lithuania, within the Western </w:t>
      </w:r>
      <w:proofErr w:type="spellStart"/>
      <w:r w:rsidRPr="006E7CB6">
        <w:rPr>
          <w:rFonts w:ascii="Times New Roman" w:hAnsi="Times New Roman" w:cs="Times New Roman"/>
          <w:lang w:val="en-GB"/>
        </w:rPr>
        <w:t>Aukštaitija</w:t>
      </w:r>
      <w:proofErr w:type="spellEnd"/>
      <w:r w:rsidRPr="006E7CB6">
        <w:rPr>
          <w:rFonts w:ascii="Times New Roman" w:hAnsi="Times New Roman" w:cs="Times New Roman"/>
          <w:lang w:val="en-GB"/>
        </w:rPr>
        <w:t xml:space="preserve"> upland</w:t>
      </w:r>
      <w:r w:rsidR="005B023B" w:rsidRPr="006E7CB6">
        <w:rPr>
          <w:rFonts w:ascii="Times New Roman" w:hAnsi="Times New Roman" w:cs="Times New Roman"/>
          <w:lang w:val="en-GB"/>
        </w:rPr>
        <w:t xml:space="preserve"> (55°14'45.139"N, 24°51'13.288"E)</w:t>
      </w:r>
      <w:r w:rsidR="000B0A4C" w:rsidRPr="006E7CB6">
        <w:rPr>
          <w:rFonts w:ascii="Times New Roman" w:hAnsi="Times New Roman" w:cs="Times New Roman"/>
          <w:lang w:val="en-GB"/>
        </w:rPr>
        <w:t xml:space="preserve"> and has a </w:t>
      </w:r>
      <w:r w:rsidR="000B0A4C" w:rsidRPr="00FD0DD5">
        <w:rPr>
          <w:rFonts w:ascii="Times New Roman" w:hAnsi="Times New Roman" w:cs="Times New Roman"/>
          <w:lang w:val="en-GB"/>
        </w:rPr>
        <w:t xml:space="preserve">size of </w:t>
      </w:r>
      <w:r w:rsidR="000B0A4C" w:rsidRPr="008D5EA9">
        <w:rPr>
          <w:rFonts w:ascii="Times New Roman" w:eastAsia="Times New Roman" w:hAnsi="Times New Roman" w:cs="Times New Roman"/>
          <w:color w:val="000000"/>
          <w:kern w:val="0"/>
          <w:lang w:val="en-GB" w:eastAsia="lt-LT"/>
          <w14:ligatures w14:val="none"/>
        </w:rPr>
        <w:t>4.7 ha</w:t>
      </w:r>
      <w:r w:rsidRPr="00FD0DD5">
        <w:rPr>
          <w:rFonts w:ascii="Times New Roman" w:hAnsi="Times New Roman" w:cs="Times New Roman"/>
          <w:lang w:val="en-GB"/>
        </w:rPr>
        <w:t>.</w:t>
      </w:r>
      <w:r w:rsidRPr="006E7CB6">
        <w:rPr>
          <w:rFonts w:ascii="Times New Roman" w:hAnsi="Times New Roman" w:cs="Times New Roman"/>
          <w:lang w:val="en-GB"/>
        </w:rPr>
        <w:t xml:space="preserve"> Th</w:t>
      </w:r>
      <w:r w:rsidR="00EB1730" w:rsidRPr="006E7CB6">
        <w:rPr>
          <w:rFonts w:ascii="Times New Roman" w:hAnsi="Times New Roman" w:cs="Times New Roman"/>
          <w:lang w:val="en-GB"/>
        </w:rPr>
        <w:t>e</w:t>
      </w:r>
      <w:r w:rsidRPr="006E7CB6">
        <w:rPr>
          <w:rFonts w:ascii="Times New Roman" w:hAnsi="Times New Roman" w:cs="Times New Roman"/>
          <w:lang w:val="en-GB"/>
        </w:rPr>
        <w:t xml:space="preserve"> field is managed by a farmer who has implemented no-till agricultural practices for at least 20 years. The terrain is uniform, with elevations ranging from 109 to 113 meters above sea level, and it generally slopes westward at an angle of about 3–5°. The pH levels varied from 5.1 to 7.7, with an average of 5.9±0.7, indicating that the soil has medium acidity. LT_LYD is situated in the </w:t>
      </w:r>
      <w:r w:rsidR="6E1949AF" w:rsidRPr="6E1949AF">
        <w:rPr>
          <w:rFonts w:ascii="Times New Roman" w:hAnsi="Times New Roman" w:cs="Times New Roman"/>
          <w:lang w:val="en-GB"/>
        </w:rPr>
        <w:t>cold and moderately we</w:t>
      </w:r>
      <w:r w:rsidR="00BB58D0">
        <w:rPr>
          <w:rFonts w:ascii="Times New Roman" w:hAnsi="Times New Roman" w:cs="Times New Roman"/>
          <w:lang w:val="en-GB"/>
        </w:rPr>
        <w:t>t</w:t>
      </w:r>
      <w:r w:rsidR="6E1949AF" w:rsidRPr="6E1949AF">
        <w:rPr>
          <w:rFonts w:ascii="Times New Roman" w:hAnsi="Times New Roman" w:cs="Times New Roman"/>
          <w:lang w:val="en-GB"/>
        </w:rPr>
        <w:t xml:space="preserve"> </w:t>
      </w:r>
      <w:proofErr w:type="spellStart"/>
      <w:r w:rsidRPr="006E7CB6">
        <w:rPr>
          <w:rFonts w:ascii="Times New Roman" w:hAnsi="Times New Roman" w:cs="Times New Roman"/>
          <w:lang w:val="en-GB"/>
        </w:rPr>
        <w:t>agro</w:t>
      </w:r>
      <w:proofErr w:type="spellEnd"/>
      <w:r w:rsidR="00A369A9">
        <w:rPr>
          <w:rFonts w:ascii="Times New Roman" w:hAnsi="Times New Roman" w:cs="Times New Roman"/>
          <w:lang w:val="en-GB"/>
        </w:rPr>
        <w:t>-climatic zone IIIA</w:t>
      </w:r>
      <w:r w:rsidR="00A369A9" w:rsidRPr="006E7CB6">
        <w:rPr>
          <w:rFonts w:ascii="Times New Roman" w:hAnsi="Times New Roman" w:cs="Times New Roman"/>
          <w:lang w:val="en-GB"/>
        </w:rPr>
        <w:t xml:space="preserve"> </w:t>
      </w:r>
      <w:r w:rsidR="00A369A9" w:rsidRPr="618C971D">
        <w:rPr>
          <w:rFonts w:ascii="Times New Roman" w:hAnsi="Times New Roman" w:cs="Times New Roman"/>
          <w:lang w:val="en-GB"/>
        </w:rPr>
        <w:t>(</w:t>
      </w:r>
      <w:r w:rsidR="00A369A9">
        <w:rPr>
          <w:rFonts w:ascii="Times New Roman" w:hAnsi="Times New Roman" w:cs="Times New Roman"/>
          <w:color w:val="0000CC"/>
          <w:lang w:val="en-GB"/>
        </w:rPr>
        <w:t>Fig</w:t>
      </w:r>
      <w:r w:rsidR="00A369A9" w:rsidRPr="006E7CB6">
        <w:rPr>
          <w:rFonts w:ascii="Times New Roman" w:hAnsi="Times New Roman" w:cs="Times New Roman"/>
          <w:color w:val="0000CC"/>
          <w:lang w:val="en-GB"/>
        </w:rPr>
        <w:t>ure</w:t>
      </w:r>
      <w:r w:rsidR="00A369A9" w:rsidRPr="618C971D">
        <w:rPr>
          <w:rFonts w:ascii="Times New Roman" w:hAnsi="Times New Roman" w:cs="Times New Roman"/>
          <w:color w:val="0000CC"/>
          <w:lang w:val="en-GB"/>
        </w:rPr>
        <w:t xml:space="preserve"> 1</w:t>
      </w:r>
      <w:r w:rsidRPr="006E7CB6">
        <w:rPr>
          <w:rFonts w:ascii="Times New Roman" w:hAnsi="Times New Roman" w:cs="Times New Roman"/>
          <w:lang w:val="en-GB"/>
        </w:rPr>
        <w:t>). The mean annual temperature is 7.0°C with an annual precipitation of 678</w:t>
      </w:r>
      <w:r w:rsidR="6E1949AF" w:rsidRPr="6E1949AF">
        <w:rPr>
          <w:rFonts w:ascii="Times New Roman" w:hAnsi="Times New Roman" w:cs="Times New Roman"/>
          <w:lang w:val="en-GB"/>
        </w:rPr>
        <w:t xml:space="preserve"> mm</w:t>
      </w:r>
      <w:r w:rsidRPr="006E7CB6">
        <w:rPr>
          <w:rFonts w:ascii="Times New Roman" w:hAnsi="Times New Roman" w:cs="Times New Roman"/>
          <w:lang w:val="en-GB"/>
        </w:rPr>
        <w:t xml:space="preserve">. The predominant soil types include </w:t>
      </w:r>
      <w:proofErr w:type="spellStart"/>
      <w:r w:rsidRPr="006E7CB6">
        <w:rPr>
          <w:rFonts w:ascii="Times New Roman" w:hAnsi="Times New Roman" w:cs="Times New Roman"/>
          <w:lang w:val="en-GB"/>
        </w:rPr>
        <w:t>Epigleyic</w:t>
      </w:r>
      <w:proofErr w:type="spellEnd"/>
      <w:r w:rsidRPr="006E7CB6">
        <w:rPr>
          <w:rFonts w:ascii="Times New Roman" w:hAnsi="Times New Roman" w:cs="Times New Roman"/>
          <w:lang w:val="en-GB"/>
        </w:rPr>
        <w:t xml:space="preserve"> </w:t>
      </w:r>
      <w:proofErr w:type="spellStart"/>
      <w:r w:rsidRPr="006E7CB6">
        <w:rPr>
          <w:rFonts w:ascii="Times New Roman" w:hAnsi="Times New Roman" w:cs="Times New Roman"/>
          <w:lang w:val="en-GB"/>
        </w:rPr>
        <w:t>Epicalcaric</w:t>
      </w:r>
      <w:proofErr w:type="spellEnd"/>
      <w:r w:rsidRPr="006E7CB6">
        <w:rPr>
          <w:rFonts w:ascii="Times New Roman" w:hAnsi="Times New Roman" w:cs="Times New Roman"/>
          <w:lang w:val="en-GB"/>
        </w:rPr>
        <w:t xml:space="preserve"> </w:t>
      </w:r>
      <w:proofErr w:type="spellStart"/>
      <w:r w:rsidRPr="006E7CB6">
        <w:rPr>
          <w:rFonts w:ascii="Times New Roman" w:hAnsi="Times New Roman" w:cs="Times New Roman"/>
          <w:lang w:val="en-GB"/>
        </w:rPr>
        <w:t>Luvisol</w:t>
      </w:r>
      <w:r w:rsidR="6E1949AF" w:rsidRPr="6E1949AF">
        <w:rPr>
          <w:rFonts w:ascii="Times New Roman" w:hAnsi="Times New Roman" w:cs="Times New Roman"/>
          <w:lang w:val="en-GB"/>
        </w:rPr>
        <w:t>s</w:t>
      </w:r>
      <w:proofErr w:type="spellEnd"/>
      <w:r w:rsidRPr="006E7CB6">
        <w:rPr>
          <w:rFonts w:ascii="Times New Roman" w:hAnsi="Times New Roman" w:cs="Times New Roman"/>
          <w:lang w:val="en-GB"/>
        </w:rPr>
        <w:t xml:space="preserve"> (</w:t>
      </w:r>
      <w:proofErr w:type="spellStart"/>
      <w:r w:rsidRPr="006E7CB6">
        <w:rPr>
          <w:rFonts w:ascii="Times New Roman" w:hAnsi="Times New Roman" w:cs="Times New Roman"/>
          <w:lang w:val="en-GB"/>
        </w:rPr>
        <w:t>Loamic</w:t>
      </w:r>
      <w:proofErr w:type="spellEnd"/>
      <w:r w:rsidRPr="006E7CB6">
        <w:rPr>
          <w:rFonts w:ascii="Times New Roman" w:hAnsi="Times New Roman" w:cs="Times New Roman"/>
          <w:lang w:val="en-GB"/>
        </w:rPr>
        <w:t xml:space="preserve">, Humic), </w:t>
      </w:r>
      <w:proofErr w:type="spellStart"/>
      <w:r w:rsidRPr="006E7CB6">
        <w:rPr>
          <w:rFonts w:ascii="Times New Roman" w:hAnsi="Times New Roman" w:cs="Times New Roman"/>
          <w:lang w:val="en-GB"/>
        </w:rPr>
        <w:t>Endogleyic</w:t>
      </w:r>
      <w:proofErr w:type="spellEnd"/>
      <w:r w:rsidRPr="006E7CB6">
        <w:rPr>
          <w:rFonts w:ascii="Times New Roman" w:hAnsi="Times New Roman" w:cs="Times New Roman"/>
          <w:lang w:val="en-GB"/>
        </w:rPr>
        <w:t xml:space="preserve"> </w:t>
      </w:r>
      <w:proofErr w:type="spellStart"/>
      <w:r w:rsidRPr="006E7CB6">
        <w:rPr>
          <w:rFonts w:ascii="Times New Roman" w:hAnsi="Times New Roman" w:cs="Times New Roman"/>
          <w:lang w:val="en-GB"/>
        </w:rPr>
        <w:t>Epicalcaric</w:t>
      </w:r>
      <w:proofErr w:type="spellEnd"/>
      <w:r w:rsidRPr="006E7CB6">
        <w:rPr>
          <w:rFonts w:ascii="Times New Roman" w:hAnsi="Times New Roman" w:cs="Times New Roman"/>
          <w:lang w:val="en-GB"/>
        </w:rPr>
        <w:t xml:space="preserve"> </w:t>
      </w:r>
      <w:proofErr w:type="spellStart"/>
      <w:r w:rsidRPr="006E7CB6">
        <w:rPr>
          <w:rFonts w:ascii="Times New Roman" w:hAnsi="Times New Roman" w:cs="Times New Roman"/>
          <w:lang w:val="en-GB"/>
        </w:rPr>
        <w:t>Luvisol</w:t>
      </w:r>
      <w:r w:rsidR="6E1949AF" w:rsidRPr="6E1949AF">
        <w:rPr>
          <w:rFonts w:ascii="Times New Roman" w:hAnsi="Times New Roman" w:cs="Times New Roman"/>
          <w:lang w:val="en-GB"/>
        </w:rPr>
        <w:t>s</w:t>
      </w:r>
      <w:proofErr w:type="spellEnd"/>
      <w:r w:rsidRPr="006E7CB6">
        <w:rPr>
          <w:rFonts w:ascii="Times New Roman" w:hAnsi="Times New Roman" w:cs="Times New Roman"/>
          <w:lang w:val="en-GB"/>
        </w:rPr>
        <w:t xml:space="preserve"> (</w:t>
      </w:r>
      <w:proofErr w:type="spellStart"/>
      <w:r w:rsidRPr="006E7CB6">
        <w:rPr>
          <w:rFonts w:ascii="Times New Roman" w:hAnsi="Times New Roman" w:cs="Times New Roman"/>
          <w:lang w:val="en-GB"/>
        </w:rPr>
        <w:t>Loamic</w:t>
      </w:r>
      <w:proofErr w:type="spellEnd"/>
      <w:r w:rsidRPr="006E7CB6">
        <w:rPr>
          <w:rFonts w:ascii="Times New Roman" w:hAnsi="Times New Roman" w:cs="Times New Roman"/>
          <w:lang w:val="en-GB"/>
        </w:rPr>
        <w:t xml:space="preserve">, Humic), </w:t>
      </w:r>
      <w:proofErr w:type="spellStart"/>
      <w:r w:rsidRPr="006E7CB6">
        <w:rPr>
          <w:rFonts w:ascii="Times New Roman" w:hAnsi="Times New Roman" w:cs="Times New Roman"/>
          <w:lang w:val="en-GB"/>
        </w:rPr>
        <w:t>Eutric</w:t>
      </w:r>
      <w:proofErr w:type="spellEnd"/>
      <w:r w:rsidRPr="006E7CB6">
        <w:rPr>
          <w:rFonts w:ascii="Times New Roman" w:hAnsi="Times New Roman" w:cs="Times New Roman"/>
          <w:lang w:val="en-GB"/>
        </w:rPr>
        <w:t xml:space="preserve"> </w:t>
      </w:r>
      <w:proofErr w:type="spellStart"/>
      <w:r w:rsidRPr="006E7CB6">
        <w:rPr>
          <w:rFonts w:ascii="Times New Roman" w:hAnsi="Times New Roman" w:cs="Times New Roman"/>
          <w:lang w:val="en-GB"/>
        </w:rPr>
        <w:t>Planosol</w:t>
      </w:r>
      <w:r w:rsidR="6E1949AF" w:rsidRPr="6E1949AF">
        <w:rPr>
          <w:rFonts w:ascii="Times New Roman" w:hAnsi="Times New Roman" w:cs="Times New Roman"/>
          <w:lang w:val="en-GB"/>
        </w:rPr>
        <w:t>s</w:t>
      </w:r>
      <w:proofErr w:type="spellEnd"/>
      <w:r w:rsidRPr="006E7CB6">
        <w:rPr>
          <w:rFonts w:ascii="Times New Roman" w:hAnsi="Times New Roman" w:cs="Times New Roman"/>
          <w:lang w:val="en-GB"/>
        </w:rPr>
        <w:t xml:space="preserve"> (</w:t>
      </w:r>
      <w:proofErr w:type="spellStart"/>
      <w:r w:rsidRPr="006E7CB6">
        <w:rPr>
          <w:rFonts w:ascii="Times New Roman" w:hAnsi="Times New Roman" w:cs="Times New Roman"/>
          <w:lang w:val="en-GB"/>
        </w:rPr>
        <w:t>Loamic</w:t>
      </w:r>
      <w:proofErr w:type="spellEnd"/>
      <w:r w:rsidRPr="006E7CB6">
        <w:rPr>
          <w:rFonts w:ascii="Times New Roman" w:hAnsi="Times New Roman" w:cs="Times New Roman"/>
          <w:lang w:val="en-GB"/>
        </w:rPr>
        <w:t xml:space="preserve">, </w:t>
      </w:r>
      <w:proofErr w:type="spellStart"/>
      <w:r w:rsidRPr="006E7CB6">
        <w:rPr>
          <w:rFonts w:ascii="Times New Roman" w:hAnsi="Times New Roman" w:cs="Times New Roman"/>
          <w:lang w:val="en-GB"/>
        </w:rPr>
        <w:t>Drainic</w:t>
      </w:r>
      <w:proofErr w:type="spellEnd"/>
      <w:r w:rsidRPr="006E7CB6">
        <w:rPr>
          <w:rFonts w:ascii="Times New Roman" w:hAnsi="Times New Roman" w:cs="Times New Roman"/>
          <w:lang w:val="en-GB"/>
        </w:rPr>
        <w:t xml:space="preserve">), and </w:t>
      </w:r>
      <w:proofErr w:type="spellStart"/>
      <w:r w:rsidRPr="006E7CB6">
        <w:rPr>
          <w:rFonts w:ascii="Times New Roman" w:hAnsi="Times New Roman" w:cs="Times New Roman"/>
          <w:lang w:val="en-GB"/>
        </w:rPr>
        <w:t>Mollic</w:t>
      </w:r>
      <w:proofErr w:type="spellEnd"/>
      <w:r w:rsidRPr="006E7CB6">
        <w:rPr>
          <w:rFonts w:ascii="Times New Roman" w:hAnsi="Times New Roman" w:cs="Times New Roman"/>
          <w:lang w:val="en-GB"/>
        </w:rPr>
        <w:t xml:space="preserve"> </w:t>
      </w:r>
      <w:proofErr w:type="spellStart"/>
      <w:r w:rsidRPr="006E7CB6">
        <w:rPr>
          <w:rFonts w:ascii="Times New Roman" w:hAnsi="Times New Roman" w:cs="Times New Roman"/>
          <w:lang w:val="en-GB"/>
        </w:rPr>
        <w:t>Eutric</w:t>
      </w:r>
      <w:proofErr w:type="spellEnd"/>
      <w:r w:rsidRPr="006E7CB6">
        <w:rPr>
          <w:rFonts w:ascii="Times New Roman" w:hAnsi="Times New Roman" w:cs="Times New Roman"/>
          <w:lang w:val="en-GB"/>
        </w:rPr>
        <w:t xml:space="preserve"> </w:t>
      </w:r>
      <w:proofErr w:type="spellStart"/>
      <w:r w:rsidRPr="006E7CB6">
        <w:rPr>
          <w:rFonts w:ascii="Times New Roman" w:hAnsi="Times New Roman" w:cs="Times New Roman"/>
          <w:lang w:val="en-GB"/>
        </w:rPr>
        <w:t>Gleysol</w:t>
      </w:r>
      <w:r w:rsidR="6E1949AF" w:rsidRPr="6E1949AF">
        <w:rPr>
          <w:rFonts w:ascii="Times New Roman" w:hAnsi="Times New Roman" w:cs="Times New Roman"/>
          <w:lang w:val="en-GB"/>
        </w:rPr>
        <w:t>s</w:t>
      </w:r>
      <w:proofErr w:type="spellEnd"/>
      <w:r w:rsidRPr="006E7CB6">
        <w:rPr>
          <w:rFonts w:ascii="Times New Roman" w:hAnsi="Times New Roman" w:cs="Times New Roman"/>
          <w:lang w:val="en-GB"/>
        </w:rPr>
        <w:t xml:space="preserve"> (</w:t>
      </w:r>
      <w:proofErr w:type="spellStart"/>
      <w:r w:rsidRPr="006E7CB6">
        <w:rPr>
          <w:rFonts w:ascii="Times New Roman" w:hAnsi="Times New Roman" w:cs="Times New Roman"/>
          <w:lang w:val="en-GB"/>
        </w:rPr>
        <w:t>Loamic</w:t>
      </w:r>
      <w:proofErr w:type="spellEnd"/>
      <w:r w:rsidRPr="006E7CB6">
        <w:rPr>
          <w:rFonts w:ascii="Times New Roman" w:hAnsi="Times New Roman" w:cs="Times New Roman"/>
          <w:lang w:val="en-GB"/>
        </w:rPr>
        <w:t xml:space="preserve">, </w:t>
      </w:r>
      <w:proofErr w:type="spellStart"/>
      <w:r w:rsidRPr="006E7CB6">
        <w:rPr>
          <w:rFonts w:ascii="Times New Roman" w:hAnsi="Times New Roman" w:cs="Times New Roman"/>
          <w:lang w:val="en-GB"/>
        </w:rPr>
        <w:t>Drainic</w:t>
      </w:r>
      <w:proofErr w:type="spellEnd"/>
      <w:r w:rsidR="00636AF3" w:rsidRPr="006E7CB6">
        <w:rPr>
          <w:rFonts w:ascii="Times New Roman" w:hAnsi="Times New Roman" w:cs="Times New Roman"/>
          <w:lang w:val="en-GB"/>
        </w:rPr>
        <w:t>, Humic)</w:t>
      </w:r>
      <w:r w:rsidR="00636AF3" w:rsidRPr="618C971D">
        <w:rPr>
          <w:rFonts w:ascii="Times New Roman" w:hAnsi="Times New Roman" w:cs="Times New Roman"/>
          <w:lang w:val="en-GB"/>
        </w:rPr>
        <w:t xml:space="preserve"> according to the WRB (</w:t>
      </w:r>
      <w:r w:rsidRPr="29A7D200" w:rsidDel="29A7D200">
        <w:rPr>
          <w:rFonts w:ascii="Times New Roman" w:hAnsi="Times New Roman" w:cs="Times New Roman"/>
          <w:color w:val="0000CC"/>
          <w:lang w:val="en-GB"/>
        </w:rPr>
        <w:t>20</w:t>
      </w:r>
      <w:r w:rsidR="6E1949AF" w:rsidRPr="6E1949AF">
        <w:rPr>
          <w:rFonts w:ascii="Times New Roman" w:hAnsi="Times New Roman" w:cs="Times New Roman"/>
          <w:color w:val="0000CC"/>
          <w:lang w:val="en-GB"/>
        </w:rPr>
        <w:t>22</w:t>
      </w:r>
      <w:r w:rsidRPr="006E7CB6">
        <w:rPr>
          <w:rFonts w:ascii="Times New Roman" w:hAnsi="Times New Roman" w:cs="Times New Roman"/>
          <w:lang w:val="en-GB"/>
        </w:rPr>
        <w:t>)</w:t>
      </w:r>
      <w:r w:rsidR="618C971D" w:rsidRPr="618C971D">
        <w:rPr>
          <w:rFonts w:ascii="Times New Roman" w:hAnsi="Times New Roman" w:cs="Times New Roman"/>
          <w:lang w:val="en-GB"/>
        </w:rPr>
        <w:t>.</w:t>
      </w:r>
      <w:r w:rsidR="00BB6432" w:rsidRPr="00BB6432">
        <w:rPr>
          <w:rFonts w:ascii="Times New Roman" w:hAnsi="Times New Roman" w:cs="Times New Roman"/>
          <w:lang w:val="en-GB"/>
        </w:rPr>
        <w:t xml:space="preserve"> In the field, crops are grown in 3-4 course rotation (mainly spring cereals, peas, etc.) under </w:t>
      </w:r>
      <w:r w:rsidR="00994B42">
        <w:rPr>
          <w:rFonts w:ascii="Times New Roman" w:hAnsi="Times New Roman" w:cs="Times New Roman"/>
          <w:lang w:val="en-GB"/>
        </w:rPr>
        <w:t>low-input</w:t>
      </w:r>
      <w:r w:rsidR="00BB6432" w:rsidRPr="00BB6432">
        <w:rPr>
          <w:rFonts w:ascii="Times New Roman" w:hAnsi="Times New Roman" w:cs="Times New Roman"/>
          <w:lang w:val="en-GB"/>
        </w:rPr>
        <w:t xml:space="preserve"> management</w:t>
      </w:r>
      <w:r w:rsidR="00994B42">
        <w:rPr>
          <w:rFonts w:ascii="Times New Roman" w:hAnsi="Times New Roman" w:cs="Times New Roman"/>
          <w:lang w:val="en-GB"/>
        </w:rPr>
        <w:t xml:space="preserve">, and </w:t>
      </w:r>
      <w:proofErr w:type="gramStart"/>
      <w:r w:rsidR="00994B42">
        <w:rPr>
          <w:rFonts w:ascii="Times New Roman" w:hAnsi="Times New Roman" w:cs="Times New Roman"/>
          <w:lang w:val="en-GB"/>
        </w:rPr>
        <w:t>no</w:t>
      </w:r>
      <w:r w:rsidR="618C971D" w:rsidRPr="618C971D">
        <w:rPr>
          <w:rFonts w:ascii="Times New Roman" w:hAnsi="Times New Roman" w:cs="Times New Roman"/>
          <w:lang w:val="en-GB"/>
        </w:rPr>
        <w:t xml:space="preserve">  mineral</w:t>
      </w:r>
      <w:proofErr w:type="gramEnd"/>
      <w:r w:rsidR="618C971D" w:rsidRPr="618C971D">
        <w:rPr>
          <w:rFonts w:ascii="Times New Roman" w:hAnsi="Times New Roman" w:cs="Times New Roman"/>
          <w:lang w:val="en-GB"/>
        </w:rPr>
        <w:t xml:space="preserve"> fertilizers or pesticides are </w:t>
      </w:r>
      <w:r w:rsidR="005D76D8">
        <w:rPr>
          <w:rFonts w:ascii="Times New Roman" w:hAnsi="Times New Roman" w:cs="Times New Roman"/>
          <w:lang w:val="en-GB"/>
        </w:rPr>
        <w:t>applied</w:t>
      </w:r>
      <w:r w:rsidR="618C971D" w:rsidRPr="618C971D">
        <w:rPr>
          <w:rFonts w:ascii="Times New Roman" w:hAnsi="Times New Roman" w:cs="Times New Roman"/>
          <w:lang w:val="en-GB"/>
        </w:rPr>
        <w:t>.</w:t>
      </w:r>
      <w:r w:rsidR="001579BE">
        <w:rPr>
          <w:rFonts w:ascii="Times New Roman" w:hAnsi="Times New Roman" w:cs="Times New Roman"/>
          <w:lang w:val="en-GB"/>
        </w:rPr>
        <w:t xml:space="preserve"> </w:t>
      </w:r>
    </w:p>
    <w:p w14:paraId="2CBD735A" w14:textId="77777777" w:rsidR="00A4267B" w:rsidRPr="006E7CB6" w:rsidRDefault="00A4267B" w:rsidP="00AC292D">
      <w:pPr>
        <w:spacing w:before="160" w:after="240" w:line="240" w:lineRule="auto"/>
        <w:rPr>
          <w:rFonts w:ascii="Times New Roman" w:hAnsi="Times New Roman" w:cs="Times New Roman"/>
          <w:i/>
          <w:iCs/>
          <w:lang w:val="en-GB"/>
        </w:rPr>
      </w:pPr>
      <w:r w:rsidRPr="006E7CB6">
        <w:rPr>
          <w:rFonts w:ascii="Times New Roman" w:hAnsi="Times New Roman" w:cs="Times New Roman"/>
          <w:i/>
          <w:iCs/>
          <w:lang w:val="en-GB"/>
        </w:rPr>
        <w:t>2.</w:t>
      </w:r>
      <w:r w:rsidR="006D5F06" w:rsidRPr="006E7CB6">
        <w:rPr>
          <w:rFonts w:ascii="Times New Roman" w:hAnsi="Times New Roman" w:cs="Times New Roman"/>
          <w:i/>
          <w:iCs/>
          <w:lang w:val="en-GB"/>
        </w:rPr>
        <w:t>2</w:t>
      </w:r>
      <w:r w:rsidRPr="006E7CB6">
        <w:rPr>
          <w:rFonts w:ascii="Times New Roman" w:hAnsi="Times New Roman" w:cs="Times New Roman"/>
          <w:i/>
          <w:iCs/>
          <w:lang w:val="en-GB"/>
        </w:rPr>
        <w:t>.</w:t>
      </w:r>
      <w:r w:rsidR="00A85286" w:rsidRPr="006E7CB6">
        <w:rPr>
          <w:rFonts w:ascii="Times New Roman" w:hAnsi="Times New Roman" w:cs="Times New Roman"/>
          <w:i/>
          <w:iCs/>
          <w:lang w:val="en-GB"/>
        </w:rPr>
        <w:t>5</w:t>
      </w:r>
      <w:r w:rsidR="006D5F06" w:rsidRPr="006E7CB6">
        <w:rPr>
          <w:rFonts w:ascii="Times New Roman" w:hAnsi="Times New Roman" w:cs="Times New Roman"/>
          <w:i/>
          <w:iCs/>
          <w:lang w:val="en-GB"/>
        </w:rPr>
        <w:t>.</w:t>
      </w:r>
      <w:r w:rsidRPr="006E7CB6">
        <w:rPr>
          <w:rFonts w:ascii="Times New Roman" w:hAnsi="Times New Roman" w:cs="Times New Roman"/>
          <w:i/>
          <w:iCs/>
          <w:lang w:val="en-GB"/>
        </w:rPr>
        <w:t xml:space="preserve"> </w:t>
      </w:r>
      <w:proofErr w:type="spellStart"/>
      <w:r w:rsidR="00555611" w:rsidRPr="006E7CB6">
        <w:rPr>
          <w:rFonts w:ascii="Times New Roman" w:hAnsi="Times New Roman" w:cs="Times New Roman"/>
          <w:i/>
          <w:iCs/>
          <w:lang w:val="en-GB"/>
        </w:rPr>
        <w:t>Valinava</w:t>
      </w:r>
      <w:proofErr w:type="spellEnd"/>
      <w:r w:rsidR="00555611" w:rsidRPr="006E7CB6" w:rsidDel="00555611">
        <w:rPr>
          <w:rFonts w:ascii="Times New Roman" w:hAnsi="Times New Roman" w:cs="Times New Roman"/>
          <w:i/>
          <w:iCs/>
          <w:lang w:val="en-GB"/>
        </w:rPr>
        <w:t xml:space="preserve"> </w:t>
      </w:r>
      <w:r w:rsidRPr="006E7CB6">
        <w:rPr>
          <w:rFonts w:ascii="Times New Roman" w:hAnsi="Times New Roman" w:cs="Times New Roman"/>
          <w:i/>
          <w:iCs/>
          <w:lang w:val="en-GB"/>
        </w:rPr>
        <w:t>test site</w:t>
      </w:r>
    </w:p>
    <w:p w14:paraId="7AFF1FC7" w14:textId="02DD5A80" w:rsidR="00257799" w:rsidRPr="006E7CB6" w:rsidRDefault="618C971D" w:rsidP="618C971D">
      <w:pPr>
        <w:spacing w:after="0" w:line="360" w:lineRule="auto"/>
        <w:ind w:firstLine="720"/>
        <w:jc w:val="both"/>
        <w:rPr>
          <w:rFonts w:ascii="Times New Roman" w:hAnsi="Times New Roman" w:cs="Times New Roman"/>
          <w:lang w:val="en-GB"/>
        </w:rPr>
      </w:pPr>
      <w:r w:rsidRPr="618C971D">
        <w:rPr>
          <w:rFonts w:ascii="Times New Roman" w:hAnsi="Times New Roman" w:cs="Times New Roman"/>
          <w:lang w:val="en-GB"/>
        </w:rPr>
        <w:t xml:space="preserve">The field at </w:t>
      </w:r>
      <w:proofErr w:type="spellStart"/>
      <w:r w:rsidRPr="618C971D">
        <w:rPr>
          <w:rFonts w:ascii="Times New Roman" w:hAnsi="Times New Roman" w:cs="Times New Roman"/>
          <w:lang w:val="en-GB"/>
        </w:rPr>
        <w:t>Valinava</w:t>
      </w:r>
      <w:proofErr w:type="spellEnd"/>
      <w:r w:rsidRPr="618C971D">
        <w:rPr>
          <w:rFonts w:ascii="Times New Roman" w:hAnsi="Times New Roman" w:cs="Times New Roman"/>
          <w:lang w:val="en-GB"/>
        </w:rPr>
        <w:t xml:space="preserve"> (LT_VAL) </w:t>
      </w:r>
      <w:proofErr w:type="gramStart"/>
      <w:r w:rsidRPr="618C971D">
        <w:rPr>
          <w:rFonts w:ascii="Times New Roman" w:hAnsi="Times New Roman" w:cs="Times New Roman"/>
          <w:lang w:val="en-GB"/>
        </w:rPr>
        <w:t>is located in</w:t>
      </w:r>
      <w:proofErr w:type="gramEnd"/>
      <w:r w:rsidRPr="618C971D">
        <w:rPr>
          <w:rFonts w:ascii="Times New Roman" w:hAnsi="Times New Roman" w:cs="Times New Roman"/>
          <w:lang w:val="en-GB"/>
        </w:rPr>
        <w:t xml:space="preserve"> the central part of Lithuania in the </w:t>
      </w:r>
      <w:proofErr w:type="spellStart"/>
      <w:r w:rsidRPr="618C971D">
        <w:rPr>
          <w:rFonts w:ascii="Times New Roman" w:hAnsi="Times New Roman" w:cs="Times New Roman"/>
          <w:lang w:val="en-GB"/>
        </w:rPr>
        <w:t>Nevežis</w:t>
      </w:r>
      <w:proofErr w:type="spellEnd"/>
      <w:r w:rsidRPr="618C971D">
        <w:rPr>
          <w:rFonts w:ascii="Times New Roman" w:hAnsi="Times New Roman" w:cs="Times New Roman"/>
          <w:lang w:val="en-GB"/>
        </w:rPr>
        <w:t xml:space="preserve"> morainic plain (55°22'53.916"N, 23°51'47.508"E) and is 3.0 ha in size. Elevation is 61-62 m above sea level. The selected LT_VAL field falls into the moderately cool and dry </w:t>
      </w:r>
      <w:proofErr w:type="spellStart"/>
      <w:r w:rsidRPr="618C971D">
        <w:rPr>
          <w:rFonts w:ascii="Times New Roman" w:hAnsi="Times New Roman" w:cs="Times New Roman"/>
          <w:lang w:val="en-GB"/>
        </w:rPr>
        <w:t>agro</w:t>
      </w:r>
      <w:proofErr w:type="spellEnd"/>
      <w:r w:rsidRPr="618C971D">
        <w:rPr>
          <w:rFonts w:ascii="Times New Roman" w:hAnsi="Times New Roman" w:cs="Times New Roman"/>
          <w:lang w:val="en-GB"/>
        </w:rPr>
        <w:t>-climatic zone IID (</w:t>
      </w:r>
      <w:r w:rsidRPr="618C971D">
        <w:rPr>
          <w:rFonts w:ascii="Times New Roman" w:hAnsi="Times New Roman" w:cs="Times New Roman"/>
          <w:color w:val="0000CC"/>
          <w:lang w:val="en-GB"/>
        </w:rPr>
        <w:t>Figure 1</w:t>
      </w:r>
      <w:r w:rsidRPr="618C971D">
        <w:rPr>
          <w:rFonts w:ascii="Times New Roman" w:hAnsi="Times New Roman" w:cs="Times New Roman"/>
          <w:lang w:val="en-GB"/>
        </w:rPr>
        <w:t xml:space="preserve">). The mean annual temperature is 7.5°C and the annual precipitation is only 569 mm. The main soil </w:t>
      </w:r>
      <w:r w:rsidRPr="618C971D">
        <w:rPr>
          <w:rFonts w:ascii="Times New Roman" w:hAnsi="Times New Roman" w:cs="Times New Roman"/>
          <w:lang w:val="en-GB"/>
        </w:rPr>
        <w:lastRenderedPageBreak/>
        <w:t xml:space="preserve">type is </w:t>
      </w:r>
      <w:proofErr w:type="spellStart"/>
      <w:r w:rsidRPr="618C971D">
        <w:rPr>
          <w:rFonts w:ascii="Times New Roman" w:hAnsi="Times New Roman" w:cs="Times New Roman"/>
          <w:lang w:val="en-GB"/>
        </w:rPr>
        <w:t>Endogleyic</w:t>
      </w:r>
      <w:proofErr w:type="spellEnd"/>
      <w:r w:rsidRPr="618C971D">
        <w:rPr>
          <w:rFonts w:ascii="Times New Roman" w:hAnsi="Times New Roman" w:cs="Times New Roman"/>
          <w:lang w:val="en-GB"/>
        </w:rPr>
        <w:t xml:space="preserve"> </w:t>
      </w:r>
      <w:proofErr w:type="spellStart"/>
      <w:r w:rsidRPr="618C971D">
        <w:rPr>
          <w:rFonts w:ascii="Times New Roman" w:hAnsi="Times New Roman" w:cs="Times New Roman"/>
          <w:lang w:val="en-GB"/>
        </w:rPr>
        <w:t>Endostagnic</w:t>
      </w:r>
      <w:proofErr w:type="spellEnd"/>
      <w:r w:rsidRPr="618C971D">
        <w:rPr>
          <w:rFonts w:ascii="Times New Roman" w:hAnsi="Times New Roman" w:cs="Times New Roman"/>
          <w:lang w:val="en-GB"/>
        </w:rPr>
        <w:t xml:space="preserve"> </w:t>
      </w:r>
      <w:proofErr w:type="spellStart"/>
      <w:r w:rsidRPr="618C971D">
        <w:rPr>
          <w:rFonts w:ascii="Times New Roman" w:hAnsi="Times New Roman" w:cs="Times New Roman"/>
          <w:lang w:val="en-GB"/>
        </w:rPr>
        <w:t>Endocalcaric</w:t>
      </w:r>
      <w:proofErr w:type="spellEnd"/>
      <w:r w:rsidRPr="618C971D">
        <w:rPr>
          <w:rFonts w:ascii="Times New Roman" w:hAnsi="Times New Roman" w:cs="Times New Roman"/>
          <w:lang w:val="en-GB"/>
        </w:rPr>
        <w:t xml:space="preserve"> </w:t>
      </w:r>
      <w:proofErr w:type="spellStart"/>
      <w:r w:rsidRPr="618C971D">
        <w:rPr>
          <w:rFonts w:ascii="Times New Roman" w:hAnsi="Times New Roman" w:cs="Times New Roman"/>
          <w:lang w:val="en-GB"/>
        </w:rPr>
        <w:t>Luvisols</w:t>
      </w:r>
      <w:proofErr w:type="spellEnd"/>
      <w:r w:rsidRPr="618C971D">
        <w:rPr>
          <w:rFonts w:ascii="Times New Roman" w:hAnsi="Times New Roman" w:cs="Times New Roman"/>
          <w:lang w:val="en-GB"/>
        </w:rPr>
        <w:t xml:space="preserve"> (</w:t>
      </w:r>
      <w:proofErr w:type="spellStart"/>
      <w:r w:rsidRPr="618C971D">
        <w:rPr>
          <w:rFonts w:ascii="Times New Roman" w:hAnsi="Times New Roman" w:cs="Times New Roman"/>
          <w:lang w:val="en-GB"/>
        </w:rPr>
        <w:t>Loamic</w:t>
      </w:r>
      <w:proofErr w:type="spellEnd"/>
      <w:r w:rsidRPr="618C971D">
        <w:rPr>
          <w:rFonts w:ascii="Times New Roman" w:hAnsi="Times New Roman" w:cs="Times New Roman"/>
          <w:lang w:val="en-GB"/>
        </w:rPr>
        <w:t xml:space="preserve">) according to the WRB </w:t>
      </w:r>
      <w:r w:rsidR="1F072F3E" w:rsidRPr="1F072F3E">
        <w:rPr>
          <w:rFonts w:ascii="Times New Roman" w:hAnsi="Times New Roman" w:cs="Times New Roman"/>
          <w:lang w:val="en-GB"/>
        </w:rPr>
        <w:t>(</w:t>
      </w:r>
      <w:r w:rsidRPr="618C971D">
        <w:rPr>
          <w:rFonts w:ascii="Times New Roman" w:hAnsi="Times New Roman" w:cs="Times New Roman"/>
          <w:color w:val="0000CC"/>
          <w:lang w:val="en-GB"/>
        </w:rPr>
        <w:t>2022</w:t>
      </w:r>
      <w:r w:rsidRPr="618C971D">
        <w:rPr>
          <w:rFonts w:ascii="Times New Roman" w:hAnsi="Times New Roman" w:cs="Times New Roman"/>
          <w:lang w:val="en-GB"/>
        </w:rPr>
        <w:t xml:space="preserve">), which was formed on the ground moraine loam deposits. The soil is slightly alkaline, with an average pH value of 7.3±0.3 (range: 6.5-7.7). The field belongs to the LAMMC experimental base, and the long-term experiment </w:t>
      </w:r>
      <w:r w:rsidR="1F072F3E" w:rsidRPr="1F072F3E">
        <w:rPr>
          <w:rFonts w:ascii="Times New Roman" w:hAnsi="Times New Roman" w:cs="Times New Roman"/>
          <w:lang w:val="en-GB"/>
        </w:rPr>
        <w:t>was</w:t>
      </w:r>
      <w:r w:rsidRPr="618C971D">
        <w:rPr>
          <w:rFonts w:ascii="Times New Roman" w:hAnsi="Times New Roman" w:cs="Times New Roman"/>
          <w:lang w:val="en-GB"/>
        </w:rPr>
        <w:t xml:space="preserve"> established in 1991. At LT_VAL field crops are grown under three levels of management intensity: i) conventional, ii) integrated, and iii) low-organic. The crops include spring barley, red clover, winter wheat, rapeseed, and spring wheat in rotation. Part of the field is perennial grassland, where soil samples were also collected but not used in this study, as bare soil conditions were a prerequisite for the analyses. </w:t>
      </w:r>
    </w:p>
    <w:p w14:paraId="28731E90" w14:textId="77777777" w:rsidR="006845B9" w:rsidRPr="006E7CB6" w:rsidRDefault="006845B9" w:rsidP="001E3259">
      <w:pPr>
        <w:spacing w:before="160" w:after="240"/>
        <w:rPr>
          <w:rFonts w:ascii="Times New Roman" w:hAnsi="Times New Roman" w:cs="Times New Roman"/>
          <w:i/>
          <w:iCs/>
          <w:lang w:val="en-GB"/>
        </w:rPr>
      </w:pPr>
      <w:r w:rsidRPr="006E7CB6">
        <w:rPr>
          <w:rFonts w:ascii="Times New Roman" w:hAnsi="Times New Roman" w:cs="Times New Roman"/>
          <w:i/>
          <w:iCs/>
          <w:lang w:val="en-GB"/>
        </w:rPr>
        <w:t>2.</w:t>
      </w:r>
      <w:r w:rsidR="0016772D" w:rsidRPr="006E7CB6">
        <w:rPr>
          <w:rFonts w:ascii="Times New Roman" w:hAnsi="Times New Roman" w:cs="Times New Roman"/>
          <w:i/>
          <w:iCs/>
          <w:lang w:val="en-GB"/>
        </w:rPr>
        <w:t>3</w:t>
      </w:r>
      <w:r w:rsidRPr="006E7CB6">
        <w:rPr>
          <w:rFonts w:ascii="Times New Roman" w:hAnsi="Times New Roman" w:cs="Times New Roman"/>
          <w:i/>
          <w:iCs/>
          <w:lang w:val="en-GB"/>
        </w:rPr>
        <w:t xml:space="preserve">. </w:t>
      </w:r>
      <w:r w:rsidR="00FF7E49" w:rsidRPr="006E7CB6">
        <w:rPr>
          <w:rFonts w:ascii="Times New Roman" w:hAnsi="Times New Roman" w:cs="Times New Roman"/>
          <w:i/>
          <w:iCs/>
          <w:lang w:val="en-GB"/>
        </w:rPr>
        <w:t>S</w:t>
      </w:r>
      <w:r w:rsidRPr="006E7CB6">
        <w:rPr>
          <w:rFonts w:ascii="Times New Roman" w:hAnsi="Times New Roman" w:cs="Times New Roman"/>
          <w:i/>
          <w:iCs/>
          <w:lang w:val="en-GB"/>
        </w:rPr>
        <w:t xml:space="preserve">oil </w:t>
      </w:r>
      <w:r w:rsidR="002211AB" w:rsidRPr="006E7CB6">
        <w:rPr>
          <w:rFonts w:ascii="Times New Roman" w:hAnsi="Times New Roman" w:cs="Times New Roman"/>
          <w:i/>
          <w:iCs/>
          <w:lang w:val="en-GB"/>
        </w:rPr>
        <w:t>sampl</w:t>
      </w:r>
      <w:r w:rsidR="00400583" w:rsidRPr="006E7CB6">
        <w:rPr>
          <w:rFonts w:ascii="Times New Roman" w:hAnsi="Times New Roman" w:cs="Times New Roman"/>
          <w:i/>
          <w:iCs/>
          <w:lang w:val="en-GB"/>
        </w:rPr>
        <w:t>ing</w:t>
      </w:r>
      <w:r w:rsidR="002211AB" w:rsidRPr="006E7CB6">
        <w:rPr>
          <w:rFonts w:ascii="Times New Roman" w:hAnsi="Times New Roman" w:cs="Times New Roman"/>
          <w:i/>
          <w:iCs/>
          <w:lang w:val="en-GB"/>
        </w:rPr>
        <w:t xml:space="preserve"> and labor</w:t>
      </w:r>
      <w:r w:rsidR="00586E69" w:rsidRPr="006E7CB6">
        <w:rPr>
          <w:rFonts w:ascii="Times New Roman" w:hAnsi="Times New Roman" w:cs="Times New Roman"/>
          <w:i/>
          <w:iCs/>
          <w:lang w:val="en-GB"/>
        </w:rPr>
        <w:t>atory</w:t>
      </w:r>
      <w:r w:rsidR="002211AB" w:rsidRPr="006E7CB6">
        <w:rPr>
          <w:rFonts w:ascii="Times New Roman" w:hAnsi="Times New Roman" w:cs="Times New Roman"/>
          <w:i/>
          <w:iCs/>
          <w:lang w:val="en-GB"/>
        </w:rPr>
        <w:t xml:space="preserve"> </w:t>
      </w:r>
      <w:r w:rsidR="00400583" w:rsidRPr="006E7CB6">
        <w:rPr>
          <w:rFonts w:ascii="Times New Roman" w:hAnsi="Times New Roman" w:cs="Times New Roman"/>
          <w:i/>
          <w:iCs/>
          <w:lang w:val="en-GB"/>
        </w:rPr>
        <w:t>analysis</w:t>
      </w:r>
    </w:p>
    <w:p w14:paraId="63684B29" w14:textId="1BF97016" w:rsidR="002F5D6F" w:rsidRPr="006E7CB6" w:rsidRDefault="16102DC9" w:rsidP="495BEF6E">
      <w:pPr>
        <w:spacing w:after="0" w:line="360" w:lineRule="auto"/>
        <w:ind w:firstLine="720"/>
        <w:jc w:val="both"/>
        <w:rPr>
          <w:rFonts w:ascii="Times New Roman" w:hAnsi="Times New Roman" w:cs="Times New Roman"/>
          <w:lang w:val="en-GB"/>
        </w:rPr>
      </w:pPr>
      <w:r w:rsidRPr="16102DC9">
        <w:rPr>
          <w:rFonts w:ascii="Times New Roman" w:hAnsi="Times New Roman" w:cs="Times New Roman"/>
          <w:lang w:val="en-GB"/>
        </w:rPr>
        <w:t xml:space="preserve">A total number of 388 soil samples were taken from the depth of 0-20 cm from all five </w:t>
      </w:r>
      <w:proofErr w:type="gramStart"/>
      <w:r w:rsidRPr="16102DC9">
        <w:rPr>
          <w:rFonts w:ascii="Times New Roman" w:hAnsi="Times New Roman" w:cs="Times New Roman"/>
          <w:lang w:val="en-GB"/>
        </w:rPr>
        <w:t>fields  (</w:t>
      </w:r>
      <w:proofErr w:type="gramEnd"/>
      <w:r w:rsidRPr="16102DC9">
        <w:rPr>
          <w:rFonts w:ascii="Times New Roman" w:hAnsi="Times New Roman" w:cs="Times New Roman"/>
          <w:color w:val="0000CC"/>
          <w:lang w:val="en-GB"/>
        </w:rPr>
        <w:t>Figure 1</w:t>
      </w:r>
      <w:r w:rsidRPr="16102DC9">
        <w:rPr>
          <w:rFonts w:ascii="Times New Roman" w:hAnsi="Times New Roman" w:cs="Times New Roman"/>
          <w:lang w:val="en-GB"/>
        </w:rPr>
        <w:t xml:space="preserve">). At all locations, the soil was bare at time of sampling. The samples were collected in a regular 20 × 20 m grid, where each sample consisted of three to four sub-samples taken within a 1 m radius. Detailed maps of all points collected are provided in </w:t>
      </w:r>
      <w:r w:rsidRPr="16102DC9">
        <w:rPr>
          <w:rFonts w:ascii="Times New Roman" w:hAnsi="Times New Roman" w:cs="Times New Roman"/>
          <w:color w:val="0000CC"/>
          <w:lang w:val="en-GB"/>
        </w:rPr>
        <w:t>Supplementary Figure 1</w:t>
      </w:r>
      <w:r w:rsidRPr="16102DC9">
        <w:rPr>
          <w:rFonts w:ascii="Times New Roman" w:hAnsi="Times New Roman" w:cs="Times New Roman"/>
          <w:lang w:val="en-GB"/>
        </w:rPr>
        <w:t>. For the chemical and soil textural analysis, the collected soil samples were air-dried and passed through sieves of different sizes in the laboratory (2 mm sieves for textural analyses and 0.25 mm sieves for SOC analyses). SOC content (</w:t>
      </w:r>
      <w:r w:rsidR="00DB2EDF">
        <w:rPr>
          <w:rFonts w:ascii="Times New Roman" w:hAnsi="Times New Roman" w:cs="Times New Roman"/>
          <w:lang w:val="en-GB"/>
        </w:rPr>
        <w:t>%</w:t>
      </w:r>
      <w:r w:rsidRPr="16102DC9">
        <w:rPr>
          <w:rFonts w:ascii="Times New Roman" w:hAnsi="Times New Roman" w:cs="Times New Roman"/>
          <w:lang w:val="en-GB"/>
        </w:rPr>
        <w:t>) was determined</w:t>
      </w:r>
      <w:r w:rsidR="00B045B2">
        <w:rPr>
          <w:rFonts w:ascii="Times New Roman" w:hAnsi="Times New Roman" w:cs="Times New Roman"/>
          <w:lang w:val="en-GB"/>
        </w:rPr>
        <w:t xml:space="preserve"> using</w:t>
      </w:r>
      <w:r w:rsidR="00602DCB">
        <w:rPr>
          <w:rFonts w:ascii="Times New Roman" w:hAnsi="Times New Roman" w:cs="Times New Roman"/>
          <w:lang w:val="en-GB"/>
        </w:rPr>
        <w:t xml:space="preserve"> </w:t>
      </w:r>
      <w:r w:rsidR="00602DCB" w:rsidRPr="00602DCB">
        <w:rPr>
          <w:rFonts w:ascii="Times New Roman" w:hAnsi="Times New Roman" w:cs="Times New Roman"/>
        </w:rPr>
        <w:t>the Tyurin wet oxidation method</w:t>
      </w:r>
      <w:r w:rsidR="00602DCB">
        <w:rPr>
          <w:rFonts w:ascii="Times New Roman" w:hAnsi="Times New Roman" w:cs="Times New Roman"/>
          <w:lang w:val="en-GB"/>
        </w:rPr>
        <w:t>, followed</w:t>
      </w:r>
      <w:r w:rsidR="004C5CE6">
        <w:rPr>
          <w:rFonts w:ascii="Times New Roman" w:hAnsi="Times New Roman" w:cs="Times New Roman"/>
          <w:lang w:val="en-GB"/>
        </w:rPr>
        <w:t xml:space="preserve"> </w:t>
      </w:r>
      <w:r w:rsidR="00602DCB">
        <w:rPr>
          <w:rFonts w:ascii="Times New Roman" w:hAnsi="Times New Roman" w:cs="Times New Roman"/>
          <w:lang w:val="en-GB"/>
        </w:rPr>
        <w:t>by</w:t>
      </w:r>
      <w:r w:rsidRPr="16102DC9">
        <w:rPr>
          <w:rFonts w:ascii="Times New Roman" w:hAnsi="Times New Roman" w:cs="Times New Roman"/>
          <w:lang w:val="en-GB"/>
        </w:rPr>
        <w:t xml:space="preserve"> </w:t>
      </w:r>
      <w:r w:rsidR="004C5CE6" w:rsidRPr="004C5CE6">
        <w:rPr>
          <w:rFonts w:ascii="Times New Roman" w:hAnsi="Times New Roman" w:cs="Times New Roman"/>
        </w:rPr>
        <w:t>followed by photometric measurement at 590 nm</w:t>
      </w:r>
      <w:r w:rsidR="004C5CE6">
        <w:rPr>
          <w:rFonts w:ascii="Times New Roman" w:hAnsi="Times New Roman" w:cs="Times New Roman"/>
          <w:b/>
          <w:bCs/>
        </w:rPr>
        <w:t xml:space="preserve"> </w:t>
      </w:r>
      <w:r w:rsidR="004C5CE6">
        <w:rPr>
          <w:rFonts w:ascii="Times New Roman" w:hAnsi="Times New Roman" w:cs="Times New Roman"/>
          <w:lang w:val="en-GB"/>
        </w:rPr>
        <w:t>with</w:t>
      </w:r>
      <w:r w:rsidRPr="16102DC9">
        <w:rPr>
          <w:rFonts w:ascii="Times New Roman" w:hAnsi="Times New Roman" w:cs="Times New Roman"/>
          <w:lang w:val="en-GB"/>
        </w:rPr>
        <w:t xml:space="preserve"> a UV–VIS spectrophotometer (Cary, Varian) and glucose as </w:t>
      </w:r>
      <w:r w:rsidR="00110170">
        <w:rPr>
          <w:rFonts w:ascii="Times New Roman" w:hAnsi="Times New Roman" w:cs="Times New Roman"/>
          <w:lang w:val="en-GB"/>
        </w:rPr>
        <w:t xml:space="preserve">the calibration </w:t>
      </w:r>
      <w:r w:rsidRPr="16102DC9">
        <w:rPr>
          <w:rFonts w:ascii="Times New Roman" w:hAnsi="Times New Roman" w:cs="Times New Roman"/>
          <w:lang w:val="en-GB"/>
        </w:rPr>
        <w:t>standard. Soil texture was determined by wet sieving and the pipette method according to ISO 11277:2009 (sand fraction = 63 µm to 2 mm). Volumetric soil water content (SWC) of the field fresh soil was determined gravimetrically by the weight loss after oven-drying at 105°C for 24 hours, whereby for the volumetric water content undisturbed Kopecky rings of 55 x 35 mm were used. The soil pH was measured potentiometrically employing a 1 M KCl solution in a 1:2.5 (w/v) extract.</w:t>
      </w:r>
    </w:p>
    <w:p w14:paraId="6D54C007" w14:textId="5F999420" w:rsidR="00824C24" w:rsidRPr="006E7CB6" w:rsidRDefault="495BEF6E" w:rsidP="495BEF6E">
      <w:pPr>
        <w:spacing w:before="120" w:after="240"/>
        <w:rPr>
          <w:rFonts w:ascii="Times New Roman" w:hAnsi="Times New Roman" w:cs="Times New Roman"/>
          <w:i/>
          <w:iCs/>
          <w:lang w:val="en-GB"/>
        </w:rPr>
      </w:pPr>
      <w:r w:rsidRPr="495BEF6E">
        <w:rPr>
          <w:rFonts w:ascii="Times New Roman" w:hAnsi="Times New Roman" w:cs="Times New Roman"/>
          <w:i/>
          <w:iCs/>
          <w:lang w:val="en-GB"/>
        </w:rPr>
        <w:t xml:space="preserve">2.4. Remote data </w:t>
      </w:r>
      <w:bookmarkStart w:id="1" w:name="_Hlk143596591"/>
      <w:r w:rsidRPr="495BEF6E">
        <w:rPr>
          <w:rFonts w:ascii="Times New Roman" w:hAnsi="Times New Roman" w:cs="Times New Roman"/>
          <w:i/>
          <w:iCs/>
          <w:lang w:val="en-GB"/>
        </w:rPr>
        <w:t>acquisitions</w:t>
      </w:r>
      <w:bookmarkEnd w:id="1"/>
    </w:p>
    <w:p w14:paraId="6757BF42" w14:textId="77777777" w:rsidR="00824C24" w:rsidRPr="006E7CB6" w:rsidRDefault="00824C24" w:rsidP="001E3259">
      <w:pPr>
        <w:spacing w:before="120" w:after="240"/>
        <w:rPr>
          <w:rFonts w:ascii="Times New Roman" w:hAnsi="Times New Roman" w:cs="Times New Roman"/>
          <w:i/>
          <w:iCs/>
          <w:lang w:val="en-GB"/>
        </w:rPr>
      </w:pPr>
      <w:r w:rsidRPr="006E7CB6">
        <w:rPr>
          <w:rFonts w:ascii="Times New Roman" w:hAnsi="Times New Roman" w:cs="Times New Roman"/>
          <w:i/>
          <w:iCs/>
          <w:lang w:val="en-GB"/>
        </w:rPr>
        <w:t>2.</w:t>
      </w:r>
      <w:r w:rsidR="0078175F" w:rsidRPr="006E7CB6">
        <w:rPr>
          <w:rFonts w:ascii="Times New Roman" w:hAnsi="Times New Roman" w:cs="Times New Roman"/>
          <w:i/>
          <w:iCs/>
          <w:lang w:val="en-GB"/>
        </w:rPr>
        <w:t>4</w:t>
      </w:r>
      <w:r w:rsidRPr="006E7CB6">
        <w:rPr>
          <w:rFonts w:ascii="Times New Roman" w:hAnsi="Times New Roman" w:cs="Times New Roman"/>
          <w:i/>
          <w:iCs/>
          <w:lang w:val="en-GB"/>
        </w:rPr>
        <w:t xml:space="preserve">.1. UAV </w:t>
      </w:r>
      <w:r w:rsidR="005712DE" w:rsidRPr="006E7CB6">
        <w:rPr>
          <w:rFonts w:ascii="Times New Roman" w:hAnsi="Times New Roman" w:cs="Times New Roman"/>
          <w:i/>
          <w:iCs/>
          <w:lang w:val="en-GB"/>
        </w:rPr>
        <w:t xml:space="preserve">data </w:t>
      </w:r>
      <w:r w:rsidR="00C94F2B" w:rsidRPr="006E7CB6">
        <w:rPr>
          <w:rFonts w:ascii="Times New Roman" w:hAnsi="Times New Roman" w:cs="Times New Roman"/>
          <w:i/>
          <w:iCs/>
          <w:lang w:val="en-GB"/>
        </w:rPr>
        <w:t>acquisition</w:t>
      </w:r>
    </w:p>
    <w:p w14:paraId="2C51246A" w14:textId="6219F68E" w:rsidR="00611A0D" w:rsidRPr="006E7CB6" w:rsidRDefault="6E1949AF" w:rsidP="0060146B">
      <w:pPr>
        <w:spacing w:after="0" w:line="360" w:lineRule="auto"/>
        <w:ind w:firstLine="720"/>
        <w:jc w:val="both"/>
        <w:rPr>
          <w:rFonts w:ascii="Times New Roman" w:hAnsi="Times New Roman" w:cs="Times New Roman"/>
          <w:lang w:val="en-GB"/>
        </w:rPr>
      </w:pPr>
      <w:r w:rsidRPr="6E1949AF">
        <w:rPr>
          <w:rFonts w:ascii="Times New Roman" w:hAnsi="Times New Roman" w:cs="Times New Roman"/>
          <w:lang w:val="en-GB"/>
        </w:rPr>
        <w:t>The UAV system utilized for collecting images of the bare soil surface was the consumer-grade quadrotor Phantom 4 Professional (SZ DJI Technology Co., Shenzhen, China), equipped with a real-time kinematic (RTK) module. The UAV featured an integrated sunlight sensor, which automatically adjusts for radiation reflectance, enabling the direct acquisition of reflectance data. The UAV carried a multispectral imaging system, which included a visible light (RGB) sensor for capturing images in the visible spectrum, and five additional multispectral bands equipped with 5.74 mm focal lenses. These bands encompassed blue light (B), green light (G), red light (R), red edge (RE), and near-infrared (NIR) with central wavelengths at 450, 560, 650, 730, and 840 nm, respectively. All UAV flights were conducted in 2021 on the same day soil samples were collected (</w:t>
      </w:r>
      <w:r w:rsidRPr="6E1949AF">
        <w:rPr>
          <w:rFonts w:ascii="Times New Roman" w:hAnsi="Times New Roman" w:cs="Times New Roman"/>
          <w:color w:val="0000CC"/>
          <w:lang w:val="en-GB"/>
        </w:rPr>
        <w:t>Table 1</w:t>
      </w:r>
      <w:r w:rsidRPr="6E1949AF">
        <w:rPr>
          <w:rFonts w:ascii="Times New Roman" w:hAnsi="Times New Roman" w:cs="Times New Roman"/>
          <w:lang w:val="en-GB"/>
        </w:rPr>
        <w:t xml:space="preserve">). The Pix4D flight planner app (Pix4D SA, Lausanne, Switzerland) was utilized to design the flight plan, serving as the primary interface between the user and the UAV. In each field, images were captured between 11:00 AM and </w:t>
      </w:r>
      <w:r w:rsidRPr="6E1949AF">
        <w:rPr>
          <w:rFonts w:ascii="Times New Roman" w:hAnsi="Times New Roman" w:cs="Times New Roman"/>
          <w:lang w:val="en-GB"/>
        </w:rPr>
        <w:lastRenderedPageBreak/>
        <w:t>1:00 PM local time at a flight altitude of 50 m. All UAV flights took place under clear skies and in conditions of low wind speed. During the flights, the UAV's camera was positioned downward with a course angle of 53°. The total flight duration to cover the entire field lasted approximately 18-25 minutes (depending on the site), and around 1495-3972 images were captured during each flight with 70% vertical and horizontal overlap.</w:t>
      </w:r>
    </w:p>
    <w:p w14:paraId="3FEEBD64" w14:textId="4F94E494" w:rsidR="00A257E9" w:rsidRPr="006E7CB6" w:rsidRDefault="3E642612" w:rsidP="004658EE">
      <w:pPr>
        <w:spacing w:after="0" w:line="360" w:lineRule="auto"/>
        <w:ind w:firstLine="720"/>
        <w:jc w:val="both"/>
        <w:rPr>
          <w:rFonts w:ascii="Times New Roman" w:hAnsi="Times New Roman" w:cs="Times New Roman"/>
          <w:lang w:val="en-GB"/>
        </w:rPr>
      </w:pPr>
      <w:r w:rsidRPr="3E642612">
        <w:rPr>
          <w:rFonts w:ascii="Times New Roman" w:hAnsi="Times New Roman" w:cs="Times New Roman"/>
          <w:lang w:val="en-GB"/>
        </w:rPr>
        <w:t xml:space="preserve">In this study, the UAV system and camera used are shown in </w:t>
      </w:r>
      <w:r w:rsidRPr="3E642612">
        <w:rPr>
          <w:rFonts w:ascii="Times New Roman" w:hAnsi="Times New Roman" w:cs="Times New Roman"/>
          <w:color w:val="0000CC"/>
          <w:lang w:val="en-GB"/>
        </w:rPr>
        <w:t>Figure 2</w:t>
      </w:r>
      <w:r w:rsidRPr="3E642612">
        <w:rPr>
          <w:rFonts w:ascii="Times New Roman" w:hAnsi="Times New Roman" w:cs="Times New Roman"/>
          <w:lang w:val="en-GB"/>
        </w:rPr>
        <w:t xml:space="preserve">, which also includes the multispectral images of each field surveyed. UAV multispectral image data was pre-processed using the Pix4D software, which employs the structure-from-motion technique. This technique was used to relate features between overlapping images and calculate the 3D position of the matched points, which are densified and textured with the corresponding images. The ortho-mosaic image was generated by projecting each texture point onto the 2D plane and was exported in a TIFF image format for further analysis. After the image stitching process, the generated ortho-mosaic ground sampling distance was 2.6 cm per pixel. </w:t>
      </w:r>
    </w:p>
    <w:p w14:paraId="44E478B9" w14:textId="77777777" w:rsidR="00E0751D" w:rsidRDefault="00E0751D">
      <w:pPr>
        <w:rPr>
          <w:rFonts w:ascii="Times New Roman" w:hAnsi="Times New Roman" w:cs="Times New Roman"/>
          <w:lang w:val="en-GB"/>
        </w:rPr>
      </w:pPr>
    </w:p>
    <w:p w14:paraId="0BF8316B" w14:textId="1F44F2F6" w:rsidR="00657E31" w:rsidRPr="006E7CB6" w:rsidRDefault="00341D1D">
      <w:pPr>
        <w:rPr>
          <w:rFonts w:ascii="Times New Roman" w:hAnsi="Times New Roman" w:cs="Times New Roman"/>
          <w:lang w:val="en-GB"/>
        </w:rPr>
      </w:pPr>
      <w:r>
        <w:rPr>
          <w:noProof/>
          <w:sz w:val="16"/>
          <w:szCs w:val="16"/>
        </w:rPr>
        <w:lastRenderedPageBreak/>
        <w:drawing>
          <wp:inline distT="0" distB="0" distL="0" distR="0" wp14:anchorId="33298748" wp14:editId="4EACC679">
            <wp:extent cx="5731510" cy="5565140"/>
            <wp:effectExtent l="0" t="0" r="2540" b="0"/>
            <wp:docPr id="14983030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303041" name="Picture 149830304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5565140"/>
                    </a:xfrm>
                    <a:prstGeom prst="rect">
                      <a:avLst/>
                    </a:prstGeom>
                  </pic:spPr>
                </pic:pic>
              </a:graphicData>
            </a:graphic>
          </wp:inline>
        </w:drawing>
      </w:r>
    </w:p>
    <w:p w14:paraId="7A28C9EE" w14:textId="64C32A5B" w:rsidR="00290826" w:rsidRPr="006E7CB6" w:rsidRDefault="3EFA1E13" w:rsidP="00290826">
      <w:pPr>
        <w:spacing w:line="360" w:lineRule="auto"/>
        <w:jc w:val="both"/>
        <w:rPr>
          <w:rFonts w:ascii="Times New Roman" w:hAnsi="Times New Roman" w:cs="Times New Roman"/>
          <w:sz w:val="20"/>
          <w:szCs w:val="20"/>
          <w:lang w:val="en-GB"/>
        </w:rPr>
      </w:pPr>
      <w:r w:rsidRPr="3EFA1E13">
        <w:rPr>
          <w:rFonts w:ascii="Times New Roman" w:hAnsi="Times New Roman" w:cs="Times New Roman"/>
          <w:b/>
          <w:bCs/>
          <w:sz w:val="20"/>
          <w:szCs w:val="20"/>
          <w:lang w:val="en-GB"/>
        </w:rPr>
        <w:t xml:space="preserve">Figure 2: </w:t>
      </w:r>
      <w:r w:rsidRPr="3EFA1E13">
        <w:rPr>
          <w:rFonts w:ascii="Times New Roman" w:hAnsi="Times New Roman" w:cs="Times New Roman"/>
          <w:sz w:val="20"/>
          <w:szCs w:val="20"/>
          <w:lang w:val="en-GB"/>
        </w:rPr>
        <w:t>Colour-composites of Sentinel-2A (top row) and UAV aerial maps (second row) obtained over the bare soil across the five fields located in different pedoclimatic zones in Lithuania.</w:t>
      </w:r>
    </w:p>
    <w:p w14:paraId="09D7B609" w14:textId="77777777" w:rsidR="005712DE" w:rsidRPr="006E7CB6" w:rsidRDefault="005712DE" w:rsidP="00290826">
      <w:pPr>
        <w:spacing w:before="120" w:after="240"/>
        <w:rPr>
          <w:rFonts w:ascii="Times New Roman" w:hAnsi="Times New Roman" w:cs="Times New Roman"/>
          <w:i/>
          <w:iCs/>
          <w:lang w:val="en-GB"/>
        </w:rPr>
      </w:pPr>
      <w:r w:rsidRPr="006E7CB6">
        <w:rPr>
          <w:rFonts w:ascii="Times New Roman" w:hAnsi="Times New Roman" w:cs="Times New Roman"/>
          <w:i/>
          <w:iCs/>
          <w:lang w:val="en-GB"/>
        </w:rPr>
        <w:t>2.</w:t>
      </w:r>
      <w:r w:rsidR="0078175F" w:rsidRPr="006E7CB6">
        <w:rPr>
          <w:rFonts w:ascii="Times New Roman" w:hAnsi="Times New Roman" w:cs="Times New Roman"/>
          <w:i/>
          <w:iCs/>
          <w:lang w:val="en-GB"/>
        </w:rPr>
        <w:t>4</w:t>
      </w:r>
      <w:r w:rsidRPr="006E7CB6">
        <w:rPr>
          <w:rFonts w:ascii="Times New Roman" w:hAnsi="Times New Roman" w:cs="Times New Roman"/>
          <w:i/>
          <w:iCs/>
          <w:lang w:val="en-GB"/>
        </w:rPr>
        <w:t xml:space="preserve">.2. Sentinel-2 data </w:t>
      </w:r>
      <w:r w:rsidR="00C94F2B" w:rsidRPr="006E7CB6">
        <w:rPr>
          <w:rFonts w:ascii="Times New Roman" w:hAnsi="Times New Roman" w:cs="Times New Roman"/>
          <w:i/>
          <w:iCs/>
          <w:lang w:val="en-GB"/>
        </w:rPr>
        <w:t>acquisition</w:t>
      </w:r>
    </w:p>
    <w:p w14:paraId="336F3370" w14:textId="64569AAB" w:rsidR="00D44B95" w:rsidRPr="006E7CB6" w:rsidRDefault="0048190A" w:rsidP="00290826">
      <w:pPr>
        <w:spacing w:after="0" w:line="360" w:lineRule="auto"/>
        <w:ind w:firstLine="720"/>
        <w:jc w:val="both"/>
        <w:rPr>
          <w:rFonts w:ascii="Times New Roman" w:hAnsi="Times New Roman" w:cs="Times New Roman"/>
          <w:highlight w:val="yellow"/>
          <w:lang w:val="en-GB"/>
        </w:rPr>
      </w:pPr>
      <w:r w:rsidRPr="006E7CB6">
        <w:rPr>
          <w:rFonts w:ascii="Times New Roman" w:hAnsi="Times New Roman" w:cs="Times New Roman"/>
          <w:lang w:val="en-GB"/>
        </w:rPr>
        <w:t>Sentinel-2A multispectral band images (</w:t>
      </w:r>
      <w:r w:rsidRPr="006E7CB6">
        <w:rPr>
          <w:rFonts w:ascii="Times New Roman" w:hAnsi="Times New Roman" w:cs="Times New Roman"/>
          <w:color w:val="0000CC"/>
          <w:lang w:val="en-GB"/>
        </w:rPr>
        <w:t xml:space="preserve">Table </w:t>
      </w:r>
      <w:r w:rsidR="00B3427E" w:rsidRPr="006E7CB6">
        <w:rPr>
          <w:rFonts w:ascii="Times New Roman" w:hAnsi="Times New Roman" w:cs="Times New Roman"/>
          <w:color w:val="0000CC"/>
          <w:lang w:val="en-GB"/>
        </w:rPr>
        <w:t>1</w:t>
      </w:r>
      <w:r w:rsidR="004919A4" w:rsidRPr="006E7CB6">
        <w:rPr>
          <w:rFonts w:ascii="Times New Roman" w:hAnsi="Times New Roman" w:cs="Times New Roman"/>
          <w:color w:val="0000CC"/>
          <w:lang w:val="en-GB"/>
        </w:rPr>
        <w:t xml:space="preserve">, Figure </w:t>
      </w:r>
      <w:r w:rsidR="000D700C" w:rsidRPr="006E7CB6">
        <w:rPr>
          <w:rFonts w:ascii="Times New Roman" w:hAnsi="Times New Roman" w:cs="Times New Roman"/>
          <w:color w:val="0000CC"/>
          <w:lang w:val="en-GB"/>
        </w:rPr>
        <w:t>2</w:t>
      </w:r>
      <w:r w:rsidRPr="006E7CB6">
        <w:rPr>
          <w:rFonts w:ascii="Times New Roman" w:hAnsi="Times New Roman" w:cs="Times New Roman"/>
          <w:lang w:val="en-GB"/>
        </w:rPr>
        <w:t xml:space="preserve">) were </w:t>
      </w:r>
      <w:r w:rsidR="00EF56E6" w:rsidRPr="006E7CB6">
        <w:rPr>
          <w:rFonts w:ascii="Times New Roman" w:hAnsi="Times New Roman" w:cs="Times New Roman"/>
          <w:lang w:val="en-GB"/>
        </w:rPr>
        <w:t xml:space="preserve">downloaded </w:t>
      </w:r>
      <w:r w:rsidRPr="006E7CB6">
        <w:rPr>
          <w:rFonts w:ascii="Times New Roman" w:hAnsi="Times New Roman" w:cs="Times New Roman"/>
          <w:lang w:val="en-GB"/>
        </w:rPr>
        <w:t>from the ESA Sentinel Hub (</w:t>
      </w:r>
      <w:hyperlink r:id="rId11">
        <w:r w:rsidRPr="409AC91C">
          <w:rPr>
            <w:rFonts w:ascii="Times New Roman" w:hAnsi="Times New Roman" w:cs="Times New Roman"/>
            <w:i/>
            <w:iCs/>
            <w:color w:val="000000" w:themeColor="text1"/>
            <w:lang w:val="en-GB"/>
          </w:rPr>
          <w:t>https://scihub.copernicus.eu/</w:t>
        </w:r>
      </w:hyperlink>
      <w:r w:rsidRPr="701D61FD">
        <w:rPr>
          <w:rFonts w:ascii="Times New Roman" w:hAnsi="Times New Roman" w:cs="Times New Roman"/>
          <w:i/>
          <w:iCs/>
          <w:color w:val="000000" w:themeColor="text1"/>
          <w:lang w:val="en-GB"/>
        </w:rPr>
        <w:t>)</w:t>
      </w:r>
      <w:r w:rsidR="6276B308" w:rsidRPr="701D61FD">
        <w:rPr>
          <w:rFonts w:ascii="Times New Roman" w:hAnsi="Times New Roman" w:cs="Times New Roman"/>
          <w:i/>
          <w:iCs/>
          <w:color w:val="000000" w:themeColor="text1"/>
          <w:lang w:val="en-GB"/>
        </w:rPr>
        <w:t xml:space="preserve"> </w:t>
      </w:r>
      <w:r w:rsidR="000D119D">
        <w:rPr>
          <w:rFonts w:ascii="Times New Roman" w:hAnsi="Times New Roman" w:cs="Times New Roman"/>
          <w:color w:val="000000" w:themeColor="text1"/>
          <w:lang w:val="en-GB"/>
        </w:rPr>
        <w:t xml:space="preserve">within </w:t>
      </w:r>
      <w:r w:rsidR="000110E8">
        <w:rPr>
          <w:rFonts w:ascii="Times New Roman" w:hAnsi="Times New Roman" w:cs="Times New Roman"/>
          <w:color w:val="000000" w:themeColor="text1"/>
          <w:lang w:val="en-GB"/>
        </w:rPr>
        <w:t>a maximum</w:t>
      </w:r>
      <w:r w:rsidR="004F16AB">
        <w:rPr>
          <w:rFonts w:ascii="Times New Roman" w:hAnsi="Times New Roman" w:cs="Times New Roman"/>
          <w:color w:val="000000" w:themeColor="text1"/>
          <w:lang w:val="en-GB"/>
        </w:rPr>
        <w:t xml:space="preserve"> interval</w:t>
      </w:r>
      <w:r w:rsidR="000110E8">
        <w:rPr>
          <w:rFonts w:ascii="Times New Roman" w:hAnsi="Times New Roman" w:cs="Times New Roman"/>
          <w:color w:val="000000" w:themeColor="text1"/>
          <w:lang w:val="en-GB"/>
        </w:rPr>
        <w:t xml:space="preserve"> of two days</w:t>
      </w:r>
      <w:r w:rsidR="00FC1209">
        <w:rPr>
          <w:rFonts w:ascii="Times New Roman" w:hAnsi="Times New Roman" w:cs="Times New Roman"/>
          <w:color w:val="000000" w:themeColor="text1"/>
          <w:lang w:val="en-GB"/>
        </w:rPr>
        <w:t xml:space="preserve"> following</w:t>
      </w:r>
      <w:r w:rsidR="000110E8">
        <w:rPr>
          <w:rFonts w:ascii="Times New Roman" w:hAnsi="Times New Roman" w:cs="Times New Roman"/>
          <w:color w:val="000000" w:themeColor="text1"/>
          <w:lang w:val="en-GB"/>
        </w:rPr>
        <w:t xml:space="preserve"> ground truth sampling.</w:t>
      </w:r>
      <w:r w:rsidRPr="002C7288">
        <w:rPr>
          <w:rFonts w:ascii="Times New Roman" w:hAnsi="Times New Roman" w:cs="Times New Roman"/>
          <w:color w:val="000000" w:themeColor="text1"/>
          <w:lang w:val="en-GB"/>
        </w:rPr>
        <w:t xml:space="preserve"> Images for each band were retrieved individually for the</w:t>
      </w:r>
      <w:r w:rsidRPr="701D61FD">
        <w:rPr>
          <w:rFonts w:ascii="Times New Roman" w:hAnsi="Times New Roman" w:cs="Times New Roman"/>
          <w:i/>
          <w:color w:val="000000" w:themeColor="text1"/>
          <w:lang w:val="en-GB"/>
        </w:rPr>
        <w:t xml:space="preserve"> </w:t>
      </w:r>
      <w:r w:rsidR="00EF56E6" w:rsidRPr="006E7CB6">
        <w:rPr>
          <w:rFonts w:ascii="Times New Roman" w:hAnsi="Times New Roman" w:cs="Times New Roman"/>
          <w:lang w:val="en-GB"/>
        </w:rPr>
        <w:t xml:space="preserve">five field sites </w:t>
      </w:r>
      <w:r w:rsidRPr="006E7CB6">
        <w:rPr>
          <w:rFonts w:ascii="Times New Roman" w:hAnsi="Times New Roman" w:cs="Times New Roman"/>
          <w:lang w:val="en-GB"/>
        </w:rPr>
        <w:t>using pre-designed shape</w:t>
      </w:r>
      <w:r w:rsidR="00EF56E6" w:rsidRPr="006E7CB6">
        <w:rPr>
          <w:rFonts w:ascii="Times New Roman" w:hAnsi="Times New Roman" w:cs="Times New Roman"/>
          <w:lang w:val="en-GB"/>
        </w:rPr>
        <w:t xml:space="preserve"> </w:t>
      </w:r>
      <w:r w:rsidRPr="006E7CB6">
        <w:rPr>
          <w:rFonts w:ascii="Times New Roman" w:hAnsi="Times New Roman" w:cs="Times New Roman"/>
          <w:lang w:val="en-GB"/>
        </w:rPr>
        <w:t>file</w:t>
      </w:r>
      <w:r w:rsidR="00EF56E6" w:rsidRPr="006E7CB6">
        <w:rPr>
          <w:rFonts w:ascii="Times New Roman" w:hAnsi="Times New Roman" w:cs="Times New Roman"/>
          <w:lang w:val="en-GB"/>
        </w:rPr>
        <w:t>s</w:t>
      </w:r>
      <w:r w:rsidRPr="006E7CB6">
        <w:rPr>
          <w:rFonts w:ascii="Times New Roman" w:hAnsi="Times New Roman" w:cs="Times New Roman"/>
          <w:lang w:val="en-GB"/>
        </w:rPr>
        <w:t>. In this study, 10 spectral bands</w:t>
      </w:r>
      <w:r w:rsidR="006A2CB0" w:rsidRPr="006E7CB6">
        <w:rPr>
          <w:rFonts w:ascii="Times New Roman" w:hAnsi="Times New Roman" w:cs="Times New Roman"/>
          <w:lang w:val="en-GB"/>
        </w:rPr>
        <w:t xml:space="preserve"> were utilized</w:t>
      </w:r>
      <w:r w:rsidRPr="006E7CB6">
        <w:rPr>
          <w:rFonts w:ascii="Times New Roman" w:hAnsi="Times New Roman" w:cs="Times New Roman"/>
          <w:lang w:val="en-GB"/>
        </w:rPr>
        <w:t xml:space="preserve"> including four bands with a 10 m resolution</w:t>
      </w:r>
      <w:r w:rsidR="1F072F3E" w:rsidRPr="1F072F3E">
        <w:rPr>
          <w:rFonts w:ascii="Times New Roman" w:hAnsi="Times New Roman" w:cs="Times New Roman"/>
          <w:lang w:val="en-GB"/>
        </w:rPr>
        <w:t>,</w:t>
      </w:r>
      <w:r w:rsidR="00444D2C" w:rsidRPr="006E7CB6">
        <w:rPr>
          <w:rFonts w:ascii="Times New Roman" w:hAnsi="Times New Roman" w:cs="Times New Roman"/>
          <w:lang w:val="en-GB"/>
        </w:rPr>
        <w:t xml:space="preserve"> namely</w:t>
      </w:r>
      <w:r w:rsidRPr="006E7CB6">
        <w:rPr>
          <w:rFonts w:ascii="Times New Roman" w:hAnsi="Times New Roman" w:cs="Times New Roman"/>
          <w:lang w:val="en-GB"/>
        </w:rPr>
        <w:t xml:space="preserve"> B2 </w:t>
      </w:r>
      <w:r w:rsidR="006A2CB0" w:rsidRPr="006E7CB6">
        <w:rPr>
          <w:rFonts w:ascii="Times New Roman" w:hAnsi="Times New Roman" w:cs="Times New Roman"/>
          <w:lang w:val="en-GB"/>
        </w:rPr>
        <w:t xml:space="preserve">measured at </w:t>
      </w:r>
      <w:r w:rsidRPr="006E7CB6">
        <w:rPr>
          <w:rFonts w:ascii="Times New Roman" w:hAnsi="Times New Roman" w:cs="Times New Roman"/>
          <w:lang w:val="en-GB"/>
        </w:rPr>
        <w:t xml:space="preserve">490 nm, B3 </w:t>
      </w:r>
      <w:r w:rsidR="006A2CB0" w:rsidRPr="006E7CB6">
        <w:rPr>
          <w:rFonts w:ascii="Times New Roman" w:hAnsi="Times New Roman" w:cs="Times New Roman"/>
          <w:lang w:val="en-GB"/>
        </w:rPr>
        <w:t xml:space="preserve">at </w:t>
      </w:r>
      <w:r w:rsidRPr="006E7CB6">
        <w:rPr>
          <w:rFonts w:ascii="Times New Roman" w:hAnsi="Times New Roman" w:cs="Times New Roman"/>
          <w:lang w:val="en-GB"/>
        </w:rPr>
        <w:t xml:space="preserve">560 nm, B4 </w:t>
      </w:r>
      <w:r w:rsidR="006A2CB0" w:rsidRPr="006E7CB6">
        <w:rPr>
          <w:rFonts w:ascii="Times New Roman" w:hAnsi="Times New Roman" w:cs="Times New Roman"/>
          <w:lang w:val="en-GB"/>
        </w:rPr>
        <w:t xml:space="preserve">at </w:t>
      </w:r>
      <w:r w:rsidRPr="006E7CB6">
        <w:rPr>
          <w:rFonts w:ascii="Times New Roman" w:hAnsi="Times New Roman" w:cs="Times New Roman"/>
          <w:lang w:val="en-GB"/>
        </w:rPr>
        <w:t xml:space="preserve">665 nm, and B8 </w:t>
      </w:r>
      <w:r w:rsidR="006A2CB0" w:rsidRPr="006E7CB6">
        <w:rPr>
          <w:rFonts w:ascii="Times New Roman" w:hAnsi="Times New Roman" w:cs="Times New Roman"/>
          <w:lang w:val="en-GB"/>
        </w:rPr>
        <w:t xml:space="preserve">at </w:t>
      </w:r>
      <w:r w:rsidRPr="006E7CB6">
        <w:rPr>
          <w:rFonts w:ascii="Times New Roman" w:hAnsi="Times New Roman" w:cs="Times New Roman"/>
          <w:lang w:val="en-GB"/>
        </w:rPr>
        <w:t>842 nm</w:t>
      </w:r>
      <w:r w:rsidR="006A2CB0" w:rsidRPr="006E7CB6">
        <w:rPr>
          <w:rFonts w:ascii="Times New Roman" w:hAnsi="Times New Roman" w:cs="Times New Roman"/>
          <w:lang w:val="en-GB"/>
        </w:rPr>
        <w:t>. Additionally,</w:t>
      </w:r>
      <w:r w:rsidRPr="006E7CB6">
        <w:rPr>
          <w:rFonts w:ascii="Times New Roman" w:hAnsi="Times New Roman" w:cs="Times New Roman"/>
          <w:lang w:val="en-GB"/>
        </w:rPr>
        <w:t xml:space="preserve"> six bands with a 20 m resolution</w:t>
      </w:r>
      <w:r w:rsidR="006A2CB0" w:rsidRPr="006E7CB6">
        <w:rPr>
          <w:rFonts w:ascii="Times New Roman" w:hAnsi="Times New Roman" w:cs="Times New Roman"/>
          <w:lang w:val="en-GB"/>
        </w:rPr>
        <w:t xml:space="preserve"> were selected, namely</w:t>
      </w:r>
      <w:r w:rsidRPr="006E7CB6">
        <w:rPr>
          <w:rFonts w:ascii="Times New Roman" w:hAnsi="Times New Roman" w:cs="Times New Roman"/>
          <w:lang w:val="en-GB"/>
        </w:rPr>
        <w:t xml:space="preserve"> B5 </w:t>
      </w:r>
      <w:r w:rsidR="006A2CB0" w:rsidRPr="006E7CB6">
        <w:rPr>
          <w:rFonts w:ascii="Times New Roman" w:hAnsi="Times New Roman" w:cs="Times New Roman"/>
          <w:lang w:val="en-GB"/>
        </w:rPr>
        <w:t xml:space="preserve">measured at </w:t>
      </w:r>
      <w:r w:rsidRPr="006E7CB6">
        <w:rPr>
          <w:rFonts w:ascii="Times New Roman" w:hAnsi="Times New Roman" w:cs="Times New Roman"/>
          <w:lang w:val="en-GB"/>
        </w:rPr>
        <w:t xml:space="preserve">705 nm, B6 </w:t>
      </w:r>
      <w:r w:rsidR="006A2CB0" w:rsidRPr="006E7CB6">
        <w:rPr>
          <w:rFonts w:ascii="Times New Roman" w:hAnsi="Times New Roman" w:cs="Times New Roman"/>
          <w:lang w:val="en-GB"/>
        </w:rPr>
        <w:t xml:space="preserve">at </w:t>
      </w:r>
      <w:r w:rsidRPr="006E7CB6">
        <w:rPr>
          <w:rFonts w:ascii="Times New Roman" w:hAnsi="Times New Roman" w:cs="Times New Roman"/>
          <w:lang w:val="en-GB"/>
        </w:rPr>
        <w:t xml:space="preserve">740 nm, B7 </w:t>
      </w:r>
      <w:r w:rsidR="006A2CB0" w:rsidRPr="006E7CB6">
        <w:rPr>
          <w:rFonts w:ascii="Times New Roman" w:hAnsi="Times New Roman" w:cs="Times New Roman"/>
          <w:lang w:val="en-GB"/>
        </w:rPr>
        <w:t xml:space="preserve">at </w:t>
      </w:r>
      <w:r w:rsidRPr="006E7CB6">
        <w:rPr>
          <w:rFonts w:ascii="Times New Roman" w:hAnsi="Times New Roman" w:cs="Times New Roman"/>
          <w:lang w:val="en-GB"/>
        </w:rPr>
        <w:t xml:space="preserve">775 nm, B8A </w:t>
      </w:r>
      <w:r w:rsidR="006A2CB0" w:rsidRPr="006E7CB6">
        <w:rPr>
          <w:rFonts w:ascii="Times New Roman" w:hAnsi="Times New Roman" w:cs="Times New Roman"/>
          <w:lang w:val="en-GB"/>
        </w:rPr>
        <w:t xml:space="preserve">at </w:t>
      </w:r>
      <w:r w:rsidRPr="006E7CB6">
        <w:rPr>
          <w:rFonts w:ascii="Times New Roman" w:hAnsi="Times New Roman" w:cs="Times New Roman"/>
          <w:lang w:val="en-GB"/>
        </w:rPr>
        <w:t xml:space="preserve">865 nm, </w:t>
      </w:r>
      <w:r w:rsidR="00444D2C" w:rsidRPr="006E7CB6">
        <w:rPr>
          <w:rFonts w:ascii="Times New Roman" w:hAnsi="Times New Roman" w:cs="Times New Roman"/>
          <w:lang w:val="en-GB"/>
        </w:rPr>
        <w:t xml:space="preserve">and </w:t>
      </w:r>
      <w:r w:rsidRPr="006E7CB6">
        <w:rPr>
          <w:rFonts w:ascii="Times New Roman" w:hAnsi="Times New Roman" w:cs="Times New Roman"/>
          <w:lang w:val="en-GB"/>
        </w:rPr>
        <w:t>two SWIR bands B11 (1.375 nm) and B12 (2.190 nm).</w:t>
      </w:r>
    </w:p>
    <w:p w14:paraId="5EBFA0DA" w14:textId="6CB871E1" w:rsidR="008D1992" w:rsidRPr="006E7CB6" w:rsidRDefault="3E642612" w:rsidP="3E642612">
      <w:pPr>
        <w:spacing w:before="120" w:after="240"/>
        <w:rPr>
          <w:rFonts w:ascii="Times New Roman" w:hAnsi="Times New Roman" w:cs="Times New Roman"/>
          <w:i/>
          <w:iCs/>
          <w:lang w:val="en-GB"/>
        </w:rPr>
      </w:pPr>
      <w:r w:rsidRPr="3E642612">
        <w:rPr>
          <w:rFonts w:ascii="Times New Roman" w:hAnsi="Times New Roman" w:cs="Times New Roman"/>
          <w:i/>
          <w:iCs/>
          <w:lang w:val="en-GB"/>
        </w:rPr>
        <w:t>2.5. EMI measurements</w:t>
      </w:r>
    </w:p>
    <w:p w14:paraId="79D31CF9" w14:textId="7EEE52F9" w:rsidR="002D04B4" w:rsidRPr="006E7CB6" w:rsidRDefault="3E642612" w:rsidP="002D04B4">
      <w:pPr>
        <w:spacing w:after="0" w:line="360" w:lineRule="auto"/>
        <w:ind w:firstLine="720"/>
        <w:jc w:val="both"/>
        <w:rPr>
          <w:rFonts w:ascii="Times New Roman" w:hAnsi="Times New Roman" w:cs="Times New Roman"/>
          <w:lang w:val="en-GB"/>
        </w:rPr>
      </w:pPr>
      <w:r w:rsidRPr="3E642612">
        <w:rPr>
          <w:rFonts w:ascii="Times New Roman" w:hAnsi="Times New Roman" w:cs="Times New Roman"/>
          <w:lang w:val="en-GB"/>
        </w:rPr>
        <w:lastRenderedPageBreak/>
        <w:t>Apparent electrical conductivity (</w:t>
      </w:r>
      <w:proofErr w:type="spellStart"/>
      <w:r w:rsidRPr="3E642612">
        <w:rPr>
          <w:rFonts w:ascii="Times New Roman" w:hAnsi="Times New Roman" w:cs="Times New Roman"/>
          <w:lang w:val="en-GB"/>
        </w:rPr>
        <w:t>EC</w:t>
      </w:r>
      <w:r w:rsidRPr="00B7557E">
        <w:rPr>
          <w:rFonts w:ascii="Times New Roman" w:hAnsi="Times New Roman" w:cs="Times New Roman"/>
          <w:vertAlign w:val="subscript"/>
          <w:lang w:val="en-GB"/>
        </w:rPr>
        <w:t>a</w:t>
      </w:r>
      <w:proofErr w:type="spellEnd"/>
      <w:r w:rsidRPr="3E642612">
        <w:rPr>
          <w:rFonts w:ascii="Times New Roman" w:hAnsi="Times New Roman" w:cs="Times New Roman"/>
          <w:lang w:val="en-GB"/>
        </w:rPr>
        <w:t>) data were gathered using the DUALEM-21H sensor (Dualem Inc., Milton, ON, Canada) in 2021 (</w:t>
      </w:r>
      <w:r w:rsidRPr="3E642612">
        <w:rPr>
          <w:rFonts w:ascii="Times New Roman" w:hAnsi="Times New Roman" w:cs="Times New Roman"/>
          <w:color w:val="0000CC"/>
          <w:lang w:val="en-GB"/>
        </w:rPr>
        <w:t>Figure 3; Table 1</w:t>
      </w:r>
      <w:r w:rsidRPr="3E642612">
        <w:rPr>
          <w:rFonts w:ascii="Times New Roman" w:hAnsi="Times New Roman" w:cs="Times New Roman"/>
          <w:lang w:val="en-GB"/>
        </w:rPr>
        <w:t>). The DUALEM-21H, operating at 9 kHz, is a frequency domain electromagnetic induction (EMI) instrument with a single transmitter (</w:t>
      </w:r>
      <w:r w:rsidRPr="3E642612">
        <w:rPr>
          <w:rFonts w:ascii="Times New Roman" w:hAnsi="Times New Roman" w:cs="Times New Roman"/>
          <w:i/>
          <w:iCs/>
          <w:lang w:val="en-GB"/>
        </w:rPr>
        <w:t>Tx</w:t>
      </w:r>
      <w:r w:rsidRPr="3E642612">
        <w:rPr>
          <w:rFonts w:ascii="Times New Roman" w:hAnsi="Times New Roman" w:cs="Times New Roman"/>
          <w:lang w:val="en-GB"/>
        </w:rPr>
        <w:t>) and six receivers (</w:t>
      </w:r>
      <w:r w:rsidRPr="3E642612">
        <w:rPr>
          <w:rFonts w:ascii="Times New Roman" w:hAnsi="Times New Roman" w:cs="Times New Roman"/>
          <w:i/>
          <w:iCs/>
          <w:lang w:val="en-GB"/>
        </w:rPr>
        <w:t>Rx</w:t>
      </w:r>
      <w:r w:rsidRPr="3E642612">
        <w:rPr>
          <w:rFonts w:ascii="Times New Roman" w:hAnsi="Times New Roman" w:cs="Times New Roman"/>
          <w:lang w:val="en-GB"/>
        </w:rPr>
        <w:t xml:space="preserve">) coils, forming an array of horizontal coplanar (HCP) and vertical coplanar (VCP) configurations. The HCP coil separation distances are 0.5, 1, and 2 m, while VCP coil separation distances are 0.6, 1.1, and 2.1 m. The effective depth (ED) and depth of exploration (DOE) represent the depths at which the signal reaches 50 and 70% of the total sensitivity under low induction number approximation for the </w:t>
      </w:r>
      <w:proofErr w:type="spellStart"/>
      <w:r w:rsidRPr="3E642612">
        <w:rPr>
          <w:rFonts w:ascii="Times New Roman" w:hAnsi="Times New Roman" w:cs="Times New Roman"/>
          <w:lang w:val="en-GB"/>
        </w:rPr>
        <w:t>EC</w:t>
      </w:r>
      <w:r w:rsidRPr="00B7557E">
        <w:rPr>
          <w:rFonts w:ascii="Times New Roman" w:hAnsi="Times New Roman" w:cs="Times New Roman"/>
          <w:vertAlign w:val="subscript"/>
          <w:lang w:val="en-GB"/>
        </w:rPr>
        <w:t>a</w:t>
      </w:r>
      <w:proofErr w:type="spellEnd"/>
      <w:r w:rsidRPr="3E642612">
        <w:rPr>
          <w:rFonts w:ascii="Times New Roman" w:hAnsi="Times New Roman" w:cs="Times New Roman"/>
          <w:lang w:val="en-GB"/>
        </w:rPr>
        <w:t xml:space="preserve"> measurements and depends only on the </w:t>
      </w:r>
      <w:r w:rsidRPr="3E642612">
        <w:rPr>
          <w:rFonts w:ascii="Times New Roman" w:hAnsi="Times New Roman" w:cs="Times New Roman"/>
          <w:i/>
          <w:iCs/>
          <w:lang w:val="en-GB"/>
        </w:rPr>
        <w:t>Tx</w:t>
      </w:r>
      <w:r w:rsidRPr="3E642612">
        <w:rPr>
          <w:rFonts w:ascii="Times New Roman" w:hAnsi="Times New Roman" w:cs="Times New Roman"/>
          <w:lang w:val="en-GB"/>
        </w:rPr>
        <w:t>-</w:t>
      </w:r>
      <w:r w:rsidRPr="3E642612">
        <w:rPr>
          <w:rFonts w:ascii="Times New Roman" w:hAnsi="Times New Roman" w:cs="Times New Roman"/>
          <w:i/>
          <w:iCs/>
          <w:lang w:val="en-GB"/>
        </w:rPr>
        <w:t>Rx</w:t>
      </w:r>
      <w:r w:rsidRPr="3E642612">
        <w:rPr>
          <w:rFonts w:ascii="Times New Roman" w:hAnsi="Times New Roman" w:cs="Times New Roman"/>
          <w:lang w:val="en-GB"/>
        </w:rPr>
        <w:t xml:space="preserve"> coil configuration and spacing (</w:t>
      </w:r>
      <w:r w:rsidRPr="3E642612">
        <w:rPr>
          <w:rFonts w:ascii="Times New Roman" w:hAnsi="Times New Roman" w:cs="Times New Roman"/>
          <w:i/>
          <w:iCs/>
          <w:lang w:val="en-GB"/>
        </w:rPr>
        <w:t>S</w:t>
      </w:r>
      <w:r w:rsidRPr="3E642612">
        <w:rPr>
          <w:rFonts w:ascii="Times New Roman" w:hAnsi="Times New Roman" w:cs="Times New Roman"/>
          <w:lang w:val="en-GB"/>
        </w:rPr>
        <w:t>) with 0.9</w:t>
      </w:r>
      <w:r w:rsidRPr="3E642612">
        <w:rPr>
          <w:rFonts w:ascii="Times New Roman" w:hAnsi="Times New Roman" w:cs="Times New Roman"/>
          <w:i/>
          <w:iCs/>
          <w:lang w:val="en-GB"/>
        </w:rPr>
        <w:t>S</w:t>
      </w:r>
      <w:r w:rsidRPr="3E642612">
        <w:rPr>
          <w:rFonts w:ascii="Times New Roman" w:hAnsi="Times New Roman" w:cs="Times New Roman"/>
          <w:lang w:val="en-GB"/>
        </w:rPr>
        <w:t xml:space="preserve"> and 1.6</w:t>
      </w:r>
      <w:r w:rsidRPr="3E642612">
        <w:rPr>
          <w:rFonts w:ascii="Times New Roman" w:hAnsi="Times New Roman" w:cs="Times New Roman"/>
          <w:i/>
          <w:iCs/>
          <w:lang w:val="en-GB"/>
        </w:rPr>
        <w:t>S</w:t>
      </w:r>
      <w:r w:rsidRPr="3E642612">
        <w:rPr>
          <w:rFonts w:ascii="Times New Roman" w:hAnsi="Times New Roman" w:cs="Times New Roman"/>
          <w:lang w:val="en-GB"/>
        </w:rPr>
        <w:t xml:space="preserve"> for HCP, and 0.3</w:t>
      </w:r>
      <w:r w:rsidRPr="3E642612">
        <w:rPr>
          <w:rFonts w:ascii="Times New Roman" w:hAnsi="Times New Roman" w:cs="Times New Roman"/>
          <w:i/>
          <w:iCs/>
          <w:lang w:val="en-GB"/>
        </w:rPr>
        <w:t>S</w:t>
      </w:r>
      <w:r w:rsidRPr="3E642612">
        <w:rPr>
          <w:rFonts w:ascii="Times New Roman" w:hAnsi="Times New Roman" w:cs="Times New Roman"/>
          <w:lang w:val="en-GB"/>
        </w:rPr>
        <w:t xml:space="preserve"> and 0.5</w:t>
      </w:r>
      <w:r w:rsidRPr="3E642612">
        <w:rPr>
          <w:rFonts w:ascii="Times New Roman" w:hAnsi="Times New Roman" w:cs="Times New Roman"/>
          <w:i/>
          <w:iCs/>
          <w:lang w:val="en-GB"/>
        </w:rPr>
        <w:t>S</w:t>
      </w:r>
      <w:r w:rsidRPr="3E642612">
        <w:rPr>
          <w:rFonts w:ascii="Times New Roman" w:hAnsi="Times New Roman" w:cs="Times New Roman"/>
          <w:lang w:val="en-GB"/>
        </w:rPr>
        <w:t xml:space="preserve"> for VCP (Dualem Inc, </w:t>
      </w:r>
      <w:r w:rsidRPr="3E642612">
        <w:rPr>
          <w:rFonts w:ascii="Times New Roman" w:hAnsi="Times New Roman" w:cs="Times New Roman"/>
          <w:color w:val="0000CC"/>
          <w:lang w:val="en-GB"/>
        </w:rPr>
        <w:t>2008,</w:t>
      </w:r>
      <w:r w:rsidRPr="3E642612">
        <w:rPr>
          <w:rFonts w:ascii="Times New Roman" w:hAnsi="Times New Roman" w:cs="Times New Roman"/>
          <w:lang w:val="en-GB"/>
        </w:rPr>
        <w:t xml:space="preserve"> </w:t>
      </w:r>
      <w:r w:rsidRPr="3E642612">
        <w:rPr>
          <w:rFonts w:ascii="Times New Roman" w:hAnsi="Times New Roman" w:cs="Times New Roman"/>
          <w:color w:val="000000" w:themeColor="text1"/>
          <w:lang w:val="en-GB"/>
        </w:rPr>
        <w:t xml:space="preserve">Taylor, </w:t>
      </w:r>
      <w:r w:rsidRPr="3E642612">
        <w:rPr>
          <w:rFonts w:ascii="Times New Roman" w:hAnsi="Times New Roman" w:cs="Times New Roman"/>
          <w:color w:val="0000CC"/>
          <w:lang w:val="en-GB"/>
        </w:rPr>
        <w:t>2011</w:t>
      </w:r>
      <w:r w:rsidRPr="3E642612">
        <w:rPr>
          <w:rFonts w:ascii="Times New Roman" w:hAnsi="Times New Roman" w:cs="Times New Roman"/>
          <w:lang w:val="en-GB"/>
        </w:rPr>
        <w:t>). In soils with high electrical conductivities (&gt; 100 mS m</w:t>
      </w:r>
      <w:r w:rsidRPr="3E642612">
        <w:rPr>
          <w:rFonts w:ascii="Times New Roman" w:hAnsi="Times New Roman" w:cs="Times New Roman"/>
          <w:vertAlign w:val="superscript"/>
          <w:lang w:val="en-GB"/>
        </w:rPr>
        <w:t>-1</w:t>
      </w:r>
      <w:r w:rsidRPr="3E642612">
        <w:rPr>
          <w:rFonts w:ascii="Times New Roman" w:hAnsi="Times New Roman" w:cs="Times New Roman"/>
          <w:lang w:val="en-GB"/>
        </w:rPr>
        <w:t>), these theoretical depths decrease as the low induction number approximation is compromised (</w:t>
      </w:r>
      <w:r w:rsidRPr="3E642612">
        <w:rPr>
          <w:rFonts w:ascii="Times New Roman" w:hAnsi="Times New Roman" w:cs="Times New Roman"/>
          <w:color w:val="000000" w:themeColor="text1"/>
          <w:lang w:val="en-GB"/>
        </w:rPr>
        <w:t xml:space="preserve">Christiansen et al., </w:t>
      </w:r>
      <w:r w:rsidRPr="3E642612">
        <w:rPr>
          <w:rFonts w:ascii="Times New Roman" w:hAnsi="Times New Roman" w:cs="Times New Roman"/>
          <w:color w:val="0000CC"/>
          <w:lang w:val="en-GB"/>
        </w:rPr>
        <w:t>2016</w:t>
      </w:r>
      <w:r w:rsidRPr="3E642612">
        <w:rPr>
          <w:rFonts w:ascii="Times New Roman" w:hAnsi="Times New Roman" w:cs="Times New Roman"/>
          <w:lang w:val="en-GB"/>
        </w:rPr>
        <w:t xml:space="preserve">). </w:t>
      </w:r>
    </w:p>
    <w:p w14:paraId="330B76F7" w14:textId="1FD1EEB9" w:rsidR="002D04B4" w:rsidRPr="006E7CB6" w:rsidRDefault="0D8151E7" w:rsidP="002D04B4">
      <w:pPr>
        <w:spacing w:after="0" w:line="360" w:lineRule="auto"/>
        <w:ind w:firstLine="720"/>
        <w:jc w:val="both"/>
        <w:rPr>
          <w:rFonts w:ascii="Times New Roman" w:hAnsi="Times New Roman" w:cs="Times New Roman"/>
          <w:lang w:val="en-GB"/>
        </w:rPr>
      </w:pPr>
      <w:r w:rsidRPr="0D8151E7">
        <w:rPr>
          <w:rFonts w:ascii="Times New Roman" w:hAnsi="Times New Roman" w:cs="Times New Roman"/>
          <w:lang w:val="en-GB"/>
        </w:rPr>
        <w:t xml:space="preserve">The EMI instrument was mounted on a sled at a height of 0.3 m above the ground and was pulled behind </w:t>
      </w:r>
      <w:r w:rsidRPr="00D35940">
        <w:rPr>
          <w:rFonts w:ascii="Times New Roman" w:hAnsi="Times New Roman" w:cs="Times New Roman"/>
          <w:lang w:val="en-GB"/>
        </w:rPr>
        <w:t>an ATV. Sensor measurements were georeferenced using a real-time kinematic (RTK) Global Navigation Satellite System (GNSS) system (Trimble GPS - Trimble Inc, USA). The EMI surveys were conducted in late October the same year as the soil sampling and remote sensing measurements (</w:t>
      </w:r>
      <w:r w:rsidRPr="00D35940">
        <w:rPr>
          <w:rFonts w:ascii="Times New Roman" w:hAnsi="Times New Roman" w:cs="Times New Roman"/>
          <w:color w:val="0000CC"/>
          <w:lang w:val="en-GB"/>
        </w:rPr>
        <w:t>Table 1</w:t>
      </w:r>
      <w:r w:rsidRPr="00D35940">
        <w:rPr>
          <w:rFonts w:ascii="Times New Roman" w:hAnsi="Times New Roman" w:cs="Times New Roman"/>
          <w:lang w:val="en-GB"/>
        </w:rPr>
        <w:t>). Additionally, on the same day the EMI surveys were conducted, soil samples were collected for SWC measurements. During the EMI surveys, the soil was bare, except for LT_RUM, which had sugar beets planted in rows approximately</w:t>
      </w:r>
      <w:r w:rsidRPr="0D8151E7">
        <w:rPr>
          <w:rFonts w:ascii="Times New Roman" w:hAnsi="Times New Roman" w:cs="Times New Roman"/>
          <w:lang w:val="en-GB"/>
        </w:rPr>
        <w:t xml:space="preserve"> 55 cm apart, allowing measurements to be conducted without interference. At LT_RUM, the driving line spacing was 5–10 m, with the GPS horizontal positioning being generally accurate to about 5 cm. For LT_LYD and LT_VIE, the driving line spacing was approximately 5 m. However, at LT_LYD, an activation signal for the GPS could not be received, resulting in a horizontal positioning accuracy of less than 50 cm, whereas at LT_VIE the GPS accuracy was around 5 cm. For LT_</w:t>
      </w:r>
      <w:proofErr w:type="gramStart"/>
      <w:r w:rsidRPr="0D8151E7">
        <w:rPr>
          <w:rFonts w:ascii="Times New Roman" w:hAnsi="Times New Roman" w:cs="Times New Roman"/>
          <w:lang w:val="en-GB"/>
        </w:rPr>
        <w:t>VAL,  the</w:t>
      </w:r>
      <w:proofErr w:type="gramEnd"/>
      <w:r w:rsidRPr="0D8151E7">
        <w:rPr>
          <w:rFonts w:ascii="Times New Roman" w:hAnsi="Times New Roman" w:cs="Times New Roman"/>
          <w:lang w:val="en-GB"/>
        </w:rPr>
        <w:t xml:space="preserve"> driving line spacing was 3–4 m, and similarly to LT_LYD an activation signal for the GPS could not be received, leading to a horizontal positioning accuracy of just below 50 cm. At LT_VIE field, with a driving line spacing of about 5 m and a successful activation signal for the GPS, the horizontal accuracy of positioning was approximately 5 cm.</w:t>
      </w:r>
    </w:p>
    <w:p w14:paraId="29E4D724" w14:textId="206F3662" w:rsidR="009B6A7E" w:rsidRPr="00262AAB" w:rsidRDefault="0D8151E7" w:rsidP="00262AAB">
      <w:pPr>
        <w:spacing w:after="0" w:line="360" w:lineRule="auto"/>
        <w:ind w:firstLine="720"/>
        <w:jc w:val="both"/>
        <w:rPr>
          <w:rFonts w:ascii="Times New Roman" w:hAnsi="Times New Roman" w:cs="Times New Roman"/>
          <w:lang w:val="en-GB"/>
        </w:rPr>
      </w:pPr>
      <w:r w:rsidRPr="0D8151E7">
        <w:rPr>
          <w:rFonts w:ascii="Times New Roman" w:hAnsi="Times New Roman" w:cs="Times New Roman"/>
          <w:lang w:val="en-GB"/>
        </w:rPr>
        <w:t xml:space="preserve">The EMI data processing and inversion was performed using the Aarhus Workbench software as described by </w:t>
      </w:r>
      <w:r w:rsidRPr="0D8151E7">
        <w:rPr>
          <w:rFonts w:ascii="Times New Roman" w:hAnsi="Times New Roman" w:cs="Times New Roman"/>
          <w:color w:val="000000" w:themeColor="text1"/>
          <w:lang w:val="en-GB"/>
        </w:rPr>
        <w:t>Auken et al. (</w:t>
      </w:r>
      <w:r w:rsidRPr="0D8151E7">
        <w:rPr>
          <w:rFonts w:ascii="Times New Roman" w:hAnsi="Times New Roman" w:cs="Times New Roman"/>
          <w:color w:val="0000CC"/>
          <w:lang w:val="en-GB"/>
        </w:rPr>
        <w:t>2009</w:t>
      </w:r>
      <w:r w:rsidRPr="0D8151E7">
        <w:rPr>
          <w:rFonts w:ascii="Times New Roman" w:hAnsi="Times New Roman" w:cs="Times New Roman"/>
          <w:lang w:val="en-GB"/>
        </w:rPr>
        <w:t xml:space="preserve">). Firstly, negative </w:t>
      </w:r>
      <w:proofErr w:type="spellStart"/>
      <w:r w:rsidRPr="0D8151E7">
        <w:rPr>
          <w:rFonts w:ascii="Times New Roman" w:hAnsi="Times New Roman" w:cs="Times New Roman"/>
          <w:lang w:val="en-GB"/>
        </w:rPr>
        <w:t>EC</w:t>
      </w:r>
      <w:r w:rsidRPr="00903A00">
        <w:rPr>
          <w:rFonts w:ascii="Times New Roman" w:hAnsi="Times New Roman" w:cs="Times New Roman"/>
          <w:vertAlign w:val="subscript"/>
          <w:lang w:val="en-GB"/>
        </w:rPr>
        <w:t>a</w:t>
      </w:r>
      <w:proofErr w:type="spellEnd"/>
      <w:r w:rsidRPr="0D8151E7">
        <w:rPr>
          <w:rFonts w:ascii="Times New Roman" w:hAnsi="Times New Roman" w:cs="Times New Roman"/>
          <w:lang w:val="en-GB"/>
        </w:rPr>
        <w:t xml:space="preserve"> values were eliminated, and corrections were made for the offset between RTK/GNSS and individual channels. The noise was reduced by manually removing the interference from anthropogenic sources like metal cables, and the signal-to-noise ratio was further improved by averaging data by choosing an appropriate sounding distance and running mean width of 2 and 6 m, respectively.</w:t>
      </w:r>
      <w:r w:rsidRPr="0D8151E7">
        <w:rPr>
          <w:lang w:val="en-GB"/>
        </w:rPr>
        <w:t xml:space="preserve"> </w:t>
      </w:r>
      <w:r w:rsidRPr="0D8151E7">
        <w:rPr>
          <w:rFonts w:ascii="Times New Roman" w:hAnsi="Times New Roman" w:cs="Times New Roman"/>
          <w:lang w:val="en-GB"/>
        </w:rPr>
        <w:t>A quasi-three dimensional spatially constrained inversion algorithm using a smoothness constraint</w:t>
      </w:r>
      <w:r w:rsidRPr="0D8151E7">
        <w:rPr>
          <w:lang w:val="en-GB"/>
        </w:rPr>
        <w:t xml:space="preserve"> </w:t>
      </w:r>
      <w:r w:rsidRPr="0D8151E7">
        <w:rPr>
          <w:rFonts w:ascii="Times New Roman" w:hAnsi="Times New Roman" w:cs="Times New Roman"/>
          <w:lang w:val="en-GB"/>
        </w:rPr>
        <w:t>(</w:t>
      </w:r>
      <w:proofErr w:type="spellStart"/>
      <w:r w:rsidRPr="0D8151E7">
        <w:rPr>
          <w:rFonts w:ascii="Times New Roman" w:hAnsi="Times New Roman" w:cs="Times New Roman"/>
          <w:color w:val="000000" w:themeColor="text1"/>
          <w:lang w:val="en-GB"/>
        </w:rPr>
        <w:t>Viezzoli</w:t>
      </w:r>
      <w:proofErr w:type="spellEnd"/>
      <w:r w:rsidRPr="0D8151E7">
        <w:rPr>
          <w:rFonts w:ascii="Times New Roman" w:hAnsi="Times New Roman" w:cs="Times New Roman"/>
          <w:color w:val="000000" w:themeColor="text1"/>
          <w:lang w:val="en-GB"/>
        </w:rPr>
        <w:t xml:space="preserve"> et al., </w:t>
      </w:r>
      <w:r w:rsidRPr="0D8151E7">
        <w:rPr>
          <w:rFonts w:ascii="Times New Roman" w:hAnsi="Times New Roman" w:cs="Times New Roman"/>
          <w:color w:val="0000CC"/>
          <w:lang w:val="en-GB"/>
        </w:rPr>
        <w:t>2008;</w:t>
      </w:r>
      <w:r w:rsidRPr="0D8151E7">
        <w:rPr>
          <w:rFonts w:ascii="Times New Roman" w:hAnsi="Times New Roman" w:cs="Times New Roman"/>
          <w:color w:val="000000" w:themeColor="text1"/>
          <w:lang w:val="en-GB"/>
        </w:rPr>
        <w:t xml:space="preserve"> Auken et al., </w:t>
      </w:r>
      <w:r w:rsidRPr="0D8151E7">
        <w:rPr>
          <w:rFonts w:ascii="Times New Roman" w:hAnsi="Times New Roman" w:cs="Times New Roman"/>
          <w:color w:val="0000CC"/>
          <w:lang w:val="en-GB"/>
        </w:rPr>
        <w:t>2015</w:t>
      </w:r>
      <w:r w:rsidRPr="0D8151E7">
        <w:rPr>
          <w:rFonts w:ascii="Times New Roman" w:hAnsi="Times New Roman" w:cs="Times New Roman"/>
          <w:lang w:val="en-GB"/>
        </w:rPr>
        <w:t>) was used to estimate the average topsoil electrical conductivity (EC) for a ten-layer subsurface model, with the depth to the top of each layer being 0, 0.2, 0.5, 0.9, 1.4, 2.2, 3.3, 4.8, 7.0, and 10.0 m, respectively, and a uniform initial EC estimate of 25 mS m</w:t>
      </w:r>
      <w:r w:rsidRPr="0D8151E7">
        <w:rPr>
          <w:rFonts w:ascii="Times New Roman" w:hAnsi="Times New Roman" w:cs="Times New Roman"/>
          <w:vertAlign w:val="superscript"/>
          <w:lang w:val="en-GB"/>
        </w:rPr>
        <w:t>−1</w:t>
      </w:r>
      <w:r w:rsidRPr="0D8151E7">
        <w:rPr>
          <w:rFonts w:ascii="Times New Roman" w:hAnsi="Times New Roman" w:cs="Times New Roman"/>
          <w:lang w:val="en-GB"/>
        </w:rPr>
        <w:t>.</w:t>
      </w:r>
      <w:r w:rsidRPr="0D8151E7">
        <w:rPr>
          <w:lang w:val="en-GB"/>
        </w:rPr>
        <w:t xml:space="preserve"> </w:t>
      </w:r>
      <w:r w:rsidRPr="0D8151E7">
        <w:rPr>
          <w:rFonts w:ascii="Times New Roman" w:hAnsi="Times New Roman" w:cs="Times New Roman"/>
          <w:lang w:val="en-GB"/>
        </w:rPr>
        <w:t>Afterwards, the retrieved EC point values were interpolated to a 1.6 -</w:t>
      </w:r>
      <w:r w:rsidRPr="0D8151E7">
        <w:rPr>
          <w:rFonts w:ascii="Times New Roman" w:hAnsi="Times New Roman" w:cs="Times New Roman"/>
          <w:lang w:val="en-GB"/>
        </w:rPr>
        <w:lastRenderedPageBreak/>
        <w:t xml:space="preserve">m raster using ordinary kriging with an exponential variogram. The variograms were fitted using the </w:t>
      </w:r>
      <w:proofErr w:type="spellStart"/>
      <w:r w:rsidRPr="00A21FB0">
        <w:rPr>
          <w:rFonts w:ascii="Times New Roman" w:hAnsi="Times New Roman" w:cs="Times New Roman"/>
          <w:i/>
          <w:iCs/>
          <w:lang w:val="en-GB"/>
        </w:rPr>
        <w:t>autofitVariogram</w:t>
      </w:r>
      <w:proofErr w:type="spellEnd"/>
      <w:r w:rsidRPr="0D8151E7">
        <w:rPr>
          <w:rFonts w:ascii="Times New Roman" w:hAnsi="Times New Roman" w:cs="Times New Roman"/>
          <w:lang w:val="en-GB"/>
        </w:rPr>
        <w:t xml:space="preserve"> function from the R package </w:t>
      </w:r>
      <w:proofErr w:type="spellStart"/>
      <w:r w:rsidRPr="003377C4">
        <w:rPr>
          <w:rFonts w:ascii="Times New Roman" w:hAnsi="Times New Roman" w:cs="Times New Roman"/>
          <w:i/>
          <w:iCs/>
          <w:lang w:val="en-GB"/>
        </w:rPr>
        <w:t>automap</w:t>
      </w:r>
      <w:proofErr w:type="spellEnd"/>
      <w:r w:rsidR="00467C0F">
        <w:rPr>
          <w:rFonts w:ascii="Times New Roman" w:hAnsi="Times New Roman" w:cs="Times New Roman"/>
          <w:i/>
          <w:iCs/>
          <w:lang w:val="en-GB"/>
        </w:rPr>
        <w:t xml:space="preserve"> </w:t>
      </w:r>
      <w:r w:rsidR="00467C0F" w:rsidRPr="003377C4">
        <w:rPr>
          <w:rFonts w:ascii="Times New Roman" w:hAnsi="Times New Roman" w:cs="Times New Roman"/>
          <w:lang w:val="en-GB"/>
        </w:rPr>
        <w:t>(Hiemstra</w:t>
      </w:r>
      <w:r w:rsidR="00E52DB7" w:rsidRPr="003377C4">
        <w:rPr>
          <w:rFonts w:ascii="Times New Roman" w:hAnsi="Times New Roman" w:cs="Times New Roman"/>
          <w:lang w:val="en-GB"/>
        </w:rPr>
        <w:t xml:space="preserve"> and Skoien, </w:t>
      </w:r>
      <w:r w:rsidR="00E52DB7" w:rsidRPr="003377C4">
        <w:rPr>
          <w:rFonts w:ascii="Times New Roman" w:hAnsi="Times New Roman" w:cs="Times New Roman"/>
          <w:color w:val="0000CC"/>
          <w:lang w:val="en-GB"/>
        </w:rPr>
        <w:t>2025</w:t>
      </w:r>
      <w:r w:rsidR="00467C0F" w:rsidRPr="003377C4">
        <w:rPr>
          <w:rFonts w:ascii="Times New Roman" w:hAnsi="Times New Roman" w:cs="Times New Roman"/>
          <w:lang w:val="en-GB"/>
        </w:rPr>
        <w:t>)</w:t>
      </w:r>
      <w:r w:rsidRPr="0D8151E7">
        <w:rPr>
          <w:rFonts w:ascii="Times New Roman" w:hAnsi="Times New Roman" w:cs="Times New Roman"/>
          <w:lang w:val="en-GB"/>
        </w:rPr>
        <w:t>.</w:t>
      </w:r>
    </w:p>
    <w:p w14:paraId="4B1E3A39" w14:textId="77777777" w:rsidR="001F4F73" w:rsidRPr="006E7CB6" w:rsidRDefault="009B6A7E" w:rsidP="004E3017">
      <w:pPr>
        <w:spacing w:before="120" w:after="240" w:line="360" w:lineRule="auto"/>
        <w:jc w:val="both"/>
        <w:rPr>
          <w:rFonts w:ascii="Times New Roman" w:hAnsi="Times New Roman" w:cs="Times New Roman"/>
          <w:lang w:val="en-GB"/>
        </w:rPr>
      </w:pPr>
      <w:r>
        <w:rPr>
          <w:noProof/>
          <w:lang w:val="de-DE" w:eastAsia="de-DE"/>
        </w:rPr>
        <w:drawing>
          <wp:inline distT="0" distB="0" distL="0" distR="0" wp14:anchorId="7E99AD1F" wp14:editId="231F844C">
            <wp:extent cx="5731510" cy="3898265"/>
            <wp:effectExtent l="0" t="0" r="2540" b="6985"/>
            <wp:docPr id="1585768066" name="Picture 2" descr="A group of people standing on a yellow quad bik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768066" name="Picture 2" descr="A group of people standing on a yellow quad bike&#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3898265"/>
                    </a:xfrm>
                    <a:prstGeom prst="rect">
                      <a:avLst/>
                    </a:prstGeom>
                  </pic:spPr>
                </pic:pic>
              </a:graphicData>
            </a:graphic>
          </wp:inline>
        </w:drawing>
      </w:r>
      <w:r w:rsidR="001F4F73">
        <w:br/>
      </w:r>
      <w:r w:rsidR="001F4F73" w:rsidRPr="006E7CB6">
        <w:rPr>
          <w:rFonts w:ascii="Times New Roman" w:hAnsi="Times New Roman" w:cs="Times New Roman"/>
          <w:b/>
          <w:bCs/>
          <w:sz w:val="20"/>
          <w:szCs w:val="20"/>
          <w:lang w:val="en-GB"/>
        </w:rPr>
        <w:t>Fig</w:t>
      </w:r>
      <w:r w:rsidR="008326D3" w:rsidRPr="006E7CB6">
        <w:rPr>
          <w:rFonts w:ascii="Times New Roman" w:hAnsi="Times New Roman" w:cs="Times New Roman"/>
          <w:b/>
          <w:bCs/>
          <w:sz w:val="20"/>
          <w:szCs w:val="20"/>
          <w:lang w:val="en-GB"/>
        </w:rPr>
        <w:t>ure</w:t>
      </w:r>
      <w:r w:rsidR="001F4F73" w:rsidRPr="006E7CB6">
        <w:rPr>
          <w:rFonts w:ascii="Times New Roman" w:hAnsi="Times New Roman" w:cs="Times New Roman"/>
          <w:b/>
          <w:bCs/>
          <w:sz w:val="20"/>
          <w:szCs w:val="20"/>
          <w:lang w:val="en-GB"/>
        </w:rPr>
        <w:t xml:space="preserve"> </w:t>
      </w:r>
      <w:r w:rsidR="00764625" w:rsidRPr="006E7CB6">
        <w:rPr>
          <w:rFonts w:ascii="Times New Roman" w:hAnsi="Times New Roman" w:cs="Times New Roman"/>
          <w:b/>
          <w:bCs/>
          <w:sz w:val="20"/>
          <w:szCs w:val="20"/>
          <w:lang w:val="en-GB"/>
        </w:rPr>
        <w:t>3</w:t>
      </w:r>
      <w:r w:rsidR="00303174">
        <w:rPr>
          <w:rFonts w:ascii="Times New Roman" w:hAnsi="Times New Roman" w:cs="Times New Roman"/>
          <w:b/>
          <w:bCs/>
          <w:sz w:val="20"/>
          <w:szCs w:val="20"/>
          <w:lang w:val="en-GB"/>
        </w:rPr>
        <w:t>:</w:t>
      </w:r>
      <w:r w:rsidR="001F4F73" w:rsidRPr="006E7CB6">
        <w:rPr>
          <w:rFonts w:ascii="Times New Roman" w:hAnsi="Times New Roman" w:cs="Times New Roman"/>
          <w:sz w:val="20"/>
          <w:szCs w:val="20"/>
          <w:lang w:val="en-GB"/>
        </w:rPr>
        <w:t xml:space="preserve"> Maps illustrating the estimated electrical conductivity </w:t>
      </w:r>
      <w:r w:rsidR="00C4642D" w:rsidRPr="006E7CB6">
        <w:rPr>
          <w:rFonts w:ascii="Times New Roman" w:hAnsi="Times New Roman" w:cs="Times New Roman"/>
          <w:sz w:val="20"/>
          <w:szCs w:val="20"/>
          <w:lang w:val="en-GB"/>
        </w:rPr>
        <w:t>(EC</w:t>
      </w:r>
      <w:r w:rsidR="00C4642D" w:rsidRPr="009F743F">
        <w:rPr>
          <w:rFonts w:ascii="Times New Roman" w:hAnsi="Times New Roman" w:cs="Times New Roman"/>
          <w:lang w:val="en-GB"/>
        </w:rPr>
        <w:t xml:space="preserve">) </w:t>
      </w:r>
      <w:r w:rsidR="00C4642D" w:rsidRPr="009F743F">
        <w:rPr>
          <w:rFonts w:ascii="Times New Roman" w:hAnsi="Times New Roman" w:cs="Times New Roman"/>
          <w:sz w:val="20"/>
          <w:szCs w:val="20"/>
          <w:lang w:val="en-GB"/>
        </w:rPr>
        <w:t>mS m</w:t>
      </w:r>
      <w:r w:rsidR="00C4642D" w:rsidRPr="009F743F">
        <w:rPr>
          <w:rFonts w:ascii="Times New Roman" w:hAnsi="Times New Roman" w:cs="Times New Roman"/>
          <w:sz w:val="20"/>
          <w:szCs w:val="20"/>
          <w:vertAlign w:val="superscript"/>
          <w:lang w:val="en-GB"/>
        </w:rPr>
        <w:t>−1</w:t>
      </w:r>
      <w:r w:rsidR="00C4642D" w:rsidRPr="009F743F">
        <w:rPr>
          <w:rFonts w:ascii="Times New Roman" w:hAnsi="Times New Roman" w:cs="Times New Roman"/>
          <w:sz w:val="20"/>
          <w:szCs w:val="20"/>
          <w:lang w:val="en-GB"/>
        </w:rPr>
        <w:t xml:space="preserve"> </w:t>
      </w:r>
      <w:r w:rsidR="001F4F73" w:rsidRPr="00303174">
        <w:rPr>
          <w:rFonts w:ascii="Times New Roman" w:hAnsi="Times New Roman" w:cs="Times New Roman"/>
          <w:sz w:val="20"/>
          <w:szCs w:val="20"/>
          <w:lang w:val="en-GB"/>
        </w:rPr>
        <w:t>of</w:t>
      </w:r>
      <w:r w:rsidR="001F4F73" w:rsidRPr="006E7CB6">
        <w:rPr>
          <w:rFonts w:ascii="Times New Roman" w:hAnsi="Times New Roman" w:cs="Times New Roman"/>
          <w:sz w:val="20"/>
          <w:szCs w:val="20"/>
          <w:lang w:val="en-GB"/>
        </w:rPr>
        <w:t xml:space="preserve"> the topsoil </w:t>
      </w:r>
      <w:r w:rsidR="001D5A44" w:rsidRPr="006E7CB6">
        <w:rPr>
          <w:rFonts w:ascii="Times New Roman" w:hAnsi="Times New Roman" w:cs="Times New Roman"/>
          <w:sz w:val="20"/>
          <w:szCs w:val="20"/>
          <w:lang w:val="en-GB"/>
        </w:rPr>
        <w:t xml:space="preserve">layer </w:t>
      </w:r>
      <w:r w:rsidR="001F4F73" w:rsidRPr="006E7CB6">
        <w:rPr>
          <w:rFonts w:ascii="Times New Roman" w:hAnsi="Times New Roman" w:cs="Times New Roman"/>
          <w:sz w:val="20"/>
          <w:szCs w:val="20"/>
          <w:lang w:val="en-GB"/>
        </w:rPr>
        <w:t>(0−2</w:t>
      </w:r>
      <w:r w:rsidR="003C23DA">
        <w:rPr>
          <w:rFonts w:ascii="Times New Roman" w:hAnsi="Times New Roman" w:cs="Times New Roman"/>
          <w:sz w:val="20"/>
          <w:szCs w:val="20"/>
          <w:lang w:val="en-GB"/>
        </w:rPr>
        <w:t>0</w:t>
      </w:r>
      <w:r w:rsidR="001F4F73" w:rsidRPr="006E7CB6">
        <w:rPr>
          <w:rFonts w:ascii="Times New Roman" w:hAnsi="Times New Roman" w:cs="Times New Roman"/>
          <w:sz w:val="20"/>
          <w:szCs w:val="20"/>
          <w:lang w:val="en-GB"/>
        </w:rPr>
        <w:t xml:space="preserve"> cm) for the</w:t>
      </w:r>
      <w:r w:rsidR="001D5A44" w:rsidRPr="006E7CB6">
        <w:rPr>
          <w:rFonts w:ascii="Times New Roman" w:hAnsi="Times New Roman" w:cs="Times New Roman"/>
          <w:sz w:val="20"/>
          <w:szCs w:val="20"/>
          <w:lang w:val="en-GB"/>
        </w:rPr>
        <w:t xml:space="preserve"> five fields located at different pedoclimatic zones in Lithuania.</w:t>
      </w:r>
    </w:p>
    <w:p w14:paraId="71656777" w14:textId="77777777" w:rsidR="00D36C9B" w:rsidRPr="006E7CB6" w:rsidRDefault="006C3B1F" w:rsidP="004E3017">
      <w:pPr>
        <w:spacing w:before="120" w:after="240"/>
        <w:rPr>
          <w:rFonts w:ascii="Times New Roman" w:hAnsi="Times New Roman" w:cs="Times New Roman"/>
          <w:i/>
          <w:iCs/>
          <w:lang w:val="en-GB"/>
        </w:rPr>
      </w:pPr>
      <w:r w:rsidRPr="006E7CB6">
        <w:rPr>
          <w:rFonts w:ascii="Times New Roman" w:hAnsi="Times New Roman" w:cs="Times New Roman"/>
          <w:i/>
          <w:iCs/>
          <w:lang w:val="en-GB"/>
        </w:rPr>
        <w:t>2.</w:t>
      </w:r>
      <w:r w:rsidR="008D1992" w:rsidRPr="006E7CB6">
        <w:rPr>
          <w:rFonts w:ascii="Times New Roman" w:hAnsi="Times New Roman" w:cs="Times New Roman"/>
          <w:i/>
          <w:iCs/>
          <w:lang w:val="en-GB"/>
        </w:rPr>
        <w:t>6</w:t>
      </w:r>
      <w:r w:rsidRPr="006E7CB6">
        <w:rPr>
          <w:rFonts w:ascii="Times New Roman" w:hAnsi="Times New Roman" w:cs="Times New Roman"/>
          <w:i/>
          <w:iCs/>
          <w:lang w:val="en-GB"/>
        </w:rPr>
        <w:t xml:space="preserve">. </w:t>
      </w:r>
      <w:r w:rsidR="00A600B1" w:rsidRPr="006E7CB6">
        <w:rPr>
          <w:rFonts w:ascii="Times New Roman" w:hAnsi="Times New Roman" w:cs="Times New Roman"/>
          <w:i/>
          <w:iCs/>
          <w:lang w:val="en-GB"/>
        </w:rPr>
        <w:t>M</w:t>
      </w:r>
      <w:r w:rsidR="0080330D" w:rsidRPr="006E7CB6">
        <w:rPr>
          <w:rFonts w:ascii="Times New Roman" w:hAnsi="Times New Roman" w:cs="Times New Roman"/>
          <w:i/>
          <w:iCs/>
          <w:lang w:val="en-GB"/>
        </w:rPr>
        <w:t>odelling approach</w:t>
      </w:r>
      <w:r w:rsidR="009F60F5" w:rsidRPr="006E7CB6">
        <w:rPr>
          <w:rFonts w:ascii="Times New Roman" w:hAnsi="Times New Roman" w:cs="Times New Roman"/>
          <w:i/>
          <w:iCs/>
          <w:lang w:val="en-GB"/>
        </w:rPr>
        <w:t xml:space="preserve"> and statistical </w:t>
      </w:r>
      <w:r w:rsidR="00225C8B" w:rsidRPr="006E7CB6">
        <w:rPr>
          <w:rFonts w:ascii="Times New Roman" w:hAnsi="Times New Roman" w:cs="Times New Roman"/>
          <w:i/>
          <w:iCs/>
          <w:lang w:val="en-GB"/>
        </w:rPr>
        <w:t>analysis</w:t>
      </w:r>
    </w:p>
    <w:p w14:paraId="74406E57" w14:textId="112EDE06" w:rsidR="00F717E0" w:rsidRDefault="00A21FB0" w:rsidP="00262AAB">
      <w:pPr>
        <w:spacing w:after="0" w:line="360" w:lineRule="auto"/>
        <w:ind w:firstLine="720"/>
        <w:jc w:val="both"/>
        <w:rPr>
          <w:rFonts w:ascii="Times New Roman" w:hAnsi="Times New Roman" w:cs="Times New Roman"/>
          <w:lang w:val="en-GB"/>
        </w:rPr>
      </w:pPr>
      <w:r w:rsidRPr="00D35940">
        <w:rPr>
          <w:rFonts w:ascii="Times New Roman" w:hAnsi="Times New Roman" w:cs="Times New Roman"/>
          <w:lang w:val="en-GB"/>
        </w:rPr>
        <w:t>The soil properties of each of the five fields were modelled separately</w:t>
      </w:r>
      <w:r w:rsidR="00E025C1" w:rsidRPr="00D35940">
        <w:rPr>
          <w:rFonts w:ascii="Times New Roman" w:hAnsi="Times New Roman" w:cs="Times New Roman"/>
          <w:lang w:val="en-GB"/>
        </w:rPr>
        <w:t>, using field-s</w:t>
      </w:r>
      <w:r w:rsidR="002C2288" w:rsidRPr="00D35940">
        <w:rPr>
          <w:rFonts w:ascii="Times New Roman" w:hAnsi="Times New Roman" w:cs="Times New Roman"/>
          <w:lang w:val="en-GB"/>
        </w:rPr>
        <w:t>pecific soil datasets.</w:t>
      </w:r>
      <w:r w:rsidRPr="00D35940">
        <w:rPr>
          <w:rFonts w:ascii="Times New Roman" w:hAnsi="Times New Roman" w:cs="Times New Roman"/>
          <w:lang w:val="en-GB"/>
        </w:rPr>
        <w:t xml:space="preserve"> This also means that the models established (calibrated) on the training datasets were only tested (validated) on data from the same field. </w:t>
      </w:r>
      <w:r w:rsidR="00FC3F7B" w:rsidRPr="00D35940">
        <w:rPr>
          <w:rFonts w:ascii="Times New Roman" w:hAnsi="Times New Roman" w:cs="Times New Roman"/>
        </w:rPr>
        <w:t>It is important to note that all models were therefore trained and validated within individual fields, reflecting a site-specific modelling approach commonly applied in precision agriculture. Consequently, the reported validation metrics represent within-field predictive performance rather than model transferability across sites.</w:t>
      </w:r>
    </w:p>
    <w:p w14:paraId="069CB305" w14:textId="6F358BC8" w:rsidR="004D08B1" w:rsidRPr="00D35940" w:rsidRDefault="00B56A13" w:rsidP="00262AAB">
      <w:pPr>
        <w:spacing w:after="0" w:line="360" w:lineRule="auto"/>
        <w:ind w:firstLine="720"/>
        <w:jc w:val="both"/>
        <w:rPr>
          <w:rFonts w:ascii="Times New Roman" w:hAnsi="Times New Roman" w:cs="Times New Roman"/>
          <w:lang w:val="en-GB"/>
        </w:rPr>
      </w:pPr>
      <w:r>
        <w:rPr>
          <w:rFonts w:ascii="Times New Roman" w:hAnsi="Times New Roman" w:cs="Times New Roman"/>
          <w:lang w:val="en-GB"/>
        </w:rPr>
        <w:t>For each field, t</w:t>
      </w:r>
      <w:r w:rsidR="0D8151E7" w:rsidRPr="0D8151E7">
        <w:rPr>
          <w:rFonts w:ascii="Times New Roman" w:hAnsi="Times New Roman" w:cs="Times New Roman"/>
          <w:lang w:val="en-GB"/>
        </w:rPr>
        <w:t xml:space="preserve">he collected soil dataset was split into two subsets with 70% used for training and 30% for validation, using the </w:t>
      </w:r>
      <w:proofErr w:type="spellStart"/>
      <w:r w:rsidR="0D8151E7" w:rsidRPr="0D8151E7">
        <w:rPr>
          <w:rFonts w:ascii="Times New Roman" w:hAnsi="Times New Roman" w:cs="Times New Roman"/>
          <w:i/>
          <w:iCs/>
          <w:lang w:val="en-GB"/>
        </w:rPr>
        <w:t>createDataPartition</w:t>
      </w:r>
      <w:proofErr w:type="spellEnd"/>
      <w:r w:rsidR="0D8151E7" w:rsidRPr="0D8151E7">
        <w:rPr>
          <w:rFonts w:ascii="Times New Roman" w:hAnsi="Times New Roman" w:cs="Times New Roman"/>
          <w:i/>
          <w:iCs/>
          <w:lang w:val="en-GB"/>
        </w:rPr>
        <w:t xml:space="preserve"> </w:t>
      </w:r>
      <w:r w:rsidR="0D8151E7" w:rsidRPr="0D8151E7">
        <w:rPr>
          <w:rFonts w:ascii="Times New Roman" w:hAnsi="Times New Roman" w:cs="Times New Roman"/>
          <w:lang w:val="en-GB"/>
        </w:rPr>
        <w:t xml:space="preserve">function from </w:t>
      </w:r>
      <w:r w:rsidR="0D8151E7" w:rsidRPr="00A21FB0">
        <w:rPr>
          <w:rFonts w:ascii="Times New Roman" w:hAnsi="Times New Roman" w:cs="Times New Roman"/>
          <w:i/>
          <w:iCs/>
          <w:lang w:val="en-GB"/>
        </w:rPr>
        <w:t>caret</w:t>
      </w:r>
      <w:r w:rsidR="0D8151E7" w:rsidRPr="0D8151E7">
        <w:rPr>
          <w:rFonts w:ascii="Times New Roman" w:hAnsi="Times New Roman" w:cs="Times New Roman"/>
          <w:lang w:val="en-GB"/>
        </w:rPr>
        <w:t xml:space="preserve"> package in R (</w:t>
      </w:r>
      <w:r w:rsidR="0D8151E7" w:rsidRPr="0D8151E7">
        <w:rPr>
          <w:rFonts w:ascii="Times New Roman" w:hAnsi="Times New Roman" w:cs="Times New Roman"/>
          <w:color w:val="000000" w:themeColor="text1"/>
          <w:lang w:val="en-GB"/>
        </w:rPr>
        <w:t xml:space="preserve">Kuhn, </w:t>
      </w:r>
      <w:r w:rsidR="0D8151E7" w:rsidRPr="0D8151E7">
        <w:rPr>
          <w:rFonts w:ascii="Times New Roman" w:hAnsi="Times New Roman" w:cs="Times New Roman"/>
          <w:color w:val="0000CC"/>
          <w:lang w:val="en-GB"/>
        </w:rPr>
        <w:t>2008</w:t>
      </w:r>
      <w:r w:rsidR="0D8151E7" w:rsidRPr="0D8151E7">
        <w:rPr>
          <w:rFonts w:ascii="Times New Roman" w:hAnsi="Times New Roman" w:cs="Times New Roman"/>
          <w:lang w:val="en-GB"/>
        </w:rPr>
        <w:t xml:space="preserve">). To ensure a balanced representation of the target variable in both subsets, stratified sampling was applied. This method preserves the response variable’s distribution, reducing potential biases from an even split, especially when certain soil property values are less frequent. By maintaining proportional representation, stratified partitioning improves model generalizability and minimizes the risk of overfitting to specific values ranges. After applying this method, all training and validation subsets were manually reviewed to ensure </w:t>
      </w:r>
      <w:proofErr w:type="gramStart"/>
      <w:r w:rsidR="0D8151E7" w:rsidRPr="0D8151E7">
        <w:rPr>
          <w:rFonts w:ascii="Times New Roman" w:hAnsi="Times New Roman" w:cs="Times New Roman"/>
          <w:lang w:val="en-GB"/>
        </w:rPr>
        <w:t>that  the</w:t>
      </w:r>
      <w:proofErr w:type="gramEnd"/>
      <w:r w:rsidR="0D8151E7" w:rsidRPr="0D8151E7">
        <w:rPr>
          <w:rFonts w:ascii="Times New Roman" w:hAnsi="Times New Roman" w:cs="Times New Roman"/>
          <w:lang w:val="en-GB"/>
        </w:rPr>
        <w:t xml:space="preserve"> training datasets (used for calibration) encompassed the full range </w:t>
      </w:r>
      <w:r w:rsidR="0D8151E7" w:rsidRPr="0D8151E7">
        <w:rPr>
          <w:rFonts w:ascii="Times New Roman" w:hAnsi="Times New Roman" w:cs="Times New Roman"/>
          <w:lang w:val="en-GB"/>
        </w:rPr>
        <w:lastRenderedPageBreak/>
        <w:t>of target variables (soil properties) present in the testing datasets (used for validation) in all simulation scenarios</w:t>
      </w:r>
      <w:r w:rsidR="0D8151E7" w:rsidRPr="003A2BD0">
        <w:rPr>
          <w:rFonts w:ascii="Times New Roman" w:hAnsi="Times New Roman" w:cs="Times New Roman"/>
          <w:lang w:val="en-GB"/>
        </w:rPr>
        <w:t>. Remote sensing and proximal datasets were integrated into various modelling scenarios to develop prediction models using the random forest approach</w:t>
      </w:r>
      <w:r w:rsidR="0D8151E7" w:rsidRPr="00950315">
        <w:rPr>
          <w:rFonts w:ascii="Times New Roman" w:hAnsi="Times New Roman" w:cs="Times New Roman"/>
          <w:lang w:val="en-GB"/>
        </w:rPr>
        <w:t xml:space="preserve">. To achieve </w:t>
      </w:r>
      <w:r w:rsidR="00371347" w:rsidRPr="00950315">
        <w:rPr>
          <w:rFonts w:ascii="Times New Roman" w:hAnsi="Times New Roman" w:cs="Times New Roman"/>
          <w:lang w:val="en-GB"/>
        </w:rPr>
        <w:t>consistent and spa</w:t>
      </w:r>
      <w:r w:rsidR="001C1E18" w:rsidRPr="00950315">
        <w:rPr>
          <w:rFonts w:ascii="Times New Roman" w:hAnsi="Times New Roman" w:cs="Times New Roman"/>
          <w:lang w:val="en-GB"/>
        </w:rPr>
        <w:t xml:space="preserve">tially comparable </w:t>
      </w:r>
      <w:r w:rsidR="0D8151E7" w:rsidRPr="00D35940">
        <w:rPr>
          <w:rFonts w:ascii="Times New Roman" w:hAnsi="Times New Roman" w:cs="Times New Roman"/>
          <w:lang w:val="en-GB"/>
        </w:rPr>
        <w:t>data fusion, raster layers from remote sensing and proximal datasets with varying spatial resolutions (</w:t>
      </w:r>
      <w:r w:rsidR="0D8151E7" w:rsidRPr="00D35940">
        <w:rPr>
          <w:rFonts w:ascii="Times New Roman" w:hAnsi="Times New Roman" w:cs="Times New Roman"/>
          <w:color w:val="0000CC"/>
          <w:lang w:val="en-GB"/>
        </w:rPr>
        <w:t>Table 2</w:t>
      </w:r>
      <w:r w:rsidR="0D8151E7" w:rsidRPr="00D35940">
        <w:rPr>
          <w:rFonts w:ascii="Times New Roman" w:hAnsi="Times New Roman" w:cs="Times New Roman"/>
          <w:lang w:val="en-GB"/>
        </w:rPr>
        <w:t xml:space="preserve">) were standardized through resampling. </w:t>
      </w:r>
    </w:p>
    <w:p w14:paraId="1CC3E2DE" w14:textId="32B769D6" w:rsidR="00D36C9B" w:rsidRPr="00432F87" w:rsidRDefault="00BD5589" w:rsidP="00432F87">
      <w:pPr>
        <w:spacing w:after="0" w:line="360" w:lineRule="auto"/>
        <w:ind w:firstLine="720"/>
        <w:jc w:val="both"/>
        <w:rPr>
          <w:rFonts w:ascii="Times New Roman" w:hAnsi="Times New Roman" w:cs="Times New Roman"/>
          <w:lang w:val="en-GB"/>
        </w:rPr>
      </w:pPr>
      <w:r w:rsidRPr="00D35940">
        <w:rPr>
          <w:rFonts w:ascii="Times New Roman" w:hAnsi="Times New Roman" w:cs="Times New Roman"/>
          <w:lang w:val="en-GB"/>
        </w:rPr>
        <w:t>Continuous predictor layers were resampled using bilinear interpolation</w:t>
      </w:r>
      <w:r w:rsidR="00183B6F" w:rsidRPr="00D35940">
        <w:rPr>
          <w:rFonts w:ascii="Times New Roman" w:hAnsi="Times New Roman" w:cs="Times New Roman"/>
          <w:lang w:val="en-GB"/>
        </w:rPr>
        <w:t xml:space="preserve"> to preserve </w:t>
      </w:r>
      <w:r w:rsidR="0D8151E7" w:rsidRPr="00D35940">
        <w:rPr>
          <w:rFonts w:ascii="Times New Roman" w:hAnsi="Times New Roman" w:cs="Times New Roman"/>
          <w:lang w:val="en-GB"/>
        </w:rPr>
        <w:t>spatial resolution based on the datasets with the lowest resolution</w:t>
      </w:r>
      <w:r w:rsidR="00D31743" w:rsidRPr="00D35940">
        <w:rPr>
          <w:rFonts w:ascii="Times New Roman" w:hAnsi="Times New Roman" w:cs="Times New Roman"/>
          <w:lang w:val="en-GB"/>
        </w:rPr>
        <w:t>.</w:t>
      </w:r>
      <w:r w:rsidR="0D8151E7" w:rsidRPr="00D35940">
        <w:rPr>
          <w:rFonts w:ascii="Times New Roman" w:hAnsi="Times New Roman" w:cs="Times New Roman"/>
          <w:lang w:val="en-GB"/>
        </w:rPr>
        <w:t xml:space="preserve"> </w:t>
      </w:r>
      <w:r w:rsidR="00D31743" w:rsidRPr="00D35940">
        <w:rPr>
          <w:rFonts w:ascii="Times New Roman" w:hAnsi="Times New Roman" w:cs="Times New Roman"/>
          <w:lang w:val="en-GB"/>
        </w:rPr>
        <w:t>This</w:t>
      </w:r>
      <w:r w:rsidR="001071E4" w:rsidRPr="00D35940">
        <w:rPr>
          <w:rFonts w:ascii="Times New Roman" w:hAnsi="Times New Roman" w:cs="Times New Roman"/>
          <w:lang w:val="en-GB"/>
        </w:rPr>
        <w:t xml:space="preserve"> ensured</w:t>
      </w:r>
      <w:r w:rsidR="0D8151E7" w:rsidRPr="00D35940">
        <w:rPr>
          <w:rFonts w:ascii="Times New Roman" w:hAnsi="Times New Roman" w:cs="Times New Roman"/>
          <w:lang w:val="en-GB"/>
        </w:rPr>
        <w:t xml:space="preserve"> spatial consistency and </w:t>
      </w:r>
      <w:r w:rsidR="00516B6B" w:rsidRPr="00D35940">
        <w:rPr>
          <w:rFonts w:ascii="Times New Roman" w:hAnsi="Times New Roman" w:cs="Times New Roman"/>
          <w:lang w:val="en-GB"/>
        </w:rPr>
        <w:t>proper integration of all</w:t>
      </w:r>
      <w:r w:rsidR="006554DA" w:rsidRPr="00D35940">
        <w:rPr>
          <w:rFonts w:ascii="Times New Roman" w:hAnsi="Times New Roman" w:cs="Times New Roman"/>
          <w:lang w:val="en-GB"/>
        </w:rPr>
        <w:t xml:space="preserve"> predictors</w:t>
      </w:r>
      <w:r w:rsidR="00516B6B" w:rsidRPr="00D35940">
        <w:rPr>
          <w:rFonts w:ascii="Times New Roman" w:hAnsi="Times New Roman" w:cs="Times New Roman"/>
          <w:lang w:val="en-GB"/>
        </w:rPr>
        <w:t xml:space="preserve"> </w:t>
      </w:r>
      <w:r w:rsidR="00AC47E7" w:rsidRPr="00D35940">
        <w:rPr>
          <w:rFonts w:ascii="Times New Roman" w:hAnsi="Times New Roman" w:cs="Times New Roman"/>
          <w:lang w:val="en-GB"/>
        </w:rPr>
        <w:t>within the modelling framework</w:t>
      </w:r>
      <w:r w:rsidR="0D8151E7" w:rsidRPr="00D35940">
        <w:rPr>
          <w:rFonts w:ascii="Times New Roman" w:hAnsi="Times New Roman" w:cs="Times New Roman"/>
          <w:lang w:val="en-GB"/>
        </w:rPr>
        <w:t xml:space="preserve">. Subsequently, the </w:t>
      </w:r>
      <w:r w:rsidR="0D8151E7" w:rsidRPr="00D35940">
        <w:rPr>
          <w:rFonts w:ascii="Times New Roman" w:hAnsi="Times New Roman" w:cs="Times New Roman"/>
          <w:i/>
          <w:iCs/>
          <w:lang w:val="en-GB"/>
        </w:rPr>
        <w:t>crop</w:t>
      </w:r>
      <w:r w:rsidR="0D8151E7" w:rsidRPr="00D35940">
        <w:rPr>
          <w:rFonts w:ascii="Times New Roman" w:hAnsi="Times New Roman" w:cs="Times New Roman"/>
          <w:lang w:val="en-GB"/>
        </w:rPr>
        <w:t xml:space="preserve"> and </w:t>
      </w:r>
      <w:r w:rsidR="0D8151E7" w:rsidRPr="00D35940">
        <w:rPr>
          <w:rFonts w:ascii="Times New Roman" w:hAnsi="Times New Roman" w:cs="Times New Roman"/>
          <w:i/>
          <w:iCs/>
          <w:lang w:val="en-GB"/>
        </w:rPr>
        <w:t>mask</w:t>
      </w:r>
      <w:r w:rsidR="0D8151E7" w:rsidRPr="00D35940">
        <w:rPr>
          <w:rFonts w:ascii="Times New Roman" w:hAnsi="Times New Roman" w:cs="Times New Roman"/>
          <w:lang w:val="en-GB"/>
        </w:rPr>
        <w:t xml:space="preserve"> functions</w:t>
      </w:r>
      <w:r w:rsidR="00951179" w:rsidRPr="00D35940">
        <w:rPr>
          <w:rFonts w:ascii="Times New Roman" w:hAnsi="Times New Roman" w:cs="Times New Roman"/>
          <w:lang w:val="en-GB"/>
        </w:rPr>
        <w:t xml:space="preserve"> from terra</w:t>
      </w:r>
      <w:r w:rsidR="004841F6" w:rsidRPr="00D35940">
        <w:rPr>
          <w:rFonts w:ascii="Times New Roman" w:hAnsi="Times New Roman" w:cs="Times New Roman"/>
          <w:lang w:val="en-GB"/>
        </w:rPr>
        <w:t xml:space="preserve"> package</w:t>
      </w:r>
      <w:r w:rsidR="0D8151E7" w:rsidRPr="00D35940">
        <w:rPr>
          <w:rFonts w:ascii="Times New Roman" w:hAnsi="Times New Roman" w:cs="Times New Roman"/>
          <w:lang w:val="en-GB"/>
        </w:rPr>
        <w:t xml:space="preserve"> were </w:t>
      </w:r>
      <w:r w:rsidR="00432F87" w:rsidRPr="00D35940">
        <w:rPr>
          <w:rFonts w:ascii="Times New Roman" w:hAnsi="Times New Roman" w:cs="Times New Roman"/>
          <w:lang w:val="en-GB"/>
        </w:rPr>
        <w:t>used</w:t>
      </w:r>
      <w:r w:rsidR="0D8151E7" w:rsidRPr="00D35940">
        <w:rPr>
          <w:rFonts w:ascii="Times New Roman" w:hAnsi="Times New Roman" w:cs="Times New Roman"/>
          <w:lang w:val="en-GB"/>
        </w:rPr>
        <w:t xml:space="preserve"> to restrict raster extents to the boundaries of the predefined study sites, thereby retaining only relevant spatial information.</w:t>
      </w:r>
      <w:r w:rsidR="00432F87" w:rsidRPr="00D35940">
        <w:rPr>
          <w:rFonts w:ascii="Times New Roman" w:hAnsi="Times New Roman" w:cs="Times New Roman"/>
          <w:lang w:val="en-GB"/>
        </w:rPr>
        <w:t xml:space="preserve"> </w:t>
      </w:r>
      <w:r w:rsidR="0D8151E7" w:rsidRPr="00D35940">
        <w:rPr>
          <w:rFonts w:ascii="Times New Roman" w:hAnsi="Times New Roman" w:cs="Times New Roman"/>
          <w:lang w:val="en-GB"/>
        </w:rPr>
        <w:t xml:space="preserve">Furthermore, all raster datasets were projected into a uniform coordinate reference system (EPSG:32635, UTM Zone 35N). The random forest models were generated in R using the </w:t>
      </w:r>
      <w:r w:rsidR="0D8151E7" w:rsidRPr="00D35940">
        <w:rPr>
          <w:rFonts w:ascii="Times New Roman" w:hAnsi="Times New Roman" w:cs="Times New Roman"/>
          <w:i/>
          <w:iCs/>
          <w:lang w:val="en-GB"/>
        </w:rPr>
        <w:t>caret</w:t>
      </w:r>
      <w:r w:rsidR="0D8151E7" w:rsidRPr="00D35940">
        <w:rPr>
          <w:rFonts w:ascii="Times New Roman" w:hAnsi="Times New Roman" w:cs="Times New Roman"/>
          <w:lang w:val="en-GB"/>
        </w:rPr>
        <w:t xml:space="preserve"> package (</w:t>
      </w:r>
      <w:r w:rsidR="0D8151E7" w:rsidRPr="00D35940">
        <w:rPr>
          <w:rFonts w:ascii="Times New Roman" w:hAnsi="Times New Roman" w:cs="Times New Roman"/>
          <w:color w:val="000000" w:themeColor="text1"/>
          <w:lang w:val="en-GB"/>
        </w:rPr>
        <w:t xml:space="preserve">Kuhn, </w:t>
      </w:r>
      <w:r w:rsidR="0D8151E7" w:rsidRPr="00D35940">
        <w:rPr>
          <w:rFonts w:ascii="Times New Roman" w:hAnsi="Times New Roman" w:cs="Times New Roman"/>
          <w:color w:val="0000CC"/>
          <w:lang w:val="en-GB"/>
        </w:rPr>
        <w:t>2008</w:t>
      </w:r>
      <w:r w:rsidR="0D8151E7" w:rsidRPr="00D35940">
        <w:rPr>
          <w:rFonts w:ascii="Times New Roman" w:hAnsi="Times New Roman" w:cs="Times New Roman"/>
          <w:lang w:val="en-GB"/>
        </w:rPr>
        <w:t>). The seven different modelling scenarios tested, along with additional information such as covariates used and</w:t>
      </w:r>
      <w:r w:rsidR="0D8151E7" w:rsidRPr="0D8151E7">
        <w:rPr>
          <w:rFonts w:ascii="Times New Roman" w:hAnsi="Times New Roman" w:cs="Times New Roman"/>
          <w:lang w:val="en-GB"/>
        </w:rPr>
        <w:t xml:space="preserve"> pixel size, are listed in </w:t>
      </w:r>
      <w:r w:rsidR="0D8151E7" w:rsidRPr="0D8151E7">
        <w:rPr>
          <w:rFonts w:ascii="Times New Roman" w:hAnsi="Times New Roman" w:cs="Times New Roman"/>
          <w:color w:val="0000CC"/>
          <w:lang w:val="en-GB"/>
        </w:rPr>
        <w:t>Table 2</w:t>
      </w:r>
      <w:r w:rsidR="0D8151E7" w:rsidRPr="0D8151E7">
        <w:rPr>
          <w:rFonts w:ascii="Times New Roman" w:hAnsi="Times New Roman" w:cs="Times New Roman"/>
          <w:lang w:val="en-GB"/>
        </w:rPr>
        <w:t>.</w:t>
      </w:r>
      <w:r w:rsidR="001501A3">
        <w:rPr>
          <w:rFonts w:ascii="Times New Roman" w:hAnsi="Times New Roman" w:cs="Times New Roman"/>
          <w:lang w:val="en-GB"/>
        </w:rPr>
        <w:t xml:space="preserve"> </w:t>
      </w:r>
      <w:r w:rsidR="001501A3" w:rsidRPr="001501A3">
        <w:rPr>
          <w:rFonts w:ascii="Times New Roman" w:hAnsi="Times New Roman" w:cs="Times New Roman"/>
        </w:rPr>
        <w:t>These scenarios represent all possible combinations of the three sensor data sources (satellite, UAV, and EMI), reflecting our hypothesis that combining complementary datasets would improve the prediction accuracy of soil properties compared with using individual data sources alone.</w:t>
      </w:r>
      <w:r w:rsidR="00F75D9D">
        <w:rPr>
          <w:rFonts w:ascii="Times New Roman" w:hAnsi="Times New Roman" w:cs="Times New Roman"/>
        </w:rPr>
        <w:t xml:space="preserve"> </w:t>
      </w:r>
      <w:r w:rsidR="003A6FED" w:rsidRPr="003A6FED">
        <w:rPr>
          <w:rFonts w:ascii="Times New Roman" w:hAnsi="Times New Roman" w:cs="Times New Roman"/>
        </w:rPr>
        <w:t>Overall, 420 simulation runs were performed, encompassing seven modelling scenarios, five fields, and six soil properties for calibration and validation, in order to thoroughly investigate the predictive capabilities of each model.</w:t>
      </w:r>
    </w:p>
    <w:p w14:paraId="2AE0F767" w14:textId="77777777" w:rsidR="003A6FED" w:rsidRPr="006E7CB6" w:rsidRDefault="003A6FED" w:rsidP="00262AAB">
      <w:pPr>
        <w:spacing w:after="0" w:line="360" w:lineRule="auto"/>
        <w:ind w:firstLine="720"/>
        <w:jc w:val="both"/>
        <w:rPr>
          <w:rFonts w:ascii="Times New Roman" w:hAnsi="Times New Roman" w:cs="Times New Roman"/>
          <w:lang w:val="en-GB"/>
        </w:rPr>
      </w:pPr>
    </w:p>
    <w:p w14:paraId="21E322E9" w14:textId="77777777" w:rsidR="00720B4B" w:rsidRPr="006E7CB6" w:rsidRDefault="00720B4B" w:rsidP="00262AAB">
      <w:pPr>
        <w:spacing w:after="0" w:line="360" w:lineRule="auto"/>
        <w:jc w:val="both"/>
        <w:rPr>
          <w:rFonts w:ascii="Times New Roman" w:hAnsi="Times New Roman" w:cs="Times New Roman"/>
          <w:sz w:val="20"/>
          <w:szCs w:val="20"/>
          <w:lang w:val="en-GB"/>
        </w:rPr>
      </w:pPr>
      <w:r w:rsidRPr="006E7CB6">
        <w:rPr>
          <w:rFonts w:ascii="Times New Roman" w:hAnsi="Times New Roman" w:cs="Times New Roman"/>
          <w:b/>
          <w:bCs/>
          <w:sz w:val="20"/>
          <w:szCs w:val="20"/>
          <w:lang w:val="en-GB"/>
        </w:rPr>
        <w:t xml:space="preserve">Table </w:t>
      </w:r>
      <w:r w:rsidR="001B7EA8" w:rsidRPr="006E7CB6">
        <w:rPr>
          <w:rFonts w:ascii="Times New Roman" w:hAnsi="Times New Roman" w:cs="Times New Roman"/>
          <w:b/>
          <w:bCs/>
          <w:sz w:val="20"/>
          <w:szCs w:val="20"/>
          <w:lang w:val="en-GB"/>
        </w:rPr>
        <w:t>2</w:t>
      </w:r>
      <w:r w:rsidR="00303174">
        <w:rPr>
          <w:rFonts w:ascii="Times New Roman" w:hAnsi="Times New Roman" w:cs="Times New Roman"/>
          <w:b/>
          <w:bCs/>
          <w:sz w:val="20"/>
          <w:szCs w:val="20"/>
          <w:lang w:val="en-GB"/>
        </w:rPr>
        <w:t>:</w:t>
      </w:r>
      <w:r w:rsidR="001B7EA8" w:rsidRPr="006E7CB6">
        <w:rPr>
          <w:rFonts w:ascii="Times New Roman" w:hAnsi="Times New Roman" w:cs="Times New Roman"/>
          <w:sz w:val="20"/>
          <w:szCs w:val="20"/>
          <w:lang w:val="en-GB"/>
        </w:rPr>
        <w:t xml:space="preserve"> </w:t>
      </w:r>
      <w:r w:rsidR="00C23FC8" w:rsidRPr="006E7CB6">
        <w:rPr>
          <w:rFonts w:ascii="Times New Roman" w:hAnsi="Times New Roman" w:cs="Times New Roman"/>
          <w:sz w:val="20"/>
          <w:szCs w:val="20"/>
          <w:lang w:val="en-GB"/>
        </w:rPr>
        <w:t xml:space="preserve">Different </w:t>
      </w:r>
      <w:r w:rsidR="00B44E52" w:rsidRPr="006E7CB6">
        <w:rPr>
          <w:rFonts w:ascii="Times New Roman" w:hAnsi="Times New Roman" w:cs="Times New Roman"/>
          <w:sz w:val="20"/>
          <w:szCs w:val="20"/>
          <w:lang w:val="en-GB"/>
        </w:rPr>
        <w:t>modelling</w:t>
      </w:r>
      <w:r w:rsidR="00C23FC8" w:rsidRPr="006E7CB6">
        <w:rPr>
          <w:rFonts w:ascii="Times New Roman" w:hAnsi="Times New Roman" w:cs="Times New Roman"/>
          <w:sz w:val="20"/>
          <w:szCs w:val="20"/>
          <w:lang w:val="en-GB"/>
        </w:rPr>
        <w:t xml:space="preserve"> scenarios, applied covariates, and spatial resolutions for </w:t>
      </w:r>
      <w:r w:rsidR="00B44E52" w:rsidRPr="006E7CB6">
        <w:rPr>
          <w:rFonts w:ascii="Times New Roman" w:hAnsi="Times New Roman" w:cs="Times New Roman"/>
          <w:sz w:val="20"/>
          <w:szCs w:val="20"/>
          <w:lang w:val="en-GB"/>
        </w:rPr>
        <w:t xml:space="preserve">the prediction of the </w:t>
      </w:r>
      <w:r w:rsidR="00C23FC8" w:rsidRPr="006E7CB6">
        <w:rPr>
          <w:rFonts w:ascii="Times New Roman" w:hAnsi="Times New Roman" w:cs="Times New Roman"/>
          <w:sz w:val="20"/>
          <w:szCs w:val="20"/>
          <w:lang w:val="en-GB"/>
        </w:rPr>
        <w:t>soil propert</w:t>
      </w:r>
      <w:r w:rsidR="00B44E52" w:rsidRPr="006E7CB6">
        <w:rPr>
          <w:rFonts w:ascii="Times New Roman" w:hAnsi="Times New Roman" w:cs="Times New Roman"/>
          <w:sz w:val="20"/>
          <w:szCs w:val="20"/>
          <w:lang w:val="en-GB"/>
        </w:rPr>
        <w:t>ies.</w:t>
      </w:r>
    </w:p>
    <w:tbl>
      <w:tblPr>
        <w:tblW w:w="9835" w:type="dxa"/>
        <w:tblLook w:val="04A0" w:firstRow="1" w:lastRow="0" w:firstColumn="1" w:lastColumn="0" w:noHBand="0" w:noVBand="1"/>
      </w:tblPr>
      <w:tblGrid>
        <w:gridCol w:w="935"/>
        <w:gridCol w:w="2155"/>
        <w:gridCol w:w="1361"/>
        <w:gridCol w:w="3667"/>
        <w:gridCol w:w="1717"/>
      </w:tblGrid>
      <w:tr w:rsidR="00F91210" w:rsidRPr="006E7CB6" w14:paraId="1681EFF9" w14:textId="77777777" w:rsidTr="5637DDEC">
        <w:trPr>
          <w:trHeight w:val="283"/>
        </w:trPr>
        <w:tc>
          <w:tcPr>
            <w:tcW w:w="935" w:type="dxa"/>
            <w:tcBorders>
              <w:top w:val="single" w:sz="4" w:space="0" w:color="auto"/>
              <w:left w:val="nil"/>
              <w:bottom w:val="single" w:sz="4" w:space="0" w:color="auto"/>
              <w:right w:val="nil"/>
            </w:tcBorders>
            <w:noWrap/>
            <w:vAlign w:val="center"/>
            <w:hideMark/>
          </w:tcPr>
          <w:p w14:paraId="21BF0A54" w14:textId="77777777" w:rsidR="00F91210" w:rsidRPr="006E7CB6" w:rsidRDefault="00F91210" w:rsidP="00F91210">
            <w:pPr>
              <w:spacing w:after="0" w:line="240" w:lineRule="auto"/>
              <w:jc w:val="center"/>
              <w:rPr>
                <w:rFonts w:ascii="Times New Roman" w:eastAsia="Times New Roman" w:hAnsi="Times New Roman" w:cs="Times New Roman"/>
                <w:b/>
                <w:bCs/>
                <w:color w:val="000000"/>
                <w:kern w:val="0"/>
                <w:sz w:val="20"/>
                <w:szCs w:val="20"/>
                <w:lang w:val="en-GB" w:eastAsia="lt-LT"/>
                <w14:ligatures w14:val="none"/>
              </w:rPr>
            </w:pPr>
            <w:r w:rsidRPr="006E7CB6">
              <w:rPr>
                <w:rFonts w:ascii="Times New Roman" w:eastAsia="Times New Roman" w:hAnsi="Times New Roman" w:cs="Times New Roman"/>
                <w:b/>
                <w:bCs/>
                <w:color w:val="000000"/>
                <w:kern w:val="0"/>
                <w:sz w:val="20"/>
                <w:szCs w:val="20"/>
                <w:lang w:val="en-GB" w:eastAsia="lt-LT"/>
                <w14:ligatures w14:val="none"/>
              </w:rPr>
              <w:t>Number</w:t>
            </w:r>
          </w:p>
        </w:tc>
        <w:tc>
          <w:tcPr>
            <w:tcW w:w="2155" w:type="dxa"/>
            <w:tcBorders>
              <w:top w:val="single" w:sz="4" w:space="0" w:color="auto"/>
              <w:left w:val="nil"/>
              <w:bottom w:val="single" w:sz="4" w:space="0" w:color="auto"/>
              <w:right w:val="nil"/>
            </w:tcBorders>
            <w:noWrap/>
            <w:vAlign w:val="center"/>
            <w:hideMark/>
          </w:tcPr>
          <w:p w14:paraId="38FC0F82" w14:textId="77777777" w:rsidR="00F91210" w:rsidRPr="006E7CB6" w:rsidRDefault="00F91210" w:rsidP="00F91210">
            <w:pPr>
              <w:spacing w:after="0" w:line="240" w:lineRule="auto"/>
              <w:jc w:val="center"/>
              <w:rPr>
                <w:rFonts w:ascii="Times New Roman" w:eastAsia="Times New Roman" w:hAnsi="Times New Roman" w:cs="Times New Roman"/>
                <w:b/>
                <w:bCs/>
                <w:color w:val="000000"/>
                <w:kern w:val="0"/>
                <w:sz w:val="20"/>
                <w:szCs w:val="20"/>
                <w:lang w:val="en-GB" w:eastAsia="lt-LT"/>
                <w14:ligatures w14:val="none"/>
              </w:rPr>
            </w:pPr>
            <w:r w:rsidRPr="006E7CB6">
              <w:rPr>
                <w:rFonts w:ascii="Times New Roman" w:eastAsia="Times New Roman" w:hAnsi="Times New Roman" w:cs="Times New Roman"/>
                <w:b/>
                <w:bCs/>
                <w:color w:val="000000"/>
                <w:kern w:val="0"/>
                <w:sz w:val="20"/>
                <w:szCs w:val="20"/>
                <w:lang w:val="en-GB" w:eastAsia="lt-LT"/>
                <w14:ligatures w14:val="none"/>
              </w:rPr>
              <w:t>Scenario</w:t>
            </w:r>
          </w:p>
        </w:tc>
        <w:tc>
          <w:tcPr>
            <w:tcW w:w="1361" w:type="dxa"/>
            <w:tcBorders>
              <w:top w:val="single" w:sz="4" w:space="0" w:color="auto"/>
              <w:left w:val="nil"/>
              <w:bottom w:val="single" w:sz="4" w:space="0" w:color="auto"/>
              <w:right w:val="nil"/>
            </w:tcBorders>
            <w:noWrap/>
            <w:vAlign w:val="center"/>
            <w:hideMark/>
          </w:tcPr>
          <w:p w14:paraId="38EBC3A5" w14:textId="77777777" w:rsidR="00F91210" w:rsidRPr="006E7CB6" w:rsidRDefault="00F91210" w:rsidP="00F91210">
            <w:pPr>
              <w:spacing w:after="0" w:line="240" w:lineRule="auto"/>
              <w:jc w:val="center"/>
              <w:rPr>
                <w:rFonts w:ascii="Times New Roman" w:eastAsia="Times New Roman" w:hAnsi="Times New Roman" w:cs="Times New Roman"/>
                <w:b/>
                <w:bCs/>
                <w:color w:val="000000"/>
                <w:kern w:val="0"/>
                <w:sz w:val="20"/>
                <w:szCs w:val="20"/>
                <w:lang w:val="en-GB" w:eastAsia="lt-LT"/>
                <w14:ligatures w14:val="none"/>
              </w:rPr>
            </w:pPr>
            <w:r w:rsidRPr="006E7CB6">
              <w:rPr>
                <w:rFonts w:ascii="Times New Roman" w:eastAsia="Times New Roman" w:hAnsi="Times New Roman" w:cs="Times New Roman"/>
                <w:b/>
                <w:bCs/>
                <w:color w:val="000000"/>
                <w:kern w:val="0"/>
                <w:sz w:val="20"/>
                <w:szCs w:val="20"/>
                <w:lang w:val="en-GB" w:eastAsia="lt-LT"/>
                <w14:ligatures w14:val="none"/>
              </w:rPr>
              <w:t>Abbreviation</w:t>
            </w:r>
          </w:p>
        </w:tc>
        <w:tc>
          <w:tcPr>
            <w:tcW w:w="3667" w:type="dxa"/>
            <w:tcBorders>
              <w:top w:val="single" w:sz="4" w:space="0" w:color="auto"/>
              <w:left w:val="nil"/>
              <w:bottom w:val="single" w:sz="4" w:space="0" w:color="auto"/>
              <w:right w:val="nil"/>
            </w:tcBorders>
            <w:noWrap/>
            <w:vAlign w:val="center"/>
            <w:hideMark/>
          </w:tcPr>
          <w:p w14:paraId="47BD6D7A" w14:textId="77777777" w:rsidR="00F91210" w:rsidRPr="006E7CB6" w:rsidRDefault="00F91210" w:rsidP="00F91210">
            <w:pPr>
              <w:spacing w:after="0" w:line="240" w:lineRule="auto"/>
              <w:jc w:val="center"/>
              <w:rPr>
                <w:rFonts w:ascii="Times New Roman" w:eastAsia="Times New Roman" w:hAnsi="Times New Roman" w:cs="Times New Roman"/>
                <w:b/>
                <w:bCs/>
                <w:color w:val="000000"/>
                <w:kern w:val="0"/>
                <w:sz w:val="20"/>
                <w:szCs w:val="20"/>
                <w:lang w:val="en-GB" w:eastAsia="lt-LT"/>
                <w14:ligatures w14:val="none"/>
              </w:rPr>
            </w:pPr>
            <w:r w:rsidRPr="006E7CB6">
              <w:rPr>
                <w:rFonts w:ascii="Times New Roman" w:eastAsia="Times New Roman" w:hAnsi="Times New Roman" w:cs="Times New Roman"/>
                <w:b/>
                <w:bCs/>
                <w:color w:val="000000"/>
                <w:kern w:val="0"/>
                <w:sz w:val="20"/>
                <w:szCs w:val="20"/>
                <w:lang w:val="en-GB" w:eastAsia="lt-LT"/>
                <w14:ligatures w14:val="none"/>
              </w:rPr>
              <w:t>Covariates</w:t>
            </w:r>
          </w:p>
        </w:tc>
        <w:tc>
          <w:tcPr>
            <w:tcW w:w="1717" w:type="dxa"/>
            <w:tcBorders>
              <w:top w:val="single" w:sz="4" w:space="0" w:color="auto"/>
              <w:left w:val="nil"/>
              <w:bottom w:val="single" w:sz="4" w:space="0" w:color="auto"/>
              <w:right w:val="nil"/>
            </w:tcBorders>
            <w:noWrap/>
            <w:vAlign w:val="center"/>
            <w:hideMark/>
          </w:tcPr>
          <w:p w14:paraId="491DC7AC" w14:textId="77777777" w:rsidR="00F91210" w:rsidRPr="006E7CB6" w:rsidRDefault="00F91210" w:rsidP="00F91210">
            <w:pPr>
              <w:spacing w:after="0" w:line="240" w:lineRule="auto"/>
              <w:jc w:val="center"/>
              <w:rPr>
                <w:rFonts w:ascii="Times New Roman" w:eastAsia="Times New Roman" w:hAnsi="Times New Roman" w:cs="Times New Roman"/>
                <w:b/>
                <w:bCs/>
                <w:color w:val="000000"/>
                <w:kern w:val="0"/>
                <w:sz w:val="20"/>
                <w:szCs w:val="20"/>
                <w:lang w:val="en-GB" w:eastAsia="lt-LT"/>
                <w14:ligatures w14:val="none"/>
              </w:rPr>
            </w:pPr>
            <w:r w:rsidRPr="006E7CB6">
              <w:rPr>
                <w:rFonts w:ascii="Times New Roman" w:eastAsia="Times New Roman" w:hAnsi="Times New Roman" w:cs="Times New Roman"/>
                <w:b/>
                <w:bCs/>
                <w:color w:val="000000"/>
                <w:kern w:val="0"/>
                <w:sz w:val="20"/>
                <w:szCs w:val="20"/>
                <w:lang w:val="en-GB" w:eastAsia="lt-LT"/>
                <w14:ligatures w14:val="none"/>
              </w:rPr>
              <w:t>Pixel size</w:t>
            </w:r>
          </w:p>
        </w:tc>
      </w:tr>
      <w:tr w:rsidR="00F91210" w:rsidRPr="006E7CB6" w14:paraId="22DEDCCD" w14:textId="77777777" w:rsidTr="5637DDEC">
        <w:trPr>
          <w:trHeight w:val="784"/>
        </w:trPr>
        <w:tc>
          <w:tcPr>
            <w:tcW w:w="935" w:type="dxa"/>
            <w:tcBorders>
              <w:top w:val="nil"/>
              <w:left w:val="nil"/>
              <w:bottom w:val="nil"/>
              <w:right w:val="nil"/>
            </w:tcBorders>
            <w:noWrap/>
            <w:vAlign w:val="center"/>
            <w:hideMark/>
          </w:tcPr>
          <w:p w14:paraId="11DFD8CF" w14:textId="77777777" w:rsidR="00F91210" w:rsidRPr="006E7CB6" w:rsidRDefault="00F91210" w:rsidP="00F91210">
            <w:pPr>
              <w:spacing w:after="0" w:line="240" w:lineRule="auto"/>
              <w:jc w:val="center"/>
              <w:rPr>
                <w:rFonts w:ascii="Times New Roman" w:eastAsia="Times New Roman" w:hAnsi="Times New Roman" w:cs="Times New Roman"/>
                <w:b/>
                <w:color w:val="000000"/>
                <w:kern w:val="0"/>
                <w:sz w:val="20"/>
                <w:szCs w:val="20"/>
                <w:lang w:val="en-GB" w:eastAsia="lt-LT"/>
                <w14:ligatures w14:val="none"/>
              </w:rPr>
            </w:pPr>
            <w:r w:rsidRPr="006E7CB6">
              <w:rPr>
                <w:rFonts w:ascii="Times New Roman" w:eastAsia="Times New Roman" w:hAnsi="Times New Roman" w:cs="Times New Roman"/>
                <w:b/>
                <w:color w:val="000000"/>
                <w:kern w:val="0"/>
                <w:sz w:val="20"/>
                <w:szCs w:val="20"/>
                <w:lang w:val="en-GB" w:eastAsia="lt-LT"/>
                <w14:ligatures w14:val="none"/>
              </w:rPr>
              <w:t>1</w:t>
            </w:r>
          </w:p>
        </w:tc>
        <w:tc>
          <w:tcPr>
            <w:tcW w:w="2155" w:type="dxa"/>
            <w:tcBorders>
              <w:top w:val="nil"/>
              <w:left w:val="nil"/>
              <w:bottom w:val="nil"/>
              <w:right w:val="nil"/>
            </w:tcBorders>
            <w:noWrap/>
            <w:vAlign w:val="center"/>
            <w:hideMark/>
          </w:tcPr>
          <w:p w14:paraId="538D3D43" w14:textId="77777777" w:rsidR="00F91210" w:rsidRPr="006E7CB6" w:rsidRDefault="00F91210" w:rsidP="00F91210">
            <w:pPr>
              <w:spacing w:after="0" w:line="240" w:lineRule="auto"/>
              <w:jc w:val="center"/>
              <w:rPr>
                <w:rFonts w:ascii="Times New Roman" w:eastAsia="Times New Roman" w:hAnsi="Times New Roman" w:cs="Times New Roman"/>
                <w:color w:val="000000"/>
                <w:kern w:val="0"/>
                <w:sz w:val="20"/>
                <w:szCs w:val="20"/>
                <w:lang w:val="en-GB" w:eastAsia="lt-LT"/>
                <w14:ligatures w14:val="none"/>
              </w:rPr>
            </w:pPr>
            <w:r w:rsidRPr="006E7CB6">
              <w:rPr>
                <w:rFonts w:ascii="Times New Roman" w:eastAsia="Times New Roman" w:hAnsi="Times New Roman" w:cs="Times New Roman"/>
                <w:color w:val="000000"/>
                <w:kern w:val="0"/>
                <w:sz w:val="20"/>
                <w:szCs w:val="20"/>
                <w:lang w:val="en-GB" w:eastAsia="lt-LT"/>
                <w14:ligatures w14:val="none"/>
              </w:rPr>
              <w:t>Unmanned aerial vehicle</w:t>
            </w:r>
          </w:p>
        </w:tc>
        <w:tc>
          <w:tcPr>
            <w:tcW w:w="1361" w:type="dxa"/>
            <w:tcBorders>
              <w:top w:val="nil"/>
              <w:left w:val="nil"/>
              <w:bottom w:val="nil"/>
              <w:right w:val="nil"/>
            </w:tcBorders>
            <w:noWrap/>
            <w:vAlign w:val="center"/>
            <w:hideMark/>
          </w:tcPr>
          <w:p w14:paraId="6C7418CA" w14:textId="77777777" w:rsidR="00F91210" w:rsidRPr="006E7CB6" w:rsidRDefault="00F91210" w:rsidP="00F91210">
            <w:pPr>
              <w:spacing w:after="0" w:line="240" w:lineRule="auto"/>
              <w:jc w:val="center"/>
              <w:rPr>
                <w:rFonts w:ascii="Times New Roman" w:eastAsia="Times New Roman" w:hAnsi="Times New Roman" w:cs="Times New Roman"/>
                <w:color w:val="000000"/>
                <w:kern w:val="0"/>
                <w:sz w:val="20"/>
                <w:szCs w:val="20"/>
                <w:lang w:val="en-GB" w:eastAsia="lt-LT"/>
                <w14:ligatures w14:val="none"/>
              </w:rPr>
            </w:pPr>
            <w:r w:rsidRPr="006E7CB6">
              <w:rPr>
                <w:rFonts w:ascii="Times New Roman" w:eastAsia="Times New Roman" w:hAnsi="Times New Roman" w:cs="Times New Roman"/>
                <w:color w:val="000000"/>
                <w:kern w:val="0"/>
                <w:sz w:val="20"/>
                <w:szCs w:val="20"/>
                <w:lang w:val="en-GB" w:eastAsia="lt-LT"/>
                <w14:ligatures w14:val="none"/>
              </w:rPr>
              <w:t>UAV</w:t>
            </w:r>
          </w:p>
        </w:tc>
        <w:tc>
          <w:tcPr>
            <w:tcW w:w="3667" w:type="dxa"/>
            <w:tcBorders>
              <w:top w:val="nil"/>
              <w:left w:val="nil"/>
              <w:bottom w:val="nil"/>
              <w:right w:val="nil"/>
            </w:tcBorders>
            <w:vAlign w:val="center"/>
            <w:hideMark/>
          </w:tcPr>
          <w:p w14:paraId="3CE7FB56" w14:textId="77777777" w:rsidR="00F91210" w:rsidRPr="006E7CB6" w:rsidRDefault="00F91210">
            <w:pPr>
              <w:spacing w:after="0" w:line="240" w:lineRule="auto"/>
              <w:jc w:val="center"/>
              <w:rPr>
                <w:rFonts w:ascii="Times New Roman" w:eastAsia="Times New Roman" w:hAnsi="Times New Roman" w:cs="Times New Roman"/>
                <w:color w:val="000000"/>
                <w:kern w:val="0"/>
                <w:sz w:val="20"/>
                <w:szCs w:val="20"/>
                <w:lang w:val="en-GB" w:eastAsia="lt-LT"/>
                <w14:ligatures w14:val="none"/>
              </w:rPr>
            </w:pPr>
            <w:r w:rsidRPr="006E7CB6">
              <w:rPr>
                <w:rFonts w:ascii="Times New Roman" w:eastAsia="Times New Roman" w:hAnsi="Times New Roman" w:cs="Times New Roman"/>
                <w:color w:val="000000"/>
                <w:kern w:val="0"/>
                <w:sz w:val="20"/>
                <w:szCs w:val="20"/>
                <w:lang w:val="en-GB" w:eastAsia="lt-LT"/>
                <w14:ligatures w14:val="none"/>
              </w:rPr>
              <w:t>In total 5: spectral bands (Blue, Green, Red, NIR, Red Edge)</w:t>
            </w:r>
          </w:p>
        </w:tc>
        <w:tc>
          <w:tcPr>
            <w:tcW w:w="1717" w:type="dxa"/>
            <w:tcBorders>
              <w:top w:val="nil"/>
              <w:left w:val="nil"/>
              <w:bottom w:val="nil"/>
              <w:right w:val="nil"/>
            </w:tcBorders>
            <w:noWrap/>
            <w:vAlign w:val="center"/>
            <w:hideMark/>
          </w:tcPr>
          <w:p w14:paraId="2AA1F91F" w14:textId="77777777" w:rsidR="00F91210" w:rsidRPr="006E7CB6" w:rsidRDefault="00F91210">
            <w:pPr>
              <w:spacing w:after="0" w:line="240" w:lineRule="auto"/>
              <w:jc w:val="center"/>
              <w:rPr>
                <w:rFonts w:ascii="Times New Roman" w:eastAsia="Times New Roman" w:hAnsi="Times New Roman" w:cs="Times New Roman"/>
                <w:color w:val="000000"/>
                <w:kern w:val="0"/>
                <w:sz w:val="20"/>
                <w:szCs w:val="20"/>
                <w:lang w:val="en-GB" w:eastAsia="lt-LT"/>
                <w14:ligatures w14:val="none"/>
              </w:rPr>
            </w:pPr>
            <w:r w:rsidRPr="006E7CB6">
              <w:rPr>
                <w:rFonts w:ascii="Times New Roman" w:eastAsia="Times New Roman" w:hAnsi="Times New Roman" w:cs="Times New Roman"/>
                <w:color w:val="000000"/>
                <w:kern w:val="0"/>
                <w:sz w:val="20"/>
                <w:szCs w:val="20"/>
                <w:lang w:val="en-GB" w:eastAsia="lt-LT"/>
                <w14:ligatures w14:val="none"/>
              </w:rPr>
              <w:t>2.6 cm</w:t>
            </w:r>
            <w:r w:rsidR="00FB6361" w:rsidRPr="006E7CB6">
              <w:rPr>
                <w:rFonts w:ascii="Times New Roman" w:eastAsia="Times New Roman" w:hAnsi="Times New Roman" w:cs="Times New Roman"/>
                <w:color w:val="000000"/>
                <w:kern w:val="0"/>
                <w:sz w:val="20"/>
                <w:szCs w:val="20"/>
                <w:lang w:val="en-GB" w:eastAsia="lt-LT"/>
                <w14:ligatures w14:val="none"/>
              </w:rPr>
              <w:t xml:space="preserve"> </w:t>
            </w:r>
            <w:r w:rsidRPr="006E7CB6">
              <w:rPr>
                <w:rFonts w:ascii="Times New Roman" w:eastAsia="Times New Roman" w:hAnsi="Times New Roman" w:cs="Times New Roman"/>
                <w:color w:val="000000"/>
                <w:kern w:val="0"/>
                <w:sz w:val="20"/>
                <w:szCs w:val="20"/>
                <w:lang w:val="en-GB" w:eastAsia="lt-LT"/>
                <w14:ligatures w14:val="none"/>
              </w:rPr>
              <w:t>pixel</w:t>
            </w:r>
            <w:r w:rsidR="00FB6361" w:rsidRPr="006E7CB6">
              <w:rPr>
                <w:rFonts w:ascii="Times New Roman" w:eastAsia="Times New Roman" w:hAnsi="Times New Roman" w:cs="Times New Roman"/>
                <w:color w:val="000000"/>
                <w:kern w:val="0"/>
                <w:sz w:val="20"/>
                <w:szCs w:val="20"/>
                <w:vertAlign w:val="superscript"/>
                <w:lang w:val="en-GB" w:eastAsia="lt-LT"/>
                <w14:ligatures w14:val="none"/>
              </w:rPr>
              <w:t>-1</w:t>
            </w:r>
          </w:p>
        </w:tc>
      </w:tr>
      <w:tr w:rsidR="00F91210" w:rsidRPr="006E7CB6" w14:paraId="0DCF76BC" w14:textId="77777777" w:rsidTr="5637DDEC">
        <w:trPr>
          <w:trHeight w:val="397"/>
        </w:trPr>
        <w:tc>
          <w:tcPr>
            <w:tcW w:w="935" w:type="dxa"/>
            <w:tcBorders>
              <w:top w:val="nil"/>
              <w:left w:val="nil"/>
              <w:bottom w:val="nil"/>
              <w:right w:val="nil"/>
            </w:tcBorders>
            <w:noWrap/>
            <w:vAlign w:val="center"/>
            <w:hideMark/>
          </w:tcPr>
          <w:p w14:paraId="5AC96356" w14:textId="77777777" w:rsidR="00F91210" w:rsidRPr="006E7CB6" w:rsidRDefault="00F91210" w:rsidP="00F91210">
            <w:pPr>
              <w:spacing w:after="0" w:line="240" w:lineRule="auto"/>
              <w:jc w:val="center"/>
              <w:rPr>
                <w:rFonts w:ascii="Times New Roman" w:eastAsia="Times New Roman" w:hAnsi="Times New Roman" w:cs="Times New Roman"/>
                <w:b/>
                <w:color w:val="000000"/>
                <w:kern w:val="0"/>
                <w:sz w:val="20"/>
                <w:szCs w:val="20"/>
                <w:lang w:val="en-GB" w:eastAsia="lt-LT"/>
                <w14:ligatures w14:val="none"/>
              </w:rPr>
            </w:pPr>
            <w:r w:rsidRPr="006E7CB6">
              <w:rPr>
                <w:rFonts w:ascii="Times New Roman" w:eastAsia="Times New Roman" w:hAnsi="Times New Roman" w:cs="Times New Roman"/>
                <w:b/>
                <w:color w:val="000000"/>
                <w:kern w:val="0"/>
                <w:sz w:val="20"/>
                <w:szCs w:val="20"/>
                <w:lang w:val="en-GB" w:eastAsia="lt-LT"/>
                <w14:ligatures w14:val="none"/>
              </w:rPr>
              <w:t>2</w:t>
            </w:r>
          </w:p>
        </w:tc>
        <w:tc>
          <w:tcPr>
            <w:tcW w:w="2155" w:type="dxa"/>
            <w:tcBorders>
              <w:top w:val="nil"/>
              <w:left w:val="nil"/>
              <w:bottom w:val="nil"/>
              <w:right w:val="nil"/>
            </w:tcBorders>
            <w:noWrap/>
            <w:vAlign w:val="center"/>
            <w:hideMark/>
          </w:tcPr>
          <w:p w14:paraId="7AF4C34A" w14:textId="77777777" w:rsidR="00F91210" w:rsidRPr="006E7CB6" w:rsidRDefault="00F91210" w:rsidP="00F91210">
            <w:pPr>
              <w:spacing w:after="0" w:line="240" w:lineRule="auto"/>
              <w:jc w:val="center"/>
              <w:rPr>
                <w:rFonts w:ascii="Times New Roman" w:eastAsia="Times New Roman" w:hAnsi="Times New Roman" w:cs="Times New Roman"/>
                <w:color w:val="000000"/>
                <w:kern w:val="0"/>
                <w:sz w:val="20"/>
                <w:szCs w:val="20"/>
                <w:lang w:val="en-GB" w:eastAsia="lt-LT"/>
                <w14:ligatures w14:val="none"/>
              </w:rPr>
            </w:pPr>
            <w:r w:rsidRPr="006E7CB6">
              <w:rPr>
                <w:rFonts w:ascii="Times New Roman" w:eastAsia="Times New Roman" w:hAnsi="Times New Roman" w:cs="Times New Roman"/>
                <w:color w:val="000000"/>
                <w:kern w:val="0"/>
                <w:sz w:val="20"/>
                <w:szCs w:val="20"/>
                <w:lang w:val="en-GB" w:eastAsia="lt-LT"/>
                <w14:ligatures w14:val="none"/>
              </w:rPr>
              <w:t xml:space="preserve">Electromagnetic Induction </w:t>
            </w:r>
          </w:p>
        </w:tc>
        <w:tc>
          <w:tcPr>
            <w:tcW w:w="1361" w:type="dxa"/>
            <w:tcBorders>
              <w:top w:val="nil"/>
              <w:left w:val="nil"/>
              <w:bottom w:val="nil"/>
              <w:right w:val="nil"/>
            </w:tcBorders>
            <w:noWrap/>
            <w:vAlign w:val="center"/>
            <w:hideMark/>
          </w:tcPr>
          <w:p w14:paraId="1AF4E10D" w14:textId="77777777" w:rsidR="00F91210" w:rsidRPr="006E7CB6" w:rsidRDefault="00F91210" w:rsidP="00F91210">
            <w:pPr>
              <w:spacing w:after="0" w:line="240" w:lineRule="auto"/>
              <w:jc w:val="center"/>
              <w:rPr>
                <w:rFonts w:ascii="Times New Roman" w:eastAsia="Times New Roman" w:hAnsi="Times New Roman" w:cs="Times New Roman"/>
                <w:color w:val="000000"/>
                <w:kern w:val="0"/>
                <w:sz w:val="20"/>
                <w:szCs w:val="20"/>
                <w:lang w:val="en-GB" w:eastAsia="lt-LT"/>
                <w14:ligatures w14:val="none"/>
              </w:rPr>
            </w:pPr>
            <w:r w:rsidRPr="006E7CB6">
              <w:rPr>
                <w:rFonts w:ascii="Times New Roman" w:eastAsia="Times New Roman" w:hAnsi="Times New Roman" w:cs="Times New Roman"/>
                <w:color w:val="000000"/>
                <w:kern w:val="0"/>
                <w:sz w:val="20"/>
                <w:szCs w:val="20"/>
                <w:lang w:val="en-GB" w:eastAsia="lt-LT"/>
                <w14:ligatures w14:val="none"/>
              </w:rPr>
              <w:t>EMI</w:t>
            </w:r>
          </w:p>
        </w:tc>
        <w:tc>
          <w:tcPr>
            <w:tcW w:w="3667" w:type="dxa"/>
            <w:tcBorders>
              <w:top w:val="nil"/>
              <w:left w:val="nil"/>
              <w:bottom w:val="nil"/>
              <w:right w:val="nil"/>
            </w:tcBorders>
            <w:noWrap/>
            <w:vAlign w:val="center"/>
            <w:hideMark/>
          </w:tcPr>
          <w:p w14:paraId="3F6A6A3E" w14:textId="77777777" w:rsidR="00F91210" w:rsidRPr="006E7CB6" w:rsidRDefault="00F91210">
            <w:pPr>
              <w:spacing w:after="0" w:line="240" w:lineRule="auto"/>
              <w:jc w:val="center"/>
              <w:rPr>
                <w:rFonts w:ascii="Times New Roman" w:eastAsia="Times New Roman" w:hAnsi="Times New Roman" w:cs="Times New Roman"/>
                <w:color w:val="000000"/>
                <w:kern w:val="0"/>
                <w:sz w:val="20"/>
                <w:szCs w:val="20"/>
                <w:lang w:val="en-GB" w:eastAsia="lt-LT"/>
                <w14:ligatures w14:val="none"/>
              </w:rPr>
            </w:pPr>
            <w:r w:rsidRPr="006E7CB6">
              <w:rPr>
                <w:rFonts w:ascii="Times New Roman" w:eastAsia="Times New Roman" w:hAnsi="Times New Roman" w:cs="Times New Roman"/>
                <w:color w:val="000000"/>
                <w:kern w:val="0"/>
                <w:sz w:val="20"/>
                <w:szCs w:val="20"/>
                <w:lang w:val="en-GB" w:eastAsia="lt-LT"/>
                <w14:ligatures w14:val="none"/>
              </w:rPr>
              <w:t xml:space="preserve">In total 1: </w:t>
            </w:r>
            <w:proofErr w:type="spellStart"/>
            <w:r w:rsidRPr="006E7CB6">
              <w:rPr>
                <w:rFonts w:ascii="Times New Roman" w:eastAsia="Times New Roman" w:hAnsi="Times New Roman" w:cs="Times New Roman"/>
                <w:color w:val="000000"/>
                <w:kern w:val="0"/>
                <w:sz w:val="20"/>
                <w:szCs w:val="20"/>
                <w:lang w:val="en-GB" w:eastAsia="lt-LT"/>
                <w14:ligatures w14:val="none"/>
              </w:rPr>
              <w:t>E</w:t>
            </w:r>
            <w:r w:rsidR="00FB6361" w:rsidRPr="006E7CB6">
              <w:rPr>
                <w:rFonts w:ascii="Times New Roman" w:eastAsia="Times New Roman" w:hAnsi="Times New Roman" w:cs="Times New Roman"/>
                <w:color w:val="000000"/>
                <w:kern w:val="0"/>
                <w:sz w:val="20"/>
                <w:szCs w:val="20"/>
                <w:lang w:val="en-GB" w:eastAsia="lt-LT"/>
                <w14:ligatures w14:val="none"/>
              </w:rPr>
              <w:t>C</w:t>
            </w:r>
            <w:r w:rsidRPr="006E7CB6">
              <w:rPr>
                <w:rFonts w:ascii="Times New Roman" w:eastAsia="Times New Roman" w:hAnsi="Times New Roman" w:cs="Times New Roman"/>
                <w:color w:val="000000"/>
                <w:kern w:val="0"/>
                <w:sz w:val="20"/>
                <w:szCs w:val="20"/>
                <w:lang w:val="en-GB" w:eastAsia="lt-LT"/>
                <w14:ligatures w14:val="none"/>
              </w:rPr>
              <w:t>a</w:t>
            </w:r>
            <w:proofErr w:type="spellEnd"/>
          </w:p>
        </w:tc>
        <w:tc>
          <w:tcPr>
            <w:tcW w:w="1717" w:type="dxa"/>
            <w:tcBorders>
              <w:top w:val="nil"/>
              <w:left w:val="nil"/>
              <w:bottom w:val="nil"/>
              <w:right w:val="nil"/>
            </w:tcBorders>
            <w:noWrap/>
            <w:vAlign w:val="center"/>
            <w:hideMark/>
          </w:tcPr>
          <w:p w14:paraId="707AA10A" w14:textId="77777777" w:rsidR="00F91210" w:rsidRPr="006E7CB6" w:rsidRDefault="00F91210" w:rsidP="00F91210">
            <w:pPr>
              <w:spacing w:after="0" w:line="240" w:lineRule="auto"/>
              <w:jc w:val="center"/>
              <w:rPr>
                <w:rFonts w:ascii="Times New Roman" w:eastAsia="Times New Roman" w:hAnsi="Times New Roman" w:cs="Times New Roman"/>
                <w:color w:val="000000"/>
                <w:kern w:val="0"/>
                <w:sz w:val="20"/>
                <w:szCs w:val="20"/>
                <w:lang w:val="en-GB" w:eastAsia="lt-LT"/>
                <w14:ligatures w14:val="none"/>
              </w:rPr>
            </w:pPr>
            <w:r w:rsidRPr="006E7CB6">
              <w:rPr>
                <w:rFonts w:ascii="Times New Roman" w:eastAsia="Times New Roman" w:hAnsi="Times New Roman" w:cs="Times New Roman"/>
                <w:color w:val="000000"/>
                <w:kern w:val="0"/>
                <w:sz w:val="20"/>
                <w:szCs w:val="20"/>
                <w:lang w:val="en-GB" w:eastAsia="lt-LT"/>
                <w14:ligatures w14:val="none"/>
              </w:rPr>
              <w:t>1</w:t>
            </w:r>
            <w:r w:rsidR="00720E94">
              <w:rPr>
                <w:rFonts w:ascii="Times New Roman" w:eastAsia="Times New Roman" w:hAnsi="Times New Roman" w:cs="Times New Roman"/>
                <w:color w:val="000000"/>
                <w:kern w:val="0"/>
                <w:sz w:val="20"/>
                <w:szCs w:val="20"/>
                <w:lang w:val="en-GB" w:eastAsia="lt-LT"/>
                <w14:ligatures w14:val="none"/>
              </w:rPr>
              <w:t>.6</w:t>
            </w:r>
            <w:r w:rsidRPr="006E7CB6">
              <w:rPr>
                <w:rFonts w:ascii="Times New Roman" w:eastAsia="Times New Roman" w:hAnsi="Times New Roman" w:cs="Times New Roman"/>
                <w:color w:val="000000"/>
                <w:kern w:val="0"/>
                <w:sz w:val="20"/>
                <w:szCs w:val="20"/>
                <w:lang w:val="en-GB" w:eastAsia="lt-LT"/>
                <w14:ligatures w14:val="none"/>
              </w:rPr>
              <w:t xml:space="preserve"> m</w:t>
            </w:r>
            <w:r w:rsidR="00FB6361" w:rsidRPr="006E7CB6">
              <w:rPr>
                <w:rFonts w:ascii="Times New Roman" w:eastAsia="Times New Roman" w:hAnsi="Times New Roman" w:cs="Times New Roman"/>
                <w:color w:val="000000"/>
                <w:kern w:val="0"/>
                <w:sz w:val="20"/>
                <w:szCs w:val="20"/>
                <w:lang w:val="en-GB" w:eastAsia="lt-LT"/>
                <w14:ligatures w14:val="none"/>
              </w:rPr>
              <w:t xml:space="preserve"> </w:t>
            </w:r>
            <w:r w:rsidRPr="006E7CB6">
              <w:rPr>
                <w:rFonts w:ascii="Times New Roman" w:eastAsia="Times New Roman" w:hAnsi="Times New Roman" w:cs="Times New Roman"/>
                <w:color w:val="000000"/>
                <w:kern w:val="0"/>
                <w:sz w:val="20"/>
                <w:szCs w:val="20"/>
                <w:lang w:val="en-GB" w:eastAsia="lt-LT"/>
                <w14:ligatures w14:val="none"/>
              </w:rPr>
              <w:t>pixel</w:t>
            </w:r>
            <w:r w:rsidR="00FB6361" w:rsidRPr="006E7CB6">
              <w:rPr>
                <w:rFonts w:ascii="Times New Roman" w:eastAsia="Times New Roman" w:hAnsi="Times New Roman" w:cs="Times New Roman"/>
                <w:color w:val="000000"/>
                <w:kern w:val="0"/>
                <w:sz w:val="20"/>
                <w:szCs w:val="20"/>
                <w:vertAlign w:val="superscript"/>
                <w:lang w:val="en-GB" w:eastAsia="lt-LT"/>
                <w14:ligatures w14:val="none"/>
              </w:rPr>
              <w:t>-1</w:t>
            </w:r>
          </w:p>
        </w:tc>
      </w:tr>
      <w:tr w:rsidR="00F91210" w:rsidRPr="006E7CB6" w14:paraId="7D7E319F" w14:textId="77777777" w:rsidTr="5637DDEC">
        <w:trPr>
          <w:trHeight w:val="698"/>
        </w:trPr>
        <w:tc>
          <w:tcPr>
            <w:tcW w:w="935" w:type="dxa"/>
            <w:tcBorders>
              <w:top w:val="nil"/>
              <w:left w:val="nil"/>
              <w:bottom w:val="nil"/>
              <w:right w:val="nil"/>
            </w:tcBorders>
            <w:noWrap/>
            <w:vAlign w:val="center"/>
            <w:hideMark/>
          </w:tcPr>
          <w:p w14:paraId="6B0AC4E3" w14:textId="77777777" w:rsidR="00F91210" w:rsidRPr="006E7CB6" w:rsidRDefault="00F91210" w:rsidP="00F91210">
            <w:pPr>
              <w:spacing w:after="0" w:line="240" w:lineRule="auto"/>
              <w:jc w:val="center"/>
              <w:rPr>
                <w:rFonts w:ascii="Times New Roman" w:eastAsia="Times New Roman" w:hAnsi="Times New Roman" w:cs="Times New Roman"/>
                <w:b/>
                <w:color w:val="000000"/>
                <w:kern w:val="0"/>
                <w:sz w:val="20"/>
                <w:szCs w:val="20"/>
                <w:lang w:val="en-GB" w:eastAsia="lt-LT"/>
                <w14:ligatures w14:val="none"/>
              </w:rPr>
            </w:pPr>
            <w:r w:rsidRPr="006E7CB6">
              <w:rPr>
                <w:rFonts w:ascii="Times New Roman" w:eastAsia="Times New Roman" w:hAnsi="Times New Roman" w:cs="Times New Roman"/>
                <w:b/>
                <w:color w:val="000000"/>
                <w:kern w:val="0"/>
                <w:sz w:val="20"/>
                <w:szCs w:val="20"/>
                <w:lang w:val="en-GB" w:eastAsia="lt-LT"/>
                <w14:ligatures w14:val="none"/>
              </w:rPr>
              <w:t>3</w:t>
            </w:r>
          </w:p>
        </w:tc>
        <w:tc>
          <w:tcPr>
            <w:tcW w:w="2155" w:type="dxa"/>
            <w:tcBorders>
              <w:top w:val="nil"/>
              <w:left w:val="nil"/>
              <w:bottom w:val="nil"/>
              <w:right w:val="nil"/>
            </w:tcBorders>
            <w:noWrap/>
            <w:vAlign w:val="center"/>
            <w:hideMark/>
          </w:tcPr>
          <w:p w14:paraId="17303A52" w14:textId="77777777" w:rsidR="00F91210" w:rsidRPr="006E7CB6" w:rsidRDefault="00F91210" w:rsidP="00F91210">
            <w:pPr>
              <w:spacing w:after="0" w:line="240" w:lineRule="auto"/>
              <w:jc w:val="center"/>
              <w:rPr>
                <w:rFonts w:ascii="Times New Roman" w:eastAsia="Times New Roman" w:hAnsi="Times New Roman" w:cs="Times New Roman"/>
                <w:color w:val="000000"/>
                <w:kern w:val="0"/>
                <w:sz w:val="20"/>
                <w:szCs w:val="20"/>
                <w:lang w:val="en-GB" w:eastAsia="lt-LT"/>
                <w14:ligatures w14:val="none"/>
              </w:rPr>
            </w:pPr>
            <w:r w:rsidRPr="006E7CB6">
              <w:rPr>
                <w:rFonts w:ascii="Times New Roman" w:eastAsia="Times New Roman" w:hAnsi="Times New Roman" w:cs="Times New Roman"/>
                <w:color w:val="000000"/>
                <w:kern w:val="0"/>
                <w:sz w:val="20"/>
                <w:szCs w:val="20"/>
                <w:lang w:val="en-GB" w:eastAsia="lt-LT"/>
                <w14:ligatures w14:val="none"/>
              </w:rPr>
              <w:t>Sentinel-2a</w:t>
            </w:r>
          </w:p>
        </w:tc>
        <w:tc>
          <w:tcPr>
            <w:tcW w:w="1361" w:type="dxa"/>
            <w:tcBorders>
              <w:top w:val="nil"/>
              <w:left w:val="nil"/>
              <w:bottom w:val="nil"/>
              <w:right w:val="nil"/>
            </w:tcBorders>
            <w:noWrap/>
            <w:vAlign w:val="center"/>
            <w:hideMark/>
          </w:tcPr>
          <w:p w14:paraId="303A0706" w14:textId="77777777" w:rsidR="00F91210" w:rsidRPr="006E7CB6" w:rsidRDefault="00F91210" w:rsidP="00F91210">
            <w:pPr>
              <w:spacing w:after="0" w:line="240" w:lineRule="auto"/>
              <w:jc w:val="center"/>
              <w:rPr>
                <w:rFonts w:ascii="Times New Roman" w:eastAsia="Times New Roman" w:hAnsi="Times New Roman" w:cs="Times New Roman"/>
                <w:color w:val="000000"/>
                <w:kern w:val="0"/>
                <w:sz w:val="20"/>
                <w:szCs w:val="20"/>
                <w:lang w:val="en-GB" w:eastAsia="lt-LT"/>
                <w14:ligatures w14:val="none"/>
              </w:rPr>
            </w:pPr>
            <w:r w:rsidRPr="006E7CB6">
              <w:rPr>
                <w:rFonts w:ascii="Times New Roman" w:eastAsia="Times New Roman" w:hAnsi="Times New Roman" w:cs="Times New Roman"/>
                <w:color w:val="000000"/>
                <w:kern w:val="0"/>
                <w:sz w:val="20"/>
                <w:szCs w:val="20"/>
                <w:lang w:val="en-GB" w:eastAsia="lt-LT"/>
                <w14:ligatures w14:val="none"/>
              </w:rPr>
              <w:t>S2</w:t>
            </w:r>
          </w:p>
        </w:tc>
        <w:tc>
          <w:tcPr>
            <w:tcW w:w="3667" w:type="dxa"/>
            <w:tcBorders>
              <w:top w:val="nil"/>
              <w:left w:val="nil"/>
              <w:bottom w:val="nil"/>
              <w:right w:val="nil"/>
            </w:tcBorders>
            <w:vAlign w:val="center"/>
            <w:hideMark/>
          </w:tcPr>
          <w:p w14:paraId="3D2C439A" w14:textId="21AACD9A" w:rsidR="00F91210" w:rsidRPr="006E7CB6" w:rsidRDefault="00F91210" w:rsidP="00F91210">
            <w:pPr>
              <w:spacing w:after="0" w:line="240" w:lineRule="auto"/>
              <w:jc w:val="center"/>
              <w:rPr>
                <w:rFonts w:ascii="Times New Roman" w:eastAsia="Times New Roman" w:hAnsi="Times New Roman" w:cs="Times New Roman"/>
                <w:color w:val="000000"/>
                <w:kern w:val="0"/>
                <w:sz w:val="20"/>
                <w:szCs w:val="20"/>
                <w:lang w:val="en-GB" w:eastAsia="lt-LT"/>
                <w14:ligatures w14:val="none"/>
              </w:rPr>
            </w:pPr>
            <w:r w:rsidRPr="006E7CB6">
              <w:rPr>
                <w:rFonts w:ascii="Times New Roman" w:eastAsia="Times New Roman" w:hAnsi="Times New Roman" w:cs="Times New Roman"/>
                <w:color w:val="000000"/>
                <w:kern w:val="0"/>
                <w:sz w:val="20"/>
                <w:szCs w:val="20"/>
                <w:lang w:val="en-GB" w:eastAsia="lt-LT"/>
                <w14:ligatures w14:val="none"/>
              </w:rPr>
              <w:t>In total 10: spectral bands (B2, B3, B4, B5, B6, B7, B8, B8A, B11, B12)</w:t>
            </w:r>
          </w:p>
        </w:tc>
        <w:tc>
          <w:tcPr>
            <w:tcW w:w="1717" w:type="dxa"/>
            <w:tcBorders>
              <w:top w:val="nil"/>
              <w:left w:val="nil"/>
              <w:bottom w:val="nil"/>
              <w:right w:val="nil"/>
            </w:tcBorders>
            <w:noWrap/>
            <w:vAlign w:val="center"/>
            <w:hideMark/>
          </w:tcPr>
          <w:p w14:paraId="662A3D4A" w14:textId="77777777" w:rsidR="00F91210" w:rsidRPr="006E7CB6" w:rsidRDefault="00F91210" w:rsidP="00F91210">
            <w:pPr>
              <w:spacing w:after="0" w:line="240" w:lineRule="auto"/>
              <w:jc w:val="center"/>
              <w:rPr>
                <w:rFonts w:ascii="Times New Roman" w:eastAsia="Times New Roman" w:hAnsi="Times New Roman" w:cs="Times New Roman"/>
                <w:color w:val="FF0000"/>
                <w:kern w:val="0"/>
                <w:sz w:val="20"/>
                <w:szCs w:val="20"/>
                <w:lang w:val="en-GB" w:eastAsia="lt-LT"/>
                <w14:ligatures w14:val="none"/>
              </w:rPr>
            </w:pPr>
            <w:r w:rsidRPr="006E7CB6">
              <w:rPr>
                <w:rFonts w:ascii="Times New Roman" w:eastAsia="Times New Roman" w:hAnsi="Times New Roman" w:cs="Times New Roman"/>
                <w:color w:val="000000" w:themeColor="text1"/>
                <w:kern w:val="0"/>
                <w:sz w:val="20"/>
                <w:szCs w:val="20"/>
                <w:lang w:val="en-GB" w:eastAsia="lt-LT"/>
                <w14:ligatures w14:val="none"/>
              </w:rPr>
              <w:t>10 m or 20 m</w:t>
            </w:r>
            <w:r w:rsidR="00FB6361" w:rsidRPr="006E7CB6">
              <w:rPr>
                <w:rFonts w:ascii="Times New Roman" w:eastAsia="Times New Roman" w:hAnsi="Times New Roman" w:cs="Times New Roman"/>
                <w:color w:val="000000" w:themeColor="text1"/>
                <w:kern w:val="0"/>
                <w:sz w:val="20"/>
                <w:szCs w:val="20"/>
                <w:lang w:val="en-GB" w:eastAsia="lt-LT"/>
                <w14:ligatures w14:val="none"/>
              </w:rPr>
              <w:t xml:space="preserve"> per pixel</w:t>
            </w:r>
            <w:r w:rsidR="00FB6361" w:rsidRPr="006E7CB6">
              <w:rPr>
                <w:rFonts w:ascii="Times New Roman" w:eastAsia="Times New Roman" w:hAnsi="Times New Roman" w:cs="Times New Roman"/>
                <w:color w:val="000000" w:themeColor="text1"/>
                <w:kern w:val="0"/>
                <w:sz w:val="20"/>
                <w:szCs w:val="20"/>
                <w:vertAlign w:val="superscript"/>
                <w:lang w:val="en-GB" w:eastAsia="lt-LT"/>
                <w14:ligatures w14:val="none"/>
              </w:rPr>
              <w:t>-1</w:t>
            </w:r>
          </w:p>
        </w:tc>
      </w:tr>
      <w:tr w:rsidR="00F91210" w:rsidRPr="006E7CB6" w14:paraId="4FA7C5C4" w14:textId="77777777" w:rsidTr="5637DDEC">
        <w:trPr>
          <w:trHeight w:val="828"/>
        </w:trPr>
        <w:tc>
          <w:tcPr>
            <w:tcW w:w="935" w:type="dxa"/>
            <w:tcBorders>
              <w:top w:val="nil"/>
              <w:left w:val="nil"/>
              <w:bottom w:val="nil"/>
              <w:right w:val="nil"/>
            </w:tcBorders>
            <w:noWrap/>
            <w:vAlign w:val="center"/>
            <w:hideMark/>
          </w:tcPr>
          <w:p w14:paraId="6D42969F" w14:textId="77777777" w:rsidR="00F91210" w:rsidRPr="006E7CB6" w:rsidRDefault="00F91210" w:rsidP="00F91210">
            <w:pPr>
              <w:spacing w:after="0" w:line="240" w:lineRule="auto"/>
              <w:jc w:val="center"/>
              <w:rPr>
                <w:rFonts w:ascii="Times New Roman" w:eastAsia="Times New Roman" w:hAnsi="Times New Roman" w:cs="Times New Roman"/>
                <w:b/>
                <w:color w:val="000000"/>
                <w:kern w:val="0"/>
                <w:sz w:val="20"/>
                <w:szCs w:val="20"/>
                <w:lang w:val="en-GB" w:eastAsia="lt-LT"/>
                <w14:ligatures w14:val="none"/>
              </w:rPr>
            </w:pPr>
            <w:r w:rsidRPr="006E7CB6">
              <w:rPr>
                <w:rFonts w:ascii="Times New Roman" w:eastAsia="Times New Roman" w:hAnsi="Times New Roman" w:cs="Times New Roman"/>
                <w:b/>
                <w:color w:val="000000"/>
                <w:kern w:val="0"/>
                <w:sz w:val="20"/>
                <w:szCs w:val="20"/>
                <w:lang w:val="en-GB" w:eastAsia="lt-LT"/>
                <w14:ligatures w14:val="none"/>
              </w:rPr>
              <w:t>4</w:t>
            </w:r>
          </w:p>
        </w:tc>
        <w:tc>
          <w:tcPr>
            <w:tcW w:w="2155" w:type="dxa"/>
            <w:tcBorders>
              <w:top w:val="nil"/>
              <w:left w:val="nil"/>
              <w:bottom w:val="nil"/>
              <w:right w:val="nil"/>
            </w:tcBorders>
            <w:vAlign w:val="center"/>
            <w:hideMark/>
          </w:tcPr>
          <w:p w14:paraId="2E994753" w14:textId="77777777" w:rsidR="00F91210" w:rsidRPr="006E7CB6" w:rsidRDefault="00F91210" w:rsidP="00F91210">
            <w:pPr>
              <w:spacing w:after="0" w:line="240" w:lineRule="auto"/>
              <w:jc w:val="center"/>
              <w:rPr>
                <w:rFonts w:ascii="Times New Roman" w:eastAsia="Times New Roman" w:hAnsi="Times New Roman" w:cs="Times New Roman"/>
                <w:color w:val="000000"/>
                <w:kern w:val="0"/>
                <w:sz w:val="20"/>
                <w:szCs w:val="20"/>
                <w:lang w:val="en-GB" w:eastAsia="lt-LT"/>
                <w14:ligatures w14:val="none"/>
              </w:rPr>
            </w:pPr>
            <w:r w:rsidRPr="006E7CB6">
              <w:rPr>
                <w:rFonts w:ascii="Times New Roman" w:eastAsia="Times New Roman" w:hAnsi="Times New Roman" w:cs="Times New Roman"/>
                <w:color w:val="000000"/>
                <w:kern w:val="0"/>
                <w:sz w:val="20"/>
                <w:szCs w:val="20"/>
                <w:lang w:val="en-GB" w:eastAsia="lt-LT"/>
                <w14:ligatures w14:val="none"/>
              </w:rPr>
              <w:t xml:space="preserve">Unmanned aerial vehicle + Electromagnetic Induction </w:t>
            </w:r>
          </w:p>
        </w:tc>
        <w:tc>
          <w:tcPr>
            <w:tcW w:w="1361" w:type="dxa"/>
            <w:tcBorders>
              <w:top w:val="nil"/>
              <w:left w:val="nil"/>
              <w:bottom w:val="nil"/>
              <w:right w:val="nil"/>
            </w:tcBorders>
            <w:noWrap/>
            <w:vAlign w:val="center"/>
            <w:hideMark/>
          </w:tcPr>
          <w:p w14:paraId="644AD532" w14:textId="77777777" w:rsidR="00F91210" w:rsidRPr="006E7CB6" w:rsidRDefault="00F91210" w:rsidP="00F91210">
            <w:pPr>
              <w:spacing w:after="0" w:line="240" w:lineRule="auto"/>
              <w:jc w:val="center"/>
              <w:rPr>
                <w:rFonts w:ascii="Times New Roman" w:eastAsia="Times New Roman" w:hAnsi="Times New Roman" w:cs="Times New Roman"/>
                <w:color w:val="000000"/>
                <w:kern w:val="0"/>
                <w:sz w:val="20"/>
                <w:szCs w:val="20"/>
                <w:lang w:val="en-GB" w:eastAsia="lt-LT"/>
                <w14:ligatures w14:val="none"/>
              </w:rPr>
            </w:pPr>
            <w:r w:rsidRPr="006E7CB6">
              <w:rPr>
                <w:rFonts w:ascii="Times New Roman" w:eastAsia="Times New Roman" w:hAnsi="Times New Roman" w:cs="Times New Roman"/>
                <w:color w:val="000000"/>
                <w:kern w:val="0"/>
                <w:sz w:val="20"/>
                <w:szCs w:val="20"/>
                <w:lang w:val="en-GB" w:eastAsia="lt-LT"/>
                <w14:ligatures w14:val="none"/>
              </w:rPr>
              <w:t>UAV+EMI</w:t>
            </w:r>
          </w:p>
        </w:tc>
        <w:tc>
          <w:tcPr>
            <w:tcW w:w="3667" w:type="dxa"/>
            <w:tcBorders>
              <w:top w:val="nil"/>
              <w:left w:val="nil"/>
              <w:bottom w:val="nil"/>
              <w:right w:val="nil"/>
            </w:tcBorders>
            <w:vAlign w:val="center"/>
            <w:hideMark/>
          </w:tcPr>
          <w:p w14:paraId="25E1D03C" w14:textId="77777777" w:rsidR="00F91210" w:rsidRPr="006E7CB6" w:rsidRDefault="00F91210">
            <w:pPr>
              <w:spacing w:after="0" w:line="240" w:lineRule="auto"/>
              <w:jc w:val="center"/>
              <w:rPr>
                <w:rFonts w:ascii="Times New Roman" w:eastAsia="Times New Roman" w:hAnsi="Times New Roman" w:cs="Times New Roman"/>
                <w:color w:val="000000"/>
                <w:kern w:val="0"/>
                <w:sz w:val="20"/>
                <w:szCs w:val="20"/>
                <w:lang w:val="en-GB" w:eastAsia="lt-LT"/>
                <w14:ligatures w14:val="none"/>
              </w:rPr>
            </w:pPr>
            <w:r w:rsidRPr="006E7CB6">
              <w:rPr>
                <w:rFonts w:ascii="Times New Roman" w:eastAsia="Times New Roman" w:hAnsi="Times New Roman" w:cs="Times New Roman"/>
                <w:color w:val="000000"/>
                <w:kern w:val="0"/>
                <w:sz w:val="20"/>
                <w:szCs w:val="20"/>
                <w:lang w:val="en-GB" w:eastAsia="lt-LT"/>
                <w14:ligatures w14:val="none"/>
              </w:rPr>
              <w:t xml:space="preserve">In total 6: 5 spectral UAV bands (Blue, Green, Red, NIR, Red Edge) + </w:t>
            </w:r>
            <w:proofErr w:type="spellStart"/>
            <w:r w:rsidRPr="006E7CB6">
              <w:rPr>
                <w:rFonts w:ascii="Times New Roman" w:eastAsia="Times New Roman" w:hAnsi="Times New Roman" w:cs="Times New Roman"/>
                <w:color w:val="000000"/>
                <w:kern w:val="0"/>
                <w:sz w:val="20"/>
                <w:szCs w:val="20"/>
                <w:lang w:val="en-GB" w:eastAsia="lt-LT"/>
                <w14:ligatures w14:val="none"/>
              </w:rPr>
              <w:t>E</w:t>
            </w:r>
            <w:r w:rsidR="00FB6361" w:rsidRPr="006E7CB6">
              <w:rPr>
                <w:rFonts w:ascii="Times New Roman" w:eastAsia="Times New Roman" w:hAnsi="Times New Roman" w:cs="Times New Roman"/>
                <w:color w:val="000000"/>
                <w:kern w:val="0"/>
                <w:sz w:val="20"/>
                <w:szCs w:val="20"/>
                <w:lang w:val="en-GB" w:eastAsia="lt-LT"/>
                <w14:ligatures w14:val="none"/>
              </w:rPr>
              <w:t>C</w:t>
            </w:r>
            <w:r w:rsidRPr="006E7CB6">
              <w:rPr>
                <w:rFonts w:ascii="Times New Roman" w:eastAsia="Times New Roman" w:hAnsi="Times New Roman" w:cs="Times New Roman"/>
                <w:color w:val="000000"/>
                <w:kern w:val="0"/>
                <w:sz w:val="20"/>
                <w:szCs w:val="20"/>
                <w:lang w:val="en-GB" w:eastAsia="lt-LT"/>
                <w14:ligatures w14:val="none"/>
              </w:rPr>
              <w:t>a</w:t>
            </w:r>
            <w:proofErr w:type="spellEnd"/>
          </w:p>
        </w:tc>
        <w:tc>
          <w:tcPr>
            <w:tcW w:w="1717" w:type="dxa"/>
            <w:tcBorders>
              <w:top w:val="nil"/>
              <w:left w:val="nil"/>
              <w:bottom w:val="nil"/>
              <w:right w:val="nil"/>
            </w:tcBorders>
            <w:noWrap/>
            <w:vAlign w:val="center"/>
            <w:hideMark/>
          </w:tcPr>
          <w:p w14:paraId="62FE44F1" w14:textId="77777777" w:rsidR="00F91210" w:rsidRPr="006E7CB6" w:rsidRDefault="00F91210">
            <w:pPr>
              <w:spacing w:after="0" w:line="240" w:lineRule="auto"/>
              <w:jc w:val="center"/>
              <w:rPr>
                <w:rFonts w:ascii="Times New Roman" w:eastAsia="Times New Roman" w:hAnsi="Times New Roman" w:cs="Times New Roman"/>
                <w:color w:val="FF0000"/>
                <w:kern w:val="0"/>
                <w:sz w:val="20"/>
                <w:szCs w:val="20"/>
                <w:lang w:val="en-GB" w:eastAsia="lt-LT"/>
                <w14:ligatures w14:val="none"/>
              </w:rPr>
            </w:pPr>
            <w:r w:rsidRPr="006E7CB6">
              <w:rPr>
                <w:rFonts w:ascii="Times New Roman" w:eastAsia="Times New Roman" w:hAnsi="Times New Roman" w:cs="Times New Roman"/>
                <w:color w:val="000000" w:themeColor="text1"/>
                <w:kern w:val="0"/>
                <w:sz w:val="20"/>
                <w:szCs w:val="20"/>
                <w:lang w:val="en-GB" w:eastAsia="lt-LT"/>
                <w14:ligatures w14:val="none"/>
              </w:rPr>
              <w:t>1</w:t>
            </w:r>
            <w:r w:rsidR="00720E94">
              <w:rPr>
                <w:rFonts w:ascii="Times New Roman" w:eastAsia="Times New Roman" w:hAnsi="Times New Roman" w:cs="Times New Roman"/>
                <w:color w:val="000000" w:themeColor="text1"/>
                <w:kern w:val="0"/>
                <w:sz w:val="20"/>
                <w:szCs w:val="20"/>
                <w:lang w:val="en-GB" w:eastAsia="lt-LT"/>
                <w14:ligatures w14:val="none"/>
              </w:rPr>
              <w:t>.6</w:t>
            </w:r>
            <w:r w:rsidRPr="006E7CB6">
              <w:rPr>
                <w:rFonts w:ascii="Times New Roman" w:eastAsia="Times New Roman" w:hAnsi="Times New Roman" w:cs="Times New Roman"/>
                <w:color w:val="000000" w:themeColor="text1"/>
                <w:kern w:val="0"/>
                <w:sz w:val="20"/>
                <w:szCs w:val="20"/>
                <w:lang w:val="en-GB" w:eastAsia="lt-LT"/>
                <w14:ligatures w14:val="none"/>
              </w:rPr>
              <w:t xml:space="preserve"> m</w:t>
            </w:r>
            <w:r w:rsidR="00FB6361" w:rsidRPr="006E7CB6">
              <w:rPr>
                <w:rFonts w:ascii="Times New Roman" w:eastAsia="Times New Roman" w:hAnsi="Times New Roman" w:cs="Times New Roman"/>
                <w:color w:val="000000" w:themeColor="text1"/>
                <w:kern w:val="0"/>
                <w:sz w:val="20"/>
                <w:szCs w:val="20"/>
                <w:lang w:val="en-GB" w:eastAsia="lt-LT"/>
                <w14:ligatures w14:val="none"/>
              </w:rPr>
              <w:t xml:space="preserve"> </w:t>
            </w:r>
            <w:r w:rsidRPr="006E7CB6">
              <w:rPr>
                <w:rFonts w:ascii="Times New Roman" w:eastAsia="Times New Roman" w:hAnsi="Times New Roman" w:cs="Times New Roman"/>
                <w:color w:val="000000" w:themeColor="text1"/>
                <w:kern w:val="0"/>
                <w:sz w:val="20"/>
                <w:szCs w:val="20"/>
                <w:lang w:val="en-GB" w:eastAsia="lt-LT"/>
                <w14:ligatures w14:val="none"/>
              </w:rPr>
              <w:t>pixel</w:t>
            </w:r>
            <w:r w:rsidR="00FB6361" w:rsidRPr="006E7CB6">
              <w:rPr>
                <w:rFonts w:ascii="Times New Roman" w:eastAsia="Times New Roman" w:hAnsi="Times New Roman" w:cs="Times New Roman"/>
                <w:color w:val="000000" w:themeColor="text1"/>
                <w:kern w:val="0"/>
                <w:sz w:val="20"/>
                <w:szCs w:val="20"/>
                <w:vertAlign w:val="superscript"/>
                <w:lang w:val="en-GB" w:eastAsia="lt-LT"/>
                <w14:ligatures w14:val="none"/>
              </w:rPr>
              <w:t>-1</w:t>
            </w:r>
          </w:p>
        </w:tc>
      </w:tr>
      <w:tr w:rsidR="00F91210" w:rsidRPr="006E7CB6" w14:paraId="12C3B4EA" w14:textId="77777777" w:rsidTr="5637DDEC">
        <w:trPr>
          <w:trHeight w:val="1226"/>
        </w:trPr>
        <w:tc>
          <w:tcPr>
            <w:tcW w:w="935" w:type="dxa"/>
            <w:tcBorders>
              <w:top w:val="nil"/>
              <w:left w:val="nil"/>
              <w:bottom w:val="nil"/>
              <w:right w:val="nil"/>
            </w:tcBorders>
            <w:noWrap/>
            <w:vAlign w:val="center"/>
            <w:hideMark/>
          </w:tcPr>
          <w:p w14:paraId="725ABF79" w14:textId="77777777" w:rsidR="00F91210" w:rsidRPr="006E7CB6" w:rsidRDefault="00F91210" w:rsidP="00F91210">
            <w:pPr>
              <w:spacing w:after="0" w:line="240" w:lineRule="auto"/>
              <w:jc w:val="center"/>
              <w:rPr>
                <w:rFonts w:ascii="Times New Roman" w:eastAsia="Times New Roman" w:hAnsi="Times New Roman" w:cs="Times New Roman"/>
                <w:b/>
                <w:color w:val="000000"/>
                <w:kern w:val="0"/>
                <w:sz w:val="20"/>
                <w:szCs w:val="20"/>
                <w:lang w:val="en-GB" w:eastAsia="lt-LT"/>
                <w14:ligatures w14:val="none"/>
              </w:rPr>
            </w:pPr>
            <w:r w:rsidRPr="006E7CB6">
              <w:rPr>
                <w:rFonts w:ascii="Times New Roman" w:eastAsia="Times New Roman" w:hAnsi="Times New Roman" w:cs="Times New Roman"/>
                <w:b/>
                <w:color w:val="000000"/>
                <w:kern w:val="0"/>
                <w:sz w:val="20"/>
                <w:szCs w:val="20"/>
                <w:lang w:val="en-GB" w:eastAsia="lt-LT"/>
                <w14:ligatures w14:val="none"/>
              </w:rPr>
              <w:t>5</w:t>
            </w:r>
          </w:p>
        </w:tc>
        <w:tc>
          <w:tcPr>
            <w:tcW w:w="2155" w:type="dxa"/>
            <w:tcBorders>
              <w:top w:val="nil"/>
              <w:left w:val="nil"/>
              <w:bottom w:val="nil"/>
              <w:right w:val="nil"/>
            </w:tcBorders>
            <w:vAlign w:val="center"/>
            <w:hideMark/>
          </w:tcPr>
          <w:p w14:paraId="1E708BE8" w14:textId="77777777" w:rsidR="00F91210" w:rsidRPr="006E7CB6" w:rsidRDefault="00F91210" w:rsidP="00F91210">
            <w:pPr>
              <w:spacing w:after="0" w:line="240" w:lineRule="auto"/>
              <w:jc w:val="center"/>
              <w:rPr>
                <w:rFonts w:ascii="Times New Roman" w:eastAsia="Times New Roman" w:hAnsi="Times New Roman" w:cs="Times New Roman"/>
                <w:color w:val="000000"/>
                <w:kern w:val="0"/>
                <w:sz w:val="20"/>
                <w:szCs w:val="20"/>
                <w:lang w:val="en-GB" w:eastAsia="lt-LT"/>
                <w14:ligatures w14:val="none"/>
              </w:rPr>
            </w:pPr>
            <w:r w:rsidRPr="006E7CB6">
              <w:rPr>
                <w:rFonts w:ascii="Times New Roman" w:eastAsia="Times New Roman" w:hAnsi="Times New Roman" w:cs="Times New Roman"/>
                <w:color w:val="000000"/>
                <w:kern w:val="0"/>
                <w:sz w:val="20"/>
                <w:szCs w:val="20"/>
                <w:lang w:val="en-GB" w:eastAsia="lt-LT"/>
                <w14:ligatures w14:val="none"/>
              </w:rPr>
              <w:t>Unmanned aerial vehicle +Sentinel-2a</w:t>
            </w:r>
          </w:p>
        </w:tc>
        <w:tc>
          <w:tcPr>
            <w:tcW w:w="1361" w:type="dxa"/>
            <w:tcBorders>
              <w:top w:val="nil"/>
              <w:left w:val="nil"/>
              <w:bottom w:val="nil"/>
              <w:right w:val="nil"/>
            </w:tcBorders>
            <w:noWrap/>
            <w:vAlign w:val="center"/>
            <w:hideMark/>
          </w:tcPr>
          <w:p w14:paraId="39D77919" w14:textId="77777777" w:rsidR="00F91210" w:rsidRPr="006E7CB6" w:rsidRDefault="00F91210" w:rsidP="00F91210">
            <w:pPr>
              <w:spacing w:after="0" w:line="240" w:lineRule="auto"/>
              <w:jc w:val="center"/>
              <w:rPr>
                <w:rFonts w:ascii="Times New Roman" w:eastAsia="Times New Roman" w:hAnsi="Times New Roman" w:cs="Times New Roman"/>
                <w:color w:val="000000"/>
                <w:kern w:val="0"/>
                <w:sz w:val="20"/>
                <w:szCs w:val="20"/>
                <w:lang w:val="en-GB" w:eastAsia="lt-LT"/>
                <w14:ligatures w14:val="none"/>
              </w:rPr>
            </w:pPr>
            <w:r w:rsidRPr="006E7CB6">
              <w:rPr>
                <w:rFonts w:ascii="Times New Roman" w:eastAsia="Times New Roman" w:hAnsi="Times New Roman" w:cs="Times New Roman"/>
                <w:color w:val="000000"/>
                <w:kern w:val="0"/>
                <w:sz w:val="20"/>
                <w:szCs w:val="20"/>
                <w:lang w:val="en-GB" w:eastAsia="lt-LT"/>
                <w14:ligatures w14:val="none"/>
              </w:rPr>
              <w:t>UAV + S2</w:t>
            </w:r>
          </w:p>
        </w:tc>
        <w:tc>
          <w:tcPr>
            <w:tcW w:w="3667" w:type="dxa"/>
            <w:tcBorders>
              <w:top w:val="nil"/>
              <w:left w:val="nil"/>
              <w:bottom w:val="nil"/>
              <w:right w:val="nil"/>
            </w:tcBorders>
            <w:vAlign w:val="center"/>
            <w:hideMark/>
          </w:tcPr>
          <w:p w14:paraId="1A4D798B" w14:textId="77777777" w:rsidR="00F91210" w:rsidRPr="006E7CB6" w:rsidRDefault="00F91210" w:rsidP="00F91210">
            <w:pPr>
              <w:spacing w:after="0" w:line="240" w:lineRule="auto"/>
              <w:jc w:val="center"/>
              <w:rPr>
                <w:rFonts w:ascii="Times New Roman" w:eastAsia="Times New Roman" w:hAnsi="Times New Roman" w:cs="Times New Roman"/>
                <w:color w:val="000000"/>
                <w:kern w:val="0"/>
                <w:sz w:val="20"/>
                <w:szCs w:val="20"/>
                <w:lang w:val="en-GB" w:eastAsia="lt-LT"/>
                <w14:ligatures w14:val="none"/>
              </w:rPr>
            </w:pPr>
            <w:r w:rsidRPr="006E7CB6">
              <w:rPr>
                <w:rFonts w:ascii="Times New Roman" w:eastAsia="Times New Roman" w:hAnsi="Times New Roman" w:cs="Times New Roman"/>
                <w:color w:val="000000"/>
                <w:kern w:val="0"/>
                <w:sz w:val="20"/>
                <w:szCs w:val="20"/>
                <w:lang w:val="en-GB" w:eastAsia="lt-LT"/>
                <w14:ligatures w14:val="none"/>
              </w:rPr>
              <w:t>In total 15: 5 spectral UAV bands (Blue, Green, Red, NIR, Red Edge) + 10 Sentinel</w:t>
            </w:r>
            <w:r w:rsidR="000D05E4">
              <w:rPr>
                <w:rFonts w:ascii="Times New Roman" w:eastAsia="Times New Roman" w:hAnsi="Times New Roman" w:cs="Times New Roman"/>
                <w:color w:val="000000"/>
                <w:kern w:val="0"/>
                <w:sz w:val="20"/>
                <w:szCs w:val="20"/>
                <w:lang w:val="en-GB" w:eastAsia="lt-LT"/>
                <w14:ligatures w14:val="none"/>
              </w:rPr>
              <w:t>-2</w:t>
            </w:r>
            <w:r w:rsidRPr="006E7CB6">
              <w:rPr>
                <w:rFonts w:ascii="Times New Roman" w:eastAsia="Times New Roman" w:hAnsi="Times New Roman" w:cs="Times New Roman"/>
                <w:color w:val="000000"/>
                <w:kern w:val="0"/>
                <w:sz w:val="20"/>
                <w:szCs w:val="20"/>
                <w:lang w:val="en-GB" w:eastAsia="lt-LT"/>
                <w14:ligatures w14:val="none"/>
              </w:rPr>
              <w:t xml:space="preserve"> spectral bands (B</w:t>
            </w:r>
            <w:proofErr w:type="gramStart"/>
            <w:r w:rsidRPr="006E7CB6">
              <w:rPr>
                <w:rFonts w:ascii="Times New Roman" w:eastAsia="Times New Roman" w:hAnsi="Times New Roman" w:cs="Times New Roman"/>
                <w:color w:val="000000"/>
                <w:kern w:val="0"/>
                <w:sz w:val="20"/>
                <w:szCs w:val="20"/>
                <w:lang w:val="en-GB" w:eastAsia="lt-LT"/>
                <w14:ligatures w14:val="none"/>
              </w:rPr>
              <w:t>2,B3,B</w:t>
            </w:r>
            <w:proofErr w:type="gramEnd"/>
            <w:r w:rsidRPr="006E7CB6">
              <w:rPr>
                <w:rFonts w:ascii="Times New Roman" w:eastAsia="Times New Roman" w:hAnsi="Times New Roman" w:cs="Times New Roman"/>
                <w:color w:val="000000"/>
                <w:kern w:val="0"/>
                <w:sz w:val="20"/>
                <w:szCs w:val="20"/>
                <w:lang w:val="en-GB" w:eastAsia="lt-LT"/>
                <w14:ligatures w14:val="none"/>
              </w:rPr>
              <w:t>4, B5, B6, B</w:t>
            </w:r>
            <w:proofErr w:type="gramStart"/>
            <w:r w:rsidRPr="006E7CB6">
              <w:rPr>
                <w:rFonts w:ascii="Times New Roman" w:eastAsia="Times New Roman" w:hAnsi="Times New Roman" w:cs="Times New Roman"/>
                <w:color w:val="000000"/>
                <w:kern w:val="0"/>
                <w:sz w:val="20"/>
                <w:szCs w:val="20"/>
                <w:lang w:val="en-GB" w:eastAsia="lt-LT"/>
                <w14:ligatures w14:val="none"/>
              </w:rPr>
              <w:t>7,B</w:t>
            </w:r>
            <w:proofErr w:type="gramEnd"/>
            <w:r w:rsidRPr="006E7CB6">
              <w:rPr>
                <w:rFonts w:ascii="Times New Roman" w:eastAsia="Times New Roman" w:hAnsi="Times New Roman" w:cs="Times New Roman"/>
                <w:color w:val="000000"/>
                <w:kern w:val="0"/>
                <w:sz w:val="20"/>
                <w:szCs w:val="20"/>
                <w:lang w:val="en-GB" w:eastAsia="lt-LT"/>
                <w14:ligatures w14:val="none"/>
              </w:rPr>
              <w:t>8, B8A, B11, B12)</w:t>
            </w:r>
          </w:p>
        </w:tc>
        <w:tc>
          <w:tcPr>
            <w:tcW w:w="1717" w:type="dxa"/>
            <w:tcBorders>
              <w:top w:val="nil"/>
              <w:left w:val="nil"/>
              <w:bottom w:val="nil"/>
              <w:right w:val="nil"/>
            </w:tcBorders>
            <w:noWrap/>
            <w:vAlign w:val="center"/>
            <w:hideMark/>
          </w:tcPr>
          <w:p w14:paraId="293C8B96" w14:textId="77777777" w:rsidR="00F91210" w:rsidRPr="006E7CB6" w:rsidRDefault="00F91210" w:rsidP="00F91210">
            <w:pPr>
              <w:spacing w:after="0" w:line="240" w:lineRule="auto"/>
              <w:jc w:val="center"/>
              <w:rPr>
                <w:rFonts w:ascii="Times New Roman" w:eastAsia="Times New Roman" w:hAnsi="Times New Roman" w:cs="Times New Roman"/>
                <w:color w:val="FF0000"/>
                <w:kern w:val="0"/>
                <w:sz w:val="20"/>
                <w:szCs w:val="20"/>
                <w:lang w:val="en-GB" w:eastAsia="lt-LT"/>
                <w14:ligatures w14:val="none"/>
              </w:rPr>
            </w:pPr>
            <w:r w:rsidRPr="006E7CB6">
              <w:rPr>
                <w:rFonts w:ascii="Times New Roman" w:eastAsia="Times New Roman" w:hAnsi="Times New Roman" w:cs="Times New Roman"/>
                <w:color w:val="000000" w:themeColor="text1"/>
                <w:kern w:val="0"/>
                <w:sz w:val="20"/>
                <w:szCs w:val="20"/>
                <w:lang w:val="en-GB" w:eastAsia="lt-LT"/>
                <w14:ligatures w14:val="none"/>
              </w:rPr>
              <w:t>10 m or 20</w:t>
            </w:r>
            <w:r w:rsidR="00FB6361" w:rsidRPr="006E7CB6">
              <w:rPr>
                <w:rFonts w:ascii="Times New Roman" w:eastAsia="Times New Roman" w:hAnsi="Times New Roman" w:cs="Times New Roman"/>
                <w:color w:val="000000" w:themeColor="text1"/>
                <w:kern w:val="0"/>
                <w:sz w:val="20"/>
                <w:szCs w:val="20"/>
                <w:lang w:val="en-GB" w:eastAsia="lt-LT"/>
                <w14:ligatures w14:val="none"/>
              </w:rPr>
              <w:t xml:space="preserve"> per pixel </w:t>
            </w:r>
            <w:r w:rsidR="00FB6361" w:rsidRPr="006E7CB6">
              <w:rPr>
                <w:rFonts w:ascii="Times New Roman" w:eastAsia="Times New Roman" w:hAnsi="Times New Roman" w:cs="Times New Roman"/>
                <w:color w:val="000000" w:themeColor="text1"/>
                <w:kern w:val="0"/>
                <w:sz w:val="20"/>
                <w:szCs w:val="20"/>
                <w:vertAlign w:val="superscript"/>
                <w:lang w:val="en-GB" w:eastAsia="lt-LT"/>
                <w14:ligatures w14:val="none"/>
              </w:rPr>
              <w:t>-1</w:t>
            </w:r>
          </w:p>
        </w:tc>
      </w:tr>
      <w:tr w:rsidR="00F91210" w:rsidRPr="006E7CB6" w14:paraId="74344D09" w14:textId="77777777" w:rsidTr="5637DDEC">
        <w:trPr>
          <w:trHeight w:val="898"/>
        </w:trPr>
        <w:tc>
          <w:tcPr>
            <w:tcW w:w="935" w:type="dxa"/>
            <w:tcBorders>
              <w:top w:val="nil"/>
              <w:left w:val="nil"/>
              <w:bottom w:val="nil"/>
              <w:right w:val="nil"/>
            </w:tcBorders>
            <w:noWrap/>
            <w:vAlign w:val="center"/>
            <w:hideMark/>
          </w:tcPr>
          <w:p w14:paraId="79002A0E" w14:textId="77777777" w:rsidR="00F91210" w:rsidRPr="006E7CB6" w:rsidRDefault="00F91210" w:rsidP="00F91210">
            <w:pPr>
              <w:spacing w:after="0" w:line="240" w:lineRule="auto"/>
              <w:jc w:val="center"/>
              <w:rPr>
                <w:rFonts w:ascii="Times New Roman" w:eastAsia="Times New Roman" w:hAnsi="Times New Roman" w:cs="Times New Roman"/>
                <w:b/>
                <w:color w:val="000000"/>
                <w:kern w:val="0"/>
                <w:sz w:val="20"/>
                <w:szCs w:val="20"/>
                <w:lang w:val="en-GB" w:eastAsia="lt-LT"/>
                <w14:ligatures w14:val="none"/>
              </w:rPr>
            </w:pPr>
            <w:r w:rsidRPr="006E7CB6">
              <w:rPr>
                <w:rFonts w:ascii="Times New Roman" w:eastAsia="Times New Roman" w:hAnsi="Times New Roman" w:cs="Times New Roman"/>
                <w:b/>
                <w:color w:val="000000"/>
                <w:kern w:val="0"/>
                <w:sz w:val="20"/>
                <w:szCs w:val="20"/>
                <w:lang w:val="en-GB" w:eastAsia="lt-LT"/>
                <w14:ligatures w14:val="none"/>
              </w:rPr>
              <w:t>6</w:t>
            </w:r>
          </w:p>
        </w:tc>
        <w:tc>
          <w:tcPr>
            <w:tcW w:w="2155" w:type="dxa"/>
            <w:tcBorders>
              <w:top w:val="nil"/>
              <w:left w:val="nil"/>
              <w:bottom w:val="nil"/>
              <w:right w:val="nil"/>
            </w:tcBorders>
            <w:vAlign w:val="center"/>
            <w:hideMark/>
          </w:tcPr>
          <w:p w14:paraId="165A4C01" w14:textId="77777777" w:rsidR="00F91210" w:rsidRPr="006E7CB6" w:rsidRDefault="00F91210" w:rsidP="00F91210">
            <w:pPr>
              <w:spacing w:after="0" w:line="240" w:lineRule="auto"/>
              <w:jc w:val="center"/>
              <w:rPr>
                <w:rFonts w:ascii="Times New Roman" w:eastAsia="Times New Roman" w:hAnsi="Times New Roman" w:cs="Times New Roman"/>
                <w:color w:val="000000"/>
                <w:kern w:val="0"/>
                <w:sz w:val="20"/>
                <w:szCs w:val="20"/>
                <w:lang w:val="en-GB" w:eastAsia="lt-LT"/>
                <w14:ligatures w14:val="none"/>
              </w:rPr>
            </w:pPr>
            <w:r w:rsidRPr="006E7CB6">
              <w:rPr>
                <w:rFonts w:ascii="Times New Roman" w:eastAsia="Times New Roman" w:hAnsi="Times New Roman" w:cs="Times New Roman"/>
                <w:color w:val="000000"/>
                <w:kern w:val="0"/>
                <w:sz w:val="20"/>
                <w:szCs w:val="20"/>
                <w:lang w:val="en-GB" w:eastAsia="lt-LT"/>
                <w14:ligatures w14:val="none"/>
              </w:rPr>
              <w:t xml:space="preserve">Electromagnetic </w:t>
            </w:r>
            <w:proofErr w:type="gramStart"/>
            <w:r w:rsidRPr="006E7CB6">
              <w:rPr>
                <w:rFonts w:ascii="Times New Roman" w:eastAsia="Times New Roman" w:hAnsi="Times New Roman" w:cs="Times New Roman"/>
                <w:color w:val="000000"/>
                <w:kern w:val="0"/>
                <w:sz w:val="20"/>
                <w:szCs w:val="20"/>
                <w:lang w:val="en-GB" w:eastAsia="lt-LT"/>
                <w14:ligatures w14:val="none"/>
              </w:rPr>
              <w:t>Induction  +</w:t>
            </w:r>
            <w:proofErr w:type="gramEnd"/>
            <w:r w:rsidRPr="006E7CB6">
              <w:rPr>
                <w:rFonts w:ascii="Times New Roman" w:eastAsia="Times New Roman" w:hAnsi="Times New Roman" w:cs="Times New Roman"/>
                <w:color w:val="000000"/>
                <w:kern w:val="0"/>
                <w:sz w:val="20"/>
                <w:szCs w:val="20"/>
                <w:lang w:val="en-GB" w:eastAsia="lt-LT"/>
                <w14:ligatures w14:val="none"/>
              </w:rPr>
              <w:t xml:space="preserve"> Sentinel-2a</w:t>
            </w:r>
          </w:p>
        </w:tc>
        <w:tc>
          <w:tcPr>
            <w:tcW w:w="1361" w:type="dxa"/>
            <w:tcBorders>
              <w:top w:val="nil"/>
              <w:left w:val="nil"/>
              <w:bottom w:val="nil"/>
              <w:right w:val="nil"/>
            </w:tcBorders>
            <w:noWrap/>
            <w:vAlign w:val="center"/>
            <w:hideMark/>
          </w:tcPr>
          <w:p w14:paraId="21229204" w14:textId="77777777" w:rsidR="00F91210" w:rsidRPr="006E7CB6" w:rsidRDefault="00F91210" w:rsidP="00F91210">
            <w:pPr>
              <w:spacing w:after="0" w:line="240" w:lineRule="auto"/>
              <w:jc w:val="center"/>
              <w:rPr>
                <w:rFonts w:ascii="Times New Roman" w:eastAsia="Times New Roman" w:hAnsi="Times New Roman" w:cs="Times New Roman"/>
                <w:color w:val="000000"/>
                <w:kern w:val="0"/>
                <w:sz w:val="20"/>
                <w:szCs w:val="20"/>
                <w:lang w:val="en-GB" w:eastAsia="lt-LT"/>
                <w14:ligatures w14:val="none"/>
              </w:rPr>
            </w:pPr>
            <w:r w:rsidRPr="006E7CB6">
              <w:rPr>
                <w:rFonts w:ascii="Times New Roman" w:eastAsia="Times New Roman" w:hAnsi="Times New Roman" w:cs="Times New Roman"/>
                <w:color w:val="000000"/>
                <w:kern w:val="0"/>
                <w:sz w:val="20"/>
                <w:szCs w:val="20"/>
                <w:lang w:val="en-GB" w:eastAsia="lt-LT"/>
                <w14:ligatures w14:val="none"/>
              </w:rPr>
              <w:t>EMI + S2</w:t>
            </w:r>
          </w:p>
        </w:tc>
        <w:tc>
          <w:tcPr>
            <w:tcW w:w="3667" w:type="dxa"/>
            <w:tcBorders>
              <w:top w:val="nil"/>
              <w:left w:val="nil"/>
              <w:bottom w:val="nil"/>
              <w:right w:val="nil"/>
            </w:tcBorders>
            <w:vAlign w:val="center"/>
            <w:hideMark/>
          </w:tcPr>
          <w:p w14:paraId="46485A27" w14:textId="77777777" w:rsidR="00F91210" w:rsidRPr="006E7CB6" w:rsidRDefault="00F91210" w:rsidP="00F91210">
            <w:pPr>
              <w:spacing w:after="0" w:line="240" w:lineRule="auto"/>
              <w:jc w:val="center"/>
              <w:rPr>
                <w:rFonts w:ascii="Times New Roman" w:eastAsia="Times New Roman" w:hAnsi="Times New Roman" w:cs="Times New Roman"/>
                <w:color w:val="000000"/>
                <w:kern w:val="0"/>
                <w:sz w:val="20"/>
                <w:szCs w:val="20"/>
                <w:lang w:val="en-GB" w:eastAsia="lt-LT"/>
                <w14:ligatures w14:val="none"/>
              </w:rPr>
            </w:pPr>
            <w:r w:rsidRPr="006E7CB6">
              <w:rPr>
                <w:rFonts w:ascii="Times New Roman" w:eastAsia="Times New Roman" w:hAnsi="Times New Roman" w:cs="Times New Roman"/>
                <w:color w:val="000000"/>
                <w:kern w:val="0"/>
                <w:sz w:val="20"/>
                <w:szCs w:val="20"/>
                <w:lang w:val="en-GB" w:eastAsia="lt-LT"/>
                <w14:ligatures w14:val="none"/>
              </w:rPr>
              <w:t xml:space="preserve">In total 11: </w:t>
            </w:r>
            <w:proofErr w:type="spellStart"/>
            <w:r w:rsidRPr="006E7CB6">
              <w:rPr>
                <w:rFonts w:ascii="Times New Roman" w:eastAsia="Times New Roman" w:hAnsi="Times New Roman" w:cs="Times New Roman"/>
                <w:color w:val="000000"/>
                <w:kern w:val="0"/>
                <w:sz w:val="20"/>
                <w:szCs w:val="20"/>
                <w:lang w:val="en-GB" w:eastAsia="lt-LT"/>
                <w14:ligatures w14:val="none"/>
              </w:rPr>
              <w:t>Eca</w:t>
            </w:r>
            <w:proofErr w:type="spellEnd"/>
            <w:r w:rsidRPr="006E7CB6">
              <w:rPr>
                <w:rFonts w:ascii="Times New Roman" w:eastAsia="Times New Roman" w:hAnsi="Times New Roman" w:cs="Times New Roman"/>
                <w:color w:val="000000"/>
                <w:kern w:val="0"/>
                <w:sz w:val="20"/>
                <w:szCs w:val="20"/>
                <w:lang w:val="en-GB" w:eastAsia="lt-LT"/>
                <w14:ligatures w14:val="none"/>
              </w:rPr>
              <w:t xml:space="preserve"> + 10 Sentinel</w:t>
            </w:r>
            <w:r w:rsidR="000D05E4">
              <w:rPr>
                <w:rFonts w:ascii="Times New Roman" w:eastAsia="Times New Roman" w:hAnsi="Times New Roman" w:cs="Times New Roman"/>
                <w:color w:val="000000"/>
                <w:kern w:val="0"/>
                <w:sz w:val="20"/>
                <w:szCs w:val="20"/>
                <w:lang w:val="en-GB" w:eastAsia="lt-LT"/>
                <w14:ligatures w14:val="none"/>
              </w:rPr>
              <w:t>-2</w:t>
            </w:r>
            <w:r w:rsidRPr="006E7CB6">
              <w:rPr>
                <w:rFonts w:ascii="Times New Roman" w:eastAsia="Times New Roman" w:hAnsi="Times New Roman" w:cs="Times New Roman"/>
                <w:color w:val="000000"/>
                <w:kern w:val="0"/>
                <w:sz w:val="20"/>
                <w:szCs w:val="20"/>
                <w:lang w:val="en-GB" w:eastAsia="lt-LT"/>
                <w14:ligatures w14:val="none"/>
              </w:rPr>
              <w:t xml:space="preserve"> spectral bands (B</w:t>
            </w:r>
            <w:proofErr w:type="gramStart"/>
            <w:r w:rsidRPr="006E7CB6">
              <w:rPr>
                <w:rFonts w:ascii="Times New Roman" w:eastAsia="Times New Roman" w:hAnsi="Times New Roman" w:cs="Times New Roman"/>
                <w:color w:val="000000"/>
                <w:kern w:val="0"/>
                <w:sz w:val="20"/>
                <w:szCs w:val="20"/>
                <w:lang w:val="en-GB" w:eastAsia="lt-LT"/>
                <w14:ligatures w14:val="none"/>
              </w:rPr>
              <w:t>2,B3,B</w:t>
            </w:r>
            <w:proofErr w:type="gramEnd"/>
            <w:r w:rsidRPr="006E7CB6">
              <w:rPr>
                <w:rFonts w:ascii="Times New Roman" w:eastAsia="Times New Roman" w:hAnsi="Times New Roman" w:cs="Times New Roman"/>
                <w:color w:val="000000"/>
                <w:kern w:val="0"/>
                <w:sz w:val="20"/>
                <w:szCs w:val="20"/>
                <w:lang w:val="en-GB" w:eastAsia="lt-LT"/>
                <w14:ligatures w14:val="none"/>
              </w:rPr>
              <w:t>4, B5, B6, B</w:t>
            </w:r>
            <w:proofErr w:type="gramStart"/>
            <w:r w:rsidRPr="006E7CB6">
              <w:rPr>
                <w:rFonts w:ascii="Times New Roman" w:eastAsia="Times New Roman" w:hAnsi="Times New Roman" w:cs="Times New Roman"/>
                <w:color w:val="000000"/>
                <w:kern w:val="0"/>
                <w:sz w:val="20"/>
                <w:szCs w:val="20"/>
                <w:lang w:val="en-GB" w:eastAsia="lt-LT"/>
                <w14:ligatures w14:val="none"/>
              </w:rPr>
              <w:t>7,B</w:t>
            </w:r>
            <w:proofErr w:type="gramEnd"/>
            <w:r w:rsidRPr="006E7CB6">
              <w:rPr>
                <w:rFonts w:ascii="Times New Roman" w:eastAsia="Times New Roman" w:hAnsi="Times New Roman" w:cs="Times New Roman"/>
                <w:color w:val="000000"/>
                <w:kern w:val="0"/>
                <w:sz w:val="20"/>
                <w:szCs w:val="20"/>
                <w:lang w:val="en-GB" w:eastAsia="lt-LT"/>
                <w14:ligatures w14:val="none"/>
              </w:rPr>
              <w:t>8, B8A, B11, B12)</w:t>
            </w:r>
          </w:p>
        </w:tc>
        <w:tc>
          <w:tcPr>
            <w:tcW w:w="1717" w:type="dxa"/>
            <w:tcBorders>
              <w:top w:val="nil"/>
              <w:left w:val="nil"/>
              <w:bottom w:val="nil"/>
              <w:right w:val="nil"/>
            </w:tcBorders>
            <w:noWrap/>
            <w:vAlign w:val="center"/>
            <w:hideMark/>
          </w:tcPr>
          <w:p w14:paraId="60B75492" w14:textId="77777777" w:rsidR="00F91210" w:rsidRPr="006E7CB6" w:rsidRDefault="00F91210" w:rsidP="00F91210">
            <w:pPr>
              <w:spacing w:after="0" w:line="240" w:lineRule="auto"/>
              <w:jc w:val="center"/>
              <w:rPr>
                <w:rFonts w:ascii="Times New Roman" w:eastAsia="Times New Roman" w:hAnsi="Times New Roman" w:cs="Times New Roman"/>
                <w:color w:val="FF0000"/>
                <w:kern w:val="0"/>
                <w:sz w:val="20"/>
                <w:szCs w:val="20"/>
                <w:lang w:val="en-GB" w:eastAsia="lt-LT"/>
                <w14:ligatures w14:val="none"/>
              </w:rPr>
            </w:pPr>
            <w:r w:rsidRPr="006E7CB6">
              <w:rPr>
                <w:rFonts w:ascii="Times New Roman" w:eastAsia="Times New Roman" w:hAnsi="Times New Roman" w:cs="Times New Roman"/>
                <w:color w:val="000000" w:themeColor="text1"/>
                <w:kern w:val="0"/>
                <w:sz w:val="20"/>
                <w:szCs w:val="20"/>
                <w:lang w:val="en-GB" w:eastAsia="lt-LT"/>
                <w14:ligatures w14:val="none"/>
              </w:rPr>
              <w:t>10 m or 20</w:t>
            </w:r>
            <w:r w:rsidR="00FB6361" w:rsidRPr="006E7CB6">
              <w:rPr>
                <w:rFonts w:ascii="Times New Roman" w:eastAsia="Times New Roman" w:hAnsi="Times New Roman" w:cs="Times New Roman"/>
                <w:color w:val="000000" w:themeColor="text1"/>
                <w:kern w:val="0"/>
                <w:sz w:val="20"/>
                <w:szCs w:val="20"/>
                <w:lang w:val="en-GB" w:eastAsia="lt-LT"/>
                <w14:ligatures w14:val="none"/>
              </w:rPr>
              <w:t xml:space="preserve"> </w:t>
            </w:r>
            <w:r w:rsidRPr="006E7CB6">
              <w:rPr>
                <w:rFonts w:ascii="Times New Roman" w:eastAsia="Times New Roman" w:hAnsi="Times New Roman" w:cs="Times New Roman"/>
                <w:color w:val="000000" w:themeColor="text1"/>
                <w:kern w:val="0"/>
                <w:sz w:val="20"/>
                <w:szCs w:val="20"/>
                <w:lang w:val="en-GB" w:eastAsia="lt-LT"/>
                <w14:ligatures w14:val="none"/>
              </w:rPr>
              <w:t>m</w:t>
            </w:r>
            <w:r w:rsidR="00FB6361" w:rsidRPr="006E7CB6">
              <w:rPr>
                <w:rFonts w:ascii="Times New Roman" w:eastAsia="Times New Roman" w:hAnsi="Times New Roman" w:cs="Times New Roman"/>
                <w:color w:val="000000" w:themeColor="text1"/>
                <w:kern w:val="0"/>
                <w:sz w:val="20"/>
                <w:szCs w:val="20"/>
                <w:lang w:val="en-GB" w:eastAsia="lt-LT"/>
                <w14:ligatures w14:val="none"/>
              </w:rPr>
              <w:t xml:space="preserve"> per pixel</w:t>
            </w:r>
            <w:r w:rsidR="00FB6361" w:rsidRPr="006E7CB6">
              <w:rPr>
                <w:rFonts w:ascii="Times New Roman" w:eastAsia="Times New Roman" w:hAnsi="Times New Roman" w:cs="Times New Roman"/>
                <w:color w:val="000000" w:themeColor="text1"/>
                <w:kern w:val="0"/>
                <w:sz w:val="20"/>
                <w:szCs w:val="20"/>
                <w:vertAlign w:val="superscript"/>
                <w:lang w:val="en-GB" w:eastAsia="lt-LT"/>
                <w14:ligatures w14:val="none"/>
              </w:rPr>
              <w:t>-1</w:t>
            </w:r>
          </w:p>
        </w:tc>
      </w:tr>
      <w:tr w:rsidR="00F91210" w:rsidRPr="006E7CB6" w14:paraId="53DBB0C7" w14:textId="77777777" w:rsidTr="5637DDEC">
        <w:trPr>
          <w:trHeight w:val="1242"/>
        </w:trPr>
        <w:tc>
          <w:tcPr>
            <w:tcW w:w="935" w:type="dxa"/>
            <w:tcBorders>
              <w:top w:val="nil"/>
              <w:left w:val="nil"/>
              <w:bottom w:val="single" w:sz="4" w:space="0" w:color="auto"/>
              <w:right w:val="nil"/>
            </w:tcBorders>
            <w:noWrap/>
            <w:vAlign w:val="center"/>
            <w:hideMark/>
          </w:tcPr>
          <w:p w14:paraId="157C56F8" w14:textId="77777777" w:rsidR="00F91210" w:rsidRPr="006E7CB6" w:rsidRDefault="00F91210" w:rsidP="00F91210">
            <w:pPr>
              <w:spacing w:after="0" w:line="240" w:lineRule="auto"/>
              <w:jc w:val="center"/>
              <w:rPr>
                <w:rFonts w:ascii="Times New Roman" w:eastAsia="Times New Roman" w:hAnsi="Times New Roman" w:cs="Times New Roman"/>
                <w:b/>
                <w:color w:val="000000"/>
                <w:kern w:val="0"/>
                <w:sz w:val="20"/>
                <w:szCs w:val="20"/>
                <w:lang w:val="en-GB" w:eastAsia="lt-LT"/>
                <w14:ligatures w14:val="none"/>
              </w:rPr>
            </w:pPr>
            <w:r w:rsidRPr="006E7CB6">
              <w:rPr>
                <w:rFonts w:ascii="Times New Roman" w:eastAsia="Times New Roman" w:hAnsi="Times New Roman" w:cs="Times New Roman"/>
                <w:b/>
                <w:color w:val="000000"/>
                <w:kern w:val="0"/>
                <w:sz w:val="20"/>
                <w:szCs w:val="20"/>
                <w:lang w:val="en-GB" w:eastAsia="lt-LT"/>
                <w14:ligatures w14:val="none"/>
              </w:rPr>
              <w:lastRenderedPageBreak/>
              <w:t>7</w:t>
            </w:r>
          </w:p>
        </w:tc>
        <w:tc>
          <w:tcPr>
            <w:tcW w:w="2155" w:type="dxa"/>
            <w:tcBorders>
              <w:top w:val="nil"/>
              <w:left w:val="nil"/>
              <w:bottom w:val="single" w:sz="4" w:space="0" w:color="auto"/>
              <w:right w:val="nil"/>
            </w:tcBorders>
            <w:vAlign w:val="center"/>
            <w:hideMark/>
          </w:tcPr>
          <w:p w14:paraId="5E2135F1" w14:textId="77777777" w:rsidR="00F91210" w:rsidRPr="006E7CB6" w:rsidRDefault="00F91210" w:rsidP="00F91210">
            <w:pPr>
              <w:spacing w:after="0" w:line="240" w:lineRule="auto"/>
              <w:jc w:val="center"/>
              <w:rPr>
                <w:rFonts w:ascii="Times New Roman" w:eastAsia="Times New Roman" w:hAnsi="Times New Roman" w:cs="Times New Roman"/>
                <w:color w:val="000000"/>
                <w:kern w:val="0"/>
                <w:sz w:val="20"/>
                <w:szCs w:val="20"/>
                <w:lang w:val="en-GB" w:eastAsia="lt-LT"/>
                <w14:ligatures w14:val="none"/>
              </w:rPr>
            </w:pPr>
            <w:r w:rsidRPr="006E7CB6">
              <w:rPr>
                <w:rFonts w:ascii="Times New Roman" w:eastAsia="Times New Roman" w:hAnsi="Times New Roman" w:cs="Times New Roman"/>
                <w:color w:val="000000"/>
                <w:kern w:val="0"/>
                <w:sz w:val="20"/>
                <w:szCs w:val="20"/>
                <w:lang w:val="en-GB" w:eastAsia="lt-LT"/>
                <w14:ligatures w14:val="none"/>
              </w:rPr>
              <w:t xml:space="preserve">Unmanned aerial vehicle + Electromagnetic </w:t>
            </w:r>
            <w:proofErr w:type="gramStart"/>
            <w:r w:rsidRPr="006E7CB6">
              <w:rPr>
                <w:rFonts w:ascii="Times New Roman" w:eastAsia="Times New Roman" w:hAnsi="Times New Roman" w:cs="Times New Roman"/>
                <w:color w:val="000000"/>
                <w:kern w:val="0"/>
                <w:sz w:val="20"/>
                <w:szCs w:val="20"/>
                <w:lang w:val="en-GB" w:eastAsia="lt-LT"/>
                <w14:ligatures w14:val="none"/>
              </w:rPr>
              <w:t>Induction  +</w:t>
            </w:r>
            <w:proofErr w:type="gramEnd"/>
            <w:r w:rsidRPr="006E7CB6">
              <w:rPr>
                <w:rFonts w:ascii="Times New Roman" w:eastAsia="Times New Roman" w:hAnsi="Times New Roman" w:cs="Times New Roman"/>
                <w:color w:val="000000"/>
                <w:kern w:val="0"/>
                <w:sz w:val="20"/>
                <w:szCs w:val="20"/>
                <w:lang w:val="en-GB" w:eastAsia="lt-LT"/>
                <w14:ligatures w14:val="none"/>
              </w:rPr>
              <w:t xml:space="preserve"> Sentinel-2a</w:t>
            </w:r>
          </w:p>
        </w:tc>
        <w:tc>
          <w:tcPr>
            <w:tcW w:w="1361" w:type="dxa"/>
            <w:tcBorders>
              <w:top w:val="nil"/>
              <w:left w:val="nil"/>
              <w:bottom w:val="single" w:sz="4" w:space="0" w:color="auto"/>
              <w:right w:val="nil"/>
            </w:tcBorders>
            <w:noWrap/>
            <w:vAlign w:val="center"/>
            <w:hideMark/>
          </w:tcPr>
          <w:p w14:paraId="3B1F5430" w14:textId="77777777" w:rsidR="00F91210" w:rsidRPr="006E7CB6" w:rsidRDefault="00F91210" w:rsidP="00F91210">
            <w:pPr>
              <w:spacing w:after="0" w:line="240" w:lineRule="auto"/>
              <w:jc w:val="center"/>
              <w:rPr>
                <w:rFonts w:ascii="Times New Roman" w:eastAsia="Times New Roman" w:hAnsi="Times New Roman" w:cs="Times New Roman"/>
                <w:color w:val="000000"/>
                <w:kern w:val="0"/>
                <w:sz w:val="20"/>
                <w:szCs w:val="20"/>
                <w:lang w:val="en-GB" w:eastAsia="lt-LT"/>
                <w14:ligatures w14:val="none"/>
              </w:rPr>
            </w:pPr>
            <w:r w:rsidRPr="006E7CB6">
              <w:rPr>
                <w:rFonts w:ascii="Times New Roman" w:eastAsia="Times New Roman" w:hAnsi="Times New Roman" w:cs="Times New Roman"/>
                <w:color w:val="000000"/>
                <w:kern w:val="0"/>
                <w:sz w:val="20"/>
                <w:szCs w:val="20"/>
                <w:lang w:val="en-GB" w:eastAsia="lt-LT"/>
                <w14:ligatures w14:val="none"/>
              </w:rPr>
              <w:t>UAV +EMI + S2</w:t>
            </w:r>
          </w:p>
        </w:tc>
        <w:tc>
          <w:tcPr>
            <w:tcW w:w="3667" w:type="dxa"/>
            <w:tcBorders>
              <w:top w:val="nil"/>
              <w:left w:val="nil"/>
              <w:bottom w:val="single" w:sz="4" w:space="0" w:color="auto"/>
              <w:right w:val="nil"/>
            </w:tcBorders>
            <w:vAlign w:val="center"/>
            <w:hideMark/>
          </w:tcPr>
          <w:p w14:paraId="3BED9605" w14:textId="77777777" w:rsidR="00F91210" w:rsidRPr="006E7CB6" w:rsidRDefault="00F91210">
            <w:pPr>
              <w:spacing w:after="0" w:line="240" w:lineRule="auto"/>
              <w:jc w:val="center"/>
              <w:rPr>
                <w:rFonts w:ascii="Times New Roman" w:eastAsia="Times New Roman" w:hAnsi="Times New Roman" w:cs="Times New Roman"/>
                <w:color w:val="000000"/>
                <w:kern w:val="0"/>
                <w:sz w:val="20"/>
                <w:szCs w:val="20"/>
                <w:lang w:val="en-GB" w:eastAsia="lt-LT"/>
                <w14:ligatures w14:val="none"/>
              </w:rPr>
            </w:pPr>
            <w:r w:rsidRPr="006E7CB6">
              <w:rPr>
                <w:rFonts w:ascii="Times New Roman" w:eastAsia="Times New Roman" w:hAnsi="Times New Roman" w:cs="Times New Roman"/>
                <w:color w:val="000000"/>
                <w:kern w:val="0"/>
                <w:sz w:val="20"/>
                <w:szCs w:val="20"/>
                <w:lang w:val="en-GB" w:eastAsia="lt-LT"/>
                <w14:ligatures w14:val="none"/>
              </w:rPr>
              <w:t>In total 16: 5 spectral UAV bands (Blue, Green, Red, NIR, Red Edge) + 10 Sentinel</w:t>
            </w:r>
            <w:r w:rsidR="000D05E4">
              <w:rPr>
                <w:rFonts w:ascii="Times New Roman" w:eastAsia="Times New Roman" w:hAnsi="Times New Roman" w:cs="Times New Roman"/>
                <w:color w:val="000000"/>
                <w:kern w:val="0"/>
                <w:sz w:val="20"/>
                <w:szCs w:val="20"/>
                <w:lang w:val="en-GB" w:eastAsia="lt-LT"/>
                <w14:ligatures w14:val="none"/>
              </w:rPr>
              <w:t>-2</w:t>
            </w:r>
            <w:r w:rsidRPr="006E7CB6">
              <w:rPr>
                <w:rFonts w:ascii="Times New Roman" w:eastAsia="Times New Roman" w:hAnsi="Times New Roman" w:cs="Times New Roman"/>
                <w:color w:val="000000"/>
                <w:kern w:val="0"/>
                <w:sz w:val="20"/>
                <w:szCs w:val="20"/>
                <w:lang w:val="en-GB" w:eastAsia="lt-LT"/>
                <w14:ligatures w14:val="none"/>
              </w:rPr>
              <w:t xml:space="preserve"> spectral bands (B</w:t>
            </w:r>
            <w:proofErr w:type="gramStart"/>
            <w:r w:rsidRPr="006E7CB6">
              <w:rPr>
                <w:rFonts w:ascii="Times New Roman" w:eastAsia="Times New Roman" w:hAnsi="Times New Roman" w:cs="Times New Roman"/>
                <w:color w:val="000000"/>
                <w:kern w:val="0"/>
                <w:sz w:val="20"/>
                <w:szCs w:val="20"/>
                <w:lang w:val="en-GB" w:eastAsia="lt-LT"/>
                <w14:ligatures w14:val="none"/>
              </w:rPr>
              <w:t>2,B3,B</w:t>
            </w:r>
            <w:proofErr w:type="gramEnd"/>
            <w:r w:rsidRPr="006E7CB6">
              <w:rPr>
                <w:rFonts w:ascii="Times New Roman" w:eastAsia="Times New Roman" w:hAnsi="Times New Roman" w:cs="Times New Roman"/>
                <w:color w:val="000000"/>
                <w:kern w:val="0"/>
                <w:sz w:val="20"/>
                <w:szCs w:val="20"/>
                <w:lang w:val="en-GB" w:eastAsia="lt-LT"/>
                <w14:ligatures w14:val="none"/>
              </w:rPr>
              <w:t>4, B5, B6, B</w:t>
            </w:r>
            <w:proofErr w:type="gramStart"/>
            <w:r w:rsidRPr="006E7CB6">
              <w:rPr>
                <w:rFonts w:ascii="Times New Roman" w:eastAsia="Times New Roman" w:hAnsi="Times New Roman" w:cs="Times New Roman"/>
                <w:color w:val="000000"/>
                <w:kern w:val="0"/>
                <w:sz w:val="20"/>
                <w:szCs w:val="20"/>
                <w:lang w:val="en-GB" w:eastAsia="lt-LT"/>
                <w14:ligatures w14:val="none"/>
              </w:rPr>
              <w:t>7,B</w:t>
            </w:r>
            <w:proofErr w:type="gramEnd"/>
            <w:r w:rsidRPr="006E7CB6">
              <w:rPr>
                <w:rFonts w:ascii="Times New Roman" w:eastAsia="Times New Roman" w:hAnsi="Times New Roman" w:cs="Times New Roman"/>
                <w:color w:val="000000"/>
                <w:kern w:val="0"/>
                <w:sz w:val="20"/>
                <w:szCs w:val="20"/>
                <w:lang w:val="en-GB" w:eastAsia="lt-LT"/>
                <w14:ligatures w14:val="none"/>
              </w:rPr>
              <w:t xml:space="preserve">8, B8A, B11, B12) + </w:t>
            </w:r>
            <w:proofErr w:type="spellStart"/>
            <w:r w:rsidRPr="006E7CB6">
              <w:rPr>
                <w:rFonts w:ascii="Times New Roman" w:eastAsia="Times New Roman" w:hAnsi="Times New Roman" w:cs="Times New Roman"/>
                <w:color w:val="000000"/>
                <w:kern w:val="0"/>
                <w:sz w:val="20"/>
                <w:szCs w:val="20"/>
                <w:lang w:val="en-GB" w:eastAsia="lt-LT"/>
                <w14:ligatures w14:val="none"/>
              </w:rPr>
              <w:t>E</w:t>
            </w:r>
            <w:r w:rsidR="00FB6361" w:rsidRPr="006E7CB6">
              <w:rPr>
                <w:rFonts w:ascii="Times New Roman" w:eastAsia="Times New Roman" w:hAnsi="Times New Roman" w:cs="Times New Roman"/>
                <w:color w:val="000000"/>
                <w:kern w:val="0"/>
                <w:sz w:val="20"/>
                <w:szCs w:val="20"/>
                <w:lang w:val="en-GB" w:eastAsia="lt-LT"/>
                <w14:ligatures w14:val="none"/>
              </w:rPr>
              <w:t>C</w:t>
            </w:r>
            <w:r w:rsidRPr="006E7CB6">
              <w:rPr>
                <w:rFonts w:ascii="Times New Roman" w:eastAsia="Times New Roman" w:hAnsi="Times New Roman" w:cs="Times New Roman"/>
                <w:color w:val="000000"/>
                <w:kern w:val="0"/>
                <w:sz w:val="20"/>
                <w:szCs w:val="20"/>
                <w:lang w:val="en-GB" w:eastAsia="lt-LT"/>
                <w14:ligatures w14:val="none"/>
              </w:rPr>
              <w:t>a</w:t>
            </w:r>
            <w:proofErr w:type="spellEnd"/>
          </w:p>
        </w:tc>
        <w:tc>
          <w:tcPr>
            <w:tcW w:w="1717" w:type="dxa"/>
            <w:tcBorders>
              <w:top w:val="nil"/>
              <w:left w:val="nil"/>
              <w:bottom w:val="single" w:sz="4" w:space="0" w:color="auto"/>
              <w:right w:val="nil"/>
            </w:tcBorders>
            <w:noWrap/>
            <w:vAlign w:val="center"/>
            <w:hideMark/>
          </w:tcPr>
          <w:p w14:paraId="24A11CD4" w14:textId="77777777" w:rsidR="00F91210" w:rsidRPr="006E7CB6" w:rsidRDefault="00F91210" w:rsidP="00F91210">
            <w:pPr>
              <w:spacing w:after="0" w:line="240" w:lineRule="auto"/>
              <w:jc w:val="center"/>
              <w:rPr>
                <w:rFonts w:ascii="Times New Roman" w:eastAsia="Times New Roman" w:hAnsi="Times New Roman" w:cs="Times New Roman"/>
                <w:color w:val="FF0000"/>
                <w:kern w:val="0"/>
                <w:sz w:val="20"/>
                <w:szCs w:val="20"/>
                <w:lang w:val="en-GB" w:eastAsia="lt-LT"/>
                <w14:ligatures w14:val="none"/>
              </w:rPr>
            </w:pPr>
            <w:r w:rsidRPr="006E7CB6">
              <w:rPr>
                <w:rFonts w:ascii="Times New Roman" w:eastAsia="Times New Roman" w:hAnsi="Times New Roman" w:cs="Times New Roman"/>
                <w:color w:val="000000" w:themeColor="text1"/>
                <w:kern w:val="0"/>
                <w:sz w:val="20"/>
                <w:szCs w:val="20"/>
                <w:lang w:val="en-GB" w:eastAsia="lt-LT"/>
                <w14:ligatures w14:val="none"/>
              </w:rPr>
              <w:t>10 m or 20</w:t>
            </w:r>
            <w:r w:rsidR="00FB6361" w:rsidRPr="006E7CB6">
              <w:rPr>
                <w:rFonts w:ascii="Times New Roman" w:eastAsia="Times New Roman" w:hAnsi="Times New Roman" w:cs="Times New Roman"/>
                <w:color w:val="000000" w:themeColor="text1"/>
                <w:kern w:val="0"/>
                <w:sz w:val="20"/>
                <w:szCs w:val="20"/>
                <w:lang w:val="en-GB" w:eastAsia="lt-LT"/>
                <w14:ligatures w14:val="none"/>
              </w:rPr>
              <w:t xml:space="preserve"> </w:t>
            </w:r>
            <w:r w:rsidRPr="006E7CB6">
              <w:rPr>
                <w:rFonts w:ascii="Times New Roman" w:eastAsia="Times New Roman" w:hAnsi="Times New Roman" w:cs="Times New Roman"/>
                <w:color w:val="000000" w:themeColor="text1"/>
                <w:kern w:val="0"/>
                <w:sz w:val="20"/>
                <w:szCs w:val="20"/>
                <w:lang w:val="en-GB" w:eastAsia="lt-LT"/>
                <w14:ligatures w14:val="none"/>
              </w:rPr>
              <w:t>m</w:t>
            </w:r>
            <w:r w:rsidR="00FB6361" w:rsidRPr="006E7CB6">
              <w:rPr>
                <w:rFonts w:ascii="Times New Roman" w:eastAsia="Times New Roman" w:hAnsi="Times New Roman" w:cs="Times New Roman"/>
                <w:color w:val="000000" w:themeColor="text1"/>
                <w:kern w:val="0"/>
                <w:sz w:val="20"/>
                <w:szCs w:val="20"/>
                <w:lang w:val="en-GB" w:eastAsia="lt-LT"/>
                <w14:ligatures w14:val="none"/>
              </w:rPr>
              <w:t xml:space="preserve"> per pixel</w:t>
            </w:r>
            <w:r w:rsidR="00FB6361" w:rsidRPr="006E7CB6">
              <w:rPr>
                <w:rFonts w:ascii="Times New Roman" w:eastAsia="Times New Roman" w:hAnsi="Times New Roman" w:cs="Times New Roman"/>
                <w:color w:val="000000" w:themeColor="text1"/>
                <w:kern w:val="0"/>
                <w:sz w:val="20"/>
                <w:szCs w:val="20"/>
                <w:vertAlign w:val="superscript"/>
                <w:lang w:val="en-GB" w:eastAsia="lt-LT"/>
                <w14:ligatures w14:val="none"/>
              </w:rPr>
              <w:t>-1</w:t>
            </w:r>
          </w:p>
        </w:tc>
      </w:tr>
    </w:tbl>
    <w:p w14:paraId="2E19B23D" w14:textId="77777777" w:rsidR="006A4934" w:rsidRPr="006E7CB6" w:rsidRDefault="006A4934">
      <w:pPr>
        <w:rPr>
          <w:rFonts w:ascii="Times New Roman" w:hAnsi="Times New Roman" w:cs="Times New Roman"/>
          <w:lang w:val="en-GB"/>
        </w:rPr>
      </w:pPr>
    </w:p>
    <w:p w14:paraId="4B14F4FF" w14:textId="77777777" w:rsidR="00A606AB" w:rsidRDefault="00A606AB" w:rsidP="00843D53">
      <w:pPr>
        <w:spacing w:before="120" w:after="240"/>
        <w:rPr>
          <w:rFonts w:ascii="Times New Roman" w:hAnsi="Times New Roman" w:cs="Times New Roman"/>
          <w:i/>
          <w:iCs/>
          <w:lang w:val="en-GB"/>
        </w:rPr>
      </w:pPr>
    </w:p>
    <w:p w14:paraId="2AD78FE0" w14:textId="1BD164CE" w:rsidR="003334F0" w:rsidRPr="006E7CB6" w:rsidRDefault="003334F0" w:rsidP="00843D53">
      <w:pPr>
        <w:spacing w:before="120" w:after="240"/>
        <w:rPr>
          <w:rFonts w:ascii="Times New Roman" w:hAnsi="Times New Roman" w:cs="Times New Roman"/>
          <w:i/>
          <w:iCs/>
          <w:lang w:val="en-GB"/>
        </w:rPr>
      </w:pPr>
      <w:r w:rsidRPr="006E7CB6">
        <w:rPr>
          <w:rFonts w:ascii="Times New Roman" w:hAnsi="Times New Roman" w:cs="Times New Roman"/>
          <w:i/>
          <w:iCs/>
          <w:lang w:val="en-GB"/>
        </w:rPr>
        <w:t>2.</w:t>
      </w:r>
      <w:r w:rsidR="008D1992" w:rsidRPr="006E7CB6">
        <w:rPr>
          <w:rFonts w:ascii="Times New Roman" w:hAnsi="Times New Roman" w:cs="Times New Roman"/>
          <w:i/>
          <w:iCs/>
          <w:lang w:val="en-GB"/>
        </w:rPr>
        <w:t>7</w:t>
      </w:r>
      <w:r w:rsidRPr="006E7CB6">
        <w:rPr>
          <w:rFonts w:ascii="Times New Roman" w:hAnsi="Times New Roman" w:cs="Times New Roman"/>
          <w:i/>
          <w:iCs/>
          <w:lang w:val="en-GB"/>
        </w:rPr>
        <w:t xml:space="preserve">. </w:t>
      </w:r>
      <w:r w:rsidR="00FA01A1">
        <w:rPr>
          <w:rFonts w:ascii="Times New Roman" w:hAnsi="Times New Roman" w:cs="Times New Roman"/>
          <w:i/>
          <w:iCs/>
          <w:lang w:val="en-GB"/>
        </w:rPr>
        <w:t>Model</w:t>
      </w:r>
      <w:r w:rsidRPr="006E7CB6">
        <w:rPr>
          <w:rFonts w:ascii="Times New Roman" w:hAnsi="Times New Roman" w:cs="Times New Roman"/>
          <w:i/>
          <w:iCs/>
          <w:lang w:val="en-GB"/>
        </w:rPr>
        <w:t xml:space="preserve"> prediction accuracy</w:t>
      </w:r>
    </w:p>
    <w:p w14:paraId="2AB74351" w14:textId="5A40661B" w:rsidR="00461ABE" w:rsidRPr="006E7CB6" w:rsidRDefault="58B26EE0" w:rsidP="00DF0033">
      <w:pPr>
        <w:spacing w:after="120" w:line="360" w:lineRule="auto"/>
        <w:ind w:firstLine="720"/>
        <w:jc w:val="both"/>
        <w:rPr>
          <w:rFonts w:ascii="Times New Roman" w:hAnsi="Times New Roman" w:cs="Times New Roman"/>
          <w:lang w:val="en-GB"/>
        </w:rPr>
      </w:pPr>
      <w:r w:rsidRPr="58B26EE0">
        <w:rPr>
          <w:rFonts w:ascii="Times New Roman" w:hAnsi="Times New Roman" w:cs="Times New Roman"/>
          <w:lang w:val="en-GB"/>
        </w:rPr>
        <w:t xml:space="preserve">The prediction capability of the random forest model for both calibration and validation </w:t>
      </w:r>
      <w:proofErr w:type="gramStart"/>
      <w:r w:rsidRPr="58B26EE0">
        <w:rPr>
          <w:rFonts w:ascii="Times New Roman" w:hAnsi="Times New Roman" w:cs="Times New Roman"/>
          <w:lang w:val="en-GB"/>
        </w:rPr>
        <w:t>was</w:t>
      </w:r>
      <w:proofErr w:type="gramEnd"/>
      <w:r w:rsidRPr="58B26EE0">
        <w:rPr>
          <w:rFonts w:ascii="Times New Roman" w:hAnsi="Times New Roman" w:cs="Times New Roman"/>
          <w:lang w:val="en-GB"/>
        </w:rPr>
        <w:t xml:space="preserve"> evaluated by the </w:t>
      </w:r>
      <w:r w:rsidR="00671DF5">
        <w:rPr>
          <w:rFonts w:ascii="Times New Roman" w:hAnsi="Times New Roman" w:cs="Times New Roman"/>
          <w:lang w:val="en-GB"/>
        </w:rPr>
        <w:t xml:space="preserve">coefficient of </w:t>
      </w:r>
      <w:r w:rsidR="001342B1">
        <w:rPr>
          <w:rFonts w:ascii="Times New Roman" w:hAnsi="Times New Roman" w:cs="Times New Roman"/>
          <w:lang w:val="en-GB"/>
        </w:rPr>
        <w:t>determination</w:t>
      </w:r>
      <w:r w:rsidRPr="58B26EE0">
        <w:rPr>
          <w:rFonts w:ascii="Times New Roman" w:hAnsi="Times New Roman" w:cs="Times New Roman"/>
          <w:lang w:val="en-GB"/>
        </w:rPr>
        <w:t xml:space="preserve"> (</w:t>
      </w:r>
      <w:r w:rsidRPr="58B26EE0">
        <w:rPr>
          <w:rFonts w:ascii="Times New Roman" w:hAnsi="Times New Roman" w:cs="Times New Roman"/>
          <w:i/>
          <w:iCs/>
          <w:lang w:val="en-GB"/>
        </w:rPr>
        <w:t>R</w:t>
      </w:r>
      <w:r w:rsidRPr="58B26EE0">
        <w:rPr>
          <w:rFonts w:ascii="Times New Roman" w:hAnsi="Times New Roman" w:cs="Times New Roman"/>
          <w:vertAlign w:val="superscript"/>
          <w:lang w:val="en-GB"/>
        </w:rPr>
        <w:t>2</w:t>
      </w:r>
      <w:r w:rsidRPr="58B26EE0">
        <w:rPr>
          <w:rFonts w:ascii="Times New Roman" w:hAnsi="Times New Roman" w:cs="Times New Roman"/>
          <w:lang w:val="en-GB"/>
        </w:rPr>
        <w:t xml:space="preserve">), root mean squared error (RMSE, expressed in %), and the Nash-Sutcliffe Efficiency coefficient (NSE), computed as follows (Wallach, </w:t>
      </w:r>
      <w:r w:rsidRPr="58B26EE0">
        <w:rPr>
          <w:rFonts w:ascii="Times New Roman" w:hAnsi="Times New Roman" w:cs="Times New Roman"/>
          <w:color w:val="0000CC"/>
          <w:lang w:val="en-GB"/>
        </w:rPr>
        <w:t>2006</w:t>
      </w:r>
      <w:r w:rsidRPr="58B26EE0">
        <w:rPr>
          <w:rFonts w:ascii="Times New Roman" w:hAnsi="Times New Roman" w:cs="Times New Roman"/>
          <w:lang w:val="en-GB"/>
        </w:rPr>
        <w:t>):</w:t>
      </w:r>
    </w:p>
    <w:p w14:paraId="539E4414" w14:textId="77777777" w:rsidR="00461ABE" w:rsidRPr="006E7CB6" w:rsidRDefault="00461ABE" w:rsidP="00596C8F">
      <w:pPr>
        <w:rPr>
          <w:rFonts w:ascii="Times New Roman" w:hAnsi="Times New Roman" w:cs="Times New Roman"/>
          <w:lang w:val="en-GB"/>
        </w:rPr>
      </w:pPr>
    </w:p>
    <w:p w14:paraId="79A6A24E" w14:textId="77777777" w:rsidR="00D6688C" w:rsidRPr="006E7CB6" w:rsidRDefault="00000000" w:rsidP="00596C8F">
      <w:pPr>
        <w:rPr>
          <w:rFonts w:ascii="Times New Roman" w:hAnsi="Times New Roman" w:cs="Times New Roman"/>
          <w:lang w:val="en-GB"/>
        </w:rPr>
      </w:pPr>
      <m:oMath>
        <m:sSup>
          <m:sSupPr>
            <m:ctrlPr>
              <w:rPr>
                <w:rFonts w:ascii="Cambria Math" w:hAnsi="Cambria Math" w:cs="Times New Roman"/>
                <w:i/>
                <w:lang w:val="en-GB"/>
              </w:rPr>
            </m:ctrlPr>
          </m:sSupPr>
          <m:e>
            <m:r>
              <w:rPr>
                <w:rFonts w:ascii="Cambria Math" w:hAnsi="Cambria Math" w:cs="Times New Roman"/>
                <w:lang w:val="en-GB"/>
              </w:rPr>
              <m:t>R</m:t>
            </m:r>
          </m:e>
          <m:sup>
            <m:r>
              <w:rPr>
                <w:rFonts w:ascii="Cambria Math" w:hAnsi="Cambria Math" w:cs="Times New Roman"/>
                <w:lang w:val="en-GB"/>
              </w:rPr>
              <m:t>2</m:t>
            </m:r>
          </m:sup>
        </m:sSup>
        <m:r>
          <w:rPr>
            <w:rFonts w:ascii="Cambria Math" w:hAnsi="Cambria Math" w:cs="Times New Roman"/>
            <w:lang w:val="en-GB"/>
          </w:rPr>
          <m:t>=</m:t>
        </m:r>
        <m:d>
          <m:dPr>
            <m:ctrlPr>
              <w:rPr>
                <w:rFonts w:ascii="Cambria Math" w:hAnsi="Cambria Math" w:cs="Times New Roman"/>
                <w:i/>
                <w:lang w:val="en-GB"/>
              </w:rPr>
            </m:ctrlPr>
          </m:dPr>
          <m:e>
            <m:f>
              <m:fPr>
                <m:ctrlPr>
                  <w:rPr>
                    <w:rFonts w:ascii="Cambria Math" w:hAnsi="Cambria Math" w:cs="Times New Roman"/>
                    <w:i/>
                    <w:lang w:val="en-GB"/>
                  </w:rPr>
                </m:ctrlPr>
              </m:fPr>
              <m:num>
                <m:nary>
                  <m:naryPr>
                    <m:chr m:val="∑"/>
                    <m:limLoc m:val="subSup"/>
                    <m:ctrlPr>
                      <w:rPr>
                        <w:rFonts w:ascii="Cambria Math" w:hAnsi="Cambria Math" w:cs="Times New Roman"/>
                        <w:i/>
                        <w:lang w:val="en-GB"/>
                      </w:rPr>
                    </m:ctrlPr>
                  </m:naryPr>
                  <m:sub>
                    <m:r>
                      <w:rPr>
                        <w:rFonts w:ascii="Cambria Math" w:hAnsi="Cambria Math" w:cs="Times New Roman"/>
                        <w:lang w:val="en-GB"/>
                      </w:rPr>
                      <m:t>i =1</m:t>
                    </m:r>
                  </m:sub>
                  <m:sup>
                    <m:r>
                      <w:rPr>
                        <w:rFonts w:ascii="Cambria Math" w:hAnsi="Cambria Math" w:cs="Times New Roman"/>
                        <w:lang w:val="en-GB"/>
                      </w:rPr>
                      <m:t>n</m:t>
                    </m:r>
                  </m:sup>
                  <m:e>
                    <m:d>
                      <m:dPr>
                        <m:ctrlPr>
                          <w:rPr>
                            <w:rFonts w:ascii="Cambria Math" w:hAnsi="Cambria Math" w:cs="Times New Roman"/>
                            <w:i/>
                            <w:lang w:val="en-GB"/>
                          </w:rPr>
                        </m:ctrlPr>
                      </m:dPr>
                      <m:e>
                        <m:sSub>
                          <m:sSubPr>
                            <m:ctrlPr>
                              <w:rPr>
                                <w:rFonts w:ascii="Cambria Math" w:hAnsi="Cambria Math" w:cs="Times New Roman"/>
                                <w:i/>
                                <w:lang w:val="en-GB"/>
                              </w:rPr>
                            </m:ctrlPr>
                          </m:sSubPr>
                          <m:e>
                            <m:r>
                              <w:rPr>
                                <w:rFonts w:ascii="Cambria Math" w:hAnsi="Cambria Math" w:cs="Times New Roman"/>
                                <w:lang w:val="en-GB"/>
                              </w:rPr>
                              <m:t>y</m:t>
                            </m:r>
                          </m:e>
                          <m:sub>
                            <m:r>
                              <w:rPr>
                                <w:rFonts w:ascii="Cambria Math" w:hAnsi="Cambria Math" w:cs="Times New Roman"/>
                                <w:lang w:val="en-GB"/>
                              </w:rPr>
                              <m:t>i</m:t>
                            </m:r>
                          </m:sub>
                        </m:sSub>
                        <m:r>
                          <w:rPr>
                            <w:rFonts w:ascii="Cambria Math" w:hAnsi="Cambria Math" w:cs="Times New Roman"/>
                            <w:lang w:val="en-GB"/>
                          </w:rPr>
                          <m:t xml:space="preserve">- </m:t>
                        </m:r>
                        <m:acc>
                          <m:accPr>
                            <m:chr m:val="̅"/>
                            <m:ctrlPr>
                              <w:rPr>
                                <w:rFonts w:ascii="Cambria Math" w:hAnsi="Cambria Math" w:cs="Times New Roman"/>
                                <w:i/>
                                <w:lang w:val="en-GB"/>
                              </w:rPr>
                            </m:ctrlPr>
                          </m:accPr>
                          <m:e>
                            <m:r>
                              <w:rPr>
                                <w:rFonts w:ascii="Cambria Math" w:hAnsi="Cambria Math" w:cs="Times New Roman"/>
                                <w:lang w:val="en-GB"/>
                              </w:rPr>
                              <m:t>y</m:t>
                            </m:r>
                          </m:e>
                        </m:acc>
                      </m:e>
                    </m:d>
                    <m:d>
                      <m:dPr>
                        <m:ctrlPr>
                          <w:rPr>
                            <w:rFonts w:ascii="Cambria Math" w:hAnsi="Cambria Math" w:cs="Times New Roman"/>
                            <w:i/>
                            <w:lang w:val="en-GB"/>
                          </w:rPr>
                        </m:ctrlPr>
                      </m:dPr>
                      <m:e>
                        <m:sSub>
                          <m:sSubPr>
                            <m:ctrlPr>
                              <w:rPr>
                                <w:rFonts w:ascii="Cambria Math" w:hAnsi="Cambria Math" w:cs="Times New Roman"/>
                                <w:i/>
                                <w:lang w:val="en-GB"/>
                              </w:rPr>
                            </m:ctrlPr>
                          </m:sSubPr>
                          <m:e>
                            <m:r>
                              <w:rPr>
                                <w:rFonts w:ascii="Cambria Math" w:hAnsi="Cambria Math" w:cs="Times New Roman"/>
                                <w:lang w:val="en-GB"/>
                              </w:rPr>
                              <m:t>x</m:t>
                            </m:r>
                          </m:e>
                          <m:sub>
                            <m:r>
                              <w:rPr>
                                <w:rFonts w:ascii="Cambria Math" w:hAnsi="Cambria Math" w:cs="Times New Roman"/>
                                <w:lang w:val="en-GB"/>
                              </w:rPr>
                              <m:t>i</m:t>
                            </m:r>
                          </m:sub>
                        </m:sSub>
                        <m:r>
                          <w:rPr>
                            <w:rFonts w:ascii="Cambria Math" w:hAnsi="Cambria Math" w:cs="Times New Roman"/>
                            <w:lang w:val="en-GB"/>
                          </w:rPr>
                          <m:t>-</m:t>
                        </m:r>
                        <m:acc>
                          <m:accPr>
                            <m:chr m:val="̅"/>
                            <m:ctrlPr>
                              <w:rPr>
                                <w:rFonts w:ascii="Cambria Math" w:hAnsi="Cambria Math" w:cs="Times New Roman"/>
                                <w:i/>
                                <w:lang w:val="en-GB"/>
                              </w:rPr>
                            </m:ctrlPr>
                          </m:accPr>
                          <m:e>
                            <m:r>
                              <w:rPr>
                                <w:rFonts w:ascii="Cambria Math" w:hAnsi="Cambria Math" w:cs="Times New Roman"/>
                                <w:lang w:val="en-GB"/>
                              </w:rPr>
                              <m:t>x</m:t>
                            </m:r>
                          </m:e>
                        </m:acc>
                      </m:e>
                    </m:d>
                  </m:e>
                </m:nary>
              </m:num>
              <m:den>
                <m:rad>
                  <m:radPr>
                    <m:degHide m:val="1"/>
                    <m:ctrlPr>
                      <w:rPr>
                        <w:rFonts w:ascii="Cambria Math" w:hAnsi="Cambria Math" w:cs="Times New Roman"/>
                        <w:i/>
                        <w:lang w:val="en-GB"/>
                      </w:rPr>
                    </m:ctrlPr>
                  </m:radPr>
                  <m:deg/>
                  <m:e>
                    <m:nary>
                      <m:naryPr>
                        <m:chr m:val="∑"/>
                        <m:limLoc m:val="subSup"/>
                        <m:ctrlPr>
                          <w:rPr>
                            <w:rFonts w:ascii="Cambria Math" w:hAnsi="Cambria Math" w:cs="Times New Roman"/>
                            <w:i/>
                            <w:lang w:val="en-GB"/>
                          </w:rPr>
                        </m:ctrlPr>
                      </m:naryPr>
                      <m:sub>
                        <m:r>
                          <w:rPr>
                            <w:rFonts w:ascii="Cambria Math" w:hAnsi="Cambria Math" w:cs="Times New Roman"/>
                            <w:lang w:val="en-GB"/>
                          </w:rPr>
                          <m:t>i=1</m:t>
                        </m:r>
                      </m:sub>
                      <m:sup>
                        <m:r>
                          <w:rPr>
                            <w:rFonts w:ascii="Cambria Math" w:hAnsi="Cambria Math" w:cs="Times New Roman"/>
                            <w:lang w:val="en-GB"/>
                          </w:rPr>
                          <m:t>n</m:t>
                        </m:r>
                      </m:sup>
                      <m:e>
                        <m:sSup>
                          <m:sSupPr>
                            <m:ctrlPr>
                              <w:rPr>
                                <w:rFonts w:ascii="Cambria Math" w:hAnsi="Cambria Math" w:cs="Times New Roman"/>
                                <w:i/>
                                <w:lang w:val="en-GB"/>
                              </w:rPr>
                            </m:ctrlPr>
                          </m:sSupPr>
                          <m:e>
                            <m:d>
                              <m:dPr>
                                <m:ctrlPr>
                                  <w:rPr>
                                    <w:rFonts w:ascii="Cambria Math" w:hAnsi="Cambria Math" w:cs="Times New Roman"/>
                                    <w:i/>
                                    <w:lang w:val="en-GB"/>
                                  </w:rPr>
                                </m:ctrlPr>
                              </m:dPr>
                              <m:e>
                                <m:sSub>
                                  <m:sSubPr>
                                    <m:ctrlPr>
                                      <w:rPr>
                                        <w:rFonts w:ascii="Cambria Math" w:hAnsi="Cambria Math" w:cs="Times New Roman"/>
                                        <w:i/>
                                        <w:lang w:val="en-GB"/>
                                      </w:rPr>
                                    </m:ctrlPr>
                                  </m:sSubPr>
                                  <m:e>
                                    <m:r>
                                      <w:rPr>
                                        <w:rFonts w:ascii="Cambria Math" w:hAnsi="Cambria Math" w:cs="Times New Roman"/>
                                        <w:lang w:val="en-GB"/>
                                      </w:rPr>
                                      <m:t>y</m:t>
                                    </m:r>
                                  </m:e>
                                  <m:sub>
                                    <m:r>
                                      <w:rPr>
                                        <w:rFonts w:ascii="Cambria Math" w:hAnsi="Cambria Math" w:cs="Times New Roman"/>
                                        <w:lang w:val="en-GB"/>
                                      </w:rPr>
                                      <m:t>i</m:t>
                                    </m:r>
                                  </m:sub>
                                </m:sSub>
                                <m:r>
                                  <w:rPr>
                                    <w:rFonts w:ascii="Cambria Math" w:hAnsi="Cambria Math" w:cs="Times New Roman"/>
                                    <w:lang w:val="en-GB"/>
                                  </w:rPr>
                                  <m:t>-</m:t>
                                </m:r>
                                <m:acc>
                                  <m:accPr>
                                    <m:chr m:val="̅"/>
                                    <m:ctrlPr>
                                      <w:rPr>
                                        <w:rFonts w:ascii="Cambria Math" w:hAnsi="Cambria Math" w:cs="Times New Roman"/>
                                        <w:i/>
                                        <w:lang w:val="en-GB"/>
                                      </w:rPr>
                                    </m:ctrlPr>
                                  </m:accPr>
                                  <m:e>
                                    <m:r>
                                      <w:rPr>
                                        <w:rFonts w:ascii="Cambria Math" w:hAnsi="Cambria Math" w:cs="Times New Roman"/>
                                        <w:lang w:val="en-GB"/>
                                      </w:rPr>
                                      <m:t>y</m:t>
                                    </m:r>
                                  </m:e>
                                </m:acc>
                              </m:e>
                            </m:d>
                          </m:e>
                          <m:sup>
                            <m:r>
                              <w:rPr>
                                <w:rFonts w:ascii="Cambria Math" w:hAnsi="Cambria Math" w:cs="Times New Roman"/>
                                <w:lang w:val="en-GB"/>
                              </w:rPr>
                              <m:t>2</m:t>
                            </m:r>
                          </m:sup>
                        </m:sSup>
                        <m:r>
                          <w:rPr>
                            <w:rFonts w:ascii="Cambria Math" w:hAnsi="Cambria Math" w:cs="Times New Roman"/>
                            <w:lang w:val="en-GB"/>
                          </w:rPr>
                          <m:t xml:space="preserve"> </m:t>
                        </m:r>
                        <m:nary>
                          <m:naryPr>
                            <m:chr m:val="∑"/>
                            <m:limLoc m:val="subSup"/>
                            <m:ctrlPr>
                              <w:rPr>
                                <w:rFonts w:ascii="Cambria Math" w:hAnsi="Cambria Math" w:cs="Times New Roman"/>
                                <w:i/>
                                <w:lang w:val="en-GB"/>
                              </w:rPr>
                            </m:ctrlPr>
                          </m:naryPr>
                          <m:sub>
                            <m:r>
                              <w:rPr>
                                <w:rFonts w:ascii="Cambria Math" w:hAnsi="Cambria Math" w:cs="Times New Roman"/>
                                <w:lang w:val="en-GB"/>
                              </w:rPr>
                              <m:t>i =1</m:t>
                            </m:r>
                          </m:sub>
                          <m:sup>
                            <m:r>
                              <w:rPr>
                                <w:rFonts w:ascii="Cambria Math" w:hAnsi="Cambria Math" w:cs="Times New Roman"/>
                                <w:lang w:val="en-GB"/>
                              </w:rPr>
                              <m:t>n</m:t>
                            </m:r>
                          </m:sup>
                          <m:e>
                            <m:r>
                              <w:rPr>
                                <w:rFonts w:ascii="Cambria Math" w:hAnsi="Cambria Math" w:cs="Times New Roman"/>
                                <w:lang w:val="en-GB"/>
                              </w:rPr>
                              <m:t>(</m:t>
                            </m:r>
                            <m:sSup>
                              <m:sSupPr>
                                <m:ctrlPr>
                                  <w:rPr>
                                    <w:rFonts w:ascii="Cambria Math" w:hAnsi="Cambria Math" w:cs="Times New Roman"/>
                                    <w:i/>
                                    <w:lang w:val="en-GB"/>
                                  </w:rPr>
                                </m:ctrlPr>
                              </m:sSupPr>
                              <m:e>
                                <m:sSub>
                                  <m:sSubPr>
                                    <m:ctrlPr>
                                      <w:rPr>
                                        <w:rFonts w:ascii="Cambria Math" w:hAnsi="Cambria Math" w:cs="Times New Roman"/>
                                        <w:i/>
                                        <w:lang w:val="en-GB"/>
                                      </w:rPr>
                                    </m:ctrlPr>
                                  </m:sSubPr>
                                  <m:e>
                                    <m:r>
                                      <w:rPr>
                                        <w:rFonts w:ascii="Cambria Math" w:hAnsi="Cambria Math" w:cs="Times New Roman"/>
                                        <w:lang w:val="en-GB"/>
                                      </w:rPr>
                                      <m:t>x</m:t>
                                    </m:r>
                                  </m:e>
                                  <m:sub>
                                    <m:r>
                                      <w:rPr>
                                        <w:rFonts w:ascii="Cambria Math" w:hAnsi="Cambria Math" w:cs="Times New Roman"/>
                                        <w:lang w:val="en-GB"/>
                                      </w:rPr>
                                      <m:t>i</m:t>
                                    </m:r>
                                  </m:sub>
                                </m:sSub>
                                <m:r>
                                  <w:rPr>
                                    <w:rFonts w:ascii="Cambria Math" w:hAnsi="Cambria Math" w:cs="Times New Roman"/>
                                    <w:lang w:val="en-GB"/>
                                  </w:rPr>
                                  <m:t>-</m:t>
                                </m:r>
                                <m:acc>
                                  <m:accPr>
                                    <m:chr m:val="̅"/>
                                    <m:ctrlPr>
                                      <w:rPr>
                                        <w:rFonts w:ascii="Cambria Math" w:hAnsi="Cambria Math" w:cs="Times New Roman"/>
                                        <w:i/>
                                        <w:lang w:val="en-GB"/>
                                      </w:rPr>
                                    </m:ctrlPr>
                                  </m:accPr>
                                  <m:e>
                                    <m:r>
                                      <w:rPr>
                                        <w:rFonts w:ascii="Cambria Math" w:hAnsi="Cambria Math" w:cs="Times New Roman"/>
                                        <w:lang w:val="en-GB"/>
                                      </w:rPr>
                                      <m:t>x</m:t>
                                    </m:r>
                                  </m:e>
                                </m:acc>
                                <m:r>
                                  <w:rPr>
                                    <w:rFonts w:ascii="Cambria Math" w:hAnsi="Cambria Math" w:cs="Times New Roman"/>
                                    <w:lang w:val="en-GB"/>
                                  </w:rPr>
                                  <m:t>)</m:t>
                                </m:r>
                              </m:e>
                              <m:sup>
                                <m:r>
                                  <w:rPr>
                                    <w:rFonts w:ascii="Cambria Math" w:hAnsi="Cambria Math" w:cs="Times New Roman"/>
                                    <w:lang w:val="en-GB"/>
                                  </w:rPr>
                                  <m:t>2</m:t>
                                </m:r>
                              </m:sup>
                            </m:sSup>
                          </m:e>
                        </m:nary>
                        <m:r>
                          <w:rPr>
                            <w:rFonts w:ascii="Cambria Math" w:hAnsi="Cambria Math" w:cs="Times New Roman"/>
                            <w:lang w:val="en-GB"/>
                          </w:rPr>
                          <m:t xml:space="preserve"> </m:t>
                        </m:r>
                      </m:e>
                    </m:nary>
                  </m:e>
                </m:rad>
              </m:den>
            </m:f>
          </m:e>
        </m:d>
      </m:oMath>
      <w:r w:rsidR="009E184A" w:rsidRPr="00DD50F1">
        <w:rPr>
          <w:rFonts w:ascii="Times New Roman" w:eastAsiaTheme="minorEastAsia" w:hAnsi="Times New Roman" w:cs="Times New Roman"/>
          <w:vertAlign w:val="superscript"/>
          <w:lang w:val="en-GB"/>
        </w:rPr>
        <w:t>2</w:t>
      </w:r>
      <w:r w:rsidR="00D30E7F" w:rsidRPr="00DD50F1">
        <w:rPr>
          <w:rFonts w:ascii="Times New Roman" w:eastAsiaTheme="minorEastAsia" w:hAnsi="Times New Roman" w:cs="Times New Roman"/>
          <w:lang w:val="en-GB"/>
        </w:rPr>
        <w:tab/>
      </w:r>
      <w:r w:rsidR="00D30E7F" w:rsidRPr="00DD50F1">
        <w:rPr>
          <w:rFonts w:ascii="Times New Roman" w:eastAsiaTheme="minorEastAsia" w:hAnsi="Times New Roman" w:cs="Times New Roman"/>
          <w:lang w:val="en-GB"/>
        </w:rPr>
        <w:tab/>
      </w:r>
      <w:r w:rsidR="00D30E7F" w:rsidRPr="00DD50F1">
        <w:rPr>
          <w:rFonts w:ascii="Times New Roman" w:eastAsiaTheme="minorEastAsia" w:hAnsi="Times New Roman" w:cs="Times New Roman"/>
          <w:lang w:val="en-GB"/>
        </w:rPr>
        <w:tab/>
      </w:r>
      <w:r w:rsidR="00D30E7F" w:rsidRPr="00DD50F1">
        <w:rPr>
          <w:rFonts w:ascii="Times New Roman" w:eastAsiaTheme="minorEastAsia" w:hAnsi="Times New Roman" w:cs="Times New Roman"/>
          <w:lang w:val="en-GB"/>
        </w:rPr>
        <w:tab/>
        <w:t xml:space="preserve">              </w:t>
      </w:r>
      <w:proofErr w:type="gramStart"/>
      <w:r w:rsidR="00D30E7F" w:rsidRPr="00DD50F1">
        <w:rPr>
          <w:rFonts w:ascii="Times New Roman" w:eastAsiaTheme="minorEastAsia" w:hAnsi="Times New Roman" w:cs="Times New Roman"/>
          <w:lang w:val="en-GB"/>
        </w:rPr>
        <w:t xml:space="preserve">   [</w:t>
      </w:r>
      <w:proofErr w:type="gramEnd"/>
      <w:r w:rsidR="00D30E7F" w:rsidRPr="00DD50F1">
        <w:rPr>
          <w:rFonts w:ascii="Times New Roman" w:eastAsiaTheme="minorEastAsia" w:hAnsi="Times New Roman" w:cs="Times New Roman"/>
          <w:lang w:val="en-GB"/>
        </w:rPr>
        <w:t>1]</w:t>
      </w:r>
      <w:r w:rsidR="00D30E7F" w:rsidRPr="006E7CB6">
        <w:rPr>
          <w:rFonts w:ascii="Times New Roman" w:eastAsiaTheme="minorEastAsia" w:hAnsi="Times New Roman" w:cs="Times New Roman"/>
          <w:lang w:val="en-GB"/>
        </w:rPr>
        <w:tab/>
      </w:r>
      <w:r w:rsidR="00D30E7F" w:rsidRPr="006E7CB6">
        <w:rPr>
          <w:rFonts w:ascii="Times New Roman" w:eastAsiaTheme="minorEastAsia" w:hAnsi="Times New Roman" w:cs="Times New Roman"/>
          <w:lang w:val="en-GB"/>
        </w:rPr>
        <w:tab/>
      </w:r>
      <w:r w:rsidR="00D30E7F" w:rsidRPr="006E7CB6">
        <w:rPr>
          <w:rFonts w:ascii="Times New Roman" w:eastAsiaTheme="minorEastAsia" w:hAnsi="Times New Roman" w:cs="Times New Roman"/>
          <w:lang w:val="en-GB"/>
        </w:rPr>
        <w:tab/>
      </w:r>
    </w:p>
    <w:p w14:paraId="0BD02BA8" w14:textId="77777777" w:rsidR="00A02B6A" w:rsidRPr="006E7CB6" w:rsidRDefault="00A02B6A" w:rsidP="00596C8F">
      <w:pPr>
        <w:rPr>
          <w:rFonts w:ascii="Times New Roman" w:hAnsi="Times New Roman" w:cs="Times New Roman"/>
          <w:i/>
          <w:lang w:val="en-GB"/>
        </w:rPr>
      </w:pPr>
      <m:oMath>
        <m:r>
          <w:rPr>
            <w:rFonts w:ascii="Cambria Math" w:hAnsi="Cambria Math" w:cs="Times New Roman"/>
            <w:lang w:val="en-GB"/>
          </w:rPr>
          <m:t>RMSE=</m:t>
        </m:r>
        <m:rad>
          <m:radPr>
            <m:degHide m:val="1"/>
            <m:ctrlPr>
              <w:rPr>
                <w:rFonts w:ascii="Cambria Math" w:hAnsi="Cambria Math" w:cs="Times New Roman"/>
                <w:i/>
                <w:lang w:val="en-GB"/>
              </w:rPr>
            </m:ctrlPr>
          </m:radPr>
          <m:deg/>
          <m:e>
            <m:f>
              <m:fPr>
                <m:ctrlPr>
                  <w:rPr>
                    <w:rFonts w:ascii="Cambria Math" w:hAnsi="Cambria Math" w:cs="Times New Roman"/>
                    <w:i/>
                    <w:lang w:val="en-GB"/>
                  </w:rPr>
                </m:ctrlPr>
              </m:fPr>
              <m:num>
                <m:r>
                  <w:rPr>
                    <w:rFonts w:ascii="Cambria Math" w:hAnsi="Cambria Math" w:cs="Times New Roman"/>
                    <w:lang w:val="en-GB"/>
                  </w:rPr>
                  <m:t>1</m:t>
                </m:r>
              </m:num>
              <m:den>
                <m:r>
                  <w:rPr>
                    <w:rFonts w:ascii="Cambria Math" w:hAnsi="Cambria Math" w:cs="Times New Roman"/>
                    <w:lang w:val="en-GB"/>
                  </w:rPr>
                  <m:t>n</m:t>
                </m:r>
              </m:den>
            </m:f>
            <m:nary>
              <m:naryPr>
                <m:chr m:val="∑"/>
                <m:limLoc m:val="undOvr"/>
                <m:ctrlPr>
                  <w:rPr>
                    <w:rFonts w:ascii="Cambria Math" w:hAnsi="Cambria Math" w:cs="Times New Roman"/>
                    <w:i/>
                    <w:lang w:val="en-GB"/>
                  </w:rPr>
                </m:ctrlPr>
              </m:naryPr>
              <m:sub>
                <m:r>
                  <w:rPr>
                    <w:rFonts w:ascii="Cambria Math" w:hAnsi="Cambria Math" w:cs="Times New Roman"/>
                    <w:lang w:val="en-GB"/>
                  </w:rPr>
                  <m:t>i=1</m:t>
                </m:r>
              </m:sub>
              <m:sup>
                <m:r>
                  <w:rPr>
                    <w:rFonts w:ascii="Cambria Math" w:hAnsi="Cambria Math" w:cs="Times New Roman"/>
                    <w:lang w:val="en-GB"/>
                  </w:rPr>
                  <m:t>n</m:t>
                </m:r>
              </m:sup>
              <m:e>
                <m:r>
                  <w:rPr>
                    <w:rFonts w:ascii="Cambria Math" w:hAnsi="Cambria Math" w:cs="Times New Roman"/>
                    <w:lang w:val="en-GB"/>
                  </w:rPr>
                  <m:t>(</m:t>
                </m:r>
                <m:sSup>
                  <m:sSupPr>
                    <m:ctrlPr>
                      <w:rPr>
                        <w:rFonts w:ascii="Cambria Math" w:hAnsi="Cambria Math" w:cs="Times New Roman"/>
                        <w:i/>
                        <w:lang w:val="en-GB"/>
                      </w:rPr>
                    </m:ctrlPr>
                  </m:sSupPr>
                  <m:e>
                    <m:sSub>
                      <m:sSubPr>
                        <m:ctrlPr>
                          <w:rPr>
                            <w:rFonts w:ascii="Cambria Math" w:hAnsi="Cambria Math" w:cs="Times New Roman"/>
                            <w:i/>
                            <w:lang w:val="en-GB"/>
                          </w:rPr>
                        </m:ctrlPr>
                      </m:sSubPr>
                      <m:e>
                        <m:r>
                          <w:rPr>
                            <w:rFonts w:ascii="Cambria Math" w:hAnsi="Cambria Math" w:cs="Times New Roman"/>
                            <w:lang w:val="en-GB"/>
                          </w:rPr>
                          <m:t>y</m:t>
                        </m:r>
                      </m:e>
                      <m:sub>
                        <m:r>
                          <w:rPr>
                            <w:rFonts w:ascii="Cambria Math" w:hAnsi="Cambria Math" w:cs="Times New Roman"/>
                            <w:lang w:val="en-GB"/>
                          </w:rPr>
                          <m:t>i</m:t>
                        </m:r>
                      </m:sub>
                    </m:sSub>
                    <m:r>
                      <w:rPr>
                        <w:rFonts w:ascii="Cambria Math" w:hAnsi="Cambria Math" w:cs="Times New Roman"/>
                        <w:lang w:val="en-GB"/>
                      </w:rPr>
                      <m:t>-</m:t>
                    </m:r>
                    <m:sSub>
                      <m:sSubPr>
                        <m:ctrlPr>
                          <w:rPr>
                            <w:rFonts w:ascii="Cambria Math" w:hAnsi="Cambria Math" w:cs="Times New Roman"/>
                            <w:i/>
                            <w:lang w:val="en-GB"/>
                          </w:rPr>
                        </m:ctrlPr>
                      </m:sSubPr>
                      <m:e>
                        <m:r>
                          <w:rPr>
                            <w:rFonts w:ascii="Cambria Math" w:hAnsi="Cambria Math" w:cs="Times New Roman"/>
                            <w:lang w:val="en-GB"/>
                          </w:rPr>
                          <m:t>x</m:t>
                        </m:r>
                      </m:e>
                      <m:sub>
                        <m:r>
                          <w:rPr>
                            <w:rFonts w:ascii="Cambria Math" w:hAnsi="Cambria Math" w:cs="Times New Roman"/>
                            <w:lang w:val="en-GB"/>
                          </w:rPr>
                          <m:t>i</m:t>
                        </m:r>
                      </m:sub>
                    </m:sSub>
                    <m:r>
                      <w:rPr>
                        <w:rFonts w:ascii="Cambria Math" w:hAnsi="Cambria Math" w:cs="Times New Roman"/>
                        <w:lang w:val="en-GB"/>
                      </w:rPr>
                      <m:t>)</m:t>
                    </m:r>
                  </m:e>
                  <m:sup>
                    <m:r>
                      <w:rPr>
                        <w:rFonts w:ascii="Cambria Math" w:hAnsi="Cambria Math" w:cs="Times New Roman"/>
                        <w:lang w:val="en-GB"/>
                      </w:rPr>
                      <m:t>2</m:t>
                    </m:r>
                  </m:sup>
                </m:sSup>
              </m:e>
            </m:nary>
          </m:e>
        </m:rad>
      </m:oMath>
      <w:r w:rsidR="00D30E7F" w:rsidRPr="006E7CB6">
        <w:rPr>
          <w:rFonts w:ascii="Times New Roman" w:hAnsi="Times New Roman" w:cs="Times New Roman"/>
          <w:i/>
          <w:lang w:val="en-GB"/>
        </w:rPr>
        <w:tab/>
      </w:r>
      <w:r w:rsidR="00D30E7F" w:rsidRPr="006E7CB6">
        <w:rPr>
          <w:rFonts w:ascii="Times New Roman" w:hAnsi="Times New Roman" w:cs="Times New Roman"/>
          <w:i/>
          <w:lang w:val="en-GB"/>
        </w:rPr>
        <w:tab/>
      </w:r>
      <w:r w:rsidR="00D30E7F" w:rsidRPr="006E7CB6">
        <w:rPr>
          <w:rFonts w:ascii="Times New Roman" w:hAnsi="Times New Roman" w:cs="Times New Roman"/>
          <w:i/>
          <w:lang w:val="en-GB"/>
        </w:rPr>
        <w:tab/>
      </w:r>
      <w:r w:rsidR="00D30E7F" w:rsidRPr="006E7CB6">
        <w:rPr>
          <w:rFonts w:ascii="Times New Roman" w:hAnsi="Times New Roman" w:cs="Times New Roman"/>
          <w:i/>
          <w:lang w:val="en-GB"/>
        </w:rPr>
        <w:tab/>
      </w:r>
      <w:r w:rsidR="00D30E7F" w:rsidRPr="006E7CB6">
        <w:rPr>
          <w:rFonts w:ascii="Times New Roman" w:hAnsi="Times New Roman" w:cs="Times New Roman"/>
          <w:lang w:val="en-GB"/>
        </w:rPr>
        <w:tab/>
        <w:t xml:space="preserve">                 [2]</w:t>
      </w:r>
    </w:p>
    <w:p w14:paraId="49AFA0A7" w14:textId="77777777" w:rsidR="00596C8F" w:rsidRPr="006E7CB6" w:rsidRDefault="00175A9B" w:rsidP="00596C8F">
      <w:pPr>
        <w:rPr>
          <w:rFonts w:ascii="Times New Roman" w:eastAsiaTheme="minorEastAsia" w:hAnsi="Times New Roman" w:cs="Times New Roman"/>
          <w:sz w:val="20"/>
          <w:lang w:val="en-GB"/>
        </w:rPr>
      </w:pPr>
      <w:r w:rsidRPr="006E7CB6">
        <w:rPr>
          <w:rFonts w:ascii="Times New Roman" w:hAnsi="Times New Roman" w:cs="Times New Roman"/>
          <w:lang w:val="en-GB"/>
        </w:rPr>
        <w:t>NSE</w:t>
      </w:r>
      <w:r w:rsidR="00596C8F" w:rsidRPr="006E7CB6">
        <w:rPr>
          <w:rFonts w:ascii="Times New Roman" w:hAnsi="Times New Roman" w:cs="Times New Roman"/>
          <w:lang w:val="en-GB"/>
        </w:rPr>
        <w:t xml:space="preserve"> </w:t>
      </w:r>
      <w:r w:rsidR="008529F3" w:rsidRPr="006E7CB6">
        <w:rPr>
          <w:rFonts w:ascii="Times New Roman" w:hAnsi="Times New Roman" w:cs="Times New Roman"/>
          <w:lang w:val="en-GB"/>
        </w:rPr>
        <w:t>=</w:t>
      </w:r>
      <w:r w:rsidR="00B5350F" w:rsidRPr="006E7CB6">
        <w:rPr>
          <w:rFonts w:ascii="Times New Roman" w:hAnsi="Times New Roman" w:cs="Times New Roman"/>
          <w:lang w:val="en-GB"/>
        </w:rPr>
        <w:t>1 -</w:t>
      </w:r>
      <w:r w:rsidR="00BC7A17" w:rsidRPr="006E7CB6">
        <w:rPr>
          <w:rFonts w:ascii="Times New Roman" w:hAnsi="Times New Roman" w:cs="Times New Roman"/>
          <w:lang w:val="en-GB"/>
        </w:rPr>
        <w:t xml:space="preserve"> </w:t>
      </w:r>
      <m:oMath>
        <m:d>
          <m:dPr>
            <m:begChr m:val="["/>
            <m:endChr m:val="]"/>
            <m:ctrlPr>
              <w:rPr>
                <w:rFonts w:ascii="Cambria Math" w:hAnsi="Cambria Math" w:cs="Times New Roman"/>
                <w:i/>
                <w:sz w:val="20"/>
                <w:lang w:val="en-GB"/>
              </w:rPr>
            </m:ctrlPr>
          </m:dPr>
          <m:e>
            <m:f>
              <m:fPr>
                <m:ctrlPr>
                  <w:rPr>
                    <w:rFonts w:ascii="Cambria Math" w:hAnsi="Cambria Math" w:cs="Times New Roman"/>
                    <w:i/>
                    <w:sz w:val="20"/>
                    <w:lang w:val="en-GB"/>
                  </w:rPr>
                </m:ctrlPr>
              </m:fPr>
              <m:num>
                <m:nary>
                  <m:naryPr>
                    <m:chr m:val="∑"/>
                    <m:limLoc m:val="undOvr"/>
                    <m:ctrlPr>
                      <w:rPr>
                        <w:rFonts w:ascii="Cambria Math" w:hAnsi="Cambria Math" w:cs="Times New Roman"/>
                        <w:i/>
                        <w:sz w:val="20"/>
                        <w:lang w:val="en-GB"/>
                      </w:rPr>
                    </m:ctrlPr>
                  </m:naryPr>
                  <m:sub>
                    <m:r>
                      <w:rPr>
                        <w:rFonts w:ascii="Cambria Math" w:hAnsi="Cambria Math" w:cs="Times New Roman"/>
                        <w:sz w:val="20"/>
                        <w:lang w:val="en-GB"/>
                      </w:rPr>
                      <m:t>i=1</m:t>
                    </m:r>
                  </m:sub>
                  <m:sup>
                    <m:r>
                      <w:rPr>
                        <w:rFonts w:ascii="Cambria Math" w:hAnsi="Cambria Math" w:cs="Times New Roman"/>
                        <w:sz w:val="20"/>
                        <w:lang w:val="en-GB"/>
                      </w:rPr>
                      <m:t>n</m:t>
                    </m:r>
                  </m:sup>
                  <m:e>
                    <m:d>
                      <m:dPr>
                        <m:ctrlPr>
                          <w:rPr>
                            <w:rFonts w:ascii="Cambria Math" w:hAnsi="Cambria Math" w:cs="Times New Roman"/>
                            <w:i/>
                            <w:sz w:val="20"/>
                            <w:lang w:val="en-GB"/>
                          </w:rPr>
                        </m:ctrlPr>
                      </m:dPr>
                      <m:e>
                        <m:sSub>
                          <m:sSubPr>
                            <m:ctrlPr>
                              <w:rPr>
                                <w:rFonts w:ascii="Cambria Math" w:hAnsi="Cambria Math" w:cs="Times New Roman"/>
                                <w:i/>
                                <w:sz w:val="20"/>
                                <w:lang w:val="en-GB"/>
                              </w:rPr>
                            </m:ctrlPr>
                          </m:sSubPr>
                          <m:e>
                            <m:r>
                              <w:rPr>
                                <w:rFonts w:ascii="Cambria Math" w:hAnsi="Cambria Math" w:cs="Times New Roman"/>
                                <w:sz w:val="20"/>
                                <w:lang w:val="en-GB"/>
                              </w:rPr>
                              <m:t>X</m:t>
                            </m:r>
                          </m:e>
                          <m:sub>
                            <m:r>
                              <w:rPr>
                                <w:rFonts w:ascii="Cambria Math" w:hAnsi="Cambria Math" w:cs="Times New Roman"/>
                                <w:sz w:val="20"/>
                                <w:lang w:val="en-GB"/>
                              </w:rPr>
                              <m:t>i</m:t>
                            </m:r>
                          </m:sub>
                        </m:sSub>
                        <m:r>
                          <w:rPr>
                            <w:rFonts w:ascii="Cambria Math" w:hAnsi="Cambria Math" w:cs="Times New Roman"/>
                            <w:sz w:val="20"/>
                            <w:lang w:val="en-GB"/>
                          </w:rPr>
                          <m:t>-</m:t>
                        </m:r>
                        <m:sSub>
                          <m:sSubPr>
                            <m:ctrlPr>
                              <w:rPr>
                                <w:rFonts w:ascii="Cambria Math" w:hAnsi="Cambria Math" w:cs="Times New Roman"/>
                                <w:i/>
                                <w:sz w:val="20"/>
                                <w:lang w:val="en-GB"/>
                              </w:rPr>
                            </m:ctrlPr>
                          </m:sSubPr>
                          <m:e>
                            <m:r>
                              <w:rPr>
                                <w:rFonts w:ascii="Cambria Math" w:hAnsi="Cambria Math" w:cs="Times New Roman"/>
                                <w:sz w:val="20"/>
                                <w:lang w:val="en-GB"/>
                              </w:rPr>
                              <m:t>Y</m:t>
                            </m:r>
                          </m:e>
                          <m:sub>
                            <m:r>
                              <w:rPr>
                                <w:rFonts w:ascii="Cambria Math" w:hAnsi="Cambria Math" w:cs="Times New Roman"/>
                                <w:sz w:val="20"/>
                                <w:lang w:val="en-GB"/>
                              </w:rPr>
                              <m:t>i</m:t>
                            </m:r>
                          </m:sub>
                        </m:sSub>
                      </m:e>
                    </m:d>
                    <m:r>
                      <w:rPr>
                        <w:rFonts w:ascii="Cambria Math" w:hAnsi="Cambria Math" w:cs="Times New Roman"/>
                        <w:sz w:val="20"/>
                        <w:lang w:val="en-GB"/>
                      </w:rPr>
                      <m:t>2</m:t>
                    </m:r>
                  </m:e>
                </m:nary>
              </m:num>
              <m:den>
                <m:nary>
                  <m:naryPr>
                    <m:chr m:val="∑"/>
                    <m:limLoc m:val="undOvr"/>
                    <m:ctrlPr>
                      <w:rPr>
                        <w:rFonts w:ascii="Cambria Math" w:hAnsi="Cambria Math" w:cs="Times New Roman"/>
                        <w:i/>
                        <w:sz w:val="20"/>
                        <w:lang w:val="en-GB"/>
                      </w:rPr>
                    </m:ctrlPr>
                  </m:naryPr>
                  <m:sub>
                    <m:r>
                      <w:rPr>
                        <w:rFonts w:ascii="Cambria Math" w:hAnsi="Cambria Math" w:cs="Times New Roman"/>
                        <w:sz w:val="20"/>
                        <w:lang w:val="en-GB"/>
                      </w:rPr>
                      <m:t>i=1</m:t>
                    </m:r>
                  </m:sub>
                  <m:sup>
                    <m:r>
                      <w:rPr>
                        <w:rFonts w:ascii="Cambria Math" w:hAnsi="Cambria Math" w:cs="Times New Roman"/>
                        <w:sz w:val="20"/>
                        <w:lang w:val="en-GB"/>
                      </w:rPr>
                      <m:t>n</m:t>
                    </m:r>
                  </m:sup>
                  <m:e>
                    <m:d>
                      <m:dPr>
                        <m:ctrlPr>
                          <w:rPr>
                            <w:rFonts w:ascii="Cambria Math" w:hAnsi="Cambria Math" w:cs="Times New Roman"/>
                            <w:i/>
                            <w:sz w:val="20"/>
                            <w:lang w:val="en-GB"/>
                          </w:rPr>
                        </m:ctrlPr>
                      </m:dPr>
                      <m:e>
                        <m:sSub>
                          <m:sSubPr>
                            <m:ctrlPr>
                              <w:rPr>
                                <w:rFonts w:ascii="Cambria Math" w:hAnsi="Cambria Math" w:cs="Times New Roman"/>
                                <w:i/>
                                <w:sz w:val="20"/>
                                <w:lang w:val="en-GB"/>
                              </w:rPr>
                            </m:ctrlPr>
                          </m:sSubPr>
                          <m:e>
                            <m:r>
                              <w:rPr>
                                <w:rFonts w:ascii="Cambria Math" w:hAnsi="Cambria Math" w:cs="Times New Roman"/>
                                <w:sz w:val="20"/>
                                <w:lang w:val="en-GB"/>
                              </w:rPr>
                              <m:t>X</m:t>
                            </m:r>
                          </m:e>
                          <m:sub>
                            <m:r>
                              <w:rPr>
                                <w:rFonts w:ascii="Cambria Math" w:hAnsi="Cambria Math" w:cs="Times New Roman"/>
                                <w:sz w:val="20"/>
                                <w:lang w:val="en-GB"/>
                              </w:rPr>
                              <m:t>i</m:t>
                            </m:r>
                          </m:sub>
                        </m:sSub>
                        <m:r>
                          <w:rPr>
                            <w:rFonts w:ascii="Cambria Math" w:hAnsi="Cambria Math" w:cs="Times New Roman"/>
                            <w:sz w:val="20"/>
                            <w:lang w:val="en-GB"/>
                          </w:rPr>
                          <m:t>-</m:t>
                        </m:r>
                        <m:sSup>
                          <m:sSupPr>
                            <m:ctrlPr>
                              <w:rPr>
                                <w:rFonts w:ascii="Cambria Math" w:hAnsi="Cambria Math" w:cs="Times New Roman"/>
                                <w:i/>
                                <w:sz w:val="20"/>
                                <w:lang w:val="en-GB"/>
                              </w:rPr>
                            </m:ctrlPr>
                          </m:sSupPr>
                          <m:e>
                            <m:r>
                              <w:rPr>
                                <w:rFonts w:ascii="Cambria Math" w:hAnsi="Cambria Math" w:cs="Times New Roman"/>
                                <w:sz w:val="20"/>
                                <w:lang w:val="en-GB"/>
                              </w:rPr>
                              <m:t>X</m:t>
                            </m:r>
                          </m:e>
                          <m:sup>
                            <m:r>
                              <w:rPr>
                                <w:rFonts w:ascii="Cambria Math" w:hAnsi="Cambria Math" w:cs="Times New Roman"/>
                                <w:sz w:val="20"/>
                                <w:lang w:val="en-GB"/>
                              </w:rPr>
                              <m:t>mean</m:t>
                            </m:r>
                          </m:sup>
                        </m:sSup>
                      </m:e>
                    </m:d>
                    <m:r>
                      <w:rPr>
                        <w:rFonts w:ascii="Cambria Math" w:hAnsi="Cambria Math" w:cs="Times New Roman"/>
                        <w:sz w:val="20"/>
                        <w:lang w:val="en-GB"/>
                      </w:rPr>
                      <m:t>2</m:t>
                    </m:r>
                  </m:e>
                </m:nary>
              </m:den>
            </m:f>
          </m:e>
        </m:d>
      </m:oMath>
      <w:r w:rsidR="00D30E7F" w:rsidRPr="006E7CB6">
        <w:rPr>
          <w:rFonts w:ascii="Times New Roman" w:eastAsiaTheme="minorEastAsia" w:hAnsi="Times New Roman" w:cs="Times New Roman"/>
          <w:sz w:val="20"/>
          <w:lang w:val="en-GB"/>
        </w:rPr>
        <w:tab/>
      </w:r>
      <w:r w:rsidR="00D30E7F" w:rsidRPr="006E7CB6">
        <w:rPr>
          <w:rFonts w:ascii="Times New Roman" w:eastAsiaTheme="minorEastAsia" w:hAnsi="Times New Roman" w:cs="Times New Roman"/>
          <w:sz w:val="20"/>
          <w:lang w:val="en-GB"/>
        </w:rPr>
        <w:tab/>
      </w:r>
      <w:r w:rsidR="00D30E7F" w:rsidRPr="006E7CB6">
        <w:rPr>
          <w:rFonts w:ascii="Times New Roman" w:eastAsiaTheme="minorEastAsia" w:hAnsi="Times New Roman" w:cs="Times New Roman"/>
          <w:sz w:val="20"/>
          <w:lang w:val="en-GB"/>
        </w:rPr>
        <w:tab/>
      </w:r>
      <w:r w:rsidR="00D30E7F" w:rsidRPr="006E7CB6">
        <w:rPr>
          <w:rFonts w:ascii="Times New Roman" w:eastAsiaTheme="minorEastAsia" w:hAnsi="Times New Roman" w:cs="Times New Roman"/>
          <w:sz w:val="20"/>
          <w:lang w:val="en-GB"/>
        </w:rPr>
        <w:tab/>
      </w:r>
      <w:r w:rsidR="00D30E7F" w:rsidRPr="006E7CB6">
        <w:rPr>
          <w:rFonts w:ascii="Times New Roman" w:eastAsiaTheme="minorEastAsia" w:hAnsi="Times New Roman" w:cs="Times New Roman"/>
          <w:sz w:val="20"/>
          <w:lang w:val="en-GB"/>
        </w:rPr>
        <w:tab/>
        <w:t xml:space="preserve">                </w:t>
      </w:r>
      <w:proofErr w:type="gramStart"/>
      <w:r w:rsidR="00D30E7F" w:rsidRPr="006E7CB6">
        <w:rPr>
          <w:rFonts w:ascii="Times New Roman" w:eastAsiaTheme="minorEastAsia" w:hAnsi="Times New Roman" w:cs="Times New Roman"/>
          <w:sz w:val="20"/>
          <w:lang w:val="en-GB"/>
        </w:rPr>
        <w:t xml:space="preserve">   </w:t>
      </w:r>
      <w:r w:rsidR="00D30E7F" w:rsidRPr="006E7CB6">
        <w:rPr>
          <w:rFonts w:ascii="Times New Roman" w:eastAsiaTheme="minorEastAsia" w:hAnsi="Times New Roman" w:cs="Times New Roman"/>
          <w:lang w:val="en-GB"/>
        </w:rPr>
        <w:t>[</w:t>
      </w:r>
      <w:proofErr w:type="gramEnd"/>
      <w:r w:rsidR="00D30E7F" w:rsidRPr="006E7CB6">
        <w:rPr>
          <w:rFonts w:ascii="Times New Roman" w:eastAsiaTheme="minorEastAsia" w:hAnsi="Times New Roman" w:cs="Times New Roman"/>
          <w:lang w:val="en-GB"/>
        </w:rPr>
        <w:t>3]</w:t>
      </w:r>
    </w:p>
    <w:p w14:paraId="1D450607" w14:textId="3861D722" w:rsidR="0011086B" w:rsidRPr="006E7CB6" w:rsidRDefault="00903D58" w:rsidP="0011086B">
      <w:pPr>
        <w:pStyle w:val="Standard1"/>
        <w:spacing w:after="0" w:line="360" w:lineRule="auto"/>
        <w:jc w:val="both"/>
        <w:rPr>
          <w:rFonts w:ascii="Times New Roman" w:hAnsi="Times New Roman" w:cs="Times New Roman"/>
          <w:i/>
          <w:sz w:val="24"/>
          <w:szCs w:val="24"/>
          <w:lang w:val="en-GB"/>
        </w:rPr>
      </w:pPr>
      <w:r w:rsidRPr="006E7CB6">
        <w:rPr>
          <w:rFonts w:ascii="Times New Roman" w:hAnsi="Times New Roman" w:cs="Times New Roman"/>
          <w:lang w:val="en-GB"/>
        </w:rPr>
        <w:t xml:space="preserve">where </w:t>
      </w:r>
      <m:oMath>
        <m:sSub>
          <m:sSubPr>
            <m:ctrlPr>
              <w:rPr>
                <w:rFonts w:ascii="Cambria Math" w:hAnsi="Cambria Math" w:cs="Times New Roman"/>
                <w:i/>
                <w:lang w:val="en-GB"/>
              </w:rPr>
            </m:ctrlPr>
          </m:sSubPr>
          <m:e>
            <m:r>
              <w:rPr>
                <w:rFonts w:ascii="Cambria Math" w:hAnsi="Cambria Math" w:cs="Times New Roman"/>
                <w:smallCaps/>
                <w:lang w:val="en-GB"/>
              </w:rPr>
              <m:t>Y</m:t>
            </m:r>
          </m:e>
          <m:sub>
            <m:r>
              <w:rPr>
                <w:rFonts w:ascii="Cambria Math" w:hAnsi="Cambria Math" w:cs="Times New Roman"/>
                <w:lang w:val="en-GB"/>
              </w:rPr>
              <m:t>i</m:t>
            </m:r>
          </m:sub>
        </m:sSub>
      </m:oMath>
      <w:r w:rsidRPr="006E7CB6">
        <w:rPr>
          <w:rFonts w:ascii="Times New Roman" w:hAnsi="Times New Roman" w:cs="Times New Roman"/>
          <w:lang w:val="en-GB"/>
        </w:rPr>
        <w:t xml:space="preserve"> is the simulated value</w:t>
      </w:r>
      <w:r w:rsidR="001562C1">
        <w:rPr>
          <w:rFonts w:ascii="Times New Roman" w:hAnsi="Times New Roman" w:cs="Times New Roman"/>
          <w:lang w:val="en-GB"/>
        </w:rPr>
        <w:t>,</w:t>
      </w:r>
      <w:r w:rsidRPr="006E7CB6">
        <w:rPr>
          <w:rFonts w:ascii="Times New Roman" w:hAnsi="Times New Roman" w:cs="Times New Roman"/>
          <w:lang w:val="en-GB"/>
        </w:rPr>
        <w:t xml:space="preserve"> </w:t>
      </w:r>
      <w:r w:rsidRPr="006E7CB6">
        <w:rPr>
          <w:rFonts w:ascii="Times New Roman" w:hAnsi="Times New Roman" w:cs="Times New Roman"/>
          <w:i/>
          <w:lang w:val="en-GB"/>
        </w:rPr>
        <w:t>X</w:t>
      </w:r>
      <w:r w:rsidRPr="006E7CB6">
        <w:rPr>
          <w:rFonts w:ascii="Times New Roman" w:hAnsi="Times New Roman" w:cs="Times New Roman"/>
          <w:i/>
          <w:vertAlign w:val="subscript"/>
          <w:lang w:val="en-GB"/>
        </w:rPr>
        <w:t>i</w:t>
      </w:r>
      <w:r w:rsidRPr="006E7CB6">
        <w:rPr>
          <w:rFonts w:ascii="Times New Roman" w:hAnsi="Times New Roman" w:cs="Times New Roman"/>
          <w:lang w:val="en-GB"/>
        </w:rPr>
        <w:t xml:space="preserve"> is the measured value</w:t>
      </w:r>
      <w:r w:rsidR="001562C1">
        <w:rPr>
          <w:rFonts w:ascii="Times New Roman" w:hAnsi="Times New Roman" w:cs="Times New Roman"/>
          <w:lang w:val="en-GB"/>
        </w:rPr>
        <w:t>,</w:t>
      </w:r>
      <w:r w:rsidRPr="006E7CB6">
        <w:rPr>
          <w:rFonts w:ascii="Times New Roman" w:hAnsi="Times New Roman" w:cs="Times New Roman"/>
          <w:lang w:val="en-GB"/>
        </w:rPr>
        <w:t xml:space="preserve"> </w:t>
      </w:r>
      <w:r w:rsidRPr="006E7CB6">
        <w:rPr>
          <w:rFonts w:ascii="Times New Roman" w:hAnsi="Times New Roman" w:cs="Times New Roman"/>
          <w:i/>
          <w:lang w:val="en-GB"/>
        </w:rPr>
        <w:t>n</w:t>
      </w:r>
      <w:r w:rsidRPr="006E7CB6">
        <w:rPr>
          <w:rFonts w:ascii="Times New Roman" w:hAnsi="Times New Roman" w:cs="Times New Roman"/>
          <w:lang w:val="en-GB"/>
        </w:rPr>
        <w:t xml:space="preserve"> is the number of measurements</w:t>
      </w:r>
      <w:r w:rsidR="001562C1">
        <w:rPr>
          <w:rFonts w:ascii="Times New Roman" w:hAnsi="Times New Roman" w:cs="Times New Roman"/>
          <w:lang w:val="en-GB"/>
        </w:rPr>
        <w:t>,</w:t>
      </w:r>
      <w:r w:rsidR="00335E1F" w:rsidRPr="006E7CB6">
        <w:rPr>
          <w:rFonts w:ascii="Times New Roman" w:hAnsi="Times New Roman" w:cs="Times New Roman"/>
          <w:lang w:val="en-GB"/>
        </w:rPr>
        <w:t xml:space="preserve"> and </w:t>
      </w:r>
      <w:proofErr w:type="spellStart"/>
      <w:r w:rsidR="00335E1F" w:rsidRPr="006E7CB6">
        <w:rPr>
          <w:rFonts w:ascii="Times New Roman" w:hAnsi="Times New Roman" w:cs="Times New Roman"/>
          <w:i/>
          <w:lang w:val="en-GB"/>
        </w:rPr>
        <w:t>X</w:t>
      </w:r>
      <w:r w:rsidR="00335E1F" w:rsidRPr="006E7CB6">
        <w:rPr>
          <w:rFonts w:ascii="Times New Roman" w:hAnsi="Times New Roman" w:cs="Times New Roman"/>
          <w:i/>
          <w:vertAlign w:val="superscript"/>
          <w:lang w:val="en-GB"/>
        </w:rPr>
        <w:t>mean</w:t>
      </w:r>
      <w:proofErr w:type="spellEnd"/>
      <w:r w:rsidR="00335E1F" w:rsidRPr="006E7CB6">
        <w:rPr>
          <w:rFonts w:ascii="Times New Roman" w:hAnsi="Times New Roman" w:cs="Times New Roman"/>
          <w:i/>
          <w:lang w:val="en-GB"/>
        </w:rPr>
        <w:t xml:space="preserve"> </w:t>
      </w:r>
      <w:r w:rsidR="00335E1F" w:rsidRPr="006E7CB6">
        <w:rPr>
          <w:rFonts w:ascii="Times New Roman" w:hAnsi="Times New Roman" w:cs="Times New Roman"/>
          <w:lang w:val="en-GB"/>
        </w:rPr>
        <w:t xml:space="preserve">is the </w:t>
      </w:r>
      <w:r w:rsidR="00610727" w:rsidRPr="006E7CB6">
        <w:rPr>
          <w:rFonts w:ascii="Times New Roman" w:hAnsi="Times New Roman" w:cs="Times New Roman"/>
          <w:lang w:val="en-GB"/>
        </w:rPr>
        <w:t>arithmetic</w:t>
      </w:r>
      <w:r w:rsidR="00335E1F" w:rsidRPr="006E7CB6">
        <w:rPr>
          <w:rFonts w:ascii="Times New Roman" w:hAnsi="Times New Roman" w:cs="Times New Roman"/>
          <w:lang w:val="en-GB"/>
        </w:rPr>
        <w:t xml:space="preserve"> mean of the measured value </w:t>
      </w:r>
      <w:r w:rsidR="00335E1F" w:rsidRPr="006E7CB6">
        <w:rPr>
          <w:rFonts w:ascii="Times New Roman" w:hAnsi="Times New Roman" w:cs="Times New Roman"/>
          <w:i/>
          <w:lang w:val="en-GB"/>
        </w:rPr>
        <w:t>X</w:t>
      </w:r>
      <w:r w:rsidRPr="006E7CB6">
        <w:rPr>
          <w:rFonts w:ascii="Times New Roman" w:hAnsi="Times New Roman" w:cs="Times New Roman"/>
          <w:lang w:val="en-GB"/>
        </w:rPr>
        <w:t>.</w:t>
      </w:r>
    </w:p>
    <w:p w14:paraId="7C050F22" w14:textId="77777777" w:rsidR="00176473" w:rsidRDefault="0D8151E7" w:rsidP="0011086B">
      <w:pPr>
        <w:spacing w:line="360" w:lineRule="auto"/>
        <w:ind w:firstLine="720"/>
        <w:jc w:val="both"/>
        <w:rPr>
          <w:rFonts w:ascii="Times New Roman" w:eastAsia="SimSun" w:hAnsi="Times New Roman" w:cs="Times New Roman"/>
          <w:lang w:val="en-GB"/>
        </w:rPr>
      </w:pPr>
      <w:r w:rsidRPr="0D8151E7">
        <w:rPr>
          <w:rFonts w:ascii="Times New Roman" w:eastAsia="SimSun" w:hAnsi="Times New Roman" w:cs="Times New Roman"/>
          <w:i/>
          <w:iCs/>
          <w:lang w:val="en-GB"/>
        </w:rPr>
        <w:t>R</w:t>
      </w:r>
      <w:r w:rsidRPr="00481D8D">
        <w:rPr>
          <w:rFonts w:ascii="Times New Roman" w:eastAsia="SimSun" w:hAnsi="Times New Roman" w:cs="Times New Roman"/>
          <w:i/>
          <w:iCs/>
          <w:vertAlign w:val="superscript"/>
          <w:lang w:val="en-GB"/>
        </w:rPr>
        <w:t>2</w:t>
      </w:r>
      <w:r w:rsidRPr="0D8151E7">
        <w:rPr>
          <w:rFonts w:ascii="Times New Roman" w:eastAsia="SimSun" w:hAnsi="Times New Roman" w:cs="Times New Roman"/>
          <w:vertAlign w:val="superscript"/>
          <w:lang w:val="en-GB"/>
        </w:rPr>
        <w:t xml:space="preserve"> </w:t>
      </w:r>
      <w:r w:rsidRPr="0D8151E7">
        <w:rPr>
          <w:rFonts w:ascii="Times New Roman" w:eastAsia="SimSun" w:hAnsi="Times New Roman" w:cs="Times New Roman"/>
          <w:lang w:val="en-GB"/>
        </w:rPr>
        <w:t>describes the proportion of the variance in measured data explained by the model and ranges from 0 to 1, with higher values indicating less error variance. Lower RMSE values indicate a better fit compared to larger values. NSE values from 0.75 to 1 indicate very good model performance, values from 0.65 to 0.75 indicate good model performance, values from 0.5 to 0.65 indicate satisfactory performance, while values lower than 0.5 indicate only acceptable performance (</w:t>
      </w:r>
      <w:proofErr w:type="spellStart"/>
      <w:r w:rsidRPr="0D8151E7">
        <w:rPr>
          <w:rFonts w:ascii="Times New Roman" w:eastAsia="SimSun" w:hAnsi="Times New Roman" w:cs="Times New Roman"/>
          <w:lang w:val="en-GB"/>
        </w:rPr>
        <w:t>Moriasi</w:t>
      </w:r>
      <w:proofErr w:type="spellEnd"/>
      <w:r w:rsidRPr="0D8151E7">
        <w:rPr>
          <w:rFonts w:ascii="Times New Roman" w:eastAsia="SimSun" w:hAnsi="Times New Roman" w:cs="Times New Roman"/>
          <w:lang w:val="en-GB"/>
        </w:rPr>
        <w:t xml:space="preserve"> et al., </w:t>
      </w:r>
      <w:r w:rsidRPr="0D8151E7">
        <w:rPr>
          <w:rFonts w:ascii="Times New Roman" w:eastAsia="SimSun" w:hAnsi="Times New Roman" w:cs="Times New Roman"/>
          <w:color w:val="000099"/>
          <w:lang w:val="en-GB"/>
        </w:rPr>
        <w:t>2007</w:t>
      </w:r>
      <w:r w:rsidRPr="0D8151E7">
        <w:rPr>
          <w:rFonts w:ascii="Times New Roman" w:eastAsia="SimSun" w:hAnsi="Times New Roman" w:cs="Times New Roman"/>
          <w:lang w:val="en-GB"/>
        </w:rPr>
        <w:t>).</w:t>
      </w:r>
    </w:p>
    <w:p w14:paraId="20786218" w14:textId="77777777" w:rsidR="00157321" w:rsidRDefault="2FC3D980" w:rsidP="0011086B">
      <w:pPr>
        <w:spacing w:line="360" w:lineRule="auto"/>
        <w:ind w:firstLine="720"/>
        <w:jc w:val="both"/>
        <w:rPr>
          <w:rFonts w:ascii="Times New Roman" w:hAnsi="Times New Roman" w:cs="Times New Roman"/>
        </w:rPr>
      </w:pPr>
      <w:r w:rsidRPr="2FC3D980">
        <w:rPr>
          <w:rFonts w:ascii="Times New Roman" w:hAnsi="Times New Roman" w:cs="Times New Roman"/>
        </w:rPr>
        <w:t xml:space="preserve">To further interpret the RMSE values, the normalized root mean square error (NRMSE) was also calculated. </w:t>
      </w:r>
    </w:p>
    <w:p w14:paraId="48FFB493" w14:textId="08940651" w:rsidR="00157321" w:rsidRDefault="00157321" w:rsidP="00157321">
      <w:pPr>
        <w:spacing w:line="360" w:lineRule="auto"/>
        <w:ind w:firstLine="720"/>
        <w:jc w:val="both"/>
        <w:rPr>
          <w:rFonts w:ascii="Times New Roman" w:hAnsi="Times New Roman" w:cs="Times New Roman"/>
        </w:rPr>
      </w:pPr>
      <w:r w:rsidRPr="00157321">
        <w:rPr>
          <w:rFonts w:ascii="Times New Roman" w:hAnsi="Times New Roman" w:cs="Times New Roman"/>
        </w:rPr>
        <w:t>NRMSE = (RMSE / mean</w:t>
      </w:r>
      <w:r>
        <w:rPr>
          <w:rFonts w:ascii="Times New Roman" w:hAnsi="Times New Roman" w:cs="Times New Roman"/>
        </w:rPr>
        <w:t xml:space="preserve"> </w:t>
      </w:r>
      <w:r w:rsidRPr="00157321">
        <w:rPr>
          <w:rFonts w:ascii="Times New Roman" w:hAnsi="Times New Roman" w:cs="Times New Roman"/>
        </w:rPr>
        <w:t>(observed)) × 100</w:t>
      </w:r>
      <w:r>
        <w:rPr>
          <w:rFonts w:ascii="Times New Roman" w:hAnsi="Times New Roman" w:cs="Times New Roman"/>
        </w:rPr>
        <w:t xml:space="preserve">                                                                         [4]</w:t>
      </w:r>
    </w:p>
    <w:p w14:paraId="69228E53" w14:textId="6A152A2B" w:rsidR="00FB704E" w:rsidRPr="006E7CB6" w:rsidRDefault="2FC3D980" w:rsidP="0011086B">
      <w:pPr>
        <w:spacing w:line="360" w:lineRule="auto"/>
        <w:ind w:firstLine="720"/>
        <w:jc w:val="both"/>
        <w:rPr>
          <w:rFonts w:ascii="Times New Roman" w:eastAsia="SimSun" w:hAnsi="Times New Roman" w:cs="Times New Roman"/>
          <w:lang w:val="en-GB"/>
        </w:rPr>
      </w:pPr>
      <w:r w:rsidRPr="2FC3D980">
        <w:rPr>
          <w:rFonts w:ascii="Times New Roman" w:hAnsi="Times New Roman" w:cs="Times New Roman"/>
        </w:rPr>
        <w:t>The NRMSE values were interpreted using the following classification: less than 10% – excellent prediction, 10–20% – good, 20–30% – acceptable, and greater than 30% – poor. This approach allows for an objective assessment of the relationship between prediction accuracy and analysis costs.</w:t>
      </w:r>
    </w:p>
    <w:p w14:paraId="537351ED" w14:textId="77777777" w:rsidR="006C1C89" w:rsidRDefault="006C1C89" w:rsidP="00477289">
      <w:pPr>
        <w:pStyle w:val="Standard1"/>
        <w:spacing w:before="120" w:line="257" w:lineRule="auto"/>
        <w:ind w:left="720"/>
        <w:rPr>
          <w:rFonts w:ascii="Times New Roman" w:hAnsi="Times New Roman" w:cs="Times New Roman"/>
          <w:b/>
          <w:sz w:val="24"/>
          <w:szCs w:val="24"/>
          <w:lang w:val="en-GB"/>
        </w:rPr>
      </w:pPr>
    </w:p>
    <w:p w14:paraId="589CFAE9" w14:textId="77777777" w:rsidR="006C1C89" w:rsidRDefault="006C1C89" w:rsidP="00477289">
      <w:pPr>
        <w:pStyle w:val="Standard1"/>
        <w:spacing w:before="120" w:line="257" w:lineRule="auto"/>
        <w:ind w:left="720"/>
        <w:rPr>
          <w:rFonts w:ascii="Times New Roman" w:hAnsi="Times New Roman" w:cs="Times New Roman"/>
          <w:b/>
          <w:sz w:val="24"/>
          <w:szCs w:val="24"/>
          <w:lang w:val="en-GB"/>
        </w:rPr>
      </w:pPr>
    </w:p>
    <w:p w14:paraId="67CCF0C8" w14:textId="77777777" w:rsidR="006C1C89" w:rsidRDefault="006C1C89" w:rsidP="00B43AAA">
      <w:pPr>
        <w:pStyle w:val="Standard1"/>
        <w:spacing w:before="120" w:line="257" w:lineRule="auto"/>
        <w:rPr>
          <w:rFonts w:ascii="Times New Roman" w:hAnsi="Times New Roman" w:cs="Times New Roman"/>
          <w:b/>
          <w:sz w:val="24"/>
          <w:szCs w:val="24"/>
          <w:lang w:val="en-GB"/>
        </w:rPr>
      </w:pPr>
    </w:p>
    <w:p w14:paraId="6DBAF378" w14:textId="62A4D003" w:rsidR="00477289" w:rsidRPr="006E7CB6" w:rsidRDefault="00BD1E88" w:rsidP="00477289">
      <w:pPr>
        <w:pStyle w:val="Standard1"/>
        <w:spacing w:before="120" w:line="257" w:lineRule="auto"/>
        <w:ind w:left="720"/>
        <w:rPr>
          <w:rFonts w:ascii="Times New Roman" w:hAnsi="Times New Roman" w:cs="Times New Roman"/>
          <w:b/>
          <w:sz w:val="24"/>
          <w:szCs w:val="24"/>
          <w:lang w:val="en-GB"/>
        </w:rPr>
      </w:pPr>
      <w:r w:rsidRPr="006E7CB6">
        <w:rPr>
          <w:rFonts w:ascii="Times New Roman" w:hAnsi="Times New Roman" w:cs="Times New Roman"/>
          <w:b/>
          <w:sz w:val="24"/>
          <w:szCs w:val="24"/>
          <w:lang w:val="en-GB"/>
        </w:rPr>
        <w:lastRenderedPageBreak/>
        <w:t xml:space="preserve">3. </w:t>
      </w:r>
      <w:r w:rsidR="00477289" w:rsidRPr="006E7CB6">
        <w:rPr>
          <w:rFonts w:ascii="Times New Roman" w:hAnsi="Times New Roman" w:cs="Times New Roman"/>
          <w:b/>
          <w:sz w:val="24"/>
          <w:szCs w:val="24"/>
          <w:lang w:val="en-GB"/>
        </w:rPr>
        <w:t xml:space="preserve">Results </w:t>
      </w:r>
      <w:r w:rsidR="00610727" w:rsidRPr="006E7CB6">
        <w:rPr>
          <w:rFonts w:ascii="Times New Roman" w:hAnsi="Times New Roman" w:cs="Times New Roman"/>
          <w:b/>
          <w:sz w:val="24"/>
          <w:szCs w:val="24"/>
          <w:lang w:val="en-GB"/>
        </w:rPr>
        <w:t>and Discussion</w:t>
      </w:r>
    </w:p>
    <w:p w14:paraId="59B34005" w14:textId="77777777" w:rsidR="007A0467" w:rsidRPr="006E7CB6" w:rsidRDefault="00BD1E88" w:rsidP="00A722ED">
      <w:pPr>
        <w:rPr>
          <w:rFonts w:ascii="Times New Roman" w:hAnsi="Times New Roman" w:cs="Times New Roman"/>
          <w:i/>
          <w:iCs/>
          <w:lang w:val="en-GB"/>
        </w:rPr>
      </w:pPr>
      <w:r w:rsidRPr="006E7CB6">
        <w:rPr>
          <w:rFonts w:ascii="Times New Roman" w:hAnsi="Times New Roman" w:cs="Times New Roman"/>
          <w:i/>
          <w:iCs/>
          <w:lang w:val="en-GB"/>
        </w:rPr>
        <w:t xml:space="preserve">3.1. </w:t>
      </w:r>
      <w:r w:rsidR="00525CC2" w:rsidRPr="006E7CB6">
        <w:rPr>
          <w:rFonts w:ascii="Times New Roman" w:hAnsi="Times New Roman" w:cs="Times New Roman"/>
          <w:i/>
          <w:iCs/>
          <w:lang w:val="en-GB"/>
        </w:rPr>
        <w:t>Field v</w:t>
      </w:r>
      <w:r w:rsidR="008533F0" w:rsidRPr="006E7CB6">
        <w:rPr>
          <w:rFonts w:ascii="Times New Roman" w:hAnsi="Times New Roman" w:cs="Times New Roman"/>
          <w:i/>
          <w:iCs/>
          <w:lang w:val="en-GB"/>
        </w:rPr>
        <w:t>ariability of soil properties</w:t>
      </w:r>
    </w:p>
    <w:p w14:paraId="4CABEEC9" w14:textId="77777777" w:rsidR="007A0467" w:rsidRPr="006E7CB6" w:rsidRDefault="007A0467" w:rsidP="00457465">
      <w:pPr>
        <w:spacing w:after="0" w:line="360" w:lineRule="auto"/>
        <w:ind w:firstLine="720"/>
        <w:jc w:val="both"/>
        <w:rPr>
          <w:rFonts w:ascii="Times New Roman" w:hAnsi="Times New Roman" w:cs="Times New Roman"/>
          <w:lang w:val="en-GB"/>
        </w:rPr>
      </w:pPr>
      <w:r w:rsidRPr="006E7CB6">
        <w:rPr>
          <w:rFonts w:ascii="Times New Roman" w:hAnsi="Times New Roman" w:cs="Times New Roman"/>
          <w:lang w:val="en-GB"/>
        </w:rPr>
        <w:t xml:space="preserve">As the selected sites had different geological, pedological, and agroclimatic conditions, the samples differed widely in SOC, soil texture, and soil water contents </w:t>
      </w:r>
      <w:r w:rsidRPr="006E7CB6">
        <w:rPr>
          <w:rFonts w:ascii="Times New Roman" w:hAnsi="Times New Roman" w:cs="Times New Roman"/>
          <w:color w:val="000000" w:themeColor="text1"/>
          <w:lang w:val="en-GB"/>
        </w:rPr>
        <w:t>(</w:t>
      </w:r>
      <w:r w:rsidRPr="006E7CB6">
        <w:rPr>
          <w:rFonts w:ascii="Times New Roman" w:hAnsi="Times New Roman" w:cs="Times New Roman"/>
          <w:color w:val="0000CC"/>
          <w:lang w:val="en-GB"/>
        </w:rPr>
        <w:t>Figure</w:t>
      </w:r>
      <w:r w:rsidR="004602A8" w:rsidRPr="006E7CB6">
        <w:rPr>
          <w:rFonts w:ascii="Times New Roman" w:hAnsi="Times New Roman" w:cs="Times New Roman"/>
          <w:color w:val="0000CC"/>
          <w:lang w:val="en-GB"/>
        </w:rPr>
        <w:t xml:space="preserve"> </w:t>
      </w:r>
      <w:r w:rsidR="006410FF" w:rsidRPr="006E7CB6">
        <w:rPr>
          <w:rFonts w:ascii="Times New Roman" w:hAnsi="Times New Roman" w:cs="Times New Roman"/>
          <w:color w:val="0000CC"/>
          <w:lang w:val="en-GB"/>
        </w:rPr>
        <w:t>4</w:t>
      </w:r>
      <w:r w:rsidRPr="006E7CB6">
        <w:rPr>
          <w:rFonts w:ascii="Times New Roman" w:hAnsi="Times New Roman" w:cs="Times New Roman"/>
          <w:lang w:val="en-GB"/>
        </w:rPr>
        <w:t>)</w:t>
      </w:r>
      <w:r w:rsidR="00136759">
        <w:rPr>
          <w:rFonts w:ascii="Times New Roman" w:hAnsi="Times New Roman" w:cs="Times New Roman"/>
          <w:lang w:val="en-GB"/>
        </w:rPr>
        <w:t>.</w:t>
      </w:r>
    </w:p>
    <w:p w14:paraId="7AF46F3B" w14:textId="77777777" w:rsidR="004602A8" w:rsidRDefault="004602A8" w:rsidP="004602A8">
      <w:pPr>
        <w:spacing w:after="0" w:line="360" w:lineRule="auto"/>
        <w:jc w:val="both"/>
        <w:rPr>
          <w:rFonts w:ascii="Times New Roman" w:hAnsi="Times New Roman" w:cs="Times New Roman"/>
          <w:lang w:val="en-GB"/>
        </w:rPr>
      </w:pPr>
    </w:p>
    <w:p w14:paraId="0E5C1EF3" w14:textId="77777777" w:rsidR="006077CA" w:rsidRPr="006E7CB6" w:rsidRDefault="006077CA" w:rsidP="004602A8">
      <w:pPr>
        <w:spacing w:after="0" w:line="360" w:lineRule="auto"/>
        <w:jc w:val="both"/>
        <w:rPr>
          <w:rFonts w:ascii="Times New Roman" w:hAnsi="Times New Roman" w:cs="Times New Roman"/>
          <w:lang w:val="en-GB"/>
        </w:rPr>
      </w:pPr>
      <w:r>
        <w:rPr>
          <w:rFonts w:ascii="Times New Roman" w:hAnsi="Times New Roman" w:cs="Times New Roman"/>
          <w:noProof/>
          <w:lang w:val="de-DE" w:eastAsia="de-DE"/>
        </w:rPr>
        <w:drawing>
          <wp:inline distT="0" distB="0" distL="0" distR="0" wp14:anchorId="5BAE3D99" wp14:editId="330D5FC3">
            <wp:extent cx="5731510" cy="3804285"/>
            <wp:effectExtent l="0" t="0" r="2540" b="5715"/>
            <wp:docPr id="1580513154" name="Picture 3" descr="A graph of different colored shap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0513154" name="Picture 3" descr="A graph of different colored shapes&#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3804285"/>
                    </a:xfrm>
                    <a:prstGeom prst="rect">
                      <a:avLst/>
                    </a:prstGeom>
                  </pic:spPr>
                </pic:pic>
              </a:graphicData>
            </a:graphic>
          </wp:inline>
        </w:drawing>
      </w:r>
    </w:p>
    <w:p w14:paraId="7F1C1522" w14:textId="0227358A" w:rsidR="004602A8" w:rsidRPr="006E7CB6" w:rsidRDefault="6E1949AF">
      <w:pPr>
        <w:spacing w:after="0" w:line="360" w:lineRule="auto"/>
        <w:jc w:val="both"/>
        <w:rPr>
          <w:rFonts w:ascii="Times New Roman" w:hAnsi="Times New Roman" w:cs="Times New Roman"/>
          <w:sz w:val="20"/>
          <w:szCs w:val="20"/>
          <w:lang w:val="en-GB"/>
        </w:rPr>
      </w:pPr>
      <w:r w:rsidRPr="6E1949AF">
        <w:rPr>
          <w:rFonts w:ascii="Times New Roman" w:hAnsi="Times New Roman" w:cs="Times New Roman"/>
          <w:b/>
          <w:bCs/>
          <w:sz w:val="20"/>
          <w:szCs w:val="20"/>
          <w:lang w:val="en-GB"/>
        </w:rPr>
        <w:t>Figure 4:</w:t>
      </w:r>
      <w:r w:rsidRPr="6E1949AF">
        <w:rPr>
          <w:rFonts w:ascii="Times New Roman" w:hAnsi="Times New Roman" w:cs="Times New Roman"/>
          <w:sz w:val="20"/>
          <w:szCs w:val="20"/>
          <w:lang w:val="en-GB"/>
        </w:rPr>
        <w:t xml:space="preserve"> Violin plots for soil organic carbon (%), pH (-), soil water content (%) (all in upper row) and clay, silt, and sand content (%) in lower row across the five study sites. The central line marks the median value, while the additional horizontal lines represent the first quartile (25</w:t>
      </w:r>
      <w:r w:rsidRPr="6E1949AF">
        <w:rPr>
          <w:rFonts w:ascii="Times New Roman" w:hAnsi="Times New Roman" w:cs="Times New Roman"/>
          <w:sz w:val="20"/>
          <w:szCs w:val="20"/>
          <w:vertAlign w:val="superscript"/>
          <w:lang w:val="en-GB"/>
        </w:rPr>
        <w:t>th</w:t>
      </w:r>
      <w:r w:rsidRPr="6E1949AF">
        <w:rPr>
          <w:rFonts w:ascii="Times New Roman" w:hAnsi="Times New Roman" w:cs="Times New Roman"/>
          <w:sz w:val="20"/>
          <w:szCs w:val="20"/>
          <w:lang w:val="en-GB"/>
        </w:rPr>
        <w:t xml:space="preserve"> percentile) and the third quartile (75</w:t>
      </w:r>
      <w:r w:rsidRPr="6E1949AF">
        <w:rPr>
          <w:rFonts w:ascii="Times New Roman" w:hAnsi="Times New Roman" w:cs="Times New Roman"/>
          <w:sz w:val="20"/>
          <w:szCs w:val="20"/>
          <w:vertAlign w:val="superscript"/>
          <w:lang w:val="en-GB"/>
        </w:rPr>
        <w:t>th</w:t>
      </w:r>
      <w:r w:rsidRPr="6E1949AF">
        <w:rPr>
          <w:rFonts w:ascii="Times New Roman" w:hAnsi="Times New Roman" w:cs="Times New Roman"/>
          <w:sz w:val="20"/>
          <w:szCs w:val="20"/>
          <w:lang w:val="en-GB"/>
        </w:rPr>
        <w:t xml:space="preserve"> percentile).</w:t>
      </w:r>
    </w:p>
    <w:p w14:paraId="55E9853A" w14:textId="77777777" w:rsidR="004602A8" w:rsidRPr="006E7CB6" w:rsidRDefault="004602A8" w:rsidP="00457465">
      <w:pPr>
        <w:spacing w:after="0" w:line="360" w:lineRule="auto"/>
        <w:ind w:firstLine="720"/>
        <w:jc w:val="both"/>
        <w:rPr>
          <w:rFonts w:ascii="Times New Roman" w:hAnsi="Times New Roman" w:cs="Times New Roman"/>
          <w:lang w:val="en-GB"/>
        </w:rPr>
      </w:pPr>
    </w:p>
    <w:p w14:paraId="7AA8E785" w14:textId="7EA0F14B" w:rsidR="00457465" w:rsidRPr="006E7CB6" w:rsidRDefault="495BEF6E" w:rsidP="00A5579C">
      <w:pPr>
        <w:spacing w:after="0" w:line="360" w:lineRule="auto"/>
        <w:ind w:firstLine="720"/>
        <w:jc w:val="both"/>
        <w:rPr>
          <w:rFonts w:ascii="Times New Roman" w:hAnsi="Times New Roman" w:cs="Times New Roman"/>
          <w:lang w:val="en-GB"/>
        </w:rPr>
      </w:pPr>
      <w:r w:rsidRPr="495BEF6E">
        <w:rPr>
          <w:rFonts w:ascii="Times New Roman" w:hAnsi="Times New Roman" w:cs="Times New Roman"/>
          <w:lang w:val="en-GB"/>
        </w:rPr>
        <w:t>Across all test sites, SOC content ranged from 0.</w:t>
      </w:r>
      <w:r w:rsidR="3E642612" w:rsidRPr="495BEF6E">
        <w:rPr>
          <w:rFonts w:ascii="Times New Roman" w:hAnsi="Times New Roman" w:cs="Times New Roman"/>
          <w:lang w:val="en-GB"/>
        </w:rPr>
        <w:t>68</w:t>
      </w:r>
      <w:r w:rsidRPr="495BEF6E">
        <w:rPr>
          <w:rFonts w:ascii="Times New Roman" w:hAnsi="Times New Roman" w:cs="Times New Roman"/>
          <w:lang w:val="en-GB"/>
        </w:rPr>
        <w:t xml:space="preserve"> to 3.4%. The lowest mean SOC content was found at LT_VIE (1.26%). Slightly higher mean SOC content was observed at LT_VAL (1.5%), and a similar SOC content at LT_LYD (1.6</w:t>
      </w:r>
      <w:r w:rsidR="3E642612" w:rsidRPr="495BEF6E">
        <w:rPr>
          <w:rFonts w:ascii="Times New Roman" w:hAnsi="Times New Roman" w:cs="Times New Roman"/>
          <w:lang w:val="en-GB"/>
        </w:rPr>
        <w:t>4</w:t>
      </w:r>
      <w:r w:rsidRPr="495BEF6E">
        <w:rPr>
          <w:rFonts w:ascii="Times New Roman" w:hAnsi="Times New Roman" w:cs="Times New Roman"/>
          <w:lang w:val="en-GB"/>
        </w:rPr>
        <w:t>%). The highest mean SOC values were found at LT_VEZ (1.7</w:t>
      </w:r>
      <w:r w:rsidR="3E642612" w:rsidRPr="495BEF6E">
        <w:rPr>
          <w:rFonts w:ascii="Times New Roman" w:hAnsi="Times New Roman" w:cs="Times New Roman"/>
          <w:lang w:val="en-GB"/>
        </w:rPr>
        <w:t>4</w:t>
      </w:r>
      <w:r w:rsidRPr="495BEF6E">
        <w:rPr>
          <w:rFonts w:ascii="Times New Roman" w:hAnsi="Times New Roman" w:cs="Times New Roman"/>
          <w:lang w:val="en-GB"/>
        </w:rPr>
        <w:t>%) and LT_RUM (1.</w:t>
      </w:r>
      <w:r w:rsidR="3E642612" w:rsidRPr="495BEF6E">
        <w:rPr>
          <w:rFonts w:ascii="Times New Roman" w:hAnsi="Times New Roman" w:cs="Times New Roman"/>
          <w:lang w:val="en-GB"/>
        </w:rPr>
        <w:t>77</w:t>
      </w:r>
      <w:r w:rsidRPr="495BEF6E">
        <w:rPr>
          <w:rFonts w:ascii="Times New Roman" w:hAnsi="Times New Roman" w:cs="Times New Roman"/>
          <w:lang w:val="en-GB"/>
        </w:rPr>
        <w:t xml:space="preserve">%). According to the Lithuanian SOC evaluation scale for mineral soils (Volungevičius et al., </w:t>
      </w:r>
      <w:r w:rsidRPr="495BEF6E">
        <w:rPr>
          <w:rFonts w:ascii="Times New Roman" w:hAnsi="Times New Roman" w:cs="Times New Roman"/>
          <w:color w:val="0000CC"/>
          <w:lang w:val="en-GB"/>
        </w:rPr>
        <w:t>2024</w:t>
      </w:r>
      <w:r w:rsidRPr="495BEF6E">
        <w:rPr>
          <w:rFonts w:ascii="Times New Roman" w:hAnsi="Times New Roman" w:cs="Times New Roman"/>
          <w:lang w:val="en-GB"/>
        </w:rPr>
        <w:t xml:space="preserve">), which defines five SOC classes (very low: &lt; 0.58%, low: &gt;0.58–1.16%, moderate: &gt;1.16–1.74%, high: &gt;1.74–2.33%, and very high: &gt;2.33–5.00%), the SOC values from soil samples collected across our five fields fell into all five classes. However, </w:t>
      </w:r>
      <w:proofErr w:type="gramStart"/>
      <w:r w:rsidRPr="495BEF6E">
        <w:rPr>
          <w:rFonts w:ascii="Times New Roman" w:hAnsi="Times New Roman" w:cs="Times New Roman"/>
          <w:lang w:val="en-GB"/>
        </w:rPr>
        <w:t>the majority of</w:t>
      </w:r>
      <w:proofErr w:type="gramEnd"/>
      <w:r w:rsidRPr="495BEF6E">
        <w:rPr>
          <w:rFonts w:ascii="Times New Roman" w:hAnsi="Times New Roman" w:cs="Times New Roman"/>
          <w:lang w:val="en-GB"/>
        </w:rPr>
        <w:t xml:space="preserve"> the samples were within the moderate and high SOC class. Comparing SOC data variability, it was found that the highest </w:t>
      </w:r>
      <w:bookmarkStart w:id="2" w:name="_Hlk190181930"/>
      <w:r w:rsidRPr="495BEF6E">
        <w:rPr>
          <w:rFonts w:ascii="Times New Roman" w:hAnsi="Times New Roman" w:cs="Times New Roman"/>
          <w:lang w:val="en-GB"/>
        </w:rPr>
        <w:t xml:space="preserve">variability occurred at the LT_LYD and LT_RUM sites, where the coefficient of variation (CV) was 30 and 24%, </w:t>
      </w:r>
      <w:bookmarkEnd w:id="2"/>
      <w:r w:rsidRPr="495BEF6E">
        <w:rPr>
          <w:rFonts w:ascii="Times New Roman" w:hAnsi="Times New Roman" w:cs="Times New Roman"/>
          <w:lang w:val="en-GB"/>
        </w:rPr>
        <w:t xml:space="preserve">respectively. Slightly lower variability was observed at the LT_VIE site (CV 20%), </w:t>
      </w:r>
      <w:r w:rsidRPr="495BEF6E">
        <w:rPr>
          <w:rFonts w:ascii="Times New Roman" w:hAnsi="Times New Roman" w:cs="Times New Roman"/>
          <w:lang w:val="en-GB"/>
        </w:rPr>
        <w:lastRenderedPageBreak/>
        <w:t>while the least SOC variability was found at the LT_VAL and LT_VEZ sites, with CV values of 14 and 13%, respectively.</w:t>
      </w:r>
    </w:p>
    <w:p w14:paraId="5389FE73" w14:textId="78580DF7" w:rsidR="002F3E32" w:rsidRPr="006E7CB6" w:rsidRDefault="3EFA1E13">
      <w:pPr>
        <w:spacing w:after="0" w:line="360" w:lineRule="auto"/>
        <w:ind w:firstLine="720"/>
        <w:jc w:val="both"/>
        <w:rPr>
          <w:rFonts w:ascii="Times New Roman" w:hAnsi="Times New Roman" w:cs="Times New Roman"/>
          <w:lang w:val="en-GB"/>
        </w:rPr>
      </w:pPr>
      <w:r w:rsidRPr="3EFA1E13">
        <w:rPr>
          <w:rFonts w:ascii="Times New Roman" w:hAnsi="Times New Roman" w:cs="Times New Roman"/>
          <w:lang w:val="en-GB"/>
        </w:rPr>
        <w:t xml:space="preserve">The selected test sites also varied in </w:t>
      </w:r>
      <w:proofErr w:type="spellStart"/>
      <w:r w:rsidRPr="3EFA1E13">
        <w:rPr>
          <w:rFonts w:ascii="Times New Roman" w:hAnsi="Times New Roman" w:cs="Times New Roman"/>
          <w:lang w:val="en-GB"/>
        </w:rPr>
        <w:t>pH.</w:t>
      </w:r>
      <w:proofErr w:type="spellEnd"/>
      <w:r w:rsidRPr="3EFA1E13">
        <w:rPr>
          <w:rFonts w:ascii="Times New Roman" w:hAnsi="Times New Roman" w:cs="Times New Roman"/>
          <w:lang w:val="en-GB"/>
        </w:rPr>
        <w:t xml:space="preserve"> Across all sites, pH ranged from 4.1 to 7.7. The lowest mean pH was found at LT_VEZ (pH = 4.5, strong acidity). At LT_LYD, the mean pH was 5.9 (medium acidity). The LT_VIE and LT_RUM sites were slightly acidic, with mean pH values of 6.2 and 6.3, respectively. The highest mean pH (7,3) was observed </w:t>
      </w:r>
      <w:proofErr w:type="gramStart"/>
      <w:r w:rsidRPr="3EFA1E13">
        <w:rPr>
          <w:rFonts w:ascii="Times New Roman" w:hAnsi="Times New Roman" w:cs="Times New Roman"/>
          <w:lang w:val="en-GB"/>
        </w:rPr>
        <w:t>at  LT</w:t>
      </w:r>
      <w:proofErr w:type="gramEnd"/>
      <w:r w:rsidRPr="3EFA1E13">
        <w:rPr>
          <w:rFonts w:ascii="Times New Roman" w:hAnsi="Times New Roman" w:cs="Times New Roman"/>
          <w:lang w:val="en-GB"/>
        </w:rPr>
        <w:t xml:space="preserve">_VAL. At LT_VAL, soils formed on calcareous moraine from the Nemunas glaciation, with carbonates leached and clay illuviation to ~60 cm depth, resulting in a higher </w:t>
      </w:r>
      <w:proofErr w:type="spellStart"/>
      <w:r w:rsidRPr="3EFA1E13">
        <w:rPr>
          <w:rFonts w:ascii="Times New Roman" w:hAnsi="Times New Roman" w:cs="Times New Roman"/>
          <w:lang w:val="en-GB"/>
        </w:rPr>
        <w:t>pH.</w:t>
      </w:r>
      <w:proofErr w:type="spellEnd"/>
      <w:r w:rsidRPr="3EFA1E13">
        <w:rPr>
          <w:rFonts w:ascii="Times New Roman" w:hAnsi="Times New Roman" w:cs="Times New Roman"/>
          <w:lang w:val="en-GB"/>
        </w:rPr>
        <w:t xml:space="preserve"> pH values within the fields varied only little, with CV ranging from 2% (LT_VAL) to 11% (LT_LYD).</w:t>
      </w:r>
    </w:p>
    <w:p w14:paraId="67C37A69" w14:textId="51DD2C1D" w:rsidR="0036733F" w:rsidRPr="006E7CB6" w:rsidRDefault="3EFA1E13" w:rsidP="495BEF6E">
      <w:pPr>
        <w:spacing w:after="0" w:line="360" w:lineRule="auto"/>
        <w:ind w:firstLine="720"/>
        <w:jc w:val="both"/>
        <w:rPr>
          <w:rFonts w:ascii="Times New Roman" w:hAnsi="Times New Roman" w:cs="Times New Roman"/>
          <w:lang w:val="en-US"/>
        </w:rPr>
      </w:pPr>
      <w:r w:rsidRPr="3EFA1E13">
        <w:rPr>
          <w:rFonts w:ascii="Times New Roman" w:hAnsi="Times New Roman" w:cs="Times New Roman"/>
          <w:lang w:val="en-US"/>
        </w:rPr>
        <w:t>At the time of sampling, the volumetric soil water content (SWC) in the five test sites varied from 11 to 41</w:t>
      </w:r>
      <w:r w:rsidR="00843760">
        <w:rPr>
          <w:rFonts w:ascii="Times New Roman" w:hAnsi="Times New Roman" w:cs="Times New Roman"/>
          <w:lang w:val="en-US"/>
        </w:rPr>
        <w:t>.</w:t>
      </w:r>
      <w:r w:rsidRPr="3EFA1E13">
        <w:rPr>
          <w:rFonts w:ascii="Times New Roman" w:hAnsi="Times New Roman" w:cs="Times New Roman"/>
          <w:lang w:val="en-US"/>
        </w:rPr>
        <w:t>0%, representing contrasting soil water conditions both between and within the fields (</w:t>
      </w:r>
      <w:r w:rsidRPr="3EFA1E13">
        <w:rPr>
          <w:rFonts w:ascii="Times New Roman" w:hAnsi="Times New Roman" w:cs="Times New Roman"/>
          <w:color w:val="0000CC"/>
          <w:lang w:val="en-US"/>
        </w:rPr>
        <w:t>Figure 4</w:t>
      </w:r>
      <w:r w:rsidRPr="3EFA1E13">
        <w:rPr>
          <w:rFonts w:ascii="Times New Roman" w:hAnsi="Times New Roman" w:cs="Times New Roman"/>
          <w:lang w:val="en-US"/>
        </w:rPr>
        <w:t>). The average SWC values varied across the fields, likely due to differences in soil texture and rain events prior to sampling. For example, the highest SWCs were observed in the LT_LYD and LT_VEZ, with average SWCs of 26 and 24%, respectively. These fields experienced rain 2-3 days before sampling. Slightly lower values were found at LT_RUM, where the SWC was 2</w:t>
      </w:r>
      <w:r w:rsidR="495BEF6E" w:rsidRPr="3EFA1E13">
        <w:rPr>
          <w:rFonts w:ascii="Times New Roman" w:hAnsi="Times New Roman" w:cs="Times New Roman"/>
          <w:lang w:val="en-US"/>
        </w:rPr>
        <w:t>1.2</w:t>
      </w:r>
      <w:r w:rsidRPr="3EFA1E13">
        <w:rPr>
          <w:rFonts w:ascii="Times New Roman" w:hAnsi="Times New Roman" w:cs="Times New Roman"/>
          <w:lang w:val="en-US"/>
        </w:rPr>
        <w:t>%. The lowest average SWCs were found at LT_VIE and LT_VAL (17</w:t>
      </w:r>
      <w:r w:rsidR="495BEF6E" w:rsidRPr="3EFA1E13">
        <w:rPr>
          <w:rFonts w:ascii="Times New Roman" w:hAnsi="Times New Roman" w:cs="Times New Roman"/>
          <w:lang w:val="en-US"/>
        </w:rPr>
        <w:t>.1</w:t>
      </w:r>
      <w:r w:rsidRPr="3EFA1E13">
        <w:rPr>
          <w:rFonts w:ascii="Times New Roman" w:hAnsi="Times New Roman" w:cs="Times New Roman"/>
          <w:lang w:val="en-US"/>
        </w:rPr>
        <w:t xml:space="preserve"> and 15</w:t>
      </w:r>
      <w:r w:rsidR="495BEF6E" w:rsidRPr="3EFA1E13">
        <w:rPr>
          <w:rFonts w:ascii="Times New Roman" w:hAnsi="Times New Roman" w:cs="Times New Roman"/>
          <w:lang w:val="en-US"/>
        </w:rPr>
        <w:t>.1</w:t>
      </w:r>
      <w:r w:rsidRPr="3EFA1E13">
        <w:rPr>
          <w:rFonts w:ascii="Times New Roman" w:hAnsi="Times New Roman" w:cs="Times New Roman"/>
          <w:lang w:val="en-US"/>
        </w:rPr>
        <w:t>%, respectively). According to the coefficient of variation (CV), the SWC values varied the most in the LT_RUM site (18</w:t>
      </w:r>
      <w:r w:rsidR="495BEF6E" w:rsidRPr="3EFA1E13">
        <w:rPr>
          <w:rFonts w:ascii="Times New Roman" w:hAnsi="Times New Roman" w:cs="Times New Roman"/>
          <w:lang w:val="en-US"/>
        </w:rPr>
        <w:t>.1</w:t>
      </w:r>
      <w:r w:rsidRPr="3EFA1E13">
        <w:rPr>
          <w:rFonts w:ascii="Times New Roman" w:hAnsi="Times New Roman" w:cs="Times New Roman"/>
          <w:lang w:val="en-US"/>
        </w:rPr>
        <w:t>%) and the least in the LT_VIE site (6</w:t>
      </w:r>
      <w:r w:rsidR="495BEF6E" w:rsidRPr="3EFA1E13">
        <w:rPr>
          <w:rFonts w:ascii="Times New Roman" w:hAnsi="Times New Roman" w:cs="Times New Roman"/>
          <w:lang w:val="en-US"/>
        </w:rPr>
        <w:t>.2</w:t>
      </w:r>
      <w:r w:rsidRPr="3EFA1E13">
        <w:rPr>
          <w:rFonts w:ascii="Times New Roman" w:hAnsi="Times New Roman" w:cs="Times New Roman"/>
          <w:lang w:val="en-US"/>
        </w:rPr>
        <w:t>%).</w:t>
      </w:r>
    </w:p>
    <w:p w14:paraId="1FA42877" w14:textId="2470E9EB" w:rsidR="00B20AEB" w:rsidRDefault="495BEF6E" w:rsidP="00B20AEB">
      <w:pPr>
        <w:spacing w:after="0" w:line="360" w:lineRule="auto"/>
        <w:ind w:firstLine="720"/>
        <w:jc w:val="both"/>
        <w:rPr>
          <w:rFonts w:ascii="Times New Roman" w:hAnsi="Times New Roman" w:cs="Times New Roman"/>
          <w:lang w:val="en-GB"/>
        </w:rPr>
      </w:pPr>
      <w:r w:rsidRPr="495BEF6E">
        <w:rPr>
          <w:rFonts w:ascii="Times New Roman" w:hAnsi="Times New Roman" w:cs="Times New Roman"/>
          <w:lang w:val="en-GB"/>
        </w:rPr>
        <w:t>Soil texture was not uniformly distributed across single fields (</w:t>
      </w:r>
      <w:r w:rsidRPr="495BEF6E">
        <w:rPr>
          <w:rFonts w:ascii="Times New Roman" w:hAnsi="Times New Roman" w:cs="Times New Roman"/>
          <w:color w:val="0000CC"/>
          <w:lang w:val="en-GB"/>
        </w:rPr>
        <w:t>Figure 5</w:t>
      </w:r>
      <w:r w:rsidRPr="495BEF6E">
        <w:rPr>
          <w:rFonts w:ascii="Times New Roman" w:hAnsi="Times New Roman" w:cs="Times New Roman"/>
          <w:lang w:val="en-GB"/>
        </w:rPr>
        <w:t xml:space="preserve">). It </w:t>
      </w:r>
      <w:proofErr w:type="gramStart"/>
      <w:r w:rsidRPr="495BEF6E">
        <w:rPr>
          <w:rFonts w:ascii="Times New Roman" w:hAnsi="Times New Roman" w:cs="Times New Roman"/>
          <w:lang w:val="en-GB"/>
        </w:rPr>
        <w:t>was  dominated</w:t>
      </w:r>
      <w:proofErr w:type="gramEnd"/>
      <w:r w:rsidRPr="495BEF6E">
        <w:rPr>
          <w:rFonts w:ascii="Times New Roman" w:hAnsi="Times New Roman" w:cs="Times New Roman"/>
          <w:lang w:val="en-GB"/>
        </w:rPr>
        <w:t xml:space="preserve"> by sandy loam and loam for four out of the five fields, except for LT_RUM, which is dominated by clay loam and sandy clay loam.</w:t>
      </w:r>
    </w:p>
    <w:p w14:paraId="77B120E3" w14:textId="77777777" w:rsidR="00DE15CD" w:rsidRPr="006E7CB6" w:rsidRDefault="00DE15CD" w:rsidP="00262AAB">
      <w:pPr>
        <w:spacing w:after="0" w:line="360" w:lineRule="auto"/>
        <w:jc w:val="both"/>
        <w:rPr>
          <w:rFonts w:ascii="Times New Roman" w:hAnsi="Times New Roman" w:cs="Times New Roman"/>
          <w:lang w:val="en-GB"/>
        </w:rPr>
      </w:pPr>
      <w:r>
        <w:rPr>
          <w:rFonts w:ascii="Times New Roman" w:hAnsi="Times New Roman" w:cs="Times New Roman"/>
          <w:noProof/>
          <w:lang w:val="de-DE" w:eastAsia="de-DE"/>
        </w:rPr>
        <w:drawing>
          <wp:inline distT="0" distB="0" distL="0" distR="0" wp14:anchorId="0E2178E2" wp14:editId="287488E6">
            <wp:extent cx="5731510" cy="3170712"/>
            <wp:effectExtent l="0" t="0" r="2540" b="0"/>
            <wp:docPr id="1437710767" name="Picture 4" descr="A group of triangles with different colo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710767" name="Picture 4" descr="A group of triangles with different colors&#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4375" cy="3172297"/>
                    </a:xfrm>
                    <a:prstGeom prst="rect">
                      <a:avLst/>
                    </a:prstGeom>
                  </pic:spPr>
                </pic:pic>
              </a:graphicData>
            </a:graphic>
          </wp:inline>
        </w:drawing>
      </w:r>
    </w:p>
    <w:p w14:paraId="0D24D476" w14:textId="297A1252" w:rsidR="005A1D6E" w:rsidRPr="00B43AAA" w:rsidRDefault="6E1949AF" w:rsidP="00843D53">
      <w:pPr>
        <w:spacing w:after="0" w:line="360" w:lineRule="auto"/>
        <w:jc w:val="both"/>
        <w:rPr>
          <w:rFonts w:ascii="Times New Roman" w:hAnsi="Times New Roman" w:cs="Times New Roman"/>
          <w:b/>
          <w:bCs/>
          <w:sz w:val="20"/>
          <w:szCs w:val="20"/>
          <w:lang w:val="en-GB"/>
        </w:rPr>
      </w:pPr>
      <w:r w:rsidRPr="6E1949AF">
        <w:rPr>
          <w:rFonts w:ascii="Times New Roman" w:hAnsi="Times New Roman" w:cs="Times New Roman"/>
          <w:b/>
          <w:bCs/>
          <w:sz w:val="20"/>
          <w:szCs w:val="20"/>
          <w:lang w:val="en-GB"/>
        </w:rPr>
        <w:t xml:space="preserve">Figure 5: </w:t>
      </w:r>
      <w:r w:rsidRPr="6E1949AF">
        <w:rPr>
          <w:rFonts w:ascii="Times New Roman" w:hAnsi="Times New Roman" w:cs="Times New Roman"/>
          <w:sz w:val="20"/>
          <w:szCs w:val="20"/>
          <w:lang w:val="en-GB"/>
        </w:rPr>
        <w:t>Soil textural variability for the five fields located in different agroclimatic zones of Lithuania, presented within the USDA textural triangle.</w:t>
      </w:r>
    </w:p>
    <w:p w14:paraId="7BFB6FB3" w14:textId="77777777" w:rsidR="00A70336" w:rsidRDefault="58B26EE0" w:rsidP="00A70336">
      <w:pPr>
        <w:spacing w:after="0" w:line="360" w:lineRule="auto"/>
        <w:ind w:firstLine="720"/>
        <w:jc w:val="both"/>
        <w:rPr>
          <w:rFonts w:ascii="Times New Roman" w:hAnsi="Times New Roman" w:cs="Times New Roman"/>
          <w:lang w:val="en-GB"/>
        </w:rPr>
      </w:pPr>
      <w:r w:rsidRPr="58B26EE0">
        <w:rPr>
          <w:rFonts w:ascii="Times New Roman" w:hAnsi="Times New Roman" w:cs="Times New Roman"/>
          <w:lang w:val="en-GB"/>
        </w:rPr>
        <w:lastRenderedPageBreak/>
        <w:t>At LT_VEZ and LT_VAL, a loamy texture dominated, making up 9</w:t>
      </w:r>
      <w:r w:rsidR="3E642612" w:rsidRPr="58B26EE0">
        <w:rPr>
          <w:rFonts w:ascii="Times New Roman" w:hAnsi="Times New Roman" w:cs="Times New Roman"/>
          <w:lang w:val="en-GB"/>
        </w:rPr>
        <w:t>4.7</w:t>
      </w:r>
      <w:r w:rsidRPr="58B26EE0">
        <w:rPr>
          <w:rFonts w:ascii="Times New Roman" w:hAnsi="Times New Roman" w:cs="Times New Roman"/>
          <w:lang w:val="en-GB"/>
        </w:rPr>
        <w:t xml:space="preserve"> and 64</w:t>
      </w:r>
      <w:r w:rsidR="3E642612" w:rsidRPr="58B26EE0">
        <w:rPr>
          <w:rFonts w:ascii="Times New Roman" w:hAnsi="Times New Roman" w:cs="Times New Roman"/>
          <w:lang w:val="en-GB"/>
        </w:rPr>
        <w:t>.1</w:t>
      </w:r>
      <w:r w:rsidRPr="58B26EE0">
        <w:rPr>
          <w:rFonts w:ascii="Times New Roman" w:hAnsi="Times New Roman" w:cs="Times New Roman"/>
          <w:lang w:val="en-GB"/>
        </w:rPr>
        <w:t>% of the collected samples, respectively, while sandy loam constituted only to 5</w:t>
      </w:r>
      <w:r w:rsidR="3E642612" w:rsidRPr="58B26EE0">
        <w:rPr>
          <w:rFonts w:ascii="Times New Roman" w:hAnsi="Times New Roman" w:cs="Times New Roman"/>
          <w:lang w:val="en-GB"/>
        </w:rPr>
        <w:t>.3</w:t>
      </w:r>
      <w:r w:rsidRPr="58B26EE0">
        <w:rPr>
          <w:rFonts w:ascii="Times New Roman" w:hAnsi="Times New Roman" w:cs="Times New Roman"/>
          <w:lang w:val="en-GB"/>
        </w:rPr>
        <w:t xml:space="preserve"> and 3</w:t>
      </w:r>
      <w:r w:rsidR="3E642612" w:rsidRPr="58B26EE0">
        <w:rPr>
          <w:rFonts w:ascii="Times New Roman" w:hAnsi="Times New Roman" w:cs="Times New Roman"/>
          <w:lang w:val="en-GB"/>
        </w:rPr>
        <w:t>5.9</w:t>
      </w:r>
      <w:r w:rsidRPr="58B26EE0">
        <w:rPr>
          <w:rFonts w:ascii="Times New Roman" w:hAnsi="Times New Roman" w:cs="Times New Roman"/>
          <w:lang w:val="en-GB"/>
        </w:rPr>
        <w:t>%, respectively. At LT_LYD and LT_VIE, sandy loam dominated at 75</w:t>
      </w:r>
      <w:r w:rsidR="3E642612" w:rsidRPr="58B26EE0">
        <w:rPr>
          <w:rFonts w:ascii="Times New Roman" w:hAnsi="Times New Roman" w:cs="Times New Roman"/>
          <w:lang w:val="en-GB"/>
        </w:rPr>
        <w:t>.2</w:t>
      </w:r>
      <w:r w:rsidRPr="58B26EE0">
        <w:rPr>
          <w:rFonts w:ascii="Times New Roman" w:hAnsi="Times New Roman" w:cs="Times New Roman"/>
          <w:lang w:val="en-GB"/>
        </w:rPr>
        <w:t xml:space="preserve"> and 9</w:t>
      </w:r>
      <w:r w:rsidR="3E642612" w:rsidRPr="58B26EE0">
        <w:rPr>
          <w:rFonts w:ascii="Times New Roman" w:hAnsi="Times New Roman" w:cs="Times New Roman"/>
          <w:lang w:val="en-GB"/>
        </w:rPr>
        <w:t>8.6</w:t>
      </w:r>
      <w:r w:rsidRPr="58B26EE0">
        <w:rPr>
          <w:rFonts w:ascii="Times New Roman" w:hAnsi="Times New Roman" w:cs="Times New Roman"/>
          <w:lang w:val="en-GB"/>
        </w:rPr>
        <w:t>%, with loam making up 2</w:t>
      </w:r>
      <w:r w:rsidR="3E642612" w:rsidRPr="58B26EE0">
        <w:rPr>
          <w:rFonts w:ascii="Times New Roman" w:hAnsi="Times New Roman" w:cs="Times New Roman"/>
          <w:lang w:val="en-GB"/>
        </w:rPr>
        <w:t>3.9</w:t>
      </w:r>
      <w:r w:rsidRPr="58B26EE0">
        <w:rPr>
          <w:rFonts w:ascii="Times New Roman" w:hAnsi="Times New Roman" w:cs="Times New Roman"/>
          <w:lang w:val="en-GB"/>
        </w:rPr>
        <w:t>, and only 1</w:t>
      </w:r>
      <w:r w:rsidR="3E642612" w:rsidRPr="58B26EE0">
        <w:rPr>
          <w:rFonts w:ascii="Times New Roman" w:hAnsi="Times New Roman" w:cs="Times New Roman"/>
          <w:lang w:val="en-GB"/>
        </w:rPr>
        <w:t>.4</w:t>
      </w:r>
      <w:r w:rsidRPr="58B26EE0">
        <w:rPr>
          <w:rFonts w:ascii="Times New Roman" w:hAnsi="Times New Roman" w:cs="Times New Roman"/>
          <w:lang w:val="en-GB"/>
        </w:rPr>
        <w:t>%, respectively. At LT_LYD, 1% of the samples were sandy clay loam. LT_RUM was the most heterogeneous field with respect to soil texture, as the soil spanned four different textural classes. Clay loam (55</w:t>
      </w:r>
      <w:r w:rsidR="3E642612" w:rsidRPr="58B26EE0">
        <w:rPr>
          <w:rFonts w:ascii="Times New Roman" w:hAnsi="Times New Roman" w:cs="Times New Roman"/>
          <w:lang w:val="en-GB"/>
        </w:rPr>
        <w:t>.2</w:t>
      </w:r>
      <w:r w:rsidRPr="58B26EE0">
        <w:rPr>
          <w:rFonts w:ascii="Times New Roman" w:hAnsi="Times New Roman" w:cs="Times New Roman"/>
          <w:lang w:val="en-GB"/>
        </w:rPr>
        <w:t>%) and sandy clay loam (3</w:t>
      </w:r>
      <w:r w:rsidR="3E642612" w:rsidRPr="58B26EE0">
        <w:rPr>
          <w:rFonts w:ascii="Times New Roman" w:hAnsi="Times New Roman" w:cs="Times New Roman"/>
          <w:lang w:val="en-GB"/>
        </w:rPr>
        <w:t>2.8</w:t>
      </w:r>
      <w:r w:rsidRPr="58B26EE0">
        <w:rPr>
          <w:rFonts w:ascii="Times New Roman" w:hAnsi="Times New Roman" w:cs="Times New Roman"/>
          <w:lang w:val="en-GB"/>
        </w:rPr>
        <w:t xml:space="preserve">%) were the dominant classes while loam (9%) and sandy loam (3%) constituted minority classes. The studied sites are shaped by fluvioglacial and </w:t>
      </w:r>
      <w:proofErr w:type="spellStart"/>
      <w:r w:rsidRPr="58B26EE0">
        <w:rPr>
          <w:rFonts w:ascii="Times New Roman" w:hAnsi="Times New Roman" w:cs="Times New Roman"/>
          <w:lang w:val="en-GB"/>
        </w:rPr>
        <w:t>limnoglacial</w:t>
      </w:r>
      <w:proofErr w:type="spellEnd"/>
      <w:r w:rsidRPr="58B26EE0">
        <w:rPr>
          <w:rFonts w:ascii="Times New Roman" w:hAnsi="Times New Roman" w:cs="Times New Roman"/>
          <w:lang w:val="en-GB"/>
        </w:rPr>
        <w:t xml:space="preserve"> processes. LT_VAL and LT_RUM, with </w:t>
      </w:r>
      <w:proofErr w:type="spellStart"/>
      <w:r w:rsidRPr="58B26EE0">
        <w:rPr>
          <w:rFonts w:ascii="Times New Roman" w:hAnsi="Times New Roman" w:cs="Times New Roman"/>
          <w:lang w:val="en-GB"/>
        </w:rPr>
        <w:t>Cambisols</w:t>
      </w:r>
      <w:proofErr w:type="spellEnd"/>
      <w:r w:rsidRPr="58B26EE0">
        <w:rPr>
          <w:rFonts w:ascii="Times New Roman" w:hAnsi="Times New Roman" w:cs="Times New Roman"/>
          <w:lang w:val="en-GB"/>
        </w:rPr>
        <w:t xml:space="preserve"> and </w:t>
      </w:r>
      <w:proofErr w:type="spellStart"/>
      <w:r w:rsidRPr="58B26EE0">
        <w:rPr>
          <w:rFonts w:ascii="Times New Roman" w:hAnsi="Times New Roman" w:cs="Times New Roman"/>
          <w:lang w:val="en-GB"/>
        </w:rPr>
        <w:t>Luvisols</w:t>
      </w:r>
      <w:proofErr w:type="spellEnd"/>
      <w:r w:rsidRPr="58B26EE0">
        <w:rPr>
          <w:rFonts w:ascii="Times New Roman" w:hAnsi="Times New Roman" w:cs="Times New Roman"/>
          <w:lang w:val="en-GB"/>
        </w:rPr>
        <w:t xml:space="preserve">, are fertile with a neutral to slightly alkaline soil reaction, while LT_VIE and LT_LYD, dominated by </w:t>
      </w:r>
      <w:proofErr w:type="spellStart"/>
      <w:r w:rsidRPr="58B26EE0">
        <w:rPr>
          <w:rFonts w:ascii="Times New Roman" w:hAnsi="Times New Roman" w:cs="Times New Roman"/>
          <w:lang w:val="en-GB"/>
        </w:rPr>
        <w:t>Retisols</w:t>
      </w:r>
      <w:proofErr w:type="spellEnd"/>
      <w:r w:rsidRPr="58B26EE0">
        <w:rPr>
          <w:rFonts w:ascii="Times New Roman" w:hAnsi="Times New Roman" w:cs="Times New Roman"/>
          <w:lang w:val="en-GB"/>
        </w:rPr>
        <w:t xml:space="preserve">, are </w:t>
      </w:r>
      <w:proofErr w:type="gramStart"/>
      <w:r w:rsidRPr="58B26EE0">
        <w:rPr>
          <w:rFonts w:ascii="Times New Roman" w:hAnsi="Times New Roman" w:cs="Times New Roman"/>
          <w:lang w:val="en-GB"/>
        </w:rPr>
        <w:t>more sandy and eroded</w:t>
      </w:r>
      <w:proofErr w:type="gramEnd"/>
      <w:r w:rsidRPr="58B26EE0">
        <w:rPr>
          <w:rFonts w:ascii="Times New Roman" w:hAnsi="Times New Roman" w:cs="Times New Roman"/>
          <w:lang w:val="en-GB"/>
        </w:rPr>
        <w:t xml:space="preserve">. LT_VEZ, influenced by a wet maritime climate, also has acidic, sandy </w:t>
      </w:r>
      <w:proofErr w:type="spellStart"/>
      <w:r w:rsidRPr="58B26EE0">
        <w:rPr>
          <w:rFonts w:ascii="Times New Roman" w:hAnsi="Times New Roman" w:cs="Times New Roman"/>
          <w:lang w:val="en-GB"/>
        </w:rPr>
        <w:t>Retisols</w:t>
      </w:r>
      <w:proofErr w:type="spellEnd"/>
      <w:r w:rsidRPr="58B26EE0">
        <w:rPr>
          <w:rFonts w:ascii="Times New Roman" w:hAnsi="Times New Roman" w:cs="Times New Roman"/>
          <w:lang w:val="en-GB"/>
        </w:rPr>
        <w:t xml:space="preserve">. </w:t>
      </w:r>
    </w:p>
    <w:p w14:paraId="740680F3" w14:textId="088C414A" w:rsidR="00A70336" w:rsidRPr="00A70336" w:rsidRDefault="00A70336" w:rsidP="00A70336">
      <w:pPr>
        <w:spacing w:after="0" w:line="360" w:lineRule="auto"/>
        <w:ind w:firstLine="720"/>
        <w:jc w:val="both"/>
        <w:rPr>
          <w:rFonts w:ascii="Times New Roman" w:hAnsi="Times New Roman" w:cs="Times New Roman"/>
          <w:lang w:val="en-GB"/>
        </w:rPr>
      </w:pPr>
      <w:r w:rsidRPr="00D35940">
        <w:rPr>
          <w:rStyle w:val="Emphasis"/>
          <w:rFonts w:ascii="Times New Roman" w:hAnsi="Times New Roman" w:cs="Times New Roman"/>
          <w:i w:val="0"/>
          <w:iCs w:val="0"/>
        </w:rPr>
        <w:t>The correlation matrix (</w:t>
      </w:r>
      <w:r w:rsidRPr="00D35940">
        <w:rPr>
          <w:rStyle w:val="Emphasis"/>
          <w:rFonts w:ascii="Times New Roman" w:hAnsi="Times New Roman" w:cs="Times New Roman"/>
          <w:i w:val="0"/>
          <w:iCs w:val="0"/>
          <w:color w:val="0000CC"/>
        </w:rPr>
        <w:t>Supplementary Figure 2</w:t>
      </w:r>
      <w:r w:rsidRPr="00D35940">
        <w:rPr>
          <w:rStyle w:val="Emphasis"/>
          <w:rFonts w:ascii="Times New Roman" w:hAnsi="Times New Roman" w:cs="Times New Roman"/>
          <w:i w:val="0"/>
          <w:iCs w:val="0"/>
        </w:rPr>
        <w:t>) highlights strong site-specific differences in the relationships among soil properties. At LT_RUM, SOC showed moderate correlations with clay (R² = 0.58), sand (R² = 0.60) and SWC (R² = 0.59), indicating coupled physical and chemical controls. In contrast, correlations between SOC and soil texture were considerably weaker at LT_VIE and LT_VAL (R² ≤ 0.30), reflecting more homogeneous or decoupled soil conditions. Across all sites, SWC exhibited generally weak correlations with other soil properties, with LT_RUM being the main exception.</w:t>
      </w:r>
      <w:r w:rsidR="00630CB4" w:rsidRPr="00D35940">
        <w:rPr>
          <w:rStyle w:val="Emphasis"/>
          <w:rFonts w:ascii="Times New Roman" w:hAnsi="Times New Roman" w:cs="Times New Roman"/>
          <w:i w:val="0"/>
          <w:iCs w:val="0"/>
        </w:rPr>
        <w:t xml:space="preserve"> </w:t>
      </w:r>
      <w:r w:rsidRPr="00D35940">
        <w:rPr>
          <w:rStyle w:val="Emphasis"/>
          <w:rFonts w:ascii="Times New Roman" w:hAnsi="Times New Roman" w:cs="Times New Roman"/>
          <w:i w:val="0"/>
          <w:iCs w:val="0"/>
        </w:rPr>
        <w:t xml:space="preserve">Similarly, soil pH consistently showed weak and inconsistent correlations with other soil properties across the fields (R² typically </w:t>
      </w:r>
      <w:r w:rsidR="00630CB4" w:rsidRPr="00D35940">
        <w:rPr>
          <w:rStyle w:val="Emphasis"/>
          <w:rFonts w:ascii="Times New Roman" w:hAnsi="Times New Roman" w:cs="Times New Roman"/>
          <w:i w:val="0"/>
          <w:iCs w:val="0"/>
        </w:rPr>
        <w:t>0.01─0.0</w:t>
      </w:r>
      <w:r w:rsidR="007A455E" w:rsidRPr="00D35940">
        <w:rPr>
          <w:rStyle w:val="Emphasis"/>
          <w:rFonts w:ascii="Times New Roman" w:hAnsi="Times New Roman" w:cs="Times New Roman"/>
          <w:i w:val="0"/>
          <w:iCs w:val="0"/>
        </w:rPr>
        <w:t>9</w:t>
      </w:r>
      <w:r w:rsidRPr="00D35940">
        <w:rPr>
          <w:rStyle w:val="Emphasis"/>
          <w:rFonts w:ascii="Times New Roman" w:hAnsi="Times New Roman" w:cs="Times New Roman"/>
          <w:i w:val="0"/>
          <w:iCs w:val="0"/>
        </w:rPr>
        <w:t>, with a maximum of ~0.39 at LT_VIE). These weak relationships help explain the generally poor validation performance for pH and SWC compared with SOC and clay.</w:t>
      </w:r>
    </w:p>
    <w:p w14:paraId="1AAF98A7" w14:textId="77777777" w:rsidR="00A70336" w:rsidRDefault="00A70336" w:rsidP="00B43AAA">
      <w:pPr>
        <w:spacing w:after="0" w:line="360" w:lineRule="auto"/>
        <w:jc w:val="both"/>
        <w:rPr>
          <w:rFonts w:ascii="Times New Roman" w:hAnsi="Times New Roman" w:cs="Times New Roman"/>
        </w:rPr>
      </w:pPr>
    </w:p>
    <w:p w14:paraId="1F62E749" w14:textId="23554E75" w:rsidR="3E642612" w:rsidRDefault="3E642612" w:rsidP="3E642612">
      <w:pPr>
        <w:spacing w:after="0" w:line="360" w:lineRule="auto"/>
        <w:ind w:firstLine="720"/>
        <w:jc w:val="both"/>
        <w:rPr>
          <w:rFonts w:ascii="Times New Roman" w:hAnsi="Times New Roman" w:cs="Times New Roman"/>
          <w:lang w:val="en-GB"/>
        </w:rPr>
      </w:pPr>
      <w:r w:rsidRPr="3E642612">
        <w:rPr>
          <w:rFonts w:ascii="Times New Roman" w:hAnsi="Times New Roman" w:cs="Times New Roman"/>
        </w:rPr>
        <w:t>Heatmaps of squared Pearson correlation coefficients (</w:t>
      </w:r>
      <w:r w:rsidRPr="3E642612">
        <w:rPr>
          <w:rFonts w:ascii="Times New Roman" w:hAnsi="Times New Roman" w:cs="Times New Roman"/>
          <w:i/>
          <w:iCs/>
        </w:rPr>
        <w:t>R</w:t>
      </w:r>
      <w:r w:rsidRPr="3E642612">
        <w:rPr>
          <w:rFonts w:ascii="Times New Roman" w:hAnsi="Times New Roman" w:cs="Times New Roman"/>
        </w:rPr>
        <w:t xml:space="preserve">²) among all soil properties (SOC, clay, silt, sand, SWC, and pH) measured at the five  sites are provided in </w:t>
      </w:r>
      <w:r w:rsidRPr="3E642612">
        <w:rPr>
          <w:rFonts w:ascii="Times New Roman" w:hAnsi="Times New Roman" w:cs="Times New Roman"/>
          <w:color w:val="0000CC"/>
        </w:rPr>
        <w:t>Supplementary Figure 2</w:t>
      </w:r>
      <w:r w:rsidRPr="3E642612">
        <w:rPr>
          <w:rFonts w:ascii="Times New Roman" w:hAnsi="Times New Roman" w:cs="Times New Roman"/>
        </w:rPr>
        <w:t>.</w:t>
      </w:r>
    </w:p>
    <w:p w14:paraId="7ED3C942" w14:textId="337C19CF" w:rsidR="3E642612" w:rsidRDefault="3E642612" w:rsidP="3E642612">
      <w:pPr>
        <w:spacing w:after="0" w:line="360" w:lineRule="auto"/>
        <w:ind w:firstLine="720"/>
        <w:jc w:val="both"/>
        <w:rPr>
          <w:rFonts w:ascii="Times New Roman" w:hAnsi="Times New Roman" w:cs="Times New Roman"/>
          <w:lang w:val="en-GB"/>
        </w:rPr>
      </w:pPr>
    </w:p>
    <w:p w14:paraId="2599D597" w14:textId="77777777" w:rsidR="00D67A72" w:rsidRPr="006E7CB6" w:rsidRDefault="00200F64" w:rsidP="00843D53">
      <w:pPr>
        <w:spacing w:before="120" w:after="240"/>
        <w:rPr>
          <w:rFonts w:ascii="Times New Roman" w:hAnsi="Times New Roman" w:cs="Times New Roman"/>
          <w:i/>
          <w:iCs/>
          <w:lang w:val="en-GB"/>
        </w:rPr>
      </w:pPr>
      <w:r w:rsidRPr="006E7CB6">
        <w:rPr>
          <w:rFonts w:ascii="Times New Roman" w:hAnsi="Times New Roman" w:cs="Times New Roman"/>
          <w:i/>
          <w:iCs/>
          <w:lang w:val="en-GB"/>
        </w:rPr>
        <w:t xml:space="preserve">3.2. Model </w:t>
      </w:r>
      <w:r w:rsidR="00881AB8" w:rsidRPr="006E7CB6">
        <w:rPr>
          <w:rFonts w:ascii="Times New Roman" w:hAnsi="Times New Roman" w:cs="Times New Roman"/>
          <w:i/>
          <w:iCs/>
          <w:lang w:val="en-GB"/>
        </w:rPr>
        <w:t xml:space="preserve">training and </w:t>
      </w:r>
      <w:r w:rsidRPr="006E7CB6">
        <w:rPr>
          <w:rFonts w:ascii="Times New Roman" w:hAnsi="Times New Roman" w:cs="Times New Roman"/>
          <w:i/>
          <w:iCs/>
          <w:lang w:val="en-GB"/>
        </w:rPr>
        <w:t>validation</w:t>
      </w:r>
    </w:p>
    <w:p w14:paraId="19A3D900" w14:textId="77777777" w:rsidR="00881AB8" w:rsidRPr="006E7CB6" w:rsidRDefault="00881AB8" w:rsidP="00843D53">
      <w:pPr>
        <w:spacing w:before="120" w:after="240"/>
        <w:rPr>
          <w:rFonts w:ascii="Times New Roman" w:hAnsi="Times New Roman" w:cs="Times New Roman"/>
          <w:i/>
          <w:iCs/>
          <w:lang w:val="en-GB"/>
        </w:rPr>
      </w:pPr>
      <w:r w:rsidRPr="006E7CB6">
        <w:rPr>
          <w:rFonts w:ascii="Times New Roman" w:hAnsi="Times New Roman" w:cs="Times New Roman"/>
          <w:i/>
          <w:iCs/>
          <w:lang w:val="en-GB"/>
        </w:rPr>
        <w:t>3.2.1. Soil organic carbon</w:t>
      </w:r>
    </w:p>
    <w:p w14:paraId="3DC891FE" w14:textId="0A2077F1" w:rsidR="002A2E2A" w:rsidRPr="00D0452A" w:rsidRDefault="58B26EE0" w:rsidP="00D0452A">
      <w:pPr>
        <w:spacing w:after="0" w:line="360" w:lineRule="auto"/>
        <w:ind w:firstLine="720"/>
        <w:jc w:val="both"/>
        <w:rPr>
          <w:rFonts w:ascii="Times New Roman" w:hAnsi="Times New Roman" w:cs="Times New Roman"/>
          <w:highlight w:val="green"/>
        </w:rPr>
      </w:pPr>
      <w:r w:rsidRPr="58B26EE0">
        <w:rPr>
          <w:rFonts w:ascii="Times New Roman" w:hAnsi="Times New Roman" w:cs="Times New Roman"/>
          <w:lang w:val="en-GB"/>
        </w:rPr>
        <w:t>In general, the modelled SOC results taken from the best training model for the different data inputs (</w:t>
      </w:r>
      <w:r w:rsidRPr="58B26EE0">
        <w:rPr>
          <w:rFonts w:ascii="Times New Roman" w:hAnsi="Times New Roman" w:cs="Times New Roman"/>
          <w:color w:val="0000CC"/>
          <w:lang w:val="en-GB"/>
        </w:rPr>
        <w:t>Table 2</w:t>
      </w:r>
      <w:r w:rsidRPr="58B26EE0">
        <w:rPr>
          <w:rFonts w:ascii="Times New Roman" w:hAnsi="Times New Roman" w:cs="Times New Roman"/>
          <w:lang w:val="en-GB"/>
        </w:rPr>
        <w:t xml:space="preserve">) indicated that SOC values were predicted with </w:t>
      </w:r>
      <w:r w:rsidRPr="58B26EE0">
        <w:rPr>
          <w:rFonts w:ascii="Times New Roman" w:hAnsi="Times New Roman" w:cs="Times New Roman"/>
          <w:i/>
          <w:iCs/>
          <w:lang w:val="en-GB"/>
        </w:rPr>
        <w:t>R</w:t>
      </w:r>
      <w:r w:rsidRPr="58B26EE0">
        <w:rPr>
          <w:rFonts w:ascii="Times New Roman" w:hAnsi="Times New Roman" w:cs="Times New Roman"/>
          <w:vertAlign w:val="superscript"/>
          <w:lang w:val="en-GB"/>
        </w:rPr>
        <w:t>2</w:t>
      </w:r>
      <w:r w:rsidRPr="58B26EE0">
        <w:rPr>
          <w:rFonts w:ascii="Times New Roman" w:hAnsi="Times New Roman" w:cs="Times New Roman"/>
          <w:lang w:val="en-GB"/>
        </w:rPr>
        <w:t xml:space="preserve"> values ranging from 0.74 (LT_VAL using EMI data only) to 0.97 (LT_RUM using EMI + Sentinel-2a as </w:t>
      </w:r>
      <w:proofErr w:type="gramStart"/>
      <w:r w:rsidRPr="58B26EE0">
        <w:rPr>
          <w:rFonts w:ascii="Times New Roman" w:hAnsi="Times New Roman" w:cs="Times New Roman"/>
          <w:lang w:val="en-GB"/>
        </w:rPr>
        <w:t xml:space="preserve">inputs)   </w:t>
      </w:r>
      <w:proofErr w:type="gramEnd"/>
      <w:r w:rsidRPr="58B26EE0">
        <w:rPr>
          <w:rFonts w:ascii="Times New Roman" w:hAnsi="Times New Roman" w:cs="Times New Roman"/>
          <w:lang w:val="en-GB"/>
        </w:rPr>
        <w:t>(</w:t>
      </w:r>
      <w:r w:rsidRPr="58B26EE0">
        <w:rPr>
          <w:rFonts w:ascii="Times New Roman" w:hAnsi="Times New Roman" w:cs="Times New Roman"/>
          <w:color w:val="0000CC"/>
          <w:lang w:val="en-US"/>
        </w:rPr>
        <w:t>Supplementary Table 1</w:t>
      </w:r>
      <w:r w:rsidRPr="58B26EE0">
        <w:rPr>
          <w:rFonts w:ascii="Times New Roman" w:hAnsi="Times New Roman" w:cs="Times New Roman"/>
          <w:lang w:val="en-GB"/>
        </w:rPr>
        <w:t xml:space="preserve">). Highest </w:t>
      </w:r>
      <w:r w:rsidRPr="58B26EE0">
        <w:rPr>
          <w:rFonts w:ascii="Times New Roman" w:hAnsi="Times New Roman" w:cs="Times New Roman"/>
          <w:i/>
          <w:iCs/>
          <w:lang w:val="en-GB"/>
        </w:rPr>
        <w:t>R</w:t>
      </w:r>
      <w:r w:rsidRPr="58B26EE0">
        <w:rPr>
          <w:rFonts w:ascii="Times New Roman" w:hAnsi="Times New Roman" w:cs="Times New Roman"/>
          <w:vertAlign w:val="superscript"/>
          <w:lang w:val="en-GB"/>
        </w:rPr>
        <w:t>2</w:t>
      </w:r>
      <w:r w:rsidRPr="58B26EE0">
        <w:rPr>
          <w:rFonts w:ascii="Times New Roman" w:hAnsi="Times New Roman" w:cs="Times New Roman"/>
          <w:lang w:val="en-GB"/>
        </w:rPr>
        <w:t xml:space="preserve"> for the validation was found for LT_RUM using Sentinel-2 data only as input (</w:t>
      </w:r>
      <w:r w:rsidRPr="58B26EE0">
        <w:rPr>
          <w:rFonts w:ascii="Times New Roman" w:hAnsi="Times New Roman" w:cs="Times New Roman"/>
          <w:i/>
          <w:iCs/>
          <w:lang w:val="en-GB"/>
        </w:rPr>
        <w:t>R</w:t>
      </w:r>
      <w:r w:rsidRPr="58B26EE0">
        <w:rPr>
          <w:rFonts w:ascii="Times New Roman" w:hAnsi="Times New Roman" w:cs="Times New Roman"/>
          <w:vertAlign w:val="superscript"/>
          <w:lang w:val="en-GB"/>
        </w:rPr>
        <w:t>2</w:t>
      </w:r>
      <w:r w:rsidRPr="58B26EE0">
        <w:rPr>
          <w:rFonts w:ascii="Times New Roman" w:hAnsi="Times New Roman" w:cs="Times New Roman"/>
          <w:lang w:val="en-GB"/>
        </w:rPr>
        <w:t xml:space="preserve"> = 0.86) and lowest for LT_VEZ using EMI + Sentinel-2a as inputs (</w:t>
      </w:r>
      <w:r w:rsidRPr="58B26EE0">
        <w:rPr>
          <w:rFonts w:ascii="Times New Roman" w:hAnsi="Times New Roman" w:cs="Times New Roman"/>
          <w:i/>
          <w:iCs/>
          <w:lang w:val="en-GB"/>
        </w:rPr>
        <w:t>R</w:t>
      </w:r>
      <w:r w:rsidRPr="58B26EE0">
        <w:rPr>
          <w:rFonts w:ascii="Times New Roman" w:hAnsi="Times New Roman" w:cs="Times New Roman"/>
          <w:vertAlign w:val="superscript"/>
          <w:lang w:val="en-GB"/>
        </w:rPr>
        <w:t>2</w:t>
      </w:r>
      <w:r w:rsidRPr="58B26EE0">
        <w:rPr>
          <w:rFonts w:ascii="Times New Roman" w:hAnsi="Times New Roman" w:cs="Times New Roman"/>
          <w:lang w:val="en-GB"/>
        </w:rPr>
        <w:t xml:space="preserve"> = 0.02)</w:t>
      </w:r>
      <w:r w:rsidR="00991834">
        <w:rPr>
          <w:rFonts w:ascii="Times New Roman" w:hAnsi="Times New Roman" w:cs="Times New Roman"/>
          <w:lang w:val="en-GB"/>
        </w:rPr>
        <w:t xml:space="preserve"> (</w:t>
      </w:r>
      <w:r w:rsidR="00991834" w:rsidRPr="00DB15BF">
        <w:rPr>
          <w:rFonts w:ascii="Times New Roman" w:hAnsi="Times New Roman" w:cs="Times New Roman"/>
          <w:color w:val="0000CC"/>
          <w:lang w:val="en-GB"/>
        </w:rPr>
        <w:t>Table 3</w:t>
      </w:r>
      <w:r w:rsidR="00991834">
        <w:rPr>
          <w:rFonts w:ascii="Times New Roman" w:hAnsi="Times New Roman" w:cs="Times New Roman"/>
          <w:lang w:val="en-GB"/>
        </w:rPr>
        <w:t>)</w:t>
      </w:r>
      <w:r w:rsidRPr="58B26EE0">
        <w:rPr>
          <w:rFonts w:ascii="Times New Roman" w:hAnsi="Times New Roman" w:cs="Times New Roman"/>
          <w:lang w:val="en-GB"/>
        </w:rPr>
        <w:t xml:space="preserve">. In total, 9% of the validation results exceeded an </w:t>
      </w:r>
      <w:r w:rsidRPr="58B26EE0">
        <w:rPr>
          <w:rFonts w:ascii="Times New Roman" w:hAnsi="Times New Roman" w:cs="Times New Roman"/>
          <w:i/>
          <w:iCs/>
          <w:lang w:val="en-GB"/>
        </w:rPr>
        <w:t>R</w:t>
      </w:r>
      <w:r w:rsidRPr="58B26EE0">
        <w:rPr>
          <w:rFonts w:ascii="Times New Roman" w:hAnsi="Times New Roman" w:cs="Times New Roman"/>
          <w:vertAlign w:val="superscript"/>
          <w:lang w:val="en-GB"/>
        </w:rPr>
        <w:t>2</w:t>
      </w:r>
      <w:r w:rsidRPr="58B26EE0">
        <w:rPr>
          <w:rFonts w:ascii="Times New Roman" w:hAnsi="Times New Roman" w:cs="Times New Roman"/>
          <w:lang w:val="en-GB"/>
        </w:rPr>
        <w:t xml:space="preserve"> of 0.8, 29% an </w:t>
      </w:r>
      <w:r w:rsidRPr="58B26EE0">
        <w:rPr>
          <w:rFonts w:ascii="Times New Roman" w:hAnsi="Times New Roman" w:cs="Times New Roman"/>
          <w:i/>
          <w:iCs/>
          <w:lang w:val="en-GB"/>
        </w:rPr>
        <w:t>R</w:t>
      </w:r>
      <w:r w:rsidRPr="58B26EE0">
        <w:rPr>
          <w:rFonts w:ascii="Times New Roman" w:hAnsi="Times New Roman" w:cs="Times New Roman"/>
          <w:vertAlign w:val="superscript"/>
          <w:lang w:val="en-GB"/>
        </w:rPr>
        <w:t>2</w:t>
      </w:r>
      <w:r w:rsidRPr="58B26EE0">
        <w:rPr>
          <w:rFonts w:ascii="Times New Roman" w:hAnsi="Times New Roman" w:cs="Times New Roman"/>
          <w:lang w:val="en-GB"/>
        </w:rPr>
        <w:t xml:space="preserve"> of 0.6, 49% an </w:t>
      </w:r>
      <w:r w:rsidRPr="58B26EE0">
        <w:rPr>
          <w:rFonts w:ascii="Times New Roman" w:hAnsi="Times New Roman" w:cs="Times New Roman"/>
          <w:i/>
          <w:iCs/>
          <w:lang w:val="en-GB"/>
        </w:rPr>
        <w:t>R</w:t>
      </w:r>
      <w:r w:rsidRPr="58B26EE0">
        <w:rPr>
          <w:rFonts w:ascii="Times New Roman" w:hAnsi="Times New Roman" w:cs="Times New Roman"/>
          <w:vertAlign w:val="superscript"/>
          <w:lang w:val="en-GB"/>
        </w:rPr>
        <w:t>2</w:t>
      </w:r>
      <w:r w:rsidRPr="58B26EE0">
        <w:rPr>
          <w:rFonts w:ascii="Times New Roman" w:hAnsi="Times New Roman" w:cs="Times New Roman"/>
          <w:lang w:val="en-GB"/>
        </w:rPr>
        <w:t xml:space="preserve"> of 0.4, and 34% of all training results </w:t>
      </w:r>
      <w:r w:rsidRPr="58B26EE0">
        <w:rPr>
          <w:rFonts w:ascii="Times New Roman" w:hAnsi="Times New Roman" w:cs="Times New Roman"/>
          <w:i/>
          <w:iCs/>
          <w:lang w:val="en-GB"/>
        </w:rPr>
        <w:t>R</w:t>
      </w:r>
      <w:r w:rsidRPr="58B26EE0">
        <w:rPr>
          <w:rFonts w:ascii="Times New Roman" w:hAnsi="Times New Roman" w:cs="Times New Roman"/>
          <w:vertAlign w:val="superscript"/>
          <w:lang w:val="en-GB"/>
        </w:rPr>
        <w:t>2</w:t>
      </w:r>
      <w:r w:rsidRPr="58B26EE0">
        <w:rPr>
          <w:rFonts w:ascii="Times New Roman" w:hAnsi="Times New Roman" w:cs="Times New Roman"/>
          <w:lang w:val="en-GB"/>
        </w:rPr>
        <w:t xml:space="preserve"> of &lt;0.2.</w:t>
      </w:r>
      <w:r w:rsidRPr="58B26EE0">
        <w:rPr>
          <w:lang w:val="en-GB"/>
        </w:rPr>
        <w:t xml:space="preserve"> </w:t>
      </w:r>
      <w:r w:rsidRPr="58B26EE0">
        <w:rPr>
          <w:rFonts w:ascii="Times New Roman" w:hAnsi="Times New Roman" w:cs="Times New Roman"/>
          <w:lang w:val="en-GB"/>
        </w:rPr>
        <w:t>A total of 11% of the validation results exceeded an RMSE of 0.1%, while 40% had an RMSE above 0.2%. RMSE values greater than 0.4% accounted for only 6%. Similar trends were observed in the calculated NSE values. These findings are consistent with other studies. For example, Biney et al. (</w:t>
      </w:r>
      <w:r w:rsidRPr="58B26EE0">
        <w:rPr>
          <w:rFonts w:ascii="Times New Roman" w:hAnsi="Times New Roman" w:cs="Times New Roman"/>
          <w:color w:val="0000CC"/>
          <w:lang w:val="en-GB"/>
        </w:rPr>
        <w:t>2023</w:t>
      </w:r>
      <w:r w:rsidRPr="58B26EE0">
        <w:rPr>
          <w:rFonts w:ascii="Times New Roman" w:hAnsi="Times New Roman" w:cs="Times New Roman"/>
          <w:lang w:val="en-GB"/>
        </w:rPr>
        <w:t xml:space="preserve">) found that the accuracy of UAV-based SOC prediction models varied depending on </w:t>
      </w:r>
      <w:r w:rsidRPr="58B26EE0">
        <w:rPr>
          <w:rFonts w:ascii="Times New Roman" w:hAnsi="Times New Roman" w:cs="Times New Roman"/>
          <w:lang w:val="en-GB"/>
        </w:rPr>
        <w:lastRenderedPageBreak/>
        <w:t>the model used, with</w:t>
      </w:r>
      <w:r w:rsidRPr="58B26EE0">
        <w:rPr>
          <w:rFonts w:ascii="Times New Roman" w:hAnsi="Times New Roman" w:cs="Times New Roman"/>
          <w:i/>
          <w:iCs/>
          <w:lang w:val="en-GB"/>
        </w:rPr>
        <w:t xml:space="preserve"> R</w:t>
      </w:r>
      <w:r w:rsidRPr="58B26EE0">
        <w:rPr>
          <w:rFonts w:ascii="Times New Roman" w:hAnsi="Times New Roman" w:cs="Times New Roman"/>
          <w:lang w:val="en-GB"/>
        </w:rPr>
        <w:t xml:space="preserve">² values ranging </w:t>
      </w:r>
      <w:r w:rsidRPr="00D35940">
        <w:rPr>
          <w:rFonts w:ascii="Times New Roman" w:hAnsi="Times New Roman" w:cs="Times New Roman"/>
          <w:lang w:val="en-GB"/>
        </w:rPr>
        <w:t>from 0.64 to 0.82, while RMSE ranged between 0.15 and 0.19%.</w:t>
      </w:r>
      <w:r w:rsidR="00B217DF" w:rsidRPr="00D35940">
        <w:t xml:space="preserve"> </w:t>
      </w:r>
      <w:r w:rsidR="00B217DF" w:rsidRPr="00D35940">
        <w:rPr>
          <w:rFonts w:ascii="Times New Roman" w:hAnsi="Times New Roman" w:cs="Times New Roman"/>
        </w:rPr>
        <w:t xml:space="preserve">Interestingly, Sentinel-2 outperformed UAV at the LT_VAL </w:t>
      </w:r>
      <w:r w:rsidR="00EA28AA" w:rsidRPr="00D35940">
        <w:rPr>
          <w:rFonts w:ascii="Times New Roman" w:hAnsi="Times New Roman" w:cs="Times New Roman"/>
        </w:rPr>
        <w:t xml:space="preserve"> and LT_VIE </w:t>
      </w:r>
      <w:r w:rsidR="00B217DF" w:rsidRPr="00D35940">
        <w:rPr>
          <w:rFonts w:ascii="Times New Roman" w:hAnsi="Times New Roman" w:cs="Times New Roman"/>
        </w:rPr>
        <w:t>site</w:t>
      </w:r>
      <w:r w:rsidR="00EA28AA" w:rsidRPr="00D35940">
        <w:rPr>
          <w:rFonts w:ascii="Times New Roman" w:hAnsi="Times New Roman" w:cs="Times New Roman"/>
        </w:rPr>
        <w:t xml:space="preserve">s, </w:t>
      </w:r>
      <w:r w:rsidR="00F96AB1" w:rsidRPr="00D35940">
        <w:rPr>
          <w:rFonts w:ascii="Times New Roman" w:hAnsi="Times New Roman" w:cs="Times New Roman"/>
        </w:rPr>
        <w:t>and equaled UAV at the LT_RUM site, pres</w:t>
      </w:r>
      <w:r w:rsidR="008D544E" w:rsidRPr="00D35940">
        <w:rPr>
          <w:rFonts w:ascii="Times New Roman" w:hAnsi="Times New Roman" w:cs="Times New Roman"/>
        </w:rPr>
        <w:t>umably due its SWIR bands which match the clay</w:t>
      </w:r>
      <w:r w:rsidR="00975F1B" w:rsidRPr="00D35940">
        <w:rPr>
          <w:rFonts w:ascii="Times New Roman" w:hAnsi="Times New Roman" w:cs="Times New Roman"/>
        </w:rPr>
        <w:t xml:space="preserve"> features (Gomez et al., </w:t>
      </w:r>
      <w:r w:rsidR="00975F1B" w:rsidRPr="00D35940">
        <w:rPr>
          <w:rFonts w:ascii="Times New Roman" w:hAnsi="Times New Roman" w:cs="Times New Roman"/>
          <w:color w:val="0000CC"/>
        </w:rPr>
        <w:t>2022</w:t>
      </w:r>
      <w:r w:rsidR="00975F1B" w:rsidRPr="00D35940">
        <w:rPr>
          <w:rFonts w:ascii="Times New Roman" w:hAnsi="Times New Roman" w:cs="Times New Roman"/>
        </w:rPr>
        <w:t>)</w:t>
      </w:r>
      <w:r w:rsidR="00D0452A" w:rsidRPr="00D35940">
        <w:rPr>
          <w:rFonts w:ascii="Times New Roman" w:hAnsi="Times New Roman" w:cs="Times New Roman"/>
        </w:rPr>
        <w:t xml:space="preserve"> all the more than for LT_RUM and LT_VIE, SOC and clay are correlated (</w:t>
      </w:r>
      <w:r w:rsidR="00D0452A" w:rsidRPr="00D35940">
        <w:rPr>
          <w:rFonts w:ascii="Times New Roman" w:hAnsi="Times New Roman" w:cs="Times New Roman"/>
          <w:color w:val="0000CC"/>
        </w:rPr>
        <w:t>Supplementary Figure 2)</w:t>
      </w:r>
      <w:r w:rsidR="00D0452A" w:rsidRPr="00D35940">
        <w:rPr>
          <w:rFonts w:ascii="Times New Roman" w:hAnsi="Times New Roman" w:cs="Times New Roman"/>
        </w:rPr>
        <w:t>. Additionally, the LT_VAL site</w:t>
      </w:r>
      <w:r w:rsidR="00B217DF" w:rsidRPr="00D35940">
        <w:rPr>
          <w:rFonts w:ascii="Times New Roman" w:hAnsi="Times New Roman" w:cs="Times New Roman"/>
        </w:rPr>
        <w:t xml:space="preserve"> is relatively homogeneous, with low SOC variability (</w:t>
      </w:r>
      <w:r w:rsidR="00B217DF" w:rsidRPr="00D35940">
        <w:rPr>
          <w:rFonts w:ascii="Times New Roman" w:hAnsi="Times New Roman" w:cs="Times New Roman"/>
          <w:color w:val="0000CC"/>
        </w:rPr>
        <w:t>Figure 4</w:t>
      </w:r>
      <w:r w:rsidR="00B217DF" w:rsidRPr="00D35940">
        <w:rPr>
          <w:rFonts w:ascii="Times New Roman" w:hAnsi="Times New Roman" w:cs="Times New Roman"/>
        </w:rPr>
        <w:t>) and a smooth soil surface, where high-resolution UAV imagery mainly captures micro-scale surface noise rather than meaningful SOC patterns. Consequently, the coarser Sentinel-2 pixels average out this noise and better represent field-scale SOC variability, resulting in more robust predictions.</w:t>
      </w:r>
      <w:r w:rsidRPr="58B26EE0">
        <w:rPr>
          <w:rFonts w:ascii="Times New Roman" w:hAnsi="Times New Roman" w:cs="Times New Roman"/>
          <w:lang w:val="en-GB"/>
        </w:rPr>
        <w:t xml:space="preserve"> Summarizing all study sites and the modelling scenarios used, the order of fields based on better SOC prediction results can be ranked as follows: LT_RUM &gt; LT_LYD &gt; LT_VEZ &gt; LT_VIE &gt; LT_VAL. </w:t>
      </w:r>
      <w:r w:rsidRPr="58B26EE0">
        <w:rPr>
          <w:rFonts w:ascii="Times New Roman" w:hAnsi="Times New Roman" w:cs="Times New Roman"/>
        </w:rPr>
        <w:t xml:space="preserve">This field ranking based on validation accuracy differs somewhat from earlier studies that used the same data. For instance, </w:t>
      </w:r>
      <w:r w:rsidR="00002A3C">
        <w:rPr>
          <w:rFonts w:ascii="Times New Roman" w:hAnsi="Times New Roman" w:cs="Times New Roman"/>
        </w:rPr>
        <w:t>Castaldi</w:t>
      </w:r>
      <w:r w:rsidRPr="58B26EE0">
        <w:rPr>
          <w:rFonts w:ascii="Times New Roman" w:hAnsi="Times New Roman" w:cs="Times New Roman"/>
        </w:rPr>
        <w:t xml:space="preserve"> et al. (</w:t>
      </w:r>
      <w:r w:rsidRPr="58B26EE0">
        <w:rPr>
          <w:rFonts w:ascii="Times New Roman" w:hAnsi="Times New Roman" w:cs="Times New Roman"/>
          <w:color w:val="0000CC"/>
        </w:rPr>
        <w:t>2023</w:t>
      </w:r>
      <w:r w:rsidRPr="58B26EE0">
        <w:rPr>
          <w:rFonts w:ascii="Times New Roman" w:hAnsi="Times New Roman" w:cs="Times New Roman"/>
        </w:rPr>
        <w:t xml:space="preserve">), which utilized results from three sites and Sentinel-2 data alone, ranked fields as LT_RUM &gt; LT_VAL &gt; LT_VEZ. However, that study applied four pixelwise temporal mosaicking methods that compared Sentinel-2 time series under pure bare soil conditions, driest soil conditions, average bare soil conditions, and dry conditions excluding extreme reflectance values. Additionally, different machine learning models were used, resulting in </w:t>
      </w:r>
      <w:r w:rsidRPr="58B26EE0">
        <w:rPr>
          <w:rFonts w:ascii="Times New Roman" w:hAnsi="Times New Roman" w:cs="Times New Roman"/>
          <w:i/>
          <w:iCs/>
        </w:rPr>
        <w:t>R</w:t>
      </w:r>
      <w:r w:rsidRPr="58B26EE0">
        <w:rPr>
          <w:rFonts w:ascii="Times New Roman" w:hAnsi="Times New Roman" w:cs="Times New Roman"/>
        </w:rPr>
        <w:t>² values for LT_RUM ranging from 0.42 to 0.94 (average 0.71), for LT_VAL from 0.01 to 0.87 (average 0.43), and for LT_VEZ from 0.01 to 0.26 (average 0.07). Similarly, somewhat different results were obtained in another study by Wetterlind et al. (</w:t>
      </w:r>
      <w:r w:rsidRPr="58B26EE0">
        <w:rPr>
          <w:rFonts w:ascii="Times New Roman" w:hAnsi="Times New Roman" w:cs="Times New Roman"/>
          <w:color w:val="0000CC"/>
        </w:rPr>
        <w:t>202</w:t>
      </w:r>
      <w:r w:rsidR="00557B50">
        <w:rPr>
          <w:rFonts w:ascii="Times New Roman" w:hAnsi="Times New Roman" w:cs="Times New Roman"/>
          <w:color w:val="0000CC"/>
        </w:rPr>
        <w:t>5</w:t>
      </w:r>
      <w:r w:rsidRPr="58B26EE0">
        <w:rPr>
          <w:rFonts w:ascii="Times New Roman" w:hAnsi="Times New Roman" w:cs="Times New Roman"/>
        </w:rPr>
        <w:t>). Using Sentinel-2 data and RF models, fields ranked according to SOC prediction accuracy as follows: LT_VEZ &gt; LT_LYD &gt; LT_VAL &gt; LT_VIE. This variation emphasizes that both the spectral image acquisition methods, the data incorporated (series vs single date) and their processing approaches greatly impact the prediction accuracy.</w:t>
      </w:r>
    </w:p>
    <w:p w14:paraId="16D9D8A0" w14:textId="77777777" w:rsidR="00EF31E8" w:rsidRDefault="6E1949AF" w:rsidP="00B261DC">
      <w:pPr>
        <w:spacing w:after="0" w:line="360" w:lineRule="auto"/>
        <w:ind w:firstLine="720"/>
        <w:jc w:val="both"/>
        <w:rPr>
          <w:rFonts w:ascii="Times New Roman" w:hAnsi="Times New Roman" w:cs="Times New Roman"/>
          <w:lang w:val="en-GB"/>
        </w:rPr>
      </w:pPr>
      <w:r w:rsidRPr="6E1949AF">
        <w:rPr>
          <w:rFonts w:ascii="Times New Roman" w:hAnsi="Times New Roman" w:cs="Times New Roman"/>
          <w:lang w:val="en-GB"/>
        </w:rPr>
        <w:t xml:space="preserve">These results align with a previous study, where it was observed that satellite-based models across various scales tend to perform best in sites with a wider range of measured SOC content (Vaudour et al., </w:t>
      </w:r>
      <w:r w:rsidRPr="6E1949AF">
        <w:rPr>
          <w:rFonts w:ascii="Times New Roman" w:hAnsi="Times New Roman" w:cs="Times New Roman"/>
          <w:color w:val="0000CC"/>
          <w:lang w:val="en-GB"/>
        </w:rPr>
        <w:t>2022</w:t>
      </w:r>
      <w:r w:rsidRPr="6E1949AF">
        <w:rPr>
          <w:rFonts w:ascii="Times New Roman" w:hAnsi="Times New Roman" w:cs="Times New Roman"/>
          <w:lang w:val="en-GB"/>
        </w:rPr>
        <w:t xml:space="preserve">). The two fields with the highest model performance accuracy (LT_RUM and LT_LYD) also exhibited the greatest SOC variation (see </w:t>
      </w:r>
      <w:r w:rsidRPr="6E1949AF">
        <w:rPr>
          <w:rFonts w:ascii="Times New Roman" w:hAnsi="Times New Roman" w:cs="Times New Roman"/>
          <w:color w:val="0000CC"/>
          <w:lang w:val="en-GB"/>
        </w:rPr>
        <w:t>Figure 4</w:t>
      </w:r>
      <w:r w:rsidRPr="6E1949AF">
        <w:rPr>
          <w:rFonts w:ascii="Times New Roman" w:hAnsi="Times New Roman" w:cs="Times New Roman"/>
          <w:lang w:val="en-GB"/>
        </w:rPr>
        <w:t>) compared to the other sites.</w:t>
      </w:r>
    </w:p>
    <w:p w14:paraId="3E583AA8" w14:textId="77777777" w:rsidR="005610F6" w:rsidRDefault="005610F6" w:rsidP="00B261DC">
      <w:pPr>
        <w:spacing w:after="0" w:line="360" w:lineRule="auto"/>
        <w:ind w:firstLine="720"/>
        <w:jc w:val="both"/>
        <w:rPr>
          <w:rFonts w:ascii="Times New Roman" w:hAnsi="Times New Roman" w:cs="Times New Roman"/>
          <w:lang w:val="en-GB"/>
        </w:rPr>
      </w:pPr>
    </w:p>
    <w:p w14:paraId="59CF1246" w14:textId="611F9AFD" w:rsidR="002D7D9B" w:rsidRDefault="002D7D9B" w:rsidP="007F0A3C">
      <w:pPr>
        <w:spacing w:after="0" w:line="360" w:lineRule="auto"/>
        <w:jc w:val="both"/>
        <w:rPr>
          <w:rFonts w:ascii="Times New Roman" w:hAnsi="Times New Roman" w:cs="Times New Roman"/>
          <w:lang w:val="en-GB"/>
        </w:rPr>
      </w:pPr>
      <w:r w:rsidRPr="006E7CB6">
        <w:rPr>
          <w:rFonts w:ascii="Times New Roman" w:hAnsi="Times New Roman" w:cs="Times New Roman"/>
          <w:b/>
          <w:bCs/>
          <w:sz w:val="20"/>
          <w:szCs w:val="20"/>
          <w:lang w:val="en-GB"/>
        </w:rPr>
        <w:t xml:space="preserve">Table </w:t>
      </w:r>
      <w:r>
        <w:rPr>
          <w:rFonts w:ascii="Times New Roman" w:hAnsi="Times New Roman" w:cs="Times New Roman"/>
          <w:b/>
          <w:bCs/>
          <w:sz w:val="20"/>
          <w:szCs w:val="20"/>
          <w:lang w:val="en-GB"/>
        </w:rPr>
        <w:t>3:</w:t>
      </w:r>
      <w:r w:rsidR="0005335A">
        <w:rPr>
          <w:rFonts w:ascii="Times New Roman" w:hAnsi="Times New Roman" w:cs="Times New Roman"/>
          <w:b/>
          <w:bCs/>
          <w:sz w:val="20"/>
          <w:szCs w:val="20"/>
          <w:lang w:val="en-GB"/>
        </w:rPr>
        <w:t xml:space="preserve"> </w:t>
      </w:r>
      <w:r w:rsidR="007F7E87" w:rsidRPr="005610F6">
        <w:rPr>
          <w:rFonts w:ascii="Times New Roman" w:hAnsi="Times New Roman" w:cs="Times New Roman"/>
          <w:sz w:val="20"/>
          <w:szCs w:val="20"/>
          <w:lang w:val="en-GB"/>
        </w:rPr>
        <w:t>Validation</w:t>
      </w:r>
      <w:r w:rsidR="002E2703">
        <w:rPr>
          <w:rFonts w:ascii="Times New Roman" w:hAnsi="Times New Roman" w:cs="Times New Roman"/>
          <w:sz w:val="20"/>
          <w:szCs w:val="20"/>
          <w:lang w:val="en-GB"/>
        </w:rPr>
        <w:t xml:space="preserve"> (30% of data used)</w:t>
      </w:r>
      <w:r w:rsidR="007F7E87" w:rsidRPr="005610F6">
        <w:rPr>
          <w:rFonts w:ascii="Times New Roman" w:hAnsi="Times New Roman" w:cs="Times New Roman"/>
          <w:sz w:val="20"/>
          <w:szCs w:val="20"/>
          <w:lang w:val="en-GB"/>
        </w:rPr>
        <w:t xml:space="preserve"> results for predicting soil organic carb</w:t>
      </w:r>
      <w:r w:rsidR="002C7566" w:rsidRPr="005610F6">
        <w:rPr>
          <w:rFonts w:ascii="Times New Roman" w:hAnsi="Times New Roman" w:cs="Times New Roman"/>
          <w:sz w:val="20"/>
          <w:szCs w:val="20"/>
          <w:lang w:val="en-GB"/>
        </w:rPr>
        <w:t>on (%)</w:t>
      </w:r>
      <w:r w:rsidR="007F0A3C">
        <w:rPr>
          <w:rFonts w:ascii="Times New Roman" w:hAnsi="Times New Roman" w:cs="Times New Roman"/>
          <w:sz w:val="20"/>
          <w:szCs w:val="20"/>
          <w:lang w:val="en-GB"/>
        </w:rPr>
        <w:t xml:space="preserve">, </w:t>
      </w:r>
      <w:r w:rsidR="007F0A3C" w:rsidRPr="007F0A3C">
        <w:rPr>
          <w:rFonts w:ascii="Times New Roman" w:hAnsi="Times New Roman" w:cs="Times New Roman"/>
          <w:sz w:val="20"/>
          <w:szCs w:val="20"/>
          <w:lang w:val="en-GB"/>
        </w:rPr>
        <w:t xml:space="preserve">volumetric soil water content (%) </w:t>
      </w:r>
      <w:r w:rsidR="007F0A3C">
        <w:rPr>
          <w:rFonts w:ascii="Times New Roman" w:hAnsi="Times New Roman" w:cs="Times New Roman"/>
          <w:sz w:val="20"/>
          <w:szCs w:val="20"/>
          <w:lang w:val="en-GB"/>
        </w:rPr>
        <w:t xml:space="preserve">and </w:t>
      </w:r>
      <w:r w:rsidR="007F0A3C" w:rsidRPr="007F0A3C">
        <w:rPr>
          <w:rFonts w:ascii="Times New Roman" w:hAnsi="Times New Roman" w:cs="Times New Roman"/>
          <w:sz w:val="20"/>
          <w:szCs w:val="20"/>
          <w:lang w:val="en-GB"/>
        </w:rPr>
        <w:t>pH</w:t>
      </w:r>
      <w:r w:rsidR="002C7566" w:rsidRPr="005610F6">
        <w:rPr>
          <w:rFonts w:ascii="Times New Roman" w:hAnsi="Times New Roman" w:cs="Times New Roman"/>
          <w:sz w:val="20"/>
          <w:szCs w:val="20"/>
          <w:lang w:val="en-GB"/>
        </w:rPr>
        <w:t xml:space="preserve"> using seven different sensor-combination scenarios </w:t>
      </w:r>
      <w:r w:rsidR="005610F6" w:rsidRPr="005610F6">
        <w:rPr>
          <w:rFonts w:ascii="Times New Roman" w:hAnsi="Times New Roman" w:cs="Times New Roman"/>
          <w:sz w:val="20"/>
          <w:szCs w:val="20"/>
          <w:lang w:val="en-GB"/>
        </w:rPr>
        <w:t>(</w:t>
      </w:r>
      <w:r w:rsidR="005610F6" w:rsidRPr="00FE6108">
        <w:rPr>
          <w:rFonts w:ascii="Times New Roman" w:hAnsi="Times New Roman" w:cs="Times New Roman"/>
          <w:color w:val="0000CC"/>
          <w:sz w:val="20"/>
          <w:szCs w:val="20"/>
          <w:lang w:val="en-GB"/>
        </w:rPr>
        <w:t>Table 2</w:t>
      </w:r>
      <w:r w:rsidR="005610F6" w:rsidRPr="005610F6">
        <w:rPr>
          <w:rFonts w:ascii="Times New Roman" w:hAnsi="Times New Roman" w:cs="Times New Roman"/>
          <w:sz w:val="20"/>
          <w:szCs w:val="20"/>
          <w:lang w:val="en-GB"/>
        </w:rPr>
        <w:t>) across the five fields in Lithuania.</w:t>
      </w:r>
    </w:p>
    <w:tbl>
      <w:tblPr>
        <w:tblW w:w="9640" w:type="dxa"/>
        <w:tblLook w:val="04A0" w:firstRow="1" w:lastRow="0" w:firstColumn="1" w:lastColumn="0" w:noHBand="0" w:noVBand="1"/>
      </w:tblPr>
      <w:tblGrid>
        <w:gridCol w:w="892"/>
        <w:gridCol w:w="1627"/>
        <w:gridCol w:w="589"/>
        <w:gridCol w:w="944"/>
        <w:gridCol w:w="656"/>
        <w:gridCol w:w="332"/>
        <w:gridCol w:w="589"/>
        <w:gridCol w:w="944"/>
        <w:gridCol w:w="656"/>
        <w:gridCol w:w="258"/>
        <w:gridCol w:w="589"/>
        <w:gridCol w:w="944"/>
        <w:gridCol w:w="656"/>
      </w:tblGrid>
      <w:tr w:rsidR="000F30F4" w:rsidRPr="000F30F4" w14:paraId="710B9ACB" w14:textId="77777777" w:rsidTr="00262AAB">
        <w:trPr>
          <w:trHeight w:val="287"/>
        </w:trPr>
        <w:tc>
          <w:tcPr>
            <w:tcW w:w="856" w:type="dxa"/>
            <w:vMerge w:val="restart"/>
            <w:tcBorders>
              <w:top w:val="single" w:sz="4" w:space="0" w:color="auto"/>
              <w:left w:val="nil"/>
              <w:bottom w:val="single" w:sz="4" w:space="0" w:color="000000"/>
              <w:right w:val="nil"/>
            </w:tcBorders>
            <w:noWrap/>
            <w:vAlign w:val="center"/>
            <w:hideMark/>
          </w:tcPr>
          <w:p w14:paraId="6DF196AE" w14:textId="77777777" w:rsidR="000F30F4" w:rsidRPr="000F30F4" w:rsidRDefault="000F30F4" w:rsidP="000F30F4">
            <w:pPr>
              <w:spacing w:after="0" w:line="240" w:lineRule="auto"/>
              <w:jc w:val="center"/>
              <w:rPr>
                <w:rFonts w:ascii="Times New Roman" w:eastAsia="Times New Roman" w:hAnsi="Times New Roman" w:cs="Times New Roman"/>
                <w:b/>
                <w:bCs/>
                <w:color w:val="000000"/>
                <w:kern w:val="0"/>
                <w:sz w:val="16"/>
                <w:szCs w:val="16"/>
                <w:lang w:eastAsia="lt-LT"/>
                <w14:ligatures w14:val="none"/>
              </w:rPr>
            </w:pPr>
            <w:r w:rsidRPr="000F30F4">
              <w:rPr>
                <w:rFonts w:ascii="Times New Roman" w:eastAsia="Times New Roman" w:hAnsi="Times New Roman" w:cs="Times New Roman"/>
                <w:b/>
                <w:bCs/>
                <w:color w:val="000000"/>
                <w:kern w:val="0"/>
                <w:sz w:val="16"/>
                <w:szCs w:val="16"/>
                <w:lang w:eastAsia="lt-LT"/>
                <w14:ligatures w14:val="none"/>
              </w:rPr>
              <w:t>Field</w:t>
            </w:r>
          </w:p>
        </w:tc>
        <w:tc>
          <w:tcPr>
            <w:tcW w:w="1627" w:type="dxa"/>
            <w:vMerge w:val="restart"/>
            <w:tcBorders>
              <w:top w:val="single" w:sz="4" w:space="0" w:color="auto"/>
              <w:left w:val="nil"/>
              <w:bottom w:val="single" w:sz="4" w:space="0" w:color="000000"/>
              <w:right w:val="nil"/>
            </w:tcBorders>
            <w:vAlign w:val="center"/>
            <w:hideMark/>
          </w:tcPr>
          <w:p w14:paraId="682E8F9D" w14:textId="77777777" w:rsidR="000F30F4" w:rsidRPr="000F30F4" w:rsidRDefault="000F30F4" w:rsidP="000F30F4">
            <w:pPr>
              <w:spacing w:after="0" w:line="240" w:lineRule="auto"/>
              <w:jc w:val="center"/>
              <w:rPr>
                <w:rFonts w:ascii="Times New Roman" w:eastAsia="Times New Roman" w:hAnsi="Times New Roman" w:cs="Times New Roman"/>
                <w:b/>
                <w:bCs/>
                <w:color w:val="000000"/>
                <w:kern w:val="0"/>
                <w:sz w:val="16"/>
                <w:szCs w:val="16"/>
                <w:lang w:eastAsia="lt-LT"/>
                <w14:ligatures w14:val="none"/>
              </w:rPr>
            </w:pPr>
            <w:r w:rsidRPr="000F30F4">
              <w:rPr>
                <w:rFonts w:ascii="Times New Roman" w:eastAsia="Times New Roman" w:hAnsi="Times New Roman" w:cs="Times New Roman"/>
                <w:b/>
                <w:bCs/>
                <w:color w:val="000000"/>
                <w:kern w:val="0"/>
                <w:sz w:val="16"/>
                <w:szCs w:val="16"/>
                <w:lang w:eastAsia="lt-LT"/>
                <w14:ligatures w14:val="none"/>
              </w:rPr>
              <w:t>Data used (modelling Scenario)</w:t>
            </w:r>
          </w:p>
        </w:tc>
        <w:tc>
          <w:tcPr>
            <w:tcW w:w="2189" w:type="dxa"/>
            <w:gridSpan w:val="3"/>
            <w:tcBorders>
              <w:top w:val="single" w:sz="4" w:space="0" w:color="auto"/>
              <w:left w:val="nil"/>
              <w:bottom w:val="single" w:sz="4" w:space="0" w:color="auto"/>
              <w:right w:val="nil"/>
            </w:tcBorders>
            <w:noWrap/>
            <w:vAlign w:val="center"/>
            <w:hideMark/>
          </w:tcPr>
          <w:p w14:paraId="5D48645B" w14:textId="77777777" w:rsidR="000F30F4" w:rsidRPr="000F30F4" w:rsidRDefault="000F30F4" w:rsidP="000F30F4">
            <w:pPr>
              <w:spacing w:after="0" w:line="240" w:lineRule="auto"/>
              <w:jc w:val="center"/>
              <w:rPr>
                <w:rFonts w:ascii="Times New Roman" w:eastAsia="Times New Roman" w:hAnsi="Times New Roman" w:cs="Times New Roman"/>
                <w:b/>
                <w:bCs/>
                <w:color w:val="000000"/>
                <w:kern w:val="0"/>
                <w:sz w:val="16"/>
                <w:szCs w:val="16"/>
                <w:lang w:eastAsia="lt-LT"/>
                <w14:ligatures w14:val="none"/>
              </w:rPr>
            </w:pPr>
            <w:r w:rsidRPr="000F30F4">
              <w:rPr>
                <w:rFonts w:ascii="Times New Roman" w:eastAsia="Times New Roman" w:hAnsi="Times New Roman" w:cs="Times New Roman"/>
                <w:b/>
                <w:bCs/>
                <w:color w:val="000000"/>
                <w:kern w:val="0"/>
                <w:sz w:val="16"/>
                <w:szCs w:val="16"/>
                <w:lang w:val="en-GB" w:eastAsia="lt-LT"/>
                <w14:ligatures w14:val="none"/>
              </w:rPr>
              <w:t>SOC</w:t>
            </w:r>
          </w:p>
        </w:tc>
        <w:tc>
          <w:tcPr>
            <w:tcW w:w="332" w:type="dxa"/>
            <w:tcBorders>
              <w:top w:val="single" w:sz="4" w:space="0" w:color="auto"/>
              <w:left w:val="nil"/>
              <w:bottom w:val="nil"/>
              <w:right w:val="nil"/>
            </w:tcBorders>
            <w:noWrap/>
            <w:vAlign w:val="bottom"/>
            <w:hideMark/>
          </w:tcPr>
          <w:p w14:paraId="3D3EED98" w14:textId="77777777" w:rsidR="000F30F4" w:rsidRPr="000F30F4" w:rsidRDefault="000F30F4" w:rsidP="000F30F4">
            <w:pPr>
              <w:spacing w:after="0" w:line="240" w:lineRule="auto"/>
              <w:rPr>
                <w:rFonts w:ascii="Aptos Narrow" w:eastAsia="Times New Roman" w:hAnsi="Aptos Narrow" w:cs="Times New Roman"/>
                <w:color w:val="000000"/>
                <w:kern w:val="0"/>
                <w:sz w:val="16"/>
                <w:szCs w:val="16"/>
                <w:lang w:eastAsia="lt-LT"/>
                <w14:ligatures w14:val="none"/>
              </w:rPr>
            </w:pPr>
            <w:r w:rsidRPr="000F30F4">
              <w:rPr>
                <w:rFonts w:ascii="Aptos Narrow" w:eastAsia="Times New Roman" w:hAnsi="Aptos Narrow" w:cs="Times New Roman"/>
                <w:color w:val="000000"/>
                <w:kern w:val="0"/>
                <w:sz w:val="16"/>
                <w:szCs w:val="16"/>
                <w:lang w:eastAsia="lt-LT"/>
                <w14:ligatures w14:val="none"/>
              </w:rPr>
              <w:t> </w:t>
            </w:r>
          </w:p>
        </w:tc>
        <w:tc>
          <w:tcPr>
            <w:tcW w:w="2189" w:type="dxa"/>
            <w:gridSpan w:val="3"/>
            <w:tcBorders>
              <w:top w:val="single" w:sz="4" w:space="0" w:color="auto"/>
              <w:left w:val="nil"/>
              <w:bottom w:val="single" w:sz="4" w:space="0" w:color="auto"/>
              <w:right w:val="nil"/>
            </w:tcBorders>
            <w:noWrap/>
            <w:vAlign w:val="bottom"/>
            <w:hideMark/>
          </w:tcPr>
          <w:p w14:paraId="322DC7B2" w14:textId="77777777" w:rsidR="000F30F4" w:rsidRPr="000F30F4" w:rsidRDefault="000F30F4" w:rsidP="000F30F4">
            <w:pPr>
              <w:spacing w:after="0" w:line="240" w:lineRule="auto"/>
              <w:jc w:val="center"/>
              <w:rPr>
                <w:rFonts w:ascii="Times New Roman" w:eastAsia="Times New Roman" w:hAnsi="Times New Roman" w:cs="Times New Roman"/>
                <w:b/>
                <w:bCs/>
                <w:color w:val="000000"/>
                <w:kern w:val="0"/>
                <w:sz w:val="16"/>
                <w:szCs w:val="16"/>
                <w:lang w:eastAsia="lt-LT"/>
                <w14:ligatures w14:val="none"/>
              </w:rPr>
            </w:pPr>
            <w:r w:rsidRPr="000F30F4">
              <w:rPr>
                <w:rFonts w:ascii="Times New Roman" w:eastAsia="Times New Roman" w:hAnsi="Times New Roman" w:cs="Times New Roman"/>
                <w:b/>
                <w:bCs/>
                <w:color w:val="000000"/>
                <w:kern w:val="0"/>
                <w:sz w:val="16"/>
                <w:szCs w:val="16"/>
                <w:lang w:eastAsia="lt-LT"/>
                <w14:ligatures w14:val="none"/>
              </w:rPr>
              <w:t>SWC</w:t>
            </w:r>
          </w:p>
        </w:tc>
        <w:tc>
          <w:tcPr>
            <w:tcW w:w="258" w:type="dxa"/>
            <w:tcBorders>
              <w:top w:val="single" w:sz="4" w:space="0" w:color="auto"/>
              <w:left w:val="nil"/>
              <w:bottom w:val="nil"/>
              <w:right w:val="nil"/>
            </w:tcBorders>
            <w:noWrap/>
            <w:vAlign w:val="bottom"/>
            <w:hideMark/>
          </w:tcPr>
          <w:p w14:paraId="2152CB96" w14:textId="77777777" w:rsidR="000F30F4" w:rsidRPr="000F30F4" w:rsidRDefault="000F30F4" w:rsidP="000F30F4">
            <w:pPr>
              <w:spacing w:after="0" w:line="240" w:lineRule="auto"/>
              <w:rPr>
                <w:rFonts w:ascii="Aptos Narrow" w:eastAsia="Times New Roman" w:hAnsi="Aptos Narrow" w:cs="Times New Roman"/>
                <w:color w:val="000000"/>
                <w:kern w:val="0"/>
                <w:sz w:val="16"/>
                <w:szCs w:val="16"/>
                <w:lang w:eastAsia="lt-LT"/>
                <w14:ligatures w14:val="none"/>
              </w:rPr>
            </w:pPr>
            <w:r w:rsidRPr="000F30F4">
              <w:rPr>
                <w:rFonts w:ascii="Aptos Narrow" w:eastAsia="Times New Roman" w:hAnsi="Aptos Narrow" w:cs="Times New Roman"/>
                <w:color w:val="000000"/>
                <w:kern w:val="0"/>
                <w:sz w:val="16"/>
                <w:szCs w:val="16"/>
                <w:lang w:eastAsia="lt-LT"/>
                <w14:ligatures w14:val="none"/>
              </w:rPr>
              <w:t> </w:t>
            </w:r>
          </w:p>
        </w:tc>
        <w:tc>
          <w:tcPr>
            <w:tcW w:w="2189" w:type="dxa"/>
            <w:gridSpan w:val="3"/>
            <w:tcBorders>
              <w:top w:val="single" w:sz="4" w:space="0" w:color="auto"/>
              <w:left w:val="nil"/>
              <w:bottom w:val="single" w:sz="4" w:space="0" w:color="auto"/>
              <w:right w:val="nil"/>
            </w:tcBorders>
            <w:noWrap/>
            <w:vAlign w:val="bottom"/>
            <w:hideMark/>
          </w:tcPr>
          <w:p w14:paraId="0058FDC2" w14:textId="77777777" w:rsidR="000F30F4" w:rsidRPr="000F30F4" w:rsidRDefault="000F30F4" w:rsidP="000F30F4">
            <w:pPr>
              <w:spacing w:after="0" w:line="240" w:lineRule="auto"/>
              <w:jc w:val="center"/>
              <w:rPr>
                <w:rFonts w:ascii="Times New Roman" w:eastAsia="Times New Roman" w:hAnsi="Times New Roman" w:cs="Times New Roman"/>
                <w:b/>
                <w:bCs/>
                <w:color w:val="000000"/>
                <w:kern w:val="0"/>
                <w:sz w:val="16"/>
                <w:szCs w:val="16"/>
                <w:lang w:eastAsia="lt-LT"/>
                <w14:ligatures w14:val="none"/>
              </w:rPr>
            </w:pPr>
            <w:r w:rsidRPr="000F30F4">
              <w:rPr>
                <w:rFonts w:ascii="Times New Roman" w:eastAsia="Times New Roman" w:hAnsi="Times New Roman" w:cs="Times New Roman"/>
                <w:b/>
                <w:bCs/>
                <w:color w:val="000000"/>
                <w:kern w:val="0"/>
                <w:sz w:val="16"/>
                <w:szCs w:val="16"/>
                <w:lang w:eastAsia="lt-LT"/>
                <w14:ligatures w14:val="none"/>
              </w:rPr>
              <w:t>pH</w:t>
            </w:r>
          </w:p>
        </w:tc>
      </w:tr>
      <w:tr w:rsidR="000F30F4" w:rsidRPr="000F30F4" w14:paraId="54507942" w14:textId="77777777" w:rsidTr="00262AAB">
        <w:trPr>
          <w:trHeight w:val="301"/>
        </w:trPr>
        <w:tc>
          <w:tcPr>
            <w:tcW w:w="856" w:type="dxa"/>
            <w:vMerge/>
            <w:tcBorders>
              <w:top w:val="single" w:sz="4" w:space="0" w:color="auto"/>
              <w:left w:val="nil"/>
              <w:bottom w:val="single" w:sz="4" w:space="0" w:color="000000"/>
              <w:right w:val="nil"/>
            </w:tcBorders>
            <w:vAlign w:val="center"/>
            <w:hideMark/>
          </w:tcPr>
          <w:p w14:paraId="653E5B1A" w14:textId="77777777" w:rsidR="000F30F4" w:rsidRPr="000F30F4" w:rsidRDefault="000F30F4" w:rsidP="000F30F4">
            <w:pPr>
              <w:spacing w:after="0" w:line="240" w:lineRule="auto"/>
              <w:rPr>
                <w:rFonts w:ascii="Times New Roman" w:eastAsia="Times New Roman" w:hAnsi="Times New Roman" w:cs="Times New Roman"/>
                <w:b/>
                <w:bCs/>
                <w:color w:val="000000"/>
                <w:kern w:val="0"/>
                <w:sz w:val="16"/>
                <w:szCs w:val="16"/>
                <w:lang w:eastAsia="lt-LT"/>
                <w14:ligatures w14:val="none"/>
              </w:rPr>
            </w:pPr>
          </w:p>
        </w:tc>
        <w:tc>
          <w:tcPr>
            <w:tcW w:w="1627" w:type="dxa"/>
            <w:vMerge/>
            <w:tcBorders>
              <w:top w:val="single" w:sz="4" w:space="0" w:color="auto"/>
              <w:left w:val="nil"/>
              <w:bottom w:val="single" w:sz="4" w:space="0" w:color="000000"/>
              <w:right w:val="nil"/>
            </w:tcBorders>
            <w:vAlign w:val="center"/>
            <w:hideMark/>
          </w:tcPr>
          <w:p w14:paraId="2439D854" w14:textId="77777777" w:rsidR="000F30F4" w:rsidRPr="000F30F4" w:rsidRDefault="000F30F4" w:rsidP="000F30F4">
            <w:pPr>
              <w:spacing w:after="0" w:line="240" w:lineRule="auto"/>
              <w:rPr>
                <w:rFonts w:ascii="Times New Roman" w:eastAsia="Times New Roman" w:hAnsi="Times New Roman" w:cs="Times New Roman"/>
                <w:b/>
                <w:bCs/>
                <w:color w:val="000000"/>
                <w:kern w:val="0"/>
                <w:sz w:val="16"/>
                <w:szCs w:val="16"/>
                <w:lang w:eastAsia="lt-LT"/>
                <w14:ligatures w14:val="none"/>
              </w:rPr>
            </w:pPr>
          </w:p>
        </w:tc>
        <w:tc>
          <w:tcPr>
            <w:tcW w:w="589" w:type="dxa"/>
            <w:tcBorders>
              <w:top w:val="nil"/>
              <w:left w:val="nil"/>
              <w:bottom w:val="single" w:sz="4" w:space="0" w:color="auto"/>
              <w:right w:val="nil"/>
            </w:tcBorders>
            <w:noWrap/>
            <w:vAlign w:val="center"/>
            <w:hideMark/>
          </w:tcPr>
          <w:p w14:paraId="5A2CC6DC" w14:textId="77777777" w:rsidR="000F30F4" w:rsidRPr="000F30F4" w:rsidRDefault="000F30F4" w:rsidP="000F30F4">
            <w:pPr>
              <w:spacing w:after="0" w:line="240" w:lineRule="auto"/>
              <w:jc w:val="center"/>
              <w:rPr>
                <w:rFonts w:ascii="Times New Roman" w:eastAsia="Times New Roman" w:hAnsi="Times New Roman" w:cs="Times New Roman"/>
                <w:b/>
                <w:bCs/>
                <w:i/>
                <w:iCs/>
                <w:color w:val="000000"/>
                <w:kern w:val="0"/>
                <w:sz w:val="16"/>
                <w:szCs w:val="16"/>
                <w:lang w:eastAsia="lt-LT"/>
                <w14:ligatures w14:val="none"/>
              </w:rPr>
            </w:pPr>
            <w:r w:rsidRPr="000F30F4">
              <w:rPr>
                <w:rFonts w:ascii="Times New Roman" w:eastAsia="Times New Roman" w:hAnsi="Times New Roman" w:cs="Times New Roman"/>
                <w:b/>
                <w:bCs/>
                <w:i/>
                <w:iCs/>
                <w:color w:val="000000"/>
                <w:kern w:val="0"/>
                <w:sz w:val="16"/>
                <w:szCs w:val="16"/>
                <w:lang w:eastAsia="lt-LT"/>
                <w14:ligatures w14:val="none"/>
              </w:rPr>
              <w:t>R</w:t>
            </w:r>
            <w:r w:rsidRPr="000F30F4">
              <w:rPr>
                <w:rFonts w:ascii="Times New Roman" w:eastAsia="Times New Roman" w:hAnsi="Times New Roman" w:cs="Times New Roman"/>
                <w:b/>
                <w:bCs/>
                <w:color w:val="000000"/>
                <w:kern w:val="0"/>
                <w:sz w:val="16"/>
                <w:szCs w:val="16"/>
                <w:vertAlign w:val="superscript"/>
                <w:lang w:eastAsia="lt-LT"/>
                <w14:ligatures w14:val="none"/>
              </w:rPr>
              <w:t>2</w:t>
            </w:r>
          </w:p>
        </w:tc>
        <w:tc>
          <w:tcPr>
            <w:tcW w:w="944" w:type="dxa"/>
            <w:tcBorders>
              <w:top w:val="nil"/>
              <w:left w:val="nil"/>
              <w:bottom w:val="single" w:sz="4" w:space="0" w:color="auto"/>
              <w:right w:val="nil"/>
            </w:tcBorders>
            <w:noWrap/>
            <w:vAlign w:val="center"/>
            <w:hideMark/>
          </w:tcPr>
          <w:p w14:paraId="02D5D68B" w14:textId="77777777" w:rsidR="000F30F4" w:rsidRPr="000F30F4" w:rsidRDefault="000F30F4" w:rsidP="000F30F4">
            <w:pPr>
              <w:spacing w:after="0" w:line="240" w:lineRule="auto"/>
              <w:jc w:val="center"/>
              <w:rPr>
                <w:rFonts w:ascii="Times New Roman" w:eastAsia="Times New Roman" w:hAnsi="Times New Roman" w:cs="Times New Roman"/>
                <w:b/>
                <w:bCs/>
                <w:color w:val="000000"/>
                <w:kern w:val="0"/>
                <w:sz w:val="16"/>
                <w:szCs w:val="16"/>
                <w:lang w:eastAsia="lt-LT"/>
                <w14:ligatures w14:val="none"/>
              </w:rPr>
            </w:pPr>
            <w:r w:rsidRPr="000F30F4">
              <w:rPr>
                <w:rFonts w:ascii="Times New Roman" w:eastAsia="Times New Roman" w:hAnsi="Times New Roman" w:cs="Times New Roman"/>
                <w:b/>
                <w:bCs/>
                <w:color w:val="000000"/>
                <w:kern w:val="0"/>
                <w:sz w:val="16"/>
                <w:szCs w:val="16"/>
                <w:lang w:eastAsia="lt-LT"/>
                <w14:ligatures w14:val="none"/>
              </w:rPr>
              <w:t>RMSE</w:t>
            </w:r>
          </w:p>
        </w:tc>
        <w:tc>
          <w:tcPr>
            <w:tcW w:w="656" w:type="dxa"/>
            <w:tcBorders>
              <w:top w:val="nil"/>
              <w:left w:val="nil"/>
              <w:bottom w:val="single" w:sz="4" w:space="0" w:color="auto"/>
              <w:right w:val="nil"/>
            </w:tcBorders>
            <w:noWrap/>
            <w:vAlign w:val="center"/>
            <w:hideMark/>
          </w:tcPr>
          <w:p w14:paraId="60944632" w14:textId="77777777" w:rsidR="000F30F4" w:rsidRPr="000F30F4" w:rsidRDefault="000F30F4" w:rsidP="000F30F4">
            <w:pPr>
              <w:spacing w:after="0" w:line="240" w:lineRule="auto"/>
              <w:jc w:val="center"/>
              <w:rPr>
                <w:rFonts w:ascii="Times New Roman" w:eastAsia="Times New Roman" w:hAnsi="Times New Roman" w:cs="Times New Roman"/>
                <w:b/>
                <w:bCs/>
                <w:color w:val="000000"/>
                <w:kern w:val="0"/>
                <w:sz w:val="16"/>
                <w:szCs w:val="16"/>
                <w:lang w:eastAsia="lt-LT"/>
                <w14:ligatures w14:val="none"/>
              </w:rPr>
            </w:pPr>
            <w:r w:rsidRPr="000F30F4">
              <w:rPr>
                <w:rFonts w:ascii="Times New Roman" w:eastAsia="Times New Roman" w:hAnsi="Times New Roman" w:cs="Times New Roman"/>
                <w:b/>
                <w:bCs/>
                <w:color w:val="000000"/>
                <w:kern w:val="0"/>
                <w:sz w:val="16"/>
                <w:szCs w:val="16"/>
                <w:lang w:eastAsia="lt-LT"/>
                <w14:ligatures w14:val="none"/>
              </w:rPr>
              <w:t>NSE</w:t>
            </w:r>
          </w:p>
        </w:tc>
        <w:tc>
          <w:tcPr>
            <w:tcW w:w="332" w:type="dxa"/>
            <w:tcBorders>
              <w:top w:val="nil"/>
              <w:left w:val="nil"/>
              <w:bottom w:val="single" w:sz="4" w:space="0" w:color="auto"/>
              <w:right w:val="nil"/>
            </w:tcBorders>
            <w:noWrap/>
            <w:vAlign w:val="bottom"/>
            <w:hideMark/>
          </w:tcPr>
          <w:p w14:paraId="3355D2BF" w14:textId="77777777" w:rsidR="000F30F4" w:rsidRPr="000F30F4" w:rsidRDefault="000F30F4" w:rsidP="000F30F4">
            <w:pPr>
              <w:spacing w:after="0" w:line="240" w:lineRule="auto"/>
              <w:rPr>
                <w:rFonts w:ascii="Aptos Narrow" w:eastAsia="Times New Roman" w:hAnsi="Aptos Narrow" w:cs="Times New Roman"/>
                <w:color w:val="000000"/>
                <w:kern w:val="0"/>
                <w:sz w:val="16"/>
                <w:szCs w:val="16"/>
                <w:lang w:eastAsia="lt-LT"/>
                <w14:ligatures w14:val="none"/>
              </w:rPr>
            </w:pPr>
            <w:r w:rsidRPr="000F30F4">
              <w:rPr>
                <w:rFonts w:ascii="Aptos Narrow" w:eastAsia="Times New Roman" w:hAnsi="Aptos Narrow" w:cs="Times New Roman"/>
                <w:color w:val="000000"/>
                <w:kern w:val="0"/>
                <w:sz w:val="16"/>
                <w:szCs w:val="16"/>
                <w:lang w:eastAsia="lt-LT"/>
                <w14:ligatures w14:val="none"/>
              </w:rPr>
              <w:t> </w:t>
            </w:r>
          </w:p>
        </w:tc>
        <w:tc>
          <w:tcPr>
            <w:tcW w:w="589" w:type="dxa"/>
            <w:tcBorders>
              <w:top w:val="nil"/>
              <w:left w:val="nil"/>
              <w:bottom w:val="single" w:sz="4" w:space="0" w:color="auto"/>
              <w:right w:val="nil"/>
            </w:tcBorders>
            <w:noWrap/>
            <w:vAlign w:val="center"/>
            <w:hideMark/>
          </w:tcPr>
          <w:p w14:paraId="7E82A70D" w14:textId="77777777" w:rsidR="000F30F4" w:rsidRPr="000F30F4" w:rsidRDefault="000F30F4" w:rsidP="000F30F4">
            <w:pPr>
              <w:spacing w:after="0" w:line="240" w:lineRule="auto"/>
              <w:jc w:val="center"/>
              <w:rPr>
                <w:rFonts w:ascii="Times New Roman" w:eastAsia="Times New Roman" w:hAnsi="Times New Roman" w:cs="Times New Roman"/>
                <w:b/>
                <w:bCs/>
                <w:i/>
                <w:iCs/>
                <w:color w:val="000000"/>
                <w:kern w:val="0"/>
                <w:sz w:val="16"/>
                <w:szCs w:val="16"/>
                <w:lang w:eastAsia="lt-LT"/>
                <w14:ligatures w14:val="none"/>
              </w:rPr>
            </w:pPr>
            <w:r w:rsidRPr="000F30F4">
              <w:rPr>
                <w:rFonts w:ascii="Times New Roman" w:eastAsia="Times New Roman" w:hAnsi="Times New Roman" w:cs="Times New Roman"/>
                <w:b/>
                <w:bCs/>
                <w:i/>
                <w:iCs/>
                <w:color w:val="000000"/>
                <w:kern w:val="0"/>
                <w:sz w:val="16"/>
                <w:szCs w:val="16"/>
                <w:lang w:eastAsia="lt-LT"/>
                <w14:ligatures w14:val="none"/>
              </w:rPr>
              <w:t>R</w:t>
            </w:r>
            <w:r w:rsidRPr="000F30F4">
              <w:rPr>
                <w:rFonts w:ascii="Times New Roman" w:eastAsia="Times New Roman" w:hAnsi="Times New Roman" w:cs="Times New Roman"/>
                <w:b/>
                <w:bCs/>
                <w:color w:val="000000"/>
                <w:kern w:val="0"/>
                <w:sz w:val="16"/>
                <w:szCs w:val="16"/>
                <w:vertAlign w:val="superscript"/>
                <w:lang w:eastAsia="lt-LT"/>
                <w14:ligatures w14:val="none"/>
              </w:rPr>
              <w:t>2</w:t>
            </w:r>
          </w:p>
        </w:tc>
        <w:tc>
          <w:tcPr>
            <w:tcW w:w="944" w:type="dxa"/>
            <w:tcBorders>
              <w:top w:val="nil"/>
              <w:left w:val="nil"/>
              <w:bottom w:val="single" w:sz="4" w:space="0" w:color="auto"/>
              <w:right w:val="nil"/>
            </w:tcBorders>
            <w:noWrap/>
            <w:vAlign w:val="center"/>
            <w:hideMark/>
          </w:tcPr>
          <w:p w14:paraId="754F8A5E" w14:textId="77777777" w:rsidR="000F30F4" w:rsidRPr="000F30F4" w:rsidRDefault="000F30F4" w:rsidP="000F30F4">
            <w:pPr>
              <w:spacing w:after="0" w:line="240" w:lineRule="auto"/>
              <w:jc w:val="center"/>
              <w:rPr>
                <w:rFonts w:ascii="Times New Roman" w:eastAsia="Times New Roman" w:hAnsi="Times New Roman" w:cs="Times New Roman"/>
                <w:b/>
                <w:bCs/>
                <w:color w:val="000000"/>
                <w:kern w:val="0"/>
                <w:sz w:val="16"/>
                <w:szCs w:val="16"/>
                <w:lang w:eastAsia="lt-LT"/>
                <w14:ligatures w14:val="none"/>
              </w:rPr>
            </w:pPr>
            <w:r w:rsidRPr="000F30F4">
              <w:rPr>
                <w:rFonts w:ascii="Times New Roman" w:eastAsia="Times New Roman" w:hAnsi="Times New Roman" w:cs="Times New Roman"/>
                <w:b/>
                <w:bCs/>
                <w:color w:val="000000"/>
                <w:kern w:val="0"/>
                <w:sz w:val="16"/>
                <w:szCs w:val="16"/>
                <w:lang w:eastAsia="lt-LT"/>
                <w14:ligatures w14:val="none"/>
              </w:rPr>
              <w:t>RMSE</w:t>
            </w:r>
          </w:p>
        </w:tc>
        <w:tc>
          <w:tcPr>
            <w:tcW w:w="656" w:type="dxa"/>
            <w:tcBorders>
              <w:top w:val="nil"/>
              <w:left w:val="nil"/>
              <w:bottom w:val="single" w:sz="4" w:space="0" w:color="auto"/>
              <w:right w:val="nil"/>
            </w:tcBorders>
            <w:noWrap/>
            <w:vAlign w:val="center"/>
            <w:hideMark/>
          </w:tcPr>
          <w:p w14:paraId="077C20AD" w14:textId="77777777" w:rsidR="000F30F4" w:rsidRPr="000F30F4" w:rsidRDefault="000F30F4" w:rsidP="000F30F4">
            <w:pPr>
              <w:spacing w:after="0" w:line="240" w:lineRule="auto"/>
              <w:jc w:val="center"/>
              <w:rPr>
                <w:rFonts w:ascii="Times New Roman" w:eastAsia="Times New Roman" w:hAnsi="Times New Roman" w:cs="Times New Roman"/>
                <w:b/>
                <w:bCs/>
                <w:color w:val="000000"/>
                <w:kern w:val="0"/>
                <w:sz w:val="16"/>
                <w:szCs w:val="16"/>
                <w:lang w:eastAsia="lt-LT"/>
                <w14:ligatures w14:val="none"/>
              </w:rPr>
            </w:pPr>
            <w:r w:rsidRPr="000F30F4">
              <w:rPr>
                <w:rFonts w:ascii="Times New Roman" w:eastAsia="Times New Roman" w:hAnsi="Times New Roman" w:cs="Times New Roman"/>
                <w:b/>
                <w:bCs/>
                <w:color w:val="000000"/>
                <w:kern w:val="0"/>
                <w:sz w:val="16"/>
                <w:szCs w:val="16"/>
                <w:lang w:eastAsia="lt-LT"/>
                <w14:ligatures w14:val="none"/>
              </w:rPr>
              <w:t>NSE</w:t>
            </w:r>
          </w:p>
        </w:tc>
        <w:tc>
          <w:tcPr>
            <w:tcW w:w="258" w:type="dxa"/>
            <w:tcBorders>
              <w:top w:val="nil"/>
              <w:left w:val="nil"/>
              <w:bottom w:val="single" w:sz="4" w:space="0" w:color="auto"/>
              <w:right w:val="nil"/>
            </w:tcBorders>
            <w:noWrap/>
            <w:vAlign w:val="bottom"/>
            <w:hideMark/>
          </w:tcPr>
          <w:p w14:paraId="3FFE4F4F" w14:textId="77777777" w:rsidR="000F30F4" w:rsidRPr="000F30F4" w:rsidRDefault="000F30F4" w:rsidP="000F30F4">
            <w:pPr>
              <w:spacing w:after="0" w:line="240" w:lineRule="auto"/>
              <w:rPr>
                <w:rFonts w:ascii="Aptos Narrow" w:eastAsia="Times New Roman" w:hAnsi="Aptos Narrow" w:cs="Times New Roman"/>
                <w:color w:val="000000"/>
                <w:kern w:val="0"/>
                <w:sz w:val="16"/>
                <w:szCs w:val="16"/>
                <w:lang w:eastAsia="lt-LT"/>
                <w14:ligatures w14:val="none"/>
              </w:rPr>
            </w:pPr>
            <w:r w:rsidRPr="000F30F4">
              <w:rPr>
                <w:rFonts w:ascii="Aptos Narrow" w:eastAsia="Times New Roman" w:hAnsi="Aptos Narrow" w:cs="Times New Roman"/>
                <w:color w:val="000000"/>
                <w:kern w:val="0"/>
                <w:sz w:val="16"/>
                <w:szCs w:val="16"/>
                <w:lang w:eastAsia="lt-LT"/>
                <w14:ligatures w14:val="none"/>
              </w:rPr>
              <w:t> </w:t>
            </w:r>
          </w:p>
        </w:tc>
        <w:tc>
          <w:tcPr>
            <w:tcW w:w="589" w:type="dxa"/>
            <w:tcBorders>
              <w:top w:val="nil"/>
              <w:left w:val="nil"/>
              <w:bottom w:val="single" w:sz="4" w:space="0" w:color="auto"/>
              <w:right w:val="nil"/>
            </w:tcBorders>
            <w:noWrap/>
            <w:vAlign w:val="center"/>
            <w:hideMark/>
          </w:tcPr>
          <w:p w14:paraId="1A3567F6" w14:textId="77777777" w:rsidR="000F30F4" w:rsidRPr="000F30F4" w:rsidRDefault="000F30F4" w:rsidP="000F30F4">
            <w:pPr>
              <w:spacing w:after="0" w:line="240" w:lineRule="auto"/>
              <w:jc w:val="center"/>
              <w:rPr>
                <w:rFonts w:ascii="Times New Roman" w:eastAsia="Times New Roman" w:hAnsi="Times New Roman" w:cs="Times New Roman"/>
                <w:b/>
                <w:bCs/>
                <w:i/>
                <w:iCs/>
                <w:color w:val="000000"/>
                <w:kern w:val="0"/>
                <w:sz w:val="16"/>
                <w:szCs w:val="16"/>
                <w:lang w:eastAsia="lt-LT"/>
                <w14:ligatures w14:val="none"/>
              </w:rPr>
            </w:pPr>
            <w:r w:rsidRPr="000F30F4">
              <w:rPr>
                <w:rFonts w:ascii="Times New Roman" w:eastAsia="Times New Roman" w:hAnsi="Times New Roman" w:cs="Times New Roman"/>
                <w:b/>
                <w:bCs/>
                <w:i/>
                <w:iCs/>
                <w:color w:val="000000"/>
                <w:kern w:val="0"/>
                <w:sz w:val="16"/>
                <w:szCs w:val="16"/>
                <w:lang w:eastAsia="lt-LT"/>
                <w14:ligatures w14:val="none"/>
              </w:rPr>
              <w:t>R</w:t>
            </w:r>
            <w:r w:rsidRPr="000F30F4">
              <w:rPr>
                <w:rFonts w:ascii="Times New Roman" w:eastAsia="Times New Roman" w:hAnsi="Times New Roman" w:cs="Times New Roman"/>
                <w:b/>
                <w:bCs/>
                <w:color w:val="000000"/>
                <w:kern w:val="0"/>
                <w:sz w:val="16"/>
                <w:szCs w:val="16"/>
                <w:vertAlign w:val="superscript"/>
                <w:lang w:eastAsia="lt-LT"/>
                <w14:ligatures w14:val="none"/>
              </w:rPr>
              <w:t>2</w:t>
            </w:r>
          </w:p>
        </w:tc>
        <w:tc>
          <w:tcPr>
            <w:tcW w:w="944" w:type="dxa"/>
            <w:tcBorders>
              <w:top w:val="nil"/>
              <w:left w:val="nil"/>
              <w:bottom w:val="single" w:sz="4" w:space="0" w:color="auto"/>
              <w:right w:val="nil"/>
            </w:tcBorders>
            <w:noWrap/>
            <w:vAlign w:val="center"/>
            <w:hideMark/>
          </w:tcPr>
          <w:p w14:paraId="0DE20F2E" w14:textId="77777777" w:rsidR="000F30F4" w:rsidRPr="000F30F4" w:rsidRDefault="000F30F4" w:rsidP="000F30F4">
            <w:pPr>
              <w:spacing w:after="0" w:line="240" w:lineRule="auto"/>
              <w:jc w:val="center"/>
              <w:rPr>
                <w:rFonts w:ascii="Times New Roman" w:eastAsia="Times New Roman" w:hAnsi="Times New Roman" w:cs="Times New Roman"/>
                <w:b/>
                <w:bCs/>
                <w:color w:val="000000"/>
                <w:kern w:val="0"/>
                <w:sz w:val="16"/>
                <w:szCs w:val="16"/>
                <w:lang w:eastAsia="lt-LT"/>
                <w14:ligatures w14:val="none"/>
              </w:rPr>
            </w:pPr>
            <w:r w:rsidRPr="000F30F4">
              <w:rPr>
                <w:rFonts w:ascii="Times New Roman" w:eastAsia="Times New Roman" w:hAnsi="Times New Roman" w:cs="Times New Roman"/>
                <w:b/>
                <w:bCs/>
                <w:color w:val="000000"/>
                <w:kern w:val="0"/>
                <w:sz w:val="16"/>
                <w:szCs w:val="16"/>
                <w:lang w:eastAsia="lt-LT"/>
                <w14:ligatures w14:val="none"/>
              </w:rPr>
              <w:t>RMSE</w:t>
            </w:r>
          </w:p>
        </w:tc>
        <w:tc>
          <w:tcPr>
            <w:tcW w:w="656" w:type="dxa"/>
            <w:tcBorders>
              <w:top w:val="nil"/>
              <w:left w:val="nil"/>
              <w:bottom w:val="single" w:sz="4" w:space="0" w:color="auto"/>
              <w:right w:val="nil"/>
            </w:tcBorders>
            <w:noWrap/>
            <w:vAlign w:val="center"/>
            <w:hideMark/>
          </w:tcPr>
          <w:p w14:paraId="346CFDC7" w14:textId="77777777" w:rsidR="000F30F4" w:rsidRPr="000F30F4" w:rsidRDefault="000F30F4" w:rsidP="000F30F4">
            <w:pPr>
              <w:spacing w:after="0" w:line="240" w:lineRule="auto"/>
              <w:jc w:val="center"/>
              <w:rPr>
                <w:rFonts w:ascii="Times New Roman" w:eastAsia="Times New Roman" w:hAnsi="Times New Roman" w:cs="Times New Roman"/>
                <w:b/>
                <w:bCs/>
                <w:color w:val="000000"/>
                <w:kern w:val="0"/>
                <w:sz w:val="16"/>
                <w:szCs w:val="16"/>
                <w:lang w:eastAsia="lt-LT"/>
                <w14:ligatures w14:val="none"/>
              </w:rPr>
            </w:pPr>
            <w:r w:rsidRPr="000F30F4">
              <w:rPr>
                <w:rFonts w:ascii="Times New Roman" w:eastAsia="Times New Roman" w:hAnsi="Times New Roman" w:cs="Times New Roman"/>
                <w:b/>
                <w:bCs/>
                <w:color w:val="000000"/>
                <w:kern w:val="0"/>
                <w:sz w:val="16"/>
                <w:szCs w:val="16"/>
                <w:lang w:eastAsia="lt-LT"/>
                <w14:ligatures w14:val="none"/>
              </w:rPr>
              <w:t>NSE</w:t>
            </w:r>
          </w:p>
        </w:tc>
      </w:tr>
      <w:tr w:rsidR="000F30F4" w:rsidRPr="000F30F4" w14:paraId="5C2E4453" w14:textId="77777777" w:rsidTr="00262AAB">
        <w:trPr>
          <w:trHeight w:val="287"/>
        </w:trPr>
        <w:tc>
          <w:tcPr>
            <w:tcW w:w="856" w:type="dxa"/>
            <w:vMerge w:val="restart"/>
            <w:tcBorders>
              <w:top w:val="nil"/>
              <w:left w:val="nil"/>
              <w:bottom w:val="nil"/>
              <w:right w:val="nil"/>
            </w:tcBorders>
            <w:noWrap/>
            <w:vAlign w:val="center"/>
            <w:hideMark/>
          </w:tcPr>
          <w:p w14:paraId="2E48BB22" w14:textId="77777777" w:rsidR="000F30F4" w:rsidRPr="000F30F4" w:rsidRDefault="000F30F4" w:rsidP="000F30F4">
            <w:pPr>
              <w:spacing w:after="0" w:line="240" w:lineRule="auto"/>
              <w:jc w:val="center"/>
              <w:rPr>
                <w:rFonts w:ascii="Times New Roman" w:eastAsia="Times New Roman" w:hAnsi="Times New Roman" w:cs="Times New Roman"/>
                <w:b/>
                <w:bCs/>
                <w:color w:val="000000"/>
                <w:kern w:val="0"/>
                <w:sz w:val="16"/>
                <w:szCs w:val="16"/>
                <w:lang w:eastAsia="lt-LT"/>
                <w14:ligatures w14:val="none"/>
              </w:rPr>
            </w:pPr>
            <w:r w:rsidRPr="000F30F4">
              <w:rPr>
                <w:rFonts w:ascii="Times New Roman" w:eastAsia="Times New Roman" w:hAnsi="Times New Roman" w:cs="Times New Roman"/>
                <w:b/>
                <w:bCs/>
                <w:color w:val="000000"/>
                <w:kern w:val="0"/>
                <w:sz w:val="16"/>
                <w:szCs w:val="16"/>
                <w:lang w:eastAsia="lt-LT"/>
                <w14:ligatures w14:val="none"/>
              </w:rPr>
              <w:t>LT_RUM</w:t>
            </w:r>
          </w:p>
        </w:tc>
        <w:tc>
          <w:tcPr>
            <w:tcW w:w="1627" w:type="dxa"/>
            <w:tcBorders>
              <w:top w:val="nil"/>
              <w:left w:val="nil"/>
              <w:bottom w:val="nil"/>
              <w:right w:val="nil"/>
            </w:tcBorders>
            <w:noWrap/>
            <w:vAlign w:val="center"/>
            <w:hideMark/>
          </w:tcPr>
          <w:p w14:paraId="373FDF3E" w14:textId="77777777" w:rsidR="000F30F4" w:rsidRPr="000F30F4" w:rsidRDefault="000F30F4" w:rsidP="000F30F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0F30F4">
              <w:rPr>
                <w:rFonts w:ascii="Times New Roman" w:eastAsia="Times New Roman" w:hAnsi="Times New Roman" w:cs="Times New Roman"/>
                <w:color w:val="000000"/>
                <w:kern w:val="0"/>
                <w:sz w:val="16"/>
                <w:szCs w:val="16"/>
                <w:lang w:eastAsia="lt-LT"/>
                <w14:ligatures w14:val="none"/>
              </w:rPr>
              <w:t>UAV</w:t>
            </w:r>
          </w:p>
        </w:tc>
        <w:tc>
          <w:tcPr>
            <w:tcW w:w="589" w:type="dxa"/>
            <w:tcBorders>
              <w:top w:val="nil"/>
              <w:left w:val="nil"/>
              <w:bottom w:val="nil"/>
              <w:right w:val="nil"/>
            </w:tcBorders>
            <w:noWrap/>
            <w:vAlign w:val="center"/>
            <w:hideMark/>
          </w:tcPr>
          <w:p w14:paraId="286429D6" w14:textId="77777777" w:rsidR="000F30F4" w:rsidRPr="000F30F4" w:rsidRDefault="000F30F4" w:rsidP="000F30F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0F30F4">
              <w:rPr>
                <w:rFonts w:ascii="Times New Roman" w:eastAsia="Times New Roman" w:hAnsi="Times New Roman" w:cs="Times New Roman"/>
                <w:color w:val="000000"/>
                <w:kern w:val="0"/>
                <w:sz w:val="16"/>
                <w:szCs w:val="16"/>
                <w:lang w:val="en-GB" w:eastAsia="lt-LT"/>
                <w14:ligatures w14:val="none"/>
              </w:rPr>
              <w:t>0.84</w:t>
            </w:r>
          </w:p>
        </w:tc>
        <w:tc>
          <w:tcPr>
            <w:tcW w:w="944" w:type="dxa"/>
            <w:tcBorders>
              <w:top w:val="nil"/>
              <w:left w:val="nil"/>
              <w:bottom w:val="nil"/>
              <w:right w:val="nil"/>
            </w:tcBorders>
            <w:noWrap/>
            <w:vAlign w:val="center"/>
            <w:hideMark/>
          </w:tcPr>
          <w:p w14:paraId="25A5C831" w14:textId="77777777" w:rsidR="000F30F4" w:rsidRPr="000F30F4" w:rsidRDefault="000F30F4" w:rsidP="000F30F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0F30F4">
              <w:rPr>
                <w:rFonts w:ascii="Times New Roman" w:eastAsia="Times New Roman" w:hAnsi="Times New Roman" w:cs="Times New Roman"/>
                <w:color w:val="000000"/>
                <w:kern w:val="0"/>
                <w:sz w:val="16"/>
                <w:szCs w:val="16"/>
                <w:lang w:val="en-GB" w:eastAsia="lt-LT"/>
                <w14:ligatures w14:val="none"/>
              </w:rPr>
              <w:t>0.14</w:t>
            </w:r>
          </w:p>
        </w:tc>
        <w:tc>
          <w:tcPr>
            <w:tcW w:w="656" w:type="dxa"/>
            <w:tcBorders>
              <w:top w:val="nil"/>
              <w:left w:val="nil"/>
              <w:bottom w:val="nil"/>
              <w:right w:val="nil"/>
            </w:tcBorders>
            <w:noWrap/>
            <w:vAlign w:val="center"/>
            <w:hideMark/>
          </w:tcPr>
          <w:p w14:paraId="63FDC449" w14:textId="77777777" w:rsidR="000F30F4" w:rsidRPr="000F30F4" w:rsidRDefault="000F30F4" w:rsidP="000F30F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0F30F4">
              <w:rPr>
                <w:rFonts w:ascii="Times New Roman" w:eastAsia="Times New Roman" w:hAnsi="Times New Roman" w:cs="Times New Roman"/>
                <w:color w:val="000000"/>
                <w:kern w:val="0"/>
                <w:sz w:val="16"/>
                <w:szCs w:val="16"/>
                <w:lang w:val="en-GB" w:eastAsia="lt-LT"/>
                <w14:ligatures w14:val="none"/>
              </w:rPr>
              <w:t>0.79</w:t>
            </w:r>
          </w:p>
        </w:tc>
        <w:tc>
          <w:tcPr>
            <w:tcW w:w="332" w:type="dxa"/>
            <w:tcBorders>
              <w:top w:val="nil"/>
              <w:left w:val="nil"/>
              <w:bottom w:val="nil"/>
              <w:right w:val="nil"/>
            </w:tcBorders>
            <w:noWrap/>
            <w:vAlign w:val="bottom"/>
            <w:hideMark/>
          </w:tcPr>
          <w:p w14:paraId="195FFF1C" w14:textId="77777777" w:rsidR="000F30F4" w:rsidRPr="000F30F4" w:rsidRDefault="000F30F4" w:rsidP="000F30F4">
            <w:pPr>
              <w:spacing w:after="0" w:line="240" w:lineRule="auto"/>
              <w:jc w:val="center"/>
              <w:rPr>
                <w:rFonts w:ascii="Times New Roman" w:eastAsia="Times New Roman" w:hAnsi="Times New Roman" w:cs="Times New Roman"/>
                <w:color w:val="000000"/>
                <w:kern w:val="0"/>
                <w:sz w:val="16"/>
                <w:szCs w:val="16"/>
                <w:lang w:eastAsia="lt-LT"/>
                <w14:ligatures w14:val="none"/>
              </w:rPr>
            </w:pPr>
          </w:p>
        </w:tc>
        <w:tc>
          <w:tcPr>
            <w:tcW w:w="589" w:type="dxa"/>
            <w:tcBorders>
              <w:top w:val="nil"/>
              <w:left w:val="nil"/>
              <w:bottom w:val="nil"/>
              <w:right w:val="nil"/>
            </w:tcBorders>
            <w:noWrap/>
            <w:vAlign w:val="center"/>
            <w:hideMark/>
          </w:tcPr>
          <w:p w14:paraId="12CA9FCE" w14:textId="77777777" w:rsidR="000F30F4" w:rsidRPr="000F30F4" w:rsidRDefault="000F30F4" w:rsidP="000F30F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0F30F4">
              <w:rPr>
                <w:rFonts w:ascii="Times New Roman" w:eastAsia="Times New Roman" w:hAnsi="Times New Roman" w:cs="Times New Roman"/>
                <w:color w:val="000000"/>
                <w:kern w:val="0"/>
                <w:sz w:val="16"/>
                <w:szCs w:val="16"/>
                <w:lang w:eastAsia="lt-LT"/>
                <w14:ligatures w14:val="none"/>
              </w:rPr>
              <w:t>0.73</w:t>
            </w:r>
          </w:p>
        </w:tc>
        <w:tc>
          <w:tcPr>
            <w:tcW w:w="944" w:type="dxa"/>
            <w:tcBorders>
              <w:top w:val="nil"/>
              <w:left w:val="nil"/>
              <w:bottom w:val="nil"/>
              <w:right w:val="nil"/>
            </w:tcBorders>
            <w:noWrap/>
            <w:vAlign w:val="center"/>
            <w:hideMark/>
          </w:tcPr>
          <w:p w14:paraId="02615205" w14:textId="77777777" w:rsidR="000F30F4" w:rsidRPr="000F30F4" w:rsidRDefault="000F30F4" w:rsidP="000F30F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0F30F4">
              <w:rPr>
                <w:rFonts w:ascii="Times New Roman" w:eastAsia="Times New Roman" w:hAnsi="Times New Roman" w:cs="Times New Roman"/>
                <w:color w:val="000000"/>
                <w:kern w:val="0"/>
                <w:sz w:val="16"/>
                <w:szCs w:val="16"/>
                <w:lang w:eastAsia="lt-LT"/>
                <w14:ligatures w14:val="none"/>
              </w:rPr>
              <w:t>2.3</w:t>
            </w:r>
          </w:p>
        </w:tc>
        <w:tc>
          <w:tcPr>
            <w:tcW w:w="656" w:type="dxa"/>
            <w:tcBorders>
              <w:top w:val="nil"/>
              <w:left w:val="nil"/>
              <w:bottom w:val="nil"/>
              <w:right w:val="nil"/>
            </w:tcBorders>
            <w:noWrap/>
            <w:vAlign w:val="center"/>
            <w:hideMark/>
          </w:tcPr>
          <w:p w14:paraId="6A94356C" w14:textId="77777777" w:rsidR="000F30F4" w:rsidRPr="000F30F4" w:rsidRDefault="000F30F4" w:rsidP="000F30F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0F30F4">
              <w:rPr>
                <w:rFonts w:ascii="Times New Roman" w:eastAsia="Times New Roman" w:hAnsi="Times New Roman" w:cs="Times New Roman"/>
                <w:color w:val="000000"/>
                <w:kern w:val="0"/>
                <w:sz w:val="16"/>
                <w:szCs w:val="16"/>
                <w:lang w:eastAsia="lt-LT"/>
                <w14:ligatures w14:val="none"/>
              </w:rPr>
              <w:t>0.71</w:t>
            </w:r>
          </w:p>
        </w:tc>
        <w:tc>
          <w:tcPr>
            <w:tcW w:w="258" w:type="dxa"/>
            <w:tcBorders>
              <w:top w:val="nil"/>
              <w:left w:val="nil"/>
              <w:bottom w:val="nil"/>
              <w:right w:val="nil"/>
            </w:tcBorders>
            <w:noWrap/>
            <w:vAlign w:val="bottom"/>
            <w:hideMark/>
          </w:tcPr>
          <w:p w14:paraId="52D26580" w14:textId="77777777" w:rsidR="000F30F4" w:rsidRPr="000F30F4" w:rsidRDefault="000F30F4" w:rsidP="000F30F4">
            <w:pPr>
              <w:spacing w:after="0" w:line="240" w:lineRule="auto"/>
              <w:jc w:val="center"/>
              <w:rPr>
                <w:rFonts w:ascii="Times New Roman" w:eastAsia="Times New Roman" w:hAnsi="Times New Roman" w:cs="Times New Roman"/>
                <w:color w:val="000000"/>
                <w:kern w:val="0"/>
                <w:sz w:val="16"/>
                <w:szCs w:val="16"/>
                <w:lang w:eastAsia="lt-LT"/>
                <w14:ligatures w14:val="none"/>
              </w:rPr>
            </w:pPr>
          </w:p>
        </w:tc>
        <w:tc>
          <w:tcPr>
            <w:tcW w:w="589" w:type="dxa"/>
            <w:tcBorders>
              <w:top w:val="nil"/>
              <w:left w:val="nil"/>
              <w:bottom w:val="nil"/>
              <w:right w:val="nil"/>
            </w:tcBorders>
            <w:noWrap/>
            <w:vAlign w:val="center"/>
            <w:hideMark/>
          </w:tcPr>
          <w:p w14:paraId="6C8CB43E" w14:textId="77777777" w:rsidR="000F30F4" w:rsidRPr="000F30F4" w:rsidRDefault="000F30F4" w:rsidP="000F30F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0F30F4">
              <w:rPr>
                <w:rFonts w:ascii="Times New Roman" w:eastAsia="Times New Roman" w:hAnsi="Times New Roman" w:cs="Times New Roman"/>
                <w:color w:val="000000"/>
                <w:kern w:val="0"/>
                <w:sz w:val="16"/>
                <w:szCs w:val="16"/>
                <w:lang w:val="en-GB" w:eastAsia="lt-LT"/>
                <w14:ligatures w14:val="none"/>
              </w:rPr>
              <w:t>0.06</w:t>
            </w:r>
          </w:p>
        </w:tc>
        <w:tc>
          <w:tcPr>
            <w:tcW w:w="944" w:type="dxa"/>
            <w:tcBorders>
              <w:top w:val="nil"/>
              <w:left w:val="nil"/>
              <w:bottom w:val="nil"/>
              <w:right w:val="nil"/>
            </w:tcBorders>
            <w:noWrap/>
            <w:vAlign w:val="center"/>
            <w:hideMark/>
          </w:tcPr>
          <w:p w14:paraId="6CEB9912" w14:textId="77777777" w:rsidR="000F30F4" w:rsidRPr="000F30F4" w:rsidRDefault="000F30F4" w:rsidP="000F30F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0F30F4">
              <w:rPr>
                <w:rFonts w:ascii="Times New Roman" w:eastAsia="Times New Roman" w:hAnsi="Times New Roman" w:cs="Times New Roman"/>
                <w:color w:val="000000"/>
                <w:kern w:val="0"/>
                <w:sz w:val="16"/>
                <w:szCs w:val="16"/>
                <w:lang w:val="en-GB" w:eastAsia="lt-LT"/>
                <w14:ligatures w14:val="none"/>
              </w:rPr>
              <w:t>0.47</w:t>
            </w:r>
          </w:p>
        </w:tc>
        <w:tc>
          <w:tcPr>
            <w:tcW w:w="656" w:type="dxa"/>
            <w:tcBorders>
              <w:top w:val="nil"/>
              <w:left w:val="nil"/>
              <w:bottom w:val="nil"/>
              <w:right w:val="nil"/>
            </w:tcBorders>
            <w:noWrap/>
            <w:vAlign w:val="center"/>
            <w:hideMark/>
          </w:tcPr>
          <w:p w14:paraId="255C2CC5" w14:textId="77777777" w:rsidR="000F30F4" w:rsidRPr="000F30F4" w:rsidRDefault="000F30F4" w:rsidP="000F30F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0F30F4">
              <w:rPr>
                <w:rFonts w:ascii="Times New Roman" w:eastAsia="Times New Roman" w:hAnsi="Times New Roman" w:cs="Times New Roman"/>
                <w:color w:val="000000"/>
                <w:kern w:val="0"/>
                <w:sz w:val="16"/>
                <w:szCs w:val="16"/>
                <w:lang w:val="en-GB" w:eastAsia="lt-LT"/>
                <w14:ligatures w14:val="none"/>
              </w:rPr>
              <w:t>0.05</w:t>
            </w:r>
          </w:p>
        </w:tc>
      </w:tr>
      <w:tr w:rsidR="000F30F4" w:rsidRPr="000F30F4" w14:paraId="5B1871F9" w14:textId="77777777" w:rsidTr="00262AAB">
        <w:trPr>
          <w:trHeight w:val="287"/>
        </w:trPr>
        <w:tc>
          <w:tcPr>
            <w:tcW w:w="856" w:type="dxa"/>
            <w:vMerge/>
            <w:tcBorders>
              <w:top w:val="nil"/>
              <w:left w:val="nil"/>
              <w:bottom w:val="nil"/>
              <w:right w:val="nil"/>
            </w:tcBorders>
            <w:vAlign w:val="center"/>
            <w:hideMark/>
          </w:tcPr>
          <w:p w14:paraId="76001E48" w14:textId="77777777" w:rsidR="000F30F4" w:rsidRPr="000F30F4" w:rsidRDefault="000F30F4" w:rsidP="000F30F4">
            <w:pPr>
              <w:spacing w:after="0" w:line="240" w:lineRule="auto"/>
              <w:rPr>
                <w:rFonts w:ascii="Times New Roman" w:eastAsia="Times New Roman" w:hAnsi="Times New Roman" w:cs="Times New Roman"/>
                <w:b/>
                <w:bCs/>
                <w:color w:val="000000"/>
                <w:kern w:val="0"/>
                <w:sz w:val="16"/>
                <w:szCs w:val="16"/>
                <w:lang w:eastAsia="lt-LT"/>
                <w14:ligatures w14:val="none"/>
              </w:rPr>
            </w:pPr>
          </w:p>
        </w:tc>
        <w:tc>
          <w:tcPr>
            <w:tcW w:w="1627" w:type="dxa"/>
            <w:tcBorders>
              <w:top w:val="nil"/>
              <w:left w:val="nil"/>
              <w:bottom w:val="nil"/>
              <w:right w:val="nil"/>
            </w:tcBorders>
            <w:noWrap/>
            <w:vAlign w:val="center"/>
            <w:hideMark/>
          </w:tcPr>
          <w:p w14:paraId="7D96B334" w14:textId="77777777" w:rsidR="000F30F4" w:rsidRPr="000F30F4" w:rsidRDefault="000F30F4" w:rsidP="000F30F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0F30F4">
              <w:rPr>
                <w:rFonts w:ascii="Times New Roman" w:eastAsia="Times New Roman" w:hAnsi="Times New Roman" w:cs="Times New Roman"/>
                <w:color w:val="000000"/>
                <w:kern w:val="0"/>
                <w:sz w:val="16"/>
                <w:szCs w:val="16"/>
                <w:lang w:eastAsia="lt-LT"/>
                <w14:ligatures w14:val="none"/>
              </w:rPr>
              <w:t>EMI</w:t>
            </w:r>
          </w:p>
        </w:tc>
        <w:tc>
          <w:tcPr>
            <w:tcW w:w="589" w:type="dxa"/>
            <w:tcBorders>
              <w:top w:val="nil"/>
              <w:left w:val="nil"/>
              <w:bottom w:val="nil"/>
              <w:right w:val="nil"/>
            </w:tcBorders>
            <w:noWrap/>
            <w:vAlign w:val="center"/>
            <w:hideMark/>
          </w:tcPr>
          <w:p w14:paraId="1965C642" w14:textId="77777777" w:rsidR="000F30F4" w:rsidRPr="000F30F4" w:rsidRDefault="000F30F4" w:rsidP="000F30F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0F30F4">
              <w:rPr>
                <w:rFonts w:ascii="Times New Roman" w:eastAsia="Times New Roman" w:hAnsi="Times New Roman" w:cs="Times New Roman"/>
                <w:color w:val="000000"/>
                <w:kern w:val="0"/>
                <w:sz w:val="16"/>
                <w:szCs w:val="16"/>
                <w:lang w:val="en-GB" w:eastAsia="lt-LT"/>
                <w14:ligatures w14:val="none"/>
              </w:rPr>
              <w:t>0.37</w:t>
            </w:r>
          </w:p>
        </w:tc>
        <w:tc>
          <w:tcPr>
            <w:tcW w:w="944" w:type="dxa"/>
            <w:tcBorders>
              <w:top w:val="nil"/>
              <w:left w:val="nil"/>
              <w:bottom w:val="nil"/>
              <w:right w:val="nil"/>
            </w:tcBorders>
            <w:noWrap/>
            <w:vAlign w:val="center"/>
            <w:hideMark/>
          </w:tcPr>
          <w:p w14:paraId="707388E5" w14:textId="77777777" w:rsidR="000F30F4" w:rsidRPr="000F30F4" w:rsidRDefault="000F30F4" w:rsidP="000F30F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0F30F4">
              <w:rPr>
                <w:rFonts w:ascii="Times New Roman" w:eastAsia="Times New Roman" w:hAnsi="Times New Roman" w:cs="Times New Roman"/>
                <w:color w:val="000000"/>
                <w:kern w:val="0"/>
                <w:sz w:val="16"/>
                <w:szCs w:val="16"/>
                <w:lang w:val="en-GB" w:eastAsia="lt-LT"/>
                <w14:ligatures w14:val="none"/>
              </w:rPr>
              <w:t>0.35</w:t>
            </w:r>
          </w:p>
        </w:tc>
        <w:tc>
          <w:tcPr>
            <w:tcW w:w="656" w:type="dxa"/>
            <w:tcBorders>
              <w:top w:val="nil"/>
              <w:left w:val="nil"/>
              <w:bottom w:val="nil"/>
              <w:right w:val="nil"/>
            </w:tcBorders>
            <w:noWrap/>
            <w:vAlign w:val="center"/>
            <w:hideMark/>
          </w:tcPr>
          <w:p w14:paraId="1B57BEDE" w14:textId="77777777" w:rsidR="000F30F4" w:rsidRPr="000F30F4" w:rsidRDefault="000F30F4" w:rsidP="000F30F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0F30F4">
              <w:rPr>
                <w:rFonts w:ascii="Times New Roman" w:eastAsia="Times New Roman" w:hAnsi="Times New Roman" w:cs="Times New Roman"/>
                <w:color w:val="000000"/>
                <w:kern w:val="0"/>
                <w:sz w:val="16"/>
                <w:szCs w:val="16"/>
                <w:lang w:val="en-GB" w:eastAsia="lt-LT"/>
                <w14:ligatures w14:val="none"/>
              </w:rPr>
              <w:t>0.24</w:t>
            </w:r>
          </w:p>
        </w:tc>
        <w:tc>
          <w:tcPr>
            <w:tcW w:w="332" w:type="dxa"/>
            <w:tcBorders>
              <w:top w:val="nil"/>
              <w:left w:val="nil"/>
              <w:bottom w:val="nil"/>
              <w:right w:val="nil"/>
            </w:tcBorders>
            <w:noWrap/>
            <w:vAlign w:val="bottom"/>
            <w:hideMark/>
          </w:tcPr>
          <w:p w14:paraId="1041FFED" w14:textId="77777777" w:rsidR="000F30F4" w:rsidRPr="000F30F4" w:rsidRDefault="000F30F4" w:rsidP="000F30F4">
            <w:pPr>
              <w:spacing w:after="0" w:line="240" w:lineRule="auto"/>
              <w:jc w:val="center"/>
              <w:rPr>
                <w:rFonts w:ascii="Times New Roman" w:eastAsia="Times New Roman" w:hAnsi="Times New Roman" w:cs="Times New Roman"/>
                <w:color w:val="000000"/>
                <w:kern w:val="0"/>
                <w:sz w:val="16"/>
                <w:szCs w:val="16"/>
                <w:lang w:eastAsia="lt-LT"/>
                <w14:ligatures w14:val="none"/>
              </w:rPr>
            </w:pPr>
          </w:p>
        </w:tc>
        <w:tc>
          <w:tcPr>
            <w:tcW w:w="589" w:type="dxa"/>
            <w:tcBorders>
              <w:top w:val="nil"/>
              <w:left w:val="nil"/>
              <w:bottom w:val="nil"/>
              <w:right w:val="nil"/>
            </w:tcBorders>
            <w:noWrap/>
            <w:vAlign w:val="center"/>
            <w:hideMark/>
          </w:tcPr>
          <w:p w14:paraId="4F03E031" w14:textId="77777777" w:rsidR="000F30F4" w:rsidRPr="000F30F4" w:rsidRDefault="000F30F4" w:rsidP="000F30F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0F30F4">
              <w:rPr>
                <w:rFonts w:ascii="Times New Roman" w:eastAsia="Times New Roman" w:hAnsi="Times New Roman" w:cs="Times New Roman"/>
                <w:color w:val="000000"/>
                <w:kern w:val="0"/>
                <w:sz w:val="16"/>
                <w:szCs w:val="16"/>
                <w:lang w:eastAsia="lt-LT"/>
                <w14:ligatures w14:val="none"/>
              </w:rPr>
              <w:t>0.38</w:t>
            </w:r>
          </w:p>
        </w:tc>
        <w:tc>
          <w:tcPr>
            <w:tcW w:w="944" w:type="dxa"/>
            <w:tcBorders>
              <w:top w:val="nil"/>
              <w:left w:val="nil"/>
              <w:bottom w:val="nil"/>
              <w:right w:val="nil"/>
            </w:tcBorders>
            <w:noWrap/>
            <w:vAlign w:val="center"/>
            <w:hideMark/>
          </w:tcPr>
          <w:p w14:paraId="62BCA15F" w14:textId="77777777" w:rsidR="000F30F4" w:rsidRPr="000F30F4" w:rsidRDefault="000F30F4" w:rsidP="000F30F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0F30F4">
              <w:rPr>
                <w:rFonts w:ascii="Times New Roman" w:eastAsia="Times New Roman" w:hAnsi="Times New Roman" w:cs="Times New Roman"/>
                <w:color w:val="000000"/>
                <w:kern w:val="0"/>
                <w:sz w:val="16"/>
                <w:szCs w:val="16"/>
                <w:lang w:eastAsia="lt-LT"/>
                <w14:ligatures w14:val="none"/>
              </w:rPr>
              <w:t>2.89</w:t>
            </w:r>
          </w:p>
        </w:tc>
        <w:tc>
          <w:tcPr>
            <w:tcW w:w="656" w:type="dxa"/>
            <w:tcBorders>
              <w:top w:val="nil"/>
              <w:left w:val="nil"/>
              <w:bottom w:val="nil"/>
              <w:right w:val="nil"/>
            </w:tcBorders>
            <w:noWrap/>
            <w:vAlign w:val="center"/>
            <w:hideMark/>
          </w:tcPr>
          <w:p w14:paraId="7987B717" w14:textId="77777777" w:rsidR="000F30F4" w:rsidRPr="000F30F4" w:rsidRDefault="000F30F4" w:rsidP="000F30F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0F30F4">
              <w:rPr>
                <w:rFonts w:ascii="Times New Roman" w:eastAsia="Times New Roman" w:hAnsi="Times New Roman" w:cs="Times New Roman"/>
                <w:color w:val="000000"/>
                <w:kern w:val="0"/>
                <w:sz w:val="16"/>
                <w:szCs w:val="16"/>
                <w:lang w:eastAsia="lt-LT"/>
                <w14:ligatures w14:val="none"/>
              </w:rPr>
              <w:t>0.37</w:t>
            </w:r>
          </w:p>
        </w:tc>
        <w:tc>
          <w:tcPr>
            <w:tcW w:w="258" w:type="dxa"/>
            <w:tcBorders>
              <w:top w:val="nil"/>
              <w:left w:val="nil"/>
              <w:bottom w:val="nil"/>
              <w:right w:val="nil"/>
            </w:tcBorders>
            <w:noWrap/>
            <w:vAlign w:val="bottom"/>
            <w:hideMark/>
          </w:tcPr>
          <w:p w14:paraId="6687D7AD" w14:textId="77777777" w:rsidR="000F30F4" w:rsidRPr="000F30F4" w:rsidRDefault="000F30F4" w:rsidP="000F30F4">
            <w:pPr>
              <w:spacing w:after="0" w:line="240" w:lineRule="auto"/>
              <w:jc w:val="center"/>
              <w:rPr>
                <w:rFonts w:ascii="Times New Roman" w:eastAsia="Times New Roman" w:hAnsi="Times New Roman" w:cs="Times New Roman"/>
                <w:color w:val="000000"/>
                <w:kern w:val="0"/>
                <w:sz w:val="16"/>
                <w:szCs w:val="16"/>
                <w:lang w:eastAsia="lt-LT"/>
                <w14:ligatures w14:val="none"/>
              </w:rPr>
            </w:pPr>
          </w:p>
        </w:tc>
        <w:tc>
          <w:tcPr>
            <w:tcW w:w="589" w:type="dxa"/>
            <w:tcBorders>
              <w:top w:val="nil"/>
              <w:left w:val="nil"/>
              <w:bottom w:val="nil"/>
              <w:right w:val="nil"/>
            </w:tcBorders>
            <w:noWrap/>
            <w:vAlign w:val="center"/>
            <w:hideMark/>
          </w:tcPr>
          <w:p w14:paraId="0469FE77" w14:textId="77777777" w:rsidR="000F30F4" w:rsidRPr="000F30F4" w:rsidRDefault="000F30F4" w:rsidP="000F30F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0F30F4">
              <w:rPr>
                <w:rFonts w:ascii="Times New Roman" w:eastAsia="Times New Roman" w:hAnsi="Times New Roman" w:cs="Times New Roman"/>
                <w:color w:val="000000"/>
                <w:kern w:val="0"/>
                <w:sz w:val="16"/>
                <w:szCs w:val="16"/>
                <w:lang w:val="en-GB" w:eastAsia="lt-LT"/>
                <w14:ligatures w14:val="none"/>
              </w:rPr>
              <w:t>0.08</w:t>
            </w:r>
          </w:p>
        </w:tc>
        <w:tc>
          <w:tcPr>
            <w:tcW w:w="944" w:type="dxa"/>
            <w:tcBorders>
              <w:top w:val="nil"/>
              <w:left w:val="nil"/>
              <w:bottom w:val="nil"/>
              <w:right w:val="nil"/>
            </w:tcBorders>
            <w:noWrap/>
            <w:vAlign w:val="center"/>
            <w:hideMark/>
          </w:tcPr>
          <w:p w14:paraId="7153BCF2" w14:textId="77777777" w:rsidR="000F30F4" w:rsidRPr="000F30F4" w:rsidRDefault="000F30F4" w:rsidP="000F30F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0F30F4">
              <w:rPr>
                <w:rFonts w:ascii="Times New Roman" w:eastAsia="Times New Roman" w:hAnsi="Times New Roman" w:cs="Times New Roman"/>
                <w:color w:val="000000"/>
                <w:kern w:val="0"/>
                <w:sz w:val="16"/>
                <w:szCs w:val="16"/>
                <w:lang w:val="en-GB" w:eastAsia="lt-LT"/>
                <w14:ligatures w14:val="none"/>
              </w:rPr>
              <w:t>0.4</w:t>
            </w:r>
          </w:p>
        </w:tc>
        <w:tc>
          <w:tcPr>
            <w:tcW w:w="656" w:type="dxa"/>
            <w:tcBorders>
              <w:top w:val="nil"/>
              <w:left w:val="nil"/>
              <w:bottom w:val="nil"/>
              <w:right w:val="nil"/>
            </w:tcBorders>
            <w:noWrap/>
            <w:vAlign w:val="center"/>
            <w:hideMark/>
          </w:tcPr>
          <w:p w14:paraId="34848614" w14:textId="77777777" w:rsidR="000F30F4" w:rsidRPr="000F30F4" w:rsidRDefault="000F30F4" w:rsidP="000F30F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0F30F4">
              <w:rPr>
                <w:rFonts w:ascii="Times New Roman" w:eastAsia="Times New Roman" w:hAnsi="Times New Roman" w:cs="Times New Roman"/>
                <w:color w:val="000000"/>
                <w:kern w:val="0"/>
                <w:sz w:val="16"/>
                <w:szCs w:val="16"/>
                <w:lang w:val="en-GB" w:eastAsia="lt-LT"/>
                <w14:ligatures w14:val="none"/>
              </w:rPr>
              <w:t>0.08</w:t>
            </w:r>
          </w:p>
        </w:tc>
      </w:tr>
      <w:tr w:rsidR="000F30F4" w:rsidRPr="000F30F4" w14:paraId="3D7FDEA1" w14:textId="77777777" w:rsidTr="00262AAB">
        <w:trPr>
          <w:trHeight w:val="287"/>
        </w:trPr>
        <w:tc>
          <w:tcPr>
            <w:tcW w:w="856" w:type="dxa"/>
            <w:vMerge/>
            <w:tcBorders>
              <w:top w:val="nil"/>
              <w:left w:val="nil"/>
              <w:bottom w:val="nil"/>
              <w:right w:val="nil"/>
            </w:tcBorders>
            <w:vAlign w:val="center"/>
            <w:hideMark/>
          </w:tcPr>
          <w:p w14:paraId="53D94CF3" w14:textId="77777777" w:rsidR="000F30F4" w:rsidRPr="000F30F4" w:rsidRDefault="000F30F4" w:rsidP="000F30F4">
            <w:pPr>
              <w:spacing w:after="0" w:line="240" w:lineRule="auto"/>
              <w:rPr>
                <w:rFonts w:ascii="Times New Roman" w:eastAsia="Times New Roman" w:hAnsi="Times New Roman" w:cs="Times New Roman"/>
                <w:b/>
                <w:bCs/>
                <w:color w:val="000000"/>
                <w:kern w:val="0"/>
                <w:sz w:val="16"/>
                <w:szCs w:val="16"/>
                <w:lang w:eastAsia="lt-LT"/>
                <w14:ligatures w14:val="none"/>
              </w:rPr>
            </w:pPr>
          </w:p>
        </w:tc>
        <w:tc>
          <w:tcPr>
            <w:tcW w:w="1627" w:type="dxa"/>
            <w:tcBorders>
              <w:top w:val="nil"/>
              <w:left w:val="nil"/>
              <w:bottom w:val="nil"/>
              <w:right w:val="nil"/>
            </w:tcBorders>
            <w:noWrap/>
            <w:vAlign w:val="center"/>
            <w:hideMark/>
          </w:tcPr>
          <w:p w14:paraId="5269EAE8" w14:textId="77777777" w:rsidR="000F30F4" w:rsidRPr="000F30F4" w:rsidRDefault="000F30F4" w:rsidP="000F30F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0F30F4">
              <w:rPr>
                <w:rFonts w:ascii="Times New Roman" w:eastAsia="Times New Roman" w:hAnsi="Times New Roman" w:cs="Times New Roman"/>
                <w:color w:val="000000"/>
                <w:kern w:val="0"/>
                <w:sz w:val="16"/>
                <w:szCs w:val="16"/>
                <w:lang w:eastAsia="lt-LT"/>
                <w14:ligatures w14:val="none"/>
              </w:rPr>
              <w:t>S2</w:t>
            </w:r>
          </w:p>
        </w:tc>
        <w:tc>
          <w:tcPr>
            <w:tcW w:w="589" w:type="dxa"/>
            <w:tcBorders>
              <w:top w:val="nil"/>
              <w:left w:val="nil"/>
              <w:bottom w:val="nil"/>
              <w:right w:val="nil"/>
            </w:tcBorders>
            <w:noWrap/>
            <w:vAlign w:val="center"/>
            <w:hideMark/>
          </w:tcPr>
          <w:p w14:paraId="44659DF3" w14:textId="77777777" w:rsidR="000F30F4" w:rsidRPr="000F30F4" w:rsidRDefault="000F30F4" w:rsidP="000F30F4">
            <w:pPr>
              <w:spacing w:after="0" w:line="240" w:lineRule="auto"/>
              <w:jc w:val="center"/>
              <w:rPr>
                <w:rFonts w:ascii="Times New Roman" w:eastAsia="Times New Roman" w:hAnsi="Times New Roman" w:cs="Times New Roman"/>
                <w:b/>
                <w:bCs/>
                <w:color w:val="000000"/>
                <w:kern w:val="0"/>
                <w:sz w:val="16"/>
                <w:szCs w:val="16"/>
                <w:lang w:eastAsia="lt-LT"/>
                <w14:ligatures w14:val="none"/>
              </w:rPr>
            </w:pPr>
            <w:r w:rsidRPr="000F30F4">
              <w:rPr>
                <w:rFonts w:ascii="Times New Roman" w:eastAsia="Times New Roman" w:hAnsi="Times New Roman" w:cs="Times New Roman"/>
                <w:b/>
                <w:bCs/>
                <w:color w:val="000000"/>
                <w:kern w:val="0"/>
                <w:sz w:val="16"/>
                <w:szCs w:val="16"/>
                <w:lang w:val="en-GB" w:eastAsia="lt-LT"/>
                <w14:ligatures w14:val="none"/>
              </w:rPr>
              <w:t>0.86</w:t>
            </w:r>
          </w:p>
        </w:tc>
        <w:tc>
          <w:tcPr>
            <w:tcW w:w="944" w:type="dxa"/>
            <w:tcBorders>
              <w:top w:val="nil"/>
              <w:left w:val="nil"/>
              <w:bottom w:val="nil"/>
              <w:right w:val="nil"/>
            </w:tcBorders>
            <w:noWrap/>
            <w:vAlign w:val="center"/>
            <w:hideMark/>
          </w:tcPr>
          <w:p w14:paraId="09693AB0" w14:textId="77777777" w:rsidR="000F30F4" w:rsidRPr="000F30F4" w:rsidRDefault="000F30F4" w:rsidP="000F30F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0F30F4">
              <w:rPr>
                <w:rFonts w:ascii="Times New Roman" w:eastAsia="Times New Roman" w:hAnsi="Times New Roman" w:cs="Times New Roman"/>
                <w:color w:val="000000"/>
                <w:kern w:val="0"/>
                <w:sz w:val="16"/>
                <w:szCs w:val="16"/>
                <w:lang w:val="en-GB" w:eastAsia="lt-LT"/>
                <w14:ligatures w14:val="none"/>
              </w:rPr>
              <w:t>0.15</w:t>
            </w:r>
          </w:p>
        </w:tc>
        <w:tc>
          <w:tcPr>
            <w:tcW w:w="656" w:type="dxa"/>
            <w:tcBorders>
              <w:top w:val="nil"/>
              <w:left w:val="nil"/>
              <w:bottom w:val="nil"/>
              <w:right w:val="nil"/>
            </w:tcBorders>
            <w:noWrap/>
            <w:vAlign w:val="center"/>
            <w:hideMark/>
          </w:tcPr>
          <w:p w14:paraId="24FD2963" w14:textId="77777777" w:rsidR="000F30F4" w:rsidRPr="000F30F4" w:rsidRDefault="000F30F4" w:rsidP="000F30F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0F30F4">
              <w:rPr>
                <w:rFonts w:ascii="Times New Roman" w:eastAsia="Times New Roman" w:hAnsi="Times New Roman" w:cs="Times New Roman"/>
                <w:color w:val="000000"/>
                <w:kern w:val="0"/>
                <w:sz w:val="16"/>
                <w:szCs w:val="16"/>
                <w:lang w:val="en-GB" w:eastAsia="lt-LT"/>
                <w14:ligatures w14:val="none"/>
              </w:rPr>
              <w:t>0.86</w:t>
            </w:r>
          </w:p>
        </w:tc>
        <w:tc>
          <w:tcPr>
            <w:tcW w:w="332" w:type="dxa"/>
            <w:tcBorders>
              <w:top w:val="nil"/>
              <w:left w:val="nil"/>
              <w:bottom w:val="nil"/>
              <w:right w:val="nil"/>
            </w:tcBorders>
            <w:noWrap/>
            <w:vAlign w:val="bottom"/>
            <w:hideMark/>
          </w:tcPr>
          <w:p w14:paraId="1F297E54" w14:textId="77777777" w:rsidR="000F30F4" w:rsidRPr="000F30F4" w:rsidRDefault="000F30F4" w:rsidP="000F30F4">
            <w:pPr>
              <w:spacing w:after="0" w:line="240" w:lineRule="auto"/>
              <w:jc w:val="center"/>
              <w:rPr>
                <w:rFonts w:ascii="Times New Roman" w:eastAsia="Times New Roman" w:hAnsi="Times New Roman" w:cs="Times New Roman"/>
                <w:color w:val="000000"/>
                <w:kern w:val="0"/>
                <w:sz w:val="16"/>
                <w:szCs w:val="16"/>
                <w:lang w:eastAsia="lt-LT"/>
                <w14:ligatures w14:val="none"/>
              </w:rPr>
            </w:pPr>
          </w:p>
        </w:tc>
        <w:tc>
          <w:tcPr>
            <w:tcW w:w="589" w:type="dxa"/>
            <w:tcBorders>
              <w:top w:val="nil"/>
              <w:left w:val="nil"/>
              <w:bottom w:val="nil"/>
              <w:right w:val="nil"/>
            </w:tcBorders>
            <w:noWrap/>
            <w:vAlign w:val="center"/>
            <w:hideMark/>
          </w:tcPr>
          <w:p w14:paraId="15E01B4F" w14:textId="77777777" w:rsidR="000F30F4" w:rsidRPr="000F30F4" w:rsidRDefault="000F30F4" w:rsidP="000F30F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0F30F4">
              <w:rPr>
                <w:rFonts w:ascii="Times New Roman" w:eastAsia="Times New Roman" w:hAnsi="Times New Roman" w:cs="Times New Roman"/>
                <w:color w:val="000000"/>
                <w:kern w:val="0"/>
                <w:sz w:val="16"/>
                <w:szCs w:val="16"/>
                <w:lang w:eastAsia="lt-LT"/>
                <w14:ligatures w14:val="none"/>
              </w:rPr>
              <w:t>0.62</w:t>
            </w:r>
          </w:p>
        </w:tc>
        <w:tc>
          <w:tcPr>
            <w:tcW w:w="944" w:type="dxa"/>
            <w:tcBorders>
              <w:top w:val="nil"/>
              <w:left w:val="nil"/>
              <w:bottom w:val="nil"/>
              <w:right w:val="nil"/>
            </w:tcBorders>
            <w:noWrap/>
            <w:vAlign w:val="center"/>
            <w:hideMark/>
          </w:tcPr>
          <w:p w14:paraId="5184616B" w14:textId="77777777" w:rsidR="000F30F4" w:rsidRPr="000F30F4" w:rsidRDefault="000F30F4" w:rsidP="000F30F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0F30F4">
              <w:rPr>
                <w:rFonts w:ascii="Times New Roman" w:eastAsia="Times New Roman" w:hAnsi="Times New Roman" w:cs="Times New Roman"/>
                <w:color w:val="000000"/>
                <w:kern w:val="0"/>
                <w:sz w:val="16"/>
                <w:szCs w:val="16"/>
                <w:lang w:eastAsia="lt-LT"/>
                <w14:ligatures w14:val="none"/>
              </w:rPr>
              <w:t>2.8</w:t>
            </w:r>
          </w:p>
        </w:tc>
        <w:tc>
          <w:tcPr>
            <w:tcW w:w="656" w:type="dxa"/>
            <w:tcBorders>
              <w:top w:val="nil"/>
              <w:left w:val="nil"/>
              <w:bottom w:val="nil"/>
              <w:right w:val="nil"/>
            </w:tcBorders>
            <w:noWrap/>
            <w:vAlign w:val="center"/>
            <w:hideMark/>
          </w:tcPr>
          <w:p w14:paraId="5E9A16CB" w14:textId="77777777" w:rsidR="000F30F4" w:rsidRPr="000F30F4" w:rsidRDefault="000F30F4" w:rsidP="000F30F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0F30F4">
              <w:rPr>
                <w:rFonts w:ascii="Times New Roman" w:eastAsia="Times New Roman" w:hAnsi="Times New Roman" w:cs="Times New Roman"/>
                <w:color w:val="000000"/>
                <w:kern w:val="0"/>
                <w:sz w:val="16"/>
                <w:szCs w:val="16"/>
                <w:lang w:eastAsia="lt-LT"/>
                <w14:ligatures w14:val="none"/>
              </w:rPr>
              <w:t>0.6</w:t>
            </w:r>
          </w:p>
        </w:tc>
        <w:tc>
          <w:tcPr>
            <w:tcW w:w="258" w:type="dxa"/>
            <w:tcBorders>
              <w:top w:val="nil"/>
              <w:left w:val="nil"/>
              <w:bottom w:val="nil"/>
              <w:right w:val="nil"/>
            </w:tcBorders>
            <w:noWrap/>
            <w:vAlign w:val="bottom"/>
            <w:hideMark/>
          </w:tcPr>
          <w:p w14:paraId="58694A2D" w14:textId="77777777" w:rsidR="000F30F4" w:rsidRPr="000F30F4" w:rsidRDefault="000F30F4" w:rsidP="000F30F4">
            <w:pPr>
              <w:spacing w:after="0" w:line="240" w:lineRule="auto"/>
              <w:jc w:val="center"/>
              <w:rPr>
                <w:rFonts w:ascii="Times New Roman" w:eastAsia="Times New Roman" w:hAnsi="Times New Roman" w:cs="Times New Roman"/>
                <w:color w:val="000000"/>
                <w:kern w:val="0"/>
                <w:sz w:val="16"/>
                <w:szCs w:val="16"/>
                <w:lang w:eastAsia="lt-LT"/>
                <w14:ligatures w14:val="none"/>
              </w:rPr>
            </w:pPr>
          </w:p>
        </w:tc>
        <w:tc>
          <w:tcPr>
            <w:tcW w:w="589" w:type="dxa"/>
            <w:tcBorders>
              <w:top w:val="nil"/>
              <w:left w:val="nil"/>
              <w:bottom w:val="nil"/>
              <w:right w:val="nil"/>
            </w:tcBorders>
            <w:noWrap/>
            <w:vAlign w:val="center"/>
            <w:hideMark/>
          </w:tcPr>
          <w:p w14:paraId="5A4F97C8" w14:textId="77777777" w:rsidR="000F30F4" w:rsidRPr="000F30F4" w:rsidRDefault="000F30F4" w:rsidP="000F30F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0F30F4">
              <w:rPr>
                <w:rFonts w:ascii="Times New Roman" w:eastAsia="Times New Roman" w:hAnsi="Times New Roman" w:cs="Times New Roman"/>
                <w:color w:val="000000"/>
                <w:kern w:val="0"/>
                <w:sz w:val="16"/>
                <w:szCs w:val="16"/>
                <w:lang w:val="en-GB" w:eastAsia="lt-LT"/>
                <w14:ligatures w14:val="none"/>
              </w:rPr>
              <w:t>0.1</w:t>
            </w:r>
          </w:p>
        </w:tc>
        <w:tc>
          <w:tcPr>
            <w:tcW w:w="944" w:type="dxa"/>
            <w:tcBorders>
              <w:top w:val="nil"/>
              <w:left w:val="nil"/>
              <w:bottom w:val="nil"/>
              <w:right w:val="nil"/>
            </w:tcBorders>
            <w:noWrap/>
            <w:vAlign w:val="center"/>
            <w:hideMark/>
          </w:tcPr>
          <w:p w14:paraId="3A7EC207" w14:textId="77777777" w:rsidR="000F30F4" w:rsidRPr="000F30F4" w:rsidRDefault="000F30F4" w:rsidP="000F30F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0F30F4">
              <w:rPr>
                <w:rFonts w:ascii="Times New Roman" w:eastAsia="Times New Roman" w:hAnsi="Times New Roman" w:cs="Times New Roman"/>
                <w:color w:val="000000"/>
                <w:kern w:val="0"/>
                <w:sz w:val="16"/>
                <w:szCs w:val="16"/>
                <w:lang w:val="en-GB" w:eastAsia="lt-LT"/>
                <w14:ligatures w14:val="none"/>
              </w:rPr>
              <w:t>0.39</w:t>
            </w:r>
          </w:p>
        </w:tc>
        <w:tc>
          <w:tcPr>
            <w:tcW w:w="656" w:type="dxa"/>
            <w:tcBorders>
              <w:top w:val="nil"/>
              <w:left w:val="nil"/>
              <w:bottom w:val="nil"/>
              <w:right w:val="nil"/>
            </w:tcBorders>
            <w:noWrap/>
            <w:vAlign w:val="center"/>
            <w:hideMark/>
          </w:tcPr>
          <w:p w14:paraId="2BE64F60" w14:textId="77777777" w:rsidR="000F30F4" w:rsidRPr="000F30F4" w:rsidRDefault="000F30F4" w:rsidP="000F30F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0F30F4">
              <w:rPr>
                <w:rFonts w:ascii="Times New Roman" w:eastAsia="Times New Roman" w:hAnsi="Times New Roman" w:cs="Times New Roman"/>
                <w:color w:val="000000"/>
                <w:kern w:val="0"/>
                <w:sz w:val="16"/>
                <w:szCs w:val="16"/>
                <w:lang w:val="en-GB" w:eastAsia="lt-LT"/>
                <w14:ligatures w14:val="none"/>
              </w:rPr>
              <w:t>0.07</w:t>
            </w:r>
          </w:p>
        </w:tc>
      </w:tr>
      <w:tr w:rsidR="000F30F4" w:rsidRPr="000F30F4" w14:paraId="612D00F0" w14:textId="77777777" w:rsidTr="00262AAB">
        <w:trPr>
          <w:trHeight w:val="287"/>
        </w:trPr>
        <w:tc>
          <w:tcPr>
            <w:tcW w:w="856" w:type="dxa"/>
            <w:vMerge/>
            <w:tcBorders>
              <w:top w:val="nil"/>
              <w:left w:val="nil"/>
              <w:bottom w:val="nil"/>
              <w:right w:val="nil"/>
            </w:tcBorders>
            <w:vAlign w:val="center"/>
            <w:hideMark/>
          </w:tcPr>
          <w:p w14:paraId="6D8CAEA3" w14:textId="77777777" w:rsidR="000F30F4" w:rsidRPr="000F30F4" w:rsidRDefault="000F30F4" w:rsidP="000F30F4">
            <w:pPr>
              <w:spacing w:after="0" w:line="240" w:lineRule="auto"/>
              <w:rPr>
                <w:rFonts w:ascii="Times New Roman" w:eastAsia="Times New Roman" w:hAnsi="Times New Roman" w:cs="Times New Roman"/>
                <w:b/>
                <w:bCs/>
                <w:color w:val="000000"/>
                <w:kern w:val="0"/>
                <w:sz w:val="16"/>
                <w:szCs w:val="16"/>
                <w:lang w:eastAsia="lt-LT"/>
                <w14:ligatures w14:val="none"/>
              </w:rPr>
            </w:pPr>
          </w:p>
        </w:tc>
        <w:tc>
          <w:tcPr>
            <w:tcW w:w="1627" w:type="dxa"/>
            <w:tcBorders>
              <w:top w:val="nil"/>
              <w:left w:val="nil"/>
              <w:bottom w:val="nil"/>
              <w:right w:val="nil"/>
            </w:tcBorders>
            <w:noWrap/>
            <w:vAlign w:val="center"/>
            <w:hideMark/>
          </w:tcPr>
          <w:p w14:paraId="49148F7C" w14:textId="77777777" w:rsidR="000F30F4" w:rsidRPr="000F30F4" w:rsidRDefault="000F30F4" w:rsidP="000F30F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0F30F4">
              <w:rPr>
                <w:rFonts w:ascii="Times New Roman" w:eastAsia="Times New Roman" w:hAnsi="Times New Roman" w:cs="Times New Roman"/>
                <w:color w:val="000000"/>
                <w:kern w:val="0"/>
                <w:sz w:val="16"/>
                <w:szCs w:val="16"/>
                <w:lang w:eastAsia="lt-LT"/>
                <w14:ligatures w14:val="none"/>
              </w:rPr>
              <w:t>UAV + EMI</w:t>
            </w:r>
          </w:p>
        </w:tc>
        <w:tc>
          <w:tcPr>
            <w:tcW w:w="589" w:type="dxa"/>
            <w:tcBorders>
              <w:top w:val="nil"/>
              <w:left w:val="nil"/>
              <w:bottom w:val="nil"/>
              <w:right w:val="nil"/>
            </w:tcBorders>
            <w:noWrap/>
            <w:vAlign w:val="center"/>
            <w:hideMark/>
          </w:tcPr>
          <w:p w14:paraId="34D17405" w14:textId="77777777" w:rsidR="000F30F4" w:rsidRPr="000F30F4" w:rsidRDefault="000F30F4" w:rsidP="000F30F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0F30F4">
              <w:rPr>
                <w:rFonts w:ascii="Times New Roman" w:eastAsia="Times New Roman" w:hAnsi="Times New Roman" w:cs="Times New Roman"/>
                <w:color w:val="000000"/>
                <w:kern w:val="0"/>
                <w:sz w:val="16"/>
                <w:szCs w:val="16"/>
                <w:lang w:val="en-GB" w:eastAsia="lt-LT"/>
                <w14:ligatures w14:val="none"/>
              </w:rPr>
              <w:t>0.51</w:t>
            </w:r>
          </w:p>
        </w:tc>
        <w:tc>
          <w:tcPr>
            <w:tcW w:w="944" w:type="dxa"/>
            <w:tcBorders>
              <w:top w:val="nil"/>
              <w:left w:val="nil"/>
              <w:bottom w:val="nil"/>
              <w:right w:val="nil"/>
            </w:tcBorders>
            <w:noWrap/>
            <w:vAlign w:val="center"/>
            <w:hideMark/>
          </w:tcPr>
          <w:p w14:paraId="625CB3D7" w14:textId="77777777" w:rsidR="000F30F4" w:rsidRPr="000F30F4" w:rsidRDefault="000F30F4" w:rsidP="000F30F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0F30F4">
              <w:rPr>
                <w:rFonts w:ascii="Times New Roman" w:eastAsia="Times New Roman" w:hAnsi="Times New Roman" w:cs="Times New Roman"/>
                <w:color w:val="000000"/>
                <w:kern w:val="0"/>
                <w:sz w:val="16"/>
                <w:szCs w:val="16"/>
                <w:lang w:val="en-GB" w:eastAsia="lt-LT"/>
                <w14:ligatures w14:val="none"/>
              </w:rPr>
              <w:t>0.29</w:t>
            </w:r>
          </w:p>
        </w:tc>
        <w:tc>
          <w:tcPr>
            <w:tcW w:w="656" w:type="dxa"/>
            <w:tcBorders>
              <w:top w:val="nil"/>
              <w:left w:val="nil"/>
              <w:bottom w:val="nil"/>
              <w:right w:val="nil"/>
            </w:tcBorders>
            <w:noWrap/>
            <w:vAlign w:val="center"/>
            <w:hideMark/>
          </w:tcPr>
          <w:p w14:paraId="196C18A6" w14:textId="77777777" w:rsidR="000F30F4" w:rsidRPr="000F30F4" w:rsidRDefault="000F30F4" w:rsidP="000F30F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0F30F4">
              <w:rPr>
                <w:rFonts w:ascii="Times New Roman" w:eastAsia="Times New Roman" w:hAnsi="Times New Roman" w:cs="Times New Roman"/>
                <w:color w:val="000000"/>
                <w:kern w:val="0"/>
                <w:sz w:val="16"/>
                <w:szCs w:val="16"/>
                <w:lang w:val="en-GB" w:eastAsia="lt-LT"/>
                <w14:ligatures w14:val="none"/>
              </w:rPr>
              <w:t>0.47</w:t>
            </w:r>
          </w:p>
        </w:tc>
        <w:tc>
          <w:tcPr>
            <w:tcW w:w="332" w:type="dxa"/>
            <w:tcBorders>
              <w:top w:val="nil"/>
              <w:left w:val="nil"/>
              <w:bottom w:val="nil"/>
              <w:right w:val="nil"/>
            </w:tcBorders>
            <w:noWrap/>
            <w:vAlign w:val="bottom"/>
            <w:hideMark/>
          </w:tcPr>
          <w:p w14:paraId="62FA4E1A" w14:textId="77777777" w:rsidR="000F30F4" w:rsidRPr="000F30F4" w:rsidRDefault="000F30F4" w:rsidP="000F30F4">
            <w:pPr>
              <w:spacing w:after="0" w:line="240" w:lineRule="auto"/>
              <w:jc w:val="center"/>
              <w:rPr>
                <w:rFonts w:ascii="Times New Roman" w:eastAsia="Times New Roman" w:hAnsi="Times New Roman" w:cs="Times New Roman"/>
                <w:color w:val="000000"/>
                <w:kern w:val="0"/>
                <w:sz w:val="16"/>
                <w:szCs w:val="16"/>
                <w:lang w:eastAsia="lt-LT"/>
                <w14:ligatures w14:val="none"/>
              </w:rPr>
            </w:pPr>
          </w:p>
        </w:tc>
        <w:tc>
          <w:tcPr>
            <w:tcW w:w="589" w:type="dxa"/>
            <w:tcBorders>
              <w:top w:val="nil"/>
              <w:left w:val="nil"/>
              <w:bottom w:val="nil"/>
              <w:right w:val="nil"/>
            </w:tcBorders>
            <w:noWrap/>
            <w:vAlign w:val="center"/>
            <w:hideMark/>
          </w:tcPr>
          <w:p w14:paraId="37932552" w14:textId="77777777" w:rsidR="000F30F4" w:rsidRPr="000F30F4" w:rsidRDefault="000F30F4" w:rsidP="000F30F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0F30F4">
              <w:rPr>
                <w:rFonts w:ascii="Times New Roman" w:eastAsia="Times New Roman" w:hAnsi="Times New Roman" w:cs="Times New Roman"/>
                <w:color w:val="000000"/>
                <w:kern w:val="0"/>
                <w:sz w:val="16"/>
                <w:szCs w:val="16"/>
                <w:lang w:eastAsia="lt-LT"/>
                <w14:ligatures w14:val="none"/>
              </w:rPr>
              <w:t>0.51</w:t>
            </w:r>
          </w:p>
        </w:tc>
        <w:tc>
          <w:tcPr>
            <w:tcW w:w="944" w:type="dxa"/>
            <w:tcBorders>
              <w:top w:val="nil"/>
              <w:left w:val="nil"/>
              <w:bottom w:val="nil"/>
              <w:right w:val="nil"/>
            </w:tcBorders>
            <w:noWrap/>
            <w:vAlign w:val="center"/>
            <w:hideMark/>
          </w:tcPr>
          <w:p w14:paraId="230B8785" w14:textId="77777777" w:rsidR="000F30F4" w:rsidRPr="000F30F4" w:rsidRDefault="000F30F4" w:rsidP="000F30F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0F30F4">
              <w:rPr>
                <w:rFonts w:ascii="Times New Roman" w:eastAsia="Times New Roman" w:hAnsi="Times New Roman" w:cs="Times New Roman"/>
                <w:color w:val="000000"/>
                <w:kern w:val="0"/>
                <w:sz w:val="16"/>
                <w:szCs w:val="16"/>
                <w:lang w:eastAsia="lt-LT"/>
                <w14:ligatures w14:val="none"/>
              </w:rPr>
              <w:t>3.04</w:t>
            </w:r>
          </w:p>
        </w:tc>
        <w:tc>
          <w:tcPr>
            <w:tcW w:w="656" w:type="dxa"/>
            <w:tcBorders>
              <w:top w:val="nil"/>
              <w:left w:val="nil"/>
              <w:bottom w:val="nil"/>
              <w:right w:val="nil"/>
            </w:tcBorders>
            <w:noWrap/>
            <w:vAlign w:val="center"/>
            <w:hideMark/>
          </w:tcPr>
          <w:p w14:paraId="0C5AACCC" w14:textId="77777777" w:rsidR="000F30F4" w:rsidRPr="000F30F4" w:rsidRDefault="000F30F4" w:rsidP="000F30F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0F30F4">
              <w:rPr>
                <w:rFonts w:ascii="Times New Roman" w:eastAsia="Times New Roman" w:hAnsi="Times New Roman" w:cs="Times New Roman"/>
                <w:color w:val="000000"/>
                <w:kern w:val="0"/>
                <w:sz w:val="16"/>
                <w:szCs w:val="16"/>
                <w:lang w:eastAsia="lt-LT"/>
                <w14:ligatures w14:val="none"/>
              </w:rPr>
              <w:t>0.47</w:t>
            </w:r>
          </w:p>
        </w:tc>
        <w:tc>
          <w:tcPr>
            <w:tcW w:w="258" w:type="dxa"/>
            <w:tcBorders>
              <w:top w:val="nil"/>
              <w:left w:val="nil"/>
              <w:bottom w:val="nil"/>
              <w:right w:val="nil"/>
            </w:tcBorders>
            <w:noWrap/>
            <w:vAlign w:val="bottom"/>
            <w:hideMark/>
          </w:tcPr>
          <w:p w14:paraId="0DA3B96C" w14:textId="77777777" w:rsidR="000F30F4" w:rsidRPr="000F30F4" w:rsidRDefault="000F30F4" w:rsidP="000F30F4">
            <w:pPr>
              <w:spacing w:after="0" w:line="240" w:lineRule="auto"/>
              <w:jc w:val="center"/>
              <w:rPr>
                <w:rFonts w:ascii="Times New Roman" w:eastAsia="Times New Roman" w:hAnsi="Times New Roman" w:cs="Times New Roman"/>
                <w:color w:val="000000"/>
                <w:kern w:val="0"/>
                <w:sz w:val="16"/>
                <w:szCs w:val="16"/>
                <w:lang w:eastAsia="lt-LT"/>
                <w14:ligatures w14:val="none"/>
              </w:rPr>
            </w:pPr>
          </w:p>
        </w:tc>
        <w:tc>
          <w:tcPr>
            <w:tcW w:w="589" w:type="dxa"/>
            <w:tcBorders>
              <w:top w:val="nil"/>
              <w:left w:val="nil"/>
              <w:bottom w:val="nil"/>
              <w:right w:val="nil"/>
            </w:tcBorders>
            <w:noWrap/>
            <w:vAlign w:val="center"/>
            <w:hideMark/>
          </w:tcPr>
          <w:p w14:paraId="5D0D1742" w14:textId="77777777" w:rsidR="000F30F4" w:rsidRPr="000F30F4" w:rsidRDefault="000F30F4" w:rsidP="000F30F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0F30F4">
              <w:rPr>
                <w:rFonts w:ascii="Times New Roman" w:eastAsia="Times New Roman" w:hAnsi="Times New Roman" w:cs="Times New Roman"/>
                <w:color w:val="000000"/>
                <w:kern w:val="0"/>
                <w:sz w:val="16"/>
                <w:szCs w:val="16"/>
                <w:lang w:val="en-GB" w:eastAsia="lt-LT"/>
                <w14:ligatures w14:val="none"/>
              </w:rPr>
              <w:t>0.18</w:t>
            </w:r>
          </w:p>
        </w:tc>
        <w:tc>
          <w:tcPr>
            <w:tcW w:w="944" w:type="dxa"/>
            <w:tcBorders>
              <w:top w:val="nil"/>
              <w:left w:val="nil"/>
              <w:bottom w:val="nil"/>
              <w:right w:val="nil"/>
            </w:tcBorders>
            <w:noWrap/>
            <w:vAlign w:val="center"/>
            <w:hideMark/>
          </w:tcPr>
          <w:p w14:paraId="5A423390" w14:textId="77777777" w:rsidR="000F30F4" w:rsidRPr="000F30F4" w:rsidRDefault="000F30F4" w:rsidP="000F30F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0F30F4">
              <w:rPr>
                <w:rFonts w:ascii="Times New Roman" w:eastAsia="Times New Roman" w:hAnsi="Times New Roman" w:cs="Times New Roman"/>
                <w:color w:val="000000"/>
                <w:kern w:val="0"/>
                <w:sz w:val="16"/>
                <w:szCs w:val="16"/>
                <w:lang w:val="en-GB" w:eastAsia="lt-LT"/>
                <w14:ligatures w14:val="none"/>
              </w:rPr>
              <w:t>0.38</w:t>
            </w:r>
          </w:p>
        </w:tc>
        <w:tc>
          <w:tcPr>
            <w:tcW w:w="656" w:type="dxa"/>
            <w:tcBorders>
              <w:top w:val="nil"/>
              <w:left w:val="nil"/>
              <w:bottom w:val="nil"/>
              <w:right w:val="nil"/>
            </w:tcBorders>
            <w:noWrap/>
            <w:vAlign w:val="center"/>
            <w:hideMark/>
          </w:tcPr>
          <w:p w14:paraId="38C10D6E" w14:textId="77777777" w:rsidR="000F30F4" w:rsidRPr="000F30F4" w:rsidRDefault="000F30F4" w:rsidP="000F30F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0F30F4">
              <w:rPr>
                <w:rFonts w:ascii="Times New Roman" w:eastAsia="Times New Roman" w:hAnsi="Times New Roman" w:cs="Times New Roman"/>
                <w:color w:val="000000"/>
                <w:kern w:val="0"/>
                <w:sz w:val="16"/>
                <w:szCs w:val="16"/>
                <w:lang w:val="en-GB" w:eastAsia="lt-LT"/>
                <w14:ligatures w14:val="none"/>
              </w:rPr>
              <w:t>0.1</w:t>
            </w:r>
          </w:p>
        </w:tc>
      </w:tr>
      <w:tr w:rsidR="000F30F4" w:rsidRPr="000F30F4" w14:paraId="4875D585" w14:textId="77777777" w:rsidTr="00262AAB">
        <w:trPr>
          <w:trHeight w:val="287"/>
        </w:trPr>
        <w:tc>
          <w:tcPr>
            <w:tcW w:w="856" w:type="dxa"/>
            <w:vMerge/>
            <w:tcBorders>
              <w:top w:val="nil"/>
              <w:left w:val="nil"/>
              <w:bottom w:val="nil"/>
              <w:right w:val="nil"/>
            </w:tcBorders>
            <w:vAlign w:val="center"/>
            <w:hideMark/>
          </w:tcPr>
          <w:p w14:paraId="1689D813" w14:textId="77777777" w:rsidR="000F30F4" w:rsidRPr="000F30F4" w:rsidRDefault="000F30F4" w:rsidP="000F30F4">
            <w:pPr>
              <w:spacing w:after="0" w:line="240" w:lineRule="auto"/>
              <w:rPr>
                <w:rFonts w:ascii="Times New Roman" w:eastAsia="Times New Roman" w:hAnsi="Times New Roman" w:cs="Times New Roman"/>
                <w:b/>
                <w:bCs/>
                <w:color w:val="000000"/>
                <w:kern w:val="0"/>
                <w:sz w:val="16"/>
                <w:szCs w:val="16"/>
                <w:lang w:eastAsia="lt-LT"/>
                <w14:ligatures w14:val="none"/>
              </w:rPr>
            </w:pPr>
          </w:p>
        </w:tc>
        <w:tc>
          <w:tcPr>
            <w:tcW w:w="1627" w:type="dxa"/>
            <w:tcBorders>
              <w:top w:val="nil"/>
              <w:left w:val="nil"/>
              <w:bottom w:val="nil"/>
              <w:right w:val="nil"/>
            </w:tcBorders>
            <w:noWrap/>
            <w:vAlign w:val="center"/>
            <w:hideMark/>
          </w:tcPr>
          <w:p w14:paraId="4132FF0F" w14:textId="77777777" w:rsidR="000F30F4" w:rsidRPr="000F30F4" w:rsidRDefault="000F30F4" w:rsidP="000F30F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0F30F4">
              <w:rPr>
                <w:rFonts w:ascii="Times New Roman" w:eastAsia="Times New Roman" w:hAnsi="Times New Roman" w:cs="Times New Roman"/>
                <w:color w:val="000000"/>
                <w:kern w:val="0"/>
                <w:sz w:val="16"/>
                <w:szCs w:val="16"/>
                <w:lang w:eastAsia="lt-LT"/>
                <w14:ligatures w14:val="none"/>
              </w:rPr>
              <w:t>UAV + S2</w:t>
            </w:r>
          </w:p>
        </w:tc>
        <w:tc>
          <w:tcPr>
            <w:tcW w:w="589" w:type="dxa"/>
            <w:tcBorders>
              <w:top w:val="nil"/>
              <w:left w:val="nil"/>
              <w:bottom w:val="nil"/>
              <w:right w:val="nil"/>
            </w:tcBorders>
            <w:shd w:val="clear" w:color="000000" w:fill="FFFFFF"/>
            <w:noWrap/>
            <w:vAlign w:val="center"/>
            <w:hideMark/>
          </w:tcPr>
          <w:p w14:paraId="5C6FB817" w14:textId="77777777" w:rsidR="000F30F4" w:rsidRPr="000F30F4" w:rsidRDefault="000F30F4" w:rsidP="000F30F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0F30F4">
              <w:rPr>
                <w:rFonts w:ascii="Times New Roman" w:eastAsia="Times New Roman" w:hAnsi="Times New Roman" w:cs="Times New Roman"/>
                <w:color w:val="000000"/>
                <w:kern w:val="0"/>
                <w:sz w:val="16"/>
                <w:szCs w:val="16"/>
                <w:lang w:val="en-GB" w:eastAsia="lt-LT"/>
                <w14:ligatures w14:val="none"/>
              </w:rPr>
              <w:t>0.66</w:t>
            </w:r>
          </w:p>
        </w:tc>
        <w:tc>
          <w:tcPr>
            <w:tcW w:w="944" w:type="dxa"/>
            <w:tcBorders>
              <w:top w:val="nil"/>
              <w:left w:val="nil"/>
              <w:bottom w:val="nil"/>
              <w:right w:val="nil"/>
            </w:tcBorders>
            <w:shd w:val="clear" w:color="000000" w:fill="FFFFFF"/>
            <w:noWrap/>
            <w:vAlign w:val="center"/>
            <w:hideMark/>
          </w:tcPr>
          <w:p w14:paraId="44F63BCC" w14:textId="77777777" w:rsidR="000F30F4" w:rsidRPr="000F30F4" w:rsidRDefault="000F30F4" w:rsidP="000F30F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0F30F4">
              <w:rPr>
                <w:rFonts w:ascii="Times New Roman" w:eastAsia="Times New Roman" w:hAnsi="Times New Roman" w:cs="Times New Roman"/>
                <w:color w:val="000000"/>
                <w:kern w:val="0"/>
                <w:sz w:val="16"/>
                <w:szCs w:val="16"/>
                <w:lang w:val="en-GB" w:eastAsia="lt-LT"/>
                <w14:ligatures w14:val="none"/>
              </w:rPr>
              <w:t>0.22</w:t>
            </w:r>
          </w:p>
        </w:tc>
        <w:tc>
          <w:tcPr>
            <w:tcW w:w="656" w:type="dxa"/>
            <w:tcBorders>
              <w:top w:val="nil"/>
              <w:left w:val="nil"/>
              <w:bottom w:val="nil"/>
              <w:right w:val="nil"/>
            </w:tcBorders>
            <w:shd w:val="clear" w:color="000000" w:fill="FFFFFF"/>
            <w:noWrap/>
            <w:vAlign w:val="center"/>
            <w:hideMark/>
          </w:tcPr>
          <w:p w14:paraId="3560DB19" w14:textId="77777777" w:rsidR="000F30F4" w:rsidRPr="000F30F4" w:rsidRDefault="000F30F4" w:rsidP="000F30F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0F30F4">
              <w:rPr>
                <w:rFonts w:ascii="Times New Roman" w:eastAsia="Times New Roman" w:hAnsi="Times New Roman" w:cs="Times New Roman"/>
                <w:color w:val="000000"/>
                <w:kern w:val="0"/>
                <w:sz w:val="16"/>
                <w:szCs w:val="16"/>
                <w:lang w:val="en-GB" w:eastAsia="lt-LT"/>
                <w14:ligatures w14:val="none"/>
              </w:rPr>
              <w:t>0.63</w:t>
            </w:r>
          </w:p>
        </w:tc>
        <w:tc>
          <w:tcPr>
            <w:tcW w:w="332" w:type="dxa"/>
            <w:tcBorders>
              <w:top w:val="nil"/>
              <w:left w:val="nil"/>
              <w:bottom w:val="nil"/>
              <w:right w:val="nil"/>
            </w:tcBorders>
            <w:noWrap/>
            <w:vAlign w:val="bottom"/>
            <w:hideMark/>
          </w:tcPr>
          <w:p w14:paraId="5FC22DB0" w14:textId="77777777" w:rsidR="000F30F4" w:rsidRPr="000F30F4" w:rsidRDefault="000F30F4" w:rsidP="000F30F4">
            <w:pPr>
              <w:spacing w:after="0" w:line="240" w:lineRule="auto"/>
              <w:jc w:val="center"/>
              <w:rPr>
                <w:rFonts w:ascii="Times New Roman" w:eastAsia="Times New Roman" w:hAnsi="Times New Roman" w:cs="Times New Roman"/>
                <w:color w:val="000000"/>
                <w:kern w:val="0"/>
                <w:sz w:val="16"/>
                <w:szCs w:val="16"/>
                <w:lang w:eastAsia="lt-LT"/>
                <w14:ligatures w14:val="none"/>
              </w:rPr>
            </w:pPr>
          </w:p>
        </w:tc>
        <w:tc>
          <w:tcPr>
            <w:tcW w:w="589" w:type="dxa"/>
            <w:tcBorders>
              <w:top w:val="nil"/>
              <w:left w:val="nil"/>
              <w:bottom w:val="nil"/>
              <w:right w:val="nil"/>
            </w:tcBorders>
            <w:shd w:val="clear" w:color="000000" w:fill="FFFFFF"/>
            <w:noWrap/>
            <w:vAlign w:val="center"/>
            <w:hideMark/>
          </w:tcPr>
          <w:p w14:paraId="375FB073" w14:textId="77777777" w:rsidR="000F30F4" w:rsidRPr="000F30F4" w:rsidRDefault="000F30F4" w:rsidP="000F30F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0F30F4">
              <w:rPr>
                <w:rFonts w:ascii="Times New Roman" w:eastAsia="Times New Roman" w:hAnsi="Times New Roman" w:cs="Times New Roman"/>
                <w:color w:val="000000"/>
                <w:kern w:val="0"/>
                <w:sz w:val="16"/>
                <w:szCs w:val="16"/>
                <w:lang w:eastAsia="lt-LT"/>
                <w14:ligatures w14:val="none"/>
              </w:rPr>
              <w:t>0.63</w:t>
            </w:r>
          </w:p>
        </w:tc>
        <w:tc>
          <w:tcPr>
            <w:tcW w:w="944" w:type="dxa"/>
            <w:tcBorders>
              <w:top w:val="nil"/>
              <w:left w:val="nil"/>
              <w:bottom w:val="nil"/>
              <w:right w:val="nil"/>
            </w:tcBorders>
            <w:shd w:val="clear" w:color="000000" w:fill="FFFFFF"/>
            <w:noWrap/>
            <w:vAlign w:val="center"/>
            <w:hideMark/>
          </w:tcPr>
          <w:p w14:paraId="6D00FAC0" w14:textId="77777777" w:rsidR="000F30F4" w:rsidRPr="000F30F4" w:rsidRDefault="000F30F4" w:rsidP="000F30F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0F30F4">
              <w:rPr>
                <w:rFonts w:ascii="Times New Roman" w:eastAsia="Times New Roman" w:hAnsi="Times New Roman" w:cs="Times New Roman"/>
                <w:color w:val="000000"/>
                <w:kern w:val="0"/>
                <w:sz w:val="16"/>
                <w:szCs w:val="16"/>
                <w:lang w:eastAsia="lt-LT"/>
                <w14:ligatures w14:val="none"/>
              </w:rPr>
              <w:t>2.7</w:t>
            </w:r>
          </w:p>
        </w:tc>
        <w:tc>
          <w:tcPr>
            <w:tcW w:w="656" w:type="dxa"/>
            <w:tcBorders>
              <w:top w:val="nil"/>
              <w:left w:val="nil"/>
              <w:bottom w:val="nil"/>
              <w:right w:val="nil"/>
            </w:tcBorders>
            <w:shd w:val="clear" w:color="000000" w:fill="FFFFFF"/>
            <w:noWrap/>
            <w:vAlign w:val="center"/>
            <w:hideMark/>
          </w:tcPr>
          <w:p w14:paraId="59A082D2" w14:textId="77777777" w:rsidR="000F30F4" w:rsidRPr="000F30F4" w:rsidRDefault="000F30F4" w:rsidP="000F30F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0F30F4">
              <w:rPr>
                <w:rFonts w:ascii="Times New Roman" w:eastAsia="Times New Roman" w:hAnsi="Times New Roman" w:cs="Times New Roman"/>
                <w:color w:val="000000"/>
                <w:kern w:val="0"/>
                <w:sz w:val="16"/>
                <w:szCs w:val="16"/>
                <w:lang w:eastAsia="lt-LT"/>
                <w14:ligatures w14:val="none"/>
              </w:rPr>
              <w:t>0.62</w:t>
            </w:r>
          </w:p>
        </w:tc>
        <w:tc>
          <w:tcPr>
            <w:tcW w:w="258" w:type="dxa"/>
            <w:tcBorders>
              <w:top w:val="nil"/>
              <w:left w:val="nil"/>
              <w:bottom w:val="nil"/>
              <w:right w:val="nil"/>
            </w:tcBorders>
            <w:noWrap/>
            <w:vAlign w:val="bottom"/>
            <w:hideMark/>
          </w:tcPr>
          <w:p w14:paraId="7DC7A1DB" w14:textId="77777777" w:rsidR="000F30F4" w:rsidRPr="000F30F4" w:rsidRDefault="000F30F4" w:rsidP="000F30F4">
            <w:pPr>
              <w:spacing w:after="0" w:line="240" w:lineRule="auto"/>
              <w:jc w:val="center"/>
              <w:rPr>
                <w:rFonts w:ascii="Times New Roman" w:eastAsia="Times New Roman" w:hAnsi="Times New Roman" w:cs="Times New Roman"/>
                <w:color w:val="000000"/>
                <w:kern w:val="0"/>
                <w:sz w:val="16"/>
                <w:szCs w:val="16"/>
                <w:lang w:eastAsia="lt-LT"/>
                <w14:ligatures w14:val="none"/>
              </w:rPr>
            </w:pPr>
          </w:p>
        </w:tc>
        <w:tc>
          <w:tcPr>
            <w:tcW w:w="589" w:type="dxa"/>
            <w:tcBorders>
              <w:top w:val="nil"/>
              <w:left w:val="nil"/>
              <w:bottom w:val="nil"/>
              <w:right w:val="nil"/>
            </w:tcBorders>
            <w:noWrap/>
            <w:vAlign w:val="center"/>
            <w:hideMark/>
          </w:tcPr>
          <w:p w14:paraId="6E993A27" w14:textId="77777777" w:rsidR="000F30F4" w:rsidRPr="000F30F4" w:rsidRDefault="000F30F4" w:rsidP="000F30F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0F30F4">
              <w:rPr>
                <w:rFonts w:ascii="Times New Roman" w:eastAsia="Times New Roman" w:hAnsi="Times New Roman" w:cs="Times New Roman"/>
                <w:color w:val="000000"/>
                <w:kern w:val="0"/>
                <w:sz w:val="16"/>
                <w:szCs w:val="16"/>
                <w:lang w:val="en-GB" w:eastAsia="lt-LT"/>
                <w14:ligatures w14:val="none"/>
              </w:rPr>
              <w:t>0.1</w:t>
            </w:r>
          </w:p>
        </w:tc>
        <w:tc>
          <w:tcPr>
            <w:tcW w:w="944" w:type="dxa"/>
            <w:tcBorders>
              <w:top w:val="nil"/>
              <w:left w:val="nil"/>
              <w:bottom w:val="nil"/>
              <w:right w:val="nil"/>
            </w:tcBorders>
            <w:noWrap/>
            <w:vAlign w:val="center"/>
            <w:hideMark/>
          </w:tcPr>
          <w:p w14:paraId="0758E415" w14:textId="77777777" w:rsidR="000F30F4" w:rsidRPr="000F30F4" w:rsidRDefault="000F30F4" w:rsidP="000F30F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0F30F4">
              <w:rPr>
                <w:rFonts w:ascii="Times New Roman" w:eastAsia="Times New Roman" w:hAnsi="Times New Roman" w:cs="Times New Roman"/>
                <w:color w:val="000000"/>
                <w:kern w:val="0"/>
                <w:sz w:val="16"/>
                <w:szCs w:val="16"/>
                <w:lang w:val="en-GB" w:eastAsia="lt-LT"/>
                <w14:ligatures w14:val="none"/>
              </w:rPr>
              <w:t>0.39</w:t>
            </w:r>
          </w:p>
        </w:tc>
        <w:tc>
          <w:tcPr>
            <w:tcW w:w="656" w:type="dxa"/>
            <w:tcBorders>
              <w:top w:val="nil"/>
              <w:left w:val="nil"/>
              <w:bottom w:val="nil"/>
              <w:right w:val="nil"/>
            </w:tcBorders>
            <w:noWrap/>
            <w:vAlign w:val="center"/>
            <w:hideMark/>
          </w:tcPr>
          <w:p w14:paraId="78329B1E" w14:textId="77777777" w:rsidR="000F30F4" w:rsidRPr="000F30F4" w:rsidRDefault="000F30F4" w:rsidP="000F30F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0F30F4">
              <w:rPr>
                <w:rFonts w:ascii="Times New Roman" w:eastAsia="Times New Roman" w:hAnsi="Times New Roman" w:cs="Times New Roman"/>
                <w:color w:val="000000"/>
                <w:kern w:val="0"/>
                <w:sz w:val="16"/>
                <w:szCs w:val="16"/>
                <w:lang w:val="en-GB" w:eastAsia="lt-LT"/>
                <w14:ligatures w14:val="none"/>
              </w:rPr>
              <w:t>0.29</w:t>
            </w:r>
          </w:p>
        </w:tc>
      </w:tr>
      <w:tr w:rsidR="000F30F4" w:rsidRPr="000F30F4" w14:paraId="5FE72915" w14:textId="77777777" w:rsidTr="00262AAB">
        <w:trPr>
          <w:trHeight w:val="287"/>
        </w:trPr>
        <w:tc>
          <w:tcPr>
            <w:tcW w:w="856" w:type="dxa"/>
            <w:vMerge/>
            <w:tcBorders>
              <w:top w:val="nil"/>
              <w:left w:val="nil"/>
              <w:bottom w:val="nil"/>
              <w:right w:val="nil"/>
            </w:tcBorders>
            <w:vAlign w:val="center"/>
            <w:hideMark/>
          </w:tcPr>
          <w:p w14:paraId="6B8D2076" w14:textId="77777777" w:rsidR="000F30F4" w:rsidRPr="000F30F4" w:rsidRDefault="000F30F4" w:rsidP="000F30F4">
            <w:pPr>
              <w:spacing w:after="0" w:line="240" w:lineRule="auto"/>
              <w:rPr>
                <w:rFonts w:ascii="Times New Roman" w:eastAsia="Times New Roman" w:hAnsi="Times New Roman" w:cs="Times New Roman"/>
                <w:b/>
                <w:bCs/>
                <w:color w:val="000000"/>
                <w:kern w:val="0"/>
                <w:sz w:val="16"/>
                <w:szCs w:val="16"/>
                <w:lang w:eastAsia="lt-LT"/>
                <w14:ligatures w14:val="none"/>
              </w:rPr>
            </w:pPr>
          </w:p>
        </w:tc>
        <w:tc>
          <w:tcPr>
            <w:tcW w:w="1627" w:type="dxa"/>
            <w:tcBorders>
              <w:top w:val="nil"/>
              <w:left w:val="nil"/>
              <w:bottom w:val="nil"/>
              <w:right w:val="nil"/>
            </w:tcBorders>
            <w:noWrap/>
            <w:vAlign w:val="center"/>
            <w:hideMark/>
          </w:tcPr>
          <w:p w14:paraId="20234435" w14:textId="77777777" w:rsidR="000F30F4" w:rsidRPr="000F30F4" w:rsidRDefault="000F30F4" w:rsidP="000F30F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0F30F4">
              <w:rPr>
                <w:rFonts w:ascii="Times New Roman" w:eastAsia="Times New Roman" w:hAnsi="Times New Roman" w:cs="Times New Roman"/>
                <w:color w:val="000000"/>
                <w:kern w:val="0"/>
                <w:sz w:val="16"/>
                <w:szCs w:val="16"/>
                <w:lang w:eastAsia="lt-LT"/>
                <w14:ligatures w14:val="none"/>
              </w:rPr>
              <w:t>EMI + S2</w:t>
            </w:r>
          </w:p>
        </w:tc>
        <w:tc>
          <w:tcPr>
            <w:tcW w:w="589" w:type="dxa"/>
            <w:tcBorders>
              <w:top w:val="nil"/>
              <w:left w:val="nil"/>
              <w:bottom w:val="nil"/>
              <w:right w:val="nil"/>
            </w:tcBorders>
            <w:shd w:val="clear" w:color="000000" w:fill="FFFFFF"/>
            <w:noWrap/>
            <w:vAlign w:val="center"/>
            <w:hideMark/>
          </w:tcPr>
          <w:p w14:paraId="03FC6A1E" w14:textId="77777777" w:rsidR="000F30F4" w:rsidRPr="000F30F4" w:rsidRDefault="000F30F4" w:rsidP="000F30F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0F30F4">
              <w:rPr>
                <w:rFonts w:ascii="Times New Roman" w:eastAsia="Times New Roman" w:hAnsi="Times New Roman" w:cs="Times New Roman"/>
                <w:color w:val="000000"/>
                <w:kern w:val="0"/>
                <w:sz w:val="16"/>
                <w:szCs w:val="16"/>
                <w:lang w:val="en-GB" w:eastAsia="lt-LT"/>
                <w14:ligatures w14:val="none"/>
              </w:rPr>
              <w:t>0.61</w:t>
            </w:r>
          </w:p>
        </w:tc>
        <w:tc>
          <w:tcPr>
            <w:tcW w:w="944" w:type="dxa"/>
            <w:tcBorders>
              <w:top w:val="nil"/>
              <w:left w:val="nil"/>
              <w:bottom w:val="nil"/>
              <w:right w:val="nil"/>
            </w:tcBorders>
            <w:shd w:val="clear" w:color="000000" w:fill="FFFFFF"/>
            <w:noWrap/>
            <w:vAlign w:val="center"/>
            <w:hideMark/>
          </w:tcPr>
          <w:p w14:paraId="057FB19B" w14:textId="77777777" w:rsidR="000F30F4" w:rsidRPr="000F30F4" w:rsidRDefault="000F30F4" w:rsidP="000F30F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0F30F4">
              <w:rPr>
                <w:rFonts w:ascii="Times New Roman" w:eastAsia="Times New Roman" w:hAnsi="Times New Roman" w:cs="Times New Roman"/>
                <w:color w:val="000000"/>
                <w:kern w:val="0"/>
                <w:sz w:val="16"/>
                <w:szCs w:val="16"/>
                <w:lang w:val="en-GB" w:eastAsia="lt-LT"/>
                <w14:ligatures w14:val="none"/>
              </w:rPr>
              <w:t>0.24</w:t>
            </w:r>
          </w:p>
        </w:tc>
        <w:tc>
          <w:tcPr>
            <w:tcW w:w="656" w:type="dxa"/>
            <w:tcBorders>
              <w:top w:val="nil"/>
              <w:left w:val="nil"/>
              <w:bottom w:val="nil"/>
              <w:right w:val="nil"/>
            </w:tcBorders>
            <w:shd w:val="clear" w:color="000000" w:fill="FFFFFF"/>
            <w:noWrap/>
            <w:vAlign w:val="center"/>
            <w:hideMark/>
          </w:tcPr>
          <w:p w14:paraId="0ECD3D56" w14:textId="77777777" w:rsidR="000F30F4" w:rsidRPr="000F30F4" w:rsidRDefault="000F30F4" w:rsidP="000F30F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0F30F4">
              <w:rPr>
                <w:rFonts w:ascii="Times New Roman" w:eastAsia="Times New Roman" w:hAnsi="Times New Roman" w:cs="Times New Roman"/>
                <w:color w:val="000000"/>
                <w:kern w:val="0"/>
                <w:sz w:val="16"/>
                <w:szCs w:val="16"/>
                <w:lang w:val="en-GB" w:eastAsia="lt-LT"/>
                <w14:ligatures w14:val="none"/>
              </w:rPr>
              <w:t>0.58</w:t>
            </w:r>
          </w:p>
        </w:tc>
        <w:tc>
          <w:tcPr>
            <w:tcW w:w="332" w:type="dxa"/>
            <w:tcBorders>
              <w:top w:val="nil"/>
              <w:left w:val="nil"/>
              <w:bottom w:val="nil"/>
              <w:right w:val="nil"/>
            </w:tcBorders>
            <w:noWrap/>
            <w:vAlign w:val="bottom"/>
            <w:hideMark/>
          </w:tcPr>
          <w:p w14:paraId="72B6BE4B" w14:textId="77777777" w:rsidR="000F30F4" w:rsidRPr="000F30F4" w:rsidRDefault="000F30F4" w:rsidP="000F30F4">
            <w:pPr>
              <w:spacing w:after="0" w:line="240" w:lineRule="auto"/>
              <w:jc w:val="center"/>
              <w:rPr>
                <w:rFonts w:ascii="Times New Roman" w:eastAsia="Times New Roman" w:hAnsi="Times New Roman" w:cs="Times New Roman"/>
                <w:color w:val="000000"/>
                <w:kern w:val="0"/>
                <w:sz w:val="16"/>
                <w:szCs w:val="16"/>
                <w:lang w:eastAsia="lt-LT"/>
                <w14:ligatures w14:val="none"/>
              </w:rPr>
            </w:pPr>
          </w:p>
        </w:tc>
        <w:tc>
          <w:tcPr>
            <w:tcW w:w="589" w:type="dxa"/>
            <w:tcBorders>
              <w:top w:val="nil"/>
              <w:left w:val="nil"/>
              <w:bottom w:val="nil"/>
              <w:right w:val="nil"/>
            </w:tcBorders>
            <w:shd w:val="clear" w:color="000000" w:fill="FFFFFF"/>
            <w:noWrap/>
            <w:vAlign w:val="center"/>
            <w:hideMark/>
          </w:tcPr>
          <w:p w14:paraId="67AF29F8" w14:textId="77777777" w:rsidR="000F30F4" w:rsidRPr="000F30F4" w:rsidRDefault="000F30F4" w:rsidP="000F30F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0F30F4">
              <w:rPr>
                <w:rFonts w:ascii="Times New Roman" w:eastAsia="Times New Roman" w:hAnsi="Times New Roman" w:cs="Times New Roman"/>
                <w:color w:val="000000"/>
                <w:kern w:val="0"/>
                <w:sz w:val="16"/>
                <w:szCs w:val="16"/>
                <w:lang w:eastAsia="lt-LT"/>
                <w14:ligatures w14:val="none"/>
              </w:rPr>
              <w:t>0.66</w:t>
            </w:r>
          </w:p>
        </w:tc>
        <w:tc>
          <w:tcPr>
            <w:tcW w:w="944" w:type="dxa"/>
            <w:tcBorders>
              <w:top w:val="nil"/>
              <w:left w:val="nil"/>
              <w:bottom w:val="nil"/>
              <w:right w:val="nil"/>
            </w:tcBorders>
            <w:shd w:val="clear" w:color="000000" w:fill="FFFFFF"/>
            <w:noWrap/>
            <w:vAlign w:val="center"/>
            <w:hideMark/>
          </w:tcPr>
          <w:p w14:paraId="45EA107F" w14:textId="77777777" w:rsidR="000F30F4" w:rsidRPr="000F30F4" w:rsidRDefault="000F30F4" w:rsidP="000F30F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0F30F4">
              <w:rPr>
                <w:rFonts w:ascii="Times New Roman" w:eastAsia="Times New Roman" w:hAnsi="Times New Roman" w:cs="Times New Roman"/>
                <w:color w:val="000000"/>
                <w:kern w:val="0"/>
                <w:sz w:val="16"/>
                <w:szCs w:val="16"/>
                <w:lang w:eastAsia="lt-LT"/>
                <w14:ligatures w14:val="none"/>
              </w:rPr>
              <w:t>2.67</w:t>
            </w:r>
          </w:p>
        </w:tc>
        <w:tc>
          <w:tcPr>
            <w:tcW w:w="656" w:type="dxa"/>
            <w:tcBorders>
              <w:top w:val="nil"/>
              <w:left w:val="nil"/>
              <w:bottom w:val="nil"/>
              <w:right w:val="nil"/>
            </w:tcBorders>
            <w:shd w:val="clear" w:color="000000" w:fill="FFFFFF"/>
            <w:noWrap/>
            <w:vAlign w:val="center"/>
            <w:hideMark/>
          </w:tcPr>
          <w:p w14:paraId="3F87A636" w14:textId="77777777" w:rsidR="000F30F4" w:rsidRPr="000F30F4" w:rsidRDefault="000F30F4" w:rsidP="000F30F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0F30F4">
              <w:rPr>
                <w:rFonts w:ascii="Times New Roman" w:eastAsia="Times New Roman" w:hAnsi="Times New Roman" w:cs="Times New Roman"/>
                <w:color w:val="000000"/>
                <w:kern w:val="0"/>
                <w:sz w:val="16"/>
                <w:szCs w:val="16"/>
                <w:lang w:eastAsia="lt-LT"/>
                <w14:ligatures w14:val="none"/>
              </w:rPr>
              <w:t>0.63</w:t>
            </w:r>
          </w:p>
        </w:tc>
        <w:tc>
          <w:tcPr>
            <w:tcW w:w="258" w:type="dxa"/>
            <w:tcBorders>
              <w:top w:val="nil"/>
              <w:left w:val="nil"/>
              <w:bottom w:val="nil"/>
              <w:right w:val="nil"/>
            </w:tcBorders>
            <w:noWrap/>
            <w:vAlign w:val="bottom"/>
            <w:hideMark/>
          </w:tcPr>
          <w:p w14:paraId="520049CC" w14:textId="77777777" w:rsidR="000F30F4" w:rsidRPr="000F30F4" w:rsidRDefault="000F30F4" w:rsidP="000F30F4">
            <w:pPr>
              <w:spacing w:after="0" w:line="240" w:lineRule="auto"/>
              <w:jc w:val="center"/>
              <w:rPr>
                <w:rFonts w:ascii="Times New Roman" w:eastAsia="Times New Roman" w:hAnsi="Times New Roman" w:cs="Times New Roman"/>
                <w:color w:val="000000"/>
                <w:kern w:val="0"/>
                <w:sz w:val="16"/>
                <w:szCs w:val="16"/>
                <w:lang w:eastAsia="lt-LT"/>
                <w14:ligatures w14:val="none"/>
              </w:rPr>
            </w:pPr>
          </w:p>
        </w:tc>
        <w:tc>
          <w:tcPr>
            <w:tcW w:w="589" w:type="dxa"/>
            <w:tcBorders>
              <w:top w:val="nil"/>
              <w:left w:val="nil"/>
              <w:bottom w:val="nil"/>
              <w:right w:val="nil"/>
            </w:tcBorders>
            <w:noWrap/>
            <w:vAlign w:val="center"/>
            <w:hideMark/>
          </w:tcPr>
          <w:p w14:paraId="701BEB53" w14:textId="77777777" w:rsidR="000F30F4" w:rsidRPr="000F30F4" w:rsidRDefault="000F30F4" w:rsidP="000F30F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0F30F4">
              <w:rPr>
                <w:rFonts w:ascii="Times New Roman" w:eastAsia="Times New Roman" w:hAnsi="Times New Roman" w:cs="Times New Roman"/>
                <w:color w:val="000000"/>
                <w:kern w:val="0"/>
                <w:sz w:val="16"/>
                <w:szCs w:val="16"/>
                <w:lang w:val="en-GB" w:eastAsia="lt-LT"/>
                <w14:ligatures w14:val="none"/>
              </w:rPr>
              <w:t>0.15</w:t>
            </w:r>
          </w:p>
        </w:tc>
        <w:tc>
          <w:tcPr>
            <w:tcW w:w="944" w:type="dxa"/>
            <w:tcBorders>
              <w:top w:val="nil"/>
              <w:left w:val="nil"/>
              <w:bottom w:val="nil"/>
              <w:right w:val="nil"/>
            </w:tcBorders>
            <w:noWrap/>
            <w:vAlign w:val="center"/>
            <w:hideMark/>
          </w:tcPr>
          <w:p w14:paraId="7A1FD5A5" w14:textId="77777777" w:rsidR="000F30F4" w:rsidRPr="000F30F4" w:rsidRDefault="000F30F4" w:rsidP="000F30F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0F30F4">
              <w:rPr>
                <w:rFonts w:ascii="Times New Roman" w:eastAsia="Times New Roman" w:hAnsi="Times New Roman" w:cs="Times New Roman"/>
                <w:color w:val="000000"/>
                <w:kern w:val="0"/>
                <w:sz w:val="16"/>
                <w:szCs w:val="16"/>
                <w:lang w:val="en-GB" w:eastAsia="lt-LT"/>
                <w14:ligatures w14:val="none"/>
              </w:rPr>
              <w:t>0.37</w:t>
            </w:r>
          </w:p>
        </w:tc>
        <w:tc>
          <w:tcPr>
            <w:tcW w:w="656" w:type="dxa"/>
            <w:tcBorders>
              <w:top w:val="nil"/>
              <w:left w:val="nil"/>
              <w:bottom w:val="nil"/>
              <w:right w:val="nil"/>
            </w:tcBorders>
            <w:noWrap/>
            <w:vAlign w:val="center"/>
            <w:hideMark/>
          </w:tcPr>
          <w:p w14:paraId="32541CF1" w14:textId="77777777" w:rsidR="000F30F4" w:rsidRPr="000F30F4" w:rsidRDefault="000F30F4" w:rsidP="000F30F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0F30F4">
              <w:rPr>
                <w:rFonts w:ascii="Times New Roman" w:eastAsia="Times New Roman" w:hAnsi="Times New Roman" w:cs="Times New Roman"/>
                <w:color w:val="000000"/>
                <w:kern w:val="0"/>
                <w:sz w:val="16"/>
                <w:szCs w:val="16"/>
                <w:lang w:val="en-GB" w:eastAsia="lt-LT"/>
                <w14:ligatures w14:val="none"/>
              </w:rPr>
              <w:t>0.13</w:t>
            </w:r>
          </w:p>
        </w:tc>
      </w:tr>
      <w:tr w:rsidR="000F30F4" w:rsidRPr="000F30F4" w14:paraId="63CE37A3" w14:textId="77777777" w:rsidTr="00262AAB">
        <w:trPr>
          <w:trHeight w:val="287"/>
        </w:trPr>
        <w:tc>
          <w:tcPr>
            <w:tcW w:w="856" w:type="dxa"/>
            <w:vMerge/>
            <w:tcBorders>
              <w:top w:val="nil"/>
              <w:left w:val="nil"/>
              <w:bottom w:val="nil"/>
              <w:right w:val="nil"/>
            </w:tcBorders>
            <w:vAlign w:val="center"/>
            <w:hideMark/>
          </w:tcPr>
          <w:p w14:paraId="421FFB2C" w14:textId="77777777" w:rsidR="000F30F4" w:rsidRPr="000F30F4" w:rsidRDefault="000F30F4" w:rsidP="000F30F4">
            <w:pPr>
              <w:spacing w:after="0" w:line="240" w:lineRule="auto"/>
              <w:rPr>
                <w:rFonts w:ascii="Times New Roman" w:eastAsia="Times New Roman" w:hAnsi="Times New Roman" w:cs="Times New Roman"/>
                <w:b/>
                <w:bCs/>
                <w:color w:val="000000"/>
                <w:kern w:val="0"/>
                <w:sz w:val="16"/>
                <w:szCs w:val="16"/>
                <w:lang w:eastAsia="lt-LT"/>
                <w14:ligatures w14:val="none"/>
              </w:rPr>
            </w:pPr>
          </w:p>
        </w:tc>
        <w:tc>
          <w:tcPr>
            <w:tcW w:w="1627" w:type="dxa"/>
            <w:tcBorders>
              <w:top w:val="nil"/>
              <w:left w:val="nil"/>
              <w:bottom w:val="nil"/>
              <w:right w:val="nil"/>
            </w:tcBorders>
            <w:noWrap/>
            <w:vAlign w:val="center"/>
            <w:hideMark/>
          </w:tcPr>
          <w:p w14:paraId="5FF39A14" w14:textId="77777777" w:rsidR="000F30F4" w:rsidRPr="000F30F4" w:rsidRDefault="000F30F4" w:rsidP="000F30F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0F30F4">
              <w:rPr>
                <w:rFonts w:ascii="Times New Roman" w:eastAsia="Times New Roman" w:hAnsi="Times New Roman" w:cs="Times New Roman"/>
                <w:color w:val="000000"/>
                <w:kern w:val="0"/>
                <w:sz w:val="16"/>
                <w:szCs w:val="16"/>
                <w:lang w:eastAsia="lt-LT"/>
                <w14:ligatures w14:val="none"/>
              </w:rPr>
              <w:t>UAV + EMI + S2</w:t>
            </w:r>
          </w:p>
        </w:tc>
        <w:tc>
          <w:tcPr>
            <w:tcW w:w="589" w:type="dxa"/>
            <w:tcBorders>
              <w:top w:val="nil"/>
              <w:left w:val="nil"/>
              <w:bottom w:val="nil"/>
              <w:right w:val="nil"/>
            </w:tcBorders>
            <w:shd w:val="clear" w:color="000000" w:fill="FFFFFF"/>
            <w:noWrap/>
            <w:vAlign w:val="center"/>
            <w:hideMark/>
          </w:tcPr>
          <w:p w14:paraId="1F6ADBF7" w14:textId="77777777" w:rsidR="000F30F4" w:rsidRPr="000F30F4" w:rsidRDefault="000F30F4" w:rsidP="000F30F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0F30F4">
              <w:rPr>
                <w:rFonts w:ascii="Times New Roman" w:eastAsia="Times New Roman" w:hAnsi="Times New Roman" w:cs="Times New Roman"/>
                <w:color w:val="000000"/>
                <w:kern w:val="0"/>
                <w:sz w:val="16"/>
                <w:szCs w:val="16"/>
                <w:lang w:val="en-GB" w:eastAsia="lt-LT"/>
                <w14:ligatures w14:val="none"/>
              </w:rPr>
              <w:t>0.67</w:t>
            </w:r>
          </w:p>
        </w:tc>
        <w:tc>
          <w:tcPr>
            <w:tcW w:w="944" w:type="dxa"/>
            <w:tcBorders>
              <w:top w:val="nil"/>
              <w:left w:val="nil"/>
              <w:bottom w:val="nil"/>
              <w:right w:val="nil"/>
            </w:tcBorders>
            <w:shd w:val="clear" w:color="000000" w:fill="FFFFFF"/>
            <w:noWrap/>
            <w:vAlign w:val="center"/>
            <w:hideMark/>
          </w:tcPr>
          <w:p w14:paraId="61855F61" w14:textId="77777777" w:rsidR="000F30F4" w:rsidRPr="000F30F4" w:rsidRDefault="000F30F4" w:rsidP="000F30F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0F30F4">
              <w:rPr>
                <w:rFonts w:ascii="Times New Roman" w:eastAsia="Times New Roman" w:hAnsi="Times New Roman" w:cs="Times New Roman"/>
                <w:color w:val="000000"/>
                <w:kern w:val="0"/>
                <w:sz w:val="16"/>
                <w:szCs w:val="16"/>
                <w:lang w:val="en-GB" w:eastAsia="lt-LT"/>
                <w14:ligatures w14:val="none"/>
              </w:rPr>
              <w:t>0.22</w:t>
            </w:r>
          </w:p>
        </w:tc>
        <w:tc>
          <w:tcPr>
            <w:tcW w:w="656" w:type="dxa"/>
            <w:tcBorders>
              <w:top w:val="nil"/>
              <w:left w:val="nil"/>
              <w:bottom w:val="nil"/>
              <w:right w:val="nil"/>
            </w:tcBorders>
            <w:shd w:val="clear" w:color="000000" w:fill="FFFFFF"/>
            <w:noWrap/>
            <w:vAlign w:val="center"/>
            <w:hideMark/>
          </w:tcPr>
          <w:p w14:paraId="54A90579" w14:textId="77777777" w:rsidR="000F30F4" w:rsidRPr="000F30F4" w:rsidRDefault="000F30F4" w:rsidP="000F30F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0F30F4">
              <w:rPr>
                <w:rFonts w:ascii="Times New Roman" w:eastAsia="Times New Roman" w:hAnsi="Times New Roman" w:cs="Times New Roman"/>
                <w:color w:val="000000"/>
                <w:kern w:val="0"/>
                <w:sz w:val="16"/>
                <w:szCs w:val="16"/>
                <w:lang w:val="en-GB" w:eastAsia="lt-LT"/>
                <w14:ligatures w14:val="none"/>
              </w:rPr>
              <w:t>0.64</w:t>
            </w:r>
          </w:p>
        </w:tc>
        <w:tc>
          <w:tcPr>
            <w:tcW w:w="332" w:type="dxa"/>
            <w:tcBorders>
              <w:top w:val="nil"/>
              <w:left w:val="nil"/>
              <w:bottom w:val="nil"/>
              <w:right w:val="nil"/>
            </w:tcBorders>
            <w:noWrap/>
            <w:vAlign w:val="bottom"/>
            <w:hideMark/>
          </w:tcPr>
          <w:p w14:paraId="7343C8BF" w14:textId="77777777" w:rsidR="000F30F4" w:rsidRPr="000F30F4" w:rsidRDefault="000F30F4" w:rsidP="000F30F4">
            <w:pPr>
              <w:spacing w:after="0" w:line="240" w:lineRule="auto"/>
              <w:jc w:val="center"/>
              <w:rPr>
                <w:rFonts w:ascii="Times New Roman" w:eastAsia="Times New Roman" w:hAnsi="Times New Roman" w:cs="Times New Roman"/>
                <w:color w:val="000000"/>
                <w:kern w:val="0"/>
                <w:sz w:val="16"/>
                <w:szCs w:val="16"/>
                <w:lang w:eastAsia="lt-LT"/>
                <w14:ligatures w14:val="none"/>
              </w:rPr>
            </w:pPr>
          </w:p>
        </w:tc>
        <w:tc>
          <w:tcPr>
            <w:tcW w:w="589" w:type="dxa"/>
            <w:tcBorders>
              <w:top w:val="nil"/>
              <w:left w:val="nil"/>
              <w:bottom w:val="nil"/>
              <w:right w:val="nil"/>
            </w:tcBorders>
            <w:shd w:val="clear" w:color="000000" w:fill="FFFFFF"/>
            <w:noWrap/>
            <w:vAlign w:val="center"/>
            <w:hideMark/>
          </w:tcPr>
          <w:p w14:paraId="0A7946C5" w14:textId="77777777" w:rsidR="000F30F4" w:rsidRPr="000F30F4" w:rsidRDefault="000F30F4" w:rsidP="000F30F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0F30F4">
              <w:rPr>
                <w:rFonts w:ascii="Times New Roman" w:eastAsia="Times New Roman" w:hAnsi="Times New Roman" w:cs="Times New Roman"/>
                <w:color w:val="000000"/>
                <w:kern w:val="0"/>
                <w:sz w:val="16"/>
                <w:szCs w:val="16"/>
                <w:lang w:eastAsia="lt-LT"/>
                <w14:ligatures w14:val="none"/>
              </w:rPr>
              <w:t>0.63</w:t>
            </w:r>
          </w:p>
        </w:tc>
        <w:tc>
          <w:tcPr>
            <w:tcW w:w="944" w:type="dxa"/>
            <w:tcBorders>
              <w:top w:val="nil"/>
              <w:left w:val="nil"/>
              <w:bottom w:val="nil"/>
              <w:right w:val="nil"/>
            </w:tcBorders>
            <w:shd w:val="clear" w:color="000000" w:fill="FFFFFF"/>
            <w:noWrap/>
            <w:vAlign w:val="center"/>
            <w:hideMark/>
          </w:tcPr>
          <w:p w14:paraId="699C9EF3" w14:textId="77777777" w:rsidR="000F30F4" w:rsidRPr="000F30F4" w:rsidRDefault="000F30F4" w:rsidP="000F30F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0F30F4">
              <w:rPr>
                <w:rFonts w:ascii="Times New Roman" w:eastAsia="Times New Roman" w:hAnsi="Times New Roman" w:cs="Times New Roman"/>
                <w:color w:val="000000"/>
                <w:kern w:val="0"/>
                <w:sz w:val="16"/>
                <w:szCs w:val="16"/>
                <w:lang w:eastAsia="lt-LT"/>
                <w14:ligatures w14:val="none"/>
              </w:rPr>
              <w:t>2.71</w:t>
            </w:r>
          </w:p>
        </w:tc>
        <w:tc>
          <w:tcPr>
            <w:tcW w:w="656" w:type="dxa"/>
            <w:tcBorders>
              <w:top w:val="nil"/>
              <w:left w:val="nil"/>
              <w:bottom w:val="nil"/>
              <w:right w:val="nil"/>
            </w:tcBorders>
            <w:shd w:val="clear" w:color="000000" w:fill="FFFFFF"/>
            <w:noWrap/>
            <w:vAlign w:val="center"/>
            <w:hideMark/>
          </w:tcPr>
          <w:p w14:paraId="388AB0A3" w14:textId="77777777" w:rsidR="000F30F4" w:rsidRPr="000F30F4" w:rsidRDefault="000F30F4" w:rsidP="000F30F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0F30F4">
              <w:rPr>
                <w:rFonts w:ascii="Times New Roman" w:eastAsia="Times New Roman" w:hAnsi="Times New Roman" w:cs="Times New Roman"/>
                <w:color w:val="000000"/>
                <w:kern w:val="0"/>
                <w:sz w:val="16"/>
                <w:szCs w:val="16"/>
                <w:lang w:eastAsia="lt-LT"/>
                <w14:ligatures w14:val="none"/>
              </w:rPr>
              <w:t>0.62</w:t>
            </w:r>
          </w:p>
        </w:tc>
        <w:tc>
          <w:tcPr>
            <w:tcW w:w="258" w:type="dxa"/>
            <w:tcBorders>
              <w:top w:val="nil"/>
              <w:left w:val="nil"/>
              <w:bottom w:val="nil"/>
              <w:right w:val="nil"/>
            </w:tcBorders>
            <w:noWrap/>
            <w:vAlign w:val="bottom"/>
            <w:hideMark/>
          </w:tcPr>
          <w:p w14:paraId="3BA72752" w14:textId="77777777" w:rsidR="000F30F4" w:rsidRPr="000F30F4" w:rsidRDefault="000F30F4" w:rsidP="000F30F4">
            <w:pPr>
              <w:spacing w:after="0" w:line="240" w:lineRule="auto"/>
              <w:jc w:val="center"/>
              <w:rPr>
                <w:rFonts w:ascii="Times New Roman" w:eastAsia="Times New Roman" w:hAnsi="Times New Roman" w:cs="Times New Roman"/>
                <w:color w:val="000000"/>
                <w:kern w:val="0"/>
                <w:sz w:val="16"/>
                <w:szCs w:val="16"/>
                <w:lang w:eastAsia="lt-LT"/>
                <w14:ligatures w14:val="none"/>
              </w:rPr>
            </w:pPr>
          </w:p>
        </w:tc>
        <w:tc>
          <w:tcPr>
            <w:tcW w:w="589" w:type="dxa"/>
            <w:tcBorders>
              <w:top w:val="nil"/>
              <w:left w:val="nil"/>
              <w:bottom w:val="nil"/>
              <w:right w:val="nil"/>
            </w:tcBorders>
            <w:noWrap/>
            <w:vAlign w:val="center"/>
            <w:hideMark/>
          </w:tcPr>
          <w:p w14:paraId="169C40EB" w14:textId="77777777" w:rsidR="000F30F4" w:rsidRPr="000F30F4" w:rsidRDefault="000F30F4" w:rsidP="000F30F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0F30F4">
              <w:rPr>
                <w:rFonts w:ascii="Times New Roman" w:eastAsia="Times New Roman" w:hAnsi="Times New Roman" w:cs="Times New Roman"/>
                <w:color w:val="000000"/>
                <w:kern w:val="0"/>
                <w:sz w:val="16"/>
                <w:szCs w:val="16"/>
                <w:lang w:val="en-GB" w:eastAsia="lt-LT"/>
                <w14:ligatures w14:val="none"/>
              </w:rPr>
              <w:t>0.08</w:t>
            </w:r>
          </w:p>
        </w:tc>
        <w:tc>
          <w:tcPr>
            <w:tcW w:w="944" w:type="dxa"/>
            <w:tcBorders>
              <w:top w:val="nil"/>
              <w:left w:val="nil"/>
              <w:bottom w:val="nil"/>
              <w:right w:val="nil"/>
            </w:tcBorders>
            <w:noWrap/>
            <w:vAlign w:val="center"/>
            <w:hideMark/>
          </w:tcPr>
          <w:p w14:paraId="03733FD5" w14:textId="77777777" w:rsidR="000F30F4" w:rsidRPr="000F30F4" w:rsidRDefault="000F30F4" w:rsidP="000F30F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0F30F4">
              <w:rPr>
                <w:rFonts w:ascii="Times New Roman" w:eastAsia="Times New Roman" w:hAnsi="Times New Roman" w:cs="Times New Roman"/>
                <w:color w:val="000000"/>
                <w:kern w:val="0"/>
                <w:sz w:val="16"/>
                <w:szCs w:val="16"/>
                <w:lang w:val="en-GB" w:eastAsia="lt-LT"/>
                <w14:ligatures w14:val="none"/>
              </w:rPr>
              <w:t>0.39</w:t>
            </w:r>
          </w:p>
        </w:tc>
        <w:tc>
          <w:tcPr>
            <w:tcW w:w="656" w:type="dxa"/>
            <w:tcBorders>
              <w:top w:val="nil"/>
              <w:left w:val="nil"/>
              <w:bottom w:val="nil"/>
              <w:right w:val="nil"/>
            </w:tcBorders>
            <w:noWrap/>
            <w:vAlign w:val="center"/>
            <w:hideMark/>
          </w:tcPr>
          <w:p w14:paraId="7764744A" w14:textId="77777777" w:rsidR="000F30F4" w:rsidRPr="000F30F4" w:rsidRDefault="000F30F4" w:rsidP="000F30F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0F30F4">
              <w:rPr>
                <w:rFonts w:ascii="Times New Roman" w:eastAsia="Times New Roman" w:hAnsi="Times New Roman" w:cs="Times New Roman"/>
                <w:color w:val="000000"/>
                <w:kern w:val="0"/>
                <w:sz w:val="16"/>
                <w:szCs w:val="16"/>
                <w:lang w:val="en-GB" w:eastAsia="lt-LT"/>
                <w14:ligatures w14:val="none"/>
              </w:rPr>
              <w:t>0.04</w:t>
            </w:r>
          </w:p>
        </w:tc>
      </w:tr>
      <w:tr w:rsidR="000F30F4" w:rsidRPr="000F30F4" w14:paraId="5B02CB5C" w14:textId="77777777" w:rsidTr="00262AAB">
        <w:trPr>
          <w:trHeight w:val="287"/>
        </w:trPr>
        <w:tc>
          <w:tcPr>
            <w:tcW w:w="856" w:type="dxa"/>
            <w:vMerge w:val="restart"/>
            <w:tcBorders>
              <w:top w:val="single" w:sz="4" w:space="0" w:color="auto"/>
              <w:left w:val="nil"/>
              <w:bottom w:val="single" w:sz="4" w:space="0" w:color="000000"/>
              <w:right w:val="nil"/>
            </w:tcBorders>
            <w:noWrap/>
            <w:vAlign w:val="center"/>
            <w:hideMark/>
          </w:tcPr>
          <w:p w14:paraId="793952AF" w14:textId="77777777" w:rsidR="000F30F4" w:rsidRPr="000F30F4" w:rsidRDefault="000F30F4" w:rsidP="000F30F4">
            <w:pPr>
              <w:spacing w:after="0" w:line="240" w:lineRule="auto"/>
              <w:jc w:val="center"/>
              <w:rPr>
                <w:rFonts w:ascii="Times New Roman" w:eastAsia="Times New Roman" w:hAnsi="Times New Roman" w:cs="Times New Roman"/>
                <w:b/>
                <w:bCs/>
                <w:color w:val="000000"/>
                <w:kern w:val="0"/>
                <w:sz w:val="16"/>
                <w:szCs w:val="16"/>
                <w:lang w:eastAsia="lt-LT"/>
                <w14:ligatures w14:val="none"/>
              </w:rPr>
            </w:pPr>
            <w:r w:rsidRPr="000F30F4">
              <w:rPr>
                <w:rFonts w:ascii="Times New Roman" w:eastAsia="Times New Roman" w:hAnsi="Times New Roman" w:cs="Times New Roman"/>
                <w:b/>
                <w:bCs/>
                <w:color w:val="000000"/>
                <w:kern w:val="0"/>
                <w:sz w:val="16"/>
                <w:szCs w:val="16"/>
                <w:lang w:eastAsia="lt-LT"/>
                <w14:ligatures w14:val="none"/>
              </w:rPr>
              <w:t>LT_VIE</w:t>
            </w:r>
          </w:p>
        </w:tc>
        <w:tc>
          <w:tcPr>
            <w:tcW w:w="1627" w:type="dxa"/>
            <w:tcBorders>
              <w:top w:val="single" w:sz="4" w:space="0" w:color="auto"/>
              <w:left w:val="nil"/>
              <w:bottom w:val="nil"/>
              <w:right w:val="nil"/>
            </w:tcBorders>
            <w:noWrap/>
            <w:vAlign w:val="center"/>
            <w:hideMark/>
          </w:tcPr>
          <w:p w14:paraId="2726080D" w14:textId="77777777" w:rsidR="000F30F4" w:rsidRPr="000F30F4" w:rsidRDefault="000F30F4" w:rsidP="000F30F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0F30F4">
              <w:rPr>
                <w:rFonts w:ascii="Times New Roman" w:eastAsia="Times New Roman" w:hAnsi="Times New Roman" w:cs="Times New Roman"/>
                <w:color w:val="000000"/>
                <w:kern w:val="0"/>
                <w:sz w:val="16"/>
                <w:szCs w:val="16"/>
                <w:lang w:eastAsia="lt-LT"/>
                <w14:ligatures w14:val="none"/>
              </w:rPr>
              <w:t>UAV</w:t>
            </w:r>
          </w:p>
        </w:tc>
        <w:tc>
          <w:tcPr>
            <w:tcW w:w="589" w:type="dxa"/>
            <w:tcBorders>
              <w:top w:val="single" w:sz="4" w:space="0" w:color="auto"/>
              <w:left w:val="nil"/>
              <w:bottom w:val="nil"/>
              <w:right w:val="nil"/>
            </w:tcBorders>
            <w:noWrap/>
            <w:vAlign w:val="center"/>
            <w:hideMark/>
          </w:tcPr>
          <w:p w14:paraId="790F9397" w14:textId="77777777" w:rsidR="000F30F4" w:rsidRPr="000F30F4" w:rsidRDefault="000F30F4" w:rsidP="000F30F4">
            <w:pPr>
              <w:spacing w:after="0" w:line="240" w:lineRule="auto"/>
              <w:jc w:val="center"/>
              <w:rPr>
                <w:rFonts w:ascii="Times New Roman" w:eastAsia="Times New Roman" w:hAnsi="Times New Roman" w:cs="Times New Roman"/>
                <w:b/>
                <w:bCs/>
                <w:color w:val="000000"/>
                <w:kern w:val="0"/>
                <w:sz w:val="16"/>
                <w:szCs w:val="16"/>
                <w:lang w:eastAsia="lt-LT"/>
                <w14:ligatures w14:val="none"/>
              </w:rPr>
            </w:pPr>
            <w:r w:rsidRPr="000F30F4">
              <w:rPr>
                <w:rFonts w:ascii="Times New Roman" w:eastAsia="Times New Roman" w:hAnsi="Times New Roman" w:cs="Times New Roman"/>
                <w:b/>
                <w:bCs/>
                <w:color w:val="000000"/>
                <w:kern w:val="0"/>
                <w:sz w:val="16"/>
                <w:szCs w:val="16"/>
                <w:lang w:val="en-GB" w:eastAsia="lt-LT"/>
                <w14:ligatures w14:val="none"/>
              </w:rPr>
              <w:t>0.41</w:t>
            </w:r>
          </w:p>
        </w:tc>
        <w:tc>
          <w:tcPr>
            <w:tcW w:w="944" w:type="dxa"/>
            <w:tcBorders>
              <w:top w:val="single" w:sz="4" w:space="0" w:color="auto"/>
              <w:left w:val="nil"/>
              <w:bottom w:val="nil"/>
              <w:right w:val="nil"/>
            </w:tcBorders>
            <w:noWrap/>
            <w:vAlign w:val="center"/>
            <w:hideMark/>
          </w:tcPr>
          <w:p w14:paraId="659E02E3" w14:textId="77777777" w:rsidR="000F30F4" w:rsidRPr="000F30F4" w:rsidRDefault="000F30F4" w:rsidP="000F30F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0F30F4">
              <w:rPr>
                <w:rFonts w:ascii="Times New Roman" w:eastAsia="Times New Roman" w:hAnsi="Times New Roman" w:cs="Times New Roman"/>
                <w:color w:val="000000"/>
                <w:kern w:val="0"/>
                <w:sz w:val="16"/>
                <w:szCs w:val="16"/>
                <w:lang w:val="en-GB" w:eastAsia="lt-LT"/>
                <w14:ligatures w14:val="none"/>
              </w:rPr>
              <w:t>0.21</w:t>
            </w:r>
          </w:p>
        </w:tc>
        <w:tc>
          <w:tcPr>
            <w:tcW w:w="656" w:type="dxa"/>
            <w:tcBorders>
              <w:top w:val="single" w:sz="4" w:space="0" w:color="auto"/>
              <w:left w:val="nil"/>
              <w:bottom w:val="nil"/>
              <w:right w:val="nil"/>
            </w:tcBorders>
            <w:noWrap/>
            <w:vAlign w:val="center"/>
            <w:hideMark/>
          </w:tcPr>
          <w:p w14:paraId="79E1A231" w14:textId="77777777" w:rsidR="000F30F4" w:rsidRPr="000F30F4" w:rsidRDefault="000F30F4" w:rsidP="000F30F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0F30F4">
              <w:rPr>
                <w:rFonts w:ascii="Times New Roman" w:eastAsia="Times New Roman" w:hAnsi="Times New Roman" w:cs="Times New Roman"/>
                <w:color w:val="000000"/>
                <w:kern w:val="0"/>
                <w:sz w:val="16"/>
                <w:szCs w:val="16"/>
                <w:lang w:val="en-GB" w:eastAsia="lt-LT"/>
                <w14:ligatures w14:val="none"/>
              </w:rPr>
              <w:t>0.26</w:t>
            </w:r>
          </w:p>
        </w:tc>
        <w:tc>
          <w:tcPr>
            <w:tcW w:w="332" w:type="dxa"/>
            <w:tcBorders>
              <w:top w:val="single" w:sz="4" w:space="0" w:color="auto"/>
              <w:left w:val="nil"/>
              <w:bottom w:val="nil"/>
              <w:right w:val="nil"/>
            </w:tcBorders>
            <w:noWrap/>
            <w:vAlign w:val="bottom"/>
            <w:hideMark/>
          </w:tcPr>
          <w:p w14:paraId="601828EF" w14:textId="77777777" w:rsidR="000F30F4" w:rsidRPr="000F30F4" w:rsidRDefault="000F30F4" w:rsidP="000F30F4">
            <w:pPr>
              <w:spacing w:after="0" w:line="240" w:lineRule="auto"/>
              <w:rPr>
                <w:rFonts w:ascii="Aptos Narrow" w:eastAsia="Times New Roman" w:hAnsi="Aptos Narrow" w:cs="Times New Roman"/>
                <w:color w:val="000000"/>
                <w:kern w:val="0"/>
                <w:sz w:val="16"/>
                <w:szCs w:val="16"/>
                <w:lang w:eastAsia="lt-LT"/>
                <w14:ligatures w14:val="none"/>
              </w:rPr>
            </w:pPr>
            <w:r w:rsidRPr="000F30F4">
              <w:rPr>
                <w:rFonts w:ascii="Aptos Narrow" w:eastAsia="Times New Roman" w:hAnsi="Aptos Narrow" w:cs="Times New Roman"/>
                <w:color w:val="000000"/>
                <w:kern w:val="0"/>
                <w:sz w:val="16"/>
                <w:szCs w:val="16"/>
                <w:lang w:eastAsia="lt-LT"/>
                <w14:ligatures w14:val="none"/>
              </w:rPr>
              <w:t> </w:t>
            </w:r>
          </w:p>
        </w:tc>
        <w:tc>
          <w:tcPr>
            <w:tcW w:w="589" w:type="dxa"/>
            <w:tcBorders>
              <w:top w:val="single" w:sz="4" w:space="0" w:color="auto"/>
              <w:left w:val="nil"/>
              <w:bottom w:val="nil"/>
              <w:right w:val="nil"/>
            </w:tcBorders>
            <w:noWrap/>
            <w:vAlign w:val="center"/>
            <w:hideMark/>
          </w:tcPr>
          <w:p w14:paraId="19E751D6" w14:textId="77777777" w:rsidR="000F30F4" w:rsidRPr="000F30F4" w:rsidRDefault="000F30F4" w:rsidP="000F30F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0F30F4">
              <w:rPr>
                <w:rFonts w:ascii="Times New Roman" w:eastAsia="Times New Roman" w:hAnsi="Times New Roman" w:cs="Times New Roman"/>
                <w:color w:val="000000"/>
                <w:kern w:val="0"/>
                <w:sz w:val="16"/>
                <w:szCs w:val="16"/>
                <w:lang w:val="en-GB" w:eastAsia="lt-LT"/>
                <w14:ligatures w14:val="none"/>
              </w:rPr>
              <w:t>0.2</w:t>
            </w:r>
          </w:p>
        </w:tc>
        <w:tc>
          <w:tcPr>
            <w:tcW w:w="944" w:type="dxa"/>
            <w:tcBorders>
              <w:top w:val="single" w:sz="4" w:space="0" w:color="auto"/>
              <w:left w:val="nil"/>
              <w:bottom w:val="nil"/>
              <w:right w:val="nil"/>
            </w:tcBorders>
            <w:noWrap/>
            <w:vAlign w:val="center"/>
            <w:hideMark/>
          </w:tcPr>
          <w:p w14:paraId="5A3B3FA1" w14:textId="77777777" w:rsidR="000F30F4" w:rsidRPr="000F30F4" w:rsidRDefault="000F30F4" w:rsidP="000F30F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0F30F4">
              <w:rPr>
                <w:rFonts w:ascii="Times New Roman" w:eastAsia="Times New Roman" w:hAnsi="Times New Roman" w:cs="Times New Roman"/>
                <w:color w:val="000000"/>
                <w:kern w:val="0"/>
                <w:sz w:val="16"/>
                <w:szCs w:val="16"/>
                <w:lang w:val="en-GB" w:eastAsia="lt-LT"/>
                <w14:ligatures w14:val="none"/>
              </w:rPr>
              <w:t>1.43</w:t>
            </w:r>
          </w:p>
        </w:tc>
        <w:tc>
          <w:tcPr>
            <w:tcW w:w="656" w:type="dxa"/>
            <w:tcBorders>
              <w:top w:val="single" w:sz="4" w:space="0" w:color="auto"/>
              <w:left w:val="nil"/>
              <w:bottom w:val="nil"/>
              <w:right w:val="nil"/>
            </w:tcBorders>
            <w:noWrap/>
            <w:vAlign w:val="center"/>
            <w:hideMark/>
          </w:tcPr>
          <w:p w14:paraId="2E04E8DE" w14:textId="77777777" w:rsidR="000F30F4" w:rsidRPr="000F30F4" w:rsidRDefault="000F30F4" w:rsidP="000F30F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0F30F4">
              <w:rPr>
                <w:rFonts w:ascii="Times New Roman" w:eastAsia="Times New Roman" w:hAnsi="Times New Roman" w:cs="Times New Roman"/>
                <w:color w:val="000000"/>
                <w:kern w:val="0"/>
                <w:sz w:val="16"/>
                <w:szCs w:val="16"/>
                <w:lang w:val="en-GB" w:eastAsia="lt-LT"/>
                <w14:ligatures w14:val="none"/>
              </w:rPr>
              <w:t>0.16</w:t>
            </w:r>
          </w:p>
        </w:tc>
        <w:tc>
          <w:tcPr>
            <w:tcW w:w="258" w:type="dxa"/>
            <w:tcBorders>
              <w:top w:val="single" w:sz="4" w:space="0" w:color="auto"/>
              <w:left w:val="nil"/>
              <w:bottom w:val="nil"/>
              <w:right w:val="nil"/>
            </w:tcBorders>
            <w:noWrap/>
            <w:vAlign w:val="bottom"/>
            <w:hideMark/>
          </w:tcPr>
          <w:p w14:paraId="0D665D46" w14:textId="77777777" w:rsidR="000F30F4" w:rsidRPr="000F30F4" w:rsidRDefault="000F30F4" w:rsidP="000F30F4">
            <w:pPr>
              <w:spacing w:after="0" w:line="240" w:lineRule="auto"/>
              <w:rPr>
                <w:rFonts w:ascii="Aptos Narrow" w:eastAsia="Times New Roman" w:hAnsi="Aptos Narrow" w:cs="Times New Roman"/>
                <w:color w:val="000000"/>
                <w:kern w:val="0"/>
                <w:sz w:val="16"/>
                <w:szCs w:val="16"/>
                <w:lang w:eastAsia="lt-LT"/>
                <w14:ligatures w14:val="none"/>
              </w:rPr>
            </w:pPr>
            <w:r w:rsidRPr="000F30F4">
              <w:rPr>
                <w:rFonts w:ascii="Aptos Narrow" w:eastAsia="Times New Roman" w:hAnsi="Aptos Narrow" w:cs="Times New Roman"/>
                <w:color w:val="000000"/>
                <w:kern w:val="0"/>
                <w:sz w:val="16"/>
                <w:szCs w:val="16"/>
                <w:lang w:eastAsia="lt-LT"/>
                <w14:ligatures w14:val="none"/>
              </w:rPr>
              <w:t> </w:t>
            </w:r>
          </w:p>
        </w:tc>
        <w:tc>
          <w:tcPr>
            <w:tcW w:w="589" w:type="dxa"/>
            <w:tcBorders>
              <w:top w:val="single" w:sz="4" w:space="0" w:color="auto"/>
              <w:left w:val="nil"/>
              <w:bottom w:val="nil"/>
              <w:right w:val="nil"/>
            </w:tcBorders>
            <w:noWrap/>
            <w:vAlign w:val="center"/>
            <w:hideMark/>
          </w:tcPr>
          <w:p w14:paraId="2B150AFE" w14:textId="77777777" w:rsidR="000F30F4" w:rsidRPr="000F30F4" w:rsidRDefault="000F30F4" w:rsidP="000F30F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0F30F4">
              <w:rPr>
                <w:rFonts w:ascii="Times New Roman" w:eastAsia="Times New Roman" w:hAnsi="Times New Roman" w:cs="Times New Roman"/>
                <w:color w:val="000000"/>
                <w:kern w:val="0"/>
                <w:sz w:val="16"/>
                <w:szCs w:val="16"/>
                <w:lang w:val="en-GB" w:eastAsia="lt-LT"/>
                <w14:ligatures w14:val="none"/>
              </w:rPr>
              <w:t>0.04</w:t>
            </w:r>
          </w:p>
        </w:tc>
        <w:tc>
          <w:tcPr>
            <w:tcW w:w="944" w:type="dxa"/>
            <w:tcBorders>
              <w:top w:val="single" w:sz="4" w:space="0" w:color="auto"/>
              <w:left w:val="nil"/>
              <w:bottom w:val="nil"/>
              <w:right w:val="nil"/>
            </w:tcBorders>
            <w:noWrap/>
            <w:vAlign w:val="center"/>
            <w:hideMark/>
          </w:tcPr>
          <w:p w14:paraId="61536D77" w14:textId="77777777" w:rsidR="000F30F4" w:rsidRPr="000F30F4" w:rsidRDefault="000F30F4" w:rsidP="000F30F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0F30F4">
              <w:rPr>
                <w:rFonts w:ascii="Times New Roman" w:eastAsia="Times New Roman" w:hAnsi="Times New Roman" w:cs="Times New Roman"/>
                <w:color w:val="000000"/>
                <w:kern w:val="0"/>
                <w:sz w:val="16"/>
                <w:szCs w:val="16"/>
                <w:lang w:val="en-GB" w:eastAsia="lt-LT"/>
                <w14:ligatures w14:val="none"/>
              </w:rPr>
              <w:t>0.68</w:t>
            </w:r>
          </w:p>
        </w:tc>
        <w:tc>
          <w:tcPr>
            <w:tcW w:w="656" w:type="dxa"/>
            <w:tcBorders>
              <w:top w:val="single" w:sz="4" w:space="0" w:color="auto"/>
              <w:left w:val="nil"/>
              <w:bottom w:val="nil"/>
              <w:right w:val="nil"/>
            </w:tcBorders>
            <w:noWrap/>
            <w:vAlign w:val="center"/>
            <w:hideMark/>
          </w:tcPr>
          <w:p w14:paraId="589B5B1A" w14:textId="77777777" w:rsidR="000F30F4" w:rsidRPr="000F30F4" w:rsidRDefault="000F30F4" w:rsidP="000F30F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0F30F4">
              <w:rPr>
                <w:rFonts w:ascii="Times New Roman" w:eastAsia="Times New Roman" w:hAnsi="Times New Roman" w:cs="Times New Roman"/>
                <w:color w:val="000000"/>
                <w:kern w:val="0"/>
                <w:sz w:val="16"/>
                <w:szCs w:val="16"/>
                <w:lang w:val="en-GB" w:eastAsia="lt-LT"/>
                <w14:ligatures w14:val="none"/>
              </w:rPr>
              <w:t>0.09</w:t>
            </w:r>
          </w:p>
        </w:tc>
      </w:tr>
      <w:tr w:rsidR="000F30F4" w:rsidRPr="000F30F4" w14:paraId="0279501D" w14:textId="77777777" w:rsidTr="00262AAB">
        <w:trPr>
          <w:trHeight w:val="287"/>
        </w:trPr>
        <w:tc>
          <w:tcPr>
            <w:tcW w:w="856" w:type="dxa"/>
            <w:vMerge/>
            <w:tcBorders>
              <w:top w:val="single" w:sz="4" w:space="0" w:color="auto"/>
              <w:left w:val="nil"/>
              <w:bottom w:val="single" w:sz="4" w:space="0" w:color="000000"/>
              <w:right w:val="nil"/>
            </w:tcBorders>
            <w:vAlign w:val="center"/>
            <w:hideMark/>
          </w:tcPr>
          <w:p w14:paraId="15407D3D" w14:textId="77777777" w:rsidR="000F30F4" w:rsidRPr="000F30F4" w:rsidRDefault="000F30F4" w:rsidP="000F30F4">
            <w:pPr>
              <w:spacing w:after="0" w:line="240" w:lineRule="auto"/>
              <w:rPr>
                <w:rFonts w:ascii="Times New Roman" w:eastAsia="Times New Roman" w:hAnsi="Times New Roman" w:cs="Times New Roman"/>
                <w:b/>
                <w:bCs/>
                <w:color w:val="000000"/>
                <w:kern w:val="0"/>
                <w:sz w:val="16"/>
                <w:szCs w:val="16"/>
                <w:lang w:eastAsia="lt-LT"/>
                <w14:ligatures w14:val="none"/>
              </w:rPr>
            </w:pPr>
          </w:p>
        </w:tc>
        <w:tc>
          <w:tcPr>
            <w:tcW w:w="1627" w:type="dxa"/>
            <w:tcBorders>
              <w:top w:val="nil"/>
              <w:left w:val="nil"/>
              <w:bottom w:val="nil"/>
              <w:right w:val="nil"/>
            </w:tcBorders>
            <w:noWrap/>
            <w:vAlign w:val="center"/>
            <w:hideMark/>
          </w:tcPr>
          <w:p w14:paraId="66114774" w14:textId="77777777" w:rsidR="000F30F4" w:rsidRPr="000F30F4" w:rsidRDefault="000F30F4" w:rsidP="000F30F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0F30F4">
              <w:rPr>
                <w:rFonts w:ascii="Times New Roman" w:eastAsia="Times New Roman" w:hAnsi="Times New Roman" w:cs="Times New Roman"/>
                <w:color w:val="000000"/>
                <w:kern w:val="0"/>
                <w:sz w:val="16"/>
                <w:szCs w:val="16"/>
                <w:lang w:eastAsia="lt-LT"/>
                <w14:ligatures w14:val="none"/>
              </w:rPr>
              <w:t>EMI</w:t>
            </w:r>
          </w:p>
        </w:tc>
        <w:tc>
          <w:tcPr>
            <w:tcW w:w="589" w:type="dxa"/>
            <w:tcBorders>
              <w:top w:val="nil"/>
              <w:left w:val="nil"/>
              <w:bottom w:val="nil"/>
              <w:right w:val="nil"/>
            </w:tcBorders>
            <w:noWrap/>
            <w:vAlign w:val="center"/>
            <w:hideMark/>
          </w:tcPr>
          <w:p w14:paraId="3FEF131E" w14:textId="77777777" w:rsidR="000F30F4" w:rsidRPr="000F30F4" w:rsidRDefault="000F30F4" w:rsidP="000F30F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0F30F4">
              <w:rPr>
                <w:rFonts w:ascii="Times New Roman" w:eastAsia="Times New Roman" w:hAnsi="Times New Roman" w:cs="Times New Roman"/>
                <w:color w:val="000000"/>
                <w:kern w:val="0"/>
                <w:sz w:val="16"/>
                <w:szCs w:val="16"/>
                <w:lang w:val="en-GB" w:eastAsia="lt-LT"/>
                <w14:ligatures w14:val="none"/>
              </w:rPr>
              <w:t>0.19</w:t>
            </w:r>
          </w:p>
        </w:tc>
        <w:tc>
          <w:tcPr>
            <w:tcW w:w="944" w:type="dxa"/>
            <w:tcBorders>
              <w:top w:val="nil"/>
              <w:left w:val="nil"/>
              <w:bottom w:val="nil"/>
              <w:right w:val="nil"/>
            </w:tcBorders>
            <w:noWrap/>
            <w:vAlign w:val="center"/>
            <w:hideMark/>
          </w:tcPr>
          <w:p w14:paraId="51BD47E7" w14:textId="77777777" w:rsidR="000F30F4" w:rsidRPr="000F30F4" w:rsidRDefault="000F30F4" w:rsidP="000F30F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0F30F4">
              <w:rPr>
                <w:rFonts w:ascii="Times New Roman" w:eastAsia="Times New Roman" w:hAnsi="Times New Roman" w:cs="Times New Roman"/>
                <w:color w:val="000000"/>
                <w:kern w:val="0"/>
                <w:sz w:val="16"/>
                <w:szCs w:val="16"/>
                <w:lang w:val="en-GB" w:eastAsia="lt-LT"/>
                <w14:ligatures w14:val="none"/>
              </w:rPr>
              <w:t>0.25</w:t>
            </w:r>
          </w:p>
        </w:tc>
        <w:tc>
          <w:tcPr>
            <w:tcW w:w="656" w:type="dxa"/>
            <w:tcBorders>
              <w:top w:val="nil"/>
              <w:left w:val="nil"/>
              <w:bottom w:val="nil"/>
              <w:right w:val="nil"/>
            </w:tcBorders>
            <w:noWrap/>
            <w:vAlign w:val="center"/>
            <w:hideMark/>
          </w:tcPr>
          <w:p w14:paraId="657C593C" w14:textId="77777777" w:rsidR="000F30F4" w:rsidRPr="000F30F4" w:rsidRDefault="000F30F4" w:rsidP="000F30F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0F30F4">
              <w:rPr>
                <w:rFonts w:ascii="Times New Roman" w:eastAsia="Times New Roman" w:hAnsi="Times New Roman" w:cs="Times New Roman"/>
                <w:color w:val="000000"/>
                <w:kern w:val="0"/>
                <w:sz w:val="16"/>
                <w:szCs w:val="16"/>
                <w:lang w:val="en-GB" w:eastAsia="lt-LT"/>
                <w14:ligatures w14:val="none"/>
              </w:rPr>
              <w:t>0.1</w:t>
            </w:r>
          </w:p>
        </w:tc>
        <w:tc>
          <w:tcPr>
            <w:tcW w:w="332" w:type="dxa"/>
            <w:tcBorders>
              <w:top w:val="nil"/>
              <w:left w:val="nil"/>
              <w:bottom w:val="nil"/>
              <w:right w:val="nil"/>
            </w:tcBorders>
            <w:noWrap/>
            <w:vAlign w:val="bottom"/>
            <w:hideMark/>
          </w:tcPr>
          <w:p w14:paraId="6E783759" w14:textId="77777777" w:rsidR="000F30F4" w:rsidRPr="000F30F4" w:rsidRDefault="000F30F4" w:rsidP="000F30F4">
            <w:pPr>
              <w:spacing w:after="0" w:line="240" w:lineRule="auto"/>
              <w:jc w:val="center"/>
              <w:rPr>
                <w:rFonts w:ascii="Times New Roman" w:eastAsia="Times New Roman" w:hAnsi="Times New Roman" w:cs="Times New Roman"/>
                <w:color w:val="000000"/>
                <w:kern w:val="0"/>
                <w:sz w:val="16"/>
                <w:szCs w:val="16"/>
                <w:lang w:eastAsia="lt-LT"/>
                <w14:ligatures w14:val="none"/>
              </w:rPr>
            </w:pPr>
          </w:p>
        </w:tc>
        <w:tc>
          <w:tcPr>
            <w:tcW w:w="589" w:type="dxa"/>
            <w:tcBorders>
              <w:top w:val="nil"/>
              <w:left w:val="nil"/>
              <w:bottom w:val="nil"/>
              <w:right w:val="nil"/>
            </w:tcBorders>
            <w:noWrap/>
            <w:vAlign w:val="center"/>
            <w:hideMark/>
          </w:tcPr>
          <w:p w14:paraId="14F04865" w14:textId="77777777" w:rsidR="000F30F4" w:rsidRPr="000F30F4" w:rsidRDefault="000F30F4" w:rsidP="000F30F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0F30F4">
              <w:rPr>
                <w:rFonts w:ascii="Times New Roman" w:eastAsia="Times New Roman" w:hAnsi="Times New Roman" w:cs="Times New Roman"/>
                <w:color w:val="000000"/>
                <w:kern w:val="0"/>
                <w:sz w:val="16"/>
                <w:szCs w:val="16"/>
                <w:lang w:val="en-GB" w:eastAsia="lt-LT"/>
                <w14:ligatures w14:val="none"/>
              </w:rPr>
              <w:t>0.02</w:t>
            </w:r>
          </w:p>
        </w:tc>
        <w:tc>
          <w:tcPr>
            <w:tcW w:w="944" w:type="dxa"/>
            <w:tcBorders>
              <w:top w:val="nil"/>
              <w:left w:val="nil"/>
              <w:bottom w:val="nil"/>
              <w:right w:val="nil"/>
            </w:tcBorders>
            <w:noWrap/>
            <w:vAlign w:val="center"/>
            <w:hideMark/>
          </w:tcPr>
          <w:p w14:paraId="6116164B" w14:textId="77777777" w:rsidR="000F30F4" w:rsidRPr="000F30F4" w:rsidRDefault="000F30F4" w:rsidP="000F30F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0F30F4">
              <w:rPr>
                <w:rFonts w:ascii="Times New Roman" w:eastAsia="Times New Roman" w:hAnsi="Times New Roman" w:cs="Times New Roman"/>
                <w:color w:val="000000"/>
                <w:kern w:val="0"/>
                <w:sz w:val="16"/>
                <w:szCs w:val="16"/>
                <w:lang w:val="en-GB" w:eastAsia="lt-LT"/>
                <w14:ligatures w14:val="none"/>
              </w:rPr>
              <w:t>1.03</w:t>
            </w:r>
          </w:p>
        </w:tc>
        <w:tc>
          <w:tcPr>
            <w:tcW w:w="656" w:type="dxa"/>
            <w:tcBorders>
              <w:top w:val="nil"/>
              <w:left w:val="nil"/>
              <w:bottom w:val="nil"/>
              <w:right w:val="nil"/>
            </w:tcBorders>
            <w:noWrap/>
            <w:vAlign w:val="center"/>
            <w:hideMark/>
          </w:tcPr>
          <w:p w14:paraId="27621FA7" w14:textId="77777777" w:rsidR="000F30F4" w:rsidRPr="000F30F4" w:rsidRDefault="000F30F4" w:rsidP="000F30F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0F30F4">
              <w:rPr>
                <w:rFonts w:ascii="Times New Roman" w:eastAsia="Times New Roman" w:hAnsi="Times New Roman" w:cs="Times New Roman"/>
                <w:color w:val="000000"/>
                <w:kern w:val="0"/>
                <w:sz w:val="16"/>
                <w:szCs w:val="16"/>
                <w:lang w:val="en-GB" w:eastAsia="lt-LT"/>
                <w14:ligatures w14:val="none"/>
              </w:rPr>
              <w:t>0.05</w:t>
            </w:r>
          </w:p>
        </w:tc>
        <w:tc>
          <w:tcPr>
            <w:tcW w:w="258" w:type="dxa"/>
            <w:tcBorders>
              <w:top w:val="nil"/>
              <w:left w:val="nil"/>
              <w:bottom w:val="nil"/>
              <w:right w:val="nil"/>
            </w:tcBorders>
            <w:noWrap/>
            <w:vAlign w:val="bottom"/>
            <w:hideMark/>
          </w:tcPr>
          <w:p w14:paraId="7A650C6D" w14:textId="77777777" w:rsidR="000F30F4" w:rsidRPr="000F30F4" w:rsidRDefault="000F30F4" w:rsidP="000F30F4">
            <w:pPr>
              <w:spacing w:after="0" w:line="240" w:lineRule="auto"/>
              <w:jc w:val="center"/>
              <w:rPr>
                <w:rFonts w:ascii="Times New Roman" w:eastAsia="Times New Roman" w:hAnsi="Times New Roman" w:cs="Times New Roman"/>
                <w:color w:val="000000"/>
                <w:kern w:val="0"/>
                <w:sz w:val="16"/>
                <w:szCs w:val="16"/>
                <w:lang w:eastAsia="lt-LT"/>
                <w14:ligatures w14:val="none"/>
              </w:rPr>
            </w:pPr>
          </w:p>
        </w:tc>
        <w:tc>
          <w:tcPr>
            <w:tcW w:w="589" w:type="dxa"/>
            <w:tcBorders>
              <w:top w:val="nil"/>
              <w:left w:val="nil"/>
              <w:bottom w:val="nil"/>
              <w:right w:val="nil"/>
            </w:tcBorders>
            <w:noWrap/>
            <w:vAlign w:val="center"/>
            <w:hideMark/>
          </w:tcPr>
          <w:p w14:paraId="119AABBC" w14:textId="77777777" w:rsidR="000F30F4" w:rsidRPr="000F30F4" w:rsidRDefault="000F30F4" w:rsidP="000F30F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0F30F4">
              <w:rPr>
                <w:rFonts w:ascii="Times New Roman" w:eastAsia="Times New Roman" w:hAnsi="Times New Roman" w:cs="Times New Roman"/>
                <w:color w:val="000000"/>
                <w:kern w:val="0"/>
                <w:sz w:val="16"/>
                <w:szCs w:val="16"/>
                <w:lang w:val="en-GB" w:eastAsia="lt-LT"/>
                <w14:ligatures w14:val="none"/>
              </w:rPr>
              <w:t>0.18</w:t>
            </w:r>
          </w:p>
        </w:tc>
        <w:tc>
          <w:tcPr>
            <w:tcW w:w="944" w:type="dxa"/>
            <w:tcBorders>
              <w:top w:val="nil"/>
              <w:left w:val="nil"/>
              <w:bottom w:val="nil"/>
              <w:right w:val="nil"/>
            </w:tcBorders>
            <w:noWrap/>
            <w:vAlign w:val="center"/>
            <w:hideMark/>
          </w:tcPr>
          <w:p w14:paraId="75BB01C4" w14:textId="77777777" w:rsidR="000F30F4" w:rsidRPr="000F30F4" w:rsidRDefault="000F30F4" w:rsidP="000F30F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0F30F4">
              <w:rPr>
                <w:rFonts w:ascii="Times New Roman" w:eastAsia="Times New Roman" w:hAnsi="Times New Roman" w:cs="Times New Roman"/>
                <w:color w:val="000000"/>
                <w:kern w:val="0"/>
                <w:sz w:val="16"/>
                <w:szCs w:val="16"/>
                <w:lang w:val="en-GB" w:eastAsia="lt-LT"/>
                <w14:ligatures w14:val="none"/>
              </w:rPr>
              <w:t>0.61</w:t>
            </w:r>
          </w:p>
        </w:tc>
        <w:tc>
          <w:tcPr>
            <w:tcW w:w="656" w:type="dxa"/>
            <w:tcBorders>
              <w:top w:val="nil"/>
              <w:left w:val="nil"/>
              <w:bottom w:val="nil"/>
              <w:right w:val="nil"/>
            </w:tcBorders>
            <w:noWrap/>
            <w:vAlign w:val="center"/>
            <w:hideMark/>
          </w:tcPr>
          <w:p w14:paraId="223FBE6E" w14:textId="77777777" w:rsidR="000F30F4" w:rsidRPr="000F30F4" w:rsidRDefault="000F30F4" w:rsidP="000F30F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0F30F4">
              <w:rPr>
                <w:rFonts w:ascii="Times New Roman" w:eastAsia="Times New Roman" w:hAnsi="Times New Roman" w:cs="Times New Roman"/>
                <w:color w:val="000000"/>
                <w:kern w:val="0"/>
                <w:sz w:val="16"/>
                <w:szCs w:val="16"/>
                <w:lang w:val="en-GB" w:eastAsia="lt-LT"/>
                <w14:ligatures w14:val="none"/>
              </w:rPr>
              <w:t>0.17</w:t>
            </w:r>
          </w:p>
        </w:tc>
      </w:tr>
      <w:tr w:rsidR="000F30F4" w:rsidRPr="000F30F4" w14:paraId="34AA20E6" w14:textId="77777777" w:rsidTr="00262AAB">
        <w:trPr>
          <w:trHeight w:val="287"/>
        </w:trPr>
        <w:tc>
          <w:tcPr>
            <w:tcW w:w="856" w:type="dxa"/>
            <w:vMerge/>
            <w:tcBorders>
              <w:top w:val="single" w:sz="4" w:space="0" w:color="auto"/>
              <w:left w:val="nil"/>
              <w:bottom w:val="single" w:sz="4" w:space="0" w:color="000000"/>
              <w:right w:val="nil"/>
            </w:tcBorders>
            <w:vAlign w:val="center"/>
            <w:hideMark/>
          </w:tcPr>
          <w:p w14:paraId="03032D53" w14:textId="77777777" w:rsidR="000F30F4" w:rsidRPr="000F30F4" w:rsidRDefault="000F30F4" w:rsidP="000F30F4">
            <w:pPr>
              <w:spacing w:after="0" w:line="240" w:lineRule="auto"/>
              <w:rPr>
                <w:rFonts w:ascii="Times New Roman" w:eastAsia="Times New Roman" w:hAnsi="Times New Roman" w:cs="Times New Roman"/>
                <w:b/>
                <w:bCs/>
                <w:color w:val="000000"/>
                <w:kern w:val="0"/>
                <w:sz w:val="16"/>
                <w:szCs w:val="16"/>
                <w:lang w:eastAsia="lt-LT"/>
                <w14:ligatures w14:val="none"/>
              </w:rPr>
            </w:pPr>
          </w:p>
        </w:tc>
        <w:tc>
          <w:tcPr>
            <w:tcW w:w="1627" w:type="dxa"/>
            <w:tcBorders>
              <w:top w:val="nil"/>
              <w:left w:val="nil"/>
              <w:bottom w:val="nil"/>
              <w:right w:val="nil"/>
            </w:tcBorders>
            <w:noWrap/>
            <w:vAlign w:val="center"/>
            <w:hideMark/>
          </w:tcPr>
          <w:p w14:paraId="2BEE72E4" w14:textId="77777777" w:rsidR="000F30F4" w:rsidRPr="000F30F4" w:rsidRDefault="000F30F4" w:rsidP="000F30F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0F30F4">
              <w:rPr>
                <w:rFonts w:ascii="Times New Roman" w:eastAsia="Times New Roman" w:hAnsi="Times New Roman" w:cs="Times New Roman"/>
                <w:color w:val="000000"/>
                <w:kern w:val="0"/>
                <w:sz w:val="16"/>
                <w:szCs w:val="16"/>
                <w:lang w:eastAsia="lt-LT"/>
                <w14:ligatures w14:val="none"/>
              </w:rPr>
              <w:t>S2</w:t>
            </w:r>
          </w:p>
        </w:tc>
        <w:tc>
          <w:tcPr>
            <w:tcW w:w="589" w:type="dxa"/>
            <w:tcBorders>
              <w:top w:val="nil"/>
              <w:left w:val="nil"/>
              <w:bottom w:val="nil"/>
              <w:right w:val="nil"/>
            </w:tcBorders>
            <w:noWrap/>
            <w:vAlign w:val="center"/>
            <w:hideMark/>
          </w:tcPr>
          <w:p w14:paraId="75BA65F8" w14:textId="77777777" w:rsidR="000F30F4" w:rsidRPr="000F30F4" w:rsidRDefault="000F30F4" w:rsidP="000F30F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0F30F4">
              <w:rPr>
                <w:rFonts w:ascii="Times New Roman" w:eastAsia="Times New Roman" w:hAnsi="Times New Roman" w:cs="Times New Roman"/>
                <w:color w:val="000000"/>
                <w:kern w:val="0"/>
                <w:sz w:val="16"/>
                <w:szCs w:val="16"/>
                <w:lang w:val="en-GB" w:eastAsia="lt-LT"/>
                <w14:ligatures w14:val="none"/>
              </w:rPr>
              <w:t>0.15</w:t>
            </w:r>
          </w:p>
        </w:tc>
        <w:tc>
          <w:tcPr>
            <w:tcW w:w="944" w:type="dxa"/>
            <w:tcBorders>
              <w:top w:val="nil"/>
              <w:left w:val="nil"/>
              <w:bottom w:val="nil"/>
              <w:right w:val="nil"/>
            </w:tcBorders>
            <w:noWrap/>
            <w:vAlign w:val="center"/>
            <w:hideMark/>
          </w:tcPr>
          <w:p w14:paraId="0AE6C8CB" w14:textId="77777777" w:rsidR="000F30F4" w:rsidRPr="000F30F4" w:rsidRDefault="000F30F4" w:rsidP="000F30F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0F30F4">
              <w:rPr>
                <w:rFonts w:ascii="Times New Roman" w:eastAsia="Times New Roman" w:hAnsi="Times New Roman" w:cs="Times New Roman"/>
                <w:color w:val="000000"/>
                <w:kern w:val="0"/>
                <w:sz w:val="16"/>
                <w:szCs w:val="16"/>
                <w:lang w:val="en-GB" w:eastAsia="lt-LT"/>
                <w14:ligatures w14:val="none"/>
              </w:rPr>
              <w:t>0.19</w:t>
            </w:r>
          </w:p>
        </w:tc>
        <w:tc>
          <w:tcPr>
            <w:tcW w:w="656" w:type="dxa"/>
            <w:tcBorders>
              <w:top w:val="nil"/>
              <w:left w:val="nil"/>
              <w:bottom w:val="nil"/>
              <w:right w:val="nil"/>
            </w:tcBorders>
            <w:noWrap/>
            <w:vAlign w:val="center"/>
            <w:hideMark/>
          </w:tcPr>
          <w:p w14:paraId="52B1C439" w14:textId="77777777" w:rsidR="000F30F4" w:rsidRPr="000F30F4" w:rsidRDefault="000F30F4" w:rsidP="000F30F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0F30F4">
              <w:rPr>
                <w:rFonts w:ascii="Times New Roman" w:eastAsia="Times New Roman" w:hAnsi="Times New Roman" w:cs="Times New Roman"/>
                <w:color w:val="000000"/>
                <w:kern w:val="0"/>
                <w:sz w:val="16"/>
                <w:szCs w:val="16"/>
                <w:lang w:val="en-GB" w:eastAsia="lt-LT"/>
                <w14:ligatures w14:val="none"/>
              </w:rPr>
              <w:t>0.13</w:t>
            </w:r>
          </w:p>
        </w:tc>
        <w:tc>
          <w:tcPr>
            <w:tcW w:w="332" w:type="dxa"/>
            <w:tcBorders>
              <w:top w:val="nil"/>
              <w:left w:val="nil"/>
              <w:bottom w:val="nil"/>
              <w:right w:val="nil"/>
            </w:tcBorders>
            <w:noWrap/>
            <w:vAlign w:val="bottom"/>
            <w:hideMark/>
          </w:tcPr>
          <w:p w14:paraId="08C1AC8E" w14:textId="77777777" w:rsidR="000F30F4" w:rsidRPr="000F30F4" w:rsidRDefault="000F30F4" w:rsidP="000F30F4">
            <w:pPr>
              <w:spacing w:after="0" w:line="240" w:lineRule="auto"/>
              <w:jc w:val="center"/>
              <w:rPr>
                <w:rFonts w:ascii="Times New Roman" w:eastAsia="Times New Roman" w:hAnsi="Times New Roman" w:cs="Times New Roman"/>
                <w:color w:val="000000"/>
                <w:kern w:val="0"/>
                <w:sz w:val="16"/>
                <w:szCs w:val="16"/>
                <w:lang w:eastAsia="lt-LT"/>
                <w14:ligatures w14:val="none"/>
              </w:rPr>
            </w:pPr>
          </w:p>
        </w:tc>
        <w:tc>
          <w:tcPr>
            <w:tcW w:w="589" w:type="dxa"/>
            <w:tcBorders>
              <w:top w:val="nil"/>
              <w:left w:val="nil"/>
              <w:bottom w:val="nil"/>
              <w:right w:val="nil"/>
            </w:tcBorders>
            <w:noWrap/>
            <w:vAlign w:val="center"/>
            <w:hideMark/>
          </w:tcPr>
          <w:p w14:paraId="09058201" w14:textId="77777777" w:rsidR="000F30F4" w:rsidRPr="000F30F4" w:rsidRDefault="000F30F4" w:rsidP="000F30F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0F30F4">
              <w:rPr>
                <w:rFonts w:ascii="Times New Roman" w:eastAsia="Times New Roman" w:hAnsi="Times New Roman" w:cs="Times New Roman"/>
                <w:color w:val="000000"/>
                <w:kern w:val="0"/>
                <w:sz w:val="16"/>
                <w:szCs w:val="16"/>
                <w:lang w:val="en-GB" w:eastAsia="lt-LT"/>
                <w14:ligatures w14:val="none"/>
              </w:rPr>
              <w:t>0.01</w:t>
            </w:r>
          </w:p>
        </w:tc>
        <w:tc>
          <w:tcPr>
            <w:tcW w:w="944" w:type="dxa"/>
            <w:tcBorders>
              <w:top w:val="nil"/>
              <w:left w:val="nil"/>
              <w:bottom w:val="nil"/>
              <w:right w:val="nil"/>
            </w:tcBorders>
            <w:noWrap/>
            <w:vAlign w:val="center"/>
            <w:hideMark/>
          </w:tcPr>
          <w:p w14:paraId="33591F9B" w14:textId="77777777" w:rsidR="000F30F4" w:rsidRPr="000F30F4" w:rsidRDefault="000F30F4" w:rsidP="000F30F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0F30F4">
              <w:rPr>
                <w:rFonts w:ascii="Times New Roman" w:eastAsia="Times New Roman" w:hAnsi="Times New Roman" w:cs="Times New Roman"/>
                <w:color w:val="000000"/>
                <w:kern w:val="0"/>
                <w:sz w:val="16"/>
                <w:szCs w:val="16"/>
                <w:lang w:val="en-GB" w:eastAsia="lt-LT"/>
                <w14:ligatures w14:val="none"/>
              </w:rPr>
              <w:t>1.23</w:t>
            </w:r>
          </w:p>
        </w:tc>
        <w:tc>
          <w:tcPr>
            <w:tcW w:w="656" w:type="dxa"/>
            <w:tcBorders>
              <w:top w:val="nil"/>
              <w:left w:val="nil"/>
              <w:bottom w:val="nil"/>
              <w:right w:val="nil"/>
            </w:tcBorders>
            <w:noWrap/>
            <w:vAlign w:val="center"/>
            <w:hideMark/>
          </w:tcPr>
          <w:p w14:paraId="7D1E3C78" w14:textId="77777777" w:rsidR="000F30F4" w:rsidRPr="000F30F4" w:rsidRDefault="000F30F4" w:rsidP="000F30F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0F30F4">
              <w:rPr>
                <w:rFonts w:ascii="Times New Roman" w:eastAsia="Times New Roman" w:hAnsi="Times New Roman" w:cs="Times New Roman"/>
                <w:color w:val="000000"/>
                <w:kern w:val="0"/>
                <w:sz w:val="16"/>
                <w:szCs w:val="16"/>
                <w:lang w:val="en-GB" w:eastAsia="lt-LT"/>
                <w14:ligatures w14:val="none"/>
              </w:rPr>
              <w:t>0.01</w:t>
            </w:r>
          </w:p>
        </w:tc>
        <w:tc>
          <w:tcPr>
            <w:tcW w:w="258" w:type="dxa"/>
            <w:tcBorders>
              <w:top w:val="nil"/>
              <w:left w:val="nil"/>
              <w:bottom w:val="nil"/>
              <w:right w:val="nil"/>
            </w:tcBorders>
            <w:noWrap/>
            <w:vAlign w:val="bottom"/>
            <w:hideMark/>
          </w:tcPr>
          <w:p w14:paraId="0C02CC85" w14:textId="77777777" w:rsidR="000F30F4" w:rsidRPr="000F30F4" w:rsidRDefault="000F30F4" w:rsidP="000F30F4">
            <w:pPr>
              <w:spacing w:after="0" w:line="240" w:lineRule="auto"/>
              <w:jc w:val="center"/>
              <w:rPr>
                <w:rFonts w:ascii="Times New Roman" w:eastAsia="Times New Roman" w:hAnsi="Times New Roman" w:cs="Times New Roman"/>
                <w:color w:val="000000"/>
                <w:kern w:val="0"/>
                <w:sz w:val="16"/>
                <w:szCs w:val="16"/>
                <w:lang w:eastAsia="lt-LT"/>
                <w14:ligatures w14:val="none"/>
              </w:rPr>
            </w:pPr>
          </w:p>
        </w:tc>
        <w:tc>
          <w:tcPr>
            <w:tcW w:w="589" w:type="dxa"/>
            <w:tcBorders>
              <w:top w:val="nil"/>
              <w:left w:val="nil"/>
              <w:bottom w:val="nil"/>
              <w:right w:val="nil"/>
            </w:tcBorders>
            <w:noWrap/>
            <w:vAlign w:val="center"/>
            <w:hideMark/>
          </w:tcPr>
          <w:p w14:paraId="626CC6C8" w14:textId="77777777" w:rsidR="000F30F4" w:rsidRPr="000F30F4" w:rsidRDefault="000F30F4" w:rsidP="000F30F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0F30F4">
              <w:rPr>
                <w:rFonts w:ascii="Times New Roman" w:eastAsia="Times New Roman" w:hAnsi="Times New Roman" w:cs="Times New Roman"/>
                <w:color w:val="000000"/>
                <w:kern w:val="0"/>
                <w:sz w:val="16"/>
                <w:szCs w:val="16"/>
                <w:lang w:val="en-GB" w:eastAsia="lt-LT"/>
                <w14:ligatures w14:val="none"/>
              </w:rPr>
              <w:t>0.07</w:t>
            </w:r>
          </w:p>
        </w:tc>
        <w:tc>
          <w:tcPr>
            <w:tcW w:w="944" w:type="dxa"/>
            <w:tcBorders>
              <w:top w:val="nil"/>
              <w:left w:val="nil"/>
              <w:bottom w:val="nil"/>
              <w:right w:val="nil"/>
            </w:tcBorders>
            <w:noWrap/>
            <w:vAlign w:val="center"/>
            <w:hideMark/>
          </w:tcPr>
          <w:p w14:paraId="0212D6E7" w14:textId="77777777" w:rsidR="000F30F4" w:rsidRPr="000F30F4" w:rsidRDefault="000F30F4" w:rsidP="000F30F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0F30F4">
              <w:rPr>
                <w:rFonts w:ascii="Times New Roman" w:eastAsia="Times New Roman" w:hAnsi="Times New Roman" w:cs="Times New Roman"/>
                <w:color w:val="000000"/>
                <w:kern w:val="0"/>
                <w:sz w:val="16"/>
                <w:szCs w:val="16"/>
                <w:lang w:val="en-GB" w:eastAsia="lt-LT"/>
                <w14:ligatures w14:val="none"/>
              </w:rPr>
              <w:t>0.46</w:t>
            </w:r>
          </w:p>
        </w:tc>
        <w:tc>
          <w:tcPr>
            <w:tcW w:w="656" w:type="dxa"/>
            <w:tcBorders>
              <w:top w:val="nil"/>
              <w:left w:val="nil"/>
              <w:bottom w:val="nil"/>
              <w:right w:val="nil"/>
            </w:tcBorders>
            <w:noWrap/>
            <w:vAlign w:val="center"/>
            <w:hideMark/>
          </w:tcPr>
          <w:p w14:paraId="27CB1324" w14:textId="77777777" w:rsidR="000F30F4" w:rsidRPr="000F30F4" w:rsidRDefault="000F30F4" w:rsidP="000F30F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0F30F4">
              <w:rPr>
                <w:rFonts w:ascii="Times New Roman" w:eastAsia="Times New Roman" w:hAnsi="Times New Roman" w:cs="Times New Roman"/>
                <w:color w:val="000000"/>
                <w:kern w:val="0"/>
                <w:sz w:val="16"/>
                <w:szCs w:val="16"/>
                <w:lang w:val="en-GB" w:eastAsia="lt-LT"/>
                <w14:ligatures w14:val="none"/>
              </w:rPr>
              <w:t>0.08</w:t>
            </w:r>
          </w:p>
        </w:tc>
      </w:tr>
      <w:tr w:rsidR="000F30F4" w:rsidRPr="000F30F4" w14:paraId="590462C2" w14:textId="77777777" w:rsidTr="00262AAB">
        <w:trPr>
          <w:trHeight w:val="287"/>
        </w:trPr>
        <w:tc>
          <w:tcPr>
            <w:tcW w:w="856" w:type="dxa"/>
            <w:vMerge/>
            <w:tcBorders>
              <w:top w:val="single" w:sz="4" w:space="0" w:color="auto"/>
              <w:left w:val="nil"/>
              <w:bottom w:val="single" w:sz="4" w:space="0" w:color="000000"/>
              <w:right w:val="nil"/>
            </w:tcBorders>
            <w:vAlign w:val="center"/>
            <w:hideMark/>
          </w:tcPr>
          <w:p w14:paraId="7DBCF9B5" w14:textId="77777777" w:rsidR="000F30F4" w:rsidRPr="000F30F4" w:rsidRDefault="000F30F4" w:rsidP="000F30F4">
            <w:pPr>
              <w:spacing w:after="0" w:line="240" w:lineRule="auto"/>
              <w:rPr>
                <w:rFonts w:ascii="Times New Roman" w:eastAsia="Times New Roman" w:hAnsi="Times New Roman" w:cs="Times New Roman"/>
                <w:b/>
                <w:bCs/>
                <w:color w:val="000000"/>
                <w:kern w:val="0"/>
                <w:sz w:val="16"/>
                <w:szCs w:val="16"/>
                <w:lang w:eastAsia="lt-LT"/>
                <w14:ligatures w14:val="none"/>
              </w:rPr>
            </w:pPr>
          </w:p>
        </w:tc>
        <w:tc>
          <w:tcPr>
            <w:tcW w:w="1627" w:type="dxa"/>
            <w:tcBorders>
              <w:top w:val="nil"/>
              <w:left w:val="nil"/>
              <w:bottom w:val="nil"/>
              <w:right w:val="nil"/>
            </w:tcBorders>
            <w:noWrap/>
            <w:vAlign w:val="center"/>
            <w:hideMark/>
          </w:tcPr>
          <w:p w14:paraId="55C49302" w14:textId="77777777" w:rsidR="000F30F4" w:rsidRPr="000F30F4" w:rsidRDefault="000F30F4" w:rsidP="000F30F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0F30F4">
              <w:rPr>
                <w:rFonts w:ascii="Times New Roman" w:eastAsia="Times New Roman" w:hAnsi="Times New Roman" w:cs="Times New Roman"/>
                <w:color w:val="000000"/>
                <w:kern w:val="0"/>
                <w:sz w:val="16"/>
                <w:szCs w:val="16"/>
                <w:lang w:eastAsia="lt-LT"/>
                <w14:ligatures w14:val="none"/>
              </w:rPr>
              <w:t>UAV + EMI</w:t>
            </w:r>
          </w:p>
        </w:tc>
        <w:tc>
          <w:tcPr>
            <w:tcW w:w="589" w:type="dxa"/>
            <w:tcBorders>
              <w:top w:val="nil"/>
              <w:left w:val="nil"/>
              <w:bottom w:val="nil"/>
              <w:right w:val="nil"/>
            </w:tcBorders>
            <w:noWrap/>
            <w:vAlign w:val="center"/>
            <w:hideMark/>
          </w:tcPr>
          <w:p w14:paraId="7148901C" w14:textId="77777777" w:rsidR="000F30F4" w:rsidRPr="000F30F4" w:rsidRDefault="000F30F4" w:rsidP="000F30F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0F30F4">
              <w:rPr>
                <w:rFonts w:ascii="Times New Roman" w:eastAsia="Times New Roman" w:hAnsi="Times New Roman" w:cs="Times New Roman"/>
                <w:color w:val="000000"/>
                <w:kern w:val="0"/>
                <w:sz w:val="16"/>
                <w:szCs w:val="16"/>
                <w:lang w:val="en-GB" w:eastAsia="lt-LT"/>
                <w14:ligatures w14:val="none"/>
              </w:rPr>
              <w:t>0.27</w:t>
            </w:r>
          </w:p>
        </w:tc>
        <w:tc>
          <w:tcPr>
            <w:tcW w:w="944" w:type="dxa"/>
            <w:tcBorders>
              <w:top w:val="nil"/>
              <w:left w:val="nil"/>
              <w:bottom w:val="nil"/>
              <w:right w:val="nil"/>
            </w:tcBorders>
            <w:noWrap/>
            <w:vAlign w:val="center"/>
            <w:hideMark/>
          </w:tcPr>
          <w:p w14:paraId="07CD80F4" w14:textId="77777777" w:rsidR="000F30F4" w:rsidRPr="000F30F4" w:rsidRDefault="000F30F4" w:rsidP="000F30F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0F30F4">
              <w:rPr>
                <w:rFonts w:ascii="Times New Roman" w:eastAsia="Times New Roman" w:hAnsi="Times New Roman" w:cs="Times New Roman"/>
                <w:color w:val="000000"/>
                <w:kern w:val="0"/>
                <w:sz w:val="16"/>
                <w:szCs w:val="16"/>
                <w:lang w:val="en-GB" w:eastAsia="lt-LT"/>
                <w14:ligatures w14:val="none"/>
              </w:rPr>
              <w:t>0.21</w:t>
            </w:r>
          </w:p>
        </w:tc>
        <w:tc>
          <w:tcPr>
            <w:tcW w:w="656" w:type="dxa"/>
            <w:tcBorders>
              <w:top w:val="nil"/>
              <w:left w:val="nil"/>
              <w:bottom w:val="nil"/>
              <w:right w:val="nil"/>
            </w:tcBorders>
            <w:noWrap/>
            <w:vAlign w:val="center"/>
            <w:hideMark/>
          </w:tcPr>
          <w:p w14:paraId="71D8D100" w14:textId="77777777" w:rsidR="000F30F4" w:rsidRPr="000F30F4" w:rsidRDefault="000F30F4" w:rsidP="000F30F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0F30F4">
              <w:rPr>
                <w:rFonts w:ascii="Times New Roman" w:eastAsia="Times New Roman" w:hAnsi="Times New Roman" w:cs="Times New Roman"/>
                <w:color w:val="000000"/>
                <w:kern w:val="0"/>
                <w:sz w:val="16"/>
                <w:szCs w:val="16"/>
                <w:lang w:val="en-GB" w:eastAsia="lt-LT"/>
                <w14:ligatures w14:val="none"/>
              </w:rPr>
              <w:t>0.24</w:t>
            </w:r>
          </w:p>
        </w:tc>
        <w:tc>
          <w:tcPr>
            <w:tcW w:w="332" w:type="dxa"/>
            <w:tcBorders>
              <w:top w:val="nil"/>
              <w:left w:val="nil"/>
              <w:bottom w:val="nil"/>
              <w:right w:val="nil"/>
            </w:tcBorders>
            <w:noWrap/>
            <w:vAlign w:val="bottom"/>
            <w:hideMark/>
          </w:tcPr>
          <w:p w14:paraId="25D6EE54" w14:textId="77777777" w:rsidR="000F30F4" w:rsidRPr="000F30F4" w:rsidRDefault="000F30F4" w:rsidP="000F30F4">
            <w:pPr>
              <w:spacing w:after="0" w:line="240" w:lineRule="auto"/>
              <w:jc w:val="center"/>
              <w:rPr>
                <w:rFonts w:ascii="Times New Roman" w:eastAsia="Times New Roman" w:hAnsi="Times New Roman" w:cs="Times New Roman"/>
                <w:color w:val="000000"/>
                <w:kern w:val="0"/>
                <w:sz w:val="16"/>
                <w:szCs w:val="16"/>
                <w:lang w:eastAsia="lt-LT"/>
                <w14:ligatures w14:val="none"/>
              </w:rPr>
            </w:pPr>
          </w:p>
        </w:tc>
        <w:tc>
          <w:tcPr>
            <w:tcW w:w="589" w:type="dxa"/>
            <w:tcBorders>
              <w:top w:val="nil"/>
              <w:left w:val="nil"/>
              <w:bottom w:val="nil"/>
              <w:right w:val="nil"/>
            </w:tcBorders>
            <w:noWrap/>
            <w:vAlign w:val="center"/>
            <w:hideMark/>
          </w:tcPr>
          <w:p w14:paraId="4181D3C6" w14:textId="77777777" w:rsidR="000F30F4" w:rsidRPr="000F30F4" w:rsidRDefault="000F30F4" w:rsidP="000F30F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0F30F4">
              <w:rPr>
                <w:rFonts w:ascii="Times New Roman" w:eastAsia="Times New Roman" w:hAnsi="Times New Roman" w:cs="Times New Roman"/>
                <w:color w:val="000000"/>
                <w:kern w:val="0"/>
                <w:sz w:val="16"/>
                <w:szCs w:val="16"/>
                <w:lang w:val="en-GB" w:eastAsia="lt-LT"/>
                <w14:ligatures w14:val="none"/>
              </w:rPr>
              <w:t>0.11</w:t>
            </w:r>
          </w:p>
        </w:tc>
        <w:tc>
          <w:tcPr>
            <w:tcW w:w="944" w:type="dxa"/>
            <w:tcBorders>
              <w:top w:val="nil"/>
              <w:left w:val="nil"/>
              <w:bottom w:val="nil"/>
              <w:right w:val="nil"/>
            </w:tcBorders>
            <w:noWrap/>
            <w:vAlign w:val="center"/>
            <w:hideMark/>
          </w:tcPr>
          <w:p w14:paraId="2CA622CE" w14:textId="77777777" w:rsidR="000F30F4" w:rsidRPr="000F30F4" w:rsidRDefault="000F30F4" w:rsidP="000F30F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0F30F4">
              <w:rPr>
                <w:rFonts w:ascii="Times New Roman" w:eastAsia="Times New Roman" w:hAnsi="Times New Roman" w:cs="Times New Roman"/>
                <w:color w:val="000000"/>
                <w:kern w:val="0"/>
                <w:sz w:val="16"/>
                <w:szCs w:val="16"/>
                <w:lang w:val="en-GB" w:eastAsia="lt-LT"/>
                <w14:ligatures w14:val="none"/>
              </w:rPr>
              <w:t>0.87</w:t>
            </w:r>
          </w:p>
        </w:tc>
        <w:tc>
          <w:tcPr>
            <w:tcW w:w="656" w:type="dxa"/>
            <w:tcBorders>
              <w:top w:val="nil"/>
              <w:left w:val="nil"/>
              <w:bottom w:val="nil"/>
              <w:right w:val="nil"/>
            </w:tcBorders>
            <w:noWrap/>
            <w:vAlign w:val="center"/>
            <w:hideMark/>
          </w:tcPr>
          <w:p w14:paraId="7C92046F" w14:textId="77777777" w:rsidR="000F30F4" w:rsidRPr="000F30F4" w:rsidRDefault="000F30F4" w:rsidP="000F30F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0F30F4">
              <w:rPr>
                <w:rFonts w:ascii="Times New Roman" w:eastAsia="Times New Roman" w:hAnsi="Times New Roman" w:cs="Times New Roman"/>
                <w:color w:val="000000"/>
                <w:kern w:val="0"/>
                <w:sz w:val="16"/>
                <w:szCs w:val="16"/>
                <w:lang w:val="en-GB" w:eastAsia="lt-LT"/>
                <w14:ligatures w14:val="none"/>
              </w:rPr>
              <w:t>0.02</w:t>
            </w:r>
          </w:p>
        </w:tc>
        <w:tc>
          <w:tcPr>
            <w:tcW w:w="258" w:type="dxa"/>
            <w:tcBorders>
              <w:top w:val="nil"/>
              <w:left w:val="nil"/>
              <w:bottom w:val="nil"/>
              <w:right w:val="nil"/>
            </w:tcBorders>
            <w:noWrap/>
            <w:vAlign w:val="bottom"/>
            <w:hideMark/>
          </w:tcPr>
          <w:p w14:paraId="08C12118" w14:textId="77777777" w:rsidR="000F30F4" w:rsidRPr="000F30F4" w:rsidRDefault="000F30F4" w:rsidP="000F30F4">
            <w:pPr>
              <w:spacing w:after="0" w:line="240" w:lineRule="auto"/>
              <w:jc w:val="center"/>
              <w:rPr>
                <w:rFonts w:ascii="Times New Roman" w:eastAsia="Times New Roman" w:hAnsi="Times New Roman" w:cs="Times New Roman"/>
                <w:color w:val="000000"/>
                <w:kern w:val="0"/>
                <w:sz w:val="16"/>
                <w:szCs w:val="16"/>
                <w:lang w:eastAsia="lt-LT"/>
                <w14:ligatures w14:val="none"/>
              </w:rPr>
            </w:pPr>
          </w:p>
        </w:tc>
        <w:tc>
          <w:tcPr>
            <w:tcW w:w="589" w:type="dxa"/>
            <w:tcBorders>
              <w:top w:val="nil"/>
              <w:left w:val="nil"/>
              <w:bottom w:val="nil"/>
              <w:right w:val="nil"/>
            </w:tcBorders>
            <w:noWrap/>
            <w:vAlign w:val="center"/>
            <w:hideMark/>
          </w:tcPr>
          <w:p w14:paraId="741F587A" w14:textId="77777777" w:rsidR="000F30F4" w:rsidRPr="000F30F4" w:rsidRDefault="000F30F4" w:rsidP="000F30F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0F30F4">
              <w:rPr>
                <w:rFonts w:ascii="Times New Roman" w:eastAsia="Times New Roman" w:hAnsi="Times New Roman" w:cs="Times New Roman"/>
                <w:color w:val="000000"/>
                <w:kern w:val="0"/>
                <w:sz w:val="16"/>
                <w:szCs w:val="16"/>
                <w:lang w:val="en-GB" w:eastAsia="lt-LT"/>
                <w14:ligatures w14:val="none"/>
              </w:rPr>
              <w:t>0.23</w:t>
            </w:r>
          </w:p>
        </w:tc>
        <w:tc>
          <w:tcPr>
            <w:tcW w:w="944" w:type="dxa"/>
            <w:tcBorders>
              <w:top w:val="nil"/>
              <w:left w:val="nil"/>
              <w:bottom w:val="nil"/>
              <w:right w:val="nil"/>
            </w:tcBorders>
            <w:noWrap/>
            <w:vAlign w:val="center"/>
            <w:hideMark/>
          </w:tcPr>
          <w:p w14:paraId="71923A73" w14:textId="77777777" w:rsidR="000F30F4" w:rsidRPr="000F30F4" w:rsidRDefault="000F30F4" w:rsidP="000F30F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0F30F4">
              <w:rPr>
                <w:rFonts w:ascii="Times New Roman" w:eastAsia="Times New Roman" w:hAnsi="Times New Roman" w:cs="Times New Roman"/>
                <w:color w:val="000000"/>
                <w:kern w:val="0"/>
                <w:sz w:val="16"/>
                <w:szCs w:val="16"/>
                <w:lang w:val="en-GB" w:eastAsia="lt-LT"/>
                <w14:ligatures w14:val="none"/>
              </w:rPr>
              <w:t>0.6</w:t>
            </w:r>
          </w:p>
        </w:tc>
        <w:tc>
          <w:tcPr>
            <w:tcW w:w="656" w:type="dxa"/>
            <w:tcBorders>
              <w:top w:val="nil"/>
              <w:left w:val="nil"/>
              <w:bottom w:val="nil"/>
              <w:right w:val="nil"/>
            </w:tcBorders>
            <w:noWrap/>
            <w:vAlign w:val="center"/>
            <w:hideMark/>
          </w:tcPr>
          <w:p w14:paraId="11D950FB" w14:textId="77777777" w:rsidR="000F30F4" w:rsidRPr="000F30F4" w:rsidRDefault="000F30F4" w:rsidP="000F30F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0F30F4">
              <w:rPr>
                <w:rFonts w:ascii="Times New Roman" w:eastAsia="Times New Roman" w:hAnsi="Times New Roman" w:cs="Times New Roman"/>
                <w:color w:val="000000"/>
                <w:kern w:val="0"/>
                <w:sz w:val="16"/>
                <w:szCs w:val="16"/>
                <w:lang w:val="en-GB" w:eastAsia="lt-LT"/>
                <w14:ligatures w14:val="none"/>
              </w:rPr>
              <w:t>0.22</w:t>
            </w:r>
          </w:p>
        </w:tc>
      </w:tr>
      <w:tr w:rsidR="000F30F4" w:rsidRPr="000F30F4" w14:paraId="0259337E" w14:textId="77777777" w:rsidTr="00262AAB">
        <w:trPr>
          <w:trHeight w:val="287"/>
        </w:trPr>
        <w:tc>
          <w:tcPr>
            <w:tcW w:w="856" w:type="dxa"/>
            <w:vMerge/>
            <w:tcBorders>
              <w:top w:val="single" w:sz="4" w:space="0" w:color="auto"/>
              <w:left w:val="nil"/>
              <w:bottom w:val="single" w:sz="4" w:space="0" w:color="000000"/>
              <w:right w:val="nil"/>
            </w:tcBorders>
            <w:vAlign w:val="center"/>
            <w:hideMark/>
          </w:tcPr>
          <w:p w14:paraId="184D8173" w14:textId="77777777" w:rsidR="000F30F4" w:rsidRPr="000F30F4" w:rsidRDefault="000F30F4" w:rsidP="000F30F4">
            <w:pPr>
              <w:spacing w:after="0" w:line="240" w:lineRule="auto"/>
              <w:rPr>
                <w:rFonts w:ascii="Times New Roman" w:eastAsia="Times New Roman" w:hAnsi="Times New Roman" w:cs="Times New Roman"/>
                <w:b/>
                <w:bCs/>
                <w:color w:val="000000"/>
                <w:kern w:val="0"/>
                <w:sz w:val="16"/>
                <w:szCs w:val="16"/>
                <w:lang w:eastAsia="lt-LT"/>
                <w14:ligatures w14:val="none"/>
              </w:rPr>
            </w:pPr>
          </w:p>
        </w:tc>
        <w:tc>
          <w:tcPr>
            <w:tcW w:w="1627" w:type="dxa"/>
            <w:tcBorders>
              <w:top w:val="nil"/>
              <w:left w:val="nil"/>
              <w:bottom w:val="nil"/>
              <w:right w:val="nil"/>
            </w:tcBorders>
            <w:noWrap/>
            <w:vAlign w:val="center"/>
            <w:hideMark/>
          </w:tcPr>
          <w:p w14:paraId="706BCB80" w14:textId="77777777" w:rsidR="000F30F4" w:rsidRPr="000F30F4" w:rsidRDefault="000F30F4" w:rsidP="000F30F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0F30F4">
              <w:rPr>
                <w:rFonts w:ascii="Times New Roman" w:eastAsia="Times New Roman" w:hAnsi="Times New Roman" w:cs="Times New Roman"/>
                <w:color w:val="000000"/>
                <w:kern w:val="0"/>
                <w:sz w:val="16"/>
                <w:szCs w:val="16"/>
                <w:lang w:eastAsia="lt-LT"/>
                <w14:ligatures w14:val="none"/>
              </w:rPr>
              <w:t>UAV + S2</w:t>
            </w:r>
          </w:p>
        </w:tc>
        <w:tc>
          <w:tcPr>
            <w:tcW w:w="589" w:type="dxa"/>
            <w:tcBorders>
              <w:top w:val="nil"/>
              <w:left w:val="nil"/>
              <w:bottom w:val="nil"/>
              <w:right w:val="nil"/>
            </w:tcBorders>
            <w:shd w:val="clear" w:color="000000" w:fill="FFFFFF"/>
            <w:noWrap/>
            <w:vAlign w:val="center"/>
            <w:hideMark/>
          </w:tcPr>
          <w:p w14:paraId="726AEC93" w14:textId="77777777" w:rsidR="000F30F4" w:rsidRPr="000F30F4" w:rsidRDefault="000F30F4" w:rsidP="000F30F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0F30F4">
              <w:rPr>
                <w:rFonts w:ascii="Times New Roman" w:eastAsia="Times New Roman" w:hAnsi="Times New Roman" w:cs="Times New Roman"/>
                <w:color w:val="000000"/>
                <w:kern w:val="0"/>
                <w:sz w:val="16"/>
                <w:szCs w:val="16"/>
                <w:lang w:val="en-GB" w:eastAsia="lt-LT"/>
                <w14:ligatures w14:val="none"/>
              </w:rPr>
              <w:t>0.25</w:t>
            </w:r>
          </w:p>
        </w:tc>
        <w:tc>
          <w:tcPr>
            <w:tcW w:w="944" w:type="dxa"/>
            <w:tcBorders>
              <w:top w:val="nil"/>
              <w:left w:val="nil"/>
              <w:bottom w:val="nil"/>
              <w:right w:val="nil"/>
            </w:tcBorders>
            <w:noWrap/>
            <w:vAlign w:val="center"/>
            <w:hideMark/>
          </w:tcPr>
          <w:p w14:paraId="0B02C602" w14:textId="77777777" w:rsidR="000F30F4" w:rsidRPr="000F30F4" w:rsidRDefault="000F30F4" w:rsidP="000F30F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0F30F4">
              <w:rPr>
                <w:rFonts w:ascii="Times New Roman" w:eastAsia="Times New Roman" w:hAnsi="Times New Roman" w:cs="Times New Roman"/>
                <w:color w:val="000000"/>
                <w:kern w:val="0"/>
                <w:sz w:val="16"/>
                <w:szCs w:val="16"/>
                <w:lang w:val="en-GB" w:eastAsia="lt-LT"/>
                <w14:ligatures w14:val="none"/>
              </w:rPr>
              <w:t>0.21</w:t>
            </w:r>
          </w:p>
        </w:tc>
        <w:tc>
          <w:tcPr>
            <w:tcW w:w="656" w:type="dxa"/>
            <w:tcBorders>
              <w:top w:val="nil"/>
              <w:left w:val="nil"/>
              <w:bottom w:val="nil"/>
              <w:right w:val="nil"/>
            </w:tcBorders>
            <w:noWrap/>
            <w:vAlign w:val="center"/>
            <w:hideMark/>
          </w:tcPr>
          <w:p w14:paraId="0472DEEC" w14:textId="77777777" w:rsidR="000F30F4" w:rsidRPr="000F30F4" w:rsidRDefault="000F30F4" w:rsidP="000F30F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0F30F4">
              <w:rPr>
                <w:rFonts w:ascii="Times New Roman" w:eastAsia="Times New Roman" w:hAnsi="Times New Roman" w:cs="Times New Roman"/>
                <w:color w:val="000000"/>
                <w:kern w:val="0"/>
                <w:sz w:val="16"/>
                <w:szCs w:val="16"/>
                <w:lang w:val="en-GB" w:eastAsia="lt-LT"/>
                <w14:ligatures w14:val="none"/>
              </w:rPr>
              <w:t>0.17</w:t>
            </w:r>
          </w:p>
        </w:tc>
        <w:tc>
          <w:tcPr>
            <w:tcW w:w="332" w:type="dxa"/>
            <w:tcBorders>
              <w:top w:val="nil"/>
              <w:left w:val="nil"/>
              <w:bottom w:val="nil"/>
              <w:right w:val="nil"/>
            </w:tcBorders>
            <w:noWrap/>
            <w:vAlign w:val="bottom"/>
            <w:hideMark/>
          </w:tcPr>
          <w:p w14:paraId="45DEACF2" w14:textId="77777777" w:rsidR="000F30F4" w:rsidRPr="000F30F4" w:rsidRDefault="000F30F4" w:rsidP="000F30F4">
            <w:pPr>
              <w:spacing w:after="0" w:line="240" w:lineRule="auto"/>
              <w:jc w:val="center"/>
              <w:rPr>
                <w:rFonts w:ascii="Times New Roman" w:eastAsia="Times New Roman" w:hAnsi="Times New Roman" w:cs="Times New Roman"/>
                <w:color w:val="000000"/>
                <w:kern w:val="0"/>
                <w:sz w:val="16"/>
                <w:szCs w:val="16"/>
                <w:lang w:eastAsia="lt-LT"/>
                <w14:ligatures w14:val="none"/>
              </w:rPr>
            </w:pPr>
          </w:p>
        </w:tc>
        <w:tc>
          <w:tcPr>
            <w:tcW w:w="589" w:type="dxa"/>
            <w:tcBorders>
              <w:top w:val="nil"/>
              <w:left w:val="nil"/>
              <w:bottom w:val="nil"/>
              <w:right w:val="nil"/>
            </w:tcBorders>
            <w:noWrap/>
            <w:vAlign w:val="center"/>
            <w:hideMark/>
          </w:tcPr>
          <w:p w14:paraId="0A9D9603" w14:textId="77777777" w:rsidR="000F30F4" w:rsidRPr="000F30F4" w:rsidRDefault="000F30F4" w:rsidP="000F30F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0F30F4">
              <w:rPr>
                <w:rFonts w:ascii="Times New Roman" w:eastAsia="Times New Roman" w:hAnsi="Times New Roman" w:cs="Times New Roman"/>
                <w:color w:val="000000"/>
                <w:kern w:val="0"/>
                <w:sz w:val="16"/>
                <w:szCs w:val="16"/>
                <w:lang w:val="en-GB" w:eastAsia="lt-LT"/>
                <w14:ligatures w14:val="none"/>
              </w:rPr>
              <w:t>0.01</w:t>
            </w:r>
          </w:p>
        </w:tc>
        <w:tc>
          <w:tcPr>
            <w:tcW w:w="944" w:type="dxa"/>
            <w:tcBorders>
              <w:top w:val="nil"/>
              <w:left w:val="nil"/>
              <w:bottom w:val="nil"/>
              <w:right w:val="nil"/>
            </w:tcBorders>
            <w:noWrap/>
            <w:vAlign w:val="center"/>
            <w:hideMark/>
          </w:tcPr>
          <w:p w14:paraId="5A909940" w14:textId="77777777" w:rsidR="000F30F4" w:rsidRPr="000F30F4" w:rsidRDefault="000F30F4" w:rsidP="000F30F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0F30F4">
              <w:rPr>
                <w:rFonts w:ascii="Times New Roman" w:eastAsia="Times New Roman" w:hAnsi="Times New Roman" w:cs="Times New Roman"/>
                <w:color w:val="000000"/>
                <w:kern w:val="0"/>
                <w:sz w:val="16"/>
                <w:szCs w:val="16"/>
                <w:lang w:val="en-GB" w:eastAsia="lt-LT"/>
                <w14:ligatures w14:val="none"/>
              </w:rPr>
              <w:t>1.24</w:t>
            </w:r>
          </w:p>
        </w:tc>
        <w:tc>
          <w:tcPr>
            <w:tcW w:w="656" w:type="dxa"/>
            <w:tcBorders>
              <w:top w:val="nil"/>
              <w:left w:val="nil"/>
              <w:bottom w:val="nil"/>
              <w:right w:val="nil"/>
            </w:tcBorders>
            <w:noWrap/>
            <w:vAlign w:val="center"/>
            <w:hideMark/>
          </w:tcPr>
          <w:p w14:paraId="785413DF" w14:textId="77777777" w:rsidR="000F30F4" w:rsidRPr="000F30F4" w:rsidRDefault="000F30F4" w:rsidP="000F30F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0F30F4">
              <w:rPr>
                <w:rFonts w:ascii="Times New Roman" w:eastAsia="Times New Roman" w:hAnsi="Times New Roman" w:cs="Times New Roman"/>
                <w:color w:val="000000"/>
                <w:kern w:val="0"/>
                <w:sz w:val="16"/>
                <w:szCs w:val="16"/>
                <w:lang w:val="en-GB" w:eastAsia="lt-LT"/>
                <w14:ligatures w14:val="none"/>
              </w:rPr>
              <w:t>0.02</w:t>
            </w:r>
          </w:p>
        </w:tc>
        <w:tc>
          <w:tcPr>
            <w:tcW w:w="258" w:type="dxa"/>
            <w:tcBorders>
              <w:top w:val="nil"/>
              <w:left w:val="nil"/>
              <w:bottom w:val="nil"/>
              <w:right w:val="nil"/>
            </w:tcBorders>
            <w:noWrap/>
            <w:vAlign w:val="bottom"/>
            <w:hideMark/>
          </w:tcPr>
          <w:p w14:paraId="4C8B5A3B" w14:textId="77777777" w:rsidR="000F30F4" w:rsidRPr="000F30F4" w:rsidRDefault="000F30F4" w:rsidP="000F30F4">
            <w:pPr>
              <w:spacing w:after="0" w:line="240" w:lineRule="auto"/>
              <w:jc w:val="center"/>
              <w:rPr>
                <w:rFonts w:ascii="Times New Roman" w:eastAsia="Times New Roman" w:hAnsi="Times New Roman" w:cs="Times New Roman"/>
                <w:color w:val="000000"/>
                <w:kern w:val="0"/>
                <w:sz w:val="16"/>
                <w:szCs w:val="16"/>
                <w:lang w:eastAsia="lt-LT"/>
                <w14:ligatures w14:val="none"/>
              </w:rPr>
            </w:pPr>
          </w:p>
        </w:tc>
        <w:tc>
          <w:tcPr>
            <w:tcW w:w="589" w:type="dxa"/>
            <w:tcBorders>
              <w:top w:val="nil"/>
              <w:left w:val="nil"/>
              <w:bottom w:val="nil"/>
              <w:right w:val="nil"/>
            </w:tcBorders>
            <w:noWrap/>
            <w:vAlign w:val="center"/>
            <w:hideMark/>
          </w:tcPr>
          <w:p w14:paraId="19116BF8" w14:textId="77777777" w:rsidR="000F30F4" w:rsidRPr="000F30F4" w:rsidRDefault="000F30F4" w:rsidP="000F30F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0F30F4">
              <w:rPr>
                <w:rFonts w:ascii="Times New Roman" w:eastAsia="Times New Roman" w:hAnsi="Times New Roman" w:cs="Times New Roman"/>
                <w:color w:val="000000"/>
                <w:kern w:val="0"/>
                <w:sz w:val="16"/>
                <w:szCs w:val="16"/>
                <w:lang w:val="en-GB" w:eastAsia="lt-LT"/>
                <w14:ligatures w14:val="none"/>
              </w:rPr>
              <w:t>0.12</w:t>
            </w:r>
          </w:p>
        </w:tc>
        <w:tc>
          <w:tcPr>
            <w:tcW w:w="944" w:type="dxa"/>
            <w:tcBorders>
              <w:top w:val="nil"/>
              <w:left w:val="nil"/>
              <w:bottom w:val="nil"/>
              <w:right w:val="nil"/>
            </w:tcBorders>
            <w:noWrap/>
            <w:vAlign w:val="center"/>
            <w:hideMark/>
          </w:tcPr>
          <w:p w14:paraId="4C67B719" w14:textId="77777777" w:rsidR="000F30F4" w:rsidRPr="000F30F4" w:rsidRDefault="000F30F4" w:rsidP="000F30F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0F30F4">
              <w:rPr>
                <w:rFonts w:ascii="Times New Roman" w:eastAsia="Times New Roman" w:hAnsi="Times New Roman" w:cs="Times New Roman"/>
                <w:color w:val="000000"/>
                <w:kern w:val="0"/>
                <w:sz w:val="16"/>
                <w:szCs w:val="16"/>
                <w:lang w:val="en-GB" w:eastAsia="lt-LT"/>
                <w14:ligatures w14:val="none"/>
              </w:rPr>
              <w:t>0.44</w:t>
            </w:r>
          </w:p>
        </w:tc>
        <w:tc>
          <w:tcPr>
            <w:tcW w:w="656" w:type="dxa"/>
            <w:tcBorders>
              <w:top w:val="nil"/>
              <w:left w:val="nil"/>
              <w:bottom w:val="nil"/>
              <w:right w:val="nil"/>
            </w:tcBorders>
            <w:noWrap/>
            <w:vAlign w:val="center"/>
            <w:hideMark/>
          </w:tcPr>
          <w:p w14:paraId="41E82827" w14:textId="77777777" w:rsidR="000F30F4" w:rsidRPr="000F30F4" w:rsidRDefault="000F30F4" w:rsidP="000F30F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0F30F4">
              <w:rPr>
                <w:rFonts w:ascii="Times New Roman" w:eastAsia="Times New Roman" w:hAnsi="Times New Roman" w:cs="Times New Roman"/>
                <w:color w:val="000000"/>
                <w:kern w:val="0"/>
                <w:sz w:val="16"/>
                <w:szCs w:val="16"/>
                <w:lang w:val="en-GB" w:eastAsia="lt-LT"/>
                <w14:ligatures w14:val="none"/>
              </w:rPr>
              <w:t>0.02</w:t>
            </w:r>
          </w:p>
        </w:tc>
      </w:tr>
      <w:tr w:rsidR="000F30F4" w:rsidRPr="000F30F4" w14:paraId="032C0D61" w14:textId="77777777" w:rsidTr="00262AAB">
        <w:trPr>
          <w:trHeight w:val="287"/>
        </w:trPr>
        <w:tc>
          <w:tcPr>
            <w:tcW w:w="856" w:type="dxa"/>
            <w:vMerge/>
            <w:tcBorders>
              <w:top w:val="single" w:sz="4" w:space="0" w:color="auto"/>
              <w:left w:val="nil"/>
              <w:bottom w:val="single" w:sz="4" w:space="0" w:color="000000"/>
              <w:right w:val="nil"/>
            </w:tcBorders>
            <w:vAlign w:val="center"/>
            <w:hideMark/>
          </w:tcPr>
          <w:p w14:paraId="33191BA7" w14:textId="77777777" w:rsidR="000F30F4" w:rsidRPr="000F30F4" w:rsidRDefault="000F30F4" w:rsidP="000F30F4">
            <w:pPr>
              <w:spacing w:after="0" w:line="240" w:lineRule="auto"/>
              <w:rPr>
                <w:rFonts w:ascii="Times New Roman" w:eastAsia="Times New Roman" w:hAnsi="Times New Roman" w:cs="Times New Roman"/>
                <w:b/>
                <w:bCs/>
                <w:color w:val="000000"/>
                <w:kern w:val="0"/>
                <w:sz w:val="16"/>
                <w:szCs w:val="16"/>
                <w:lang w:eastAsia="lt-LT"/>
                <w14:ligatures w14:val="none"/>
              </w:rPr>
            </w:pPr>
          </w:p>
        </w:tc>
        <w:tc>
          <w:tcPr>
            <w:tcW w:w="1627" w:type="dxa"/>
            <w:tcBorders>
              <w:top w:val="nil"/>
              <w:left w:val="nil"/>
              <w:bottom w:val="nil"/>
              <w:right w:val="nil"/>
            </w:tcBorders>
            <w:noWrap/>
            <w:vAlign w:val="center"/>
            <w:hideMark/>
          </w:tcPr>
          <w:p w14:paraId="654695F5" w14:textId="77777777" w:rsidR="000F30F4" w:rsidRPr="000F30F4" w:rsidRDefault="000F30F4" w:rsidP="000F30F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0F30F4">
              <w:rPr>
                <w:rFonts w:ascii="Times New Roman" w:eastAsia="Times New Roman" w:hAnsi="Times New Roman" w:cs="Times New Roman"/>
                <w:color w:val="000000"/>
                <w:kern w:val="0"/>
                <w:sz w:val="16"/>
                <w:szCs w:val="16"/>
                <w:lang w:eastAsia="lt-LT"/>
                <w14:ligatures w14:val="none"/>
              </w:rPr>
              <w:t>EMI + S2</w:t>
            </w:r>
          </w:p>
        </w:tc>
        <w:tc>
          <w:tcPr>
            <w:tcW w:w="589" w:type="dxa"/>
            <w:tcBorders>
              <w:top w:val="nil"/>
              <w:left w:val="nil"/>
              <w:bottom w:val="nil"/>
              <w:right w:val="nil"/>
            </w:tcBorders>
            <w:noWrap/>
            <w:vAlign w:val="center"/>
            <w:hideMark/>
          </w:tcPr>
          <w:p w14:paraId="5FF3C300" w14:textId="77777777" w:rsidR="000F30F4" w:rsidRPr="000F30F4" w:rsidRDefault="000F30F4" w:rsidP="000F30F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0F30F4">
              <w:rPr>
                <w:rFonts w:ascii="Times New Roman" w:eastAsia="Times New Roman" w:hAnsi="Times New Roman" w:cs="Times New Roman"/>
                <w:color w:val="000000"/>
                <w:kern w:val="0"/>
                <w:sz w:val="16"/>
                <w:szCs w:val="16"/>
                <w:lang w:val="en-GB" w:eastAsia="lt-LT"/>
                <w14:ligatures w14:val="none"/>
              </w:rPr>
              <w:t>0.23</w:t>
            </w:r>
          </w:p>
        </w:tc>
        <w:tc>
          <w:tcPr>
            <w:tcW w:w="944" w:type="dxa"/>
            <w:tcBorders>
              <w:top w:val="nil"/>
              <w:left w:val="nil"/>
              <w:bottom w:val="nil"/>
              <w:right w:val="nil"/>
            </w:tcBorders>
            <w:noWrap/>
            <w:vAlign w:val="center"/>
            <w:hideMark/>
          </w:tcPr>
          <w:p w14:paraId="258CBF87" w14:textId="77777777" w:rsidR="000F30F4" w:rsidRPr="000F30F4" w:rsidRDefault="000F30F4" w:rsidP="000F30F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0F30F4">
              <w:rPr>
                <w:rFonts w:ascii="Times New Roman" w:eastAsia="Times New Roman" w:hAnsi="Times New Roman" w:cs="Times New Roman"/>
                <w:color w:val="000000"/>
                <w:kern w:val="0"/>
                <w:sz w:val="16"/>
                <w:szCs w:val="16"/>
                <w:lang w:val="en-GB" w:eastAsia="lt-LT"/>
                <w14:ligatures w14:val="none"/>
              </w:rPr>
              <w:t>0.18</w:t>
            </w:r>
          </w:p>
        </w:tc>
        <w:tc>
          <w:tcPr>
            <w:tcW w:w="656" w:type="dxa"/>
            <w:tcBorders>
              <w:top w:val="nil"/>
              <w:left w:val="nil"/>
              <w:bottom w:val="nil"/>
              <w:right w:val="nil"/>
            </w:tcBorders>
            <w:noWrap/>
            <w:vAlign w:val="center"/>
            <w:hideMark/>
          </w:tcPr>
          <w:p w14:paraId="239C606E" w14:textId="77777777" w:rsidR="000F30F4" w:rsidRPr="000F30F4" w:rsidRDefault="000F30F4" w:rsidP="000F30F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0F30F4">
              <w:rPr>
                <w:rFonts w:ascii="Times New Roman" w:eastAsia="Times New Roman" w:hAnsi="Times New Roman" w:cs="Times New Roman"/>
                <w:color w:val="000000"/>
                <w:kern w:val="0"/>
                <w:sz w:val="16"/>
                <w:szCs w:val="16"/>
                <w:lang w:val="en-GB" w:eastAsia="lt-LT"/>
                <w14:ligatures w14:val="none"/>
              </w:rPr>
              <w:t>0.22</w:t>
            </w:r>
          </w:p>
        </w:tc>
        <w:tc>
          <w:tcPr>
            <w:tcW w:w="332" w:type="dxa"/>
            <w:tcBorders>
              <w:top w:val="nil"/>
              <w:left w:val="nil"/>
              <w:bottom w:val="nil"/>
              <w:right w:val="nil"/>
            </w:tcBorders>
            <w:noWrap/>
            <w:vAlign w:val="bottom"/>
            <w:hideMark/>
          </w:tcPr>
          <w:p w14:paraId="412C3341" w14:textId="77777777" w:rsidR="000F30F4" w:rsidRPr="000F30F4" w:rsidRDefault="000F30F4" w:rsidP="000F30F4">
            <w:pPr>
              <w:spacing w:after="0" w:line="240" w:lineRule="auto"/>
              <w:jc w:val="center"/>
              <w:rPr>
                <w:rFonts w:ascii="Times New Roman" w:eastAsia="Times New Roman" w:hAnsi="Times New Roman" w:cs="Times New Roman"/>
                <w:color w:val="000000"/>
                <w:kern w:val="0"/>
                <w:sz w:val="16"/>
                <w:szCs w:val="16"/>
                <w:lang w:eastAsia="lt-LT"/>
                <w14:ligatures w14:val="none"/>
              </w:rPr>
            </w:pPr>
          </w:p>
        </w:tc>
        <w:tc>
          <w:tcPr>
            <w:tcW w:w="589" w:type="dxa"/>
            <w:tcBorders>
              <w:top w:val="nil"/>
              <w:left w:val="nil"/>
              <w:bottom w:val="nil"/>
              <w:right w:val="nil"/>
            </w:tcBorders>
            <w:noWrap/>
            <w:vAlign w:val="center"/>
            <w:hideMark/>
          </w:tcPr>
          <w:p w14:paraId="57B70F8A" w14:textId="77777777" w:rsidR="000F30F4" w:rsidRPr="000F30F4" w:rsidRDefault="000F30F4" w:rsidP="000F30F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0F30F4">
              <w:rPr>
                <w:rFonts w:ascii="Times New Roman" w:eastAsia="Times New Roman" w:hAnsi="Times New Roman" w:cs="Times New Roman"/>
                <w:color w:val="000000"/>
                <w:kern w:val="0"/>
                <w:sz w:val="16"/>
                <w:szCs w:val="16"/>
                <w:lang w:val="en-GB" w:eastAsia="lt-LT"/>
                <w14:ligatures w14:val="none"/>
              </w:rPr>
              <w:t>0.02</w:t>
            </w:r>
          </w:p>
        </w:tc>
        <w:tc>
          <w:tcPr>
            <w:tcW w:w="944" w:type="dxa"/>
            <w:tcBorders>
              <w:top w:val="nil"/>
              <w:left w:val="nil"/>
              <w:bottom w:val="nil"/>
              <w:right w:val="nil"/>
            </w:tcBorders>
            <w:noWrap/>
            <w:vAlign w:val="center"/>
            <w:hideMark/>
          </w:tcPr>
          <w:p w14:paraId="24DC138D" w14:textId="77777777" w:rsidR="000F30F4" w:rsidRPr="000F30F4" w:rsidRDefault="000F30F4" w:rsidP="000F30F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0F30F4">
              <w:rPr>
                <w:rFonts w:ascii="Times New Roman" w:eastAsia="Times New Roman" w:hAnsi="Times New Roman" w:cs="Times New Roman"/>
                <w:color w:val="000000"/>
                <w:kern w:val="0"/>
                <w:sz w:val="16"/>
                <w:szCs w:val="16"/>
                <w:lang w:val="en-GB" w:eastAsia="lt-LT"/>
                <w14:ligatures w14:val="none"/>
              </w:rPr>
              <w:t>1.22</w:t>
            </w:r>
          </w:p>
        </w:tc>
        <w:tc>
          <w:tcPr>
            <w:tcW w:w="656" w:type="dxa"/>
            <w:tcBorders>
              <w:top w:val="nil"/>
              <w:left w:val="nil"/>
              <w:bottom w:val="nil"/>
              <w:right w:val="nil"/>
            </w:tcBorders>
            <w:noWrap/>
            <w:vAlign w:val="center"/>
            <w:hideMark/>
          </w:tcPr>
          <w:p w14:paraId="29E6C9B6" w14:textId="77777777" w:rsidR="000F30F4" w:rsidRPr="000F30F4" w:rsidRDefault="000F30F4" w:rsidP="000F30F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0F30F4">
              <w:rPr>
                <w:rFonts w:ascii="Times New Roman" w:eastAsia="Times New Roman" w:hAnsi="Times New Roman" w:cs="Times New Roman"/>
                <w:color w:val="000000"/>
                <w:kern w:val="0"/>
                <w:sz w:val="16"/>
                <w:szCs w:val="16"/>
                <w:lang w:val="en-GB" w:eastAsia="lt-LT"/>
                <w14:ligatures w14:val="none"/>
              </w:rPr>
              <w:t>0.01</w:t>
            </w:r>
          </w:p>
        </w:tc>
        <w:tc>
          <w:tcPr>
            <w:tcW w:w="258" w:type="dxa"/>
            <w:tcBorders>
              <w:top w:val="nil"/>
              <w:left w:val="nil"/>
              <w:bottom w:val="nil"/>
              <w:right w:val="nil"/>
            </w:tcBorders>
            <w:noWrap/>
            <w:vAlign w:val="bottom"/>
            <w:hideMark/>
          </w:tcPr>
          <w:p w14:paraId="15D51B85" w14:textId="77777777" w:rsidR="000F30F4" w:rsidRPr="000F30F4" w:rsidRDefault="000F30F4" w:rsidP="000F30F4">
            <w:pPr>
              <w:spacing w:after="0" w:line="240" w:lineRule="auto"/>
              <w:jc w:val="center"/>
              <w:rPr>
                <w:rFonts w:ascii="Times New Roman" w:eastAsia="Times New Roman" w:hAnsi="Times New Roman" w:cs="Times New Roman"/>
                <w:color w:val="000000"/>
                <w:kern w:val="0"/>
                <w:sz w:val="16"/>
                <w:szCs w:val="16"/>
                <w:lang w:eastAsia="lt-LT"/>
                <w14:ligatures w14:val="none"/>
              </w:rPr>
            </w:pPr>
          </w:p>
        </w:tc>
        <w:tc>
          <w:tcPr>
            <w:tcW w:w="589" w:type="dxa"/>
            <w:tcBorders>
              <w:top w:val="nil"/>
              <w:left w:val="nil"/>
              <w:bottom w:val="nil"/>
              <w:right w:val="nil"/>
            </w:tcBorders>
            <w:noWrap/>
            <w:vAlign w:val="center"/>
            <w:hideMark/>
          </w:tcPr>
          <w:p w14:paraId="2B8D6CF9" w14:textId="77777777" w:rsidR="000F30F4" w:rsidRPr="000F30F4" w:rsidRDefault="000F30F4" w:rsidP="000F30F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0F30F4">
              <w:rPr>
                <w:rFonts w:ascii="Times New Roman" w:eastAsia="Times New Roman" w:hAnsi="Times New Roman" w:cs="Times New Roman"/>
                <w:color w:val="000000"/>
                <w:kern w:val="0"/>
                <w:sz w:val="16"/>
                <w:szCs w:val="16"/>
                <w:lang w:val="en-GB" w:eastAsia="lt-LT"/>
                <w14:ligatures w14:val="none"/>
              </w:rPr>
              <w:t>0.15</w:t>
            </w:r>
          </w:p>
        </w:tc>
        <w:tc>
          <w:tcPr>
            <w:tcW w:w="944" w:type="dxa"/>
            <w:tcBorders>
              <w:top w:val="nil"/>
              <w:left w:val="nil"/>
              <w:bottom w:val="nil"/>
              <w:right w:val="nil"/>
            </w:tcBorders>
            <w:noWrap/>
            <w:vAlign w:val="center"/>
            <w:hideMark/>
          </w:tcPr>
          <w:p w14:paraId="6B9A5403" w14:textId="77777777" w:rsidR="000F30F4" w:rsidRPr="000F30F4" w:rsidRDefault="000F30F4" w:rsidP="000F30F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0F30F4">
              <w:rPr>
                <w:rFonts w:ascii="Times New Roman" w:eastAsia="Times New Roman" w:hAnsi="Times New Roman" w:cs="Times New Roman"/>
                <w:color w:val="000000"/>
                <w:kern w:val="0"/>
                <w:sz w:val="16"/>
                <w:szCs w:val="16"/>
                <w:lang w:val="en-GB" w:eastAsia="lt-LT"/>
                <w14:ligatures w14:val="none"/>
              </w:rPr>
              <w:t>0.43</w:t>
            </w:r>
          </w:p>
        </w:tc>
        <w:tc>
          <w:tcPr>
            <w:tcW w:w="656" w:type="dxa"/>
            <w:tcBorders>
              <w:top w:val="nil"/>
              <w:left w:val="nil"/>
              <w:bottom w:val="nil"/>
              <w:right w:val="nil"/>
            </w:tcBorders>
            <w:noWrap/>
            <w:vAlign w:val="center"/>
            <w:hideMark/>
          </w:tcPr>
          <w:p w14:paraId="1A95E2D7" w14:textId="77777777" w:rsidR="000F30F4" w:rsidRPr="000F30F4" w:rsidRDefault="000F30F4" w:rsidP="000F30F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0F30F4">
              <w:rPr>
                <w:rFonts w:ascii="Times New Roman" w:eastAsia="Times New Roman" w:hAnsi="Times New Roman" w:cs="Times New Roman"/>
                <w:color w:val="000000"/>
                <w:kern w:val="0"/>
                <w:sz w:val="16"/>
                <w:szCs w:val="16"/>
                <w:lang w:val="en-GB" w:eastAsia="lt-LT"/>
                <w14:ligatures w14:val="none"/>
              </w:rPr>
              <w:t>0.06</w:t>
            </w:r>
          </w:p>
        </w:tc>
      </w:tr>
      <w:tr w:rsidR="000F30F4" w:rsidRPr="000F30F4" w14:paraId="2DF54ECE" w14:textId="77777777" w:rsidTr="00262AAB">
        <w:trPr>
          <w:trHeight w:val="287"/>
        </w:trPr>
        <w:tc>
          <w:tcPr>
            <w:tcW w:w="856" w:type="dxa"/>
            <w:vMerge/>
            <w:tcBorders>
              <w:top w:val="single" w:sz="4" w:space="0" w:color="auto"/>
              <w:left w:val="nil"/>
              <w:bottom w:val="single" w:sz="4" w:space="0" w:color="000000"/>
              <w:right w:val="nil"/>
            </w:tcBorders>
            <w:vAlign w:val="center"/>
            <w:hideMark/>
          </w:tcPr>
          <w:p w14:paraId="4C09E95A" w14:textId="77777777" w:rsidR="000F30F4" w:rsidRPr="000F30F4" w:rsidRDefault="000F30F4" w:rsidP="000F30F4">
            <w:pPr>
              <w:spacing w:after="0" w:line="240" w:lineRule="auto"/>
              <w:rPr>
                <w:rFonts w:ascii="Times New Roman" w:eastAsia="Times New Roman" w:hAnsi="Times New Roman" w:cs="Times New Roman"/>
                <w:b/>
                <w:bCs/>
                <w:color w:val="000000"/>
                <w:kern w:val="0"/>
                <w:sz w:val="16"/>
                <w:szCs w:val="16"/>
                <w:lang w:eastAsia="lt-LT"/>
                <w14:ligatures w14:val="none"/>
              </w:rPr>
            </w:pPr>
          </w:p>
        </w:tc>
        <w:tc>
          <w:tcPr>
            <w:tcW w:w="1627" w:type="dxa"/>
            <w:tcBorders>
              <w:top w:val="nil"/>
              <w:left w:val="nil"/>
              <w:bottom w:val="single" w:sz="4" w:space="0" w:color="auto"/>
              <w:right w:val="nil"/>
            </w:tcBorders>
            <w:noWrap/>
            <w:vAlign w:val="center"/>
            <w:hideMark/>
          </w:tcPr>
          <w:p w14:paraId="3349F47F" w14:textId="77777777" w:rsidR="000F30F4" w:rsidRPr="000F30F4" w:rsidRDefault="000F30F4" w:rsidP="000F30F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0F30F4">
              <w:rPr>
                <w:rFonts w:ascii="Times New Roman" w:eastAsia="Times New Roman" w:hAnsi="Times New Roman" w:cs="Times New Roman"/>
                <w:color w:val="000000"/>
                <w:kern w:val="0"/>
                <w:sz w:val="16"/>
                <w:szCs w:val="16"/>
                <w:lang w:eastAsia="lt-LT"/>
                <w14:ligatures w14:val="none"/>
              </w:rPr>
              <w:t>UAV + EMI + S2</w:t>
            </w:r>
          </w:p>
        </w:tc>
        <w:tc>
          <w:tcPr>
            <w:tcW w:w="589" w:type="dxa"/>
            <w:tcBorders>
              <w:top w:val="nil"/>
              <w:left w:val="nil"/>
              <w:bottom w:val="single" w:sz="4" w:space="0" w:color="auto"/>
              <w:right w:val="nil"/>
            </w:tcBorders>
            <w:shd w:val="clear" w:color="000000" w:fill="FFFFFF"/>
            <w:noWrap/>
            <w:vAlign w:val="center"/>
            <w:hideMark/>
          </w:tcPr>
          <w:p w14:paraId="37356B9A" w14:textId="77777777" w:rsidR="000F30F4" w:rsidRPr="000F30F4" w:rsidRDefault="000F30F4" w:rsidP="000F30F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0F30F4">
              <w:rPr>
                <w:rFonts w:ascii="Times New Roman" w:eastAsia="Times New Roman" w:hAnsi="Times New Roman" w:cs="Times New Roman"/>
                <w:color w:val="000000"/>
                <w:kern w:val="0"/>
                <w:sz w:val="16"/>
                <w:szCs w:val="16"/>
                <w:lang w:val="en-GB" w:eastAsia="lt-LT"/>
                <w14:ligatures w14:val="none"/>
              </w:rPr>
              <w:t>0.21</w:t>
            </w:r>
          </w:p>
        </w:tc>
        <w:tc>
          <w:tcPr>
            <w:tcW w:w="944" w:type="dxa"/>
            <w:tcBorders>
              <w:top w:val="nil"/>
              <w:left w:val="nil"/>
              <w:bottom w:val="single" w:sz="4" w:space="0" w:color="auto"/>
              <w:right w:val="nil"/>
            </w:tcBorders>
            <w:noWrap/>
            <w:vAlign w:val="center"/>
            <w:hideMark/>
          </w:tcPr>
          <w:p w14:paraId="176DC705" w14:textId="77777777" w:rsidR="000F30F4" w:rsidRPr="000F30F4" w:rsidRDefault="000F30F4" w:rsidP="000F30F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0F30F4">
              <w:rPr>
                <w:rFonts w:ascii="Times New Roman" w:eastAsia="Times New Roman" w:hAnsi="Times New Roman" w:cs="Times New Roman"/>
                <w:color w:val="000000"/>
                <w:kern w:val="0"/>
                <w:sz w:val="16"/>
                <w:szCs w:val="16"/>
                <w:lang w:val="en-GB" w:eastAsia="lt-LT"/>
                <w14:ligatures w14:val="none"/>
              </w:rPr>
              <w:t>0.21</w:t>
            </w:r>
          </w:p>
        </w:tc>
        <w:tc>
          <w:tcPr>
            <w:tcW w:w="656" w:type="dxa"/>
            <w:tcBorders>
              <w:top w:val="nil"/>
              <w:left w:val="nil"/>
              <w:bottom w:val="single" w:sz="4" w:space="0" w:color="auto"/>
              <w:right w:val="nil"/>
            </w:tcBorders>
            <w:noWrap/>
            <w:vAlign w:val="center"/>
            <w:hideMark/>
          </w:tcPr>
          <w:p w14:paraId="6978B6A6" w14:textId="77777777" w:rsidR="000F30F4" w:rsidRPr="000F30F4" w:rsidRDefault="000F30F4" w:rsidP="000F30F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0F30F4">
              <w:rPr>
                <w:rFonts w:ascii="Times New Roman" w:eastAsia="Times New Roman" w:hAnsi="Times New Roman" w:cs="Times New Roman"/>
                <w:color w:val="000000"/>
                <w:kern w:val="0"/>
                <w:sz w:val="16"/>
                <w:szCs w:val="16"/>
                <w:lang w:val="en-GB" w:eastAsia="lt-LT"/>
                <w14:ligatures w14:val="none"/>
              </w:rPr>
              <w:t>0.14</w:t>
            </w:r>
          </w:p>
        </w:tc>
        <w:tc>
          <w:tcPr>
            <w:tcW w:w="332" w:type="dxa"/>
            <w:tcBorders>
              <w:top w:val="nil"/>
              <w:left w:val="nil"/>
              <w:bottom w:val="single" w:sz="4" w:space="0" w:color="auto"/>
              <w:right w:val="nil"/>
            </w:tcBorders>
            <w:noWrap/>
            <w:vAlign w:val="bottom"/>
            <w:hideMark/>
          </w:tcPr>
          <w:p w14:paraId="5703E21C" w14:textId="77777777" w:rsidR="000F30F4" w:rsidRPr="000F30F4" w:rsidRDefault="000F30F4" w:rsidP="000F30F4">
            <w:pPr>
              <w:spacing w:after="0" w:line="240" w:lineRule="auto"/>
              <w:rPr>
                <w:rFonts w:ascii="Aptos Narrow" w:eastAsia="Times New Roman" w:hAnsi="Aptos Narrow" w:cs="Times New Roman"/>
                <w:color w:val="000000"/>
                <w:kern w:val="0"/>
                <w:sz w:val="16"/>
                <w:szCs w:val="16"/>
                <w:lang w:eastAsia="lt-LT"/>
                <w14:ligatures w14:val="none"/>
              </w:rPr>
            </w:pPr>
            <w:r w:rsidRPr="000F30F4">
              <w:rPr>
                <w:rFonts w:ascii="Aptos Narrow" w:eastAsia="Times New Roman" w:hAnsi="Aptos Narrow" w:cs="Times New Roman"/>
                <w:color w:val="000000"/>
                <w:kern w:val="0"/>
                <w:sz w:val="16"/>
                <w:szCs w:val="16"/>
                <w:lang w:eastAsia="lt-LT"/>
                <w14:ligatures w14:val="none"/>
              </w:rPr>
              <w:t> </w:t>
            </w:r>
          </w:p>
        </w:tc>
        <w:tc>
          <w:tcPr>
            <w:tcW w:w="589" w:type="dxa"/>
            <w:tcBorders>
              <w:top w:val="nil"/>
              <w:left w:val="nil"/>
              <w:bottom w:val="single" w:sz="4" w:space="0" w:color="auto"/>
              <w:right w:val="nil"/>
            </w:tcBorders>
            <w:noWrap/>
            <w:vAlign w:val="center"/>
            <w:hideMark/>
          </w:tcPr>
          <w:p w14:paraId="4B0623EA" w14:textId="77777777" w:rsidR="000F30F4" w:rsidRPr="000F30F4" w:rsidRDefault="000F30F4" w:rsidP="000F30F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0F30F4">
              <w:rPr>
                <w:rFonts w:ascii="Times New Roman" w:eastAsia="Times New Roman" w:hAnsi="Times New Roman" w:cs="Times New Roman"/>
                <w:color w:val="000000"/>
                <w:kern w:val="0"/>
                <w:sz w:val="16"/>
                <w:szCs w:val="16"/>
                <w:lang w:val="en-GB" w:eastAsia="lt-LT"/>
                <w14:ligatures w14:val="none"/>
              </w:rPr>
              <w:t>0.01</w:t>
            </w:r>
          </w:p>
        </w:tc>
        <w:tc>
          <w:tcPr>
            <w:tcW w:w="944" w:type="dxa"/>
            <w:tcBorders>
              <w:top w:val="nil"/>
              <w:left w:val="nil"/>
              <w:bottom w:val="single" w:sz="4" w:space="0" w:color="auto"/>
              <w:right w:val="nil"/>
            </w:tcBorders>
            <w:noWrap/>
            <w:vAlign w:val="center"/>
            <w:hideMark/>
          </w:tcPr>
          <w:p w14:paraId="459C9662" w14:textId="77777777" w:rsidR="000F30F4" w:rsidRPr="000F30F4" w:rsidRDefault="000F30F4" w:rsidP="000F30F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0F30F4">
              <w:rPr>
                <w:rFonts w:ascii="Times New Roman" w:eastAsia="Times New Roman" w:hAnsi="Times New Roman" w:cs="Times New Roman"/>
                <w:color w:val="000000"/>
                <w:kern w:val="0"/>
                <w:sz w:val="16"/>
                <w:szCs w:val="16"/>
                <w:lang w:val="en-GB" w:eastAsia="lt-LT"/>
                <w14:ligatures w14:val="none"/>
              </w:rPr>
              <w:t>1.23</w:t>
            </w:r>
          </w:p>
        </w:tc>
        <w:tc>
          <w:tcPr>
            <w:tcW w:w="656" w:type="dxa"/>
            <w:tcBorders>
              <w:top w:val="nil"/>
              <w:left w:val="nil"/>
              <w:bottom w:val="single" w:sz="4" w:space="0" w:color="auto"/>
              <w:right w:val="nil"/>
            </w:tcBorders>
            <w:noWrap/>
            <w:vAlign w:val="center"/>
            <w:hideMark/>
          </w:tcPr>
          <w:p w14:paraId="2342074B" w14:textId="77777777" w:rsidR="000F30F4" w:rsidRPr="000F30F4" w:rsidRDefault="000F30F4" w:rsidP="000F30F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0F30F4">
              <w:rPr>
                <w:rFonts w:ascii="Times New Roman" w:eastAsia="Times New Roman" w:hAnsi="Times New Roman" w:cs="Times New Roman"/>
                <w:color w:val="000000"/>
                <w:kern w:val="0"/>
                <w:sz w:val="16"/>
                <w:szCs w:val="16"/>
                <w:lang w:val="en-GB" w:eastAsia="lt-LT"/>
                <w14:ligatures w14:val="none"/>
              </w:rPr>
              <w:t>0.01</w:t>
            </w:r>
          </w:p>
        </w:tc>
        <w:tc>
          <w:tcPr>
            <w:tcW w:w="258" w:type="dxa"/>
            <w:tcBorders>
              <w:top w:val="nil"/>
              <w:left w:val="nil"/>
              <w:bottom w:val="single" w:sz="4" w:space="0" w:color="auto"/>
              <w:right w:val="nil"/>
            </w:tcBorders>
            <w:noWrap/>
            <w:vAlign w:val="bottom"/>
            <w:hideMark/>
          </w:tcPr>
          <w:p w14:paraId="371E8BFB" w14:textId="77777777" w:rsidR="000F30F4" w:rsidRPr="000F30F4" w:rsidRDefault="000F30F4" w:rsidP="000F30F4">
            <w:pPr>
              <w:spacing w:after="0" w:line="240" w:lineRule="auto"/>
              <w:rPr>
                <w:rFonts w:ascii="Aptos Narrow" w:eastAsia="Times New Roman" w:hAnsi="Aptos Narrow" w:cs="Times New Roman"/>
                <w:color w:val="000000"/>
                <w:kern w:val="0"/>
                <w:sz w:val="16"/>
                <w:szCs w:val="16"/>
                <w:lang w:eastAsia="lt-LT"/>
                <w14:ligatures w14:val="none"/>
              </w:rPr>
            </w:pPr>
            <w:r w:rsidRPr="000F30F4">
              <w:rPr>
                <w:rFonts w:ascii="Aptos Narrow" w:eastAsia="Times New Roman" w:hAnsi="Aptos Narrow" w:cs="Times New Roman"/>
                <w:color w:val="000000"/>
                <w:kern w:val="0"/>
                <w:sz w:val="16"/>
                <w:szCs w:val="16"/>
                <w:lang w:eastAsia="lt-LT"/>
                <w14:ligatures w14:val="none"/>
              </w:rPr>
              <w:t> </w:t>
            </w:r>
          </w:p>
        </w:tc>
        <w:tc>
          <w:tcPr>
            <w:tcW w:w="589" w:type="dxa"/>
            <w:tcBorders>
              <w:top w:val="nil"/>
              <w:left w:val="nil"/>
              <w:bottom w:val="single" w:sz="4" w:space="0" w:color="auto"/>
              <w:right w:val="nil"/>
            </w:tcBorders>
            <w:noWrap/>
            <w:vAlign w:val="center"/>
            <w:hideMark/>
          </w:tcPr>
          <w:p w14:paraId="29ECFDD1" w14:textId="77777777" w:rsidR="000F30F4" w:rsidRPr="000F30F4" w:rsidRDefault="000F30F4" w:rsidP="000F30F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0F30F4">
              <w:rPr>
                <w:rFonts w:ascii="Times New Roman" w:eastAsia="Times New Roman" w:hAnsi="Times New Roman" w:cs="Times New Roman"/>
                <w:color w:val="000000"/>
                <w:kern w:val="0"/>
                <w:sz w:val="16"/>
                <w:szCs w:val="16"/>
                <w:lang w:val="en-GB" w:eastAsia="lt-LT"/>
                <w14:ligatures w14:val="none"/>
              </w:rPr>
              <w:t>0.22</w:t>
            </w:r>
          </w:p>
        </w:tc>
        <w:tc>
          <w:tcPr>
            <w:tcW w:w="944" w:type="dxa"/>
            <w:tcBorders>
              <w:top w:val="nil"/>
              <w:left w:val="nil"/>
              <w:bottom w:val="single" w:sz="4" w:space="0" w:color="auto"/>
              <w:right w:val="nil"/>
            </w:tcBorders>
            <w:noWrap/>
            <w:vAlign w:val="center"/>
            <w:hideMark/>
          </w:tcPr>
          <w:p w14:paraId="03D20868" w14:textId="77777777" w:rsidR="000F30F4" w:rsidRPr="000F30F4" w:rsidRDefault="000F30F4" w:rsidP="000F30F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0F30F4">
              <w:rPr>
                <w:rFonts w:ascii="Times New Roman" w:eastAsia="Times New Roman" w:hAnsi="Times New Roman" w:cs="Times New Roman"/>
                <w:color w:val="000000"/>
                <w:kern w:val="0"/>
                <w:sz w:val="16"/>
                <w:szCs w:val="16"/>
                <w:lang w:val="en-GB" w:eastAsia="lt-LT"/>
                <w14:ligatures w14:val="none"/>
              </w:rPr>
              <w:t>0.4</w:t>
            </w:r>
          </w:p>
        </w:tc>
        <w:tc>
          <w:tcPr>
            <w:tcW w:w="656" w:type="dxa"/>
            <w:tcBorders>
              <w:top w:val="nil"/>
              <w:left w:val="nil"/>
              <w:bottom w:val="single" w:sz="4" w:space="0" w:color="auto"/>
              <w:right w:val="nil"/>
            </w:tcBorders>
            <w:noWrap/>
            <w:vAlign w:val="center"/>
            <w:hideMark/>
          </w:tcPr>
          <w:p w14:paraId="2B992A37" w14:textId="77777777" w:rsidR="000F30F4" w:rsidRPr="000F30F4" w:rsidRDefault="000F30F4" w:rsidP="000F30F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0F30F4">
              <w:rPr>
                <w:rFonts w:ascii="Times New Roman" w:eastAsia="Times New Roman" w:hAnsi="Times New Roman" w:cs="Times New Roman"/>
                <w:color w:val="000000"/>
                <w:kern w:val="0"/>
                <w:sz w:val="16"/>
                <w:szCs w:val="16"/>
                <w:lang w:val="en-GB" w:eastAsia="lt-LT"/>
                <w14:ligatures w14:val="none"/>
              </w:rPr>
              <w:t>0.19</w:t>
            </w:r>
          </w:p>
        </w:tc>
      </w:tr>
      <w:tr w:rsidR="000F30F4" w:rsidRPr="000F30F4" w14:paraId="7D9FD883" w14:textId="77777777" w:rsidTr="00262AAB">
        <w:trPr>
          <w:trHeight w:val="287"/>
        </w:trPr>
        <w:tc>
          <w:tcPr>
            <w:tcW w:w="856" w:type="dxa"/>
            <w:vMerge w:val="restart"/>
            <w:tcBorders>
              <w:top w:val="nil"/>
              <w:left w:val="nil"/>
              <w:bottom w:val="nil"/>
              <w:right w:val="nil"/>
            </w:tcBorders>
            <w:noWrap/>
            <w:vAlign w:val="center"/>
            <w:hideMark/>
          </w:tcPr>
          <w:p w14:paraId="36DD11F9" w14:textId="77777777" w:rsidR="000F30F4" w:rsidRPr="000F30F4" w:rsidRDefault="000F30F4" w:rsidP="000F30F4">
            <w:pPr>
              <w:spacing w:after="0" w:line="240" w:lineRule="auto"/>
              <w:jc w:val="center"/>
              <w:rPr>
                <w:rFonts w:ascii="Times New Roman" w:eastAsia="Times New Roman" w:hAnsi="Times New Roman" w:cs="Times New Roman"/>
                <w:b/>
                <w:bCs/>
                <w:color w:val="000000"/>
                <w:kern w:val="0"/>
                <w:sz w:val="16"/>
                <w:szCs w:val="16"/>
                <w:lang w:eastAsia="lt-LT"/>
                <w14:ligatures w14:val="none"/>
              </w:rPr>
            </w:pPr>
            <w:r w:rsidRPr="000F30F4">
              <w:rPr>
                <w:rFonts w:ascii="Times New Roman" w:eastAsia="Times New Roman" w:hAnsi="Times New Roman" w:cs="Times New Roman"/>
                <w:b/>
                <w:bCs/>
                <w:color w:val="000000"/>
                <w:kern w:val="0"/>
                <w:sz w:val="16"/>
                <w:szCs w:val="16"/>
                <w:lang w:eastAsia="lt-LT"/>
                <w14:ligatures w14:val="none"/>
              </w:rPr>
              <w:t>LT_VEZ</w:t>
            </w:r>
          </w:p>
        </w:tc>
        <w:tc>
          <w:tcPr>
            <w:tcW w:w="1627" w:type="dxa"/>
            <w:tcBorders>
              <w:top w:val="nil"/>
              <w:left w:val="nil"/>
              <w:bottom w:val="nil"/>
              <w:right w:val="nil"/>
            </w:tcBorders>
            <w:noWrap/>
            <w:vAlign w:val="center"/>
            <w:hideMark/>
          </w:tcPr>
          <w:p w14:paraId="5A074ED4" w14:textId="77777777" w:rsidR="000F30F4" w:rsidRPr="000F30F4" w:rsidRDefault="000F30F4" w:rsidP="000F30F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0F30F4">
              <w:rPr>
                <w:rFonts w:ascii="Times New Roman" w:eastAsia="Times New Roman" w:hAnsi="Times New Roman" w:cs="Times New Roman"/>
                <w:color w:val="000000"/>
                <w:kern w:val="0"/>
                <w:sz w:val="16"/>
                <w:szCs w:val="16"/>
                <w:lang w:eastAsia="lt-LT"/>
                <w14:ligatures w14:val="none"/>
              </w:rPr>
              <w:t>UAV</w:t>
            </w:r>
          </w:p>
        </w:tc>
        <w:tc>
          <w:tcPr>
            <w:tcW w:w="589" w:type="dxa"/>
            <w:tcBorders>
              <w:top w:val="nil"/>
              <w:left w:val="nil"/>
              <w:bottom w:val="nil"/>
              <w:right w:val="nil"/>
            </w:tcBorders>
            <w:noWrap/>
            <w:vAlign w:val="center"/>
            <w:hideMark/>
          </w:tcPr>
          <w:p w14:paraId="6567FEE5" w14:textId="77777777" w:rsidR="000F30F4" w:rsidRPr="000F30F4" w:rsidRDefault="000F30F4" w:rsidP="000F30F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0F30F4">
              <w:rPr>
                <w:rFonts w:ascii="Times New Roman" w:eastAsia="Times New Roman" w:hAnsi="Times New Roman" w:cs="Times New Roman"/>
                <w:color w:val="000000"/>
                <w:kern w:val="0"/>
                <w:sz w:val="16"/>
                <w:szCs w:val="16"/>
                <w:lang w:val="en-GB" w:eastAsia="lt-LT"/>
                <w14:ligatures w14:val="none"/>
              </w:rPr>
              <w:t>0.54</w:t>
            </w:r>
          </w:p>
        </w:tc>
        <w:tc>
          <w:tcPr>
            <w:tcW w:w="944" w:type="dxa"/>
            <w:tcBorders>
              <w:top w:val="nil"/>
              <w:left w:val="nil"/>
              <w:bottom w:val="nil"/>
              <w:right w:val="nil"/>
            </w:tcBorders>
            <w:noWrap/>
            <w:vAlign w:val="center"/>
            <w:hideMark/>
          </w:tcPr>
          <w:p w14:paraId="61AA75E6" w14:textId="77777777" w:rsidR="000F30F4" w:rsidRPr="000F30F4" w:rsidRDefault="000F30F4" w:rsidP="000F30F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0F30F4">
              <w:rPr>
                <w:rFonts w:ascii="Times New Roman" w:eastAsia="Times New Roman" w:hAnsi="Times New Roman" w:cs="Times New Roman"/>
                <w:color w:val="000000"/>
                <w:kern w:val="0"/>
                <w:sz w:val="16"/>
                <w:szCs w:val="16"/>
                <w:lang w:val="en-GB" w:eastAsia="lt-LT"/>
                <w14:ligatures w14:val="none"/>
              </w:rPr>
              <w:t>0.15</w:t>
            </w:r>
          </w:p>
        </w:tc>
        <w:tc>
          <w:tcPr>
            <w:tcW w:w="656" w:type="dxa"/>
            <w:tcBorders>
              <w:top w:val="nil"/>
              <w:left w:val="nil"/>
              <w:bottom w:val="nil"/>
              <w:right w:val="nil"/>
            </w:tcBorders>
            <w:noWrap/>
            <w:vAlign w:val="center"/>
            <w:hideMark/>
          </w:tcPr>
          <w:p w14:paraId="6379E92C" w14:textId="77777777" w:rsidR="000F30F4" w:rsidRPr="000F30F4" w:rsidRDefault="000F30F4" w:rsidP="000F30F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0F30F4">
              <w:rPr>
                <w:rFonts w:ascii="Times New Roman" w:eastAsia="Times New Roman" w:hAnsi="Times New Roman" w:cs="Times New Roman"/>
                <w:color w:val="000000"/>
                <w:kern w:val="0"/>
                <w:sz w:val="16"/>
                <w:szCs w:val="16"/>
                <w:lang w:val="en-GB" w:eastAsia="lt-LT"/>
                <w14:ligatures w14:val="none"/>
              </w:rPr>
              <w:t>0.53</w:t>
            </w:r>
          </w:p>
        </w:tc>
        <w:tc>
          <w:tcPr>
            <w:tcW w:w="332" w:type="dxa"/>
            <w:tcBorders>
              <w:top w:val="nil"/>
              <w:left w:val="nil"/>
              <w:bottom w:val="nil"/>
              <w:right w:val="nil"/>
            </w:tcBorders>
            <w:noWrap/>
            <w:vAlign w:val="bottom"/>
            <w:hideMark/>
          </w:tcPr>
          <w:p w14:paraId="56F3170C" w14:textId="77777777" w:rsidR="000F30F4" w:rsidRPr="000F30F4" w:rsidRDefault="000F30F4" w:rsidP="000F30F4">
            <w:pPr>
              <w:spacing w:after="0" w:line="240" w:lineRule="auto"/>
              <w:jc w:val="center"/>
              <w:rPr>
                <w:rFonts w:ascii="Times New Roman" w:eastAsia="Times New Roman" w:hAnsi="Times New Roman" w:cs="Times New Roman"/>
                <w:color w:val="000000"/>
                <w:kern w:val="0"/>
                <w:sz w:val="16"/>
                <w:szCs w:val="16"/>
                <w:lang w:eastAsia="lt-LT"/>
                <w14:ligatures w14:val="none"/>
              </w:rPr>
            </w:pPr>
          </w:p>
        </w:tc>
        <w:tc>
          <w:tcPr>
            <w:tcW w:w="589" w:type="dxa"/>
            <w:tcBorders>
              <w:top w:val="nil"/>
              <w:left w:val="nil"/>
              <w:bottom w:val="nil"/>
              <w:right w:val="nil"/>
            </w:tcBorders>
            <w:noWrap/>
            <w:vAlign w:val="center"/>
            <w:hideMark/>
          </w:tcPr>
          <w:p w14:paraId="46C80DF0" w14:textId="77777777" w:rsidR="000F30F4" w:rsidRPr="000F30F4" w:rsidRDefault="000F30F4" w:rsidP="000F30F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0F30F4">
              <w:rPr>
                <w:rFonts w:ascii="Times New Roman" w:eastAsia="Times New Roman" w:hAnsi="Times New Roman" w:cs="Times New Roman"/>
                <w:color w:val="000000"/>
                <w:kern w:val="0"/>
                <w:sz w:val="16"/>
                <w:szCs w:val="16"/>
                <w:lang w:val="en-GB" w:eastAsia="lt-LT"/>
                <w14:ligatures w14:val="none"/>
              </w:rPr>
              <w:t>0.08</w:t>
            </w:r>
          </w:p>
        </w:tc>
        <w:tc>
          <w:tcPr>
            <w:tcW w:w="944" w:type="dxa"/>
            <w:tcBorders>
              <w:top w:val="nil"/>
              <w:left w:val="nil"/>
              <w:bottom w:val="nil"/>
              <w:right w:val="nil"/>
            </w:tcBorders>
            <w:noWrap/>
            <w:vAlign w:val="center"/>
            <w:hideMark/>
          </w:tcPr>
          <w:p w14:paraId="03CB7D38" w14:textId="77777777" w:rsidR="000F30F4" w:rsidRPr="000F30F4" w:rsidRDefault="000F30F4" w:rsidP="000F30F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0F30F4">
              <w:rPr>
                <w:rFonts w:ascii="Times New Roman" w:eastAsia="Times New Roman" w:hAnsi="Times New Roman" w:cs="Times New Roman"/>
                <w:color w:val="000000"/>
                <w:kern w:val="0"/>
                <w:sz w:val="16"/>
                <w:szCs w:val="16"/>
                <w:lang w:val="en-GB" w:eastAsia="lt-LT"/>
                <w14:ligatures w14:val="none"/>
              </w:rPr>
              <w:t>3.74</w:t>
            </w:r>
          </w:p>
        </w:tc>
        <w:tc>
          <w:tcPr>
            <w:tcW w:w="656" w:type="dxa"/>
            <w:tcBorders>
              <w:top w:val="nil"/>
              <w:left w:val="nil"/>
              <w:bottom w:val="nil"/>
              <w:right w:val="nil"/>
            </w:tcBorders>
            <w:noWrap/>
            <w:vAlign w:val="center"/>
            <w:hideMark/>
          </w:tcPr>
          <w:p w14:paraId="308F7655" w14:textId="77777777" w:rsidR="000F30F4" w:rsidRPr="000F30F4" w:rsidRDefault="000F30F4" w:rsidP="000F30F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0F30F4">
              <w:rPr>
                <w:rFonts w:ascii="Times New Roman" w:eastAsia="Times New Roman" w:hAnsi="Times New Roman" w:cs="Times New Roman"/>
                <w:color w:val="000000"/>
                <w:kern w:val="0"/>
                <w:sz w:val="16"/>
                <w:szCs w:val="16"/>
                <w:lang w:val="en-GB" w:eastAsia="lt-LT"/>
                <w14:ligatures w14:val="none"/>
              </w:rPr>
              <w:t>0.04</w:t>
            </w:r>
          </w:p>
        </w:tc>
        <w:tc>
          <w:tcPr>
            <w:tcW w:w="258" w:type="dxa"/>
            <w:tcBorders>
              <w:top w:val="nil"/>
              <w:left w:val="nil"/>
              <w:bottom w:val="nil"/>
              <w:right w:val="nil"/>
            </w:tcBorders>
            <w:noWrap/>
            <w:vAlign w:val="bottom"/>
            <w:hideMark/>
          </w:tcPr>
          <w:p w14:paraId="0ABB5C12" w14:textId="77777777" w:rsidR="000F30F4" w:rsidRPr="000F30F4" w:rsidRDefault="000F30F4" w:rsidP="000F30F4">
            <w:pPr>
              <w:spacing w:after="0" w:line="240" w:lineRule="auto"/>
              <w:jc w:val="center"/>
              <w:rPr>
                <w:rFonts w:ascii="Times New Roman" w:eastAsia="Times New Roman" w:hAnsi="Times New Roman" w:cs="Times New Roman"/>
                <w:color w:val="000000"/>
                <w:kern w:val="0"/>
                <w:sz w:val="16"/>
                <w:szCs w:val="16"/>
                <w:lang w:eastAsia="lt-LT"/>
                <w14:ligatures w14:val="none"/>
              </w:rPr>
            </w:pPr>
          </w:p>
        </w:tc>
        <w:tc>
          <w:tcPr>
            <w:tcW w:w="589" w:type="dxa"/>
            <w:tcBorders>
              <w:top w:val="nil"/>
              <w:left w:val="nil"/>
              <w:bottom w:val="nil"/>
              <w:right w:val="nil"/>
            </w:tcBorders>
            <w:noWrap/>
            <w:vAlign w:val="center"/>
            <w:hideMark/>
          </w:tcPr>
          <w:p w14:paraId="50C7D310" w14:textId="77777777" w:rsidR="000F30F4" w:rsidRPr="000F30F4" w:rsidRDefault="000F30F4" w:rsidP="000F30F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0F30F4">
              <w:rPr>
                <w:rFonts w:ascii="Times New Roman" w:eastAsia="Times New Roman" w:hAnsi="Times New Roman" w:cs="Times New Roman"/>
                <w:color w:val="000000"/>
                <w:kern w:val="0"/>
                <w:sz w:val="16"/>
                <w:szCs w:val="16"/>
                <w:lang w:val="en-GB" w:eastAsia="lt-LT"/>
                <w14:ligatures w14:val="none"/>
              </w:rPr>
              <w:t>0.05</w:t>
            </w:r>
          </w:p>
        </w:tc>
        <w:tc>
          <w:tcPr>
            <w:tcW w:w="944" w:type="dxa"/>
            <w:tcBorders>
              <w:top w:val="nil"/>
              <w:left w:val="nil"/>
              <w:bottom w:val="nil"/>
              <w:right w:val="nil"/>
            </w:tcBorders>
            <w:noWrap/>
            <w:vAlign w:val="center"/>
            <w:hideMark/>
          </w:tcPr>
          <w:p w14:paraId="1CF8F351" w14:textId="77777777" w:rsidR="000F30F4" w:rsidRPr="000F30F4" w:rsidRDefault="000F30F4" w:rsidP="000F30F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0F30F4">
              <w:rPr>
                <w:rFonts w:ascii="Times New Roman" w:eastAsia="Times New Roman" w:hAnsi="Times New Roman" w:cs="Times New Roman"/>
                <w:color w:val="000000"/>
                <w:kern w:val="0"/>
                <w:sz w:val="16"/>
                <w:szCs w:val="16"/>
                <w:lang w:val="en-GB" w:eastAsia="lt-LT"/>
                <w14:ligatures w14:val="none"/>
              </w:rPr>
              <w:t>0.28</w:t>
            </w:r>
          </w:p>
        </w:tc>
        <w:tc>
          <w:tcPr>
            <w:tcW w:w="656" w:type="dxa"/>
            <w:tcBorders>
              <w:top w:val="nil"/>
              <w:left w:val="nil"/>
              <w:bottom w:val="nil"/>
              <w:right w:val="nil"/>
            </w:tcBorders>
            <w:noWrap/>
            <w:vAlign w:val="center"/>
            <w:hideMark/>
          </w:tcPr>
          <w:p w14:paraId="159B307D" w14:textId="77777777" w:rsidR="000F30F4" w:rsidRPr="000F30F4" w:rsidRDefault="000F30F4" w:rsidP="000F30F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0F30F4">
              <w:rPr>
                <w:rFonts w:ascii="Times New Roman" w:eastAsia="Times New Roman" w:hAnsi="Times New Roman" w:cs="Times New Roman"/>
                <w:color w:val="000000"/>
                <w:kern w:val="0"/>
                <w:sz w:val="16"/>
                <w:szCs w:val="16"/>
                <w:lang w:val="en-GB" w:eastAsia="lt-LT"/>
                <w14:ligatures w14:val="none"/>
              </w:rPr>
              <w:t>0.11</w:t>
            </w:r>
          </w:p>
        </w:tc>
      </w:tr>
      <w:tr w:rsidR="000F30F4" w:rsidRPr="000F30F4" w14:paraId="745A0073" w14:textId="77777777" w:rsidTr="00262AAB">
        <w:trPr>
          <w:trHeight w:val="287"/>
        </w:trPr>
        <w:tc>
          <w:tcPr>
            <w:tcW w:w="856" w:type="dxa"/>
            <w:vMerge/>
            <w:tcBorders>
              <w:top w:val="nil"/>
              <w:left w:val="nil"/>
              <w:bottom w:val="nil"/>
              <w:right w:val="nil"/>
            </w:tcBorders>
            <w:vAlign w:val="center"/>
            <w:hideMark/>
          </w:tcPr>
          <w:p w14:paraId="78422720" w14:textId="77777777" w:rsidR="000F30F4" w:rsidRPr="000F30F4" w:rsidRDefault="000F30F4" w:rsidP="000F30F4">
            <w:pPr>
              <w:spacing w:after="0" w:line="240" w:lineRule="auto"/>
              <w:rPr>
                <w:rFonts w:ascii="Times New Roman" w:eastAsia="Times New Roman" w:hAnsi="Times New Roman" w:cs="Times New Roman"/>
                <w:b/>
                <w:bCs/>
                <w:color w:val="000000"/>
                <w:kern w:val="0"/>
                <w:sz w:val="16"/>
                <w:szCs w:val="16"/>
                <w:lang w:eastAsia="lt-LT"/>
                <w14:ligatures w14:val="none"/>
              </w:rPr>
            </w:pPr>
          </w:p>
        </w:tc>
        <w:tc>
          <w:tcPr>
            <w:tcW w:w="1627" w:type="dxa"/>
            <w:tcBorders>
              <w:top w:val="nil"/>
              <w:left w:val="nil"/>
              <w:bottom w:val="nil"/>
              <w:right w:val="nil"/>
            </w:tcBorders>
            <w:noWrap/>
            <w:vAlign w:val="center"/>
            <w:hideMark/>
          </w:tcPr>
          <w:p w14:paraId="1CE3FB7A" w14:textId="77777777" w:rsidR="000F30F4" w:rsidRPr="000F30F4" w:rsidRDefault="000F30F4" w:rsidP="000F30F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0F30F4">
              <w:rPr>
                <w:rFonts w:ascii="Times New Roman" w:eastAsia="Times New Roman" w:hAnsi="Times New Roman" w:cs="Times New Roman"/>
                <w:color w:val="000000"/>
                <w:kern w:val="0"/>
                <w:sz w:val="16"/>
                <w:szCs w:val="16"/>
                <w:lang w:eastAsia="lt-LT"/>
                <w14:ligatures w14:val="none"/>
              </w:rPr>
              <w:t>EMI</w:t>
            </w:r>
          </w:p>
        </w:tc>
        <w:tc>
          <w:tcPr>
            <w:tcW w:w="589" w:type="dxa"/>
            <w:tcBorders>
              <w:top w:val="nil"/>
              <w:left w:val="nil"/>
              <w:bottom w:val="nil"/>
              <w:right w:val="nil"/>
            </w:tcBorders>
            <w:noWrap/>
            <w:vAlign w:val="center"/>
            <w:hideMark/>
          </w:tcPr>
          <w:p w14:paraId="71332CBE" w14:textId="77777777" w:rsidR="000F30F4" w:rsidRPr="000F30F4" w:rsidRDefault="000F30F4" w:rsidP="000F30F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0F30F4">
              <w:rPr>
                <w:rFonts w:ascii="Times New Roman" w:eastAsia="Times New Roman" w:hAnsi="Times New Roman" w:cs="Times New Roman"/>
                <w:color w:val="000000"/>
                <w:kern w:val="0"/>
                <w:sz w:val="16"/>
                <w:szCs w:val="16"/>
                <w:lang w:val="en-GB" w:eastAsia="lt-LT"/>
                <w14:ligatures w14:val="none"/>
              </w:rPr>
              <w:t>0.15</w:t>
            </w:r>
          </w:p>
        </w:tc>
        <w:tc>
          <w:tcPr>
            <w:tcW w:w="944" w:type="dxa"/>
            <w:tcBorders>
              <w:top w:val="nil"/>
              <w:left w:val="nil"/>
              <w:bottom w:val="nil"/>
              <w:right w:val="nil"/>
            </w:tcBorders>
            <w:noWrap/>
            <w:vAlign w:val="center"/>
            <w:hideMark/>
          </w:tcPr>
          <w:p w14:paraId="5348626B" w14:textId="77777777" w:rsidR="000F30F4" w:rsidRPr="000F30F4" w:rsidRDefault="000F30F4" w:rsidP="000F30F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0F30F4">
              <w:rPr>
                <w:rFonts w:ascii="Times New Roman" w:eastAsia="Times New Roman" w:hAnsi="Times New Roman" w:cs="Times New Roman"/>
                <w:color w:val="000000"/>
                <w:kern w:val="0"/>
                <w:sz w:val="16"/>
                <w:szCs w:val="16"/>
                <w:lang w:val="en-GB" w:eastAsia="lt-LT"/>
                <w14:ligatures w14:val="none"/>
              </w:rPr>
              <w:t>0.22</w:t>
            </w:r>
          </w:p>
        </w:tc>
        <w:tc>
          <w:tcPr>
            <w:tcW w:w="656" w:type="dxa"/>
            <w:tcBorders>
              <w:top w:val="nil"/>
              <w:left w:val="nil"/>
              <w:bottom w:val="nil"/>
              <w:right w:val="nil"/>
            </w:tcBorders>
            <w:noWrap/>
            <w:vAlign w:val="center"/>
            <w:hideMark/>
          </w:tcPr>
          <w:p w14:paraId="1AF48435" w14:textId="77777777" w:rsidR="000F30F4" w:rsidRPr="000F30F4" w:rsidRDefault="000F30F4" w:rsidP="000F30F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0F30F4">
              <w:rPr>
                <w:rFonts w:ascii="Times New Roman" w:eastAsia="Times New Roman" w:hAnsi="Times New Roman" w:cs="Times New Roman"/>
                <w:color w:val="000000"/>
                <w:kern w:val="0"/>
                <w:sz w:val="16"/>
                <w:szCs w:val="16"/>
                <w:lang w:val="en-GB" w:eastAsia="lt-LT"/>
                <w14:ligatures w14:val="none"/>
              </w:rPr>
              <w:t>0.07</w:t>
            </w:r>
          </w:p>
        </w:tc>
        <w:tc>
          <w:tcPr>
            <w:tcW w:w="332" w:type="dxa"/>
            <w:tcBorders>
              <w:top w:val="nil"/>
              <w:left w:val="nil"/>
              <w:bottom w:val="nil"/>
              <w:right w:val="nil"/>
            </w:tcBorders>
            <w:noWrap/>
            <w:vAlign w:val="bottom"/>
            <w:hideMark/>
          </w:tcPr>
          <w:p w14:paraId="318096DC" w14:textId="77777777" w:rsidR="000F30F4" w:rsidRPr="000F30F4" w:rsidRDefault="000F30F4" w:rsidP="000F30F4">
            <w:pPr>
              <w:spacing w:after="0" w:line="240" w:lineRule="auto"/>
              <w:jc w:val="center"/>
              <w:rPr>
                <w:rFonts w:ascii="Times New Roman" w:eastAsia="Times New Roman" w:hAnsi="Times New Roman" w:cs="Times New Roman"/>
                <w:color w:val="000000"/>
                <w:kern w:val="0"/>
                <w:sz w:val="16"/>
                <w:szCs w:val="16"/>
                <w:lang w:eastAsia="lt-LT"/>
                <w14:ligatures w14:val="none"/>
              </w:rPr>
            </w:pPr>
          </w:p>
        </w:tc>
        <w:tc>
          <w:tcPr>
            <w:tcW w:w="589" w:type="dxa"/>
            <w:tcBorders>
              <w:top w:val="nil"/>
              <w:left w:val="nil"/>
              <w:bottom w:val="nil"/>
              <w:right w:val="nil"/>
            </w:tcBorders>
            <w:noWrap/>
            <w:vAlign w:val="center"/>
            <w:hideMark/>
          </w:tcPr>
          <w:p w14:paraId="2D2832D7" w14:textId="77777777" w:rsidR="000F30F4" w:rsidRPr="000F30F4" w:rsidRDefault="000F30F4" w:rsidP="000F30F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0F30F4">
              <w:rPr>
                <w:rFonts w:ascii="Times New Roman" w:eastAsia="Times New Roman" w:hAnsi="Times New Roman" w:cs="Times New Roman"/>
                <w:color w:val="000000"/>
                <w:kern w:val="0"/>
                <w:sz w:val="16"/>
                <w:szCs w:val="16"/>
                <w:lang w:val="en-GB" w:eastAsia="lt-LT"/>
                <w14:ligatures w14:val="none"/>
              </w:rPr>
              <w:t>0.01</w:t>
            </w:r>
          </w:p>
        </w:tc>
        <w:tc>
          <w:tcPr>
            <w:tcW w:w="944" w:type="dxa"/>
            <w:tcBorders>
              <w:top w:val="nil"/>
              <w:left w:val="nil"/>
              <w:bottom w:val="nil"/>
              <w:right w:val="nil"/>
            </w:tcBorders>
            <w:noWrap/>
            <w:vAlign w:val="center"/>
            <w:hideMark/>
          </w:tcPr>
          <w:p w14:paraId="7A332F6E" w14:textId="77777777" w:rsidR="000F30F4" w:rsidRPr="000F30F4" w:rsidRDefault="000F30F4" w:rsidP="000F30F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0F30F4">
              <w:rPr>
                <w:rFonts w:ascii="Times New Roman" w:eastAsia="Times New Roman" w:hAnsi="Times New Roman" w:cs="Times New Roman"/>
                <w:color w:val="000000"/>
                <w:kern w:val="0"/>
                <w:sz w:val="16"/>
                <w:szCs w:val="16"/>
                <w:lang w:val="en-GB" w:eastAsia="lt-LT"/>
                <w14:ligatures w14:val="none"/>
              </w:rPr>
              <w:t>3.19</w:t>
            </w:r>
          </w:p>
        </w:tc>
        <w:tc>
          <w:tcPr>
            <w:tcW w:w="656" w:type="dxa"/>
            <w:tcBorders>
              <w:top w:val="nil"/>
              <w:left w:val="nil"/>
              <w:bottom w:val="nil"/>
              <w:right w:val="nil"/>
            </w:tcBorders>
            <w:noWrap/>
            <w:vAlign w:val="center"/>
            <w:hideMark/>
          </w:tcPr>
          <w:p w14:paraId="18AF7A30" w14:textId="77777777" w:rsidR="000F30F4" w:rsidRPr="000F30F4" w:rsidRDefault="000F30F4" w:rsidP="000F30F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0F30F4">
              <w:rPr>
                <w:rFonts w:ascii="Times New Roman" w:eastAsia="Times New Roman" w:hAnsi="Times New Roman" w:cs="Times New Roman"/>
                <w:color w:val="000000"/>
                <w:kern w:val="0"/>
                <w:sz w:val="16"/>
                <w:szCs w:val="16"/>
                <w:lang w:val="en-GB" w:eastAsia="lt-LT"/>
                <w14:ligatures w14:val="none"/>
              </w:rPr>
              <w:t>0.09</w:t>
            </w:r>
          </w:p>
        </w:tc>
        <w:tc>
          <w:tcPr>
            <w:tcW w:w="258" w:type="dxa"/>
            <w:tcBorders>
              <w:top w:val="nil"/>
              <w:left w:val="nil"/>
              <w:bottom w:val="nil"/>
              <w:right w:val="nil"/>
            </w:tcBorders>
            <w:noWrap/>
            <w:vAlign w:val="bottom"/>
            <w:hideMark/>
          </w:tcPr>
          <w:p w14:paraId="1EEF3438" w14:textId="77777777" w:rsidR="000F30F4" w:rsidRPr="000F30F4" w:rsidRDefault="000F30F4" w:rsidP="000F30F4">
            <w:pPr>
              <w:spacing w:after="0" w:line="240" w:lineRule="auto"/>
              <w:jc w:val="center"/>
              <w:rPr>
                <w:rFonts w:ascii="Times New Roman" w:eastAsia="Times New Roman" w:hAnsi="Times New Roman" w:cs="Times New Roman"/>
                <w:color w:val="000000"/>
                <w:kern w:val="0"/>
                <w:sz w:val="16"/>
                <w:szCs w:val="16"/>
                <w:lang w:eastAsia="lt-LT"/>
                <w14:ligatures w14:val="none"/>
              </w:rPr>
            </w:pPr>
          </w:p>
        </w:tc>
        <w:tc>
          <w:tcPr>
            <w:tcW w:w="589" w:type="dxa"/>
            <w:tcBorders>
              <w:top w:val="nil"/>
              <w:left w:val="nil"/>
              <w:bottom w:val="nil"/>
              <w:right w:val="nil"/>
            </w:tcBorders>
            <w:noWrap/>
            <w:vAlign w:val="center"/>
            <w:hideMark/>
          </w:tcPr>
          <w:p w14:paraId="59B30556" w14:textId="77777777" w:rsidR="000F30F4" w:rsidRPr="000F30F4" w:rsidRDefault="000F30F4" w:rsidP="000F30F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0F30F4">
              <w:rPr>
                <w:rFonts w:ascii="Times New Roman" w:eastAsia="Times New Roman" w:hAnsi="Times New Roman" w:cs="Times New Roman"/>
                <w:color w:val="000000"/>
                <w:kern w:val="0"/>
                <w:sz w:val="16"/>
                <w:szCs w:val="16"/>
                <w:lang w:val="en-GB" w:eastAsia="lt-LT"/>
                <w14:ligatures w14:val="none"/>
              </w:rPr>
              <w:t>0.01</w:t>
            </w:r>
          </w:p>
        </w:tc>
        <w:tc>
          <w:tcPr>
            <w:tcW w:w="944" w:type="dxa"/>
            <w:tcBorders>
              <w:top w:val="nil"/>
              <w:left w:val="nil"/>
              <w:bottom w:val="nil"/>
              <w:right w:val="nil"/>
            </w:tcBorders>
            <w:noWrap/>
            <w:vAlign w:val="center"/>
            <w:hideMark/>
          </w:tcPr>
          <w:p w14:paraId="43E08889" w14:textId="77777777" w:rsidR="000F30F4" w:rsidRPr="000F30F4" w:rsidRDefault="000F30F4" w:rsidP="000F30F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0F30F4">
              <w:rPr>
                <w:rFonts w:ascii="Times New Roman" w:eastAsia="Times New Roman" w:hAnsi="Times New Roman" w:cs="Times New Roman"/>
                <w:color w:val="000000"/>
                <w:kern w:val="0"/>
                <w:sz w:val="16"/>
                <w:szCs w:val="16"/>
                <w:lang w:val="en-GB" w:eastAsia="lt-LT"/>
                <w14:ligatures w14:val="none"/>
              </w:rPr>
              <w:t>0.21</w:t>
            </w:r>
          </w:p>
        </w:tc>
        <w:tc>
          <w:tcPr>
            <w:tcW w:w="656" w:type="dxa"/>
            <w:tcBorders>
              <w:top w:val="nil"/>
              <w:left w:val="nil"/>
              <w:bottom w:val="nil"/>
              <w:right w:val="nil"/>
            </w:tcBorders>
            <w:noWrap/>
            <w:vAlign w:val="center"/>
            <w:hideMark/>
          </w:tcPr>
          <w:p w14:paraId="17E2D6E0" w14:textId="77777777" w:rsidR="000F30F4" w:rsidRPr="000F30F4" w:rsidRDefault="000F30F4" w:rsidP="000F30F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0F30F4">
              <w:rPr>
                <w:rFonts w:ascii="Times New Roman" w:eastAsia="Times New Roman" w:hAnsi="Times New Roman" w:cs="Times New Roman"/>
                <w:color w:val="000000"/>
                <w:kern w:val="0"/>
                <w:sz w:val="16"/>
                <w:szCs w:val="16"/>
                <w:lang w:val="en-GB" w:eastAsia="lt-LT"/>
                <w14:ligatures w14:val="none"/>
              </w:rPr>
              <w:t>0.03</w:t>
            </w:r>
          </w:p>
        </w:tc>
      </w:tr>
      <w:tr w:rsidR="000F30F4" w:rsidRPr="000F30F4" w14:paraId="7F65041B" w14:textId="77777777" w:rsidTr="00262AAB">
        <w:trPr>
          <w:trHeight w:val="287"/>
        </w:trPr>
        <w:tc>
          <w:tcPr>
            <w:tcW w:w="856" w:type="dxa"/>
            <w:vMerge/>
            <w:tcBorders>
              <w:top w:val="nil"/>
              <w:left w:val="nil"/>
              <w:bottom w:val="nil"/>
              <w:right w:val="nil"/>
            </w:tcBorders>
            <w:vAlign w:val="center"/>
            <w:hideMark/>
          </w:tcPr>
          <w:p w14:paraId="3BD03B02" w14:textId="77777777" w:rsidR="000F30F4" w:rsidRPr="000F30F4" w:rsidRDefault="000F30F4" w:rsidP="000F30F4">
            <w:pPr>
              <w:spacing w:after="0" w:line="240" w:lineRule="auto"/>
              <w:rPr>
                <w:rFonts w:ascii="Times New Roman" w:eastAsia="Times New Roman" w:hAnsi="Times New Roman" w:cs="Times New Roman"/>
                <w:b/>
                <w:bCs/>
                <w:color w:val="000000"/>
                <w:kern w:val="0"/>
                <w:sz w:val="16"/>
                <w:szCs w:val="16"/>
                <w:lang w:eastAsia="lt-LT"/>
                <w14:ligatures w14:val="none"/>
              </w:rPr>
            </w:pPr>
          </w:p>
        </w:tc>
        <w:tc>
          <w:tcPr>
            <w:tcW w:w="1627" w:type="dxa"/>
            <w:tcBorders>
              <w:top w:val="nil"/>
              <w:left w:val="nil"/>
              <w:bottom w:val="nil"/>
              <w:right w:val="nil"/>
            </w:tcBorders>
            <w:noWrap/>
            <w:vAlign w:val="center"/>
            <w:hideMark/>
          </w:tcPr>
          <w:p w14:paraId="3E747FB0" w14:textId="77777777" w:rsidR="000F30F4" w:rsidRPr="000F30F4" w:rsidRDefault="000F30F4" w:rsidP="000F30F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0F30F4">
              <w:rPr>
                <w:rFonts w:ascii="Times New Roman" w:eastAsia="Times New Roman" w:hAnsi="Times New Roman" w:cs="Times New Roman"/>
                <w:color w:val="000000"/>
                <w:kern w:val="0"/>
                <w:sz w:val="16"/>
                <w:szCs w:val="16"/>
                <w:lang w:eastAsia="lt-LT"/>
                <w14:ligatures w14:val="none"/>
              </w:rPr>
              <w:t>S2</w:t>
            </w:r>
          </w:p>
        </w:tc>
        <w:tc>
          <w:tcPr>
            <w:tcW w:w="589" w:type="dxa"/>
            <w:tcBorders>
              <w:top w:val="nil"/>
              <w:left w:val="nil"/>
              <w:bottom w:val="nil"/>
              <w:right w:val="nil"/>
            </w:tcBorders>
            <w:noWrap/>
            <w:vAlign w:val="center"/>
            <w:hideMark/>
          </w:tcPr>
          <w:p w14:paraId="1653531D" w14:textId="77777777" w:rsidR="000F30F4" w:rsidRPr="000F30F4" w:rsidRDefault="000F30F4" w:rsidP="000F30F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0F30F4">
              <w:rPr>
                <w:rFonts w:ascii="Times New Roman" w:eastAsia="Times New Roman" w:hAnsi="Times New Roman" w:cs="Times New Roman"/>
                <w:color w:val="000000"/>
                <w:kern w:val="0"/>
                <w:sz w:val="16"/>
                <w:szCs w:val="16"/>
                <w:lang w:val="en-GB" w:eastAsia="lt-LT"/>
                <w14:ligatures w14:val="none"/>
              </w:rPr>
              <w:t>0.2</w:t>
            </w:r>
          </w:p>
        </w:tc>
        <w:tc>
          <w:tcPr>
            <w:tcW w:w="944" w:type="dxa"/>
            <w:tcBorders>
              <w:top w:val="nil"/>
              <w:left w:val="nil"/>
              <w:bottom w:val="nil"/>
              <w:right w:val="nil"/>
            </w:tcBorders>
            <w:noWrap/>
            <w:vAlign w:val="center"/>
            <w:hideMark/>
          </w:tcPr>
          <w:p w14:paraId="15A840A7" w14:textId="77777777" w:rsidR="000F30F4" w:rsidRPr="000F30F4" w:rsidRDefault="000F30F4" w:rsidP="000F30F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0F30F4">
              <w:rPr>
                <w:rFonts w:ascii="Times New Roman" w:eastAsia="Times New Roman" w:hAnsi="Times New Roman" w:cs="Times New Roman"/>
                <w:color w:val="000000"/>
                <w:kern w:val="0"/>
                <w:sz w:val="16"/>
                <w:szCs w:val="16"/>
                <w:lang w:val="en-GB" w:eastAsia="lt-LT"/>
                <w14:ligatures w14:val="none"/>
              </w:rPr>
              <w:t>0.27</w:t>
            </w:r>
          </w:p>
        </w:tc>
        <w:tc>
          <w:tcPr>
            <w:tcW w:w="656" w:type="dxa"/>
            <w:tcBorders>
              <w:top w:val="nil"/>
              <w:left w:val="nil"/>
              <w:bottom w:val="nil"/>
              <w:right w:val="nil"/>
            </w:tcBorders>
            <w:noWrap/>
            <w:vAlign w:val="center"/>
            <w:hideMark/>
          </w:tcPr>
          <w:p w14:paraId="72C4F439" w14:textId="77777777" w:rsidR="000F30F4" w:rsidRPr="000F30F4" w:rsidRDefault="000F30F4" w:rsidP="000F30F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0F30F4">
              <w:rPr>
                <w:rFonts w:ascii="Times New Roman" w:eastAsia="Times New Roman" w:hAnsi="Times New Roman" w:cs="Times New Roman"/>
                <w:color w:val="000000"/>
                <w:kern w:val="0"/>
                <w:sz w:val="16"/>
                <w:szCs w:val="16"/>
                <w:lang w:val="en-GB" w:eastAsia="lt-LT"/>
                <w14:ligatures w14:val="none"/>
              </w:rPr>
              <w:t>0.26</w:t>
            </w:r>
          </w:p>
        </w:tc>
        <w:tc>
          <w:tcPr>
            <w:tcW w:w="332" w:type="dxa"/>
            <w:tcBorders>
              <w:top w:val="nil"/>
              <w:left w:val="nil"/>
              <w:bottom w:val="nil"/>
              <w:right w:val="nil"/>
            </w:tcBorders>
            <w:noWrap/>
            <w:vAlign w:val="bottom"/>
            <w:hideMark/>
          </w:tcPr>
          <w:p w14:paraId="08DA1955" w14:textId="77777777" w:rsidR="000F30F4" w:rsidRPr="000F30F4" w:rsidRDefault="000F30F4" w:rsidP="000F30F4">
            <w:pPr>
              <w:spacing w:after="0" w:line="240" w:lineRule="auto"/>
              <w:jc w:val="center"/>
              <w:rPr>
                <w:rFonts w:ascii="Times New Roman" w:eastAsia="Times New Roman" w:hAnsi="Times New Roman" w:cs="Times New Roman"/>
                <w:color w:val="000000"/>
                <w:kern w:val="0"/>
                <w:sz w:val="16"/>
                <w:szCs w:val="16"/>
                <w:lang w:eastAsia="lt-LT"/>
                <w14:ligatures w14:val="none"/>
              </w:rPr>
            </w:pPr>
          </w:p>
        </w:tc>
        <w:tc>
          <w:tcPr>
            <w:tcW w:w="589" w:type="dxa"/>
            <w:tcBorders>
              <w:top w:val="nil"/>
              <w:left w:val="nil"/>
              <w:bottom w:val="nil"/>
              <w:right w:val="nil"/>
            </w:tcBorders>
            <w:noWrap/>
            <w:vAlign w:val="center"/>
            <w:hideMark/>
          </w:tcPr>
          <w:p w14:paraId="320A97A3" w14:textId="77777777" w:rsidR="000F30F4" w:rsidRPr="000F30F4" w:rsidRDefault="000F30F4" w:rsidP="000F30F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0F30F4">
              <w:rPr>
                <w:rFonts w:ascii="Times New Roman" w:eastAsia="Times New Roman" w:hAnsi="Times New Roman" w:cs="Times New Roman"/>
                <w:color w:val="000000"/>
                <w:kern w:val="0"/>
                <w:sz w:val="16"/>
                <w:szCs w:val="16"/>
                <w:lang w:val="en-GB" w:eastAsia="lt-LT"/>
                <w14:ligatures w14:val="none"/>
              </w:rPr>
              <w:t>0.11</w:t>
            </w:r>
          </w:p>
        </w:tc>
        <w:tc>
          <w:tcPr>
            <w:tcW w:w="944" w:type="dxa"/>
            <w:tcBorders>
              <w:top w:val="nil"/>
              <w:left w:val="nil"/>
              <w:bottom w:val="nil"/>
              <w:right w:val="nil"/>
            </w:tcBorders>
            <w:noWrap/>
            <w:vAlign w:val="center"/>
            <w:hideMark/>
          </w:tcPr>
          <w:p w14:paraId="5B68262C" w14:textId="77777777" w:rsidR="000F30F4" w:rsidRPr="000F30F4" w:rsidRDefault="000F30F4" w:rsidP="000F30F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0F30F4">
              <w:rPr>
                <w:rFonts w:ascii="Times New Roman" w:eastAsia="Times New Roman" w:hAnsi="Times New Roman" w:cs="Times New Roman"/>
                <w:color w:val="000000"/>
                <w:kern w:val="0"/>
                <w:sz w:val="16"/>
                <w:szCs w:val="16"/>
                <w:lang w:val="en-GB" w:eastAsia="lt-LT"/>
                <w14:ligatures w14:val="none"/>
              </w:rPr>
              <w:t>2.89</w:t>
            </w:r>
          </w:p>
        </w:tc>
        <w:tc>
          <w:tcPr>
            <w:tcW w:w="656" w:type="dxa"/>
            <w:tcBorders>
              <w:top w:val="nil"/>
              <w:left w:val="nil"/>
              <w:bottom w:val="nil"/>
              <w:right w:val="nil"/>
            </w:tcBorders>
            <w:noWrap/>
            <w:vAlign w:val="center"/>
            <w:hideMark/>
          </w:tcPr>
          <w:p w14:paraId="458D5DA5" w14:textId="77777777" w:rsidR="000F30F4" w:rsidRPr="000F30F4" w:rsidRDefault="000F30F4" w:rsidP="000F30F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0F30F4">
              <w:rPr>
                <w:rFonts w:ascii="Times New Roman" w:eastAsia="Times New Roman" w:hAnsi="Times New Roman" w:cs="Times New Roman"/>
                <w:color w:val="000000"/>
                <w:kern w:val="0"/>
                <w:sz w:val="16"/>
                <w:szCs w:val="16"/>
                <w:lang w:val="en-GB" w:eastAsia="lt-LT"/>
                <w14:ligatures w14:val="none"/>
              </w:rPr>
              <w:t>0.11</w:t>
            </w:r>
          </w:p>
        </w:tc>
        <w:tc>
          <w:tcPr>
            <w:tcW w:w="258" w:type="dxa"/>
            <w:tcBorders>
              <w:top w:val="nil"/>
              <w:left w:val="nil"/>
              <w:bottom w:val="nil"/>
              <w:right w:val="nil"/>
            </w:tcBorders>
            <w:noWrap/>
            <w:vAlign w:val="bottom"/>
            <w:hideMark/>
          </w:tcPr>
          <w:p w14:paraId="5B4E5FDA" w14:textId="77777777" w:rsidR="000F30F4" w:rsidRPr="000F30F4" w:rsidRDefault="000F30F4" w:rsidP="000F30F4">
            <w:pPr>
              <w:spacing w:after="0" w:line="240" w:lineRule="auto"/>
              <w:jc w:val="center"/>
              <w:rPr>
                <w:rFonts w:ascii="Times New Roman" w:eastAsia="Times New Roman" w:hAnsi="Times New Roman" w:cs="Times New Roman"/>
                <w:color w:val="000000"/>
                <w:kern w:val="0"/>
                <w:sz w:val="16"/>
                <w:szCs w:val="16"/>
                <w:lang w:eastAsia="lt-LT"/>
                <w14:ligatures w14:val="none"/>
              </w:rPr>
            </w:pPr>
          </w:p>
        </w:tc>
        <w:tc>
          <w:tcPr>
            <w:tcW w:w="589" w:type="dxa"/>
            <w:tcBorders>
              <w:top w:val="nil"/>
              <w:left w:val="nil"/>
              <w:bottom w:val="nil"/>
              <w:right w:val="nil"/>
            </w:tcBorders>
            <w:noWrap/>
            <w:vAlign w:val="center"/>
            <w:hideMark/>
          </w:tcPr>
          <w:p w14:paraId="68C01106" w14:textId="77777777" w:rsidR="000F30F4" w:rsidRPr="000F30F4" w:rsidRDefault="000F30F4" w:rsidP="000F30F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0F30F4">
              <w:rPr>
                <w:rFonts w:ascii="Times New Roman" w:eastAsia="Times New Roman" w:hAnsi="Times New Roman" w:cs="Times New Roman"/>
                <w:color w:val="000000"/>
                <w:kern w:val="0"/>
                <w:sz w:val="16"/>
                <w:szCs w:val="16"/>
                <w:lang w:val="en-GB" w:eastAsia="lt-LT"/>
                <w14:ligatures w14:val="none"/>
              </w:rPr>
              <w:t>0.02</w:t>
            </w:r>
          </w:p>
        </w:tc>
        <w:tc>
          <w:tcPr>
            <w:tcW w:w="944" w:type="dxa"/>
            <w:tcBorders>
              <w:top w:val="nil"/>
              <w:left w:val="nil"/>
              <w:bottom w:val="nil"/>
              <w:right w:val="nil"/>
            </w:tcBorders>
            <w:noWrap/>
            <w:vAlign w:val="center"/>
            <w:hideMark/>
          </w:tcPr>
          <w:p w14:paraId="2B5A036D" w14:textId="77777777" w:rsidR="000F30F4" w:rsidRPr="000F30F4" w:rsidRDefault="000F30F4" w:rsidP="000F30F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0F30F4">
              <w:rPr>
                <w:rFonts w:ascii="Times New Roman" w:eastAsia="Times New Roman" w:hAnsi="Times New Roman" w:cs="Times New Roman"/>
                <w:color w:val="000000"/>
                <w:kern w:val="0"/>
                <w:sz w:val="16"/>
                <w:szCs w:val="16"/>
                <w:lang w:val="en-GB" w:eastAsia="lt-LT"/>
                <w14:ligatures w14:val="none"/>
              </w:rPr>
              <w:t>0.45</w:t>
            </w:r>
          </w:p>
        </w:tc>
        <w:tc>
          <w:tcPr>
            <w:tcW w:w="656" w:type="dxa"/>
            <w:tcBorders>
              <w:top w:val="nil"/>
              <w:left w:val="nil"/>
              <w:bottom w:val="nil"/>
              <w:right w:val="nil"/>
            </w:tcBorders>
            <w:noWrap/>
            <w:vAlign w:val="center"/>
            <w:hideMark/>
          </w:tcPr>
          <w:p w14:paraId="374223D2" w14:textId="77777777" w:rsidR="000F30F4" w:rsidRPr="000F30F4" w:rsidRDefault="000F30F4" w:rsidP="000F30F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0F30F4">
              <w:rPr>
                <w:rFonts w:ascii="Times New Roman" w:eastAsia="Times New Roman" w:hAnsi="Times New Roman" w:cs="Times New Roman"/>
                <w:color w:val="000000"/>
                <w:kern w:val="0"/>
                <w:sz w:val="16"/>
                <w:szCs w:val="16"/>
                <w:lang w:val="en-GB" w:eastAsia="lt-LT"/>
                <w14:ligatures w14:val="none"/>
              </w:rPr>
              <w:t>0.05</w:t>
            </w:r>
          </w:p>
        </w:tc>
      </w:tr>
      <w:tr w:rsidR="000F30F4" w:rsidRPr="000F30F4" w14:paraId="02EE3923" w14:textId="77777777" w:rsidTr="00262AAB">
        <w:trPr>
          <w:trHeight w:val="287"/>
        </w:trPr>
        <w:tc>
          <w:tcPr>
            <w:tcW w:w="856" w:type="dxa"/>
            <w:vMerge/>
            <w:tcBorders>
              <w:top w:val="nil"/>
              <w:left w:val="nil"/>
              <w:bottom w:val="nil"/>
              <w:right w:val="nil"/>
            </w:tcBorders>
            <w:vAlign w:val="center"/>
            <w:hideMark/>
          </w:tcPr>
          <w:p w14:paraId="615B7153" w14:textId="77777777" w:rsidR="000F30F4" w:rsidRPr="000F30F4" w:rsidRDefault="000F30F4" w:rsidP="000F30F4">
            <w:pPr>
              <w:spacing w:after="0" w:line="240" w:lineRule="auto"/>
              <w:rPr>
                <w:rFonts w:ascii="Times New Roman" w:eastAsia="Times New Roman" w:hAnsi="Times New Roman" w:cs="Times New Roman"/>
                <w:b/>
                <w:bCs/>
                <w:color w:val="000000"/>
                <w:kern w:val="0"/>
                <w:sz w:val="16"/>
                <w:szCs w:val="16"/>
                <w:lang w:eastAsia="lt-LT"/>
                <w14:ligatures w14:val="none"/>
              </w:rPr>
            </w:pPr>
          </w:p>
        </w:tc>
        <w:tc>
          <w:tcPr>
            <w:tcW w:w="1627" w:type="dxa"/>
            <w:tcBorders>
              <w:top w:val="nil"/>
              <w:left w:val="nil"/>
              <w:bottom w:val="nil"/>
              <w:right w:val="nil"/>
            </w:tcBorders>
            <w:noWrap/>
            <w:vAlign w:val="center"/>
            <w:hideMark/>
          </w:tcPr>
          <w:p w14:paraId="0C175E30" w14:textId="77777777" w:rsidR="000F30F4" w:rsidRPr="000F30F4" w:rsidRDefault="000F30F4" w:rsidP="000F30F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0F30F4">
              <w:rPr>
                <w:rFonts w:ascii="Times New Roman" w:eastAsia="Times New Roman" w:hAnsi="Times New Roman" w:cs="Times New Roman"/>
                <w:color w:val="000000"/>
                <w:kern w:val="0"/>
                <w:sz w:val="16"/>
                <w:szCs w:val="16"/>
                <w:lang w:eastAsia="lt-LT"/>
                <w14:ligatures w14:val="none"/>
              </w:rPr>
              <w:t>UAV + EMI</w:t>
            </w:r>
          </w:p>
        </w:tc>
        <w:tc>
          <w:tcPr>
            <w:tcW w:w="589" w:type="dxa"/>
            <w:tcBorders>
              <w:top w:val="nil"/>
              <w:left w:val="nil"/>
              <w:bottom w:val="nil"/>
              <w:right w:val="nil"/>
            </w:tcBorders>
            <w:noWrap/>
            <w:vAlign w:val="center"/>
            <w:hideMark/>
          </w:tcPr>
          <w:p w14:paraId="77851387" w14:textId="77777777" w:rsidR="000F30F4" w:rsidRPr="000F30F4" w:rsidRDefault="000F30F4" w:rsidP="000F30F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0F30F4">
              <w:rPr>
                <w:rFonts w:ascii="Times New Roman" w:eastAsia="Times New Roman" w:hAnsi="Times New Roman" w:cs="Times New Roman"/>
                <w:color w:val="000000"/>
                <w:kern w:val="0"/>
                <w:sz w:val="16"/>
                <w:szCs w:val="16"/>
                <w:lang w:val="en-GB" w:eastAsia="lt-LT"/>
                <w14:ligatures w14:val="none"/>
              </w:rPr>
              <w:t>0.6</w:t>
            </w:r>
          </w:p>
        </w:tc>
        <w:tc>
          <w:tcPr>
            <w:tcW w:w="944" w:type="dxa"/>
            <w:tcBorders>
              <w:top w:val="nil"/>
              <w:left w:val="nil"/>
              <w:bottom w:val="nil"/>
              <w:right w:val="nil"/>
            </w:tcBorders>
            <w:noWrap/>
            <w:vAlign w:val="center"/>
            <w:hideMark/>
          </w:tcPr>
          <w:p w14:paraId="474B15CF" w14:textId="77777777" w:rsidR="000F30F4" w:rsidRPr="000F30F4" w:rsidRDefault="000F30F4" w:rsidP="000F30F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0F30F4">
              <w:rPr>
                <w:rFonts w:ascii="Times New Roman" w:eastAsia="Times New Roman" w:hAnsi="Times New Roman" w:cs="Times New Roman"/>
                <w:color w:val="000000"/>
                <w:kern w:val="0"/>
                <w:sz w:val="16"/>
                <w:szCs w:val="16"/>
                <w:lang w:val="en-GB" w:eastAsia="lt-LT"/>
                <w14:ligatures w14:val="none"/>
              </w:rPr>
              <w:t>0.14</w:t>
            </w:r>
          </w:p>
        </w:tc>
        <w:tc>
          <w:tcPr>
            <w:tcW w:w="656" w:type="dxa"/>
            <w:tcBorders>
              <w:top w:val="nil"/>
              <w:left w:val="nil"/>
              <w:bottom w:val="nil"/>
              <w:right w:val="nil"/>
            </w:tcBorders>
            <w:noWrap/>
            <w:vAlign w:val="center"/>
            <w:hideMark/>
          </w:tcPr>
          <w:p w14:paraId="2690721A" w14:textId="77777777" w:rsidR="000F30F4" w:rsidRPr="000F30F4" w:rsidRDefault="000F30F4" w:rsidP="000F30F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0F30F4">
              <w:rPr>
                <w:rFonts w:ascii="Times New Roman" w:eastAsia="Times New Roman" w:hAnsi="Times New Roman" w:cs="Times New Roman"/>
                <w:color w:val="000000"/>
                <w:kern w:val="0"/>
                <w:sz w:val="16"/>
                <w:szCs w:val="16"/>
                <w:lang w:val="en-GB" w:eastAsia="lt-LT"/>
                <w14:ligatures w14:val="none"/>
              </w:rPr>
              <w:t>0.59</w:t>
            </w:r>
          </w:p>
        </w:tc>
        <w:tc>
          <w:tcPr>
            <w:tcW w:w="332" w:type="dxa"/>
            <w:tcBorders>
              <w:top w:val="nil"/>
              <w:left w:val="nil"/>
              <w:bottom w:val="nil"/>
              <w:right w:val="nil"/>
            </w:tcBorders>
            <w:noWrap/>
            <w:vAlign w:val="bottom"/>
            <w:hideMark/>
          </w:tcPr>
          <w:p w14:paraId="0E76295D" w14:textId="77777777" w:rsidR="000F30F4" w:rsidRPr="000F30F4" w:rsidRDefault="000F30F4" w:rsidP="000F30F4">
            <w:pPr>
              <w:spacing w:after="0" w:line="240" w:lineRule="auto"/>
              <w:jc w:val="center"/>
              <w:rPr>
                <w:rFonts w:ascii="Times New Roman" w:eastAsia="Times New Roman" w:hAnsi="Times New Roman" w:cs="Times New Roman"/>
                <w:color w:val="000000"/>
                <w:kern w:val="0"/>
                <w:sz w:val="16"/>
                <w:szCs w:val="16"/>
                <w:lang w:eastAsia="lt-LT"/>
                <w14:ligatures w14:val="none"/>
              </w:rPr>
            </w:pPr>
          </w:p>
        </w:tc>
        <w:tc>
          <w:tcPr>
            <w:tcW w:w="589" w:type="dxa"/>
            <w:tcBorders>
              <w:top w:val="nil"/>
              <w:left w:val="nil"/>
              <w:bottom w:val="nil"/>
              <w:right w:val="nil"/>
            </w:tcBorders>
            <w:noWrap/>
            <w:vAlign w:val="center"/>
            <w:hideMark/>
          </w:tcPr>
          <w:p w14:paraId="661D870F" w14:textId="77777777" w:rsidR="000F30F4" w:rsidRPr="000F30F4" w:rsidRDefault="000F30F4" w:rsidP="000F30F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0F30F4">
              <w:rPr>
                <w:rFonts w:ascii="Times New Roman" w:eastAsia="Times New Roman" w:hAnsi="Times New Roman" w:cs="Times New Roman"/>
                <w:color w:val="000000"/>
                <w:kern w:val="0"/>
                <w:sz w:val="16"/>
                <w:szCs w:val="16"/>
                <w:lang w:val="en-GB" w:eastAsia="lt-LT"/>
                <w14:ligatures w14:val="none"/>
              </w:rPr>
              <w:t>0.43</w:t>
            </w:r>
          </w:p>
        </w:tc>
        <w:tc>
          <w:tcPr>
            <w:tcW w:w="944" w:type="dxa"/>
            <w:tcBorders>
              <w:top w:val="nil"/>
              <w:left w:val="nil"/>
              <w:bottom w:val="nil"/>
              <w:right w:val="nil"/>
            </w:tcBorders>
            <w:noWrap/>
            <w:vAlign w:val="center"/>
            <w:hideMark/>
          </w:tcPr>
          <w:p w14:paraId="15D34615" w14:textId="77777777" w:rsidR="000F30F4" w:rsidRPr="000F30F4" w:rsidRDefault="000F30F4" w:rsidP="000F30F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0F30F4">
              <w:rPr>
                <w:rFonts w:ascii="Times New Roman" w:eastAsia="Times New Roman" w:hAnsi="Times New Roman" w:cs="Times New Roman"/>
                <w:color w:val="000000"/>
                <w:kern w:val="0"/>
                <w:sz w:val="16"/>
                <w:szCs w:val="16"/>
                <w:lang w:val="en-GB" w:eastAsia="lt-LT"/>
                <w14:ligatures w14:val="none"/>
              </w:rPr>
              <w:t>2.75</w:t>
            </w:r>
          </w:p>
        </w:tc>
        <w:tc>
          <w:tcPr>
            <w:tcW w:w="656" w:type="dxa"/>
            <w:tcBorders>
              <w:top w:val="nil"/>
              <w:left w:val="nil"/>
              <w:bottom w:val="nil"/>
              <w:right w:val="nil"/>
            </w:tcBorders>
            <w:noWrap/>
            <w:vAlign w:val="center"/>
            <w:hideMark/>
          </w:tcPr>
          <w:p w14:paraId="6534623A" w14:textId="77777777" w:rsidR="000F30F4" w:rsidRPr="000F30F4" w:rsidRDefault="000F30F4" w:rsidP="000F30F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0F30F4">
              <w:rPr>
                <w:rFonts w:ascii="Times New Roman" w:eastAsia="Times New Roman" w:hAnsi="Times New Roman" w:cs="Times New Roman"/>
                <w:color w:val="000000"/>
                <w:kern w:val="0"/>
                <w:sz w:val="16"/>
                <w:szCs w:val="16"/>
                <w:lang w:val="en-GB" w:eastAsia="lt-LT"/>
                <w14:ligatures w14:val="none"/>
              </w:rPr>
              <w:t>0.23</w:t>
            </w:r>
          </w:p>
        </w:tc>
        <w:tc>
          <w:tcPr>
            <w:tcW w:w="258" w:type="dxa"/>
            <w:tcBorders>
              <w:top w:val="nil"/>
              <w:left w:val="nil"/>
              <w:bottom w:val="nil"/>
              <w:right w:val="nil"/>
            </w:tcBorders>
            <w:noWrap/>
            <w:vAlign w:val="bottom"/>
            <w:hideMark/>
          </w:tcPr>
          <w:p w14:paraId="25A939AB" w14:textId="77777777" w:rsidR="000F30F4" w:rsidRPr="000F30F4" w:rsidRDefault="000F30F4" w:rsidP="000F30F4">
            <w:pPr>
              <w:spacing w:after="0" w:line="240" w:lineRule="auto"/>
              <w:jc w:val="center"/>
              <w:rPr>
                <w:rFonts w:ascii="Times New Roman" w:eastAsia="Times New Roman" w:hAnsi="Times New Roman" w:cs="Times New Roman"/>
                <w:color w:val="000000"/>
                <w:kern w:val="0"/>
                <w:sz w:val="16"/>
                <w:szCs w:val="16"/>
                <w:lang w:eastAsia="lt-LT"/>
                <w14:ligatures w14:val="none"/>
              </w:rPr>
            </w:pPr>
          </w:p>
        </w:tc>
        <w:tc>
          <w:tcPr>
            <w:tcW w:w="589" w:type="dxa"/>
            <w:tcBorders>
              <w:top w:val="nil"/>
              <w:left w:val="nil"/>
              <w:bottom w:val="nil"/>
              <w:right w:val="nil"/>
            </w:tcBorders>
            <w:noWrap/>
            <w:vAlign w:val="center"/>
            <w:hideMark/>
          </w:tcPr>
          <w:p w14:paraId="68160C7E" w14:textId="77777777" w:rsidR="000F30F4" w:rsidRPr="000F30F4" w:rsidRDefault="000F30F4" w:rsidP="000F30F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0F30F4">
              <w:rPr>
                <w:rFonts w:ascii="Times New Roman" w:eastAsia="Times New Roman" w:hAnsi="Times New Roman" w:cs="Times New Roman"/>
                <w:color w:val="000000"/>
                <w:kern w:val="0"/>
                <w:sz w:val="16"/>
                <w:szCs w:val="16"/>
                <w:lang w:val="en-GB" w:eastAsia="lt-LT"/>
                <w14:ligatures w14:val="none"/>
              </w:rPr>
              <w:t>0.02</w:t>
            </w:r>
          </w:p>
        </w:tc>
        <w:tc>
          <w:tcPr>
            <w:tcW w:w="944" w:type="dxa"/>
            <w:tcBorders>
              <w:top w:val="nil"/>
              <w:left w:val="nil"/>
              <w:bottom w:val="nil"/>
              <w:right w:val="nil"/>
            </w:tcBorders>
            <w:noWrap/>
            <w:vAlign w:val="center"/>
            <w:hideMark/>
          </w:tcPr>
          <w:p w14:paraId="30EA2088" w14:textId="77777777" w:rsidR="000F30F4" w:rsidRPr="000F30F4" w:rsidRDefault="000F30F4" w:rsidP="000F30F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0F30F4">
              <w:rPr>
                <w:rFonts w:ascii="Times New Roman" w:eastAsia="Times New Roman" w:hAnsi="Times New Roman" w:cs="Times New Roman"/>
                <w:color w:val="000000"/>
                <w:kern w:val="0"/>
                <w:sz w:val="16"/>
                <w:szCs w:val="16"/>
                <w:lang w:val="en-GB" w:eastAsia="lt-LT"/>
                <w14:ligatures w14:val="none"/>
              </w:rPr>
              <w:t>0.2</w:t>
            </w:r>
          </w:p>
        </w:tc>
        <w:tc>
          <w:tcPr>
            <w:tcW w:w="656" w:type="dxa"/>
            <w:tcBorders>
              <w:top w:val="nil"/>
              <w:left w:val="nil"/>
              <w:bottom w:val="nil"/>
              <w:right w:val="nil"/>
            </w:tcBorders>
            <w:noWrap/>
            <w:vAlign w:val="center"/>
            <w:hideMark/>
          </w:tcPr>
          <w:p w14:paraId="20EEC452" w14:textId="77777777" w:rsidR="000F30F4" w:rsidRPr="000F30F4" w:rsidRDefault="000F30F4" w:rsidP="000F30F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0F30F4">
              <w:rPr>
                <w:rFonts w:ascii="Times New Roman" w:eastAsia="Times New Roman" w:hAnsi="Times New Roman" w:cs="Times New Roman"/>
                <w:color w:val="000000"/>
                <w:kern w:val="0"/>
                <w:sz w:val="16"/>
                <w:szCs w:val="16"/>
                <w:lang w:val="en-GB" w:eastAsia="lt-LT"/>
                <w14:ligatures w14:val="none"/>
              </w:rPr>
              <w:t>0.08</w:t>
            </w:r>
          </w:p>
        </w:tc>
      </w:tr>
      <w:tr w:rsidR="000F30F4" w:rsidRPr="000F30F4" w14:paraId="7A53A1F4" w14:textId="77777777" w:rsidTr="00262AAB">
        <w:trPr>
          <w:trHeight w:val="287"/>
        </w:trPr>
        <w:tc>
          <w:tcPr>
            <w:tcW w:w="856" w:type="dxa"/>
            <w:vMerge/>
            <w:tcBorders>
              <w:top w:val="nil"/>
              <w:left w:val="nil"/>
              <w:bottom w:val="nil"/>
              <w:right w:val="nil"/>
            </w:tcBorders>
            <w:vAlign w:val="center"/>
            <w:hideMark/>
          </w:tcPr>
          <w:p w14:paraId="0812A1CD" w14:textId="77777777" w:rsidR="000F30F4" w:rsidRPr="000F30F4" w:rsidRDefault="000F30F4" w:rsidP="000F30F4">
            <w:pPr>
              <w:spacing w:after="0" w:line="240" w:lineRule="auto"/>
              <w:rPr>
                <w:rFonts w:ascii="Times New Roman" w:eastAsia="Times New Roman" w:hAnsi="Times New Roman" w:cs="Times New Roman"/>
                <w:b/>
                <w:bCs/>
                <w:color w:val="000000"/>
                <w:kern w:val="0"/>
                <w:sz w:val="16"/>
                <w:szCs w:val="16"/>
                <w:lang w:eastAsia="lt-LT"/>
                <w14:ligatures w14:val="none"/>
              </w:rPr>
            </w:pPr>
          </w:p>
        </w:tc>
        <w:tc>
          <w:tcPr>
            <w:tcW w:w="1627" w:type="dxa"/>
            <w:tcBorders>
              <w:top w:val="nil"/>
              <w:left w:val="nil"/>
              <w:bottom w:val="nil"/>
              <w:right w:val="nil"/>
            </w:tcBorders>
            <w:noWrap/>
            <w:vAlign w:val="center"/>
            <w:hideMark/>
          </w:tcPr>
          <w:p w14:paraId="4DD5DDC9" w14:textId="77777777" w:rsidR="000F30F4" w:rsidRPr="000F30F4" w:rsidRDefault="000F30F4" w:rsidP="000F30F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0F30F4">
              <w:rPr>
                <w:rFonts w:ascii="Times New Roman" w:eastAsia="Times New Roman" w:hAnsi="Times New Roman" w:cs="Times New Roman"/>
                <w:color w:val="000000"/>
                <w:kern w:val="0"/>
                <w:sz w:val="16"/>
                <w:szCs w:val="16"/>
                <w:lang w:eastAsia="lt-LT"/>
                <w14:ligatures w14:val="none"/>
              </w:rPr>
              <w:t>UAV + S2</w:t>
            </w:r>
          </w:p>
        </w:tc>
        <w:tc>
          <w:tcPr>
            <w:tcW w:w="589" w:type="dxa"/>
            <w:tcBorders>
              <w:top w:val="nil"/>
              <w:left w:val="nil"/>
              <w:bottom w:val="nil"/>
              <w:right w:val="nil"/>
            </w:tcBorders>
            <w:noWrap/>
            <w:vAlign w:val="center"/>
            <w:hideMark/>
          </w:tcPr>
          <w:p w14:paraId="20AA4E37" w14:textId="77777777" w:rsidR="000F30F4" w:rsidRPr="000F30F4" w:rsidRDefault="000F30F4" w:rsidP="000F30F4">
            <w:pPr>
              <w:spacing w:after="0" w:line="240" w:lineRule="auto"/>
              <w:jc w:val="center"/>
              <w:rPr>
                <w:rFonts w:ascii="Times New Roman" w:eastAsia="Times New Roman" w:hAnsi="Times New Roman" w:cs="Times New Roman"/>
                <w:b/>
                <w:bCs/>
                <w:color w:val="000000"/>
                <w:kern w:val="0"/>
                <w:sz w:val="16"/>
                <w:szCs w:val="16"/>
                <w:lang w:eastAsia="lt-LT"/>
                <w14:ligatures w14:val="none"/>
              </w:rPr>
            </w:pPr>
            <w:r w:rsidRPr="000F30F4">
              <w:rPr>
                <w:rFonts w:ascii="Times New Roman" w:eastAsia="Times New Roman" w:hAnsi="Times New Roman" w:cs="Times New Roman"/>
                <w:b/>
                <w:bCs/>
                <w:color w:val="000000"/>
                <w:kern w:val="0"/>
                <w:sz w:val="16"/>
                <w:szCs w:val="16"/>
                <w:lang w:val="en-GB" w:eastAsia="lt-LT"/>
                <w14:ligatures w14:val="none"/>
              </w:rPr>
              <w:t>0.73</w:t>
            </w:r>
          </w:p>
        </w:tc>
        <w:tc>
          <w:tcPr>
            <w:tcW w:w="944" w:type="dxa"/>
            <w:tcBorders>
              <w:top w:val="nil"/>
              <w:left w:val="nil"/>
              <w:bottom w:val="nil"/>
              <w:right w:val="nil"/>
            </w:tcBorders>
            <w:noWrap/>
            <w:vAlign w:val="center"/>
            <w:hideMark/>
          </w:tcPr>
          <w:p w14:paraId="4087553E" w14:textId="77777777" w:rsidR="000F30F4" w:rsidRPr="000F30F4" w:rsidRDefault="000F30F4" w:rsidP="000F30F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0F30F4">
              <w:rPr>
                <w:rFonts w:ascii="Times New Roman" w:eastAsia="Times New Roman" w:hAnsi="Times New Roman" w:cs="Times New Roman"/>
                <w:color w:val="000000"/>
                <w:kern w:val="0"/>
                <w:sz w:val="16"/>
                <w:szCs w:val="16"/>
                <w:lang w:val="en-GB" w:eastAsia="lt-LT"/>
                <w14:ligatures w14:val="none"/>
              </w:rPr>
              <w:t>0.19</w:t>
            </w:r>
          </w:p>
        </w:tc>
        <w:tc>
          <w:tcPr>
            <w:tcW w:w="656" w:type="dxa"/>
            <w:tcBorders>
              <w:top w:val="nil"/>
              <w:left w:val="nil"/>
              <w:bottom w:val="nil"/>
              <w:right w:val="nil"/>
            </w:tcBorders>
            <w:noWrap/>
            <w:vAlign w:val="center"/>
            <w:hideMark/>
          </w:tcPr>
          <w:p w14:paraId="22DE0D62" w14:textId="77777777" w:rsidR="000F30F4" w:rsidRPr="000F30F4" w:rsidRDefault="000F30F4" w:rsidP="000F30F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0F30F4">
              <w:rPr>
                <w:rFonts w:ascii="Times New Roman" w:eastAsia="Times New Roman" w:hAnsi="Times New Roman" w:cs="Times New Roman"/>
                <w:color w:val="000000"/>
                <w:kern w:val="0"/>
                <w:sz w:val="16"/>
                <w:szCs w:val="16"/>
                <w:lang w:val="en-GB" w:eastAsia="lt-LT"/>
                <w14:ligatures w14:val="none"/>
              </w:rPr>
              <w:t>0.39</w:t>
            </w:r>
          </w:p>
        </w:tc>
        <w:tc>
          <w:tcPr>
            <w:tcW w:w="332" w:type="dxa"/>
            <w:tcBorders>
              <w:top w:val="nil"/>
              <w:left w:val="nil"/>
              <w:bottom w:val="nil"/>
              <w:right w:val="nil"/>
            </w:tcBorders>
            <w:noWrap/>
            <w:vAlign w:val="bottom"/>
            <w:hideMark/>
          </w:tcPr>
          <w:p w14:paraId="3BB4249F" w14:textId="77777777" w:rsidR="000F30F4" w:rsidRPr="000F30F4" w:rsidRDefault="000F30F4" w:rsidP="000F30F4">
            <w:pPr>
              <w:spacing w:after="0" w:line="240" w:lineRule="auto"/>
              <w:jc w:val="center"/>
              <w:rPr>
                <w:rFonts w:ascii="Times New Roman" w:eastAsia="Times New Roman" w:hAnsi="Times New Roman" w:cs="Times New Roman"/>
                <w:color w:val="000000"/>
                <w:kern w:val="0"/>
                <w:sz w:val="16"/>
                <w:szCs w:val="16"/>
                <w:lang w:eastAsia="lt-LT"/>
                <w14:ligatures w14:val="none"/>
              </w:rPr>
            </w:pPr>
          </w:p>
        </w:tc>
        <w:tc>
          <w:tcPr>
            <w:tcW w:w="589" w:type="dxa"/>
            <w:tcBorders>
              <w:top w:val="nil"/>
              <w:left w:val="nil"/>
              <w:bottom w:val="nil"/>
              <w:right w:val="nil"/>
            </w:tcBorders>
            <w:noWrap/>
            <w:vAlign w:val="center"/>
            <w:hideMark/>
          </w:tcPr>
          <w:p w14:paraId="08EDAE33" w14:textId="77777777" w:rsidR="000F30F4" w:rsidRPr="000F30F4" w:rsidRDefault="000F30F4" w:rsidP="000F30F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0F30F4">
              <w:rPr>
                <w:rFonts w:ascii="Times New Roman" w:eastAsia="Times New Roman" w:hAnsi="Times New Roman" w:cs="Times New Roman"/>
                <w:color w:val="000000"/>
                <w:kern w:val="0"/>
                <w:sz w:val="16"/>
                <w:szCs w:val="16"/>
                <w:lang w:val="en-GB" w:eastAsia="lt-LT"/>
                <w14:ligatures w14:val="none"/>
              </w:rPr>
              <w:t>0.19</w:t>
            </w:r>
          </w:p>
        </w:tc>
        <w:tc>
          <w:tcPr>
            <w:tcW w:w="944" w:type="dxa"/>
            <w:tcBorders>
              <w:top w:val="nil"/>
              <w:left w:val="nil"/>
              <w:bottom w:val="nil"/>
              <w:right w:val="nil"/>
            </w:tcBorders>
            <w:noWrap/>
            <w:vAlign w:val="center"/>
            <w:hideMark/>
          </w:tcPr>
          <w:p w14:paraId="2140841D" w14:textId="77777777" w:rsidR="000F30F4" w:rsidRPr="000F30F4" w:rsidRDefault="000F30F4" w:rsidP="000F30F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0F30F4">
              <w:rPr>
                <w:rFonts w:ascii="Times New Roman" w:eastAsia="Times New Roman" w:hAnsi="Times New Roman" w:cs="Times New Roman"/>
                <w:color w:val="000000"/>
                <w:kern w:val="0"/>
                <w:sz w:val="16"/>
                <w:szCs w:val="16"/>
                <w:lang w:val="en-GB" w:eastAsia="lt-LT"/>
                <w14:ligatures w14:val="none"/>
              </w:rPr>
              <w:t>2.77</w:t>
            </w:r>
          </w:p>
        </w:tc>
        <w:tc>
          <w:tcPr>
            <w:tcW w:w="656" w:type="dxa"/>
            <w:tcBorders>
              <w:top w:val="nil"/>
              <w:left w:val="nil"/>
              <w:bottom w:val="nil"/>
              <w:right w:val="nil"/>
            </w:tcBorders>
            <w:noWrap/>
            <w:vAlign w:val="center"/>
            <w:hideMark/>
          </w:tcPr>
          <w:p w14:paraId="43191F1B" w14:textId="77777777" w:rsidR="000F30F4" w:rsidRPr="000F30F4" w:rsidRDefault="000F30F4" w:rsidP="000F30F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0F30F4">
              <w:rPr>
                <w:rFonts w:ascii="Times New Roman" w:eastAsia="Times New Roman" w:hAnsi="Times New Roman" w:cs="Times New Roman"/>
                <w:color w:val="000000"/>
                <w:kern w:val="0"/>
                <w:sz w:val="16"/>
                <w:szCs w:val="16"/>
                <w:lang w:val="en-GB" w:eastAsia="lt-LT"/>
                <w14:ligatures w14:val="none"/>
              </w:rPr>
              <w:t>0.18</w:t>
            </w:r>
          </w:p>
        </w:tc>
        <w:tc>
          <w:tcPr>
            <w:tcW w:w="258" w:type="dxa"/>
            <w:tcBorders>
              <w:top w:val="nil"/>
              <w:left w:val="nil"/>
              <w:bottom w:val="nil"/>
              <w:right w:val="nil"/>
            </w:tcBorders>
            <w:noWrap/>
            <w:vAlign w:val="bottom"/>
            <w:hideMark/>
          </w:tcPr>
          <w:p w14:paraId="35CB2F18" w14:textId="77777777" w:rsidR="000F30F4" w:rsidRPr="000F30F4" w:rsidRDefault="000F30F4" w:rsidP="000F30F4">
            <w:pPr>
              <w:spacing w:after="0" w:line="240" w:lineRule="auto"/>
              <w:jc w:val="center"/>
              <w:rPr>
                <w:rFonts w:ascii="Times New Roman" w:eastAsia="Times New Roman" w:hAnsi="Times New Roman" w:cs="Times New Roman"/>
                <w:color w:val="000000"/>
                <w:kern w:val="0"/>
                <w:sz w:val="16"/>
                <w:szCs w:val="16"/>
                <w:lang w:eastAsia="lt-LT"/>
                <w14:ligatures w14:val="none"/>
              </w:rPr>
            </w:pPr>
          </w:p>
        </w:tc>
        <w:tc>
          <w:tcPr>
            <w:tcW w:w="589" w:type="dxa"/>
            <w:tcBorders>
              <w:top w:val="nil"/>
              <w:left w:val="nil"/>
              <w:bottom w:val="nil"/>
              <w:right w:val="nil"/>
            </w:tcBorders>
            <w:noWrap/>
            <w:vAlign w:val="center"/>
            <w:hideMark/>
          </w:tcPr>
          <w:p w14:paraId="4EDA6EDB" w14:textId="77777777" w:rsidR="000F30F4" w:rsidRPr="000F30F4" w:rsidRDefault="000F30F4" w:rsidP="000F30F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0F30F4">
              <w:rPr>
                <w:rFonts w:ascii="Times New Roman" w:eastAsia="Times New Roman" w:hAnsi="Times New Roman" w:cs="Times New Roman"/>
                <w:color w:val="000000"/>
                <w:kern w:val="0"/>
                <w:sz w:val="16"/>
                <w:szCs w:val="16"/>
                <w:lang w:val="en-GB" w:eastAsia="lt-LT"/>
                <w14:ligatures w14:val="none"/>
              </w:rPr>
              <w:t>0.02</w:t>
            </w:r>
          </w:p>
        </w:tc>
        <w:tc>
          <w:tcPr>
            <w:tcW w:w="944" w:type="dxa"/>
            <w:tcBorders>
              <w:top w:val="nil"/>
              <w:left w:val="nil"/>
              <w:bottom w:val="nil"/>
              <w:right w:val="nil"/>
            </w:tcBorders>
            <w:noWrap/>
            <w:vAlign w:val="center"/>
            <w:hideMark/>
          </w:tcPr>
          <w:p w14:paraId="2CDB97CF" w14:textId="77777777" w:rsidR="000F30F4" w:rsidRPr="000F30F4" w:rsidRDefault="000F30F4" w:rsidP="000F30F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0F30F4">
              <w:rPr>
                <w:rFonts w:ascii="Times New Roman" w:eastAsia="Times New Roman" w:hAnsi="Times New Roman" w:cs="Times New Roman"/>
                <w:color w:val="000000"/>
                <w:kern w:val="0"/>
                <w:sz w:val="16"/>
                <w:szCs w:val="16"/>
                <w:lang w:val="en-GB" w:eastAsia="lt-LT"/>
                <w14:ligatures w14:val="none"/>
              </w:rPr>
              <w:t>0.45</w:t>
            </w:r>
          </w:p>
        </w:tc>
        <w:tc>
          <w:tcPr>
            <w:tcW w:w="656" w:type="dxa"/>
            <w:tcBorders>
              <w:top w:val="nil"/>
              <w:left w:val="nil"/>
              <w:bottom w:val="nil"/>
              <w:right w:val="nil"/>
            </w:tcBorders>
            <w:noWrap/>
            <w:vAlign w:val="center"/>
            <w:hideMark/>
          </w:tcPr>
          <w:p w14:paraId="7F5BA847" w14:textId="77777777" w:rsidR="000F30F4" w:rsidRPr="000F30F4" w:rsidRDefault="000F30F4" w:rsidP="000F30F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0F30F4">
              <w:rPr>
                <w:rFonts w:ascii="Times New Roman" w:eastAsia="Times New Roman" w:hAnsi="Times New Roman" w:cs="Times New Roman"/>
                <w:color w:val="000000"/>
                <w:kern w:val="0"/>
                <w:sz w:val="16"/>
                <w:szCs w:val="16"/>
                <w:lang w:val="en-GB" w:eastAsia="lt-LT"/>
                <w14:ligatures w14:val="none"/>
              </w:rPr>
              <w:t>0.03</w:t>
            </w:r>
          </w:p>
        </w:tc>
      </w:tr>
      <w:tr w:rsidR="000F30F4" w:rsidRPr="000F30F4" w14:paraId="5BD2CD8D" w14:textId="77777777" w:rsidTr="00262AAB">
        <w:trPr>
          <w:trHeight w:val="287"/>
        </w:trPr>
        <w:tc>
          <w:tcPr>
            <w:tcW w:w="856" w:type="dxa"/>
            <w:vMerge/>
            <w:tcBorders>
              <w:top w:val="nil"/>
              <w:left w:val="nil"/>
              <w:bottom w:val="nil"/>
              <w:right w:val="nil"/>
            </w:tcBorders>
            <w:vAlign w:val="center"/>
            <w:hideMark/>
          </w:tcPr>
          <w:p w14:paraId="7578F8B6" w14:textId="77777777" w:rsidR="000F30F4" w:rsidRPr="000F30F4" w:rsidRDefault="000F30F4" w:rsidP="000F30F4">
            <w:pPr>
              <w:spacing w:after="0" w:line="240" w:lineRule="auto"/>
              <w:rPr>
                <w:rFonts w:ascii="Times New Roman" w:eastAsia="Times New Roman" w:hAnsi="Times New Roman" w:cs="Times New Roman"/>
                <w:b/>
                <w:bCs/>
                <w:color w:val="000000"/>
                <w:kern w:val="0"/>
                <w:sz w:val="16"/>
                <w:szCs w:val="16"/>
                <w:lang w:eastAsia="lt-LT"/>
                <w14:ligatures w14:val="none"/>
              </w:rPr>
            </w:pPr>
          </w:p>
        </w:tc>
        <w:tc>
          <w:tcPr>
            <w:tcW w:w="1627" w:type="dxa"/>
            <w:tcBorders>
              <w:top w:val="nil"/>
              <w:left w:val="nil"/>
              <w:bottom w:val="nil"/>
              <w:right w:val="nil"/>
            </w:tcBorders>
            <w:noWrap/>
            <w:vAlign w:val="center"/>
            <w:hideMark/>
          </w:tcPr>
          <w:p w14:paraId="3CEA4DB0" w14:textId="77777777" w:rsidR="000F30F4" w:rsidRPr="000F30F4" w:rsidRDefault="000F30F4" w:rsidP="000F30F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0F30F4">
              <w:rPr>
                <w:rFonts w:ascii="Times New Roman" w:eastAsia="Times New Roman" w:hAnsi="Times New Roman" w:cs="Times New Roman"/>
                <w:color w:val="000000"/>
                <w:kern w:val="0"/>
                <w:sz w:val="16"/>
                <w:szCs w:val="16"/>
                <w:lang w:eastAsia="lt-LT"/>
                <w14:ligatures w14:val="none"/>
              </w:rPr>
              <w:t>EMI + S2</w:t>
            </w:r>
          </w:p>
        </w:tc>
        <w:tc>
          <w:tcPr>
            <w:tcW w:w="589" w:type="dxa"/>
            <w:tcBorders>
              <w:top w:val="nil"/>
              <w:left w:val="nil"/>
              <w:bottom w:val="nil"/>
              <w:right w:val="nil"/>
            </w:tcBorders>
            <w:noWrap/>
            <w:vAlign w:val="center"/>
            <w:hideMark/>
          </w:tcPr>
          <w:p w14:paraId="03B31E40" w14:textId="77777777" w:rsidR="000F30F4" w:rsidRPr="000F30F4" w:rsidRDefault="000F30F4" w:rsidP="000F30F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0F30F4">
              <w:rPr>
                <w:rFonts w:ascii="Times New Roman" w:eastAsia="Times New Roman" w:hAnsi="Times New Roman" w:cs="Times New Roman"/>
                <w:color w:val="000000"/>
                <w:kern w:val="0"/>
                <w:sz w:val="16"/>
                <w:szCs w:val="16"/>
                <w:lang w:val="en-GB" w:eastAsia="lt-LT"/>
                <w14:ligatures w14:val="none"/>
              </w:rPr>
              <w:t>0.02</w:t>
            </w:r>
          </w:p>
        </w:tc>
        <w:tc>
          <w:tcPr>
            <w:tcW w:w="944" w:type="dxa"/>
            <w:tcBorders>
              <w:top w:val="nil"/>
              <w:left w:val="nil"/>
              <w:bottom w:val="nil"/>
              <w:right w:val="nil"/>
            </w:tcBorders>
            <w:noWrap/>
            <w:vAlign w:val="center"/>
            <w:hideMark/>
          </w:tcPr>
          <w:p w14:paraId="099C3167" w14:textId="77777777" w:rsidR="000F30F4" w:rsidRPr="000F30F4" w:rsidRDefault="000F30F4" w:rsidP="000F30F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0F30F4">
              <w:rPr>
                <w:rFonts w:ascii="Times New Roman" w:eastAsia="Times New Roman" w:hAnsi="Times New Roman" w:cs="Times New Roman"/>
                <w:color w:val="000000"/>
                <w:kern w:val="0"/>
                <w:sz w:val="16"/>
                <w:szCs w:val="16"/>
                <w:lang w:val="en-GB" w:eastAsia="lt-LT"/>
                <w14:ligatures w14:val="none"/>
              </w:rPr>
              <w:t>0.28</w:t>
            </w:r>
          </w:p>
        </w:tc>
        <w:tc>
          <w:tcPr>
            <w:tcW w:w="656" w:type="dxa"/>
            <w:tcBorders>
              <w:top w:val="nil"/>
              <w:left w:val="nil"/>
              <w:bottom w:val="nil"/>
              <w:right w:val="nil"/>
            </w:tcBorders>
            <w:noWrap/>
            <w:vAlign w:val="center"/>
            <w:hideMark/>
          </w:tcPr>
          <w:p w14:paraId="48200014" w14:textId="77777777" w:rsidR="000F30F4" w:rsidRPr="000F30F4" w:rsidRDefault="000F30F4" w:rsidP="000F30F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0F30F4">
              <w:rPr>
                <w:rFonts w:ascii="Times New Roman" w:eastAsia="Times New Roman" w:hAnsi="Times New Roman" w:cs="Times New Roman"/>
                <w:color w:val="000000"/>
                <w:kern w:val="0"/>
                <w:sz w:val="16"/>
                <w:szCs w:val="16"/>
                <w:lang w:val="en-GB" w:eastAsia="lt-LT"/>
                <w14:ligatures w14:val="none"/>
              </w:rPr>
              <w:t>0.14</w:t>
            </w:r>
          </w:p>
        </w:tc>
        <w:tc>
          <w:tcPr>
            <w:tcW w:w="332" w:type="dxa"/>
            <w:tcBorders>
              <w:top w:val="nil"/>
              <w:left w:val="nil"/>
              <w:bottom w:val="nil"/>
              <w:right w:val="nil"/>
            </w:tcBorders>
            <w:noWrap/>
            <w:vAlign w:val="bottom"/>
            <w:hideMark/>
          </w:tcPr>
          <w:p w14:paraId="0EAFD9EF" w14:textId="77777777" w:rsidR="000F30F4" w:rsidRPr="000F30F4" w:rsidRDefault="000F30F4" w:rsidP="000F30F4">
            <w:pPr>
              <w:spacing w:after="0" w:line="240" w:lineRule="auto"/>
              <w:jc w:val="center"/>
              <w:rPr>
                <w:rFonts w:ascii="Times New Roman" w:eastAsia="Times New Roman" w:hAnsi="Times New Roman" w:cs="Times New Roman"/>
                <w:color w:val="000000"/>
                <w:kern w:val="0"/>
                <w:sz w:val="16"/>
                <w:szCs w:val="16"/>
                <w:lang w:eastAsia="lt-LT"/>
                <w14:ligatures w14:val="none"/>
              </w:rPr>
            </w:pPr>
          </w:p>
        </w:tc>
        <w:tc>
          <w:tcPr>
            <w:tcW w:w="589" w:type="dxa"/>
            <w:tcBorders>
              <w:top w:val="nil"/>
              <w:left w:val="nil"/>
              <w:bottom w:val="nil"/>
              <w:right w:val="nil"/>
            </w:tcBorders>
            <w:noWrap/>
            <w:vAlign w:val="center"/>
            <w:hideMark/>
          </w:tcPr>
          <w:p w14:paraId="0B485110" w14:textId="77777777" w:rsidR="000F30F4" w:rsidRPr="000F30F4" w:rsidRDefault="000F30F4" w:rsidP="000F30F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0F30F4">
              <w:rPr>
                <w:rFonts w:ascii="Times New Roman" w:eastAsia="Times New Roman" w:hAnsi="Times New Roman" w:cs="Times New Roman"/>
                <w:color w:val="000000"/>
                <w:kern w:val="0"/>
                <w:sz w:val="16"/>
                <w:szCs w:val="16"/>
                <w:lang w:val="en-GB" w:eastAsia="lt-LT"/>
                <w14:ligatures w14:val="none"/>
              </w:rPr>
              <w:t>0.19</w:t>
            </w:r>
          </w:p>
        </w:tc>
        <w:tc>
          <w:tcPr>
            <w:tcW w:w="944" w:type="dxa"/>
            <w:tcBorders>
              <w:top w:val="nil"/>
              <w:left w:val="nil"/>
              <w:bottom w:val="nil"/>
              <w:right w:val="nil"/>
            </w:tcBorders>
            <w:noWrap/>
            <w:vAlign w:val="center"/>
            <w:hideMark/>
          </w:tcPr>
          <w:p w14:paraId="705A7EDE" w14:textId="77777777" w:rsidR="000F30F4" w:rsidRPr="000F30F4" w:rsidRDefault="000F30F4" w:rsidP="000F30F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0F30F4">
              <w:rPr>
                <w:rFonts w:ascii="Times New Roman" w:eastAsia="Times New Roman" w:hAnsi="Times New Roman" w:cs="Times New Roman"/>
                <w:color w:val="000000"/>
                <w:kern w:val="0"/>
                <w:sz w:val="16"/>
                <w:szCs w:val="16"/>
                <w:lang w:val="en-GB" w:eastAsia="lt-LT"/>
                <w14:ligatures w14:val="none"/>
              </w:rPr>
              <w:t>2.83</w:t>
            </w:r>
          </w:p>
        </w:tc>
        <w:tc>
          <w:tcPr>
            <w:tcW w:w="656" w:type="dxa"/>
            <w:tcBorders>
              <w:top w:val="nil"/>
              <w:left w:val="nil"/>
              <w:bottom w:val="nil"/>
              <w:right w:val="nil"/>
            </w:tcBorders>
            <w:noWrap/>
            <w:vAlign w:val="center"/>
            <w:hideMark/>
          </w:tcPr>
          <w:p w14:paraId="5AC2035B" w14:textId="77777777" w:rsidR="000F30F4" w:rsidRPr="000F30F4" w:rsidRDefault="000F30F4" w:rsidP="000F30F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0F30F4">
              <w:rPr>
                <w:rFonts w:ascii="Times New Roman" w:eastAsia="Times New Roman" w:hAnsi="Times New Roman" w:cs="Times New Roman"/>
                <w:color w:val="000000"/>
                <w:kern w:val="0"/>
                <w:sz w:val="16"/>
                <w:szCs w:val="16"/>
                <w:lang w:val="en-GB" w:eastAsia="lt-LT"/>
                <w14:ligatures w14:val="none"/>
              </w:rPr>
              <w:t>0.14</w:t>
            </w:r>
          </w:p>
        </w:tc>
        <w:tc>
          <w:tcPr>
            <w:tcW w:w="258" w:type="dxa"/>
            <w:tcBorders>
              <w:top w:val="nil"/>
              <w:left w:val="nil"/>
              <w:bottom w:val="nil"/>
              <w:right w:val="nil"/>
            </w:tcBorders>
            <w:noWrap/>
            <w:vAlign w:val="bottom"/>
            <w:hideMark/>
          </w:tcPr>
          <w:p w14:paraId="6007ABDF" w14:textId="77777777" w:rsidR="000F30F4" w:rsidRPr="000F30F4" w:rsidRDefault="000F30F4" w:rsidP="000F30F4">
            <w:pPr>
              <w:spacing w:after="0" w:line="240" w:lineRule="auto"/>
              <w:jc w:val="center"/>
              <w:rPr>
                <w:rFonts w:ascii="Times New Roman" w:eastAsia="Times New Roman" w:hAnsi="Times New Roman" w:cs="Times New Roman"/>
                <w:color w:val="000000"/>
                <w:kern w:val="0"/>
                <w:sz w:val="16"/>
                <w:szCs w:val="16"/>
                <w:lang w:eastAsia="lt-LT"/>
                <w14:ligatures w14:val="none"/>
              </w:rPr>
            </w:pPr>
          </w:p>
        </w:tc>
        <w:tc>
          <w:tcPr>
            <w:tcW w:w="589" w:type="dxa"/>
            <w:tcBorders>
              <w:top w:val="nil"/>
              <w:left w:val="nil"/>
              <w:bottom w:val="nil"/>
              <w:right w:val="nil"/>
            </w:tcBorders>
            <w:noWrap/>
            <w:vAlign w:val="center"/>
            <w:hideMark/>
          </w:tcPr>
          <w:p w14:paraId="215986D8" w14:textId="77777777" w:rsidR="000F30F4" w:rsidRPr="000F30F4" w:rsidRDefault="000F30F4" w:rsidP="000F30F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0F30F4">
              <w:rPr>
                <w:rFonts w:ascii="Times New Roman" w:eastAsia="Times New Roman" w:hAnsi="Times New Roman" w:cs="Times New Roman"/>
                <w:color w:val="000000"/>
                <w:kern w:val="0"/>
                <w:sz w:val="16"/>
                <w:szCs w:val="16"/>
                <w:lang w:val="en-GB" w:eastAsia="lt-LT"/>
                <w14:ligatures w14:val="none"/>
              </w:rPr>
              <w:t>0.03</w:t>
            </w:r>
          </w:p>
        </w:tc>
        <w:tc>
          <w:tcPr>
            <w:tcW w:w="944" w:type="dxa"/>
            <w:tcBorders>
              <w:top w:val="nil"/>
              <w:left w:val="nil"/>
              <w:bottom w:val="nil"/>
              <w:right w:val="nil"/>
            </w:tcBorders>
            <w:noWrap/>
            <w:vAlign w:val="center"/>
            <w:hideMark/>
          </w:tcPr>
          <w:p w14:paraId="0296D77A" w14:textId="77777777" w:rsidR="000F30F4" w:rsidRPr="000F30F4" w:rsidRDefault="000F30F4" w:rsidP="000F30F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0F30F4">
              <w:rPr>
                <w:rFonts w:ascii="Times New Roman" w:eastAsia="Times New Roman" w:hAnsi="Times New Roman" w:cs="Times New Roman"/>
                <w:color w:val="000000"/>
                <w:kern w:val="0"/>
                <w:sz w:val="16"/>
                <w:szCs w:val="16"/>
                <w:lang w:val="en-GB" w:eastAsia="lt-LT"/>
                <w14:ligatures w14:val="none"/>
              </w:rPr>
              <w:t>0.41</w:t>
            </w:r>
          </w:p>
        </w:tc>
        <w:tc>
          <w:tcPr>
            <w:tcW w:w="656" w:type="dxa"/>
            <w:tcBorders>
              <w:top w:val="nil"/>
              <w:left w:val="nil"/>
              <w:bottom w:val="nil"/>
              <w:right w:val="nil"/>
            </w:tcBorders>
            <w:noWrap/>
            <w:vAlign w:val="center"/>
            <w:hideMark/>
          </w:tcPr>
          <w:p w14:paraId="6FD50FFA" w14:textId="77777777" w:rsidR="000F30F4" w:rsidRPr="000F30F4" w:rsidRDefault="000F30F4" w:rsidP="000F30F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0F30F4">
              <w:rPr>
                <w:rFonts w:ascii="Times New Roman" w:eastAsia="Times New Roman" w:hAnsi="Times New Roman" w:cs="Times New Roman"/>
                <w:color w:val="000000"/>
                <w:kern w:val="0"/>
                <w:sz w:val="16"/>
                <w:szCs w:val="16"/>
                <w:lang w:val="en-GB" w:eastAsia="lt-LT"/>
                <w14:ligatures w14:val="none"/>
              </w:rPr>
              <w:t>0.04</w:t>
            </w:r>
          </w:p>
        </w:tc>
      </w:tr>
      <w:tr w:rsidR="000F30F4" w:rsidRPr="000F30F4" w14:paraId="2CB59501" w14:textId="77777777" w:rsidTr="00262AAB">
        <w:trPr>
          <w:trHeight w:val="287"/>
        </w:trPr>
        <w:tc>
          <w:tcPr>
            <w:tcW w:w="856" w:type="dxa"/>
            <w:vMerge/>
            <w:tcBorders>
              <w:top w:val="nil"/>
              <w:left w:val="nil"/>
              <w:bottom w:val="nil"/>
              <w:right w:val="nil"/>
            </w:tcBorders>
            <w:vAlign w:val="center"/>
            <w:hideMark/>
          </w:tcPr>
          <w:p w14:paraId="41248200" w14:textId="77777777" w:rsidR="000F30F4" w:rsidRPr="000F30F4" w:rsidRDefault="000F30F4" w:rsidP="000F30F4">
            <w:pPr>
              <w:spacing w:after="0" w:line="240" w:lineRule="auto"/>
              <w:rPr>
                <w:rFonts w:ascii="Times New Roman" w:eastAsia="Times New Roman" w:hAnsi="Times New Roman" w:cs="Times New Roman"/>
                <w:b/>
                <w:bCs/>
                <w:color w:val="000000"/>
                <w:kern w:val="0"/>
                <w:sz w:val="16"/>
                <w:szCs w:val="16"/>
                <w:lang w:eastAsia="lt-LT"/>
                <w14:ligatures w14:val="none"/>
              </w:rPr>
            </w:pPr>
          </w:p>
        </w:tc>
        <w:tc>
          <w:tcPr>
            <w:tcW w:w="1627" w:type="dxa"/>
            <w:tcBorders>
              <w:top w:val="nil"/>
              <w:left w:val="nil"/>
              <w:bottom w:val="nil"/>
              <w:right w:val="nil"/>
            </w:tcBorders>
            <w:noWrap/>
            <w:vAlign w:val="center"/>
            <w:hideMark/>
          </w:tcPr>
          <w:p w14:paraId="309C036E" w14:textId="77777777" w:rsidR="000F30F4" w:rsidRPr="000F30F4" w:rsidRDefault="000F30F4" w:rsidP="000F30F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0F30F4">
              <w:rPr>
                <w:rFonts w:ascii="Times New Roman" w:eastAsia="Times New Roman" w:hAnsi="Times New Roman" w:cs="Times New Roman"/>
                <w:color w:val="000000"/>
                <w:kern w:val="0"/>
                <w:sz w:val="16"/>
                <w:szCs w:val="16"/>
                <w:lang w:eastAsia="lt-LT"/>
                <w14:ligatures w14:val="none"/>
              </w:rPr>
              <w:t>UAV + EMI + S2</w:t>
            </w:r>
          </w:p>
        </w:tc>
        <w:tc>
          <w:tcPr>
            <w:tcW w:w="589" w:type="dxa"/>
            <w:tcBorders>
              <w:top w:val="nil"/>
              <w:left w:val="nil"/>
              <w:bottom w:val="nil"/>
              <w:right w:val="nil"/>
            </w:tcBorders>
            <w:noWrap/>
            <w:vAlign w:val="center"/>
            <w:hideMark/>
          </w:tcPr>
          <w:p w14:paraId="6C3C6D19" w14:textId="77777777" w:rsidR="000F30F4" w:rsidRPr="000F30F4" w:rsidRDefault="000F30F4" w:rsidP="000F30F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0F30F4">
              <w:rPr>
                <w:rFonts w:ascii="Times New Roman" w:eastAsia="Times New Roman" w:hAnsi="Times New Roman" w:cs="Times New Roman"/>
                <w:color w:val="000000"/>
                <w:kern w:val="0"/>
                <w:sz w:val="16"/>
                <w:szCs w:val="16"/>
                <w:lang w:val="en-GB" w:eastAsia="lt-LT"/>
                <w14:ligatures w14:val="none"/>
              </w:rPr>
              <w:t>0.18</w:t>
            </w:r>
          </w:p>
        </w:tc>
        <w:tc>
          <w:tcPr>
            <w:tcW w:w="944" w:type="dxa"/>
            <w:tcBorders>
              <w:top w:val="nil"/>
              <w:left w:val="nil"/>
              <w:bottom w:val="nil"/>
              <w:right w:val="nil"/>
            </w:tcBorders>
            <w:noWrap/>
            <w:vAlign w:val="center"/>
            <w:hideMark/>
          </w:tcPr>
          <w:p w14:paraId="653245A0" w14:textId="77777777" w:rsidR="000F30F4" w:rsidRPr="000F30F4" w:rsidRDefault="000F30F4" w:rsidP="000F30F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0F30F4">
              <w:rPr>
                <w:rFonts w:ascii="Times New Roman" w:eastAsia="Times New Roman" w:hAnsi="Times New Roman" w:cs="Times New Roman"/>
                <w:color w:val="000000"/>
                <w:kern w:val="0"/>
                <w:sz w:val="16"/>
                <w:szCs w:val="16"/>
                <w:lang w:val="en-GB" w:eastAsia="lt-LT"/>
                <w14:ligatures w14:val="none"/>
              </w:rPr>
              <w:t>0.22</w:t>
            </w:r>
          </w:p>
        </w:tc>
        <w:tc>
          <w:tcPr>
            <w:tcW w:w="656" w:type="dxa"/>
            <w:tcBorders>
              <w:top w:val="nil"/>
              <w:left w:val="nil"/>
              <w:bottom w:val="nil"/>
              <w:right w:val="nil"/>
            </w:tcBorders>
            <w:noWrap/>
            <w:vAlign w:val="center"/>
            <w:hideMark/>
          </w:tcPr>
          <w:p w14:paraId="54A5FA8B" w14:textId="77777777" w:rsidR="000F30F4" w:rsidRPr="000F30F4" w:rsidRDefault="000F30F4" w:rsidP="000F30F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0F30F4">
              <w:rPr>
                <w:rFonts w:ascii="Times New Roman" w:eastAsia="Times New Roman" w:hAnsi="Times New Roman" w:cs="Times New Roman"/>
                <w:color w:val="000000"/>
                <w:kern w:val="0"/>
                <w:sz w:val="16"/>
                <w:szCs w:val="16"/>
                <w:lang w:val="en-GB" w:eastAsia="lt-LT"/>
                <w14:ligatures w14:val="none"/>
              </w:rPr>
              <w:t>0.13</w:t>
            </w:r>
          </w:p>
        </w:tc>
        <w:tc>
          <w:tcPr>
            <w:tcW w:w="332" w:type="dxa"/>
            <w:tcBorders>
              <w:top w:val="nil"/>
              <w:left w:val="nil"/>
              <w:bottom w:val="nil"/>
              <w:right w:val="nil"/>
            </w:tcBorders>
            <w:noWrap/>
            <w:vAlign w:val="bottom"/>
            <w:hideMark/>
          </w:tcPr>
          <w:p w14:paraId="7E898427" w14:textId="77777777" w:rsidR="000F30F4" w:rsidRPr="000F30F4" w:rsidRDefault="000F30F4" w:rsidP="000F30F4">
            <w:pPr>
              <w:spacing w:after="0" w:line="240" w:lineRule="auto"/>
              <w:jc w:val="center"/>
              <w:rPr>
                <w:rFonts w:ascii="Times New Roman" w:eastAsia="Times New Roman" w:hAnsi="Times New Roman" w:cs="Times New Roman"/>
                <w:color w:val="000000"/>
                <w:kern w:val="0"/>
                <w:sz w:val="16"/>
                <w:szCs w:val="16"/>
                <w:lang w:eastAsia="lt-LT"/>
                <w14:ligatures w14:val="none"/>
              </w:rPr>
            </w:pPr>
          </w:p>
        </w:tc>
        <w:tc>
          <w:tcPr>
            <w:tcW w:w="589" w:type="dxa"/>
            <w:tcBorders>
              <w:top w:val="nil"/>
              <w:left w:val="nil"/>
              <w:bottom w:val="nil"/>
              <w:right w:val="nil"/>
            </w:tcBorders>
            <w:noWrap/>
            <w:vAlign w:val="center"/>
            <w:hideMark/>
          </w:tcPr>
          <w:p w14:paraId="7C9FCE51" w14:textId="77777777" w:rsidR="000F30F4" w:rsidRPr="000F30F4" w:rsidRDefault="000F30F4" w:rsidP="000F30F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0F30F4">
              <w:rPr>
                <w:rFonts w:ascii="Times New Roman" w:eastAsia="Times New Roman" w:hAnsi="Times New Roman" w:cs="Times New Roman"/>
                <w:color w:val="000000"/>
                <w:kern w:val="0"/>
                <w:sz w:val="16"/>
                <w:szCs w:val="16"/>
                <w:lang w:val="en-GB" w:eastAsia="lt-LT"/>
                <w14:ligatures w14:val="none"/>
              </w:rPr>
              <w:t>0.18</w:t>
            </w:r>
          </w:p>
        </w:tc>
        <w:tc>
          <w:tcPr>
            <w:tcW w:w="944" w:type="dxa"/>
            <w:tcBorders>
              <w:top w:val="nil"/>
              <w:left w:val="nil"/>
              <w:bottom w:val="nil"/>
              <w:right w:val="nil"/>
            </w:tcBorders>
            <w:noWrap/>
            <w:vAlign w:val="center"/>
            <w:hideMark/>
          </w:tcPr>
          <w:p w14:paraId="19BAE6E6" w14:textId="77777777" w:rsidR="000F30F4" w:rsidRPr="000F30F4" w:rsidRDefault="000F30F4" w:rsidP="000F30F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0F30F4">
              <w:rPr>
                <w:rFonts w:ascii="Times New Roman" w:eastAsia="Times New Roman" w:hAnsi="Times New Roman" w:cs="Times New Roman"/>
                <w:color w:val="000000"/>
                <w:kern w:val="0"/>
                <w:sz w:val="16"/>
                <w:szCs w:val="16"/>
                <w:lang w:val="en-GB" w:eastAsia="lt-LT"/>
                <w14:ligatures w14:val="none"/>
              </w:rPr>
              <w:t>2.79</w:t>
            </w:r>
          </w:p>
        </w:tc>
        <w:tc>
          <w:tcPr>
            <w:tcW w:w="656" w:type="dxa"/>
            <w:tcBorders>
              <w:top w:val="nil"/>
              <w:left w:val="nil"/>
              <w:bottom w:val="nil"/>
              <w:right w:val="nil"/>
            </w:tcBorders>
            <w:noWrap/>
            <w:vAlign w:val="center"/>
            <w:hideMark/>
          </w:tcPr>
          <w:p w14:paraId="3238C791" w14:textId="77777777" w:rsidR="000F30F4" w:rsidRPr="000F30F4" w:rsidRDefault="000F30F4" w:rsidP="000F30F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0F30F4">
              <w:rPr>
                <w:rFonts w:ascii="Times New Roman" w:eastAsia="Times New Roman" w:hAnsi="Times New Roman" w:cs="Times New Roman"/>
                <w:color w:val="000000"/>
                <w:kern w:val="0"/>
                <w:sz w:val="16"/>
                <w:szCs w:val="16"/>
                <w:lang w:val="en-GB" w:eastAsia="lt-LT"/>
                <w14:ligatures w14:val="none"/>
              </w:rPr>
              <w:t>0.17</w:t>
            </w:r>
          </w:p>
        </w:tc>
        <w:tc>
          <w:tcPr>
            <w:tcW w:w="258" w:type="dxa"/>
            <w:tcBorders>
              <w:top w:val="nil"/>
              <w:left w:val="nil"/>
              <w:bottom w:val="nil"/>
              <w:right w:val="nil"/>
            </w:tcBorders>
            <w:noWrap/>
            <w:vAlign w:val="bottom"/>
            <w:hideMark/>
          </w:tcPr>
          <w:p w14:paraId="474CE07D" w14:textId="77777777" w:rsidR="000F30F4" w:rsidRPr="000F30F4" w:rsidRDefault="000F30F4" w:rsidP="000F30F4">
            <w:pPr>
              <w:spacing w:after="0" w:line="240" w:lineRule="auto"/>
              <w:jc w:val="center"/>
              <w:rPr>
                <w:rFonts w:ascii="Times New Roman" w:eastAsia="Times New Roman" w:hAnsi="Times New Roman" w:cs="Times New Roman"/>
                <w:color w:val="000000"/>
                <w:kern w:val="0"/>
                <w:sz w:val="16"/>
                <w:szCs w:val="16"/>
                <w:lang w:eastAsia="lt-LT"/>
                <w14:ligatures w14:val="none"/>
              </w:rPr>
            </w:pPr>
          </w:p>
        </w:tc>
        <w:tc>
          <w:tcPr>
            <w:tcW w:w="589" w:type="dxa"/>
            <w:tcBorders>
              <w:top w:val="nil"/>
              <w:left w:val="nil"/>
              <w:bottom w:val="nil"/>
              <w:right w:val="nil"/>
            </w:tcBorders>
            <w:noWrap/>
            <w:vAlign w:val="center"/>
            <w:hideMark/>
          </w:tcPr>
          <w:p w14:paraId="6B4CFAF1" w14:textId="77777777" w:rsidR="000F30F4" w:rsidRPr="000F30F4" w:rsidRDefault="000F30F4" w:rsidP="000F30F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0F30F4">
              <w:rPr>
                <w:rFonts w:ascii="Times New Roman" w:eastAsia="Times New Roman" w:hAnsi="Times New Roman" w:cs="Times New Roman"/>
                <w:color w:val="000000"/>
                <w:kern w:val="0"/>
                <w:sz w:val="16"/>
                <w:szCs w:val="16"/>
                <w:lang w:val="en-GB" w:eastAsia="lt-LT"/>
                <w14:ligatures w14:val="none"/>
              </w:rPr>
              <w:t>0.03</w:t>
            </w:r>
          </w:p>
        </w:tc>
        <w:tc>
          <w:tcPr>
            <w:tcW w:w="944" w:type="dxa"/>
            <w:tcBorders>
              <w:top w:val="nil"/>
              <w:left w:val="nil"/>
              <w:bottom w:val="nil"/>
              <w:right w:val="nil"/>
            </w:tcBorders>
            <w:noWrap/>
            <w:vAlign w:val="center"/>
            <w:hideMark/>
          </w:tcPr>
          <w:p w14:paraId="0343E019" w14:textId="77777777" w:rsidR="000F30F4" w:rsidRPr="000F30F4" w:rsidRDefault="000F30F4" w:rsidP="000F30F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0F30F4">
              <w:rPr>
                <w:rFonts w:ascii="Times New Roman" w:eastAsia="Times New Roman" w:hAnsi="Times New Roman" w:cs="Times New Roman"/>
                <w:color w:val="000000"/>
                <w:kern w:val="0"/>
                <w:sz w:val="16"/>
                <w:szCs w:val="16"/>
                <w:lang w:val="en-GB" w:eastAsia="lt-LT"/>
                <w14:ligatures w14:val="none"/>
              </w:rPr>
              <w:t>0.41</w:t>
            </w:r>
          </w:p>
        </w:tc>
        <w:tc>
          <w:tcPr>
            <w:tcW w:w="656" w:type="dxa"/>
            <w:tcBorders>
              <w:top w:val="nil"/>
              <w:left w:val="nil"/>
              <w:bottom w:val="nil"/>
              <w:right w:val="nil"/>
            </w:tcBorders>
            <w:noWrap/>
            <w:vAlign w:val="center"/>
            <w:hideMark/>
          </w:tcPr>
          <w:p w14:paraId="5DF8CBF6" w14:textId="77777777" w:rsidR="000F30F4" w:rsidRPr="000F30F4" w:rsidRDefault="000F30F4" w:rsidP="000F30F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0F30F4">
              <w:rPr>
                <w:rFonts w:ascii="Times New Roman" w:eastAsia="Times New Roman" w:hAnsi="Times New Roman" w:cs="Times New Roman"/>
                <w:color w:val="000000"/>
                <w:kern w:val="0"/>
                <w:sz w:val="16"/>
                <w:szCs w:val="16"/>
                <w:lang w:val="en-GB" w:eastAsia="lt-LT"/>
                <w14:ligatures w14:val="none"/>
              </w:rPr>
              <w:t>0.06</w:t>
            </w:r>
          </w:p>
        </w:tc>
      </w:tr>
      <w:tr w:rsidR="000F30F4" w:rsidRPr="000F30F4" w14:paraId="4DE5069C" w14:textId="77777777" w:rsidTr="00262AAB">
        <w:trPr>
          <w:trHeight w:val="287"/>
        </w:trPr>
        <w:tc>
          <w:tcPr>
            <w:tcW w:w="856" w:type="dxa"/>
            <w:vMerge w:val="restart"/>
            <w:tcBorders>
              <w:top w:val="single" w:sz="4" w:space="0" w:color="auto"/>
              <w:left w:val="nil"/>
              <w:bottom w:val="single" w:sz="4" w:space="0" w:color="000000"/>
              <w:right w:val="nil"/>
            </w:tcBorders>
            <w:noWrap/>
            <w:vAlign w:val="center"/>
            <w:hideMark/>
          </w:tcPr>
          <w:p w14:paraId="4D2222C6" w14:textId="77777777" w:rsidR="000F30F4" w:rsidRPr="000F30F4" w:rsidRDefault="000F30F4" w:rsidP="000F30F4">
            <w:pPr>
              <w:spacing w:after="0" w:line="240" w:lineRule="auto"/>
              <w:jc w:val="center"/>
              <w:rPr>
                <w:rFonts w:ascii="Times New Roman" w:eastAsia="Times New Roman" w:hAnsi="Times New Roman" w:cs="Times New Roman"/>
                <w:b/>
                <w:bCs/>
                <w:color w:val="000000"/>
                <w:kern w:val="0"/>
                <w:sz w:val="16"/>
                <w:szCs w:val="16"/>
                <w:lang w:eastAsia="lt-LT"/>
                <w14:ligatures w14:val="none"/>
              </w:rPr>
            </w:pPr>
            <w:r w:rsidRPr="000F30F4">
              <w:rPr>
                <w:rFonts w:ascii="Times New Roman" w:eastAsia="Times New Roman" w:hAnsi="Times New Roman" w:cs="Times New Roman"/>
                <w:b/>
                <w:bCs/>
                <w:color w:val="000000"/>
                <w:kern w:val="0"/>
                <w:sz w:val="16"/>
                <w:szCs w:val="16"/>
                <w:lang w:eastAsia="lt-LT"/>
                <w14:ligatures w14:val="none"/>
              </w:rPr>
              <w:t>LT_LYD</w:t>
            </w:r>
          </w:p>
        </w:tc>
        <w:tc>
          <w:tcPr>
            <w:tcW w:w="1627" w:type="dxa"/>
            <w:tcBorders>
              <w:top w:val="single" w:sz="4" w:space="0" w:color="auto"/>
              <w:left w:val="nil"/>
              <w:bottom w:val="nil"/>
              <w:right w:val="nil"/>
            </w:tcBorders>
            <w:noWrap/>
            <w:vAlign w:val="center"/>
            <w:hideMark/>
          </w:tcPr>
          <w:p w14:paraId="319CF6D9" w14:textId="77777777" w:rsidR="000F30F4" w:rsidRPr="000F30F4" w:rsidRDefault="000F30F4" w:rsidP="000F30F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0F30F4">
              <w:rPr>
                <w:rFonts w:ascii="Times New Roman" w:eastAsia="Times New Roman" w:hAnsi="Times New Roman" w:cs="Times New Roman"/>
                <w:color w:val="000000"/>
                <w:kern w:val="0"/>
                <w:sz w:val="16"/>
                <w:szCs w:val="16"/>
                <w:lang w:eastAsia="lt-LT"/>
                <w14:ligatures w14:val="none"/>
              </w:rPr>
              <w:t>UAV</w:t>
            </w:r>
          </w:p>
        </w:tc>
        <w:tc>
          <w:tcPr>
            <w:tcW w:w="589" w:type="dxa"/>
            <w:tcBorders>
              <w:top w:val="single" w:sz="4" w:space="0" w:color="auto"/>
              <w:left w:val="nil"/>
              <w:bottom w:val="nil"/>
              <w:right w:val="nil"/>
            </w:tcBorders>
            <w:noWrap/>
            <w:vAlign w:val="center"/>
            <w:hideMark/>
          </w:tcPr>
          <w:p w14:paraId="6DB6B267" w14:textId="77777777" w:rsidR="000F30F4" w:rsidRPr="000F30F4" w:rsidRDefault="000F30F4" w:rsidP="000F30F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0F30F4">
              <w:rPr>
                <w:rFonts w:ascii="Times New Roman" w:eastAsia="Times New Roman" w:hAnsi="Times New Roman" w:cs="Times New Roman"/>
                <w:color w:val="000000"/>
                <w:kern w:val="0"/>
                <w:sz w:val="16"/>
                <w:szCs w:val="16"/>
                <w:lang w:val="en-GB" w:eastAsia="lt-LT"/>
                <w14:ligatures w14:val="none"/>
              </w:rPr>
              <w:t>0.77</w:t>
            </w:r>
          </w:p>
        </w:tc>
        <w:tc>
          <w:tcPr>
            <w:tcW w:w="944" w:type="dxa"/>
            <w:tcBorders>
              <w:top w:val="single" w:sz="4" w:space="0" w:color="auto"/>
              <w:left w:val="nil"/>
              <w:bottom w:val="nil"/>
              <w:right w:val="nil"/>
            </w:tcBorders>
            <w:noWrap/>
            <w:vAlign w:val="center"/>
            <w:hideMark/>
          </w:tcPr>
          <w:p w14:paraId="14E715E0" w14:textId="77777777" w:rsidR="000F30F4" w:rsidRPr="000F30F4" w:rsidRDefault="000F30F4" w:rsidP="000F30F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0F30F4">
              <w:rPr>
                <w:rFonts w:ascii="Times New Roman" w:eastAsia="Times New Roman" w:hAnsi="Times New Roman" w:cs="Times New Roman"/>
                <w:color w:val="000000"/>
                <w:kern w:val="0"/>
                <w:sz w:val="16"/>
                <w:szCs w:val="16"/>
                <w:lang w:val="en-GB" w:eastAsia="lt-LT"/>
                <w14:ligatures w14:val="none"/>
              </w:rPr>
              <w:t>0.23</w:t>
            </w:r>
          </w:p>
        </w:tc>
        <w:tc>
          <w:tcPr>
            <w:tcW w:w="656" w:type="dxa"/>
            <w:tcBorders>
              <w:top w:val="single" w:sz="4" w:space="0" w:color="auto"/>
              <w:left w:val="nil"/>
              <w:bottom w:val="nil"/>
              <w:right w:val="nil"/>
            </w:tcBorders>
            <w:noWrap/>
            <w:vAlign w:val="center"/>
            <w:hideMark/>
          </w:tcPr>
          <w:p w14:paraId="003F00FB" w14:textId="77777777" w:rsidR="000F30F4" w:rsidRPr="000F30F4" w:rsidRDefault="000F30F4" w:rsidP="000F30F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0F30F4">
              <w:rPr>
                <w:rFonts w:ascii="Times New Roman" w:eastAsia="Times New Roman" w:hAnsi="Times New Roman" w:cs="Times New Roman"/>
                <w:color w:val="000000"/>
                <w:kern w:val="0"/>
                <w:sz w:val="16"/>
                <w:szCs w:val="16"/>
                <w:lang w:val="en-GB" w:eastAsia="lt-LT"/>
                <w14:ligatures w14:val="none"/>
              </w:rPr>
              <w:t>0.74</w:t>
            </w:r>
          </w:p>
        </w:tc>
        <w:tc>
          <w:tcPr>
            <w:tcW w:w="332" w:type="dxa"/>
            <w:tcBorders>
              <w:top w:val="single" w:sz="4" w:space="0" w:color="auto"/>
              <w:left w:val="nil"/>
              <w:bottom w:val="nil"/>
              <w:right w:val="nil"/>
            </w:tcBorders>
            <w:noWrap/>
            <w:vAlign w:val="bottom"/>
            <w:hideMark/>
          </w:tcPr>
          <w:p w14:paraId="0C153F0E" w14:textId="77777777" w:rsidR="000F30F4" w:rsidRPr="000F30F4" w:rsidRDefault="000F30F4" w:rsidP="000F30F4">
            <w:pPr>
              <w:spacing w:after="0" w:line="240" w:lineRule="auto"/>
              <w:rPr>
                <w:rFonts w:ascii="Aptos Narrow" w:eastAsia="Times New Roman" w:hAnsi="Aptos Narrow" w:cs="Times New Roman"/>
                <w:color w:val="000000"/>
                <w:kern w:val="0"/>
                <w:sz w:val="16"/>
                <w:szCs w:val="16"/>
                <w:lang w:eastAsia="lt-LT"/>
                <w14:ligatures w14:val="none"/>
              </w:rPr>
            </w:pPr>
            <w:r w:rsidRPr="000F30F4">
              <w:rPr>
                <w:rFonts w:ascii="Aptos Narrow" w:eastAsia="Times New Roman" w:hAnsi="Aptos Narrow" w:cs="Times New Roman"/>
                <w:color w:val="000000"/>
                <w:kern w:val="0"/>
                <w:sz w:val="16"/>
                <w:szCs w:val="16"/>
                <w:lang w:eastAsia="lt-LT"/>
                <w14:ligatures w14:val="none"/>
              </w:rPr>
              <w:t> </w:t>
            </w:r>
          </w:p>
        </w:tc>
        <w:tc>
          <w:tcPr>
            <w:tcW w:w="589" w:type="dxa"/>
            <w:tcBorders>
              <w:top w:val="single" w:sz="4" w:space="0" w:color="auto"/>
              <w:left w:val="nil"/>
              <w:bottom w:val="nil"/>
              <w:right w:val="nil"/>
            </w:tcBorders>
            <w:noWrap/>
            <w:vAlign w:val="center"/>
            <w:hideMark/>
          </w:tcPr>
          <w:p w14:paraId="2620B376" w14:textId="77777777" w:rsidR="000F30F4" w:rsidRPr="000F30F4" w:rsidRDefault="000F30F4" w:rsidP="000F30F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0F30F4">
              <w:rPr>
                <w:rFonts w:ascii="Times New Roman" w:eastAsia="Times New Roman" w:hAnsi="Times New Roman" w:cs="Times New Roman"/>
                <w:color w:val="000000"/>
                <w:kern w:val="0"/>
                <w:sz w:val="16"/>
                <w:szCs w:val="16"/>
                <w:lang w:val="en-GB" w:eastAsia="lt-LT"/>
                <w14:ligatures w14:val="none"/>
              </w:rPr>
              <w:t>0.35</w:t>
            </w:r>
          </w:p>
        </w:tc>
        <w:tc>
          <w:tcPr>
            <w:tcW w:w="944" w:type="dxa"/>
            <w:tcBorders>
              <w:top w:val="single" w:sz="4" w:space="0" w:color="auto"/>
              <w:left w:val="nil"/>
              <w:bottom w:val="nil"/>
              <w:right w:val="nil"/>
            </w:tcBorders>
            <w:noWrap/>
            <w:vAlign w:val="center"/>
            <w:hideMark/>
          </w:tcPr>
          <w:p w14:paraId="4F9180A3" w14:textId="77777777" w:rsidR="000F30F4" w:rsidRPr="000F30F4" w:rsidRDefault="000F30F4" w:rsidP="000F30F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0F30F4">
              <w:rPr>
                <w:rFonts w:ascii="Times New Roman" w:eastAsia="Times New Roman" w:hAnsi="Times New Roman" w:cs="Times New Roman"/>
                <w:color w:val="000000"/>
                <w:kern w:val="0"/>
                <w:sz w:val="16"/>
                <w:szCs w:val="16"/>
                <w:lang w:val="en-GB" w:eastAsia="lt-LT"/>
                <w14:ligatures w14:val="none"/>
              </w:rPr>
              <w:t>3.45</w:t>
            </w:r>
          </w:p>
        </w:tc>
        <w:tc>
          <w:tcPr>
            <w:tcW w:w="656" w:type="dxa"/>
            <w:tcBorders>
              <w:top w:val="single" w:sz="4" w:space="0" w:color="auto"/>
              <w:left w:val="nil"/>
              <w:bottom w:val="nil"/>
              <w:right w:val="nil"/>
            </w:tcBorders>
            <w:noWrap/>
            <w:vAlign w:val="center"/>
            <w:hideMark/>
          </w:tcPr>
          <w:p w14:paraId="1C00C273" w14:textId="77777777" w:rsidR="000F30F4" w:rsidRPr="000F30F4" w:rsidRDefault="000F30F4" w:rsidP="000F30F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0F30F4">
              <w:rPr>
                <w:rFonts w:ascii="Times New Roman" w:eastAsia="Times New Roman" w:hAnsi="Times New Roman" w:cs="Times New Roman"/>
                <w:color w:val="000000"/>
                <w:kern w:val="0"/>
                <w:sz w:val="16"/>
                <w:szCs w:val="16"/>
                <w:lang w:val="en-GB" w:eastAsia="lt-LT"/>
                <w14:ligatures w14:val="none"/>
              </w:rPr>
              <w:t>0.35</w:t>
            </w:r>
          </w:p>
        </w:tc>
        <w:tc>
          <w:tcPr>
            <w:tcW w:w="258" w:type="dxa"/>
            <w:tcBorders>
              <w:top w:val="single" w:sz="4" w:space="0" w:color="auto"/>
              <w:left w:val="nil"/>
              <w:bottom w:val="nil"/>
              <w:right w:val="nil"/>
            </w:tcBorders>
            <w:noWrap/>
            <w:vAlign w:val="bottom"/>
            <w:hideMark/>
          </w:tcPr>
          <w:p w14:paraId="64306DAC" w14:textId="77777777" w:rsidR="000F30F4" w:rsidRPr="000F30F4" w:rsidRDefault="000F30F4" w:rsidP="000F30F4">
            <w:pPr>
              <w:spacing w:after="0" w:line="240" w:lineRule="auto"/>
              <w:rPr>
                <w:rFonts w:ascii="Aptos Narrow" w:eastAsia="Times New Roman" w:hAnsi="Aptos Narrow" w:cs="Times New Roman"/>
                <w:color w:val="000000"/>
                <w:kern w:val="0"/>
                <w:sz w:val="16"/>
                <w:szCs w:val="16"/>
                <w:lang w:eastAsia="lt-LT"/>
                <w14:ligatures w14:val="none"/>
              </w:rPr>
            </w:pPr>
            <w:r w:rsidRPr="000F30F4">
              <w:rPr>
                <w:rFonts w:ascii="Aptos Narrow" w:eastAsia="Times New Roman" w:hAnsi="Aptos Narrow" w:cs="Times New Roman"/>
                <w:color w:val="000000"/>
                <w:kern w:val="0"/>
                <w:sz w:val="16"/>
                <w:szCs w:val="16"/>
                <w:lang w:eastAsia="lt-LT"/>
                <w14:ligatures w14:val="none"/>
              </w:rPr>
              <w:t> </w:t>
            </w:r>
          </w:p>
        </w:tc>
        <w:tc>
          <w:tcPr>
            <w:tcW w:w="589" w:type="dxa"/>
            <w:tcBorders>
              <w:top w:val="single" w:sz="4" w:space="0" w:color="auto"/>
              <w:left w:val="nil"/>
              <w:bottom w:val="nil"/>
              <w:right w:val="nil"/>
            </w:tcBorders>
            <w:noWrap/>
            <w:vAlign w:val="center"/>
            <w:hideMark/>
          </w:tcPr>
          <w:p w14:paraId="30EC4CA8" w14:textId="77777777" w:rsidR="000F30F4" w:rsidRPr="000F30F4" w:rsidRDefault="000F30F4" w:rsidP="000F30F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0F30F4">
              <w:rPr>
                <w:rFonts w:ascii="Times New Roman" w:eastAsia="Times New Roman" w:hAnsi="Times New Roman" w:cs="Times New Roman"/>
                <w:color w:val="000000"/>
                <w:kern w:val="0"/>
                <w:sz w:val="16"/>
                <w:szCs w:val="16"/>
                <w:lang w:val="en-GB" w:eastAsia="lt-LT"/>
                <w14:ligatures w14:val="none"/>
              </w:rPr>
              <w:t>0.44</w:t>
            </w:r>
          </w:p>
        </w:tc>
        <w:tc>
          <w:tcPr>
            <w:tcW w:w="944" w:type="dxa"/>
            <w:tcBorders>
              <w:top w:val="single" w:sz="4" w:space="0" w:color="auto"/>
              <w:left w:val="nil"/>
              <w:bottom w:val="nil"/>
              <w:right w:val="nil"/>
            </w:tcBorders>
            <w:noWrap/>
            <w:vAlign w:val="center"/>
            <w:hideMark/>
          </w:tcPr>
          <w:p w14:paraId="74459575" w14:textId="77777777" w:rsidR="000F30F4" w:rsidRPr="000F30F4" w:rsidRDefault="000F30F4" w:rsidP="000F30F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0F30F4">
              <w:rPr>
                <w:rFonts w:ascii="Times New Roman" w:eastAsia="Times New Roman" w:hAnsi="Times New Roman" w:cs="Times New Roman"/>
                <w:color w:val="000000"/>
                <w:kern w:val="0"/>
                <w:sz w:val="16"/>
                <w:szCs w:val="16"/>
                <w:lang w:val="en-GB" w:eastAsia="lt-LT"/>
                <w14:ligatures w14:val="none"/>
              </w:rPr>
              <w:t>0.54</w:t>
            </w:r>
          </w:p>
        </w:tc>
        <w:tc>
          <w:tcPr>
            <w:tcW w:w="656" w:type="dxa"/>
            <w:tcBorders>
              <w:top w:val="single" w:sz="4" w:space="0" w:color="auto"/>
              <w:left w:val="nil"/>
              <w:bottom w:val="nil"/>
              <w:right w:val="nil"/>
            </w:tcBorders>
            <w:noWrap/>
            <w:vAlign w:val="center"/>
            <w:hideMark/>
          </w:tcPr>
          <w:p w14:paraId="2C838DD6" w14:textId="77777777" w:rsidR="000F30F4" w:rsidRPr="000F30F4" w:rsidRDefault="000F30F4" w:rsidP="000F30F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0F30F4">
              <w:rPr>
                <w:rFonts w:ascii="Times New Roman" w:eastAsia="Times New Roman" w:hAnsi="Times New Roman" w:cs="Times New Roman"/>
                <w:color w:val="000000"/>
                <w:kern w:val="0"/>
                <w:sz w:val="16"/>
                <w:szCs w:val="16"/>
                <w:lang w:val="en-GB" w:eastAsia="lt-LT"/>
                <w14:ligatures w14:val="none"/>
              </w:rPr>
              <w:t>0.42</w:t>
            </w:r>
          </w:p>
        </w:tc>
      </w:tr>
      <w:tr w:rsidR="000F30F4" w:rsidRPr="000F30F4" w14:paraId="105CDE08" w14:textId="77777777" w:rsidTr="00262AAB">
        <w:trPr>
          <w:trHeight w:val="287"/>
        </w:trPr>
        <w:tc>
          <w:tcPr>
            <w:tcW w:w="856" w:type="dxa"/>
            <w:vMerge/>
            <w:tcBorders>
              <w:top w:val="single" w:sz="4" w:space="0" w:color="auto"/>
              <w:left w:val="nil"/>
              <w:bottom w:val="single" w:sz="4" w:space="0" w:color="000000"/>
              <w:right w:val="nil"/>
            </w:tcBorders>
            <w:vAlign w:val="center"/>
            <w:hideMark/>
          </w:tcPr>
          <w:p w14:paraId="663B6D87" w14:textId="77777777" w:rsidR="000F30F4" w:rsidRPr="000F30F4" w:rsidRDefault="000F30F4" w:rsidP="000F30F4">
            <w:pPr>
              <w:spacing w:after="0" w:line="240" w:lineRule="auto"/>
              <w:rPr>
                <w:rFonts w:ascii="Times New Roman" w:eastAsia="Times New Roman" w:hAnsi="Times New Roman" w:cs="Times New Roman"/>
                <w:b/>
                <w:bCs/>
                <w:color w:val="000000"/>
                <w:kern w:val="0"/>
                <w:sz w:val="16"/>
                <w:szCs w:val="16"/>
                <w:lang w:eastAsia="lt-LT"/>
                <w14:ligatures w14:val="none"/>
              </w:rPr>
            </w:pPr>
          </w:p>
        </w:tc>
        <w:tc>
          <w:tcPr>
            <w:tcW w:w="1627" w:type="dxa"/>
            <w:tcBorders>
              <w:top w:val="nil"/>
              <w:left w:val="nil"/>
              <w:bottom w:val="nil"/>
              <w:right w:val="nil"/>
            </w:tcBorders>
            <w:noWrap/>
            <w:vAlign w:val="center"/>
            <w:hideMark/>
          </w:tcPr>
          <w:p w14:paraId="10E5D29A" w14:textId="77777777" w:rsidR="000F30F4" w:rsidRPr="000F30F4" w:rsidRDefault="000F30F4" w:rsidP="000F30F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0F30F4">
              <w:rPr>
                <w:rFonts w:ascii="Times New Roman" w:eastAsia="Times New Roman" w:hAnsi="Times New Roman" w:cs="Times New Roman"/>
                <w:color w:val="000000"/>
                <w:kern w:val="0"/>
                <w:sz w:val="16"/>
                <w:szCs w:val="16"/>
                <w:lang w:eastAsia="lt-LT"/>
                <w14:ligatures w14:val="none"/>
              </w:rPr>
              <w:t>EMI</w:t>
            </w:r>
          </w:p>
        </w:tc>
        <w:tc>
          <w:tcPr>
            <w:tcW w:w="589" w:type="dxa"/>
            <w:tcBorders>
              <w:top w:val="nil"/>
              <w:left w:val="nil"/>
              <w:bottom w:val="nil"/>
              <w:right w:val="nil"/>
            </w:tcBorders>
            <w:shd w:val="clear" w:color="000000" w:fill="FFFFFF"/>
            <w:noWrap/>
            <w:vAlign w:val="center"/>
            <w:hideMark/>
          </w:tcPr>
          <w:p w14:paraId="5BCD0967" w14:textId="77777777" w:rsidR="000F30F4" w:rsidRPr="000F30F4" w:rsidRDefault="000F30F4" w:rsidP="000F30F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0F30F4">
              <w:rPr>
                <w:rFonts w:ascii="Times New Roman" w:eastAsia="Times New Roman" w:hAnsi="Times New Roman" w:cs="Times New Roman"/>
                <w:color w:val="000000"/>
                <w:kern w:val="0"/>
                <w:sz w:val="16"/>
                <w:szCs w:val="16"/>
                <w:lang w:val="en-GB" w:eastAsia="lt-LT"/>
                <w14:ligatures w14:val="none"/>
              </w:rPr>
              <w:t>0.1</w:t>
            </w:r>
          </w:p>
        </w:tc>
        <w:tc>
          <w:tcPr>
            <w:tcW w:w="944" w:type="dxa"/>
            <w:tcBorders>
              <w:top w:val="nil"/>
              <w:left w:val="nil"/>
              <w:bottom w:val="nil"/>
              <w:right w:val="nil"/>
            </w:tcBorders>
            <w:noWrap/>
            <w:vAlign w:val="center"/>
            <w:hideMark/>
          </w:tcPr>
          <w:p w14:paraId="63EE9BBE" w14:textId="77777777" w:rsidR="000F30F4" w:rsidRPr="000F30F4" w:rsidRDefault="000F30F4" w:rsidP="000F30F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0F30F4">
              <w:rPr>
                <w:rFonts w:ascii="Times New Roman" w:eastAsia="Times New Roman" w:hAnsi="Times New Roman" w:cs="Times New Roman"/>
                <w:color w:val="000000"/>
                <w:kern w:val="0"/>
                <w:sz w:val="16"/>
                <w:szCs w:val="16"/>
                <w:lang w:val="en-GB" w:eastAsia="lt-LT"/>
                <w14:ligatures w14:val="none"/>
              </w:rPr>
              <w:t>0.69</w:t>
            </w:r>
          </w:p>
        </w:tc>
        <w:tc>
          <w:tcPr>
            <w:tcW w:w="656" w:type="dxa"/>
            <w:tcBorders>
              <w:top w:val="nil"/>
              <w:left w:val="nil"/>
              <w:bottom w:val="nil"/>
              <w:right w:val="nil"/>
            </w:tcBorders>
            <w:noWrap/>
            <w:vAlign w:val="center"/>
            <w:hideMark/>
          </w:tcPr>
          <w:p w14:paraId="53D9B45E" w14:textId="77777777" w:rsidR="000F30F4" w:rsidRPr="000F30F4" w:rsidRDefault="000F30F4" w:rsidP="000F30F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0F30F4">
              <w:rPr>
                <w:rFonts w:ascii="Times New Roman" w:eastAsia="Times New Roman" w:hAnsi="Times New Roman" w:cs="Times New Roman"/>
                <w:color w:val="000000"/>
                <w:kern w:val="0"/>
                <w:sz w:val="16"/>
                <w:szCs w:val="16"/>
                <w:lang w:val="en-GB" w:eastAsia="lt-LT"/>
                <w14:ligatures w14:val="none"/>
              </w:rPr>
              <w:t>0.08</w:t>
            </w:r>
          </w:p>
        </w:tc>
        <w:tc>
          <w:tcPr>
            <w:tcW w:w="332" w:type="dxa"/>
            <w:tcBorders>
              <w:top w:val="nil"/>
              <w:left w:val="nil"/>
              <w:bottom w:val="nil"/>
              <w:right w:val="nil"/>
            </w:tcBorders>
            <w:noWrap/>
            <w:vAlign w:val="bottom"/>
            <w:hideMark/>
          </w:tcPr>
          <w:p w14:paraId="61E96D03" w14:textId="77777777" w:rsidR="000F30F4" w:rsidRPr="000F30F4" w:rsidRDefault="000F30F4" w:rsidP="000F30F4">
            <w:pPr>
              <w:spacing w:after="0" w:line="240" w:lineRule="auto"/>
              <w:jc w:val="center"/>
              <w:rPr>
                <w:rFonts w:ascii="Times New Roman" w:eastAsia="Times New Roman" w:hAnsi="Times New Roman" w:cs="Times New Roman"/>
                <w:color w:val="000000"/>
                <w:kern w:val="0"/>
                <w:sz w:val="16"/>
                <w:szCs w:val="16"/>
                <w:lang w:eastAsia="lt-LT"/>
                <w14:ligatures w14:val="none"/>
              </w:rPr>
            </w:pPr>
          </w:p>
        </w:tc>
        <w:tc>
          <w:tcPr>
            <w:tcW w:w="589" w:type="dxa"/>
            <w:tcBorders>
              <w:top w:val="nil"/>
              <w:left w:val="nil"/>
              <w:bottom w:val="nil"/>
              <w:right w:val="nil"/>
            </w:tcBorders>
            <w:noWrap/>
            <w:vAlign w:val="center"/>
            <w:hideMark/>
          </w:tcPr>
          <w:p w14:paraId="5307F763" w14:textId="77777777" w:rsidR="000F30F4" w:rsidRPr="000F30F4" w:rsidRDefault="000F30F4" w:rsidP="000F30F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0F30F4">
              <w:rPr>
                <w:rFonts w:ascii="Times New Roman" w:eastAsia="Times New Roman" w:hAnsi="Times New Roman" w:cs="Times New Roman"/>
                <w:color w:val="000000"/>
                <w:kern w:val="0"/>
                <w:sz w:val="16"/>
                <w:szCs w:val="16"/>
                <w:lang w:val="en-GB" w:eastAsia="lt-LT"/>
                <w14:ligatures w14:val="none"/>
              </w:rPr>
              <w:t>0.01</w:t>
            </w:r>
          </w:p>
        </w:tc>
        <w:tc>
          <w:tcPr>
            <w:tcW w:w="944" w:type="dxa"/>
            <w:tcBorders>
              <w:top w:val="nil"/>
              <w:left w:val="nil"/>
              <w:bottom w:val="nil"/>
              <w:right w:val="nil"/>
            </w:tcBorders>
            <w:noWrap/>
            <w:vAlign w:val="center"/>
            <w:hideMark/>
          </w:tcPr>
          <w:p w14:paraId="73AA6EFF" w14:textId="77777777" w:rsidR="000F30F4" w:rsidRPr="000F30F4" w:rsidRDefault="000F30F4" w:rsidP="000F30F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0F30F4">
              <w:rPr>
                <w:rFonts w:ascii="Times New Roman" w:eastAsia="Times New Roman" w:hAnsi="Times New Roman" w:cs="Times New Roman"/>
                <w:color w:val="000000"/>
                <w:kern w:val="0"/>
                <w:sz w:val="16"/>
                <w:szCs w:val="16"/>
                <w:lang w:val="en-GB" w:eastAsia="lt-LT"/>
                <w14:ligatures w14:val="none"/>
              </w:rPr>
              <w:t>3.99</w:t>
            </w:r>
          </w:p>
        </w:tc>
        <w:tc>
          <w:tcPr>
            <w:tcW w:w="656" w:type="dxa"/>
            <w:tcBorders>
              <w:top w:val="nil"/>
              <w:left w:val="nil"/>
              <w:bottom w:val="nil"/>
              <w:right w:val="nil"/>
            </w:tcBorders>
            <w:noWrap/>
            <w:vAlign w:val="center"/>
            <w:hideMark/>
          </w:tcPr>
          <w:p w14:paraId="6C712B43" w14:textId="77777777" w:rsidR="000F30F4" w:rsidRPr="000F30F4" w:rsidRDefault="000F30F4" w:rsidP="000F30F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0F30F4">
              <w:rPr>
                <w:rFonts w:ascii="Times New Roman" w:eastAsia="Times New Roman" w:hAnsi="Times New Roman" w:cs="Times New Roman"/>
                <w:color w:val="000000"/>
                <w:kern w:val="0"/>
                <w:sz w:val="16"/>
                <w:szCs w:val="16"/>
                <w:lang w:val="en-GB" w:eastAsia="lt-LT"/>
                <w14:ligatures w14:val="none"/>
              </w:rPr>
              <w:t>0.02</w:t>
            </w:r>
          </w:p>
        </w:tc>
        <w:tc>
          <w:tcPr>
            <w:tcW w:w="258" w:type="dxa"/>
            <w:tcBorders>
              <w:top w:val="nil"/>
              <w:left w:val="nil"/>
              <w:bottom w:val="nil"/>
              <w:right w:val="nil"/>
            </w:tcBorders>
            <w:noWrap/>
            <w:vAlign w:val="bottom"/>
            <w:hideMark/>
          </w:tcPr>
          <w:p w14:paraId="4C95A8A4" w14:textId="77777777" w:rsidR="000F30F4" w:rsidRPr="000F30F4" w:rsidRDefault="000F30F4" w:rsidP="000F30F4">
            <w:pPr>
              <w:spacing w:after="0" w:line="240" w:lineRule="auto"/>
              <w:jc w:val="center"/>
              <w:rPr>
                <w:rFonts w:ascii="Times New Roman" w:eastAsia="Times New Roman" w:hAnsi="Times New Roman" w:cs="Times New Roman"/>
                <w:color w:val="000000"/>
                <w:kern w:val="0"/>
                <w:sz w:val="16"/>
                <w:szCs w:val="16"/>
                <w:lang w:eastAsia="lt-LT"/>
                <w14:ligatures w14:val="none"/>
              </w:rPr>
            </w:pPr>
          </w:p>
        </w:tc>
        <w:tc>
          <w:tcPr>
            <w:tcW w:w="589" w:type="dxa"/>
            <w:tcBorders>
              <w:top w:val="nil"/>
              <w:left w:val="nil"/>
              <w:bottom w:val="nil"/>
              <w:right w:val="nil"/>
            </w:tcBorders>
            <w:noWrap/>
            <w:vAlign w:val="center"/>
            <w:hideMark/>
          </w:tcPr>
          <w:p w14:paraId="24738CCC" w14:textId="77777777" w:rsidR="000F30F4" w:rsidRPr="000F30F4" w:rsidRDefault="000F30F4" w:rsidP="000F30F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0F30F4">
              <w:rPr>
                <w:rFonts w:ascii="Times New Roman" w:eastAsia="Times New Roman" w:hAnsi="Times New Roman" w:cs="Times New Roman"/>
                <w:color w:val="000000"/>
                <w:kern w:val="0"/>
                <w:sz w:val="16"/>
                <w:szCs w:val="16"/>
                <w:lang w:val="en-GB" w:eastAsia="lt-LT"/>
                <w14:ligatures w14:val="none"/>
              </w:rPr>
              <w:t>0.1</w:t>
            </w:r>
          </w:p>
        </w:tc>
        <w:tc>
          <w:tcPr>
            <w:tcW w:w="944" w:type="dxa"/>
            <w:tcBorders>
              <w:top w:val="nil"/>
              <w:left w:val="nil"/>
              <w:bottom w:val="nil"/>
              <w:right w:val="nil"/>
            </w:tcBorders>
            <w:noWrap/>
            <w:vAlign w:val="center"/>
            <w:hideMark/>
          </w:tcPr>
          <w:p w14:paraId="7FED3331" w14:textId="77777777" w:rsidR="000F30F4" w:rsidRPr="000F30F4" w:rsidRDefault="000F30F4" w:rsidP="000F30F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0F30F4">
              <w:rPr>
                <w:rFonts w:ascii="Times New Roman" w:eastAsia="Times New Roman" w:hAnsi="Times New Roman" w:cs="Times New Roman"/>
                <w:color w:val="000000"/>
                <w:kern w:val="0"/>
                <w:sz w:val="16"/>
                <w:szCs w:val="16"/>
                <w:lang w:val="en-GB" w:eastAsia="lt-LT"/>
                <w14:ligatures w14:val="none"/>
              </w:rPr>
              <w:t>0.71</w:t>
            </w:r>
          </w:p>
        </w:tc>
        <w:tc>
          <w:tcPr>
            <w:tcW w:w="656" w:type="dxa"/>
            <w:tcBorders>
              <w:top w:val="nil"/>
              <w:left w:val="nil"/>
              <w:bottom w:val="nil"/>
              <w:right w:val="nil"/>
            </w:tcBorders>
            <w:noWrap/>
            <w:vAlign w:val="center"/>
            <w:hideMark/>
          </w:tcPr>
          <w:p w14:paraId="49D1CAC6" w14:textId="77777777" w:rsidR="000F30F4" w:rsidRPr="000F30F4" w:rsidRDefault="000F30F4" w:rsidP="000F30F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0F30F4">
              <w:rPr>
                <w:rFonts w:ascii="Times New Roman" w:eastAsia="Times New Roman" w:hAnsi="Times New Roman" w:cs="Times New Roman"/>
                <w:color w:val="000000"/>
                <w:kern w:val="0"/>
                <w:sz w:val="16"/>
                <w:szCs w:val="16"/>
                <w:lang w:val="en-GB" w:eastAsia="lt-LT"/>
                <w14:ligatures w14:val="none"/>
              </w:rPr>
              <w:t>0.05</w:t>
            </w:r>
          </w:p>
        </w:tc>
      </w:tr>
      <w:tr w:rsidR="000F30F4" w:rsidRPr="000F30F4" w14:paraId="6DC561D9" w14:textId="77777777" w:rsidTr="00262AAB">
        <w:trPr>
          <w:trHeight w:val="287"/>
        </w:trPr>
        <w:tc>
          <w:tcPr>
            <w:tcW w:w="856" w:type="dxa"/>
            <w:vMerge/>
            <w:tcBorders>
              <w:top w:val="single" w:sz="4" w:space="0" w:color="auto"/>
              <w:left w:val="nil"/>
              <w:bottom w:val="single" w:sz="4" w:space="0" w:color="000000"/>
              <w:right w:val="nil"/>
            </w:tcBorders>
            <w:vAlign w:val="center"/>
            <w:hideMark/>
          </w:tcPr>
          <w:p w14:paraId="55BE930D" w14:textId="77777777" w:rsidR="000F30F4" w:rsidRPr="000F30F4" w:rsidRDefault="000F30F4" w:rsidP="000F30F4">
            <w:pPr>
              <w:spacing w:after="0" w:line="240" w:lineRule="auto"/>
              <w:rPr>
                <w:rFonts w:ascii="Times New Roman" w:eastAsia="Times New Roman" w:hAnsi="Times New Roman" w:cs="Times New Roman"/>
                <w:b/>
                <w:bCs/>
                <w:color w:val="000000"/>
                <w:kern w:val="0"/>
                <w:sz w:val="16"/>
                <w:szCs w:val="16"/>
                <w:lang w:eastAsia="lt-LT"/>
                <w14:ligatures w14:val="none"/>
              </w:rPr>
            </w:pPr>
          </w:p>
        </w:tc>
        <w:tc>
          <w:tcPr>
            <w:tcW w:w="1627" w:type="dxa"/>
            <w:tcBorders>
              <w:top w:val="nil"/>
              <w:left w:val="nil"/>
              <w:bottom w:val="nil"/>
              <w:right w:val="nil"/>
            </w:tcBorders>
            <w:noWrap/>
            <w:vAlign w:val="center"/>
            <w:hideMark/>
          </w:tcPr>
          <w:p w14:paraId="0B1C31C4" w14:textId="77777777" w:rsidR="000F30F4" w:rsidRPr="000F30F4" w:rsidRDefault="000F30F4" w:rsidP="000F30F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0F30F4">
              <w:rPr>
                <w:rFonts w:ascii="Times New Roman" w:eastAsia="Times New Roman" w:hAnsi="Times New Roman" w:cs="Times New Roman"/>
                <w:color w:val="000000"/>
                <w:kern w:val="0"/>
                <w:sz w:val="16"/>
                <w:szCs w:val="16"/>
                <w:lang w:eastAsia="lt-LT"/>
                <w14:ligatures w14:val="none"/>
              </w:rPr>
              <w:t>S2</w:t>
            </w:r>
          </w:p>
        </w:tc>
        <w:tc>
          <w:tcPr>
            <w:tcW w:w="589" w:type="dxa"/>
            <w:tcBorders>
              <w:top w:val="nil"/>
              <w:left w:val="nil"/>
              <w:bottom w:val="nil"/>
              <w:right w:val="nil"/>
            </w:tcBorders>
            <w:noWrap/>
            <w:vAlign w:val="center"/>
            <w:hideMark/>
          </w:tcPr>
          <w:p w14:paraId="53ADF016" w14:textId="77777777" w:rsidR="000F30F4" w:rsidRPr="000F30F4" w:rsidRDefault="000F30F4" w:rsidP="000F30F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0F30F4">
              <w:rPr>
                <w:rFonts w:ascii="Times New Roman" w:eastAsia="Times New Roman" w:hAnsi="Times New Roman" w:cs="Times New Roman"/>
                <w:color w:val="000000"/>
                <w:kern w:val="0"/>
                <w:sz w:val="16"/>
                <w:szCs w:val="16"/>
                <w:lang w:val="en-GB" w:eastAsia="lt-LT"/>
                <w14:ligatures w14:val="none"/>
              </w:rPr>
              <w:t>0.46</w:t>
            </w:r>
          </w:p>
        </w:tc>
        <w:tc>
          <w:tcPr>
            <w:tcW w:w="944" w:type="dxa"/>
            <w:tcBorders>
              <w:top w:val="nil"/>
              <w:left w:val="nil"/>
              <w:bottom w:val="nil"/>
              <w:right w:val="nil"/>
            </w:tcBorders>
            <w:noWrap/>
            <w:vAlign w:val="center"/>
            <w:hideMark/>
          </w:tcPr>
          <w:p w14:paraId="52E06B8F" w14:textId="77777777" w:rsidR="000F30F4" w:rsidRPr="000F30F4" w:rsidRDefault="000F30F4" w:rsidP="000F30F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0F30F4">
              <w:rPr>
                <w:rFonts w:ascii="Times New Roman" w:eastAsia="Times New Roman" w:hAnsi="Times New Roman" w:cs="Times New Roman"/>
                <w:color w:val="000000"/>
                <w:kern w:val="0"/>
                <w:sz w:val="16"/>
                <w:szCs w:val="16"/>
                <w:lang w:val="en-GB" w:eastAsia="lt-LT"/>
                <w14:ligatures w14:val="none"/>
              </w:rPr>
              <w:t>0.37</w:t>
            </w:r>
          </w:p>
        </w:tc>
        <w:tc>
          <w:tcPr>
            <w:tcW w:w="656" w:type="dxa"/>
            <w:tcBorders>
              <w:top w:val="nil"/>
              <w:left w:val="nil"/>
              <w:bottom w:val="nil"/>
              <w:right w:val="nil"/>
            </w:tcBorders>
            <w:noWrap/>
            <w:vAlign w:val="center"/>
            <w:hideMark/>
          </w:tcPr>
          <w:p w14:paraId="068B388D" w14:textId="77777777" w:rsidR="000F30F4" w:rsidRPr="000F30F4" w:rsidRDefault="000F30F4" w:rsidP="000F30F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0F30F4">
              <w:rPr>
                <w:rFonts w:ascii="Times New Roman" w:eastAsia="Times New Roman" w:hAnsi="Times New Roman" w:cs="Times New Roman"/>
                <w:color w:val="000000"/>
                <w:kern w:val="0"/>
                <w:sz w:val="16"/>
                <w:szCs w:val="16"/>
                <w:lang w:val="en-GB" w:eastAsia="lt-LT"/>
                <w14:ligatures w14:val="none"/>
              </w:rPr>
              <w:t>0.34</w:t>
            </w:r>
          </w:p>
        </w:tc>
        <w:tc>
          <w:tcPr>
            <w:tcW w:w="332" w:type="dxa"/>
            <w:tcBorders>
              <w:top w:val="nil"/>
              <w:left w:val="nil"/>
              <w:bottom w:val="nil"/>
              <w:right w:val="nil"/>
            </w:tcBorders>
            <w:noWrap/>
            <w:vAlign w:val="bottom"/>
            <w:hideMark/>
          </w:tcPr>
          <w:p w14:paraId="26052668" w14:textId="77777777" w:rsidR="000F30F4" w:rsidRPr="000F30F4" w:rsidRDefault="000F30F4" w:rsidP="000F30F4">
            <w:pPr>
              <w:spacing w:after="0" w:line="240" w:lineRule="auto"/>
              <w:jc w:val="center"/>
              <w:rPr>
                <w:rFonts w:ascii="Times New Roman" w:eastAsia="Times New Roman" w:hAnsi="Times New Roman" w:cs="Times New Roman"/>
                <w:color w:val="000000"/>
                <w:kern w:val="0"/>
                <w:sz w:val="16"/>
                <w:szCs w:val="16"/>
                <w:lang w:eastAsia="lt-LT"/>
                <w14:ligatures w14:val="none"/>
              </w:rPr>
            </w:pPr>
          </w:p>
        </w:tc>
        <w:tc>
          <w:tcPr>
            <w:tcW w:w="589" w:type="dxa"/>
            <w:tcBorders>
              <w:top w:val="nil"/>
              <w:left w:val="nil"/>
              <w:bottom w:val="nil"/>
              <w:right w:val="nil"/>
            </w:tcBorders>
            <w:noWrap/>
            <w:vAlign w:val="center"/>
            <w:hideMark/>
          </w:tcPr>
          <w:p w14:paraId="2E9F2B90" w14:textId="77777777" w:rsidR="000F30F4" w:rsidRPr="000F30F4" w:rsidRDefault="000F30F4" w:rsidP="000F30F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0F30F4">
              <w:rPr>
                <w:rFonts w:ascii="Times New Roman" w:eastAsia="Times New Roman" w:hAnsi="Times New Roman" w:cs="Times New Roman"/>
                <w:color w:val="000000"/>
                <w:kern w:val="0"/>
                <w:sz w:val="16"/>
                <w:szCs w:val="16"/>
                <w:lang w:val="en-GB" w:eastAsia="lt-LT"/>
                <w14:ligatures w14:val="none"/>
              </w:rPr>
              <w:t>0.07</w:t>
            </w:r>
          </w:p>
        </w:tc>
        <w:tc>
          <w:tcPr>
            <w:tcW w:w="944" w:type="dxa"/>
            <w:tcBorders>
              <w:top w:val="nil"/>
              <w:left w:val="nil"/>
              <w:bottom w:val="nil"/>
              <w:right w:val="nil"/>
            </w:tcBorders>
            <w:noWrap/>
            <w:vAlign w:val="center"/>
            <w:hideMark/>
          </w:tcPr>
          <w:p w14:paraId="2B570D9A" w14:textId="77777777" w:rsidR="000F30F4" w:rsidRPr="000F30F4" w:rsidRDefault="000F30F4" w:rsidP="000F30F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0F30F4">
              <w:rPr>
                <w:rFonts w:ascii="Times New Roman" w:eastAsia="Times New Roman" w:hAnsi="Times New Roman" w:cs="Times New Roman"/>
                <w:color w:val="000000"/>
                <w:kern w:val="0"/>
                <w:sz w:val="16"/>
                <w:szCs w:val="16"/>
                <w:lang w:val="en-GB" w:eastAsia="lt-LT"/>
                <w14:ligatures w14:val="none"/>
              </w:rPr>
              <w:t>3.29</w:t>
            </w:r>
          </w:p>
        </w:tc>
        <w:tc>
          <w:tcPr>
            <w:tcW w:w="656" w:type="dxa"/>
            <w:tcBorders>
              <w:top w:val="nil"/>
              <w:left w:val="nil"/>
              <w:bottom w:val="nil"/>
              <w:right w:val="nil"/>
            </w:tcBorders>
            <w:noWrap/>
            <w:vAlign w:val="center"/>
            <w:hideMark/>
          </w:tcPr>
          <w:p w14:paraId="45B1A210" w14:textId="77777777" w:rsidR="000F30F4" w:rsidRPr="000F30F4" w:rsidRDefault="000F30F4" w:rsidP="000F30F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0F30F4">
              <w:rPr>
                <w:rFonts w:ascii="Times New Roman" w:eastAsia="Times New Roman" w:hAnsi="Times New Roman" w:cs="Times New Roman"/>
                <w:color w:val="000000"/>
                <w:kern w:val="0"/>
                <w:sz w:val="16"/>
                <w:szCs w:val="16"/>
                <w:lang w:val="en-GB" w:eastAsia="lt-LT"/>
                <w14:ligatures w14:val="none"/>
              </w:rPr>
              <w:t>0.03</w:t>
            </w:r>
          </w:p>
        </w:tc>
        <w:tc>
          <w:tcPr>
            <w:tcW w:w="258" w:type="dxa"/>
            <w:tcBorders>
              <w:top w:val="nil"/>
              <w:left w:val="nil"/>
              <w:bottom w:val="nil"/>
              <w:right w:val="nil"/>
            </w:tcBorders>
            <w:noWrap/>
            <w:vAlign w:val="bottom"/>
            <w:hideMark/>
          </w:tcPr>
          <w:p w14:paraId="4AA326D7" w14:textId="77777777" w:rsidR="000F30F4" w:rsidRPr="000F30F4" w:rsidRDefault="000F30F4" w:rsidP="000F30F4">
            <w:pPr>
              <w:spacing w:after="0" w:line="240" w:lineRule="auto"/>
              <w:jc w:val="center"/>
              <w:rPr>
                <w:rFonts w:ascii="Times New Roman" w:eastAsia="Times New Roman" w:hAnsi="Times New Roman" w:cs="Times New Roman"/>
                <w:color w:val="000000"/>
                <w:kern w:val="0"/>
                <w:sz w:val="16"/>
                <w:szCs w:val="16"/>
                <w:lang w:eastAsia="lt-LT"/>
                <w14:ligatures w14:val="none"/>
              </w:rPr>
            </w:pPr>
          </w:p>
        </w:tc>
        <w:tc>
          <w:tcPr>
            <w:tcW w:w="589" w:type="dxa"/>
            <w:tcBorders>
              <w:top w:val="nil"/>
              <w:left w:val="nil"/>
              <w:bottom w:val="nil"/>
              <w:right w:val="nil"/>
            </w:tcBorders>
            <w:noWrap/>
            <w:vAlign w:val="center"/>
            <w:hideMark/>
          </w:tcPr>
          <w:p w14:paraId="7015D693" w14:textId="77777777" w:rsidR="000F30F4" w:rsidRPr="000F30F4" w:rsidRDefault="000F30F4" w:rsidP="000F30F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0F30F4">
              <w:rPr>
                <w:rFonts w:ascii="Times New Roman" w:eastAsia="Times New Roman" w:hAnsi="Times New Roman" w:cs="Times New Roman"/>
                <w:color w:val="000000"/>
                <w:kern w:val="0"/>
                <w:sz w:val="16"/>
                <w:szCs w:val="16"/>
                <w:lang w:val="en-GB" w:eastAsia="lt-LT"/>
                <w14:ligatures w14:val="none"/>
              </w:rPr>
              <w:t>0.36</w:t>
            </w:r>
          </w:p>
        </w:tc>
        <w:tc>
          <w:tcPr>
            <w:tcW w:w="944" w:type="dxa"/>
            <w:tcBorders>
              <w:top w:val="nil"/>
              <w:left w:val="nil"/>
              <w:bottom w:val="nil"/>
              <w:right w:val="nil"/>
            </w:tcBorders>
            <w:noWrap/>
            <w:vAlign w:val="center"/>
            <w:hideMark/>
          </w:tcPr>
          <w:p w14:paraId="10D5C8C1" w14:textId="77777777" w:rsidR="000F30F4" w:rsidRPr="000F30F4" w:rsidRDefault="000F30F4" w:rsidP="000F30F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0F30F4">
              <w:rPr>
                <w:rFonts w:ascii="Times New Roman" w:eastAsia="Times New Roman" w:hAnsi="Times New Roman" w:cs="Times New Roman"/>
                <w:color w:val="000000"/>
                <w:kern w:val="0"/>
                <w:sz w:val="16"/>
                <w:szCs w:val="16"/>
                <w:lang w:val="en-GB" w:eastAsia="lt-LT"/>
                <w14:ligatures w14:val="none"/>
              </w:rPr>
              <w:t>0.49</w:t>
            </w:r>
          </w:p>
        </w:tc>
        <w:tc>
          <w:tcPr>
            <w:tcW w:w="656" w:type="dxa"/>
            <w:tcBorders>
              <w:top w:val="nil"/>
              <w:left w:val="nil"/>
              <w:bottom w:val="nil"/>
              <w:right w:val="nil"/>
            </w:tcBorders>
            <w:noWrap/>
            <w:vAlign w:val="center"/>
            <w:hideMark/>
          </w:tcPr>
          <w:p w14:paraId="7483579F" w14:textId="77777777" w:rsidR="000F30F4" w:rsidRPr="000F30F4" w:rsidRDefault="000F30F4" w:rsidP="000F30F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0F30F4">
              <w:rPr>
                <w:rFonts w:ascii="Times New Roman" w:eastAsia="Times New Roman" w:hAnsi="Times New Roman" w:cs="Times New Roman"/>
                <w:color w:val="000000"/>
                <w:kern w:val="0"/>
                <w:sz w:val="16"/>
                <w:szCs w:val="16"/>
                <w:lang w:val="en-GB" w:eastAsia="lt-LT"/>
                <w14:ligatures w14:val="none"/>
              </w:rPr>
              <w:t>0.32</w:t>
            </w:r>
          </w:p>
        </w:tc>
      </w:tr>
      <w:tr w:rsidR="000F30F4" w:rsidRPr="000F30F4" w14:paraId="1554939F" w14:textId="77777777" w:rsidTr="00262AAB">
        <w:trPr>
          <w:trHeight w:val="287"/>
        </w:trPr>
        <w:tc>
          <w:tcPr>
            <w:tcW w:w="856" w:type="dxa"/>
            <w:vMerge/>
            <w:tcBorders>
              <w:top w:val="single" w:sz="4" w:space="0" w:color="auto"/>
              <w:left w:val="nil"/>
              <w:bottom w:val="single" w:sz="4" w:space="0" w:color="000000"/>
              <w:right w:val="nil"/>
            </w:tcBorders>
            <w:vAlign w:val="center"/>
            <w:hideMark/>
          </w:tcPr>
          <w:p w14:paraId="4847C209" w14:textId="77777777" w:rsidR="000F30F4" w:rsidRPr="000F30F4" w:rsidRDefault="000F30F4" w:rsidP="000F30F4">
            <w:pPr>
              <w:spacing w:after="0" w:line="240" w:lineRule="auto"/>
              <w:rPr>
                <w:rFonts w:ascii="Times New Roman" w:eastAsia="Times New Roman" w:hAnsi="Times New Roman" w:cs="Times New Roman"/>
                <w:b/>
                <w:bCs/>
                <w:color w:val="000000"/>
                <w:kern w:val="0"/>
                <w:sz w:val="16"/>
                <w:szCs w:val="16"/>
                <w:lang w:eastAsia="lt-LT"/>
                <w14:ligatures w14:val="none"/>
              </w:rPr>
            </w:pPr>
          </w:p>
        </w:tc>
        <w:tc>
          <w:tcPr>
            <w:tcW w:w="1627" w:type="dxa"/>
            <w:tcBorders>
              <w:top w:val="nil"/>
              <w:left w:val="nil"/>
              <w:bottom w:val="nil"/>
              <w:right w:val="nil"/>
            </w:tcBorders>
            <w:noWrap/>
            <w:vAlign w:val="center"/>
            <w:hideMark/>
          </w:tcPr>
          <w:p w14:paraId="03EBA505" w14:textId="77777777" w:rsidR="000F30F4" w:rsidRPr="000F30F4" w:rsidRDefault="000F30F4" w:rsidP="000F30F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0F30F4">
              <w:rPr>
                <w:rFonts w:ascii="Times New Roman" w:eastAsia="Times New Roman" w:hAnsi="Times New Roman" w:cs="Times New Roman"/>
                <w:color w:val="000000"/>
                <w:kern w:val="0"/>
                <w:sz w:val="16"/>
                <w:szCs w:val="16"/>
                <w:lang w:eastAsia="lt-LT"/>
                <w14:ligatures w14:val="none"/>
              </w:rPr>
              <w:t>UAV + EMI</w:t>
            </w:r>
          </w:p>
        </w:tc>
        <w:tc>
          <w:tcPr>
            <w:tcW w:w="589" w:type="dxa"/>
            <w:tcBorders>
              <w:top w:val="nil"/>
              <w:left w:val="nil"/>
              <w:bottom w:val="nil"/>
              <w:right w:val="nil"/>
            </w:tcBorders>
            <w:noWrap/>
            <w:vAlign w:val="center"/>
            <w:hideMark/>
          </w:tcPr>
          <w:p w14:paraId="02266AD1" w14:textId="77777777" w:rsidR="000F30F4" w:rsidRPr="000F30F4" w:rsidRDefault="000F30F4" w:rsidP="000F30F4">
            <w:pPr>
              <w:spacing w:after="0" w:line="240" w:lineRule="auto"/>
              <w:jc w:val="center"/>
              <w:rPr>
                <w:rFonts w:ascii="Times New Roman" w:eastAsia="Times New Roman" w:hAnsi="Times New Roman" w:cs="Times New Roman"/>
                <w:b/>
                <w:bCs/>
                <w:color w:val="000000"/>
                <w:kern w:val="0"/>
                <w:sz w:val="16"/>
                <w:szCs w:val="16"/>
                <w:lang w:eastAsia="lt-LT"/>
                <w14:ligatures w14:val="none"/>
              </w:rPr>
            </w:pPr>
            <w:r w:rsidRPr="000F30F4">
              <w:rPr>
                <w:rFonts w:ascii="Times New Roman" w:eastAsia="Times New Roman" w:hAnsi="Times New Roman" w:cs="Times New Roman"/>
                <w:b/>
                <w:bCs/>
                <w:color w:val="000000"/>
                <w:kern w:val="0"/>
                <w:sz w:val="16"/>
                <w:szCs w:val="16"/>
                <w:lang w:val="en-GB" w:eastAsia="lt-LT"/>
                <w14:ligatures w14:val="none"/>
              </w:rPr>
              <w:t>0.81</w:t>
            </w:r>
          </w:p>
        </w:tc>
        <w:tc>
          <w:tcPr>
            <w:tcW w:w="944" w:type="dxa"/>
            <w:tcBorders>
              <w:top w:val="nil"/>
              <w:left w:val="nil"/>
              <w:bottom w:val="nil"/>
              <w:right w:val="nil"/>
            </w:tcBorders>
            <w:noWrap/>
            <w:vAlign w:val="center"/>
            <w:hideMark/>
          </w:tcPr>
          <w:p w14:paraId="16DC77AB" w14:textId="77777777" w:rsidR="000F30F4" w:rsidRPr="000F30F4" w:rsidRDefault="000F30F4" w:rsidP="000F30F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0F30F4">
              <w:rPr>
                <w:rFonts w:ascii="Times New Roman" w:eastAsia="Times New Roman" w:hAnsi="Times New Roman" w:cs="Times New Roman"/>
                <w:color w:val="000000"/>
                <w:kern w:val="0"/>
                <w:sz w:val="16"/>
                <w:szCs w:val="16"/>
                <w:lang w:val="en-GB" w:eastAsia="lt-LT"/>
                <w14:ligatures w14:val="none"/>
              </w:rPr>
              <w:t>0.21</w:t>
            </w:r>
          </w:p>
        </w:tc>
        <w:tc>
          <w:tcPr>
            <w:tcW w:w="656" w:type="dxa"/>
            <w:tcBorders>
              <w:top w:val="nil"/>
              <w:left w:val="nil"/>
              <w:bottom w:val="nil"/>
              <w:right w:val="nil"/>
            </w:tcBorders>
            <w:noWrap/>
            <w:vAlign w:val="center"/>
            <w:hideMark/>
          </w:tcPr>
          <w:p w14:paraId="22E7A741" w14:textId="77777777" w:rsidR="000F30F4" w:rsidRPr="000F30F4" w:rsidRDefault="000F30F4" w:rsidP="000F30F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0F30F4">
              <w:rPr>
                <w:rFonts w:ascii="Times New Roman" w:eastAsia="Times New Roman" w:hAnsi="Times New Roman" w:cs="Times New Roman"/>
                <w:color w:val="000000"/>
                <w:kern w:val="0"/>
                <w:sz w:val="16"/>
                <w:szCs w:val="16"/>
                <w:lang w:val="en-GB" w:eastAsia="lt-LT"/>
                <w14:ligatures w14:val="none"/>
              </w:rPr>
              <w:t>0.79</w:t>
            </w:r>
          </w:p>
        </w:tc>
        <w:tc>
          <w:tcPr>
            <w:tcW w:w="332" w:type="dxa"/>
            <w:tcBorders>
              <w:top w:val="nil"/>
              <w:left w:val="nil"/>
              <w:bottom w:val="nil"/>
              <w:right w:val="nil"/>
            </w:tcBorders>
            <w:noWrap/>
            <w:vAlign w:val="bottom"/>
            <w:hideMark/>
          </w:tcPr>
          <w:p w14:paraId="2C0821B6" w14:textId="77777777" w:rsidR="000F30F4" w:rsidRPr="000F30F4" w:rsidRDefault="000F30F4" w:rsidP="000F30F4">
            <w:pPr>
              <w:spacing w:after="0" w:line="240" w:lineRule="auto"/>
              <w:jc w:val="center"/>
              <w:rPr>
                <w:rFonts w:ascii="Times New Roman" w:eastAsia="Times New Roman" w:hAnsi="Times New Roman" w:cs="Times New Roman"/>
                <w:color w:val="000000"/>
                <w:kern w:val="0"/>
                <w:sz w:val="16"/>
                <w:szCs w:val="16"/>
                <w:lang w:eastAsia="lt-LT"/>
                <w14:ligatures w14:val="none"/>
              </w:rPr>
            </w:pPr>
          </w:p>
        </w:tc>
        <w:tc>
          <w:tcPr>
            <w:tcW w:w="589" w:type="dxa"/>
            <w:tcBorders>
              <w:top w:val="nil"/>
              <w:left w:val="nil"/>
              <w:bottom w:val="nil"/>
              <w:right w:val="nil"/>
            </w:tcBorders>
            <w:noWrap/>
            <w:vAlign w:val="center"/>
            <w:hideMark/>
          </w:tcPr>
          <w:p w14:paraId="4F020654" w14:textId="77777777" w:rsidR="000F30F4" w:rsidRPr="000F30F4" w:rsidRDefault="000F30F4" w:rsidP="000F30F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0F30F4">
              <w:rPr>
                <w:rFonts w:ascii="Times New Roman" w:eastAsia="Times New Roman" w:hAnsi="Times New Roman" w:cs="Times New Roman"/>
                <w:color w:val="000000"/>
                <w:kern w:val="0"/>
                <w:sz w:val="16"/>
                <w:szCs w:val="16"/>
                <w:lang w:val="en-GB" w:eastAsia="lt-LT"/>
                <w14:ligatures w14:val="none"/>
              </w:rPr>
              <w:t>0.21</w:t>
            </w:r>
          </w:p>
        </w:tc>
        <w:tc>
          <w:tcPr>
            <w:tcW w:w="944" w:type="dxa"/>
            <w:tcBorders>
              <w:top w:val="nil"/>
              <w:left w:val="nil"/>
              <w:bottom w:val="nil"/>
              <w:right w:val="nil"/>
            </w:tcBorders>
            <w:noWrap/>
            <w:vAlign w:val="center"/>
            <w:hideMark/>
          </w:tcPr>
          <w:p w14:paraId="1BB99BBC" w14:textId="77777777" w:rsidR="000F30F4" w:rsidRPr="000F30F4" w:rsidRDefault="000F30F4" w:rsidP="000F30F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0F30F4">
              <w:rPr>
                <w:rFonts w:ascii="Times New Roman" w:eastAsia="Times New Roman" w:hAnsi="Times New Roman" w:cs="Times New Roman"/>
                <w:color w:val="000000"/>
                <w:kern w:val="0"/>
                <w:sz w:val="16"/>
                <w:szCs w:val="16"/>
                <w:lang w:val="en-GB" w:eastAsia="lt-LT"/>
                <w14:ligatures w14:val="none"/>
              </w:rPr>
              <w:t>3.09</w:t>
            </w:r>
          </w:p>
        </w:tc>
        <w:tc>
          <w:tcPr>
            <w:tcW w:w="656" w:type="dxa"/>
            <w:tcBorders>
              <w:top w:val="nil"/>
              <w:left w:val="nil"/>
              <w:bottom w:val="nil"/>
              <w:right w:val="nil"/>
            </w:tcBorders>
            <w:noWrap/>
            <w:vAlign w:val="center"/>
            <w:hideMark/>
          </w:tcPr>
          <w:p w14:paraId="3A983F42" w14:textId="77777777" w:rsidR="000F30F4" w:rsidRPr="000F30F4" w:rsidRDefault="000F30F4" w:rsidP="000F30F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0F30F4">
              <w:rPr>
                <w:rFonts w:ascii="Times New Roman" w:eastAsia="Times New Roman" w:hAnsi="Times New Roman" w:cs="Times New Roman"/>
                <w:color w:val="000000"/>
                <w:kern w:val="0"/>
                <w:sz w:val="16"/>
                <w:szCs w:val="16"/>
                <w:lang w:val="en-GB" w:eastAsia="lt-LT"/>
                <w14:ligatures w14:val="none"/>
              </w:rPr>
              <w:t>0.13</w:t>
            </w:r>
          </w:p>
        </w:tc>
        <w:tc>
          <w:tcPr>
            <w:tcW w:w="258" w:type="dxa"/>
            <w:tcBorders>
              <w:top w:val="nil"/>
              <w:left w:val="nil"/>
              <w:bottom w:val="nil"/>
              <w:right w:val="nil"/>
            </w:tcBorders>
            <w:noWrap/>
            <w:vAlign w:val="bottom"/>
            <w:hideMark/>
          </w:tcPr>
          <w:p w14:paraId="7DBF9725" w14:textId="77777777" w:rsidR="000F30F4" w:rsidRPr="000F30F4" w:rsidRDefault="000F30F4" w:rsidP="000F30F4">
            <w:pPr>
              <w:spacing w:after="0" w:line="240" w:lineRule="auto"/>
              <w:jc w:val="center"/>
              <w:rPr>
                <w:rFonts w:ascii="Times New Roman" w:eastAsia="Times New Roman" w:hAnsi="Times New Roman" w:cs="Times New Roman"/>
                <w:color w:val="000000"/>
                <w:kern w:val="0"/>
                <w:sz w:val="16"/>
                <w:szCs w:val="16"/>
                <w:lang w:eastAsia="lt-LT"/>
                <w14:ligatures w14:val="none"/>
              </w:rPr>
            </w:pPr>
          </w:p>
        </w:tc>
        <w:tc>
          <w:tcPr>
            <w:tcW w:w="589" w:type="dxa"/>
            <w:tcBorders>
              <w:top w:val="nil"/>
              <w:left w:val="nil"/>
              <w:bottom w:val="nil"/>
              <w:right w:val="nil"/>
            </w:tcBorders>
            <w:noWrap/>
            <w:vAlign w:val="center"/>
            <w:hideMark/>
          </w:tcPr>
          <w:p w14:paraId="3A167448" w14:textId="77777777" w:rsidR="000F30F4" w:rsidRPr="000F30F4" w:rsidRDefault="000F30F4" w:rsidP="000F30F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0F30F4">
              <w:rPr>
                <w:rFonts w:ascii="Times New Roman" w:eastAsia="Times New Roman" w:hAnsi="Times New Roman" w:cs="Times New Roman"/>
                <w:color w:val="000000"/>
                <w:kern w:val="0"/>
                <w:sz w:val="16"/>
                <w:szCs w:val="16"/>
                <w:lang w:val="en-GB" w:eastAsia="lt-LT"/>
                <w14:ligatures w14:val="none"/>
              </w:rPr>
              <w:t>0.28</w:t>
            </w:r>
          </w:p>
        </w:tc>
        <w:tc>
          <w:tcPr>
            <w:tcW w:w="944" w:type="dxa"/>
            <w:tcBorders>
              <w:top w:val="nil"/>
              <w:left w:val="nil"/>
              <w:bottom w:val="nil"/>
              <w:right w:val="nil"/>
            </w:tcBorders>
            <w:noWrap/>
            <w:vAlign w:val="center"/>
            <w:hideMark/>
          </w:tcPr>
          <w:p w14:paraId="0A77C228" w14:textId="77777777" w:rsidR="000F30F4" w:rsidRPr="000F30F4" w:rsidRDefault="000F30F4" w:rsidP="000F30F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0F30F4">
              <w:rPr>
                <w:rFonts w:ascii="Times New Roman" w:eastAsia="Times New Roman" w:hAnsi="Times New Roman" w:cs="Times New Roman"/>
                <w:color w:val="000000"/>
                <w:kern w:val="0"/>
                <w:sz w:val="16"/>
                <w:szCs w:val="16"/>
                <w:lang w:val="en-GB" w:eastAsia="lt-LT"/>
                <w14:ligatures w14:val="none"/>
              </w:rPr>
              <w:t>0.62</w:t>
            </w:r>
          </w:p>
        </w:tc>
        <w:tc>
          <w:tcPr>
            <w:tcW w:w="656" w:type="dxa"/>
            <w:tcBorders>
              <w:top w:val="nil"/>
              <w:left w:val="nil"/>
              <w:bottom w:val="nil"/>
              <w:right w:val="nil"/>
            </w:tcBorders>
            <w:noWrap/>
            <w:vAlign w:val="center"/>
            <w:hideMark/>
          </w:tcPr>
          <w:p w14:paraId="2F601D66" w14:textId="77777777" w:rsidR="000F30F4" w:rsidRPr="000F30F4" w:rsidRDefault="000F30F4" w:rsidP="000F30F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0F30F4">
              <w:rPr>
                <w:rFonts w:ascii="Times New Roman" w:eastAsia="Times New Roman" w:hAnsi="Times New Roman" w:cs="Times New Roman"/>
                <w:color w:val="000000"/>
                <w:kern w:val="0"/>
                <w:sz w:val="16"/>
                <w:szCs w:val="16"/>
                <w:lang w:val="en-GB" w:eastAsia="lt-LT"/>
                <w14:ligatures w14:val="none"/>
              </w:rPr>
              <w:t>0.27</w:t>
            </w:r>
          </w:p>
        </w:tc>
      </w:tr>
      <w:tr w:rsidR="000F30F4" w:rsidRPr="000F30F4" w14:paraId="2A60E7D0" w14:textId="77777777" w:rsidTr="00262AAB">
        <w:trPr>
          <w:trHeight w:val="287"/>
        </w:trPr>
        <w:tc>
          <w:tcPr>
            <w:tcW w:w="856" w:type="dxa"/>
            <w:vMerge/>
            <w:tcBorders>
              <w:top w:val="single" w:sz="4" w:space="0" w:color="auto"/>
              <w:left w:val="nil"/>
              <w:bottom w:val="single" w:sz="4" w:space="0" w:color="000000"/>
              <w:right w:val="nil"/>
            </w:tcBorders>
            <w:vAlign w:val="center"/>
            <w:hideMark/>
          </w:tcPr>
          <w:p w14:paraId="68AFEBC3" w14:textId="77777777" w:rsidR="000F30F4" w:rsidRPr="000F30F4" w:rsidRDefault="000F30F4" w:rsidP="000F30F4">
            <w:pPr>
              <w:spacing w:after="0" w:line="240" w:lineRule="auto"/>
              <w:rPr>
                <w:rFonts w:ascii="Times New Roman" w:eastAsia="Times New Roman" w:hAnsi="Times New Roman" w:cs="Times New Roman"/>
                <w:b/>
                <w:bCs/>
                <w:color w:val="000000"/>
                <w:kern w:val="0"/>
                <w:sz w:val="16"/>
                <w:szCs w:val="16"/>
                <w:lang w:eastAsia="lt-LT"/>
                <w14:ligatures w14:val="none"/>
              </w:rPr>
            </w:pPr>
          </w:p>
        </w:tc>
        <w:tc>
          <w:tcPr>
            <w:tcW w:w="1627" w:type="dxa"/>
            <w:tcBorders>
              <w:top w:val="nil"/>
              <w:left w:val="nil"/>
              <w:bottom w:val="nil"/>
              <w:right w:val="nil"/>
            </w:tcBorders>
            <w:noWrap/>
            <w:vAlign w:val="center"/>
            <w:hideMark/>
          </w:tcPr>
          <w:p w14:paraId="3FF4901A" w14:textId="77777777" w:rsidR="000F30F4" w:rsidRPr="000F30F4" w:rsidRDefault="000F30F4" w:rsidP="000F30F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0F30F4">
              <w:rPr>
                <w:rFonts w:ascii="Times New Roman" w:eastAsia="Times New Roman" w:hAnsi="Times New Roman" w:cs="Times New Roman"/>
                <w:color w:val="000000"/>
                <w:kern w:val="0"/>
                <w:sz w:val="16"/>
                <w:szCs w:val="16"/>
                <w:lang w:eastAsia="lt-LT"/>
                <w14:ligatures w14:val="none"/>
              </w:rPr>
              <w:t>UAV + S2</w:t>
            </w:r>
          </w:p>
        </w:tc>
        <w:tc>
          <w:tcPr>
            <w:tcW w:w="589" w:type="dxa"/>
            <w:tcBorders>
              <w:top w:val="nil"/>
              <w:left w:val="nil"/>
              <w:bottom w:val="nil"/>
              <w:right w:val="nil"/>
            </w:tcBorders>
            <w:noWrap/>
            <w:vAlign w:val="center"/>
            <w:hideMark/>
          </w:tcPr>
          <w:p w14:paraId="2448FD61" w14:textId="77777777" w:rsidR="000F30F4" w:rsidRPr="000F30F4" w:rsidRDefault="000F30F4" w:rsidP="000F30F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0F30F4">
              <w:rPr>
                <w:rFonts w:ascii="Times New Roman" w:eastAsia="Times New Roman" w:hAnsi="Times New Roman" w:cs="Times New Roman"/>
                <w:color w:val="000000"/>
                <w:kern w:val="0"/>
                <w:sz w:val="16"/>
                <w:szCs w:val="16"/>
                <w:lang w:val="en-GB" w:eastAsia="lt-LT"/>
                <w14:ligatures w14:val="none"/>
              </w:rPr>
              <w:t>0.65</w:t>
            </w:r>
          </w:p>
        </w:tc>
        <w:tc>
          <w:tcPr>
            <w:tcW w:w="944" w:type="dxa"/>
            <w:tcBorders>
              <w:top w:val="nil"/>
              <w:left w:val="nil"/>
              <w:bottom w:val="nil"/>
              <w:right w:val="nil"/>
            </w:tcBorders>
            <w:noWrap/>
            <w:vAlign w:val="center"/>
            <w:hideMark/>
          </w:tcPr>
          <w:p w14:paraId="1F2D341A" w14:textId="77777777" w:rsidR="000F30F4" w:rsidRPr="000F30F4" w:rsidRDefault="000F30F4" w:rsidP="000F30F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0F30F4">
              <w:rPr>
                <w:rFonts w:ascii="Times New Roman" w:eastAsia="Times New Roman" w:hAnsi="Times New Roman" w:cs="Times New Roman"/>
                <w:color w:val="000000"/>
                <w:kern w:val="0"/>
                <w:sz w:val="16"/>
                <w:szCs w:val="16"/>
                <w:lang w:val="en-GB" w:eastAsia="lt-LT"/>
                <w14:ligatures w14:val="none"/>
              </w:rPr>
              <w:t>0.32</w:t>
            </w:r>
          </w:p>
        </w:tc>
        <w:tc>
          <w:tcPr>
            <w:tcW w:w="656" w:type="dxa"/>
            <w:tcBorders>
              <w:top w:val="nil"/>
              <w:left w:val="nil"/>
              <w:bottom w:val="nil"/>
              <w:right w:val="nil"/>
            </w:tcBorders>
            <w:noWrap/>
            <w:vAlign w:val="center"/>
            <w:hideMark/>
          </w:tcPr>
          <w:p w14:paraId="24349653" w14:textId="77777777" w:rsidR="000F30F4" w:rsidRPr="000F30F4" w:rsidRDefault="000F30F4" w:rsidP="000F30F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0F30F4">
              <w:rPr>
                <w:rFonts w:ascii="Times New Roman" w:eastAsia="Times New Roman" w:hAnsi="Times New Roman" w:cs="Times New Roman"/>
                <w:color w:val="000000"/>
                <w:kern w:val="0"/>
                <w:sz w:val="16"/>
                <w:szCs w:val="16"/>
                <w:lang w:val="en-GB" w:eastAsia="lt-LT"/>
                <w14:ligatures w14:val="none"/>
              </w:rPr>
              <w:t>0.5</w:t>
            </w:r>
          </w:p>
        </w:tc>
        <w:tc>
          <w:tcPr>
            <w:tcW w:w="332" w:type="dxa"/>
            <w:tcBorders>
              <w:top w:val="nil"/>
              <w:left w:val="nil"/>
              <w:bottom w:val="nil"/>
              <w:right w:val="nil"/>
            </w:tcBorders>
            <w:noWrap/>
            <w:vAlign w:val="bottom"/>
            <w:hideMark/>
          </w:tcPr>
          <w:p w14:paraId="1077AF91" w14:textId="77777777" w:rsidR="000F30F4" w:rsidRPr="000F30F4" w:rsidRDefault="000F30F4" w:rsidP="000F30F4">
            <w:pPr>
              <w:spacing w:after="0" w:line="240" w:lineRule="auto"/>
              <w:jc w:val="center"/>
              <w:rPr>
                <w:rFonts w:ascii="Times New Roman" w:eastAsia="Times New Roman" w:hAnsi="Times New Roman" w:cs="Times New Roman"/>
                <w:color w:val="000000"/>
                <w:kern w:val="0"/>
                <w:sz w:val="16"/>
                <w:szCs w:val="16"/>
                <w:lang w:eastAsia="lt-LT"/>
                <w14:ligatures w14:val="none"/>
              </w:rPr>
            </w:pPr>
          </w:p>
        </w:tc>
        <w:tc>
          <w:tcPr>
            <w:tcW w:w="589" w:type="dxa"/>
            <w:tcBorders>
              <w:top w:val="nil"/>
              <w:left w:val="nil"/>
              <w:bottom w:val="nil"/>
              <w:right w:val="nil"/>
            </w:tcBorders>
            <w:noWrap/>
            <w:vAlign w:val="center"/>
            <w:hideMark/>
          </w:tcPr>
          <w:p w14:paraId="5A97171B" w14:textId="77777777" w:rsidR="000F30F4" w:rsidRPr="000F30F4" w:rsidRDefault="000F30F4" w:rsidP="000F30F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0F30F4">
              <w:rPr>
                <w:rFonts w:ascii="Times New Roman" w:eastAsia="Times New Roman" w:hAnsi="Times New Roman" w:cs="Times New Roman"/>
                <w:color w:val="000000"/>
                <w:kern w:val="0"/>
                <w:sz w:val="16"/>
                <w:szCs w:val="16"/>
                <w:lang w:val="en-GB" w:eastAsia="lt-LT"/>
                <w14:ligatures w14:val="none"/>
              </w:rPr>
              <w:t>0.12</w:t>
            </w:r>
          </w:p>
        </w:tc>
        <w:tc>
          <w:tcPr>
            <w:tcW w:w="944" w:type="dxa"/>
            <w:tcBorders>
              <w:top w:val="nil"/>
              <w:left w:val="nil"/>
              <w:bottom w:val="nil"/>
              <w:right w:val="nil"/>
            </w:tcBorders>
            <w:noWrap/>
            <w:vAlign w:val="center"/>
            <w:hideMark/>
          </w:tcPr>
          <w:p w14:paraId="715E40F2" w14:textId="77777777" w:rsidR="000F30F4" w:rsidRPr="000F30F4" w:rsidRDefault="000F30F4" w:rsidP="000F30F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0F30F4">
              <w:rPr>
                <w:rFonts w:ascii="Times New Roman" w:eastAsia="Times New Roman" w:hAnsi="Times New Roman" w:cs="Times New Roman"/>
                <w:color w:val="000000"/>
                <w:kern w:val="0"/>
                <w:sz w:val="16"/>
                <w:szCs w:val="16"/>
                <w:lang w:val="en-GB" w:eastAsia="lt-LT"/>
                <w14:ligatures w14:val="none"/>
              </w:rPr>
              <w:t>3.27</w:t>
            </w:r>
          </w:p>
        </w:tc>
        <w:tc>
          <w:tcPr>
            <w:tcW w:w="656" w:type="dxa"/>
            <w:tcBorders>
              <w:top w:val="nil"/>
              <w:left w:val="nil"/>
              <w:bottom w:val="nil"/>
              <w:right w:val="nil"/>
            </w:tcBorders>
            <w:noWrap/>
            <w:vAlign w:val="center"/>
            <w:hideMark/>
          </w:tcPr>
          <w:p w14:paraId="47EE7176" w14:textId="77777777" w:rsidR="000F30F4" w:rsidRPr="000F30F4" w:rsidRDefault="000F30F4" w:rsidP="000F30F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0F30F4">
              <w:rPr>
                <w:rFonts w:ascii="Times New Roman" w:eastAsia="Times New Roman" w:hAnsi="Times New Roman" w:cs="Times New Roman"/>
                <w:color w:val="000000"/>
                <w:kern w:val="0"/>
                <w:sz w:val="16"/>
                <w:szCs w:val="16"/>
                <w:lang w:val="en-GB" w:eastAsia="lt-LT"/>
                <w14:ligatures w14:val="none"/>
              </w:rPr>
              <w:t>0.04</w:t>
            </w:r>
          </w:p>
        </w:tc>
        <w:tc>
          <w:tcPr>
            <w:tcW w:w="258" w:type="dxa"/>
            <w:tcBorders>
              <w:top w:val="nil"/>
              <w:left w:val="nil"/>
              <w:bottom w:val="nil"/>
              <w:right w:val="nil"/>
            </w:tcBorders>
            <w:noWrap/>
            <w:vAlign w:val="bottom"/>
            <w:hideMark/>
          </w:tcPr>
          <w:p w14:paraId="218384ED" w14:textId="77777777" w:rsidR="000F30F4" w:rsidRPr="000F30F4" w:rsidRDefault="000F30F4" w:rsidP="000F30F4">
            <w:pPr>
              <w:spacing w:after="0" w:line="240" w:lineRule="auto"/>
              <w:jc w:val="center"/>
              <w:rPr>
                <w:rFonts w:ascii="Times New Roman" w:eastAsia="Times New Roman" w:hAnsi="Times New Roman" w:cs="Times New Roman"/>
                <w:color w:val="000000"/>
                <w:kern w:val="0"/>
                <w:sz w:val="16"/>
                <w:szCs w:val="16"/>
                <w:lang w:eastAsia="lt-LT"/>
                <w14:ligatures w14:val="none"/>
              </w:rPr>
            </w:pPr>
          </w:p>
        </w:tc>
        <w:tc>
          <w:tcPr>
            <w:tcW w:w="589" w:type="dxa"/>
            <w:tcBorders>
              <w:top w:val="nil"/>
              <w:left w:val="nil"/>
              <w:bottom w:val="nil"/>
              <w:right w:val="nil"/>
            </w:tcBorders>
            <w:noWrap/>
            <w:vAlign w:val="center"/>
            <w:hideMark/>
          </w:tcPr>
          <w:p w14:paraId="4D8F2F65" w14:textId="77777777" w:rsidR="000F30F4" w:rsidRPr="000F30F4" w:rsidRDefault="000F30F4" w:rsidP="000F30F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0F30F4">
              <w:rPr>
                <w:rFonts w:ascii="Times New Roman" w:eastAsia="Times New Roman" w:hAnsi="Times New Roman" w:cs="Times New Roman"/>
                <w:color w:val="000000"/>
                <w:kern w:val="0"/>
                <w:sz w:val="16"/>
                <w:szCs w:val="16"/>
                <w:lang w:val="en-GB" w:eastAsia="lt-LT"/>
                <w14:ligatures w14:val="none"/>
              </w:rPr>
              <w:t>0.26</w:t>
            </w:r>
          </w:p>
        </w:tc>
        <w:tc>
          <w:tcPr>
            <w:tcW w:w="944" w:type="dxa"/>
            <w:tcBorders>
              <w:top w:val="nil"/>
              <w:left w:val="nil"/>
              <w:bottom w:val="nil"/>
              <w:right w:val="nil"/>
            </w:tcBorders>
            <w:noWrap/>
            <w:vAlign w:val="center"/>
            <w:hideMark/>
          </w:tcPr>
          <w:p w14:paraId="091A117B" w14:textId="77777777" w:rsidR="000F30F4" w:rsidRPr="000F30F4" w:rsidRDefault="000F30F4" w:rsidP="000F30F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0F30F4">
              <w:rPr>
                <w:rFonts w:ascii="Times New Roman" w:eastAsia="Times New Roman" w:hAnsi="Times New Roman" w:cs="Times New Roman"/>
                <w:color w:val="000000"/>
                <w:kern w:val="0"/>
                <w:sz w:val="16"/>
                <w:szCs w:val="16"/>
                <w:lang w:val="en-GB" w:eastAsia="lt-LT"/>
                <w14:ligatures w14:val="none"/>
              </w:rPr>
              <w:t>0.52</w:t>
            </w:r>
          </w:p>
        </w:tc>
        <w:tc>
          <w:tcPr>
            <w:tcW w:w="656" w:type="dxa"/>
            <w:tcBorders>
              <w:top w:val="nil"/>
              <w:left w:val="nil"/>
              <w:bottom w:val="nil"/>
              <w:right w:val="nil"/>
            </w:tcBorders>
            <w:noWrap/>
            <w:vAlign w:val="center"/>
            <w:hideMark/>
          </w:tcPr>
          <w:p w14:paraId="481D62B7" w14:textId="77777777" w:rsidR="000F30F4" w:rsidRPr="000F30F4" w:rsidRDefault="000F30F4" w:rsidP="000F30F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0F30F4">
              <w:rPr>
                <w:rFonts w:ascii="Times New Roman" w:eastAsia="Times New Roman" w:hAnsi="Times New Roman" w:cs="Times New Roman"/>
                <w:color w:val="000000"/>
                <w:kern w:val="0"/>
                <w:sz w:val="16"/>
                <w:szCs w:val="16"/>
                <w:lang w:val="en-GB" w:eastAsia="lt-LT"/>
                <w14:ligatures w14:val="none"/>
              </w:rPr>
              <w:t>0.24</w:t>
            </w:r>
          </w:p>
        </w:tc>
      </w:tr>
      <w:tr w:rsidR="000F30F4" w:rsidRPr="000F30F4" w14:paraId="2F2C0714" w14:textId="77777777" w:rsidTr="00262AAB">
        <w:trPr>
          <w:trHeight w:val="287"/>
        </w:trPr>
        <w:tc>
          <w:tcPr>
            <w:tcW w:w="856" w:type="dxa"/>
            <w:vMerge/>
            <w:tcBorders>
              <w:top w:val="single" w:sz="4" w:space="0" w:color="auto"/>
              <w:left w:val="nil"/>
              <w:bottom w:val="single" w:sz="4" w:space="0" w:color="000000"/>
              <w:right w:val="nil"/>
            </w:tcBorders>
            <w:vAlign w:val="center"/>
            <w:hideMark/>
          </w:tcPr>
          <w:p w14:paraId="62A9EE87" w14:textId="77777777" w:rsidR="000F30F4" w:rsidRPr="000F30F4" w:rsidRDefault="000F30F4" w:rsidP="000F30F4">
            <w:pPr>
              <w:spacing w:after="0" w:line="240" w:lineRule="auto"/>
              <w:rPr>
                <w:rFonts w:ascii="Times New Roman" w:eastAsia="Times New Roman" w:hAnsi="Times New Roman" w:cs="Times New Roman"/>
                <w:b/>
                <w:bCs/>
                <w:color w:val="000000"/>
                <w:kern w:val="0"/>
                <w:sz w:val="16"/>
                <w:szCs w:val="16"/>
                <w:lang w:eastAsia="lt-LT"/>
                <w14:ligatures w14:val="none"/>
              </w:rPr>
            </w:pPr>
          </w:p>
        </w:tc>
        <w:tc>
          <w:tcPr>
            <w:tcW w:w="1627" w:type="dxa"/>
            <w:tcBorders>
              <w:top w:val="nil"/>
              <w:left w:val="nil"/>
              <w:bottom w:val="nil"/>
              <w:right w:val="nil"/>
            </w:tcBorders>
            <w:noWrap/>
            <w:vAlign w:val="center"/>
            <w:hideMark/>
          </w:tcPr>
          <w:p w14:paraId="2C309453" w14:textId="77777777" w:rsidR="000F30F4" w:rsidRPr="000F30F4" w:rsidRDefault="000F30F4" w:rsidP="000F30F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0F30F4">
              <w:rPr>
                <w:rFonts w:ascii="Times New Roman" w:eastAsia="Times New Roman" w:hAnsi="Times New Roman" w:cs="Times New Roman"/>
                <w:color w:val="000000"/>
                <w:kern w:val="0"/>
                <w:sz w:val="16"/>
                <w:szCs w:val="16"/>
                <w:lang w:eastAsia="lt-LT"/>
                <w14:ligatures w14:val="none"/>
              </w:rPr>
              <w:t>EMI + S2</w:t>
            </w:r>
          </w:p>
        </w:tc>
        <w:tc>
          <w:tcPr>
            <w:tcW w:w="589" w:type="dxa"/>
            <w:tcBorders>
              <w:top w:val="nil"/>
              <w:left w:val="nil"/>
              <w:bottom w:val="nil"/>
              <w:right w:val="nil"/>
            </w:tcBorders>
            <w:noWrap/>
            <w:vAlign w:val="center"/>
            <w:hideMark/>
          </w:tcPr>
          <w:p w14:paraId="5EB7017A" w14:textId="77777777" w:rsidR="000F30F4" w:rsidRPr="000F30F4" w:rsidRDefault="000F30F4" w:rsidP="000F30F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0F30F4">
              <w:rPr>
                <w:rFonts w:ascii="Times New Roman" w:eastAsia="Times New Roman" w:hAnsi="Times New Roman" w:cs="Times New Roman"/>
                <w:color w:val="000000"/>
                <w:kern w:val="0"/>
                <w:sz w:val="16"/>
                <w:szCs w:val="16"/>
                <w:lang w:val="en-GB" w:eastAsia="lt-LT"/>
                <w14:ligatures w14:val="none"/>
              </w:rPr>
              <w:t>0.2</w:t>
            </w:r>
          </w:p>
        </w:tc>
        <w:tc>
          <w:tcPr>
            <w:tcW w:w="944" w:type="dxa"/>
            <w:tcBorders>
              <w:top w:val="nil"/>
              <w:left w:val="nil"/>
              <w:bottom w:val="nil"/>
              <w:right w:val="nil"/>
            </w:tcBorders>
            <w:noWrap/>
            <w:vAlign w:val="center"/>
            <w:hideMark/>
          </w:tcPr>
          <w:p w14:paraId="2DC0908B" w14:textId="77777777" w:rsidR="000F30F4" w:rsidRPr="000F30F4" w:rsidRDefault="000F30F4" w:rsidP="000F30F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0F30F4">
              <w:rPr>
                <w:rFonts w:ascii="Times New Roman" w:eastAsia="Times New Roman" w:hAnsi="Times New Roman" w:cs="Times New Roman"/>
                <w:color w:val="000000"/>
                <w:kern w:val="0"/>
                <w:sz w:val="16"/>
                <w:szCs w:val="16"/>
                <w:lang w:val="en-GB" w:eastAsia="lt-LT"/>
                <w14:ligatures w14:val="none"/>
              </w:rPr>
              <w:t>0.38</w:t>
            </w:r>
          </w:p>
        </w:tc>
        <w:tc>
          <w:tcPr>
            <w:tcW w:w="656" w:type="dxa"/>
            <w:tcBorders>
              <w:top w:val="nil"/>
              <w:left w:val="nil"/>
              <w:bottom w:val="nil"/>
              <w:right w:val="nil"/>
            </w:tcBorders>
            <w:noWrap/>
            <w:vAlign w:val="center"/>
            <w:hideMark/>
          </w:tcPr>
          <w:p w14:paraId="4F75FB90" w14:textId="77777777" w:rsidR="000F30F4" w:rsidRPr="000F30F4" w:rsidRDefault="000F30F4" w:rsidP="000F30F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0F30F4">
              <w:rPr>
                <w:rFonts w:ascii="Times New Roman" w:eastAsia="Times New Roman" w:hAnsi="Times New Roman" w:cs="Times New Roman"/>
                <w:color w:val="000000"/>
                <w:kern w:val="0"/>
                <w:sz w:val="16"/>
                <w:szCs w:val="16"/>
                <w:lang w:val="en-GB" w:eastAsia="lt-LT"/>
                <w14:ligatures w14:val="none"/>
              </w:rPr>
              <w:t>0.16</w:t>
            </w:r>
          </w:p>
        </w:tc>
        <w:tc>
          <w:tcPr>
            <w:tcW w:w="332" w:type="dxa"/>
            <w:tcBorders>
              <w:top w:val="nil"/>
              <w:left w:val="nil"/>
              <w:bottom w:val="nil"/>
              <w:right w:val="nil"/>
            </w:tcBorders>
            <w:noWrap/>
            <w:vAlign w:val="bottom"/>
            <w:hideMark/>
          </w:tcPr>
          <w:p w14:paraId="7C409FB2" w14:textId="77777777" w:rsidR="000F30F4" w:rsidRPr="000F30F4" w:rsidRDefault="000F30F4" w:rsidP="000F30F4">
            <w:pPr>
              <w:spacing w:after="0" w:line="240" w:lineRule="auto"/>
              <w:jc w:val="center"/>
              <w:rPr>
                <w:rFonts w:ascii="Times New Roman" w:eastAsia="Times New Roman" w:hAnsi="Times New Roman" w:cs="Times New Roman"/>
                <w:color w:val="000000"/>
                <w:kern w:val="0"/>
                <w:sz w:val="16"/>
                <w:szCs w:val="16"/>
                <w:lang w:eastAsia="lt-LT"/>
                <w14:ligatures w14:val="none"/>
              </w:rPr>
            </w:pPr>
          </w:p>
        </w:tc>
        <w:tc>
          <w:tcPr>
            <w:tcW w:w="589" w:type="dxa"/>
            <w:tcBorders>
              <w:top w:val="nil"/>
              <w:left w:val="nil"/>
              <w:bottom w:val="nil"/>
              <w:right w:val="nil"/>
            </w:tcBorders>
            <w:noWrap/>
            <w:vAlign w:val="center"/>
            <w:hideMark/>
          </w:tcPr>
          <w:p w14:paraId="563B6E71" w14:textId="77777777" w:rsidR="000F30F4" w:rsidRPr="000F30F4" w:rsidRDefault="000F30F4" w:rsidP="000F30F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0F30F4">
              <w:rPr>
                <w:rFonts w:ascii="Times New Roman" w:eastAsia="Times New Roman" w:hAnsi="Times New Roman" w:cs="Times New Roman"/>
                <w:color w:val="000000"/>
                <w:kern w:val="0"/>
                <w:sz w:val="16"/>
                <w:szCs w:val="16"/>
                <w:lang w:val="en-GB" w:eastAsia="lt-LT"/>
                <w14:ligatures w14:val="none"/>
              </w:rPr>
              <w:t>0.09</w:t>
            </w:r>
          </w:p>
        </w:tc>
        <w:tc>
          <w:tcPr>
            <w:tcW w:w="944" w:type="dxa"/>
            <w:tcBorders>
              <w:top w:val="nil"/>
              <w:left w:val="nil"/>
              <w:bottom w:val="nil"/>
              <w:right w:val="nil"/>
            </w:tcBorders>
            <w:noWrap/>
            <w:vAlign w:val="center"/>
            <w:hideMark/>
          </w:tcPr>
          <w:p w14:paraId="4108CBC7" w14:textId="77777777" w:rsidR="000F30F4" w:rsidRPr="000F30F4" w:rsidRDefault="000F30F4" w:rsidP="000F30F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0F30F4">
              <w:rPr>
                <w:rFonts w:ascii="Times New Roman" w:eastAsia="Times New Roman" w:hAnsi="Times New Roman" w:cs="Times New Roman"/>
                <w:color w:val="000000"/>
                <w:kern w:val="0"/>
                <w:sz w:val="16"/>
                <w:szCs w:val="16"/>
                <w:lang w:val="en-GB" w:eastAsia="lt-LT"/>
                <w14:ligatures w14:val="none"/>
              </w:rPr>
              <w:t>3.19</w:t>
            </w:r>
          </w:p>
        </w:tc>
        <w:tc>
          <w:tcPr>
            <w:tcW w:w="656" w:type="dxa"/>
            <w:tcBorders>
              <w:top w:val="nil"/>
              <w:left w:val="nil"/>
              <w:bottom w:val="nil"/>
              <w:right w:val="nil"/>
            </w:tcBorders>
            <w:noWrap/>
            <w:vAlign w:val="center"/>
            <w:hideMark/>
          </w:tcPr>
          <w:p w14:paraId="097E6C42" w14:textId="77777777" w:rsidR="000F30F4" w:rsidRPr="000F30F4" w:rsidRDefault="000F30F4" w:rsidP="000F30F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0F30F4">
              <w:rPr>
                <w:rFonts w:ascii="Times New Roman" w:eastAsia="Times New Roman" w:hAnsi="Times New Roman" w:cs="Times New Roman"/>
                <w:color w:val="000000"/>
                <w:kern w:val="0"/>
                <w:sz w:val="16"/>
                <w:szCs w:val="16"/>
                <w:lang w:val="en-GB" w:eastAsia="lt-LT"/>
                <w14:ligatures w14:val="none"/>
              </w:rPr>
              <w:t>0.08</w:t>
            </w:r>
          </w:p>
        </w:tc>
        <w:tc>
          <w:tcPr>
            <w:tcW w:w="258" w:type="dxa"/>
            <w:tcBorders>
              <w:top w:val="nil"/>
              <w:left w:val="nil"/>
              <w:bottom w:val="nil"/>
              <w:right w:val="nil"/>
            </w:tcBorders>
            <w:noWrap/>
            <w:vAlign w:val="bottom"/>
            <w:hideMark/>
          </w:tcPr>
          <w:p w14:paraId="520BE715" w14:textId="77777777" w:rsidR="000F30F4" w:rsidRPr="000F30F4" w:rsidRDefault="000F30F4" w:rsidP="000F30F4">
            <w:pPr>
              <w:spacing w:after="0" w:line="240" w:lineRule="auto"/>
              <w:jc w:val="center"/>
              <w:rPr>
                <w:rFonts w:ascii="Times New Roman" w:eastAsia="Times New Roman" w:hAnsi="Times New Roman" w:cs="Times New Roman"/>
                <w:color w:val="000000"/>
                <w:kern w:val="0"/>
                <w:sz w:val="16"/>
                <w:szCs w:val="16"/>
                <w:lang w:eastAsia="lt-LT"/>
                <w14:ligatures w14:val="none"/>
              </w:rPr>
            </w:pPr>
          </w:p>
        </w:tc>
        <w:tc>
          <w:tcPr>
            <w:tcW w:w="589" w:type="dxa"/>
            <w:tcBorders>
              <w:top w:val="nil"/>
              <w:left w:val="nil"/>
              <w:bottom w:val="nil"/>
              <w:right w:val="nil"/>
            </w:tcBorders>
            <w:noWrap/>
            <w:vAlign w:val="center"/>
            <w:hideMark/>
          </w:tcPr>
          <w:p w14:paraId="2DACF8EE" w14:textId="77777777" w:rsidR="000F30F4" w:rsidRPr="000F30F4" w:rsidRDefault="000F30F4" w:rsidP="000F30F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0F30F4">
              <w:rPr>
                <w:rFonts w:ascii="Times New Roman" w:eastAsia="Times New Roman" w:hAnsi="Times New Roman" w:cs="Times New Roman"/>
                <w:color w:val="000000"/>
                <w:kern w:val="0"/>
                <w:sz w:val="16"/>
                <w:szCs w:val="16"/>
                <w:lang w:val="en-GB" w:eastAsia="lt-LT"/>
                <w14:ligatures w14:val="none"/>
              </w:rPr>
              <w:t>0.52</w:t>
            </w:r>
          </w:p>
        </w:tc>
        <w:tc>
          <w:tcPr>
            <w:tcW w:w="944" w:type="dxa"/>
            <w:tcBorders>
              <w:top w:val="nil"/>
              <w:left w:val="nil"/>
              <w:bottom w:val="nil"/>
              <w:right w:val="nil"/>
            </w:tcBorders>
            <w:noWrap/>
            <w:vAlign w:val="center"/>
            <w:hideMark/>
          </w:tcPr>
          <w:p w14:paraId="5FD6964E" w14:textId="77777777" w:rsidR="000F30F4" w:rsidRPr="000F30F4" w:rsidRDefault="000F30F4" w:rsidP="000F30F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0F30F4">
              <w:rPr>
                <w:rFonts w:ascii="Times New Roman" w:eastAsia="Times New Roman" w:hAnsi="Times New Roman" w:cs="Times New Roman"/>
                <w:color w:val="000000"/>
                <w:kern w:val="0"/>
                <w:sz w:val="16"/>
                <w:szCs w:val="16"/>
                <w:lang w:val="en-GB" w:eastAsia="lt-LT"/>
                <w14:ligatures w14:val="none"/>
              </w:rPr>
              <w:t>0.39</w:t>
            </w:r>
          </w:p>
        </w:tc>
        <w:tc>
          <w:tcPr>
            <w:tcW w:w="656" w:type="dxa"/>
            <w:tcBorders>
              <w:top w:val="nil"/>
              <w:left w:val="nil"/>
              <w:bottom w:val="nil"/>
              <w:right w:val="nil"/>
            </w:tcBorders>
            <w:noWrap/>
            <w:vAlign w:val="center"/>
            <w:hideMark/>
          </w:tcPr>
          <w:p w14:paraId="465111FE" w14:textId="77777777" w:rsidR="000F30F4" w:rsidRPr="000F30F4" w:rsidRDefault="000F30F4" w:rsidP="000F30F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0F30F4">
              <w:rPr>
                <w:rFonts w:ascii="Times New Roman" w:eastAsia="Times New Roman" w:hAnsi="Times New Roman" w:cs="Times New Roman"/>
                <w:color w:val="000000"/>
                <w:kern w:val="0"/>
                <w:sz w:val="16"/>
                <w:szCs w:val="16"/>
                <w:lang w:val="en-GB" w:eastAsia="lt-LT"/>
                <w14:ligatures w14:val="none"/>
              </w:rPr>
              <w:t>0.47</w:t>
            </w:r>
          </w:p>
        </w:tc>
      </w:tr>
      <w:tr w:rsidR="000F30F4" w:rsidRPr="000F30F4" w14:paraId="6B639309" w14:textId="77777777" w:rsidTr="00262AAB">
        <w:trPr>
          <w:trHeight w:val="287"/>
        </w:trPr>
        <w:tc>
          <w:tcPr>
            <w:tcW w:w="856" w:type="dxa"/>
            <w:vMerge/>
            <w:tcBorders>
              <w:top w:val="single" w:sz="4" w:space="0" w:color="auto"/>
              <w:left w:val="nil"/>
              <w:bottom w:val="single" w:sz="4" w:space="0" w:color="000000"/>
              <w:right w:val="nil"/>
            </w:tcBorders>
            <w:vAlign w:val="center"/>
            <w:hideMark/>
          </w:tcPr>
          <w:p w14:paraId="471860E2" w14:textId="77777777" w:rsidR="000F30F4" w:rsidRPr="000F30F4" w:rsidRDefault="000F30F4" w:rsidP="000F30F4">
            <w:pPr>
              <w:spacing w:after="0" w:line="240" w:lineRule="auto"/>
              <w:rPr>
                <w:rFonts w:ascii="Times New Roman" w:eastAsia="Times New Roman" w:hAnsi="Times New Roman" w:cs="Times New Roman"/>
                <w:b/>
                <w:bCs/>
                <w:color w:val="000000"/>
                <w:kern w:val="0"/>
                <w:sz w:val="16"/>
                <w:szCs w:val="16"/>
                <w:lang w:eastAsia="lt-LT"/>
                <w14:ligatures w14:val="none"/>
              </w:rPr>
            </w:pPr>
          </w:p>
        </w:tc>
        <w:tc>
          <w:tcPr>
            <w:tcW w:w="1627" w:type="dxa"/>
            <w:tcBorders>
              <w:top w:val="nil"/>
              <w:left w:val="nil"/>
              <w:bottom w:val="single" w:sz="4" w:space="0" w:color="auto"/>
              <w:right w:val="nil"/>
            </w:tcBorders>
            <w:noWrap/>
            <w:vAlign w:val="center"/>
            <w:hideMark/>
          </w:tcPr>
          <w:p w14:paraId="0D49970B" w14:textId="77777777" w:rsidR="000F30F4" w:rsidRPr="000F30F4" w:rsidRDefault="000F30F4" w:rsidP="000F30F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0F30F4">
              <w:rPr>
                <w:rFonts w:ascii="Times New Roman" w:eastAsia="Times New Roman" w:hAnsi="Times New Roman" w:cs="Times New Roman"/>
                <w:color w:val="000000"/>
                <w:kern w:val="0"/>
                <w:sz w:val="16"/>
                <w:szCs w:val="16"/>
                <w:lang w:eastAsia="lt-LT"/>
                <w14:ligatures w14:val="none"/>
              </w:rPr>
              <w:t>UAV + EMI + S2</w:t>
            </w:r>
          </w:p>
        </w:tc>
        <w:tc>
          <w:tcPr>
            <w:tcW w:w="589" w:type="dxa"/>
            <w:tcBorders>
              <w:top w:val="nil"/>
              <w:left w:val="nil"/>
              <w:bottom w:val="single" w:sz="4" w:space="0" w:color="auto"/>
              <w:right w:val="nil"/>
            </w:tcBorders>
            <w:noWrap/>
            <w:vAlign w:val="center"/>
            <w:hideMark/>
          </w:tcPr>
          <w:p w14:paraId="5B344BC6" w14:textId="77777777" w:rsidR="000F30F4" w:rsidRPr="000F30F4" w:rsidRDefault="000F30F4" w:rsidP="000F30F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0F30F4">
              <w:rPr>
                <w:rFonts w:ascii="Times New Roman" w:eastAsia="Times New Roman" w:hAnsi="Times New Roman" w:cs="Times New Roman"/>
                <w:color w:val="000000"/>
                <w:kern w:val="0"/>
                <w:sz w:val="16"/>
                <w:szCs w:val="16"/>
                <w:lang w:val="en-GB" w:eastAsia="lt-LT"/>
                <w14:ligatures w14:val="none"/>
              </w:rPr>
              <w:t>0.34</w:t>
            </w:r>
          </w:p>
        </w:tc>
        <w:tc>
          <w:tcPr>
            <w:tcW w:w="944" w:type="dxa"/>
            <w:tcBorders>
              <w:top w:val="nil"/>
              <w:left w:val="nil"/>
              <w:bottom w:val="single" w:sz="4" w:space="0" w:color="auto"/>
              <w:right w:val="nil"/>
            </w:tcBorders>
            <w:noWrap/>
            <w:vAlign w:val="center"/>
            <w:hideMark/>
          </w:tcPr>
          <w:p w14:paraId="004BCF6A" w14:textId="77777777" w:rsidR="000F30F4" w:rsidRPr="000F30F4" w:rsidRDefault="000F30F4" w:rsidP="000F30F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0F30F4">
              <w:rPr>
                <w:rFonts w:ascii="Times New Roman" w:eastAsia="Times New Roman" w:hAnsi="Times New Roman" w:cs="Times New Roman"/>
                <w:color w:val="000000"/>
                <w:kern w:val="0"/>
                <w:sz w:val="16"/>
                <w:szCs w:val="16"/>
                <w:lang w:val="en-GB" w:eastAsia="lt-LT"/>
                <w14:ligatures w14:val="none"/>
              </w:rPr>
              <w:t>0.42</w:t>
            </w:r>
          </w:p>
        </w:tc>
        <w:tc>
          <w:tcPr>
            <w:tcW w:w="656" w:type="dxa"/>
            <w:tcBorders>
              <w:top w:val="nil"/>
              <w:left w:val="nil"/>
              <w:bottom w:val="single" w:sz="4" w:space="0" w:color="auto"/>
              <w:right w:val="nil"/>
            </w:tcBorders>
            <w:noWrap/>
            <w:vAlign w:val="center"/>
            <w:hideMark/>
          </w:tcPr>
          <w:p w14:paraId="7760B8DF" w14:textId="77777777" w:rsidR="000F30F4" w:rsidRPr="000F30F4" w:rsidRDefault="000F30F4" w:rsidP="000F30F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0F30F4">
              <w:rPr>
                <w:rFonts w:ascii="Times New Roman" w:eastAsia="Times New Roman" w:hAnsi="Times New Roman" w:cs="Times New Roman"/>
                <w:color w:val="000000"/>
                <w:kern w:val="0"/>
                <w:sz w:val="16"/>
                <w:szCs w:val="16"/>
                <w:lang w:val="en-GB" w:eastAsia="lt-LT"/>
                <w14:ligatures w14:val="none"/>
              </w:rPr>
              <w:t>0.19</w:t>
            </w:r>
          </w:p>
        </w:tc>
        <w:tc>
          <w:tcPr>
            <w:tcW w:w="332" w:type="dxa"/>
            <w:tcBorders>
              <w:top w:val="nil"/>
              <w:left w:val="nil"/>
              <w:bottom w:val="single" w:sz="4" w:space="0" w:color="auto"/>
              <w:right w:val="nil"/>
            </w:tcBorders>
            <w:noWrap/>
            <w:vAlign w:val="bottom"/>
            <w:hideMark/>
          </w:tcPr>
          <w:p w14:paraId="54A13906" w14:textId="77777777" w:rsidR="000F30F4" w:rsidRPr="000F30F4" w:rsidRDefault="000F30F4" w:rsidP="000F30F4">
            <w:pPr>
              <w:spacing w:after="0" w:line="240" w:lineRule="auto"/>
              <w:rPr>
                <w:rFonts w:ascii="Aptos Narrow" w:eastAsia="Times New Roman" w:hAnsi="Aptos Narrow" w:cs="Times New Roman"/>
                <w:color w:val="000000"/>
                <w:kern w:val="0"/>
                <w:sz w:val="16"/>
                <w:szCs w:val="16"/>
                <w:lang w:eastAsia="lt-LT"/>
                <w14:ligatures w14:val="none"/>
              </w:rPr>
            </w:pPr>
            <w:r w:rsidRPr="000F30F4">
              <w:rPr>
                <w:rFonts w:ascii="Aptos Narrow" w:eastAsia="Times New Roman" w:hAnsi="Aptos Narrow" w:cs="Times New Roman"/>
                <w:color w:val="000000"/>
                <w:kern w:val="0"/>
                <w:sz w:val="16"/>
                <w:szCs w:val="16"/>
                <w:lang w:eastAsia="lt-LT"/>
                <w14:ligatures w14:val="none"/>
              </w:rPr>
              <w:t> </w:t>
            </w:r>
          </w:p>
        </w:tc>
        <w:tc>
          <w:tcPr>
            <w:tcW w:w="589" w:type="dxa"/>
            <w:tcBorders>
              <w:top w:val="nil"/>
              <w:left w:val="nil"/>
              <w:bottom w:val="single" w:sz="4" w:space="0" w:color="auto"/>
              <w:right w:val="nil"/>
            </w:tcBorders>
            <w:noWrap/>
            <w:vAlign w:val="center"/>
            <w:hideMark/>
          </w:tcPr>
          <w:p w14:paraId="481586B4" w14:textId="77777777" w:rsidR="000F30F4" w:rsidRPr="000F30F4" w:rsidRDefault="000F30F4" w:rsidP="000F30F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0F30F4">
              <w:rPr>
                <w:rFonts w:ascii="Times New Roman" w:eastAsia="Times New Roman" w:hAnsi="Times New Roman" w:cs="Times New Roman"/>
                <w:color w:val="000000"/>
                <w:kern w:val="0"/>
                <w:sz w:val="16"/>
                <w:szCs w:val="16"/>
                <w:lang w:val="en-GB" w:eastAsia="lt-LT"/>
                <w14:ligatures w14:val="none"/>
              </w:rPr>
              <w:t>0.1</w:t>
            </w:r>
          </w:p>
        </w:tc>
        <w:tc>
          <w:tcPr>
            <w:tcW w:w="944" w:type="dxa"/>
            <w:tcBorders>
              <w:top w:val="nil"/>
              <w:left w:val="nil"/>
              <w:bottom w:val="single" w:sz="4" w:space="0" w:color="auto"/>
              <w:right w:val="nil"/>
            </w:tcBorders>
            <w:noWrap/>
            <w:vAlign w:val="center"/>
            <w:hideMark/>
          </w:tcPr>
          <w:p w14:paraId="7CDD73F7" w14:textId="77777777" w:rsidR="000F30F4" w:rsidRPr="000F30F4" w:rsidRDefault="000F30F4" w:rsidP="000F30F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0F30F4">
              <w:rPr>
                <w:rFonts w:ascii="Times New Roman" w:eastAsia="Times New Roman" w:hAnsi="Times New Roman" w:cs="Times New Roman"/>
                <w:color w:val="000000"/>
                <w:kern w:val="0"/>
                <w:sz w:val="16"/>
                <w:szCs w:val="16"/>
                <w:lang w:val="en-GB" w:eastAsia="lt-LT"/>
                <w14:ligatures w14:val="none"/>
              </w:rPr>
              <w:t>3.54</w:t>
            </w:r>
          </w:p>
        </w:tc>
        <w:tc>
          <w:tcPr>
            <w:tcW w:w="656" w:type="dxa"/>
            <w:tcBorders>
              <w:top w:val="nil"/>
              <w:left w:val="nil"/>
              <w:bottom w:val="single" w:sz="4" w:space="0" w:color="auto"/>
              <w:right w:val="nil"/>
            </w:tcBorders>
            <w:noWrap/>
            <w:vAlign w:val="center"/>
            <w:hideMark/>
          </w:tcPr>
          <w:p w14:paraId="56B6BCFF" w14:textId="77777777" w:rsidR="000F30F4" w:rsidRPr="000F30F4" w:rsidRDefault="000F30F4" w:rsidP="000F30F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0F30F4">
              <w:rPr>
                <w:rFonts w:ascii="Times New Roman" w:eastAsia="Times New Roman" w:hAnsi="Times New Roman" w:cs="Times New Roman"/>
                <w:color w:val="000000"/>
                <w:kern w:val="0"/>
                <w:sz w:val="16"/>
                <w:szCs w:val="16"/>
                <w:lang w:val="en-GB" w:eastAsia="lt-LT"/>
                <w14:ligatures w14:val="none"/>
              </w:rPr>
              <w:t>0.07</w:t>
            </w:r>
          </w:p>
        </w:tc>
        <w:tc>
          <w:tcPr>
            <w:tcW w:w="258" w:type="dxa"/>
            <w:tcBorders>
              <w:top w:val="nil"/>
              <w:left w:val="nil"/>
              <w:bottom w:val="single" w:sz="4" w:space="0" w:color="auto"/>
              <w:right w:val="nil"/>
            </w:tcBorders>
            <w:noWrap/>
            <w:vAlign w:val="bottom"/>
            <w:hideMark/>
          </w:tcPr>
          <w:p w14:paraId="3B7D5CA0" w14:textId="77777777" w:rsidR="000F30F4" w:rsidRPr="000F30F4" w:rsidRDefault="000F30F4" w:rsidP="000F30F4">
            <w:pPr>
              <w:spacing w:after="0" w:line="240" w:lineRule="auto"/>
              <w:rPr>
                <w:rFonts w:ascii="Aptos Narrow" w:eastAsia="Times New Roman" w:hAnsi="Aptos Narrow" w:cs="Times New Roman"/>
                <w:color w:val="000000"/>
                <w:kern w:val="0"/>
                <w:sz w:val="16"/>
                <w:szCs w:val="16"/>
                <w:lang w:eastAsia="lt-LT"/>
                <w14:ligatures w14:val="none"/>
              </w:rPr>
            </w:pPr>
            <w:r w:rsidRPr="000F30F4">
              <w:rPr>
                <w:rFonts w:ascii="Aptos Narrow" w:eastAsia="Times New Roman" w:hAnsi="Aptos Narrow" w:cs="Times New Roman"/>
                <w:color w:val="000000"/>
                <w:kern w:val="0"/>
                <w:sz w:val="16"/>
                <w:szCs w:val="16"/>
                <w:lang w:eastAsia="lt-LT"/>
                <w14:ligatures w14:val="none"/>
              </w:rPr>
              <w:t> </w:t>
            </w:r>
          </w:p>
        </w:tc>
        <w:tc>
          <w:tcPr>
            <w:tcW w:w="589" w:type="dxa"/>
            <w:tcBorders>
              <w:top w:val="nil"/>
              <w:left w:val="nil"/>
              <w:bottom w:val="single" w:sz="4" w:space="0" w:color="auto"/>
              <w:right w:val="nil"/>
            </w:tcBorders>
            <w:noWrap/>
            <w:vAlign w:val="center"/>
            <w:hideMark/>
          </w:tcPr>
          <w:p w14:paraId="535745BC" w14:textId="77777777" w:rsidR="000F30F4" w:rsidRPr="000F30F4" w:rsidRDefault="000F30F4" w:rsidP="000F30F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0F30F4">
              <w:rPr>
                <w:rFonts w:ascii="Times New Roman" w:eastAsia="Times New Roman" w:hAnsi="Times New Roman" w:cs="Times New Roman"/>
                <w:color w:val="000000"/>
                <w:kern w:val="0"/>
                <w:sz w:val="16"/>
                <w:szCs w:val="16"/>
                <w:lang w:val="en-GB" w:eastAsia="lt-LT"/>
                <w14:ligatures w14:val="none"/>
              </w:rPr>
              <w:t>0.44</w:t>
            </w:r>
          </w:p>
        </w:tc>
        <w:tc>
          <w:tcPr>
            <w:tcW w:w="944" w:type="dxa"/>
            <w:tcBorders>
              <w:top w:val="nil"/>
              <w:left w:val="nil"/>
              <w:bottom w:val="single" w:sz="4" w:space="0" w:color="auto"/>
              <w:right w:val="nil"/>
            </w:tcBorders>
            <w:noWrap/>
            <w:vAlign w:val="center"/>
            <w:hideMark/>
          </w:tcPr>
          <w:p w14:paraId="561B0E71" w14:textId="77777777" w:rsidR="000F30F4" w:rsidRPr="000F30F4" w:rsidRDefault="000F30F4" w:rsidP="000F30F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0F30F4">
              <w:rPr>
                <w:rFonts w:ascii="Times New Roman" w:eastAsia="Times New Roman" w:hAnsi="Times New Roman" w:cs="Times New Roman"/>
                <w:color w:val="000000"/>
                <w:kern w:val="0"/>
                <w:sz w:val="16"/>
                <w:szCs w:val="16"/>
                <w:lang w:val="en-GB" w:eastAsia="lt-LT"/>
                <w14:ligatures w14:val="none"/>
              </w:rPr>
              <w:t>0.54</w:t>
            </w:r>
          </w:p>
        </w:tc>
        <w:tc>
          <w:tcPr>
            <w:tcW w:w="656" w:type="dxa"/>
            <w:tcBorders>
              <w:top w:val="nil"/>
              <w:left w:val="nil"/>
              <w:bottom w:val="single" w:sz="4" w:space="0" w:color="auto"/>
              <w:right w:val="nil"/>
            </w:tcBorders>
            <w:noWrap/>
            <w:vAlign w:val="center"/>
            <w:hideMark/>
          </w:tcPr>
          <w:p w14:paraId="6705FA63" w14:textId="77777777" w:rsidR="000F30F4" w:rsidRPr="000F30F4" w:rsidRDefault="000F30F4" w:rsidP="000F30F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0F30F4">
              <w:rPr>
                <w:rFonts w:ascii="Times New Roman" w:eastAsia="Times New Roman" w:hAnsi="Times New Roman" w:cs="Times New Roman"/>
                <w:color w:val="000000"/>
                <w:kern w:val="0"/>
                <w:sz w:val="16"/>
                <w:szCs w:val="16"/>
                <w:lang w:val="en-GB" w:eastAsia="lt-LT"/>
                <w14:ligatures w14:val="none"/>
              </w:rPr>
              <w:t>0.42</w:t>
            </w:r>
          </w:p>
        </w:tc>
      </w:tr>
      <w:tr w:rsidR="000F30F4" w:rsidRPr="000F30F4" w14:paraId="3DDA29E1" w14:textId="77777777" w:rsidTr="00262AAB">
        <w:trPr>
          <w:trHeight w:val="287"/>
        </w:trPr>
        <w:tc>
          <w:tcPr>
            <w:tcW w:w="856" w:type="dxa"/>
            <w:vMerge w:val="restart"/>
            <w:tcBorders>
              <w:top w:val="nil"/>
              <w:left w:val="nil"/>
              <w:bottom w:val="single" w:sz="4" w:space="0" w:color="000000"/>
              <w:right w:val="nil"/>
            </w:tcBorders>
            <w:noWrap/>
            <w:vAlign w:val="center"/>
            <w:hideMark/>
          </w:tcPr>
          <w:p w14:paraId="660CAFC3" w14:textId="77777777" w:rsidR="000F30F4" w:rsidRPr="000F30F4" w:rsidRDefault="000F30F4" w:rsidP="000F30F4">
            <w:pPr>
              <w:spacing w:after="0" w:line="240" w:lineRule="auto"/>
              <w:jc w:val="center"/>
              <w:rPr>
                <w:rFonts w:ascii="Times New Roman" w:eastAsia="Times New Roman" w:hAnsi="Times New Roman" w:cs="Times New Roman"/>
                <w:b/>
                <w:bCs/>
                <w:color w:val="000000"/>
                <w:kern w:val="0"/>
                <w:sz w:val="16"/>
                <w:szCs w:val="16"/>
                <w:lang w:eastAsia="lt-LT"/>
                <w14:ligatures w14:val="none"/>
              </w:rPr>
            </w:pPr>
            <w:r w:rsidRPr="000F30F4">
              <w:rPr>
                <w:rFonts w:ascii="Times New Roman" w:eastAsia="Times New Roman" w:hAnsi="Times New Roman" w:cs="Times New Roman"/>
                <w:b/>
                <w:bCs/>
                <w:color w:val="000000"/>
                <w:kern w:val="0"/>
                <w:sz w:val="16"/>
                <w:szCs w:val="16"/>
                <w:lang w:eastAsia="lt-LT"/>
                <w14:ligatures w14:val="none"/>
              </w:rPr>
              <w:t>LT_VAL</w:t>
            </w:r>
          </w:p>
        </w:tc>
        <w:tc>
          <w:tcPr>
            <w:tcW w:w="1627" w:type="dxa"/>
            <w:tcBorders>
              <w:top w:val="nil"/>
              <w:left w:val="nil"/>
              <w:bottom w:val="nil"/>
              <w:right w:val="nil"/>
            </w:tcBorders>
            <w:noWrap/>
            <w:vAlign w:val="center"/>
            <w:hideMark/>
          </w:tcPr>
          <w:p w14:paraId="0FBFB079" w14:textId="77777777" w:rsidR="000F30F4" w:rsidRPr="000F30F4" w:rsidRDefault="000F30F4" w:rsidP="000F30F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0F30F4">
              <w:rPr>
                <w:rFonts w:ascii="Times New Roman" w:eastAsia="Times New Roman" w:hAnsi="Times New Roman" w:cs="Times New Roman"/>
                <w:color w:val="000000"/>
                <w:kern w:val="0"/>
                <w:sz w:val="16"/>
                <w:szCs w:val="16"/>
                <w:lang w:eastAsia="lt-LT"/>
                <w14:ligatures w14:val="none"/>
              </w:rPr>
              <w:t>UAV</w:t>
            </w:r>
          </w:p>
        </w:tc>
        <w:tc>
          <w:tcPr>
            <w:tcW w:w="589" w:type="dxa"/>
            <w:tcBorders>
              <w:top w:val="nil"/>
              <w:left w:val="nil"/>
              <w:bottom w:val="nil"/>
              <w:right w:val="nil"/>
            </w:tcBorders>
            <w:noWrap/>
            <w:vAlign w:val="center"/>
            <w:hideMark/>
          </w:tcPr>
          <w:p w14:paraId="47E1C342" w14:textId="77777777" w:rsidR="000F30F4" w:rsidRPr="000F30F4" w:rsidRDefault="000F30F4" w:rsidP="000F30F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0F30F4">
              <w:rPr>
                <w:rFonts w:ascii="Times New Roman" w:eastAsia="Times New Roman" w:hAnsi="Times New Roman" w:cs="Times New Roman"/>
                <w:color w:val="000000"/>
                <w:kern w:val="0"/>
                <w:sz w:val="16"/>
                <w:szCs w:val="16"/>
                <w:lang w:eastAsia="lt-LT"/>
                <w14:ligatures w14:val="none"/>
              </w:rPr>
              <w:t>0.19</w:t>
            </w:r>
          </w:p>
        </w:tc>
        <w:tc>
          <w:tcPr>
            <w:tcW w:w="944" w:type="dxa"/>
            <w:tcBorders>
              <w:top w:val="nil"/>
              <w:left w:val="nil"/>
              <w:bottom w:val="nil"/>
              <w:right w:val="nil"/>
            </w:tcBorders>
            <w:noWrap/>
            <w:vAlign w:val="center"/>
            <w:hideMark/>
          </w:tcPr>
          <w:p w14:paraId="3B0CA8BF" w14:textId="77777777" w:rsidR="000F30F4" w:rsidRPr="000F30F4" w:rsidRDefault="000F30F4" w:rsidP="000F30F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0F30F4">
              <w:rPr>
                <w:rFonts w:ascii="Times New Roman" w:eastAsia="Times New Roman" w:hAnsi="Times New Roman" w:cs="Times New Roman"/>
                <w:color w:val="000000"/>
                <w:kern w:val="0"/>
                <w:sz w:val="16"/>
                <w:szCs w:val="16"/>
                <w:lang w:eastAsia="lt-LT"/>
                <w14:ligatures w14:val="none"/>
              </w:rPr>
              <w:t>0.14</w:t>
            </w:r>
          </w:p>
        </w:tc>
        <w:tc>
          <w:tcPr>
            <w:tcW w:w="656" w:type="dxa"/>
            <w:tcBorders>
              <w:top w:val="nil"/>
              <w:left w:val="nil"/>
              <w:bottom w:val="nil"/>
              <w:right w:val="nil"/>
            </w:tcBorders>
            <w:noWrap/>
            <w:vAlign w:val="center"/>
            <w:hideMark/>
          </w:tcPr>
          <w:p w14:paraId="6FB28532" w14:textId="77777777" w:rsidR="000F30F4" w:rsidRPr="000F30F4" w:rsidRDefault="000F30F4" w:rsidP="000F30F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0F30F4">
              <w:rPr>
                <w:rFonts w:ascii="Times New Roman" w:eastAsia="Times New Roman" w:hAnsi="Times New Roman" w:cs="Times New Roman"/>
                <w:color w:val="000000"/>
                <w:kern w:val="0"/>
                <w:sz w:val="16"/>
                <w:szCs w:val="16"/>
                <w:lang w:eastAsia="lt-LT"/>
                <w14:ligatures w14:val="none"/>
              </w:rPr>
              <w:t>0.17</w:t>
            </w:r>
          </w:p>
        </w:tc>
        <w:tc>
          <w:tcPr>
            <w:tcW w:w="332" w:type="dxa"/>
            <w:tcBorders>
              <w:top w:val="nil"/>
              <w:left w:val="nil"/>
              <w:bottom w:val="nil"/>
              <w:right w:val="nil"/>
            </w:tcBorders>
            <w:noWrap/>
            <w:vAlign w:val="bottom"/>
            <w:hideMark/>
          </w:tcPr>
          <w:p w14:paraId="2EACB8E4" w14:textId="77777777" w:rsidR="000F30F4" w:rsidRPr="000F30F4" w:rsidRDefault="000F30F4" w:rsidP="000F30F4">
            <w:pPr>
              <w:spacing w:after="0" w:line="240" w:lineRule="auto"/>
              <w:rPr>
                <w:rFonts w:ascii="Aptos Narrow" w:eastAsia="Times New Roman" w:hAnsi="Aptos Narrow" w:cs="Times New Roman"/>
                <w:color w:val="000000"/>
                <w:kern w:val="0"/>
                <w:sz w:val="16"/>
                <w:szCs w:val="16"/>
                <w:lang w:eastAsia="lt-LT"/>
                <w14:ligatures w14:val="none"/>
              </w:rPr>
            </w:pPr>
            <w:r w:rsidRPr="000F30F4">
              <w:rPr>
                <w:rFonts w:ascii="Aptos Narrow" w:eastAsia="Times New Roman" w:hAnsi="Aptos Narrow" w:cs="Times New Roman"/>
                <w:color w:val="000000"/>
                <w:kern w:val="0"/>
                <w:sz w:val="16"/>
                <w:szCs w:val="16"/>
                <w:lang w:eastAsia="lt-LT"/>
                <w14:ligatures w14:val="none"/>
              </w:rPr>
              <w:t> </w:t>
            </w:r>
          </w:p>
        </w:tc>
        <w:tc>
          <w:tcPr>
            <w:tcW w:w="589" w:type="dxa"/>
            <w:tcBorders>
              <w:top w:val="nil"/>
              <w:left w:val="nil"/>
              <w:bottom w:val="nil"/>
              <w:right w:val="nil"/>
            </w:tcBorders>
            <w:noWrap/>
            <w:vAlign w:val="center"/>
            <w:hideMark/>
          </w:tcPr>
          <w:p w14:paraId="333DC1B2" w14:textId="77777777" w:rsidR="000F30F4" w:rsidRPr="000F30F4" w:rsidRDefault="000F30F4" w:rsidP="000F30F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0F30F4">
              <w:rPr>
                <w:rFonts w:ascii="Times New Roman" w:eastAsia="Times New Roman" w:hAnsi="Times New Roman" w:cs="Times New Roman"/>
                <w:color w:val="000000"/>
                <w:kern w:val="0"/>
                <w:sz w:val="16"/>
                <w:szCs w:val="16"/>
                <w:lang w:val="en-GB" w:eastAsia="lt-LT"/>
                <w14:ligatures w14:val="none"/>
              </w:rPr>
              <w:t>0.16</w:t>
            </w:r>
          </w:p>
        </w:tc>
        <w:tc>
          <w:tcPr>
            <w:tcW w:w="944" w:type="dxa"/>
            <w:tcBorders>
              <w:top w:val="nil"/>
              <w:left w:val="nil"/>
              <w:bottom w:val="nil"/>
              <w:right w:val="nil"/>
            </w:tcBorders>
            <w:noWrap/>
            <w:vAlign w:val="center"/>
            <w:hideMark/>
          </w:tcPr>
          <w:p w14:paraId="633C8C59" w14:textId="77777777" w:rsidR="000F30F4" w:rsidRPr="000F30F4" w:rsidRDefault="000F30F4" w:rsidP="000F30F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0F30F4">
              <w:rPr>
                <w:rFonts w:ascii="Times New Roman" w:eastAsia="Times New Roman" w:hAnsi="Times New Roman" w:cs="Times New Roman"/>
                <w:color w:val="000000"/>
                <w:kern w:val="0"/>
                <w:sz w:val="16"/>
                <w:szCs w:val="16"/>
                <w:lang w:val="en-GB" w:eastAsia="lt-LT"/>
                <w14:ligatures w14:val="none"/>
              </w:rPr>
              <w:t>1.89</w:t>
            </w:r>
          </w:p>
        </w:tc>
        <w:tc>
          <w:tcPr>
            <w:tcW w:w="656" w:type="dxa"/>
            <w:tcBorders>
              <w:top w:val="nil"/>
              <w:left w:val="nil"/>
              <w:bottom w:val="nil"/>
              <w:right w:val="nil"/>
            </w:tcBorders>
            <w:noWrap/>
            <w:vAlign w:val="center"/>
            <w:hideMark/>
          </w:tcPr>
          <w:p w14:paraId="24E12580" w14:textId="77777777" w:rsidR="000F30F4" w:rsidRPr="000F30F4" w:rsidRDefault="000F30F4" w:rsidP="000F30F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0F30F4">
              <w:rPr>
                <w:rFonts w:ascii="Times New Roman" w:eastAsia="Times New Roman" w:hAnsi="Times New Roman" w:cs="Times New Roman"/>
                <w:color w:val="000000"/>
                <w:kern w:val="0"/>
                <w:sz w:val="16"/>
                <w:szCs w:val="16"/>
                <w:lang w:val="en-GB" w:eastAsia="lt-LT"/>
                <w14:ligatures w14:val="none"/>
              </w:rPr>
              <w:t>0.15</w:t>
            </w:r>
          </w:p>
        </w:tc>
        <w:tc>
          <w:tcPr>
            <w:tcW w:w="258" w:type="dxa"/>
            <w:tcBorders>
              <w:top w:val="nil"/>
              <w:left w:val="nil"/>
              <w:bottom w:val="nil"/>
              <w:right w:val="nil"/>
            </w:tcBorders>
            <w:noWrap/>
            <w:vAlign w:val="bottom"/>
            <w:hideMark/>
          </w:tcPr>
          <w:p w14:paraId="6C6859F1" w14:textId="77777777" w:rsidR="000F30F4" w:rsidRPr="000F30F4" w:rsidRDefault="000F30F4" w:rsidP="000F30F4">
            <w:pPr>
              <w:spacing w:after="0" w:line="240" w:lineRule="auto"/>
              <w:rPr>
                <w:rFonts w:ascii="Aptos Narrow" w:eastAsia="Times New Roman" w:hAnsi="Aptos Narrow" w:cs="Times New Roman"/>
                <w:color w:val="000000"/>
                <w:kern w:val="0"/>
                <w:sz w:val="16"/>
                <w:szCs w:val="16"/>
                <w:lang w:eastAsia="lt-LT"/>
                <w14:ligatures w14:val="none"/>
              </w:rPr>
            </w:pPr>
            <w:r w:rsidRPr="000F30F4">
              <w:rPr>
                <w:rFonts w:ascii="Aptos Narrow" w:eastAsia="Times New Roman" w:hAnsi="Aptos Narrow" w:cs="Times New Roman"/>
                <w:color w:val="000000"/>
                <w:kern w:val="0"/>
                <w:sz w:val="16"/>
                <w:szCs w:val="16"/>
                <w:lang w:eastAsia="lt-LT"/>
                <w14:ligatures w14:val="none"/>
              </w:rPr>
              <w:t> </w:t>
            </w:r>
          </w:p>
        </w:tc>
        <w:tc>
          <w:tcPr>
            <w:tcW w:w="589" w:type="dxa"/>
            <w:tcBorders>
              <w:top w:val="nil"/>
              <w:left w:val="nil"/>
              <w:bottom w:val="nil"/>
              <w:right w:val="nil"/>
            </w:tcBorders>
            <w:noWrap/>
            <w:vAlign w:val="center"/>
            <w:hideMark/>
          </w:tcPr>
          <w:p w14:paraId="7A4F6676" w14:textId="77777777" w:rsidR="000F30F4" w:rsidRPr="000F30F4" w:rsidRDefault="000F30F4" w:rsidP="000F30F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0F30F4">
              <w:rPr>
                <w:rFonts w:ascii="Times New Roman" w:eastAsia="Times New Roman" w:hAnsi="Times New Roman" w:cs="Times New Roman"/>
                <w:color w:val="000000"/>
                <w:kern w:val="0"/>
                <w:sz w:val="16"/>
                <w:szCs w:val="16"/>
                <w:lang w:val="en-GB" w:eastAsia="lt-LT"/>
                <w14:ligatures w14:val="none"/>
              </w:rPr>
              <w:t>0.03</w:t>
            </w:r>
          </w:p>
        </w:tc>
        <w:tc>
          <w:tcPr>
            <w:tcW w:w="944" w:type="dxa"/>
            <w:tcBorders>
              <w:top w:val="nil"/>
              <w:left w:val="nil"/>
              <w:bottom w:val="nil"/>
              <w:right w:val="nil"/>
            </w:tcBorders>
            <w:noWrap/>
            <w:vAlign w:val="center"/>
            <w:hideMark/>
          </w:tcPr>
          <w:p w14:paraId="531ABD12" w14:textId="77777777" w:rsidR="000F30F4" w:rsidRPr="000F30F4" w:rsidRDefault="000F30F4" w:rsidP="000F30F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0F30F4">
              <w:rPr>
                <w:rFonts w:ascii="Times New Roman" w:eastAsia="Times New Roman" w:hAnsi="Times New Roman" w:cs="Times New Roman"/>
                <w:color w:val="000000"/>
                <w:kern w:val="0"/>
                <w:sz w:val="16"/>
                <w:szCs w:val="16"/>
                <w:lang w:val="en-GB" w:eastAsia="lt-LT"/>
                <w14:ligatures w14:val="none"/>
              </w:rPr>
              <w:t>0.15</w:t>
            </w:r>
          </w:p>
        </w:tc>
        <w:tc>
          <w:tcPr>
            <w:tcW w:w="656" w:type="dxa"/>
            <w:tcBorders>
              <w:top w:val="nil"/>
              <w:left w:val="nil"/>
              <w:bottom w:val="nil"/>
              <w:right w:val="nil"/>
            </w:tcBorders>
            <w:noWrap/>
            <w:vAlign w:val="center"/>
            <w:hideMark/>
          </w:tcPr>
          <w:p w14:paraId="43D42D49" w14:textId="77777777" w:rsidR="000F30F4" w:rsidRPr="000F30F4" w:rsidRDefault="000F30F4" w:rsidP="000F30F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0F30F4">
              <w:rPr>
                <w:rFonts w:ascii="Times New Roman" w:eastAsia="Times New Roman" w:hAnsi="Times New Roman" w:cs="Times New Roman"/>
                <w:color w:val="000000"/>
                <w:kern w:val="0"/>
                <w:sz w:val="16"/>
                <w:szCs w:val="16"/>
                <w:lang w:val="en-GB" w:eastAsia="lt-LT"/>
                <w14:ligatures w14:val="none"/>
              </w:rPr>
              <w:t>0.12</w:t>
            </w:r>
          </w:p>
        </w:tc>
      </w:tr>
      <w:tr w:rsidR="000F30F4" w:rsidRPr="000F30F4" w14:paraId="3CBDB082" w14:textId="77777777" w:rsidTr="00262AAB">
        <w:trPr>
          <w:trHeight w:val="287"/>
        </w:trPr>
        <w:tc>
          <w:tcPr>
            <w:tcW w:w="856" w:type="dxa"/>
            <w:vMerge/>
            <w:tcBorders>
              <w:top w:val="nil"/>
              <w:left w:val="nil"/>
              <w:bottom w:val="single" w:sz="4" w:space="0" w:color="000000"/>
              <w:right w:val="nil"/>
            </w:tcBorders>
            <w:vAlign w:val="center"/>
            <w:hideMark/>
          </w:tcPr>
          <w:p w14:paraId="758566D7" w14:textId="77777777" w:rsidR="000F30F4" w:rsidRPr="000F30F4" w:rsidRDefault="000F30F4" w:rsidP="000F30F4">
            <w:pPr>
              <w:spacing w:after="0" w:line="240" w:lineRule="auto"/>
              <w:rPr>
                <w:rFonts w:ascii="Times New Roman" w:eastAsia="Times New Roman" w:hAnsi="Times New Roman" w:cs="Times New Roman"/>
                <w:b/>
                <w:bCs/>
                <w:color w:val="000000"/>
                <w:kern w:val="0"/>
                <w:sz w:val="16"/>
                <w:szCs w:val="16"/>
                <w:lang w:eastAsia="lt-LT"/>
                <w14:ligatures w14:val="none"/>
              </w:rPr>
            </w:pPr>
          </w:p>
        </w:tc>
        <w:tc>
          <w:tcPr>
            <w:tcW w:w="1627" w:type="dxa"/>
            <w:tcBorders>
              <w:top w:val="nil"/>
              <w:left w:val="nil"/>
              <w:bottom w:val="nil"/>
              <w:right w:val="nil"/>
            </w:tcBorders>
            <w:noWrap/>
            <w:vAlign w:val="center"/>
            <w:hideMark/>
          </w:tcPr>
          <w:p w14:paraId="19C73899" w14:textId="77777777" w:rsidR="000F30F4" w:rsidRPr="000F30F4" w:rsidRDefault="000F30F4" w:rsidP="000F30F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0F30F4">
              <w:rPr>
                <w:rFonts w:ascii="Times New Roman" w:eastAsia="Times New Roman" w:hAnsi="Times New Roman" w:cs="Times New Roman"/>
                <w:color w:val="000000"/>
                <w:kern w:val="0"/>
                <w:sz w:val="16"/>
                <w:szCs w:val="16"/>
                <w:lang w:eastAsia="lt-LT"/>
                <w14:ligatures w14:val="none"/>
              </w:rPr>
              <w:t>EMI</w:t>
            </w:r>
          </w:p>
        </w:tc>
        <w:tc>
          <w:tcPr>
            <w:tcW w:w="589" w:type="dxa"/>
            <w:tcBorders>
              <w:top w:val="nil"/>
              <w:left w:val="nil"/>
              <w:bottom w:val="nil"/>
              <w:right w:val="nil"/>
            </w:tcBorders>
            <w:noWrap/>
            <w:vAlign w:val="center"/>
            <w:hideMark/>
          </w:tcPr>
          <w:p w14:paraId="0AD30E0B" w14:textId="77777777" w:rsidR="000F30F4" w:rsidRPr="000F30F4" w:rsidRDefault="000F30F4" w:rsidP="000F30F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0F30F4">
              <w:rPr>
                <w:rFonts w:ascii="Times New Roman" w:eastAsia="Times New Roman" w:hAnsi="Times New Roman" w:cs="Times New Roman"/>
                <w:color w:val="000000"/>
                <w:kern w:val="0"/>
                <w:sz w:val="16"/>
                <w:szCs w:val="16"/>
                <w:lang w:eastAsia="lt-LT"/>
                <w14:ligatures w14:val="none"/>
              </w:rPr>
              <w:t>0.02</w:t>
            </w:r>
          </w:p>
        </w:tc>
        <w:tc>
          <w:tcPr>
            <w:tcW w:w="944" w:type="dxa"/>
            <w:tcBorders>
              <w:top w:val="nil"/>
              <w:left w:val="nil"/>
              <w:bottom w:val="nil"/>
              <w:right w:val="nil"/>
            </w:tcBorders>
            <w:noWrap/>
            <w:vAlign w:val="center"/>
            <w:hideMark/>
          </w:tcPr>
          <w:p w14:paraId="5DCE61E9" w14:textId="77777777" w:rsidR="000F30F4" w:rsidRPr="000F30F4" w:rsidRDefault="000F30F4" w:rsidP="000F30F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0F30F4">
              <w:rPr>
                <w:rFonts w:ascii="Times New Roman" w:eastAsia="Times New Roman" w:hAnsi="Times New Roman" w:cs="Times New Roman"/>
                <w:color w:val="000000"/>
                <w:kern w:val="0"/>
                <w:sz w:val="16"/>
                <w:szCs w:val="16"/>
                <w:lang w:eastAsia="lt-LT"/>
                <w14:ligatures w14:val="none"/>
              </w:rPr>
              <w:t>0.14</w:t>
            </w:r>
          </w:p>
        </w:tc>
        <w:tc>
          <w:tcPr>
            <w:tcW w:w="656" w:type="dxa"/>
            <w:tcBorders>
              <w:top w:val="nil"/>
              <w:left w:val="nil"/>
              <w:bottom w:val="nil"/>
              <w:right w:val="nil"/>
            </w:tcBorders>
            <w:noWrap/>
            <w:vAlign w:val="center"/>
            <w:hideMark/>
          </w:tcPr>
          <w:p w14:paraId="518EFE09" w14:textId="77777777" w:rsidR="000F30F4" w:rsidRPr="000F30F4" w:rsidRDefault="000F30F4" w:rsidP="000F30F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0F30F4">
              <w:rPr>
                <w:rFonts w:ascii="Times New Roman" w:eastAsia="Times New Roman" w:hAnsi="Times New Roman" w:cs="Times New Roman"/>
                <w:color w:val="000000"/>
                <w:kern w:val="0"/>
                <w:sz w:val="16"/>
                <w:szCs w:val="16"/>
                <w:lang w:eastAsia="lt-LT"/>
                <w14:ligatures w14:val="none"/>
              </w:rPr>
              <w:t>0.03</w:t>
            </w:r>
          </w:p>
        </w:tc>
        <w:tc>
          <w:tcPr>
            <w:tcW w:w="332" w:type="dxa"/>
            <w:tcBorders>
              <w:top w:val="nil"/>
              <w:left w:val="nil"/>
              <w:bottom w:val="nil"/>
              <w:right w:val="nil"/>
            </w:tcBorders>
            <w:noWrap/>
            <w:vAlign w:val="bottom"/>
            <w:hideMark/>
          </w:tcPr>
          <w:p w14:paraId="75B489AA" w14:textId="77777777" w:rsidR="000F30F4" w:rsidRPr="000F30F4" w:rsidRDefault="000F30F4" w:rsidP="000F30F4">
            <w:pPr>
              <w:spacing w:after="0" w:line="240" w:lineRule="auto"/>
              <w:jc w:val="center"/>
              <w:rPr>
                <w:rFonts w:ascii="Times New Roman" w:eastAsia="Times New Roman" w:hAnsi="Times New Roman" w:cs="Times New Roman"/>
                <w:color w:val="000000"/>
                <w:kern w:val="0"/>
                <w:sz w:val="16"/>
                <w:szCs w:val="16"/>
                <w:lang w:eastAsia="lt-LT"/>
                <w14:ligatures w14:val="none"/>
              </w:rPr>
            </w:pPr>
          </w:p>
        </w:tc>
        <w:tc>
          <w:tcPr>
            <w:tcW w:w="589" w:type="dxa"/>
            <w:tcBorders>
              <w:top w:val="nil"/>
              <w:left w:val="nil"/>
              <w:bottom w:val="nil"/>
              <w:right w:val="nil"/>
            </w:tcBorders>
            <w:noWrap/>
            <w:vAlign w:val="center"/>
            <w:hideMark/>
          </w:tcPr>
          <w:p w14:paraId="2A123C44" w14:textId="77777777" w:rsidR="000F30F4" w:rsidRPr="000F30F4" w:rsidRDefault="000F30F4" w:rsidP="000F30F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0F30F4">
              <w:rPr>
                <w:rFonts w:ascii="Times New Roman" w:eastAsia="Times New Roman" w:hAnsi="Times New Roman" w:cs="Times New Roman"/>
                <w:color w:val="000000"/>
                <w:kern w:val="0"/>
                <w:sz w:val="16"/>
                <w:szCs w:val="16"/>
                <w:lang w:val="en-GB" w:eastAsia="lt-LT"/>
                <w14:ligatures w14:val="none"/>
              </w:rPr>
              <w:t>0.09</w:t>
            </w:r>
          </w:p>
        </w:tc>
        <w:tc>
          <w:tcPr>
            <w:tcW w:w="944" w:type="dxa"/>
            <w:tcBorders>
              <w:top w:val="nil"/>
              <w:left w:val="nil"/>
              <w:bottom w:val="nil"/>
              <w:right w:val="nil"/>
            </w:tcBorders>
            <w:noWrap/>
            <w:vAlign w:val="center"/>
            <w:hideMark/>
          </w:tcPr>
          <w:p w14:paraId="189EB9C6" w14:textId="77777777" w:rsidR="000F30F4" w:rsidRPr="000F30F4" w:rsidRDefault="000F30F4" w:rsidP="000F30F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0F30F4">
              <w:rPr>
                <w:rFonts w:ascii="Times New Roman" w:eastAsia="Times New Roman" w:hAnsi="Times New Roman" w:cs="Times New Roman"/>
                <w:color w:val="000000"/>
                <w:kern w:val="0"/>
                <w:sz w:val="16"/>
                <w:szCs w:val="16"/>
                <w:lang w:val="en-GB" w:eastAsia="lt-LT"/>
                <w14:ligatures w14:val="none"/>
              </w:rPr>
              <w:t>2.05</w:t>
            </w:r>
          </w:p>
        </w:tc>
        <w:tc>
          <w:tcPr>
            <w:tcW w:w="656" w:type="dxa"/>
            <w:tcBorders>
              <w:top w:val="nil"/>
              <w:left w:val="nil"/>
              <w:bottom w:val="nil"/>
              <w:right w:val="nil"/>
            </w:tcBorders>
            <w:noWrap/>
            <w:vAlign w:val="center"/>
            <w:hideMark/>
          </w:tcPr>
          <w:p w14:paraId="1C4995D5" w14:textId="77777777" w:rsidR="000F30F4" w:rsidRPr="000F30F4" w:rsidRDefault="000F30F4" w:rsidP="000F30F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0F30F4">
              <w:rPr>
                <w:rFonts w:ascii="Times New Roman" w:eastAsia="Times New Roman" w:hAnsi="Times New Roman" w:cs="Times New Roman"/>
                <w:color w:val="000000"/>
                <w:kern w:val="0"/>
                <w:sz w:val="16"/>
                <w:szCs w:val="16"/>
                <w:lang w:val="en-GB" w:eastAsia="lt-LT"/>
                <w14:ligatures w14:val="none"/>
              </w:rPr>
              <w:t>0.08</w:t>
            </w:r>
          </w:p>
        </w:tc>
        <w:tc>
          <w:tcPr>
            <w:tcW w:w="258" w:type="dxa"/>
            <w:tcBorders>
              <w:top w:val="nil"/>
              <w:left w:val="nil"/>
              <w:bottom w:val="nil"/>
              <w:right w:val="nil"/>
            </w:tcBorders>
            <w:noWrap/>
            <w:vAlign w:val="bottom"/>
            <w:hideMark/>
          </w:tcPr>
          <w:p w14:paraId="4E05C8FF" w14:textId="77777777" w:rsidR="000F30F4" w:rsidRPr="000F30F4" w:rsidRDefault="000F30F4" w:rsidP="000F30F4">
            <w:pPr>
              <w:spacing w:after="0" w:line="240" w:lineRule="auto"/>
              <w:jc w:val="center"/>
              <w:rPr>
                <w:rFonts w:ascii="Times New Roman" w:eastAsia="Times New Roman" w:hAnsi="Times New Roman" w:cs="Times New Roman"/>
                <w:color w:val="000000"/>
                <w:kern w:val="0"/>
                <w:sz w:val="16"/>
                <w:szCs w:val="16"/>
                <w:lang w:eastAsia="lt-LT"/>
                <w14:ligatures w14:val="none"/>
              </w:rPr>
            </w:pPr>
          </w:p>
        </w:tc>
        <w:tc>
          <w:tcPr>
            <w:tcW w:w="589" w:type="dxa"/>
            <w:tcBorders>
              <w:top w:val="nil"/>
              <w:left w:val="nil"/>
              <w:bottom w:val="nil"/>
              <w:right w:val="nil"/>
            </w:tcBorders>
            <w:noWrap/>
            <w:vAlign w:val="center"/>
            <w:hideMark/>
          </w:tcPr>
          <w:p w14:paraId="4EFCB674" w14:textId="77777777" w:rsidR="000F30F4" w:rsidRPr="000F30F4" w:rsidRDefault="000F30F4" w:rsidP="000F30F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0F30F4">
              <w:rPr>
                <w:rFonts w:ascii="Times New Roman" w:eastAsia="Times New Roman" w:hAnsi="Times New Roman" w:cs="Times New Roman"/>
                <w:color w:val="000000"/>
                <w:kern w:val="0"/>
                <w:sz w:val="16"/>
                <w:szCs w:val="16"/>
                <w:lang w:val="en-GB" w:eastAsia="lt-LT"/>
                <w14:ligatures w14:val="none"/>
              </w:rPr>
              <w:t>0.01</w:t>
            </w:r>
          </w:p>
        </w:tc>
        <w:tc>
          <w:tcPr>
            <w:tcW w:w="944" w:type="dxa"/>
            <w:tcBorders>
              <w:top w:val="nil"/>
              <w:left w:val="nil"/>
              <w:bottom w:val="nil"/>
              <w:right w:val="nil"/>
            </w:tcBorders>
            <w:noWrap/>
            <w:vAlign w:val="center"/>
            <w:hideMark/>
          </w:tcPr>
          <w:p w14:paraId="4FF0557C" w14:textId="77777777" w:rsidR="000F30F4" w:rsidRPr="000F30F4" w:rsidRDefault="000F30F4" w:rsidP="000F30F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0F30F4">
              <w:rPr>
                <w:rFonts w:ascii="Times New Roman" w:eastAsia="Times New Roman" w:hAnsi="Times New Roman" w:cs="Times New Roman"/>
                <w:color w:val="000000"/>
                <w:kern w:val="0"/>
                <w:sz w:val="16"/>
                <w:szCs w:val="16"/>
                <w:lang w:val="en-GB" w:eastAsia="lt-LT"/>
                <w14:ligatures w14:val="none"/>
              </w:rPr>
              <w:t>0.12</w:t>
            </w:r>
          </w:p>
        </w:tc>
        <w:tc>
          <w:tcPr>
            <w:tcW w:w="656" w:type="dxa"/>
            <w:tcBorders>
              <w:top w:val="nil"/>
              <w:left w:val="nil"/>
              <w:bottom w:val="nil"/>
              <w:right w:val="nil"/>
            </w:tcBorders>
            <w:noWrap/>
            <w:vAlign w:val="center"/>
            <w:hideMark/>
          </w:tcPr>
          <w:p w14:paraId="520C4B9D" w14:textId="77777777" w:rsidR="000F30F4" w:rsidRPr="000F30F4" w:rsidRDefault="000F30F4" w:rsidP="000F30F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0F30F4">
              <w:rPr>
                <w:rFonts w:ascii="Times New Roman" w:eastAsia="Times New Roman" w:hAnsi="Times New Roman" w:cs="Times New Roman"/>
                <w:color w:val="000000"/>
                <w:kern w:val="0"/>
                <w:sz w:val="16"/>
                <w:szCs w:val="16"/>
                <w:lang w:val="en-GB" w:eastAsia="lt-LT"/>
                <w14:ligatures w14:val="none"/>
              </w:rPr>
              <w:t>0.09</w:t>
            </w:r>
          </w:p>
        </w:tc>
      </w:tr>
      <w:tr w:rsidR="000F30F4" w:rsidRPr="000F30F4" w14:paraId="0B25794E" w14:textId="77777777" w:rsidTr="00262AAB">
        <w:trPr>
          <w:trHeight w:val="287"/>
        </w:trPr>
        <w:tc>
          <w:tcPr>
            <w:tcW w:w="856" w:type="dxa"/>
            <w:vMerge/>
            <w:tcBorders>
              <w:top w:val="nil"/>
              <w:left w:val="nil"/>
              <w:bottom w:val="single" w:sz="4" w:space="0" w:color="000000"/>
              <w:right w:val="nil"/>
            </w:tcBorders>
            <w:vAlign w:val="center"/>
            <w:hideMark/>
          </w:tcPr>
          <w:p w14:paraId="54294956" w14:textId="77777777" w:rsidR="000F30F4" w:rsidRPr="000F30F4" w:rsidRDefault="000F30F4" w:rsidP="000F30F4">
            <w:pPr>
              <w:spacing w:after="0" w:line="240" w:lineRule="auto"/>
              <w:rPr>
                <w:rFonts w:ascii="Times New Roman" w:eastAsia="Times New Roman" w:hAnsi="Times New Roman" w:cs="Times New Roman"/>
                <w:b/>
                <w:bCs/>
                <w:color w:val="000000"/>
                <w:kern w:val="0"/>
                <w:sz w:val="16"/>
                <w:szCs w:val="16"/>
                <w:lang w:eastAsia="lt-LT"/>
                <w14:ligatures w14:val="none"/>
              </w:rPr>
            </w:pPr>
          </w:p>
        </w:tc>
        <w:tc>
          <w:tcPr>
            <w:tcW w:w="1627" w:type="dxa"/>
            <w:tcBorders>
              <w:top w:val="nil"/>
              <w:left w:val="nil"/>
              <w:bottom w:val="nil"/>
              <w:right w:val="nil"/>
            </w:tcBorders>
            <w:noWrap/>
            <w:vAlign w:val="center"/>
            <w:hideMark/>
          </w:tcPr>
          <w:p w14:paraId="4EEF477A" w14:textId="77777777" w:rsidR="000F30F4" w:rsidRPr="000F30F4" w:rsidRDefault="000F30F4" w:rsidP="000F30F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0F30F4">
              <w:rPr>
                <w:rFonts w:ascii="Times New Roman" w:eastAsia="Times New Roman" w:hAnsi="Times New Roman" w:cs="Times New Roman"/>
                <w:color w:val="000000"/>
                <w:kern w:val="0"/>
                <w:sz w:val="16"/>
                <w:szCs w:val="16"/>
                <w:lang w:eastAsia="lt-LT"/>
                <w14:ligatures w14:val="none"/>
              </w:rPr>
              <w:t>S2</w:t>
            </w:r>
          </w:p>
        </w:tc>
        <w:tc>
          <w:tcPr>
            <w:tcW w:w="589" w:type="dxa"/>
            <w:tcBorders>
              <w:top w:val="nil"/>
              <w:left w:val="nil"/>
              <w:bottom w:val="nil"/>
              <w:right w:val="nil"/>
            </w:tcBorders>
            <w:noWrap/>
            <w:vAlign w:val="center"/>
            <w:hideMark/>
          </w:tcPr>
          <w:p w14:paraId="4C95E7FD" w14:textId="77777777" w:rsidR="000F30F4" w:rsidRPr="000F30F4" w:rsidRDefault="000F30F4" w:rsidP="000F30F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0F30F4">
              <w:rPr>
                <w:rFonts w:ascii="Times New Roman" w:eastAsia="Times New Roman" w:hAnsi="Times New Roman" w:cs="Times New Roman"/>
                <w:color w:val="000000"/>
                <w:kern w:val="0"/>
                <w:sz w:val="16"/>
                <w:szCs w:val="16"/>
                <w:lang w:eastAsia="lt-LT"/>
                <w14:ligatures w14:val="none"/>
              </w:rPr>
              <w:t>0.45</w:t>
            </w:r>
          </w:p>
        </w:tc>
        <w:tc>
          <w:tcPr>
            <w:tcW w:w="944" w:type="dxa"/>
            <w:tcBorders>
              <w:top w:val="nil"/>
              <w:left w:val="nil"/>
              <w:bottom w:val="nil"/>
              <w:right w:val="nil"/>
            </w:tcBorders>
            <w:noWrap/>
            <w:vAlign w:val="center"/>
            <w:hideMark/>
          </w:tcPr>
          <w:p w14:paraId="2DF1B87E" w14:textId="77777777" w:rsidR="000F30F4" w:rsidRPr="000F30F4" w:rsidRDefault="000F30F4" w:rsidP="000F30F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0F30F4">
              <w:rPr>
                <w:rFonts w:ascii="Times New Roman" w:eastAsia="Times New Roman" w:hAnsi="Times New Roman" w:cs="Times New Roman"/>
                <w:color w:val="000000"/>
                <w:kern w:val="0"/>
                <w:sz w:val="16"/>
                <w:szCs w:val="16"/>
                <w:lang w:eastAsia="lt-LT"/>
                <w14:ligatures w14:val="none"/>
              </w:rPr>
              <w:t>0.1</w:t>
            </w:r>
          </w:p>
        </w:tc>
        <w:tc>
          <w:tcPr>
            <w:tcW w:w="656" w:type="dxa"/>
            <w:tcBorders>
              <w:top w:val="nil"/>
              <w:left w:val="nil"/>
              <w:bottom w:val="nil"/>
              <w:right w:val="nil"/>
            </w:tcBorders>
            <w:noWrap/>
            <w:vAlign w:val="center"/>
            <w:hideMark/>
          </w:tcPr>
          <w:p w14:paraId="2D3F7C9C" w14:textId="77777777" w:rsidR="000F30F4" w:rsidRPr="000F30F4" w:rsidRDefault="000F30F4" w:rsidP="000F30F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0F30F4">
              <w:rPr>
                <w:rFonts w:ascii="Times New Roman" w:eastAsia="Times New Roman" w:hAnsi="Times New Roman" w:cs="Times New Roman"/>
                <w:color w:val="000000"/>
                <w:kern w:val="0"/>
                <w:sz w:val="16"/>
                <w:szCs w:val="16"/>
                <w:lang w:eastAsia="lt-LT"/>
                <w14:ligatures w14:val="none"/>
              </w:rPr>
              <w:t>0.39</w:t>
            </w:r>
          </w:p>
        </w:tc>
        <w:tc>
          <w:tcPr>
            <w:tcW w:w="332" w:type="dxa"/>
            <w:tcBorders>
              <w:top w:val="nil"/>
              <w:left w:val="nil"/>
              <w:bottom w:val="nil"/>
              <w:right w:val="nil"/>
            </w:tcBorders>
            <w:noWrap/>
            <w:vAlign w:val="bottom"/>
            <w:hideMark/>
          </w:tcPr>
          <w:p w14:paraId="779C4768" w14:textId="77777777" w:rsidR="000F30F4" w:rsidRPr="000F30F4" w:rsidRDefault="000F30F4" w:rsidP="000F30F4">
            <w:pPr>
              <w:spacing w:after="0" w:line="240" w:lineRule="auto"/>
              <w:jc w:val="center"/>
              <w:rPr>
                <w:rFonts w:ascii="Times New Roman" w:eastAsia="Times New Roman" w:hAnsi="Times New Roman" w:cs="Times New Roman"/>
                <w:color w:val="000000"/>
                <w:kern w:val="0"/>
                <w:sz w:val="16"/>
                <w:szCs w:val="16"/>
                <w:lang w:eastAsia="lt-LT"/>
                <w14:ligatures w14:val="none"/>
              </w:rPr>
            </w:pPr>
          </w:p>
        </w:tc>
        <w:tc>
          <w:tcPr>
            <w:tcW w:w="589" w:type="dxa"/>
            <w:tcBorders>
              <w:top w:val="nil"/>
              <w:left w:val="nil"/>
              <w:bottom w:val="nil"/>
              <w:right w:val="nil"/>
            </w:tcBorders>
            <w:noWrap/>
            <w:vAlign w:val="center"/>
            <w:hideMark/>
          </w:tcPr>
          <w:p w14:paraId="416C5FB6" w14:textId="77777777" w:rsidR="000F30F4" w:rsidRPr="000F30F4" w:rsidRDefault="000F30F4" w:rsidP="000F30F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0F30F4">
              <w:rPr>
                <w:rFonts w:ascii="Times New Roman" w:eastAsia="Times New Roman" w:hAnsi="Times New Roman" w:cs="Times New Roman"/>
                <w:color w:val="000000"/>
                <w:kern w:val="0"/>
                <w:sz w:val="16"/>
                <w:szCs w:val="16"/>
                <w:lang w:val="en-GB" w:eastAsia="lt-LT"/>
                <w14:ligatures w14:val="none"/>
              </w:rPr>
              <w:t>0.15</w:t>
            </w:r>
          </w:p>
        </w:tc>
        <w:tc>
          <w:tcPr>
            <w:tcW w:w="944" w:type="dxa"/>
            <w:tcBorders>
              <w:top w:val="nil"/>
              <w:left w:val="nil"/>
              <w:bottom w:val="nil"/>
              <w:right w:val="nil"/>
            </w:tcBorders>
            <w:noWrap/>
            <w:vAlign w:val="center"/>
            <w:hideMark/>
          </w:tcPr>
          <w:p w14:paraId="75A09790" w14:textId="77777777" w:rsidR="000F30F4" w:rsidRPr="000F30F4" w:rsidRDefault="000F30F4" w:rsidP="000F30F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0F30F4">
              <w:rPr>
                <w:rFonts w:ascii="Times New Roman" w:eastAsia="Times New Roman" w:hAnsi="Times New Roman" w:cs="Times New Roman"/>
                <w:color w:val="000000"/>
                <w:kern w:val="0"/>
                <w:sz w:val="16"/>
                <w:szCs w:val="16"/>
                <w:lang w:val="en-GB" w:eastAsia="lt-LT"/>
                <w14:ligatures w14:val="none"/>
              </w:rPr>
              <w:t>2.06</w:t>
            </w:r>
          </w:p>
        </w:tc>
        <w:tc>
          <w:tcPr>
            <w:tcW w:w="656" w:type="dxa"/>
            <w:tcBorders>
              <w:top w:val="nil"/>
              <w:left w:val="nil"/>
              <w:bottom w:val="nil"/>
              <w:right w:val="nil"/>
            </w:tcBorders>
            <w:noWrap/>
            <w:vAlign w:val="center"/>
            <w:hideMark/>
          </w:tcPr>
          <w:p w14:paraId="2CE37656" w14:textId="77777777" w:rsidR="000F30F4" w:rsidRPr="000F30F4" w:rsidRDefault="000F30F4" w:rsidP="000F30F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0F30F4">
              <w:rPr>
                <w:rFonts w:ascii="Times New Roman" w:eastAsia="Times New Roman" w:hAnsi="Times New Roman" w:cs="Times New Roman"/>
                <w:color w:val="000000"/>
                <w:kern w:val="0"/>
                <w:sz w:val="16"/>
                <w:szCs w:val="16"/>
                <w:lang w:val="en-GB" w:eastAsia="lt-LT"/>
                <w14:ligatures w14:val="none"/>
              </w:rPr>
              <w:t>0.09</w:t>
            </w:r>
          </w:p>
        </w:tc>
        <w:tc>
          <w:tcPr>
            <w:tcW w:w="258" w:type="dxa"/>
            <w:tcBorders>
              <w:top w:val="nil"/>
              <w:left w:val="nil"/>
              <w:bottom w:val="nil"/>
              <w:right w:val="nil"/>
            </w:tcBorders>
            <w:noWrap/>
            <w:vAlign w:val="bottom"/>
            <w:hideMark/>
          </w:tcPr>
          <w:p w14:paraId="2D3F8102" w14:textId="77777777" w:rsidR="000F30F4" w:rsidRPr="000F30F4" w:rsidRDefault="000F30F4" w:rsidP="000F30F4">
            <w:pPr>
              <w:spacing w:after="0" w:line="240" w:lineRule="auto"/>
              <w:jc w:val="center"/>
              <w:rPr>
                <w:rFonts w:ascii="Times New Roman" w:eastAsia="Times New Roman" w:hAnsi="Times New Roman" w:cs="Times New Roman"/>
                <w:color w:val="000000"/>
                <w:kern w:val="0"/>
                <w:sz w:val="16"/>
                <w:szCs w:val="16"/>
                <w:lang w:eastAsia="lt-LT"/>
                <w14:ligatures w14:val="none"/>
              </w:rPr>
            </w:pPr>
          </w:p>
        </w:tc>
        <w:tc>
          <w:tcPr>
            <w:tcW w:w="589" w:type="dxa"/>
            <w:tcBorders>
              <w:top w:val="nil"/>
              <w:left w:val="nil"/>
              <w:bottom w:val="nil"/>
              <w:right w:val="nil"/>
            </w:tcBorders>
            <w:noWrap/>
            <w:vAlign w:val="center"/>
            <w:hideMark/>
          </w:tcPr>
          <w:p w14:paraId="7844F34E" w14:textId="77777777" w:rsidR="000F30F4" w:rsidRPr="000F30F4" w:rsidRDefault="000F30F4" w:rsidP="000F30F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0F30F4">
              <w:rPr>
                <w:rFonts w:ascii="Times New Roman" w:eastAsia="Times New Roman" w:hAnsi="Times New Roman" w:cs="Times New Roman"/>
                <w:color w:val="000000"/>
                <w:kern w:val="0"/>
                <w:sz w:val="16"/>
                <w:szCs w:val="16"/>
                <w:lang w:val="en-GB" w:eastAsia="lt-LT"/>
                <w14:ligatures w14:val="none"/>
              </w:rPr>
              <w:t>0.04</w:t>
            </w:r>
          </w:p>
        </w:tc>
        <w:tc>
          <w:tcPr>
            <w:tcW w:w="944" w:type="dxa"/>
            <w:tcBorders>
              <w:top w:val="nil"/>
              <w:left w:val="nil"/>
              <w:bottom w:val="nil"/>
              <w:right w:val="nil"/>
            </w:tcBorders>
            <w:noWrap/>
            <w:vAlign w:val="center"/>
            <w:hideMark/>
          </w:tcPr>
          <w:p w14:paraId="0836DF6A" w14:textId="77777777" w:rsidR="000F30F4" w:rsidRPr="000F30F4" w:rsidRDefault="000F30F4" w:rsidP="000F30F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0F30F4">
              <w:rPr>
                <w:rFonts w:ascii="Times New Roman" w:eastAsia="Times New Roman" w:hAnsi="Times New Roman" w:cs="Times New Roman"/>
                <w:color w:val="000000"/>
                <w:kern w:val="0"/>
                <w:sz w:val="16"/>
                <w:szCs w:val="16"/>
                <w:lang w:val="en-GB" w:eastAsia="lt-LT"/>
                <w14:ligatures w14:val="none"/>
              </w:rPr>
              <w:t>0.13</w:t>
            </w:r>
          </w:p>
        </w:tc>
        <w:tc>
          <w:tcPr>
            <w:tcW w:w="656" w:type="dxa"/>
            <w:tcBorders>
              <w:top w:val="nil"/>
              <w:left w:val="nil"/>
              <w:bottom w:val="nil"/>
              <w:right w:val="nil"/>
            </w:tcBorders>
            <w:noWrap/>
            <w:vAlign w:val="center"/>
            <w:hideMark/>
          </w:tcPr>
          <w:p w14:paraId="3C25A486" w14:textId="77777777" w:rsidR="000F30F4" w:rsidRPr="000F30F4" w:rsidRDefault="000F30F4" w:rsidP="000F30F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0F30F4">
              <w:rPr>
                <w:rFonts w:ascii="Times New Roman" w:eastAsia="Times New Roman" w:hAnsi="Times New Roman" w:cs="Times New Roman"/>
                <w:color w:val="000000"/>
                <w:kern w:val="0"/>
                <w:sz w:val="16"/>
                <w:szCs w:val="16"/>
                <w:lang w:val="en-GB" w:eastAsia="lt-LT"/>
                <w14:ligatures w14:val="none"/>
              </w:rPr>
              <w:t>0.05</w:t>
            </w:r>
          </w:p>
        </w:tc>
      </w:tr>
      <w:tr w:rsidR="000F30F4" w:rsidRPr="000F30F4" w14:paraId="0CCCF63F" w14:textId="77777777" w:rsidTr="00262AAB">
        <w:trPr>
          <w:trHeight w:val="287"/>
        </w:trPr>
        <w:tc>
          <w:tcPr>
            <w:tcW w:w="856" w:type="dxa"/>
            <w:vMerge/>
            <w:tcBorders>
              <w:top w:val="nil"/>
              <w:left w:val="nil"/>
              <w:bottom w:val="single" w:sz="4" w:space="0" w:color="000000"/>
              <w:right w:val="nil"/>
            </w:tcBorders>
            <w:vAlign w:val="center"/>
            <w:hideMark/>
          </w:tcPr>
          <w:p w14:paraId="37AB69E5" w14:textId="77777777" w:rsidR="000F30F4" w:rsidRPr="000F30F4" w:rsidRDefault="000F30F4" w:rsidP="000F30F4">
            <w:pPr>
              <w:spacing w:after="0" w:line="240" w:lineRule="auto"/>
              <w:rPr>
                <w:rFonts w:ascii="Times New Roman" w:eastAsia="Times New Roman" w:hAnsi="Times New Roman" w:cs="Times New Roman"/>
                <w:b/>
                <w:bCs/>
                <w:color w:val="000000"/>
                <w:kern w:val="0"/>
                <w:sz w:val="16"/>
                <w:szCs w:val="16"/>
                <w:lang w:eastAsia="lt-LT"/>
                <w14:ligatures w14:val="none"/>
              </w:rPr>
            </w:pPr>
          </w:p>
        </w:tc>
        <w:tc>
          <w:tcPr>
            <w:tcW w:w="1627" w:type="dxa"/>
            <w:tcBorders>
              <w:top w:val="nil"/>
              <w:left w:val="nil"/>
              <w:bottom w:val="nil"/>
              <w:right w:val="nil"/>
            </w:tcBorders>
            <w:noWrap/>
            <w:vAlign w:val="center"/>
            <w:hideMark/>
          </w:tcPr>
          <w:p w14:paraId="460A57BF" w14:textId="77777777" w:rsidR="000F30F4" w:rsidRPr="000F30F4" w:rsidRDefault="000F30F4" w:rsidP="000F30F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0F30F4">
              <w:rPr>
                <w:rFonts w:ascii="Times New Roman" w:eastAsia="Times New Roman" w:hAnsi="Times New Roman" w:cs="Times New Roman"/>
                <w:color w:val="000000"/>
                <w:kern w:val="0"/>
                <w:sz w:val="16"/>
                <w:szCs w:val="16"/>
                <w:lang w:eastAsia="lt-LT"/>
                <w14:ligatures w14:val="none"/>
              </w:rPr>
              <w:t>UAV + EMI</w:t>
            </w:r>
          </w:p>
        </w:tc>
        <w:tc>
          <w:tcPr>
            <w:tcW w:w="589" w:type="dxa"/>
            <w:tcBorders>
              <w:top w:val="nil"/>
              <w:left w:val="nil"/>
              <w:bottom w:val="nil"/>
              <w:right w:val="nil"/>
            </w:tcBorders>
            <w:noWrap/>
            <w:vAlign w:val="center"/>
            <w:hideMark/>
          </w:tcPr>
          <w:p w14:paraId="15D52743" w14:textId="77777777" w:rsidR="000F30F4" w:rsidRPr="000F30F4" w:rsidRDefault="000F30F4" w:rsidP="000F30F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0F30F4">
              <w:rPr>
                <w:rFonts w:ascii="Times New Roman" w:eastAsia="Times New Roman" w:hAnsi="Times New Roman" w:cs="Times New Roman"/>
                <w:color w:val="000000"/>
                <w:kern w:val="0"/>
                <w:sz w:val="16"/>
                <w:szCs w:val="16"/>
                <w:lang w:eastAsia="lt-LT"/>
                <w14:ligatures w14:val="none"/>
              </w:rPr>
              <w:t>0.02</w:t>
            </w:r>
          </w:p>
        </w:tc>
        <w:tc>
          <w:tcPr>
            <w:tcW w:w="944" w:type="dxa"/>
            <w:tcBorders>
              <w:top w:val="nil"/>
              <w:left w:val="nil"/>
              <w:bottom w:val="nil"/>
              <w:right w:val="nil"/>
            </w:tcBorders>
            <w:noWrap/>
            <w:vAlign w:val="center"/>
            <w:hideMark/>
          </w:tcPr>
          <w:p w14:paraId="2D4FE5E5" w14:textId="77777777" w:rsidR="000F30F4" w:rsidRPr="000F30F4" w:rsidRDefault="000F30F4" w:rsidP="000F30F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0F30F4">
              <w:rPr>
                <w:rFonts w:ascii="Times New Roman" w:eastAsia="Times New Roman" w:hAnsi="Times New Roman" w:cs="Times New Roman"/>
                <w:color w:val="000000"/>
                <w:kern w:val="0"/>
                <w:sz w:val="16"/>
                <w:szCs w:val="16"/>
                <w:lang w:eastAsia="lt-LT"/>
                <w14:ligatures w14:val="none"/>
              </w:rPr>
              <w:t>0.14</w:t>
            </w:r>
          </w:p>
        </w:tc>
        <w:tc>
          <w:tcPr>
            <w:tcW w:w="656" w:type="dxa"/>
            <w:tcBorders>
              <w:top w:val="nil"/>
              <w:left w:val="nil"/>
              <w:bottom w:val="nil"/>
              <w:right w:val="nil"/>
            </w:tcBorders>
            <w:noWrap/>
            <w:vAlign w:val="center"/>
            <w:hideMark/>
          </w:tcPr>
          <w:p w14:paraId="6D3350A4" w14:textId="77777777" w:rsidR="000F30F4" w:rsidRPr="000F30F4" w:rsidRDefault="000F30F4" w:rsidP="000F30F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0F30F4">
              <w:rPr>
                <w:rFonts w:ascii="Times New Roman" w:eastAsia="Times New Roman" w:hAnsi="Times New Roman" w:cs="Times New Roman"/>
                <w:color w:val="000000"/>
                <w:kern w:val="0"/>
                <w:sz w:val="16"/>
                <w:szCs w:val="16"/>
                <w:lang w:eastAsia="lt-LT"/>
                <w14:ligatures w14:val="none"/>
              </w:rPr>
              <w:t>0.06</w:t>
            </w:r>
          </w:p>
        </w:tc>
        <w:tc>
          <w:tcPr>
            <w:tcW w:w="332" w:type="dxa"/>
            <w:tcBorders>
              <w:top w:val="nil"/>
              <w:left w:val="nil"/>
              <w:bottom w:val="nil"/>
              <w:right w:val="nil"/>
            </w:tcBorders>
            <w:noWrap/>
            <w:vAlign w:val="bottom"/>
            <w:hideMark/>
          </w:tcPr>
          <w:p w14:paraId="64A9843C" w14:textId="77777777" w:rsidR="000F30F4" w:rsidRPr="000F30F4" w:rsidRDefault="000F30F4" w:rsidP="000F30F4">
            <w:pPr>
              <w:spacing w:after="0" w:line="240" w:lineRule="auto"/>
              <w:jc w:val="center"/>
              <w:rPr>
                <w:rFonts w:ascii="Times New Roman" w:eastAsia="Times New Roman" w:hAnsi="Times New Roman" w:cs="Times New Roman"/>
                <w:color w:val="000000"/>
                <w:kern w:val="0"/>
                <w:sz w:val="16"/>
                <w:szCs w:val="16"/>
                <w:lang w:eastAsia="lt-LT"/>
                <w14:ligatures w14:val="none"/>
              </w:rPr>
            </w:pPr>
          </w:p>
        </w:tc>
        <w:tc>
          <w:tcPr>
            <w:tcW w:w="589" w:type="dxa"/>
            <w:tcBorders>
              <w:top w:val="nil"/>
              <w:left w:val="nil"/>
              <w:bottom w:val="nil"/>
              <w:right w:val="nil"/>
            </w:tcBorders>
            <w:noWrap/>
            <w:vAlign w:val="center"/>
            <w:hideMark/>
          </w:tcPr>
          <w:p w14:paraId="5642D7EC" w14:textId="77777777" w:rsidR="000F30F4" w:rsidRPr="000F30F4" w:rsidRDefault="000F30F4" w:rsidP="000F30F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0F30F4">
              <w:rPr>
                <w:rFonts w:ascii="Times New Roman" w:eastAsia="Times New Roman" w:hAnsi="Times New Roman" w:cs="Times New Roman"/>
                <w:color w:val="000000"/>
                <w:kern w:val="0"/>
                <w:sz w:val="16"/>
                <w:szCs w:val="16"/>
                <w:lang w:val="en-GB" w:eastAsia="lt-LT"/>
                <w14:ligatures w14:val="none"/>
              </w:rPr>
              <w:t>0.12</w:t>
            </w:r>
          </w:p>
        </w:tc>
        <w:tc>
          <w:tcPr>
            <w:tcW w:w="944" w:type="dxa"/>
            <w:tcBorders>
              <w:top w:val="nil"/>
              <w:left w:val="nil"/>
              <w:bottom w:val="nil"/>
              <w:right w:val="nil"/>
            </w:tcBorders>
            <w:noWrap/>
            <w:vAlign w:val="center"/>
            <w:hideMark/>
          </w:tcPr>
          <w:p w14:paraId="5D6268AD" w14:textId="77777777" w:rsidR="000F30F4" w:rsidRPr="000F30F4" w:rsidRDefault="000F30F4" w:rsidP="000F30F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0F30F4">
              <w:rPr>
                <w:rFonts w:ascii="Times New Roman" w:eastAsia="Times New Roman" w:hAnsi="Times New Roman" w:cs="Times New Roman"/>
                <w:color w:val="000000"/>
                <w:kern w:val="0"/>
                <w:sz w:val="16"/>
                <w:szCs w:val="16"/>
                <w:lang w:val="en-GB" w:eastAsia="lt-LT"/>
                <w14:ligatures w14:val="none"/>
              </w:rPr>
              <w:t>1.87</w:t>
            </w:r>
          </w:p>
        </w:tc>
        <w:tc>
          <w:tcPr>
            <w:tcW w:w="656" w:type="dxa"/>
            <w:tcBorders>
              <w:top w:val="nil"/>
              <w:left w:val="nil"/>
              <w:bottom w:val="nil"/>
              <w:right w:val="nil"/>
            </w:tcBorders>
            <w:noWrap/>
            <w:vAlign w:val="center"/>
            <w:hideMark/>
          </w:tcPr>
          <w:p w14:paraId="23569CED" w14:textId="77777777" w:rsidR="000F30F4" w:rsidRPr="000F30F4" w:rsidRDefault="000F30F4" w:rsidP="000F30F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0F30F4">
              <w:rPr>
                <w:rFonts w:ascii="Times New Roman" w:eastAsia="Times New Roman" w:hAnsi="Times New Roman" w:cs="Times New Roman"/>
                <w:color w:val="000000"/>
                <w:kern w:val="0"/>
                <w:sz w:val="16"/>
                <w:szCs w:val="16"/>
                <w:lang w:val="en-GB" w:eastAsia="lt-LT"/>
                <w14:ligatures w14:val="none"/>
              </w:rPr>
              <w:t>0.1</w:t>
            </w:r>
          </w:p>
        </w:tc>
        <w:tc>
          <w:tcPr>
            <w:tcW w:w="258" w:type="dxa"/>
            <w:tcBorders>
              <w:top w:val="nil"/>
              <w:left w:val="nil"/>
              <w:bottom w:val="nil"/>
              <w:right w:val="nil"/>
            </w:tcBorders>
            <w:noWrap/>
            <w:vAlign w:val="bottom"/>
            <w:hideMark/>
          </w:tcPr>
          <w:p w14:paraId="4CCEEF09" w14:textId="77777777" w:rsidR="000F30F4" w:rsidRPr="000F30F4" w:rsidRDefault="000F30F4" w:rsidP="000F30F4">
            <w:pPr>
              <w:spacing w:after="0" w:line="240" w:lineRule="auto"/>
              <w:jc w:val="center"/>
              <w:rPr>
                <w:rFonts w:ascii="Times New Roman" w:eastAsia="Times New Roman" w:hAnsi="Times New Roman" w:cs="Times New Roman"/>
                <w:color w:val="000000"/>
                <w:kern w:val="0"/>
                <w:sz w:val="16"/>
                <w:szCs w:val="16"/>
                <w:lang w:eastAsia="lt-LT"/>
                <w14:ligatures w14:val="none"/>
              </w:rPr>
            </w:pPr>
          </w:p>
        </w:tc>
        <w:tc>
          <w:tcPr>
            <w:tcW w:w="589" w:type="dxa"/>
            <w:tcBorders>
              <w:top w:val="nil"/>
              <w:left w:val="nil"/>
              <w:bottom w:val="nil"/>
              <w:right w:val="nil"/>
            </w:tcBorders>
            <w:noWrap/>
            <w:vAlign w:val="center"/>
            <w:hideMark/>
          </w:tcPr>
          <w:p w14:paraId="39B51C4A" w14:textId="77777777" w:rsidR="000F30F4" w:rsidRPr="000F30F4" w:rsidRDefault="000F30F4" w:rsidP="000F30F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0F30F4">
              <w:rPr>
                <w:rFonts w:ascii="Times New Roman" w:eastAsia="Times New Roman" w:hAnsi="Times New Roman" w:cs="Times New Roman"/>
                <w:color w:val="000000"/>
                <w:kern w:val="0"/>
                <w:sz w:val="16"/>
                <w:szCs w:val="16"/>
                <w:lang w:val="en-GB" w:eastAsia="lt-LT"/>
                <w14:ligatures w14:val="none"/>
              </w:rPr>
              <w:t>0.31</w:t>
            </w:r>
          </w:p>
        </w:tc>
        <w:tc>
          <w:tcPr>
            <w:tcW w:w="944" w:type="dxa"/>
            <w:tcBorders>
              <w:top w:val="nil"/>
              <w:left w:val="nil"/>
              <w:bottom w:val="nil"/>
              <w:right w:val="nil"/>
            </w:tcBorders>
            <w:noWrap/>
            <w:vAlign w:val="center"/>
            <w:hideMark/>
          </w:tcPr>
          <w:p w14:paraId="740B0B8F" w14:textId="77777777" w:rsidR="000F30F4" w:rsidRPr="000F30F4" w:rsidRDefault="000F30F4" w:rsidP="000F30F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0F30F4">
              <w:rPr>
                <w:rFonts w:ascii="Times New Roman" w:eastAsia="Times New Roman" w:hAnsi="Times New Roman" w:cs="Times New Roman"/>
                <w:color w:val="000000"/>
                <w:kern w:val="0"/>
                <w:sz w:val="16"/>
                <w:szCs w:val="16"/>
                <w:lang w:val="en-GB" w:eastAsia="lt-LT"/>
                <w14:ligatures w14:val="none"/>
              </w:rPr>
              <w:t>0.16</w:t>
            </w:r>
          </w:p>
        </w:tc>
        <w:tc>
          <w:tcPr>
            <w:tcW w:w="656" w:type="dxa"/>
            <w:tcBorders>
              <w:top w:val="nil"/>
              <w:left w:val="nil"/>
              <w:bottom w:val="nil"/>
              <w:right w:val="nil"/>
            </w:tcBorders>
            <w:noWrap/>
            <w:vAlign w:val="center"/>
            <w:hideMark/>
          </w:tcPr>
          <w:p w14:paraId="66C7747E" w14:textId="77777777" w:rsidR="000F30F4" w:rsidRPr="000F30F4" w:rsidRDefault="000F30F4" w:rsidP="000F30F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0F30F4">
              <w:rPr>
                <w:rFonts w:ascii="Times New Roman" w:eastAsia="Times New Roman" w:hAnsi="Times New Roman" w:cs="Times New Roman"/>
                <w:color w:val="000000"/>
                <w:kern w:val="0"/>
                <w:sz w:val="16"/>
                <w:szCs w:val="16"/>
                <w:lang w:val="en-GB" w:eastAsia="lt-LT"/>
                <w14:ligatures w14:val="none"/>
              </w:rPr>
              <w:t>0.16</w:t>
            </w:r>
          </w:p>
        </w:tc>
      </w:tr>
      <w:tr w:rsidR="000F30F4" w:rsidRPr="000F30F4" w14:paraId="4AA9541F" w14:textId="77777777" w:rsidTr="00262AAB">
        <w:trPr>
          <w:trHeight w:val="287"/>
        </w:trPr>
        <w:tc>
          <w:tcPr>
            <w:tcW w:w="856" w:type="dxa"/>
            <w:vMerge/>
            <w:tcBorders>
              <w:top w:val="nil"/>
              <w:left w:val="nil"/>
              <w:bottom w:val="single" w:sz="4" w:space="0" w:color="000000"/>
              <w:right w:val="nil"/>
            </w:tcBorders>
            <w:vAlign w:val="center"/>
            <w:hideMark/>
          </w:tcPr>
          <w:p w14:paraId="2E0F74A7" w14:textId="77777777" w:rsidR="000F30F4" w:rsidRPr="000F30F4" w:rsidRDefault="000F30F4" w:rsidP="000F30F4">
            <w:pPr>
              <w:spacing w:after="0" w:line="240" w:lineRule="auto"/>
              <w:rPr>
                <w:rFonts w:ascii="Times New Roman" w:eastAsia="Times New Roman" w:hAnsi="Times New Roman" w:cs="Times New Roman"/>
                <w:b/>
                <w:bCs/>
                <w:color w:val="000000"/>
                <w:kern w:val="0"/>
                <w:sz w:val="16"/>
                <w:szCs w:val="16"/>
                <w:lang w:eastAsia="lt-LT"/>
                <w14:ligatures w14:val="none"/>
              </w:rPr>
            </w:pPr>
          </w:p>
        </w:tc>
        <w:tc>
          <w:tcPr>
            <w:tcW w:w="1627" w:type="dxa"/>
            <w:tcBorders>
              <w:top w:val="nil"/>
              <w:left w:val="nil"/>
              <w:bottom w:val="nil"/>
              <w:right w:val="nil"/>
            </w:tcBorders>
            <w:noWrap/>
            <w:vAlign w:val="center"/>
            <w:hideMark/>
          </w:tcPr>
          <w:p w14:paraId="21FAF320" w14:textId="77777777" w:rsidR="000F30F4" w:rsidRPr="000F30F4" w:rsidRDefault="000F30F4" w:rsidP="000F30F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0F30F4">
              <w:rPr>
                <w:rFonts w:ascii="Times New Roman" w:eastAsia="Times New Roman" w:hAnsi="Times New Roman" w:cs="Times New Roman"/>
                <w:color w:val="000000"/>
                <w:kern w:val="0"/>
                <w:sz w:val="16"/>
                <w:szCs w:val="16"/>
                <w:lang w:eastAsia="lt-LT"/>
                <w14:ligatures w14:val="none"/>
              </w:rPr>
              <w:t>UAV + S2</w:t>
            </w:r>
          </w:p>
        </w:tc>
        <w:tc>
          <w:tcPr>
            <w:tcW w:w="589" w:type="dxa"/>
            <w:tcBorders>
              <w:top w:val="nil"/>
              <w:left w:val="nil"/>
              <w:bottom w:val="nil"/>
              <w:right w:val="nil"/>
            </w:tcBorders>
            <w:noWrap/>
            <w:vAlign w:val="center"/>
            <w:hideMark/>
          </w:tcPr>
          <w:p w14:paraId="334DDEE7" w14:textId="77777777" w:rsidR="000F30F4" w:rsidRPr="000F30F4" w:rsidRDefault="000F30F4" w:rsidP="000F30F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0F30F4">
              <w:rPr>
                <w:rFonts w:ascii="Times New Roman" w:eastAsia="Times New Roman" w:hAnsi="Times New Roman" w:cs="Times New Roman"/>
                <w:color w:val="000000"/>
                <w:kern w:val="0"/>
                <w:sz w:val="16"/>
                <w:szCs w:val="16"/>
                <w:lang w:eastAsia="lt-LT"/>
                <w14:ligatures w14:val="none"/>
              </w:rPr>
              <w:t>0.22</w:t>
            </w:r>
          </w:p>
        </w:tc>
        <w:tc>
          <w:tcPr>
            <w:tcW w:w="944" w:type="dxa"/>
            <w:tcBorders>
              <w:top w:val="nil"/>
              <w:left w:val="nil"/>
              <w:bottom w:val="nil"/>
              <w:right w:val="nil"/>
            </w:tcBorders>
            <w:noWrap/>
            <w:vAlign w:val="center"/>
            <w:hideMark/>
          </w:tcPr>
          <w:p w14:paraId="4D6D1A4F" w14:textId="77777777" w:rsidR="000F30F4" w:rsidRPr="000F30F4" w:rsidRDefault="000F30F4" w:rsidP="000F30F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0F30F4">
              <w:rPr>
                <w:rFonts w:ascii="Times New Roman" w:eastAsia="Times New Roman" w:hAnsi="Times New Roman" w:cs="Times New Roman"/>
                <w:color w:val="000000"/>
                <w:kern w:val="0"/>
                <w:sz w:val="16"/>
                <w:szCs w:val="16"/>
                <w:lang w:eastAsia="lt-LT"/>
                <w14:ligatures w14:val="none"/>
              </w:rPr>
              <w:t>0.12</w:t>
            </w:r>
          </w:p>
        </w:tc>
        <w:tc>
          <w:tcPr>
            <w:tcW w:w="656" w:type="dxa"/>
            <w:tcBorders>
              <w:top w:val="nil"/>
              <w:left w:val="nil"/>
              <w:bottom w:val="nil"/>
              <w:right w:val="nil"/>
            </w:tcBorders>
            <w:noWrap/>
            <w:vAlign w:val="center"/>
            <w:hideMark/>
          </w:tcPr>
          <w:p w14:paraId="6D973318" w14:textId="77777777" w:rsidR="000F30F4" w:rsidRPr="000F30F4" w:rsidRDefault="000F30F4" w:rsidP="000F30F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0F30F4">
              <w:rPr>
                <w:rFonts w:ascii="Times New Roman" w:eastAsia="Times New Roman" w:hAnsi="Times New Roman" w:cs="Times New Roman"/>
                <w:color w:val="000000"/>
                <w:kern w:val="0"/>
                <w:sz w:val="16"/>
                <w:szCs w:val="16"/>
                <w:lang w:eastAsia="lt-LT"/>
                <w14:ligatures w14:val="none"/>
              </w:rPr>
              <w:t>0.14</w:t>
            </w:r>
          </w:p>
        </w:tc>
        <w:tc>
          <w:tcPr>
            <w:tcW w:w="332" w:type="dxa"/>
            <w:tcBorders>
              <w:top w:val="nil"/>
              <w:left w:val="nil"/>
              <w:bottom w:val="nil"/>
              <w:right w:val="nil"/>
            </w:tcBorders>
            <w:noWrap/>
            <w:vAlign w:val="bottom"/>
            <w:hideMark/>
          </w:tcPr>
          <w:p w14:paraId="5C901D39" w14:textId="77777777" w:rsidR="000F30F4" w:rsidRPr="000F30F4" w:rsidRDefault="000F30F4" w:rsidP="000F30F4">
            <w:pPr>
              <w:spacing w:after="0" w:line="240" w:lineRule="auto"/>
              <w:jc w:val="center"/>
              <w:rPr>
                <w:rFonts w:ascii="Times New Roman" w:eastAsia="Times New Roman" w:hAnsi="Times New Roman" w:cs="Times New Roman"/>
                <w:color w:val="000000"/>
                <w:kern w:val="0"/>
                <w:sz w:val="16"/>
                <w:szCs w:val="16"/>
                <w:lang w:eastAsia="lt-LT"/>
                <w14:ligatures w14:val="none"/>
              </w:rPr>
            </w:pPr>
          </w:p>
        </w:tc>
        <w:tc>
          <w:tcPr>
            <w:tcW w:w="589" w:type="dxa"/>
            <w:tcBorders>
              <w:top w:val="nil"/>
              <w:left w:val="nil"/>
              <w:bottom w:val="nil"/>
              <w:right w:val="nil"/>
            </w:tcBorders>
            <w:noWrap/>
            <w:vAlign w:val="center"/>
            <w:hideMark/>
          </w:tcPr>
          <w:p w14:paraId="1FBDF724" w14:textId="77777777" w:rsidR="000F30F4" w:rsidRPr="000F30F4" w:rsidRDefault="000F30F4" w:rsidP="000F30F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0F30F4">
              <w:rPr>
                <w:rFonts w:ascii="Times New Roman" w:eastAsia="Times New Roman" w:hAnsi="Times New Roman" w:cs="Times New Roman"/>
                <w:color w:val="000000"/>
                <w:kern w:val="0"/>
                <w:sz w:val="16"/>
                <w:szCs w:val="16"/>
                <w:lang w:val="en-GB" w:eastAsia="lt-LT"/>
                <w14:ligatures w14:val="none"/>
              </w:rPr>
              <w:t>0.14</w:t>
            </w:r>
          </w:p>
        </w:tc>
        <w:tc>
          <w:tcPr>
            <w:tcW w:w="944" w:type="dxa"/>
            <w:tcBorders>
              <w:top w:val="nil"/>
              <w:left w:val="nil"/>
              <w:bottom w:val="nil"/>
              <w:right w:val="nil"/>
            </w:tcBorders>
            <w:noWrap/>
            <w:vAlign w:val="center"/>
            <w:hideMark/>
          </w:tcPr>
          <w:p w14:paraId="55BED4FA" w14:textId="77777777" w:rsidR="000F30F4" w:rsidRPr="000F30F4" w:rsidRDefault="000F30F4" w:rsidP="000F30F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0F30F4">
              <w:rPr>
                <w:rFonts w:ascii="Times New Roman" w:eastAsia="Times New Roman" w:hAnsi="Times New Roman" w:cs="Times New Roman"/>
                <w:color w:val="000000"/>
                <w:kern w:val="0"/>
                <w:sz w:val="16"/>
                <w:szCs w:val="16"/>
                <w:lang w:val="en-GB" w:eastAsia="lt-LT"/>
                <w14:ligatures w14:val="none"/>
              </w:rPr>
              <w:t>1.98</w:t>
            </w:r>
          </w:p>
        </w:tc>
        <w:tc>
          <w:tcPr>
            <w:tcW w:w="656" w:type="dxa"/>
            <w:tcBorders>
              <w:top w:val="nil"/>
              <w:left w:val="nil"/>
              <w:bottom w:val="nil"/>
              <w:right w:val="nil"/>
            </w:tcBorders>
            <w:noWrap/>
            <w:vAlign w:val="center"/>
            <w:hideMark/>
          </w:tcPr>
          <w:p w14:paraId="14FD5DCE" w14:textId="77777777" w:rsidR="000F30F4" w:rsidRPr="000F30F4" w:rsidRDefault="000F30F4" w:rsidP="000F30F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0F30F4">
              <w:rPr>
                <w:rFonts w:ascii="Times New Roman" w:eastAsia="Times New Roman" w:hAnsi="Times New Roman" w:cs="Times New Roman"/>
                <w:color w:val="000000"/>
                <w:kern w:val="0"/>
                <w:sz w:val="16"/>
                <w:szCs w:val="16"/>
                <w:lang w:val="en-GB" w:eastAsia="lt-LT"/>
                <w14:ligatures w14:val="none"/>
              </w:rPr>
              <w:t>0.11</w:t>
            </w:r>
          </w:p>
        </w:tc>
        <w:tc>
          <w:tcPr>
            <w:tcW w:w="258" w:type="dxa"/>
            <w:tcBorders>
              <w:top w:val="nil"/>
              <w:left w:val="nil"/>
              <w:bottom w:val="nil"/>
              <w:right w:val="nil"/>
            </w:tcBorders>
            <w:noWrap/>
            <w:vAlign w:val="bottom"/>
            <w:hideMark/>
          </w:tcPr>
          <w:p w14:paraId="5704594A" w14:textId="77777777" w:rsidR="000F30F4" w:rsidRPr="000F30F4" w:rsidRDefault="000F30F4" w:rsidP="000F30F4">
            <w:pPr>
              <w:spacing w:after="0" w:line="240" w:lineRule="auto"/>
              <w:jc w:val="center"/>
              <w:rPr>
                <w:rFonts w:ascii="Times New Roman" w:eastAsia="Times New Roman" w:hAnsi="Times New Roman" w:cs="Times New Roman"/>
                <w:color w:val="000000"/>
                <w:kern w:val="0"/>
                <w:sz w:val="16"/>
                <w:szCs w:val="16"/>
                <w:lang w:eastAsia="lt-LT"/>
                <w14:ligatures w14:val="none"/>
              </w:rPr>
            </w:pPr>
          </w:p>
        </w:tc>
        <w:tc>
          <w:tcPr>
            <w:tcW w:w="589" w:type="dxa"/>
            <w:tcBorders>
              <w:top w:val="nil"/>
              <w:left w:val="nil"/>
              <w:bottom w:val="nil"/>
              <w:right w:val="nil"/>
            </w:tcBorders>
            <w:noWrap/>
            <w:vAlign w:val="center"/>
            <w:hideMark/>
          </w:tcPr>
          <w:p w14:paraId="5CE2413A" w14:textId="77777777" w:rsidR="000F30F4" w:rsidRPr="000F30F4" w:rsidRDefault="000F30F4" w:rsidP="000F30F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0F30F4">
              <w:rPr>
                <w:rFonts w:ascii="Times New Roman" w:eastAsia="Times New Roman" w:hAnsi="Times New Roman" w:cs="Times New Roman"/>
                <w:color w:val="000000"/>
                <w:kern w:val="0"/>
                <w:sz w:val="16"/>
                <w:szCs w:val="16"/>
                <w:lang w:val="en-GB" w:eastAsia="lt-LT"/>
                <w14:ligatures w14:val="none"/>
              </w:rPr>
              <w:t>0.07</w:t>
            </w:r>
          </w:p>
        </w:tc>
        <w:tc>
          <w:tcPr>
            <w:tcW w:w="944" w:type="dxa"/>
            <w:tcBorders>
              <w:top w:val="nil"/>
              <w:left w:val="nil"/>
              <w:bottom w:val="nil"/>
              <w:right w:val="nil"/>
            </w:tcBorders>
            <w:noWrap/>
            <w:vAlign w:val="center"/>
            <w:hideMark/>
          </w:tcPr>
          <w:p w14:paraId="6EED23A3" w14:textId="77777777" w:rsidR="000F30F4" w:rsidRPr="000F30F4" w:rsidRDefault="000F30F4" w:rsidP="000F30F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0F30F4">
              <w:rPr>
                <w:rFonts w:ascii="Times New Roman" w:eastAsia="Times New Roman" w:hAnsi="Times New Roman" w:cs="Times New Roman"/>
                <w:color w:val="000000"/>
                <w:kern w:val="0"/>
                <w:sz w:val="16"/>
                <w:szCs w:val="16"/>
                <w:lang w:val="en-GB" w:eastAsia="lt-LT"/>
                <w14:ligatures w14:val="none"/>
              </w:rPr>
              <w:t>0.14</w:t>
            </w:r>
          </w:p>
        </w:tc>
        <w:tc>
          <w:tcPr>
            <w:tcW w:w="656" w:type="dxa"/>
            <w:tcBorders>
              <w:top w:val="nil"/>
              <w:left w:val="nil"/>
              <w:bottom w:val="nil"/>
              <w:right w:val="nil"/>
            </w:tcBorders>
            <w:noWrap/>
            <w:vAlign w:val="center"/>
            <w:hideMark/>
          </w:tcPr>
          <w:p w14:paraId="1A7D0EB1" w14:textId="77777777" w:rsidR="000F30F4" w:rsidRPr="000F30F4" w:rsidRDefault="000F30F4" w:rsidP="000F30F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0F30F4">
              <w:rPr>
                <w:rFonts w:ascii="Times New Roman" w:eastAsia="Times New Roman" w:hAnsi="Times New Roman" w:cs="Times New Roman"/>
                <w:color w:val="000000"/>
                <w:kern w:val="0"/>
                <w:sz w:val="16"/>
                <w:szCs w:val="16"/>
                <w:lang w:val="en-GB" w:eastAsia="lt-LT"/>
                <w14:ligatures w14:val="none"/>
              </w:rPr>
              <w:t>0.05</w:t>
            </w:r>
          </w:p>
        </w:tc>
      </w:tr>
      <w:tr w:rsidR="000F30F4" w:rsidRPr="000F30F4" w14:paraId="50120414" w14:textId="77777777" w:rsidTr="00262AAB">
        <w:trPr>
          <w:trHeight w:val="287"/>
        </w:trPr>
        <w:tc>
          <w:tcPr>
            <w:tcW w:w="856" w:type="dxa"/>
            <w:vMerge/>
            <w:tcBorders>
              <w:top w:val="nil"/>
              <w:left w:val="nil"/>
              <w:bottom w:val="single" w:sz="4" w:space="0" w:color="000000"/>
              <w:right w:val="nil"/>
            </w:tcBorders>
            <w:vAlign w:val="center"/>
            <w:hideMark/>
          </w:tcPr>
          <w:p w14:paraId="5D0D0F76" w14:textId="77777777" w:rsidR="000F30F4" w:rsidRPr="000F30F4" w:rsidRDefault="000F30F4" w:rsidP="000F30F4">
            <w:pPr>
              <w:spacing w:after="0" w:line="240" w:lineRule="auto"/>
              <w:rPr>
                <w:rFonts w:ascii="Times New Roman" w:eastAsia="Times New Roman" w:hAnsi="Times New Roman" w:cs="Times New Roman"/>
                <w:b/>
                <w:bCs/>
                <w:color w:val="000000"/>
                <w:kern w:val="0"/>
                <w:sz w:val="16"/>
                <w:szCs w:val="16"/>
                <w:lang w:eastAsia="lt-LT"/>
                <w14:ligatures w14:val="none"/>
              </w:rPr>
            </w:pPr>
          </w:p>
        </w:tc>
        <w:tc>
          <w:tcPr>
            <w:tcW w:w="1627" w:type="dxa"/>
            <w:tcBorders>
              <w:top w:val="nil"/>
              <w:left w:val="nil"/>
              <w:bottom w:val="nil"/>
              <w:right w:val="nil"/>
            </w:tcBorders>
            <w:noWrap/>
            <w:vAlign w:val="center"/>
            <w:hideMark/>
          </w:tcPr>
          <w:p w14:paraId="591718C7" w14:textId="77777777" w:rsidR="000F30F4" w:rsidRPr="000F30F4" w:rsidRDefault="000F30F4" w:rsidP="000F30F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0F30F4">
              <w:rPr>
                <w:rFonts w:ascii="Times New Roman" w:eastAsia="Times New Roman" w:hAnsi="Times New Roman" w:cs="Times New Roman"/>
                <w:color w:val="000000"/>
                <w:kern w:val="0"/>
                <w:sz w:val="16"/>
                <w:szCs w:val="16"/>
                <w:lang w:eastAsia="lt-LT"/>
                <w14:ligatures w14:val="none"/>
              </w:rPr>
              <w:t>EMI + S2</w:t>
            </w:r>
          </w:p>
        </w:tc>
        <w:tc>
          <w:tcPr>
            <w:tcW w:w="589" w:type="dxa"/>
            <w:tcBorders>
              <w:top w:val="nil"/>
              <w:left w:val="nil"/>
              <w:bottom w:val="nil"/>
              <w:right w:val="nil"/>
            </w:tcBorders>
            <w:noWrap/>
            <w:vAlign w:val="center"/>
            <w:hideMark/>
          </w:tcPr>
          <w:p w14:paraId="661E6E3F" w14:textId="77777777" w:rsidR="000F30F4" w:rsidRPr="000F30F4" w:rsidRDefault="000F30F4" w:rsidP="000F30F4">
            <w:pPr>
              <w:spacing w:after="0" w:line="240" w:lineRule="auto"/>
              <w:jc w:val="center"/>
              <w:rPr>
                <w:rFonts w:ascii="Times New Roman" w:eastAsia="Times New Roman" w:hAnsi="Times New Roman" w:cs="Times New Roman"/>
                <w:b/>
                <w:bCs/>
                <w:color w:val="000000"/>
                <w:kern w:val="0"/>
                <w:sz w:val="16"/>
                <w:szCs w:val="16"/>
                <w:lang w:eastAsia="lt-LT"/>
                <w14:ligatures w14:val="none"/>
              </w:rPr>
            </w:pPr>
            <w:r w:rsidRPr="000F30F4">
              <w:rPr>
                <w:rFonts w:ascii="Times New Roman" w:eastAsia="Times New Roman" w:hAnsi="Times New Roman" w:cs="Times New Roman"/>
                <w:b/>
                <w:bCs/>
                <w:color w:val="000000"/>
                <w:kern w:val="0"/>
                <w:sz w:val="16"/>
                <w:szCs w:val="16"/>
                <w:lang w:eastAsia="lt-LT"/>
                <w14:ligatures w14:val="none"/>
              </w:rPr>
              <w:t>0.49</w:t>
            </w:r>
          </w:p>
        </w:tc>
        <w:tc>
          <w:tcPr>
            <w:tcW w:w="944" w:type="dxa"/>
            <w:tcBorders>
              <w:top w:val="nil"/>
              <w:left w:val="nil"/>
              <w:bottom w:val="nil"/>
              <w:right w:val="nil"/>
            </w:tcBorders>
            <w:noWrap/>
            <w:vAlign w:val="center"/>
            <w:hideMark/>
          </w:tcPr>
          <w:p w14:paraId="38784C91" w14:textId="77777777" w:rsidR="000F30F4" w:rsidRPr="000F30F4" w:rsidRDefault="000F30F4" w:rsidP="000F30F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0F30F4">
              <w:rPr>
                <w:rFonts w:ascii="Times New Roman" w:eastAsia="Times New Roman" w:hAnsi="Times New Roman" w:cs="Times New Roman"/>
                <w:color w:val="000000"/>
                <w:kern w:val="0"/>
                <w:sz w:val="16"/>
                <w:szCs w:val="16"/>
                <w:lang w:eastAsia="lt-LT"/>
                <w14:ligatures w14:val="none"/>
              </w:rPr>
              <w:t>0.1</w:t>
            </w:r>
          </w:p>
        </w:tc>
        <w:tc>
          <w:tcPr>
            <w:tcW w:w="656" w:type="dxa"/>
            <w:tcBorders>
              <w:top w:val="nil"/>
              <w:left w:val="nil"/>
              <w:bottom w:val="nil"/>
              <w:right w:val="nil"/>
            </w:tcBorders>
            <w:noWrap/>
            <w:vAlign w:val="center"/>
            <w:hideMark/>
          </w:tcPr>
          <w:p w14:paraId="7A1E1CCE" w14:textId="77777777" w:rsidR="000F30F4" w:rsidRPr="000F30F4" w:rsidRDefault="000F30F4" w:rsidP="000F30F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0F30F4">
              <w:rPr>
                <w:rFonts w:ascii="Times New Roman" w:eastAsia="Times New Roman" w:hAnsi="Times New Roman" w:cs="Times New Roman"/>
                <w:color w:val="000000"/>
                <w:kern w:val="0"/>
                <w:sz w:val="16"/>
                <w:szCs w:val="16"/>
                <w:lang w:eastAsia="lt-LT"/>
                <w14:ligatures w14:val="none"/>
              </w:rPr>
              <w:t>0.4</w:t>
            </w:r>
          </w:p>
        </w:tc>
        <w:tc>
          <w:tcPr>
            <w:tcW w:w="332" w:type="dxa"/>
            <w:tcBorders>
              <w:top w:val="nil"/>
              <w:left w:val="nil"/>
              <w:bottom w:val="nil"/>
              <w:right w:val="nil"/>
            </w:tcBorders>
            <w:noWrap/>
            <w:vAlign w:val="bottom"/>
            <w:hideMark/>
          </w:tcPr>
          <w:p w14:paraId="70440BA3" w14:textId="77777777" w:rsidR="000F30F4" w:rsidRPr="000F30F4" w:rsidRDefault="000F30F4" w:rsidP="000F30F4">
            <w:pPr>
              <w:spacing w:after="0" w:line="240" w:lineRule="auto"/>
              <w:jc w:val="center"/>
              <w:rPr>
                <w:rFonts w:ascii="Times New Roman" w:eastAsia="Times New Roman" w:hAnsi="Times New Roman" w:cs="Times New Roman"/>
                <w:color w:val="000000"/>
                <w:kern w:val="0"/>
                <w:sz w:val="16"/>
                <w:szCs w:val="16"/>
                <w:lang w:eastAsia="lt-LT"/>
                <w14:ligatures w14:val="none"/>
              </w:rPr>
            </w:pPr>
          </w:p>
        </w:tc>
        <w:tc>
          <w:tcPr>
            <w:tcW w:w="589" w:type="dxa"/>
            <w:tcBorders>
              <w:top w:val="nil"/>
              <w:left w:val="nil"/>
              <w:bottom w:val="nil"/>
              <w:right w:val="nil"/>
            </w:tcBorders>
            <w:noWrap/>
            <w:vAlign w:val="center"/>
            <w:hideMark/>
          </w:tcPr>
          <w:p w14:paraId="7D7F4F57" w14:textId="77777777" w:rsidR="000F30F4" w:rsidRPr="000F30F4" w:rsidRDefault="000F30F4" w:rsidP="000F30F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0F30F4">
              <w:rPr>
                <w:rFonts w:ascii="Times New Roman" w:eastAsia="Times New Roman" w:hAnsi="Times New Roman" w:cs="Times New Roman"/>
                <w:color w:val="000000"/>
                <w:kern w:val="0"/>
                <w:sz w:val="16"/>
                <w:szCs w:val="16"/>
                <w:lang w:val="en-GB" w:eastAsia="lt-LT"/>
                <w14:ligatures w14:val="none"/>
              </w:rPr>
              <w:t>0.14</w:t>
            </w:r>
          </w:p>
        </w:tc>
        <w:tc>
          <w:tcPr>
            <w:tcW w:w="944" w:type="dxa"/>
            <w:tcBorders>
              <w:top w:val="nil"/>
              <w:left w:val="nil"/>
              <w:bottom w:val="nil"/>
              <w:right w:val="nil"/>
            </w:tcBorders>
            <w:noWrap/>
            <w:vAlign w:val="center"/>
            <w:hideMark/>
          </w:tcPr>
          <w:p w14:paraId="1813C8CD" w14:textId="77777777" w:rsidR="000F30F4" w:rsidRPr="000F30F4" w:rsidRDefault="000F30F4" w:rsidP="000F30F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0F30F4">
              <w:rPr>
                <w:rFonts w:ascii="Times New Roman" w:eastAsia="Times New Roman" w:hAnsi="Times New Roman" w:cs="Times New Roman"/>
                <w:color w:val="000000"/>
                <w:kern w:val="0"/>
                <w:sz w:val="16"/>
                <w:szCs w:val="16"/>
                <w:lang w:val="en-GB" w:eastAsia="lt-LT"/>
                <w14:ligatures w14:val="none"/>
              </w:rPr>
              <w:t>2.07</w:t>
            </w:r>
          </w:p>
        </w:tc>
        <w:tc>
          <w:tcPr>
            <w:tcW w:w="656" w:type="dxa"/>
            <w:tcBorders>
              <w:top w:val="nil"/>
              <w:left w:val="nil"/>
              <w:bottom w:val="nil"/>
              <w:right w:val="nil"/>
            </w:tcBorders>
            <w:noWrap/>
            <w:vAlign w:val="center"/>
            <w:hideMark/>
          </w:tcPr>
          <w:p w14:paraId="4A0B0E41" w14:textId="77777777" w:rsidR="000F30F4" w:rsidRPr="000F30F4" w:rsidRDefault="000F30F4" w:rsidP="000F30F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0F30F4">
              <w:rPr>
                <w:rFonts w:ascii="Times New Roman" w:eastAsia="Times New Roman" w:hAnsi="Times New Roman" w:cs="Times New Roman"/>
                <w:color w:val="000000"/>
                <w:kern w:val="0"/>
                <w:sz w:val="16"/>
                <w:szCs w:val="16"/>
                <w:lang w:val="en-GB" w:eastAsia="lt-LT"/>
                <w14:ligatures w14:val="none"/>
              </w:rPr>
              <w:t>0.1</w:t>
            </w:r>
          </w:p>
        </w:tc>
        <w:tc>
          <w:tcPr>
            <w:tcW w:w="258" w:type="dxa"/>
            <w:tcBorders>
              <w:top w:val="nil"/>
              <w:left w:val="nil"/>
              <w:bottom w:val="nil"/>
              <w:right w:val="nil"/>
            </w:tcBorders>
            <w:noWrap/>
            <w:vAlign w:val="bottom"/>
            <w:hideMark/>
          </w:tcPr>
          <w:p w14:paraId="252EACC8" w14:textId="77777777" w:rsidR="000F30F4" w:rsidRPr="000F30F4" w:rsidRDefault="000F30F4" w:rsidP="000F30F4">
            <w:pPr>
              <w:spacing w:after="0" w:line="240" w:lineRule="auto"/>
              <w:jc w:val="center"/>
              <w:rPr>
                <w:rFonts w:ascii="Times New Roman" w:eastAsia="Times New Roman" w:hAnsi="Times New Roman" w:cs="Times New Roman"/>
                <w:color w:val="000000"/>
                <w:kern w:val="0"/>
                <w:sz w:val="16"/>
                <w:szCs w:val="16"/>
                <w:lang w:eastAsia="lt-LT"/>
                <w14:ligatures w14:val="none"/>
              </w:rPr>
            </w:pPr>
          </w:p>
        </w:tc>
        <w:tc>
          <w:tcPr>
            <w:tcW w:w="589" w:type="dxa"/>
            <w:tcBorders>
              <w:top w:val="nil"/>
              <w:left w:val="nil"/>
              <w:bottom w:val="nil"/>
              <w:right w:val="nil"/>
            </w:tcBorders>
            <w:noWrap/>
            <w:vAlign w:val="center"/>
            <w:hideMark/>
          </w:tcPr>
          <w:p w14:paraId="0AA72DFB" w14:textId="77777777" w:rsidR="000F30F4" w:rsidRPr="000F30F4" w:rsidRDefault="000F30F4" w:rsidP="000F30F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0F30F4">
              <w:rPr>
                <w:rFonts w:ascii="Times New Roman" w:eastAsia="Times New Roman" w:hAnsi="Times New Roman" w:cs="Times New Roman"/>
                <w:color w:val="000000"/>
                <w:kern w:val="0"/>
                <w:sz w:val="16"/>
                <w:szCs w:val="16"/>
                <w:lang w:val="en-GB" w:eastAsia="lt-LT"/>
                <w14:ligatures w14:val="none"/>
              </w:rPr>
              <w:t>0.04</w:t>
            </w:r>
          </w:p>
        </w:tc>
        <w:tc>
          <w:tcPr>
            <w:tcW w:w="944" w:type="dxa"/>
            <w:tcBorders>
              <w:top w:val="nil"/>
              <w:left w:val="nil"/>
              <w:bottom w:val="nil"/>
              <w:right w:val="nil"/>
            </w:tcBorders>
            <w:noWrap/>
            <w:vAlign w:val="center"/>
            <w:hideMark/>
          </w:tcPr>
          <w:p w14:paraId="4A9BA7F0" w14:textId="77777777" w:rsidR="000F30F4" w:rsidRPr="000F30F4" w:rsidRDefault="000F30F4" w:rsidP="000F30F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0F30F4">
              <w:rPr>
                <w:rFonts w:ascii="Times New Roman" w:eastAsia="Times New Roman" w:hAnsi="Times New Roman" w:cs="Times New Roman"/>
                <w:color w:val="000000"/>
                <w:kern w:val="0"/>
                <w:sz w:val="16"/>
                <w:szCs w:val="16"/>
                <w:lang w:val="en-GB" w:eastAsia="lt-LT"/>
                <w14:ligatures w14:val="none"/>
              </w:rPr>
              <w:t>0.13</w:t>
            </w:r>
          </w:p>
        </w:tc>
        <w:tc>
          <w:tcPr>
            <w:tcW w:w="656" w:type="dxa"/>
            <w:tcBorders>
              <w:top w:val="nil"/>
              <w:left w:val="nil"/>
              <w:bottom w:val="nil"/>
              <w:right w:val="nil"/>
            </w:tcBorders>
            <w:noWrap/>
            <w:vAlign w:val="center"/>
            <w:hideMark/>
          </w:tcPr>
          <w:p w14:paraId="50866D0A" w14:textId="77777777" w:rsidR="000F30F4" w:rsidRPr="000F30F4" w:rsidRDefault="000F30F4" w:rsidP="000F30F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0F30F4">
              <w:rPr>
                <w:rFonts w:ascii="Times New Roman" w:eastAsia="Times New Roman" w:hAnsi="Times New Roman" w:cs="Times New Roman"/>
                <w:color w:val="000000"/>
                <w:kern w:val="0"/>
                <w:sz w:val="16"/>
                <w:szCs w:val="16"/>
                <w:lang w:val="en-GB" w:eastAsia="lt-LT"/>
                <w14:ligatures w14:val="none"/>
              </w:rPr>
              <w:t>0.27</w:t>
            </w:r>
          </w:p>
        </w:tc>
      </w:tr>
      <w:tr w:rsidR="000F30F4" w:rsidRPr="000F30F4" w14:paraId="5FE87846" w14:textId="77777777" w:rsidTr="00262AAB">
        <w:trPr>
          <w:trHeight w:val="287"/>
        </w:trPr>
        <w:tc>
          <w:tcPr>
            <w:tcW w:w="856" w:type="dxa"/>
            <w:vMerge/>
            <w:tcBorders>
              <w:top w:val="nil"/>
              <w:left w:val="nil"/>
              <w:bottom w:val="single" w:sz="4" w:space="0" w:color="000000"/>
              <w:right w:val="nil"/>
            </w:tcBorders>
            <w:vAlign w:val="center"/>
            <w:hideMark/>
          </w:tcPr>
          <w:p w14:paraId="5E335F3C" w14:textId="77777777" w:rsidR="000F30F4" w:rsidRPr="000F30F4" w:rsidRDefault="000F30F4" w:rsidP="000F30F4">
            <w:pPr>
              <w:spacing w:after="0" w:line="240" w:lineRule="auto"/>
              <w:rPr>
                <w:rFonts w:ascii="Times New Roman" w:eastAsia="Times New Roman" w:hAnsi="Times New Roman" w:cs="Times New Roman"/>
                <w:b/>
                <w:bCs/>
                <w:color w:val="000000"/>
                <w:kern w:val="0"/>
                <w:sz w:val="16"/>
                <w:szCs w:val="16"/>
                <w:lang w:eastAsia="lt-LT"/>
                <w14:ligatures w14:val="none"/>
              </w:rPr>
            </w:pPr>
          </w:p>
        </w:tc>
        <w:tc>
          <w:tcPr>
            <w:tcW w:w="1627" w:type="dxa"/>
            <w:tcBorders>
              <w:top w:val="nil"/>
              <w:left w:val="nil"/>
              <w:bottom w:val="single" w:sz="4" w:space="0" w:color="auto"/>
              <w:right w:val="nil"/>
            </w:tcBorders>
            <w:noWrap/>
            <w:vAlign w:val="center"/>
            <w:hideMark/>
          </w:tcPr>
          <w:p w14:paraId="73D9772E" w14:textId="77777777" w:rsidR="000F30F4" w:rsidRPr="000F30F4" w:rsidRDefault="000F30F4" w:rsidP="000F30F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0F30F4">
              <w:rPr>
                <w:rFonts w:ascii="Times New Roman" w:eastAsia="Times New Roman" w:hAnsi="Times New Roman" w:cs="Times New Roman"/>
                <w:color w:val="000000"/>
                <w:kern w:val="0"/>
                <w:sz w:val="16"/>
                <w:szCs w:val="16"/>
                <w:lang w:eastAsia="lt-LT"/>
                <w14:ligatures w14:val="none"/>
              </w:rPr>
              <w:t>UAV + EMI + S2</w:t>
            </w:r>
          </w:p>
        </w:tc>
        <w:tc>
          <w:tcPr>
            <w:tcW w:w="589" w:type="dxa"/>
            <w:tcBorders>
              <w:top w:val="nil"/>
              <w:left w:val="nil"/>
              <w:bottom w:val="single" w:sz="4" w:space="0" w:color="auto"/>
              <w:right w:val="nil"/>
            </w:tcBorders>
            <w:noWrap/>
            <w:vAlign w:val="center"/>
            <w:hideMark/>
          </w:tcPr>
          <w:p w14:paraId="78BE1F9C" w14:textId="77777777" w:rsidR="000F30F4" w:rsidRPr="000F30F4" w:rsidRDefault="000F30F4" w:rsidP="000F30F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0F30F4">
              <w:rPr>
                <w:rFonts w:ascii="Times New Roman" w:eastAsia="Times New Roman" w:hAnsi="Times New Roman" w:cs="Times New Roman"/>
                <w:color w:val="000000"/>
                <w:kern w:val="0"/>
                <w:sz w:val="16"/>
                <w:szCs w:val="16"/>
                <w:lang w:eastAsia="lt-LT"/>
                <w14:ligatures w14:val="none"/>
              </w:rPr>
              <w:t>0.42</w:t>
            </w:r>
          </w:p>
        </w:tc>
        <w:tc>
          <w:tcPr>
            <w:tcW w:w="944" w:type="dxa"/>
            <w:tcBorders>
              <w:top w:val="nil"/>
              <w:left w:val="nil"/>
              <w:bottom w:val="single" w:sz="4" w:space="0" w:color="auto"/>
              <w:right w:val="nil"/>
            </w:tcBorders>
            <w:noWrap/>
            <w:vAlign w:val="center"/>
            <w:hideMark/>
          </w:tcPr>
          <w:p w14:paraId="30CFA646" w14:textId="77777777" w:rsidR="000F30F4" w:rsidRPr="000F30F4" w:rsidRDefault="000F30F4" w:rsidP="000F30F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0F30F4">
              <w:rPr>
                <w:rFonts w:ascii="Times New Roman" w:eastAsia="Times New Roman" w:hAnsi="Times New Roman" w:cs="Times New Roman"/>
                <w:color w:val="000000"/>
                <w:kern w:val="0"/>
                <w:sz w:val="16"/>
                <w:szCs w:val="16"/>
                <w:lang w:eastAsia="lt-LT"/>
                <w14:ligatures w14:val="none"/>
              </w:rPr>
              <w:t>0.1</w:t>
            </w:r>
          </w:p>
        </w:tc>
        <w:tc>
          <w:tcPr>
            <w:tcW w:w="656" w:type="dxa"/>
            <w:tcBorders>
              <w:top w:val="nil"/>
              <w:left w:val="nil"/>
              <w:bottom w:val="single" w:sz="4" w:space="0" w:color="auto"/>
              <w:right w:val="nil"/>
            </w:tcBorders>
            <w:noWrap/>
            <w:vAlign w:val="center"/>
            <w:hideMark/>
          </w:tcPr>
          <w:p w14:paraId="292A95FC" w14:textId="77777777" w:rsidR="000F30F4" w:rsidRPr="000F30F4" w:rsidRDefault="000F30F4" w:rsidP="000F30F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0F30F4">
              <w:rPr>
                <w:rFonts w:ascii="Times New Roman" w:eastAsia="Times New Roman" w:hAnsi="Times New Roman" w:cs="Times New Roman"/>
                <w:color w:val="000000"/>
                <w:kern w:val="0"/>
                <w:sz w:val="16"/>
                <w:szCs w:val="16"/>
                <w:lang w:eastAsia="lt-LT"/>
                <w14:ligatures w14:val="none"/>
              </w:rPr>
              <w:t>0.28</w:t>
            </w:r>
          </w:p>
        </w:tc>
        <w:tc>
          <w:tcPr>
            <w:tcW w:w="332" w:type="dxa"/>
            <w:tcBorders>
              <w:top w:val="nil"/>
              <w:left w:val="nil"/>
              <w:bottom w:val="single" w:sz="4" w:space="0" w:color="auto"/>
              <w:right w:val="nil"/>
            </w:tcBorders>
            <w:noWrap/>
            <w:vAlign w:val="bottom"/>
            <w:hideMark/>
          </w:tcPr>
          <w:p w14:paraId="61C8B41E" w14:textId="77777777" w:rsidR="000F30F4" w:rsidRPr="000F30F4" w:rsidRDefault="000F30F4" w:rsidP="000F30F4">
            <w:pPr>
              <w:spacing w:after="0" w:line="240" w:lineRule="auto"/>
              <w:rPr>
                <w:rFonts w:ascii="Aptos Narrow" w:eastAsia="Times New Roman" w:hAnsi="Aptos Narrow" w:cs="Times New Roman"/>
                <w:color w:val="000000"/>
                <w:kern w:val="0"/>
                <w:sz w:val="16"/>
                <w:szCs w:val="16"/>
                <w:lang w:eastAsia="lt-LT"/>
                <w14:ligatures w14:val="none"/>
              </w:rPr>
            </w:pPr>
            <w:r w:rsidRPr="000F30F4">
              <w:rPr>
                <w:rFonts w:ascii="Aptos Narrow" w:eastAsia="Times New Roman" w:hAnsi="Aptos Narrow" w:cs="Times New Roman"/>
                <w:color w:val="000000"/>
                <w:kern w:val="0"/>
                <w:sz w:val="16"/>
                <w:szCs w:val="16"/>
                <w:lang w:eastAsia="lt-LT"/>
                <w14:ligatures w14:val="none"/>
              </w:rPr>
              <w:t> </w:t>
            </w:r>
          </w:p>
        </w:tc>
        <w:tc>
          <w:tcPr>
            <w:tcW w:w="589" w:type="dxa"/>
            <w:tcBorders>
              <w:top w:val="nil"/>
              <w:left w:val="nil"/>
              <w:bottom w:val="single" w:sz="4" w:space="0" w:color="auto"/>
              <w:right w:val="nil"/>
            </w:tcBorders>
            <w:noWrap/>
            <w:vAlign w:val="center"/>
            <w:hideMark/>
          </w:tcPr>
          <w:p w14:paraId="6BB2DF5A" w14:textId="77777777" w:rsidR="000F30F4" w:rsidRPr="000F30F4" w:rsidRDefault="000F30F4" w:rsidP="000F30F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0F30F4">
              <w:rPr>
                <w:rFonts w:ascii="Times New Roman" w:eastAsia="Times New Roman" w:hAnsi="Times New Roman" w:cs="Times New Roman"/>
                <w:color w:val="000000"/>
                <w:kern w:val="0"/>
                <w:sz w:val="16"/>
                <w:szCs w:val="16"/>
                <w:lang w:val="en-GB" w:eastAsia="lt-LT"/>
                <w14:ligatures w14:val="none"/>
              </w:rPr>
              <w:t>0.13</w:t>
            </w:r>
          </w:p>
        </w:tc>
        <w:tc>
          <w:tcPr>
            <w:tcW w:w="944" w:type="dxa"/>
            <w:tcBorders>
              <w:top w:val="nil"/>
              <w:left w:val="nil"/>
              <w:bottom w:val="single" w:sz="4" w:space="0" w:color="auto"/>
              <w:right w:val="nil"/>
            </w:tcBorders>
            <w:noWrap/>
            <w:vAlign w:val="center"/>
            <w:hideMark/>
          </w:tcPr>
          <w:p w14:paraId="482F7495" w14:textId="77777777" w:rsidR="000F30F4" w:rsidRPr="000F30F4" w:rsidRDefault="000F30F4" w:rsidP="000F30F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0F30F4">
              <w:rPr>
                <w:rFonts w:ascii="Times New Roman" w:eastAsia="Times New Roman" w:hAnsi="Times New Roman" w:cs="Times New Roman"/>
                <w:color w:val="000000"/>
                <w:kern w:val="0"/>
                <w:sz w:val="16"/>
                <w:szCs w:val="16"/>
                <w:lang w:val="en-GB" w:eastAsia="lt-LT"/>
                <w14:ligatures w14:val="none"/>
              </w:rPr>
              <w:t>2.05</w:t>
            </w:r>
          </w:p>
        </w:tc>
        <w:tc>
          <w:tcPr>
            <w:tcW w:w="656" w:type="dxa"/>
            <w:tcBorders>
              <w:top w:val="nil"/>
              <w:left w:val="nil"/>
              <w:bottom w:val="single" w:sz="4" w:space="0" w:color="auto"/>
              <w:right w:val="nil"/>
            </w:tcBorders>
            <w:noWrap/>
            <w:vAlign w:val="center"/>
            <w:hideMark/>
          </w:tcPr>
          <w:p w14:paraId="5F985FC1" w14:textId="77777777" w:rsidR="000F30F4" w:rsidRPr="000F30F4" w:rsidRDefault="000F30F4" w:rsidP="000F30F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0F30F4">
              <w:rPr>
                <w:rFonts w:ascii="Times New Roman" w:eastAsia="Times New Roman" w:hAnsi="Times New Roman" w:cs="Times New Roman"/>
                <w:color w:val="000000"/>
                <w:kern w:val="0"/>
                <w:sz w:val="16"/>
                <w:szCs w:val="16"/>
                <w:lang w:val="en-GB" w:eastAsia="lt-LT"/>
                <w14:ligatures w14:val="none"/>
              </w:rPr>
              <w:t>0.08</w:t>
            </w:r>
          </w:p>
        </w:tc>
        <w:tc>
          <w:tcPr>
            <w:tcW w:w="258" w:type="dxa"/>
            <w:tcBorders>
              <w:top w:val="nil"/>
              <w:left w:val="nil"/>
              <w:bottom w:val="single" w:sz="4" w:space="0" w:color="auto"/>
              <w:right w:val="nil"/>
            </w:tcBorders>
            <w:noWrap/>
            <w:vAlign w:val="bottom"/>
            <w:hideMark/>
          </w:tcPr>
          <w:p w14:paraId="739E50F8" w14:textId="77777777" w:rsidR="000F30F4" w:rsidRPr="000F30F4" w:rsidRDefault="000F30F4" w:rsidP="000F30F4">
            <w:pPr>
              <w:spacing w:after="0" w:line="240" w:lineRule="auto"/>
              <w:rPr>
                <w:rFonts w:ascii="Aptos Narrow" w:eastAsia="Times New Roman" w:hAnsi="Aptos Narrow" w:cs="Times New Roman"/>
                <w:color w:val="000000"/>
                <w:kern w:val="0"/>
                <w:sz w:val="16"/>
                <w:szCs w:val="16"/>
                <w:lang w:eastAsia="lt-LT"/>
                <w14:ligatures w14:val="none"/>
              </w:rPr>
            </w:pPr>
            <w:r w:rsidRPr="000F30F4">
              <w:rPr>
                <w:rFonts w:ascii="Aptos Narrow" w:eastAsia="Times New Roman" w:hAnsi="Aptos Narrow" w:cs="Times New Roman"/>
                <w:color w:val="000000"/>
                <w:kern w:val="0"/>
                <w:sz w:val="16"/>
                <w:szCs w:val="16"/>
                <w:lang w:eastAsia="lt-LT"/>
                <w14:ligatures w14:val="none"/>
              </w:rPr>
              <w:t> </w:t>
            </w:r>
          </w:p>
        </w:tc>
        <w:tc>
          <w:tcPr>
            <w:tcW w:w="589" w:type="dxa"/>
            <w:tcBorders>
              <w:top w:val="nil"/>
              <w:left w:val="nil"/>
              <w:bottom w:val="single" w:sz="4" w:space="0" w:color="auto"/>
              <w:right w:val="nil"/>
            </w:tcBorders>
            <w:noWrap/>
            <w:vAlign w:val="center"/>
            <w:hideMark/>
          </w:tcPr>
          <w:p w14:paraId="1B951C7A" w14:textId="77777777" w:rsidR="000F30F4" w:rsidRPr="000F30F4" w:rsidRDefault="000F30F4" w:rsidP="000F30F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0F30F4">
              <w:rPr>
                <w:rFonts w:ascii="Times New Roman" w:eastAsia="Times New Roman" w:hAnsi="Times New Roman" w:cs="Times New Roman"/>
                <w:color w:val="000000"/>
                <w:kern w:val="0"/>
                <w:sz w:val="16"/>
                <w:szCs w:val="16"/>
                <w:lang w:val="en-GB" w:eastAsia="lt-LT"/>
                <w14:ligatures w14:val="none"/>
              </w:rPr>
              <w:t>0.01</w:t>
            </w:r>
          </w:p>
        </w:tc>
        <w:tc>
          <w:tcPr>
            <w:tcW w:w="944" w:type="dxa"/>
            <w:tcBorders>
              <w:top w:val="nil"/>
              <w:left w:val="nil"/>
              <w:bottom w:val="single" w:sz="4" w:space="0" w:color="auto"/>
              <w:right w:val="nil"/>
            </w:tcBorders>
            <w:noWrap/>
            <w:vAlign w:val="center"/>
            <w:hideMark/>
          </w:tcPr>
          <w:p w14:paraId="42723AD4" w14:textId="77777777" w:rsidR="000F30F4" w:rsidRPr="000F30F4" w:rsidRDefault="000F30F4" w:rsidP="000F30F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0F30F4">
              <w:rPr>
                <w:rFonts w:ascii="Times New Roman" w:eastAsia="Times New Roman" w:hAnsi="Times New Roman" w:cs="Times New Roman"/>
                <w:color w:val="000000"/>
                <w:kern w:val="0"/>
                <w:sz w:val="16"/>
                <w:szCs w:val="16"/>
                <w:lang w:val="en-GB" w:eastAsia="lt-LT"/>
                <w14:ligatures w14:val="none"/>
              </w:rPr>
              <w:t>0.13</w:t>
            </w:r>
          </w:p>
        </w:tc>
        <w:tc>
          <w:tcPr>
            <w:tcW w:w="656" w:type="dxa"/>
            <w:tcBorders>
              <w:top w:val="nil"/>
              <w:left w:val="nil"/>
              <w:bottom w:val="single" w:sz="4" w:space="0" w:color="auto"/>
              <w:right w:val="nil"/>
            </w:tcBorders>
            <w:noWrap/>
            <w:vAlign w:val="center"/>
            <w:hideMark/>
          </w:tcPr>
          <w:p w14:paraId="3347ADEF" w14:textId="77777777" w:rsidR="000F30F4" w:rsidRPr="000F30F4" w:rsidRDefault="000F30F4" w:rsidP="000F30F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0F30F4">
              <w:rPr>
                <w:rFonts w:ascii="Times New Roman" w:eastAsia="Times New Roman" w:hAnsi="Times New Roman" w:cs="Times New Roman"/>
                <w:color w:val="000000"/>
                <w:kern w:val="0"/>
                <w:sz w:val="16"/>
                <w:szCs w:val="16"/>
                <w:lang w:val="en-GB" w:eastAsia="lt-LT"/>
                <w14:ligatures w14:val="none"/>
              </w:rPr>
              <w:t>0.24</w:t>
            </w:r>
          </w:p>
        </w:tc>
      </w:tr>
    </w:tbl>
    <w:p w14:paraId="25D5DB51" w14:textId="77777777" w:rsidR="00D028C8" w:rsidRPr="006E7CB6" w:rsidRDefault="00D028C8" w:rsidP="00B261DC">
      <w:pPr>
        <w:spacing w:after="0" w:line="360" w:lineRule="auto"/>
        <w:ind w:firstLine="720"/>
        <w:jc w:val="both"/>
        <w:rPr>
          <w:rFonts w:ascii="Times New Roman" w:hAnsi="Times New Roman" w:cs="Times New Roman"/>
          <w:lang w:val="en-GB"/>
        </w:rPr>
      </w:pPr>
    </w:p>
    <w:p w14:paraId="184B74D1" w14:textId="3733F91C" w:rsidR="00E0778E" w:rsidRDefault="6E1949AF" w:rsidP="005A5D0E">
      <w:pPr>
        <w:spacing w:after="0" w:line="360" w:lineRule="auto"/>
        <w:jc w:val="both"/>
        <w:rPr>
          <w:rFonts w:ascii="Times New Roman" w:hAnsi="Times New Roman" w:cs="Times New Roman"/>
          <w:lang w:val="en-GB"/>
        </w:rPr>
      </w:pPr>
      <w:r w:rsidRPr="6E1949AF">
        <w:rPr>
          <w:rFonts w:ascii="Times New Roman" w:hAnsi="Times New Roman" w:cs="Times New Roman"/>
          <w:lang w:val="en-GB"/>
        </w:rPr>
        <w:t>Analysing individual scenarios, specifically the first three scenarios (</w:t>
      </w:r>
      <w:r w:rsidRPr="6E1949AF">
        <w:rPr>
          <w:rFonts w:ascii="Times New Roman" w:hAnsi="Times New Roman" w:cs="Times New Roman"/>
          <w:color w:val="0000CC"/>
          <w:lang w:val="en-GB"/>
        </w:rPr>
        <w:t>Table 2</w:t>
      </w:r>
      <w:r w:rsidRPr="6E1949AF">
        <w:rPr>
          <w:rFonts w:ascii="Times New Roman" w:hAnsi="Times New Roman" w:cs="Times New Roman"/>
          <w:lang w:val="en-GB"/>
        </w:rPr>
        <w:t xml:space="preserve">, Scenarios 1-3) where only individual sensors were used, it was observed that the best results were in general achieved using UAV or Sentinel-2 data, while EMI alone did not show good results for predicting SOC values at all. The reason why EMI fails to predict SOC can be seen in the physical quantity the sensor measures, as </w:t>
      </w:r>
      <w:proofErr w:type="spellStart"/>
      <w:r w:rsidRPr="6E1949AF">
        <w:rPr>
          <w:rFonts w:ascii="Times New Roman" w:hAnsi="Times New Roman" w:cs="Times New Roman"/>
          <w:lang w:val="en-GB"/>
        </w:rPr>
        <w:t>EC</w:t>
      </w:r>
      <w:r w:rsidRPr="006C184E">
        <w:rPr>
          <w:rFonts w:ascii="Times New Roman" w:hAnsi="Times New Roman" w:cs="Times New Roman"/>
          <w:vertAlign w:val="subscript"/>
          <w:lang w:val="en-GB"/>
        </w:rPr>
        <w:t>a</w:t>
      </w:r>
      <w:proofErr w:type="spellEnd"/>
      <w:r w:rsidRPr="6E1949AF">
        <w:rPr>
          <w:rFonts w:ascii="Times New Roman" w:hAnsi="Times New Roman" w:cs="Times New Roman"/>
          <w:lang w:val="en-GB"/>
        </w:rPr>
        <w:t xml:space="preserve"> is a composite of different soil properties such as soil water content, soil pore electrical conductivity, and soil particle surface charge which are all impacted by various soil properties such as soil texture, water retention characteristics, SOC content, fertilization practices, and bulk density (e.g., Kaufmann et al., </w:t>
      </w:r>
      <w:r w:rsidRPr="6E1949AF">
        <w:rPr>
          <w:rFonts w:ascii="Times New Roman" w:hAnsi="Times New Roman" w:cs="Times New Roman"/>
          <w:color w:val="0000CC"/>
          <w:lang w:val="en-GB"/>
        </w:rPr>
        <w:t>2019;</w:t>
      </w:r>
      <w:r w:rsidRPr="6E1949AF">
        <w:rPr>
          <w:rFonts w:ascii="Times New Roman" w:hAnsi="Times New Roman" w:cs="Times New Roman"/>
          <w:lang w:val="en-GB"/>
        </w:rPr>
        <w:t xml:space="preserve"> </w:t>
      </w:r>
      <w:proofErr w:type="spellStart"/>
      <w:r w:rsidRPr="6E1949AF">
        <w:rPr>
          <w:rFonts w:ascii="Times New Roman" w:hAnsi="Times New Roman" w:cs="Times New Roman"/>
          <w:lang w:val="en-GB"/>
        </w:rPr>
        <w:t>Schmäck</w:t>
      </w:r>
      <w:proofErr w:type="spellEnd"/>
      <w:r w:rsidRPr="6E1949AF">
        <w:rPr>
          <w:rFonts w:ascii="Times New Roman" w:hAnsi="Times New Roman" w:cs="Times New Roman"/>
          <w:lang w:val="en-GB"/>
        </w:rPr>
        <w:t xml:space="preserve"> et al., </w:t>
      </w:r>
      <w:r w:rsidRPr="6E1949AF">
        <w:rPr>
          <w:rFonts w:ascii="Times New Roman" w:hAnsi="Times New Roman" w:cs="Times New Roman"/>
          <w:color w:val="0000CC"/>
          <w:lang w:val="en-GB"/>
        </w:rPr>
        <w:t>2021</w:t>
      </w:r>
      <w:r w:rsidRPr="6E1949AF">
        <w:rPr>
          <w:rFonts w:ascii="Times New Roman" w:hAnsi="Times New Roman" w:cs="Times New Roman"/>
          <w:lang w:val="en-GB"/>
        </w:rPr>
        <w:t xml:space="preserve">). </w:t>
      </w:r>
      <w:r w:rsidRPr="6E1949AF">
        <w:rPr>
          <w:rFonts w:ascii="Times New Roman" w:hAnsi="Times New Roman" w:cs="Times New Roman"/>
        </w:rPr>
        <w:t>Notably, at LT_VAL Sentinel-2 clearly outperformed UAV, possibly due to broader spatial representation from the satellite data, reducing the influence of small-scale variability that can affect UAV imagery. UAV data calibration involved averaging several pixels around sample points, potentially introducing uncertainties related to spatial heterogeneity.</w:t>
      </w:r>
    </w:p>
    <w:p w14:paraId="56586A7C" w14:textId="3EDFD536" w:rsidR="00623568" w:rsidRPr="006E7CB6" w:rsidRDefault="000A2B17" w:rsidP="008129C8">
      <w:pPr>
        <w:spacing w:after="120" w:line="360" w:lineRule="auto"/>
        <w:ind w:firstLine="720"/>
        <w:jc w:val="both"/>
        <w:rPr>
          <w:rFonts w:ascii="Times New Roman" w:hAnsi="Times New Roman" w:cs="Times New Roman"/>
          <w:b/>
          <w:bCs/>
          <w:lang w:val="en-GB"/>
        </w:rPr>
      </w:pPr>
      <w:r>
        <w:rPr>
          <w:rFonts w:ascii="Times New Roman" w:hAnsi="Times New Roman" w:cs="Times New Roman"/>
          <w:lang w:val="en-GB"/>
        </w:rPr>
        <w:t>Moreover, combining different sensor data</w:t>
      </w:r>
      <w:r w:rsidR="00A63804" w:rsidRPr="006E7CB6">
        <w:rPr>
          <w:rFonts w:ascii="Times New Roman" w:hAnsi="Times New Roman" w:cs="Times New Roman"/>
          <w:lang w:val="en-GB"/>
        </w:rPr>
        <w:t xml:space="preserve"> (</w:t>
      </w:r>
      <w:r w:rsidR="00A63804" w:rsidRPr="006E7CB6">
        <w:rPr>
          <w:rFonts w:ascii="Times New Roman" w:hAnsi="Times New Roman" w:cs="Times New Roman"/>
          <w:color w:val="0000CC"/>
          <w:lang w:val="en-GB"/>
        </w:rPr>
        <w:t>Table 2</w:t>
      </w:r>
      <w:r w:rsidR="00A63804" w:rsidRPr="006E7CB6">
        <w:rPr>
          <w:rFonts w:ascii="Times New Roman" w:hAnsi="Times New Roman" w:cs="Times New Roman"/>
          <w:lang w:val="en-GB"/>
        </w:rPr>
        <w:t xml:space="preserve">, </w:t>
      </w:r>
      <w:r w:rsidR="008C7811">
        <w:rPr>
          <w:rFonts w:ascii="Times New Roman" w:hAnsi="Times New Roman" w:cs="Times New Roman"/>
          <w:lang w:val="en-GB"/>
        </w:rPr>
        <w:t>S</w:t>
      </w:r>
      <w:r w:rsidR="00A63804" w:rsidRPr="006E7CB6">
        <w:rPr>
          <w:rFonts w:ascii="Times New Roman" w:hAnsi="Times New Roman" w:cs="Times New Roman"/>
          <w:lang w:val="en-GB"/>
        </w:rPr>
        <w:t xml:space="preserve">cenarios 4-7), </w:t>
      </w:r>
      <w:r w:rsidR="00F4096C">
        <w:rPr>
          <w:rFonts w:ascii="Times New Roman" w:hAnsi="Times New Roman" w:cs="Times New Roman"/>
          <w:lang w:val="en-GB"/>
        </w:rPr>
        <w:t>often</w:t>
      </w:r>
      <w:r w:rsidR="005A5D0E">
        <w:rPr>
          <w:rFonts w:ascii="Times New Roman" w:hAnsi="Times New Roman" w:cs="Times New Roman"/>
          <w:lang w:val="en-GB"/>
        </w:rPr>
        <w:t xml:space="preserve"> yielded varied results. </w:t>
      </w:r>
      <w:r w:rsidR="00A63804" w:rsidRPr="006E7CB6">
        <w:rPr>
          <w:rFonts w:ascii="Times New Roman" w:hAnsi="Times New Roman" w:cs="Times New Roman"/>
          <w:lang w:val="en-GB"/>
        </w:rPr>
        <w:t xml:space="preserve">For example, combining UAV data with other </w:t>
      </w:r>
      <w:r w:rsidR="00CB209E" w:rsidRPr="006E7CB6">
        <w:rPr>
          <w:rFonts w:ascii="Times New Roman" w:hAnsi="Times New Roman" w:cs="Times New Roman"/>
          <w:lang w:val="en-GB"/>
        </w:rPr>
        <w:t xml:space="preserve">sensor </w:t>
      </w:r>
      <w:r w:rsidR="00A63804" w:rsidRPr="006E7CB6">
        <w:rPr>
          <w:rFonts w:ascii="Times New Roman" w:hAnsi="Times New Roman" w:cs="Times New Roman"/>
          <w:lang w:val="en-GB"/>
        </w:rPr>
        <w:t xml:space="preserve">data often resulted in decreased SOC prediction accuracy, likely due to </w:t>
      </w:r>
      <w:r w:rsidR="00D971B4">
        <w:rPr>
          <w:rFonts w:ascii="Times New Roman" w:hAnsi="Times New Roman" w:cs="Times New Roman"/>
          <w:lang w:val="en-GB"/>
        </w:rPr>
        <w:t>resolution</w:t>
      </w:r>
      <w:r w:rsidR="00D91409">
        <w:rPr>
          <w:rFonts w:ascii="Times New Roman" w:hAnsi="Times New Roman" w:cs="Times New Roman"/>
          <w:lang w:val="en-GB"/>
        </w:rPr>
        <w:t xml:space="preserve"> discrepancies</w:t>
      </w:r>
      <w:r w:rsidR="00A63804" w:rsidRPr="006E7CB6">
        <w:rPr>
          <w:rFonts w:ascii="Times New Roman" w:hAnsi="Times New Roman" w:cs="Times New Roman"/>
          <w:lang w:val="en-GB"/>
        </w:rPr>
        <w:t xml:space="preserve">. In contrast, combining EMI datasets with other </w:t>
      </w:r>
      <w:r w:rsidR="00CB209E" w:rsidRPr="006E7CB6">
        <w:rPr>
          <w:rFonts w:ascii="Times New Roman" w:hAnsi="Times New Roman" w:cs="Times New Roman"/>
          <w:lang w:val="en-GB"/>
        </w:rPr>
        <w:t xml:space="preserve">sensor </w:t>
      </w:r>
      <w:r w:rsidR="00A63804" w:rsidRPr="006E7CB6">
        <w:rPr>
          <w:rFonts w:ascii="Times New Roman" w:hAnsi="Times New Roman" w:cs="Times New Roman"/>
          <w:lang w:val="en-GB"/>
        </w:rPr>
        <w:t>data often slightly improved</w:t>
      </w:r>
      <w:r w:rsidR="008115E2">
        <w:rPr>
          <w:rFonts w:ascii="Times New Roman" w:hAnsi="Times New Roman" w:cs="Times New Roman"/>
          <w:lang w:val="en-GB"/>
        </w:rPr>
        <w:t xml:space="preserve"> the</w:t>
      </w:r>
      <w:r w:rsidR="00A63804" w:rsidRPr="006E7CB6">
        <w:rPr>
          <w:rFonts w:ascii="Times New Roman" w:hAnsi="Times New Roman" w:cs="Times New Roman"/>
          <w:lang w:val="en-GB"/>
        </w:rPr>
        <w:t xml:space="preserve"> SOC prediction.</w:t>
      </w:r>
      <w:r w:rsidR="575A270F" w:rsidRPr="006E7CB6">
        <w:rPr>
          <w:rFonts w:ascii="Times New Roman" w:hAnsi="Times New Roman" w:cs="Times New Roman"/>
          <w:lang w:val="en-GB"/>
        </w:rPr>
        <w:t xml:space="preserve"> </w:t>
      </w:r>
      <w:r w:rsidR="575A270F" w:rsidRPr="006E7CB6">
        <w:rPr>
          <w:rFonts w:ascii="Times New Roman" w:eastAsia="Times New Roman" w:hAnsi="Times New Roman" w:cs="Times New Roman"/>
          <w:lang w:val="en-GB"/>
        </w:rPr>
        <w:t xml:space="preserve">Similar findings have been reported in </w:t>
      </w:r>
      <w:r w:rsidR="575A270F" w:rsidRPr="006E7CB6">
        <w:rPr>
          <w:rFonts w:ascii="Times New Roman" w:eastAsia="Times New Roman" w:hAnsi="Times New Roman" w:cs="Times New Roman"/>
          <w:lang w:val="en-GB"/>
        </w:rPr>
        <w:lastRenderedPageBreak/>
        <w:t>other studies</w:t>
      </w:r>
      <w:r w:rsidR="00B56C94" w:rsidRPr="006E7CB6">
        <w:rPr>
          <w:rFonts w:ascii="Times New Roman" w:eastAsia="Times New Roman" w:hAnsi="Times New Roman" w:cs="Times New Roman"/>
          <w:lang w:val="en-GB"/>
        </w:rPr>
        <w:t>. For examp</w:t>
      </w:r>
      <w:r w:rsidR="00943C13" w:rsidRPr="006E7CB6">
        <w:rPr>
          <w:rFonts w:ascii="Times New Roman" w:eastAsia="Times New Roman" w:hAnsi="Times New Roman" w:cs="Times New Roman"/>
          <w:lang w:val="en-GB"/>
        </w:rPr>
        <w:t>le,</w:t>
      </w:r>
      <w:r w:rsidR="575A270F" w:rsidRPr="006E7CB6">
        <w:rPr>
          <w:rFonts w:ascii="Times New Roman" w:eastAsia="Times New Roman" w:hAnsi="Times New Roman" w:cs="Times New Roman"/>
          <w:lang w:val="en-GB"/>
        </w:rPr>
        <w:t xml:space="preserve"> Mahmood et al. (</w:t>
      </w:r>
      <w:r w:rsidR="575A270F" w:rsidRPr="006E7CB6">
        <w:rPr>
          <w:rFonts w:ascii="Times New Roman" w:eastAsia="Times New Roman" w:hAnsi="Times New Roman" w:cs="Times New Roman"/>
          <w:color w:val="0000CC"/>
          <w:lang w:val="en-GB"/>
        </w:rPr>
        <w:t>2012</w:t>
      </w:r>
      <w:r w:rsidR="575A270F" w:rsidRPr="006E7CB6">
        <w:rPr>
          <w:rFonts w:ascii="Times New Roman" w:eastAsia="Times New Roman" w:hAnsi="Times New Roman" w:cs="Times New Roman"/>
          <w:lang w:val="en-GB"/>
        </w:rPr>
        <w:t>)</w:t>
      </w:r>
      <w:r w:rsidR="00943C13" w:rsidRPr="006E7CB6">
        <w:rPr>
          <w:rFonts w:ascii="Times New Roman" w:eastAsia="Times New Roman" w:hAnsi="Times New Roman" w:cs="Times New Roman"/>
          <w:lang w:val="en-GB"/>
        </w:rPr>
        <w:t xml:space="preserve"> demonstrated that combining an NIR spectrometer with a handheld</w:t>
      </w:r>
      <w:r w:rsidR="00020ECF" w:rsidRPr="006E7CB6">
        <w:rPr>
          <w:rFonts w:ascii="Times New Roman" w:eastAsia="Times New Roman" w:hAnsi="Times New Roman" w:cs="Times New Roman"/>
          <w:lang w:val="en-GB"/>
        </w:rPr>
        <w:t xml:space="preserve"> </w:t>
      </w:r>
      <w:r w:rsidR="008115E2">
        <w:rPr>
          <w:rFonts w:ascii="Times New Roman" w:eastAsia="Times New Roman" w:hAnsi="Times New Roman" w:cs="Times New Roman"/>
          <w:lang w:val="en-GB"/>
        </w:rPr>
        <w:t>EMI sensor (</w:t>
      </w:r>
      <w:r w:rsidR="00020ECF" w:rsidRPr="006E7CB6">
        <w:rPr>
          <w:rFonts w:ascii="Times New Roman" w:eastAsia="Times New Roman" w:hAnsi="Times New Roman" w:cs="Times New Roman"/>
          <w:lang w:val="en-GB"/>
        </w:rPr>
        <w:t>EM38</w:t>
      </w:r>
      <w:r w:rsidR="008115E2">
        <w:rPr>
          <w:rFonts w:ascii="Times New Roman" w:eastAsia="Times New Roman" w:hAnsi="Times New Roman" w:cs="Times New Roman"/>
          <w:lang w:val="en-GB"/>
        </w:rPr>
        <w:t>)</w:t>
      </w:r>
      <w:r w:rsidR="00020ECF" w:rsidRPr="006E7CB6">
        <w:rPr>
          <w:rFonts w:ascii="Times New Roman" w:eastAsia="Times New Roman" w:hAnsi="Times New Roman" w:cs="Times New Roman"/>
          <w:lang w:val="en-GB"/>
        </w:rPr>
        <w:t xml:space="preserve"> can improve</w:t>
      </w:r>
      <w:r w:rsidR="00D41FB2" w:rsidRPr="006E7CB6">
        <w:rPr>
          <w:rFonts w:ascii="Times New Roman" w:eastAsia="Times New Roman" w:hAnsi="Times New Roman" w:cs="Times New Roman"/>
          <w:lang w:val="en-GB"/>
        </w:rPr>
        <w:t xml:space="preserve"> the prediction accuracy of soil properties (e.g., SOC, soil texture)</w:t>
      </w:r>
      <w:r w:rsidR="008152D7" w:rsidRPr="006E7CB6">
        <w:rPr>
          <w:rFonts w:ascii="Times New Roman" w:eastAsia="Times New Roman" w:hAnsi="Times New Roman" w:cs="Times New Roman"/>
          <w:lang w:val="en-GB"/>
        </w:rPr>
        <w:t xml:space="preserve"> compared to using each sensor individual</w:t>
      </w:r>
      <w:r w:rsidR="008115E2">
        <w:rPr>
          <w:rFonts w:ascii="Times New Roman" w:eastAsia="Times New Roman" w:hAnsi="Times New Roman" w:cs="Times New Roman"/>
          <w:lang w:val="en-GB"/>
        </w:rPr>
        <w:t>ly</w:t>
      </w:r>
      <w:r w:rsidR="008152D7" w:rsidRPr="006E7CB6">
        <w:rPr>
          <w:rFonts w:ascii="Times New Roman" w:eastAsia="Times New Roman" w:hAnsi="Times New Roman" w:cs="Times New Roman"/>
          <w:lang w:val="en-GB"/>
        </w:rPr>
        <w:t>.</w:t>
      </w:r>
      <w:r w:rsidR="575A270F" w:rsidRPr="006E7CB6">
        <w:rPr>
          <w:rFonts w:ascii="Times New Roman" w:eastAsia="Times New Roman" w:hAnsi="Times New Roman" w:cs="Times New Roman"/>
          <w:lang w:val="en-GB"/>
        </w:rPr>
        <w:t xml:space="preserve"> </w:t>
      </w:r>
      <w:r w:rsidR="008152D7" w:rsidRPr="006E7CB6">
        <w:rPr>
          <w:rFonts w:ascii="Times New Roman" w:eastAsia="Times New Roman" w:hAnsi="Times New Roman" w:cs="Times New Roman"/>
          <w:lang w:val="en-GB"/>
        </w:rPr>
        <w:t xml:space="preserve">Similarly, </w:t>
      </w:r>
      <w:r w:rsidR="575A270F" w:rsidRPr="006E7CB6">
        <w:rPr>
          <w:rFonts w:ascii="Times New Roman" w:eastAsia="Times New Roman" w:hAnsi="Times New Roman" w:cs="Times New Roman"/>
          <w:lang w:val="en-GB"/>
        </w:rPr>
        <w:t>Wetterlind et al</w:t>
      </w:r>
      <w:r w:rsidR="008152D7" w:rsidRPr="006E7CB6">
        <w:rPr>
          <w:rFonts w:ascii="Times New Roman" w:eastAsia="Times New Roman" w:hAnsi="Times New Roman" w:cs="Times New Roman"/>
          <w:lang w:val="en-GB"/>
        </w:rPr>
        <w:t>.</w:t>
      </w:r>
      <w:r w:rsidR="575A270F" w:rsidRPr="006E7CB6">
        <w:rPr>
          <w:rFonts w:ascii="Times New Roman" w:eastAsia="Times New Roman" w:hAnsi="Times New Roman" w:cs="Times New Roman"/>
          <w:lang w:val="en-GB"/>
        </w:rPr>
        <w:t xml:space="preserve"> (</w:t>
      </w:r>
      <w:r w:rsidR="575A270F" w:rsidRPr="006E7CB6">
        <w:rPr>
          <w:rFonts w:ascii="Times New Roman" w:eastAsia="Times New Roman" w:hAnsi="Times New Roman" w:cs="Times New Roman"/>
          <w:color w:val="0000CC"/>
          <w:lang w:val="en-GB"/>
        </w:rPr>
        <w:t>2015</w:t>
      </w:r>
      <w:r w:rsidR="575A270F" w:rsidRPr="006E7CB6">
        <w:rPr>
          <w:rFonts w:ascii="Times New Roman" w:eastAsia="Times New Roman" w:hAnsi="Times New Roman" w:cs="Times New Roman"/>
          <w:lang w:val="en-GB"/>
        </w:rPr>
        <w:t>)</w:t>
      </w:r>
      <w:r w:rsidR="008152D7" w:rsidRPr="006E7CB6">
        <w:rPr>
          <w:rFonts w:ascii="Times New Roman" w:eastAsia="Times New Roman" w:hAnsi="Times New Roman" w:cs="Times New Roman"/>
          <w:lang w:val="en-GB"/>
        </w:rPr>
        <w:t xml:space="preserve"> found</w:t>
      </w:r>
      <w:r w:rsidR="00FB3AB6" w:rsidRPr="006E7CB6">
        <w:rPr>
          <w:rFonts w:ascii="Times New Roman" w:eastAsia="Times New Roman" w:hAnsi="Times New Roman" w:cs="Times New Roman"/>
          <w:lang w:val="en-GB"/>
        </w:rPr>
        <w:t xml:space="preserve"> that the Vis-NIR spectrometer was the best individual sensor for predicting soil properties (such</w:t>
      </w:r>
      <w:r w:rsidR="002209DF" w:rsidRPr="006E7CB6">
        <w:rPr>
          <w:rFonts w:ascii="Times New Roman" w:eastAsia="Times New Roman" w:hAnsi="Times New Roman" w:cs="Times New Roman"/>
          <w:lang w:val="en-GB"/>
        </w:rPr>
        <w:t xml:space="preserve"> as </w:t>
      </w:r>
      <w:r w:rsidR="003F575A">
        <w:rPr>
          <w:rFonts w:ascii="Times New Roman" w:eastAsia="Times New Roman" w:hAnsi="Times New Roman" w:cs="Times New Roman"/>
          <w:lang w:val="en-GB"/>
        </w:rPr>
        <w:t>SOM</w:t>
      </w:r>
      <w:r w:rsidR="002209DF" w:rsidRPr="006E7CB6">
        <w:rPr>
          <w:rFonts w:ascii="Times New Roman" w:eastAsia="Times New Roman" w:hAnsi="Times New Roman" w:cs="Times New Roman"/>
          <w:lang w:val="en-GB"/>
        </w:rPr>
        <w:t xml:space="preserve"> and soil texture).</w:t>
      </w:r>
      <w:r w:rsidR="575A270F" w:rsidRPr="006E7CB6">
        <w:rPr>
          <w:rFonts w:ascii="Times New Roman" w:eastAsia="Times New Roman" w:hAnsi="Times New Roman" w:cs="Times New Roman"/>
          <w:lang w:val="en-GB"/>
        </w:rPr>
        <w:t xml:space="preserve"> However,</w:t>
      </w:r>
      <w:r w:rsidR="002209DF" w:rsidRPr="006E7CB6">
        <w:rPr>
          <w:rFonts w:ascii="Times New Roman" w:eastAsia="Times New Roman" w:hAnsi="Times New Roman" w:cs="Times New Roman"/>
          <w:lang w:val="en-GB"/>
        </w:rPr>
        <w:t xml:space="preserve"> </w:t>
      </w:r>
      <w:proofErr w:type="spellStart"/>
      <w:r w:rsidR="002209DF" w:rsidRPr="006E7CB6">
        <w:rPr>
          <w:rFonts w:ascii="Times New Roman" w:eastAsia="Times New Roman" w:hAnsi="Times New Roman" w:cs="Times New Roman"/>
          <w:lang w:val="en-GB"/>
        </w:rPr>
        <w:t>E</w:t>
      </w:r>
      <w:r w:rsidR="003F575A">
        <w:rPr>
          <w:rFonts w:ascii="Times New Roman" w:eastAsia="Times New Roman" w:hAnsi="Times New Roman" w:cs="Times New Roman"/>
          <w:lang w:val="en-GB"/>
        </w:rPr>
        <w:t>C</w:t>
      </w:r>
      <w:r w:rsidR="002209DF" w:rsidRPr="006E7CB6">
        <w:rPr>
          <w:rFonts w:ascii="Times New Roman" w:eastAsia="Times New Roman" w:hAnsi="Times New Roman" w:cs="Times New Roman"/>
          <w:vertAlign w:val="subscript"/>
          <w:lang w:val="en-GB"/>
        </w:rPr>
        <w:t>a</w:t>
      </w:r>
      <w:proofErr w:type="spellEnd"/>
      <w:r w:rsidR="002209DF" w:rsidRPr="006E7CB6">
        <w:rPr>
          <w:rFonts w:ascii="Times New Roman" w:eastAsia="Times New Roman" w:hAnsi="Times New Roman" w:cs="Times New Roman"/>
          <w:lang w:val="en-GB"/>
        </w:rPr>
        <w:t xml:space="preserve"> data</w:t>
      </w:r>
      <w:r w:rsidR="575A270F" w:rsidRPr="006E7CB6">
        <w:rPr>
          <w:rFonts w:ascii="Times New Roman" w:eastAsia="Times New Roman" w:hAnsi="Times New Roman" w:cs="Times New Roman"/>
          <w:lang w:val="en-GB"/>
        </w:rPr>
        <w:t xml:space="preserve"> </w:t>
      </w:r>
      <w:r w:rsidR="00615ADD" w:rsidRPr="006E7CB6">
        <w:rPr>
          <w:rFonts w:ascii="Times New Roman" w:eastAsia="Times New Roman" w:hAnsi="Times New Roman" w:cs="Times New Roman"/>
          <w:lang w:val="en-GB"/>
        </w:rPr>
        <w:t xml:space="preserve">provided </w:t>
      </w:r>
      <w:r w:rsidR="00CC5F38" w:rsidRPr="006E7CB6">
        <w:rPr>
          <w:rFonts w:ascii="Times New Roman" w:eastAsia="Times New Roman" w:hAnsi="Times New Roman" w:cs="Times New Roman"/>
          <w:lang w:val="en-GB"/>
        </w:rPr>
        <w:t xml:space="preserve">additional information and, in many cases, yielded predictions that were equally good or even better than those obtained </w:t>
      </w:r>
      <w:r w:rsidR="00774140" w:rsidRPr="006E7CB6">
        <w:rPr>
          <w:rFonts w:ascii="Times New Roman" w:eastAsia="Times New Roman" w:hAnsi="Times New Roman" w:cs="Times New Roman"/>
          <w:lang w:val="en-GB"/>
        </w:rPr>
        <w:t>with the Vis-NIR sensor.</w:t>
      </w:r>
    </w:p>
    <w:p w14:paraId="4B49DBB8" w14:textId="77777777" w:rsidR="00881AB8" w:rsidRPr="006E7CB6" w:rsidRDefault="00194477" w:rsidP="00A722ED">
      <w:pPr>
        <w:rPr>
          <w:rFonts w:ascii="Times New Roman" w:hAnsi="Times New Roman" w:cs="Times New Roman"/>
          <w:i/>
          <w:iCs/>
          <w:lang w:val="en-GB"/>
        </w:rPr>
      </w:pPr>
      <w:r w:rsidRPr="006E7CB6">
        <w:rPr>
          <w:rFonts w:ascii="Times New Roman" w:hAnsi="Times New Roman" w:cs="Times New Roman"/>
          <w:i/>
          <w:iCs/>
          <w:lang w:val="en-GB"/>
        </w:rPr>
        <w:t xml:space="preserve">3.2.2. </w:t>
      </w:r>
      <w:r w:rsidR="00223554" w:rsidRPr="006E7CB6">
        <w:rPr>
          <w:rFonts w:ascii="Times New Roman" w:hAnsi="Times New Roman" w:cs="Times New Roman"/>
          <w:i/>
          <w:iCs/>
          <w:lang w:val="en-GB"/>
        </w:rPr>
        <w:t>V</w:t>
      </w:r>
      <w:r w:rsidR="00100544" w:rsidRPr="006E7CB6">
        <w:rPr>
          <w:rFonts w:ascii="Times New Roman" w:hAnsi="Times New Roman" w:cs="Times New Roman"/>
          <w:i/>
          <w:iCs/>
          <w:lang w:val="en-GB"/>
        </w:rPr>
        <w:t>olumetric soil water content</w:t>
      </w:r>
    </w:p>
    <w:p w14:paraId="5E40D914" w14:textId="0A8DD92F" w:rsidR="00F56B78" w:rsidRPr="00AC4740" w:rsidRDefault="64843056" w:rsidP="00AC4740">
      <w:pPr>
        <w:spacing w:after="0" w:line="360" w:lineRule="auto"/>
        <w:ind w:firstLine="720"/>
        <w:jc w:val="both"/>
        <w:rPr>
          <w:rFonts w:ascii="Times New Roman" w:eastAsia="Times New Roman" w:hAnsi="Times New Roman" w:cs="Times New Roman"/>
          <w:lang w:val="en-US"/>
        </w:rPr>
      </w:pPr>
      <w:r w:rsidRPr="64843056">
        <w:rPr>
          <w:rFonts w:ascii="Times New Roman" w:hAnsi="Times New Roman" w:cs="Times New Roman"/>
          <w:lang w:val="en-GB"/>
        </w:rPr>
        <w:t xml:space="preserve">Overall, the simulation results based on random forest model showed relatively high </w:t>
      </w:r>
      <w:r w:rsidRPr="64843056">
        <w:rPr>
          <w:rFonts w:ascii="Times New Roman" w:hAnsi="Times New Roman" w:cs="Times New Roman"/>
          <w:i/>
          <w:iCs/>
          <w:lang w:val="en-GB"/>
        </w:rPr>
        <w:t>R</w:t>
      </w:r>
      <w:r w:rsidRPr="64843056">
        <w:rPr>
          <w:rFonts w:ascii="Times New Roman" w:hAnsi="Times New Roman" w:cs="Times New Roman"/>
          <w:lang w:val="en-GB"/>
        </w:rPr>
        <w:t>² and NSE values, with low RMSE for the training data set (</w:t>
      </w:r>
      <w:r w:rsidRPr="64843056">
        <w:rPr>
          <w:rFonts w:ascii="Times New Roman" w:hAnsi="Times New Roman" w:cs="Times New Roman"/>
          <w:color w:val="0000CC"/>
          <w:lang w:val="en-GB"/>
        </w:rPr>
        <w:t xml:space="preserve">Supplementary Table </w:t>
      </w:r>
      <w:r w:rsidR="003E3E42">
        <w:rPr>
          <w:rFonts w:ascii="Times New Roman" w:hAnsi="Times New Roman" w:cs="Times New Roman"/>
          <w:color w:val="0000CC"/>
          <w:lang w:val="en-GB"/>
        </w:rPr>
        <w:t>1</w:t>
      </w:r>
      <w:r w:rsidRPr="64843056">
        <w:rPr>
          <w:rFonts w:ascii="Times New Roman" w:hAnsi="Times New Roman" w:cs="Times New Roman"/>
          <w:lang w:val="en-GB"/>
        </w:rPr>
        <w:t xml:space="preserve">). However, during the validation stage, the statistical metrics significantly deteriorated, with the model performing adequately in predicting SWCs only in the LT_RUM field mostly exceeding </w:t>
      </w:r>
      <w:r w:rsidRPr="64843056">
        <w:rPr>
          <w:rFonts w:ascii="Times New Roman" w:hAnsi="Times New Roman" w:cs="Times New Roman"/>
          <w:i/>
          <w:iCs/>
          <w:lang w:val="en-GB"/>
        </w:rPr>
        <w:t>R</w:t>
      </w:r>
      <w:r w:rsidRPr="64843056">
        <w:rPr>
          <w:rFonts w:ascii="Times New Roman" w:hAnsi="Times New Roman" w:cs="Times New Roman"/>
          <w:vertAlign w:val="superscript"/>
          <w:lang w:val="en-GB"/>
        </w:rPr>
        <w:t>2</w:t>
      </w:r>
      <w:r w:rsidRPr="64843056">
        <w:rPr>
          <w:rFonts w:ascii="Times New Roman" w:hAnsi="Times New Roman" w:cs="Times New Roman"/>
          <w:lang w:val="en-GB"/>
        </w:rPr>
        <w:t xml:space="preserve"> values of 0.6, </w:t>
      </w:r>
      <w:proofErr w:type="gramStart"/>
      <w:r w:rsidRPr="64843056">
        <w:rPr>
          <w:rFonts w:ascii="Times New Roman" w:hAnsi="Times New Roman" w:cs="Times New Roman"/>
          <w:lang w:val="en-GB"/>
        </w:rPr>
        <w:t>with the exception of</w:t>
      </w:r>
      <w:proofErr w:type="gramEnd"/>
      <w:r w:rsidRPr="64843056">
        <w:rPr>
          <w:rFonts w:ascii="Times New Roman" w:hAnsi="Times New Roman" w:cs="Times New Roman"/>
          <w:lang w:val="en-GB"/>
        </w:rPr>
        <w:t xml:space="preserve"> the use of EMI data only, with an </w:t>
      </w:r>
      <w:r w:rsidRPr="64843056">
        <w:rPr>
          <w:rFonts w:ascii="Times New Roman" w:hAnsi="Times New Roman" w:cs="Times New Roman"/>
          <w:i/>
          <w:iCs/>
          <w:lang w:val="en-GB"/>
        </w:rPr>
        <w:t>R</w:t>
      </w:r>
      <w:r w:rsidRPr="64843056">
        <w:rPr>
          <w:rFonts w:ascii="Times New Roman" w:hAnsi="Times New Roman" w:cs="Times New Roman"/>
          <w:vertAlign w:val="superscript"/>
          <w:lang w:val="en-GB"/>
        </w:rPr>
        <w:t>2</w:t>
      </w:r>
      <w:r w:rsidRPr="64843056">
        <w:rPr>
          <w:rFonts w:ascii="Times New Roman" w:hAnsi="Times New Roman" w:cs="Times New Roman"/>
          <w:lang w:val="en-GB"/>
        </w:rPr>
        <w:t xml:space="preserve"> of 0.38 (</w:t>
      </w:r>
      <w:r w:rsidRPr="64843056">
        <w:rPr>
          <w:rFonts w:ascii="Times New Roman" w:hAnsi="Times New Roman" w:cs="Times New Roman"/>
          <w:color w:val="0000CC"/>
          <w:lang w:val="en-GB"/>
        </w:rPr>
        <w:t xml:space="preserve">Table </w:t>
      </w:r>
      <w:r w:rsidR="00FE6108">
        <w:rPr>
          <w:rFonts w:ascii="Times New Roman" w:hAnsi="Times New Roman" w:cs="Times New Roman"/>
          <w:color w:val="0000CC"/>
          <w:lang w:val="en-GB"/>
        </w:rPr>
        <w:t>3</w:t>
      </w:r>
      <w:r w:rsidRPr="64843056">
        <w:rPr>
          <w:rFonts w:ascii="Times New Roman" w:hAnsi="Times New Roman" w:cs="Times New Roman"/>
          <w:lang w:val="en-GB"/>
        </w:rPr>
        <w:t xml:space="preserve">). For all other fields, the </w:t>
      </w:r>
      <w:r w:rsidRPr="64843056">
        <w:rPr>
          <w:rFonts w:ascii="Times New Roman" w:hAnsi="Times New Roman" w:cs="Times New Roman"/>
          <w:i/>
          <w:iCs/>
          <w:lang w:val="en-GB"/>
        </w:rPr>
        <w:t>R</w:t>
      </w:r>
      <w:r w:rsidRPr="64843056">
        <w:rPr>
          <w:rFonts w:ascii="Times New Roman" w:hAnsi="Times New Roman" w:cs="Times New Roman"/>
          <w:vertAlign w:val="superscript"/>
          <w:lang w:val="en-GB"/>
        </w:rPr>
        <w:t>2</w:t>
      </w:r>
      <w:r w:rsidRPr="64843056">
        <w:rPr>
          <w:rFonts w:ascii="Times New Roman" w:hAnsi="Times New Roman" w:cs="Times New Roman"/>
          <w:lang w:val="en-GB"/>
        </w:rPr>
        <w:t xml:space="preserve"> values never exceeded 0.2 with the exception for LT_VEZ with an </w:t>
      </w:r>
      <w:r w:rsidRPr="64843056">
        <w:rPr>
          <w:rFonts w:ascii="Times New Roman" w:hAnsi="Times New Roman" w:cs="Times New Roman"/>
          <w:i/>
          <w:iCs/>
          <w:lang w:val="en-GB"/>
        </w:rPr>
        <w:t>R</w:t>
      </w:r>
      <w:r w:rsidRPr="64843056">
        <w:rPr>
          <w:rFonts w:ascii="Times New Roman" w:hAnsi="Times New Roman" w:cs="Times New Roman"/>
          <w:vertAlign w:val="superscript"/>
          <w:lang w:val="en-GB"/>
        </w:rPr>
        <w:t>2</w:t>
      </w:r>
      <w:r w:rsidRPr="64843056">
        <w:rPr>
          <w:rFonts w:ascii="Times New Roman" w:hAnsi="Times New Roman" w:cs="Times New Roman"/>
          <w:lang w:val="en-GB"/>
        </w:rPr>
        <w:t xml:space="preserve"> of 0.42, LT_LYD with </w:t>
      </w:r>
      <w:r w:rsidRPr="64843056">
        <w:rPr>
          <w:rFonts w:ascii="Times New Roman" w:hAnsi="Times New Roman" w:cs="Times New Roman"/>
          <w:i/>
          <w:iCs/>
          <w:lang w:val="en-GB"/>
        </w:rPr>
        <w:t>R</w:t>
      </w:r>
      <w:r w:rsidRPr="64843056">
        <w:rPr>
          <w:rFonts w:ascii="Times New Roman" w:hAnsi="Times New Roman" w:cs="Times New Roman"/>
          <w:i/>
          <w:iCs/>
          <w:vertAlign w:val="superscript"/>
          <w:lang w:val="en-GB"/>
        </w:rPr>
        <w:t>2</w:t>
      </w:r>
      <w:r w:rsidRPr="64843056">
        <w:rPr>
          <w:rFonts w:ascii="Times New Roman" w:hAnsi="Times New Roman" w:cs="Times New Roman"/>
          <w:lang w:val="en-GB"/>
        </w:rPr>
        <w:t xml:space="preserve"> of 0.35 (UAV) and 0.21 (UAV + EMI), and LT_VIE with an </w:t>
      </w:r>
      <w:r w:rsidRPr="64843056">
        <w:rPr>
          <w:rFonts w:ascii="Times New Roman" w:hAnsi="Times New Roman" w:cs="Times New Roman"/>
          <w:i/>
          <w:iCs/>
          <w:lang w:val="en-GB"/>
        </w:rPr>
        <w:t>R</w:t>
      </w:r>
      <w:r w:rsidRPr="64843056">
        <w:rPr>
          <w:rFonts w:ascii="Times New Roman" w:hAnsi="Times New Roman" w:cs="Times New Roman"/>
          <w:i/>
          <w:iCs/>
          <w:vertAlign w:val="superscript"/>
          <w:lang w:val="en-GB"/>
        </w:rPr>
        <w:t>2</w:t>
      </w:r>
      <w:r w:rsidRPr="64843056">
        <w:rPr>
          <w:rFonts w:ascii="Times New Roman" w:hAnsi="Times New Roman" w:cs="Times New Roman"/>
          <w:lang w:val="en-GB"/>
        </w:rPr>
        <w:t xml:space="preserve"> of 0.20 (UAV). </w:t>
      </w:r>
      <w:r w:rsidR="00E063EF" w:rsidRPr="00E063EF">
        <w:rPr>
          <w:rFonts w:ascii="Times New Roman" w:hAnsi="Times New Roman" w:cs="Times New Roman"/>
        </w:rPr>
        <w:t>During the validation phase, RMSE values ranged from 0.9% to 4.0%, while NSE values varied from 0.01 to 0.71.</w:t>
      </w:r>
      <w:r w:rsidRPr="64843056">
        <w:rPr>
          <w:rFonts w:ascii="Times New Roman" w:hAnsi="Times New Roman" w:cs="Times New Roman"/>
          <w:lang w:val="en-GB"/>
        </w:rPr>
        <w:t xml:space="preserve"> The LT_RUM field was characterized by a higher clay content and larger textural variability compared to the other fields (</w:t>
      </w:r>
      <w:r w:rsidRPr="64843056">
        <w:rPr>
          <w:rFonts w:ascii="Times New Roman" w:hAnsi="Times New Roman" w:cs="Times New Roman"/>
          <w:color w:val="0000CC"/>
          <w:lang w:val="en-GB"/>
        </w:rPr>
        <w:t>Figure 4; Figure 5</w:t>
      </w:r>
      <w:r w:rsidRPr="64843056">
        <w:rPr>
          <w:rFonts w:ascii="Times New Roman" w:hAnsi="Times New Roman" w:cs="Times New Roman"/>
          <w:lang w:val="en-GB"/>
        </w:rPr>
        <w:t>), However this did not lead to larger variation in SWC measures compared with</w:t>
      </w:r>
      <w:r w:rsidR="008960B6">
        <w:rPr>
          <w:rFonts w:ascii="Times New Roman" w:hAnsi="Times New Roman" w:cs="Times New Roman"/>
          <w:lang w:val="en-GB"/>
        </w:rPr>
        <w:t xml:space="preserve"> </w:t>
      </w:r>
      <w:r w:rsidRPr="64843056">
        <w:rPr>
          <w:rFonts w:ascii="Times New Roman" w:hAnsi="Times New Roman" w:cs="Times New Roman"/>
          <w:lang w:val="en-GB"/>
        </w:rPr>
        <w:t xml:space="preserve">the other fields, except for LT_VIE and LT_VAL, and therefore, SWC variability seems not to be the main reason for the better models at LT_RUM. </w:t>
      </w:r>
      <w:r w:rsidR="00A900DB" w:rsidRPr="00A900DB">
        <w:rPr>
          <w:rFonts w:ascii="Times New Roman" w:hAnsi="Times New Roman" w:cs="Times New Roman"/>
        </w:rPr>
        <w:t>Nonetheless, LT_RUM showed the strongest correlations between measured SWC and soil texture among all fields, with R² values of 0.50 for sand, 0.44 for clay, and 0.22 for silt (</w:t>
      </w:r>
      <w:r w:rsidR="00A900DB" w:rsidRPr="00A900DB">
        <w:rPr>
          <w:rFonts w:ascii="Times New Roman" w:hAnsi="Times New Roman" w:cs="Times New Roman"/>
          <w:color w:val="0000CC"/>
        </w:rPr>
        <w:t>Supplementary Figure 2</w:t>
      </w:r>
      <w:r w:rsidR="00A900DB" w:rsidRPr="00A900DB">
        <w:rPr>
          <w:rFonts w:ascii="Times New Roman" w:hAnsi="Times New Roman" w:cs="Times New Roman"/>
        </w:rPr>
        <w:t>)</w:t>
      </w:r>
      <w:r w:rsidR="00E5769E">
        <w:rPr>
          <w:rFonts w:ascii="Times New Roman" w:hAnsi="Times New Roman" w:cs="Times New Roman"/>
        </w:rPr>
        <w:t>,</w:t>
      </w:r>
      <w:r w:rsidR="00E5769E" w:rsidRPr="00E5769E">
        <w:t xml:space="preserve"> </w:t>
      </w:r>
      <w:r w:rsidR="00E5769E" w:rsidRPr="00E5769E">
        <w:rPr>
          <w:rFonts w:ascii="Times New Roman" w:hAnsi="Times New Roman" w:cs="Times New Roman"/>
        </w:rPr>
        <w:t>suggesting that spatial patterns in SWC may have been more strongly governed by underlying textural variation.</w:t>
      </w:r>
      <w:r w:rsidR="008F546C">
        <w:rPr>
          <w:rFonts w:ascii="Times New Roman" w:hAnsi="Times New Roman" w:cs="Times New Roman"/>
        </w:rPr>
        <w:t xml:space="preserve"> </w:t>
      </w:r>
      <w:r w:rsidRPr="64843056">
        <w:rPr>
          <w:rFonts w:ascii="Times New Roman" w:hAnsi="Times New Roman" w:cs="Times New Roman"/>
          <w:lang w:val="en-GB"/>
        </w:rPr>
        <w:t xml:space="preserve">Evaluating the first three modelling scenarios for the LT_RUM field, the best results were observed when using UAV and Sentinel-2 data, while the results were poorer when using EMI data only. The reason for the poor performance when EMI data are used have been already discussed for the SOC prediction. Analysing the remaining four modelling scenarios (Scenario 4-7) for the same field, it can be concluded that regardless of the sensor combinations used, the SWC modelling results were very similar. As mentioned, for the remaining four fields, the validation yielded low predictive power, and it is difficult to </w:t>
      </w:r>
      <w:r w:rsidR="001927FD" w:rsidRPr="64843056">
        <w:rPr>
          <w:rFonts w:ascii="Times New Roman" w:hAnsi="Times New Roman" w:cs="Times New Roman"/>
          <w:lang w:val="en-GB"/>
        </w:rPr>
        <w:t>conclude</w:t>
      </w:r>
      <w:r w:rsidRPr="64843056">
        <w:rPr>
          <w:rFonts w:ascii="Times New Roman" w:hAnsi="Times New Roman" w:cs="Times New Roman"/>
          <w:lang w:val="en-GB"/>
        </w:rPr>
        <w:t xml:space="preserve"> which sensor might be best suited for the prediction. This may be partly attributed to varying soil water contents across the fields. The LT_LYD and LT_VEZ fields experienced rainfall 2−3 days before sampling, leading to the highest measured SWCs in these fields. However, as shown by </w:t>
      </w:r>
      <w:r w:rsidRPr="64843056">
        <w:rPr>
          <w:rFonts w:ascii="Times New Roman" w:eastAsia="Times New Roman" w:hAnsi="Times New Roman" w:cs="Times New Roman"/>
          <w:lang w:val="en-GB"/>
        </w:rPr>
        <w:t>Chen et al. (</w:t>
      </w:r>
      <w:r w:rsidRPr="64843056">
        <w:rPr>
          <w:rFonts w:ascii="Times New Roman" w:eastAsia="Times New Roman" w:hAnsi="Times New Roman" w:cs="Times New Roman"/>
          <w:color w:val="0000CC"/>
          <w:lang w:val="en-GB"/>
        </w:rPr>
        <w:t>2025</w:t>
      </w:r>
      <w:r w:rsidRPr="64843056">
        <w:rPr>
          <w:rFonts w:ascii="Times New Roman" w:eastAsia="Times New Roman" w:hAnsi="Times New Roman" w:cs="Times New Roman"/>
          <w:lang w:val="en-GB"/>
        </w:rPr>
        <w:t>), SWC predictions tend to be less precise during the rainy season compared to dry periods, highlighting the challenges predicting SWC under changing weather conditions.</w:t>
      </w:r>
      <w:r>
        <w:t xml:space="preserve"> </w:t>
      </w:r>
      <w:r w:rsidR="00D4134C" w:rsidRPr="00D4134C">
        <w:t xml:space="preserve"> </w:t>
      </w:r>
      <w:r w:rsidR="00D4134C" w:rsidRPr="00AF1B46">
        <w:rPr>
          <w:rFonts w:ascii="Times New Roman" w:hAnsi="Times New Roman" w:cs="Times New Roman"/>
        </w:rPr>
        <w:t>After rainfall, even sandy soils with low organic carbon may temporarily hold high water content, reducing variability driven by soil properties and thus making modeling more difficult.</w:t>
      </w:r>
      <w:r w:rsidR="00D4134C">
        <w:t xml:space="preserve"> </w:t>
      </w:r>
      <w:r w:rsidRPr="64843056">
        <w:rPr>
          <w:rFonts w:ascii="Times New Roman" w:eastAsia="Times New Roman" w:hAnsi="Times New Roman" w:cs="Times New Roman"/>
        </w:rPr>
        <w:t>When comparing sensors and their combinations, it is important to consider that EMI measures EC</w:t>
      </w:r>
      <w:r w:rsidRPr="00056249">
        <w:rPr>
          <w:rFonts w:ascii="Times New Roman" w:eastAsia="Times New Roman" w:hAnsi="Times New Roman" w:cs="Times New Roman"/>
          <w:vertAlign w:val="subscript"/>
        </w:rPr>
        <w:t>a</w:t>
      </w:r>
      <w:r w:rsidRPr="64843056">
        <w:rPr>
          <w:rFonts w:ascii="Times New Roman" w:eastAsia="Times New Roman" w:hAnsi="Times New Roman" w:cs="Times New Roman"/>
        </w:rPr>
        <w:t xml:space="preserve"> over larger depth, and  in our case the shallowest depth increment </w:t>
      </w:r>
      <w:r w:rsidRPr="00D35940">
        <w:rPr>
          <w:rFonts w:ascii="Times New Roman" w:eastAsia="Times New Roman" w:hAnsi="Times New Roman" w:cs="Times New Roman"/>
        </w:rPr>
        <w:t>was 0–2</w:t>
      </w:r>
      <w:r w:rsidR="00EF24C0" w:rsidRPr="00D35940">
        <w:rPr>
          <w:rFonts w:ascii="Times New Roman" w:eastAsia="Times New Roman" w:hAnsi="Times New Roman" w:cs="Times New Roman"/>
        </w:rPr>
        <w:t>0</w:t>
      </w:r>
      <w:r w:rsidRPr="00D35940">
        <w:rPr>
          <w:rFonts w:ascii="Times New Roman" w:eastAsia="Times New Roman" w:hAnsi="Times New Roman" w:cs="Times New Roman"/>
        </w:rPr>
        <w:t xml:space="preserve"> cm</w:t>
      </w:r>
      <w:r w:rsidRPr="64843056">
        <w:rPr>
          <w:rFonts w:ascii="Times New Roman" w:eastAsia="Times New Roman" w:hAnsi="Times New Roman" w:cs="Times New Roman"/>
        </w:rPr>
        <w:t xml:space="preserve"> , even after the raw </w:t>
      </w:r>
      <w:r w:rsidRPr="64843056">
        <w:rPr>
          <w:rFonts w:ascii="Times New Roman" w:eastAsia="Times New Roman" w:hAnsi="Times New Roman" w:cs="Times New Roman"/>
        </w:rPr>
        <w:lastRenderedPageBreak/>
        <w:t xml:space="preserve">data had been inverted. In contrast, Sentinel-2 and UAV sensors detect only the very top of the soil surface, typically millimeters to a few centimeters deep (Babaeian et al., </w:t>
      </w:r>
      <w:r w:rsidRPr="64843056">
        <w:rPr>
          <w:rFonts w:ascii="Times New Roman" w:eastAsia="Times New Roman" w:hAnsi="Times New Roman" w:cs="Times New Roman"/>
          <w:color w:val="0000CC"/>
        </w:rPr>
        <w:t>2019</w:t>
      </w:r>
      <w:r w:rsidRPr="64843056">
        <w:rPr>
          <w:rFonts w:ascii="Times New Roman" w:eastAsia="Times New Roman" w:hAnsi="Times New Roman" w:cs="Times New Roman"/>
        </w:rPr>
        <w:t xml:space="preserve">). Studies attempting to correlate surface reflectance with deeper soil water contents found that accuracy decreases substantially with increasing depth (Hegazi et al., </w:t>
      </w:r>
      <w:r w:rsidRPr="64843056">
        <w:rPr>
          <w:rFonts w:ascii="Times New Roman" w:eastAsia="Times New Roman" w:hAnsi="Times New Roman" w:cs="Times New Roman"/>
          <w:color w:val="0000CC"/>
        </w:rPr>
        <w:t>2023</w:t>
      </w:r>
      <w:r w:rsidRPr="64843056">
        <w:rPr>
          <w:rFonts w:ascii="Times New Roman" w:eastAsia="Times New Roman" w:hAnsi="Times New Roman" w:cs="Times New Roman"/>
        </w:rPr>
        <w:t>). Clearly, these differences in sensing depth directly affect the accuracy and reliability of SWC models.</w:t>
      </w:r>
    </w:p>
    <w:p w14:paraId="78D4C494" w14:textId="77777777" w:rsidR="00100544" w:rsidRPr="006E7CB6" w:rsidRDefault="00704178" w:rsidP="00DC3231">
      <w:pPr>
        <w:spacing w:before="120" w:after="120"/>
        <w:rPr>
          <w:rFonts w:ascii="Times New Roman" w:hAnsi="Times New Roman" w:cs="Times New Roman"/>
          <w:i/>
          <w:iCs/>
          <w:lang w:val="en-GB"/>
        </w:rPr>
      </w:pPr>
      <w:r w:rsidRPr="006E7CB6">
        <w:rPr>
          <w:rFonts w:ascii="Times New Roman" w:hAnsi="Times New Roman" w:cs="Times New Roman"/>
          <w:i/>
          <w:iCs/>
          <w:lang w:val="en-GB"/>
        </w:rPr>
        <w:t>3.2.3. pH</w:t>
      </w:r>
    </w:p>
    <w:p w14:paraId="334DFD5B" w14:textId="2C938694" w:rsidR="00802F3A" w:rsidRPr="00065A0F" w:rsidRDefault="1E293C19" w:rsidP="00065A0F">
      <w:pPr>
        <w:spacing w:after="0" w:line="360" w:lineRule="auto"/>
        <w:ind w:firstLine="720"/>
        <w:jc w:val="both"/>
        <w:rPr>
          <w:rFonts w:ascii="Times New Roman" w:hAnsi="Times New Roman" w:cs="Times New Roman"/>
        </w:rPr>
      </w:pPr>
      <w:r w:rsidRPr="1E293C19">
        <w:rPr>
          <w:rFonts w:ascii="Times New Roman" w:hAnsi="Times New Roman" w:cs="Times New Roman"/>
        </w:rPr>
        <w:t xml:space="preserve">Overall, the simulation results using the random forest model demonstrated relatively high R² and </w:t>
      </w:r>
      <w:r w:rsidRPr="00D35940">
        <w:rPr>
          <w:rFonts w:ascii="Times New Roman" w:hAnsi="Times New Roman" w:cs="Times New Roman"/>
        </w:rPr>
        <w:t>NSE values, along with low RMSE for the training dataset (</w:t>
      </w:r>
      <w:r w:rsidRPr="00D35940">
        <w:rPr>
          <w:rFonts w:ascii="Times New Roman" w:hAnsi="Times New Roman" w:cs="Times New Roman"/>
          <w:color w:val="0000CC"/>
        </w:rPr>
        <w:t>Supplementary Table 1</w:t>
      </w:r>
      <w:r w:rsidRPr="00D35940">
        <w:rPr>
          <w:rFonts w:ascii="Times New Roman" w:hAnsi="Times New Roman" w:cs="Times New Roman"/>
        </w:rPr>
        <w:t>). However, the statistical performance declined notably during the validation phase (</w:t>
      </w:r>
      <w:r w:rsidRPr="00D35940">
        <w:rPr>
          <w:rFonts w:ascii="Times New Roman" w:hAnsi="Times New Roman" w:cs="Times New Roman"/>
          <w:color w:val="0000CC"/>
        </w:rPr>
        <w:t>Table 3</w:t>
      </w:r>
      <w:r w:rsidRPr="00D35940">
        <w:rPr>
          <w:rFonts w:ascii="Times New Roman" w:hAnsi="Times New Roman" w:cs="Times New Roman"/>
        </w:rPr>
        <w:t>). During the validation phase, R² values decreased, with a maximum of 0.52 observed for LT_LYD (EMI + Sentinel-2) . During the validation phase, RMSE values ranged from 0.10 to 0.70, while NSE values varied between 0.02 and 0.47.  The poor validation performance is mainly explained by limitations of the predictor variables rather than by the modelling approach. Soil pH does not exhibit a strong or direct response in soil spectral reflectance</w:t>
      </w:r>
      <w:r w:rsidR="00BC7D01" w:rsidRPr="00D35940">
        <w:rPr>
          <w:rFonts w:ascii="Times New Roman" w:hAnsi="Times New Roman" w:cs="Times New Roman"/>
        </w:rPr>
        <w:t xml:space="preserve"> (Stenberg et al., </w:t>
      </w:r>
      <w:r w:rsidR="00BC7D01" w:rsidRPr="00D35940">
        <w:rPr>
          <w:rFonts w:ascii="Times New Roman" w:hAnsi="Times New Roman" w:cs="Times New Roman"/>
          <w:color w:val="0000CC"/>
        </w:rPr>
        <w:t>2010</w:t>
      </w:r>
      <w:r w:rsidR="00BC7D01" w:rsidRPr="00D35940">
        <w:rPr>
          <w:rFonts w:ascii="Times New Roman" w:hAnsi="Times New Roman" w:cs="Times New Roman"/>
        </w:rPr>
        <w:t>)</w:t>
      </w:r>
      <w:r w:rsidRPr="00D35940">
        <w:rPr>
          <w:rFonts w:ascii="Times New Roman" w:hAnsi="Times New Roman" w:cs="Times New Roman"/>
        </w:rPr>
        <w:t xml:space="preserve"> or apparent electrical conductivity at the field scale, except where carbonates occur in shallow soil layers. In this study, carbonates were absent in LT_VEZ, occurred in the upper soil layers at LT_LYD due to soil erosion, and were located at depths of approximately 40–150 cm in the remaining fields, largely below the sensing depth of the applied sensors. In addition, the relatively narrow within-field pH variability at most sites constrained the ability of the random forest models to learn robust predictive relationships. </w:t>
      </w:r>
      <w:r w:rsidRPr="00D35940">
        <w:rPr>
          <w:rFonts w:ascii="Times New Roman" w:hAnsi="Times New Roman" w:cs="Times New Roman"/>
          <w:lang w:val="en-GB"/>
        </w:rPr>
        <w:t xml:space="preserve">Slightly better yet insufficient results were obtained </w:t>
      </w:r>
      <w:proofErr w:type="gramStart"/>
      <w:r w:rsidRPr="00D35940">
        <w:rPr>
          <w:rFonts w:ascii="Times New Roman" w:hAnsi="Times New Roman" w:cs="Times New Roman"/>
          <w:lang w:val="en-GB"/>
        </w:rPr>
        <w:t>for  LT</w:t>
      </w:r>
      <w:proofErr w:type="gramEnd"/>
      <w:r w:rsidRPr="00D35940">
        <w:rPr>
          <w:rFonts w:ascii="Times New Roman" w:hAnsi="Times New Roman" w:cs="Times New Roman"/>
          <w:lang w:val="en-GB"/>
        </w:rPr>
        <w:t xml:space="preserve">_LYD, likely due to the combination </w:t>
      </w:r>
      <w:r w:rsidRPr="00D35940">
        <w:rPr>
          <w:rFonts w:ascii="Times New Roman" w:hAnsi="Times New Roman" w:cs="Times New Roman"/>
        </w:rPr>
        <w:t>of the highest within-field pH variability among the study sites (</w:t>
      </w:r>
      <w:r w:rsidRPr="00D35940">
        <w:rPr>
          <w:rFonts w:ascii="Times New Roman" w:hAnsi="Times New Roman" w:cs="Times New Roman"/>
          <w:color w:val="0000CC"/>
        </w:rPr>
        <w:t>Figure 4</w:t>
      </w:r>
      <w:r w:rsidRPr="00D35940">
        <w:rPr>
          <w:rFonts w:ascii="Times New Roman" w:hAnsi="Times New Roman" w:cs="Times New Roman"/>
        </w:rPr>
        <w:t>) and the presence of carbonates in the upper soil layers caused by soil erosion. In the remaining four fields, pH predictions were consistently poor across all modelling scenarios, reflecting the non-linear and indirect relationships between pH and environmental variables, as well as the absence of a direct influence of pH on apparent electrical conductivity or vis–NIR spectral reflectance.</w:t>
      </w:r>
    </w:p>
    <w:p w14:paraId="4A7A831F" w14:textId="6E5567B8" w:rsidR="00D067DE" w:rsidRPr="00D067DE" w:rsidRDefault="3EFA1E13" w:rsidP="00DC3231">
      <w:pPr>
        <w:spacing w:after="0" w:line="360" w:lineRule="auto"/>
        <w:ind w:firstLine="720"/>
        <w:jc w:val="both"/>
        <w:rPr>
          <w:rFonts w:ascii="Times New Roman" w:hAnsi="Times New Roman" w:cs="Times New Roman"/>
          <w:lang w:val="en-GB"/>
        </w:rPr>
      </w:pPr>
      <w:r w:rsidRPr="3EFA1E13">
        <w:rPr>
          <w:rFonts w:ascii="Times New Roman" w:hAnsi="Times New Roman" w:cs="Times New Roman"/>
          <w:lang w:val="en-GB"/>
        </w:rPr>
        <w:t xml:space="preserve">In contrast to our pH prediction results, </w:t>
      </w:r>
      <w:proofErr w:type="spellStart"/>
      <w:r w:rsidRPr="3EFA1E13">
        <w:rPr>
          <w:rFonts w:ascii="Times New Roman" w:hAnsi="Times New Roman" w:cs="Times New Roman"/>
          <w:lang w:val="en-GB"/>
        </w:rPr>
        <w:t>Gogumalla</w:t>
      </w:r>
      <w:proofErr w:type="spellEnd"/>
      <w:r w:rsidRPr="3EFA1E13">
        <w:rPr>
          <w:rFonts w:ascii="Times New Roman" w:hAnsi="Times New Roman" w:cs="Times New Roman"/>
          <w:lang w:val="en-GB"/>
        </w:rPr>
        <w:t xml:space="preserve"> et al. (</w:t>
      </w:r>
      <w:r w:rsidRPr="3EFA1E13">
        <w:rPr>
          <w:rFonts w:ascii="Times New Roman" w:hAnsi="Times New Roman" w:cs="Times New Roman"/>
          <w:color w:val="0000CC"/>
          <w:lang w:val="en-GB"/>
        </w:rPr>
        <w:t>2022</w:t>
      </w:r>
      <w:r w:rsidRPr="3EFA1E13">
        <w:rPr>
          <w:rFonts w:ascii="Times New Roman" w:hAnsi="Times New Roman" w:cs="Times New Roman"/>
          <w:lang w:val="en-GB"/>
        </w:rPr>
        <w:t>) found that satellite-based predictions were able to estimate pH values during the validation phase with a relatively high correlation coefficient (</w:t>
      </w:r>
      <w:r w:rsidRPr="3EFA1E13">
        <w:rPr>
          <w:rFonts w:ascii="Times New Roman" w:hAnsi="Times New Roman" w:cs="Times New Roman"/>
          <w:i/>
          <w:iCs/>
          <w:lang w:val="en-GB"/>
        </w:rPr>
        <w:t>R</w:t>
      </w:r>
      <w:r w:rsidRPr="3EFA1E13">
        <w:rPr>
          <w:rFonts w:ascii="Times New Roman" w:hAnsi="Times New Roman" w:cs="Times New Roman"/>
          <w:i/>
          <w:iCs/>
          <w:vertAlign w:val="superscript"/>
          <w:lang w:val="en-GB"/>
        </w:rPr>
        <w:t>2</w:t>
      </w:r>
      <w:r w:rsidRPr="3EFA1E13">
        <w:rPr>
          <w:rFonts w:ascii="Times New Roman" w:hAnsi="Times New Roman" w:cs="Times New Roman"/>
          <w:lang w:val="en-GB"/>
        </w:rPr>
        <w:t xml:space="preserve">) of 0.32 and an RMSE of 0.78. However, it is important to note that their model training and validation were based on 2,244 soil samples, which is 95–98% more data than those used in our study. In other studies, with smaller sample sizes, pH prediction results using random forest model during the validation phase were also poor. For example, a study by </w:t>
      </w:r>
      <w:proofErr w:type="spellStart"/>
      <w:r w:rsidRPr="3EFA1E13">
        <w:rPr>
          <w:rFonts w:ascii="Times New Roman" w:hAnsi="Times New Roman" w:cs="Times New Roman"/>
          <w:lang w:val="en-GB"/>
        </w:rPr>
        <w:t>Bouslihim</w:t>
      </w:r>
      <w:proofErr w:type="spellEnd"/>
      <w:r w:rsidRPr="3EFA1E13">
        <w:rPr>
          <w:rFonts w:ascii="Times New Roman" w:hAnsi="Times New Roman" w:cs="Times New Roman"/>
          <w:lang w:val="en-GB"/>
        </w:rPr>
        <w:t xml:space="preserve"> et al. (</w:t>
      </w:r>
      <w:r w:rsidRPr="3EFA1E13">
        <w:rPr>
          <w:rFonts w:ascii="Times New Roman" w:hAnsi="Times New Roman" w:cs="Times New Roman"/>
          <w:color w:val="0000CC"/>
          <w:lang w:val="en-GB"/>
        </w:rPr>
        <w:t>202</w:t>
      </w:r>
      <w:r w:rsidR="00EF1CA3">
        <w:rPr>
          <w:rFonts w:ascii="Times New Roman" w:hAnsi="Times New Roman" w:cs="Times New Roman"/>
          <w:color w:val="0000CC"/>
          <w:lang w:val="en-GB"/>
        </w:rPr>
        <w:t>4</w:t>
      </w:r>
      <w:r w:rsidRPr="3EFA1E13">
        <w:rPr>
          <w:rFonts w:ascii="Times New Roman" w:hAnsi="Times New Roman" w:cs="Times New Roman"/>
          <w:lang w:val="en-GB"/>
        </w:rPr>
        <w:t xml:space="preserve">), who used 191 soil samples, reported an </w:t>
      </w:r>
      <w:r w:rsidRPr="3EFA1E13">
        <w:rPr>
          <w:rFonts w:ascii="Times New Roman" w:hAnsi="Times New Roman" w:cs="Times New Roman"/>
          <w:i/>
          <w:iCs/>
          <w:lang w:val="en-GB"/>
        </w:rPr>
        <w:t>R</w:t>
      </w:r>
      <w:r w:rsidRPr="3EFA1E13">
        <w:rPr>
          <w:rFonts w:ascii="Times New Roman" w:hAnsi="Times New Roman" w:cs="Times New Roman"/>
          <w:lang w:val="en-GB"/>
        </w:rPr>
        <w:t xml:space="preserve">² of only 0.26 and an RMSE of 0.15 for the pH prediction. </w:t>
      </w:r>
      <w:r w:rsidR="00B6134F" w:rsidRPr="00B6134F">
        <w:rPr>
          <w:rFonts w:ascii="Times New Roman" w:hAnsi="Times New Roman" w:cs="Times New Roman"/>
        </w:rPr>
        <w:t>While the number of samples may play a role, the broader geographical extent is also likely an important factor. Larger areas tend to encompass greater variability in parent material, soil properties, and land use, which may help improve model performance compared to field-scale studies.</w:t>
      </w:r>
    </w:p>
    <w:p w14:paraId="6025B6AE" w14:textId="77777777" w:rsidR="00704178" w:rsidRPr="006E7CB6" w:rsidRDefault="00704178" w:rsidP="00DC3231">
      <w:pPr>
        <w:spacing w:before="120" w:after="120"/>
        <w:rPr>
          <w:rFonts w:ascii="Times New Roman" w:hAnsi="Times New Roman" w:cs="Times New Roman"/>
          <w:i/>
          <w:iCs/>
          <w:lang w:val="en-GB"/>
        </w:rPr>
      </w:pPr>
      <w:r w:rsidRPr="006E7CB6">
        <w:rPr>
          <w:rFonts w:ascii="Times New Roman" w:hAnsi="Times New Roman" w:cs="Times New Roman"/>
          <w:i/>
          <w:iCs/>
          <w:lang w:val="en-GB"/>
        </w:rPr>
        <w:t xml:space="preserve">3.2.4 </w:t>
      </w:r>
      <w:r w:rsidR="00F537DA" w:rsidRPr="006E7CB6">
        <w:rPr>
          <w:rFonts w:ascii="Times New Roman" w:hAnsi="Times New Roman" w:cs="Times New Roman"/>
          <w:i/>
          <w:iCs/>
          <w:lang w:val="en-GB"/>
        </w:rPr>
        <w:t>Clay</w:t>
      </w:r>
    </w:p>
    <w:p w14:paraId="617F9F2E" w14:textId="6DEC2FEB" w:rsidR="002F73E5" w:rsidRPr="00625D20" w:rsidRDefault="3EFA1E13" w:rsidP="00625D20">
      <w:pPr>
        <w:spacing w:after="0" w:line="360" w:lineRule="auto"/>
        <w:ind w:firstLine="720"/>
        <w:jc w:val="both"/>
        <w:rPr>
          <w:rFonts w:ascii="Times New Roman" w:hAnsi="Times New Roman" w:cs="Times New Roman"/>
        </w:rPr>
      </w:pPr>
      <w:r w:rsidRPr="3EFA1E13">
        <w:rPr>
          <w:rFonts w:ascii="Times New Roman" w:hAnsi="Times New Roman" w:cs="Times New Roman"/>
          <w:lang w:val="en-GB"/>
        </w:rPr>
        <w:lastRenderedPageBreak/>
        <w:t>Analysing the outcomes across all fields and the seven modelling scenarios for clay prediction, it was observed that</w:t>
      </w:r>
      <w:r w:rsidR="00D23D31">
        <w:rPr>
          <w:rFonts w:ascii="Times New Roman" w:hAnsi="Times New Roman" w:cs="Times New Roman"/>
          <w:lang w:val="en-GB"/>
        </w:rPr>
        <w:t xml:space="preserve"> the</w:t>
      </w:r>
      <w:r w:rsidRPr="3EFA1E13">
        <w:rPr>
          <w:rFonts w:ascii="Times New Roman" w:hAnsi="Times New Roman" w:cs="Times New Roman"/>
          <w:lang w:val="en-GB"/>
        </w:rPr>
        <w:t xml:space="preserve"> </w:t>
      </w:r>
      <w:r w:rsidRPr="3EFA1E13">
        <w:rPr>
          <w:rFonts w:ascii="Times New Roman" w:hAnsi="Times New Roman" w:cs="Times New Roman"/>
          <w:i/>
          <w:iCs/>
          <w:lang w:val="en-GB"/>
        </w:rPr>
        <w:t>R</w:t>
      </w:r>
      <w:r w:rsidRPr="3EFA1E13">
        <w:rPr>
          <w:rFonts w:ascii="Times New Roman" w:hAnsi="Times New Roman" w:cs="Times New Roman"/>
          <w:lang w:val="en-GB"/>
        </w:rPr>
        <w:t>² values</w:t>
      </w:r>
      <w:r w:rsidR="00C80BB4">
        <w:rPr>
          <w:rFonts w:ascii="Times New Roman" w:hAnsi="Times New Roman" w:cs="Times New Roman"/>
          <w:lang w:val="en-GB"/>
        </w:rPr>
        <w:t xml:space="preserve"> were </w:t>
      </w:r>
      <w:proofErr w:type="gramStart"/>
      <w:r w:rsidR="00C80BB4">
        <w:rPr>
          <w:rFonts w:ascii="Times New Roman" w:hAnsi="Times New Roman" w:cs="Times New Roman"/>
          <w:lang w:val="en-GB"/>
        </w:rPr>
        <w:t>relative</w:t>
      </w:r>
      <w:proofErr w:type="gramEnd"/>
      <w:r w:rsidR="00C80BB4">
        <w:rPr>
          <w:rFonts w:ascii="Times New Roman" w:hAnsi="Times New Roman" w:cs="Times New Roman"/>
          <w:lang w:val="en-GB"/>
        </w:rPr>
        <w:t xml:space="preserve"> high</w:t>
      </w:r>
      <w:r w:rsidRPr="3EFA1E13">
        <w:rPr>
          <w:rFonts w:ascii="Times New Roman" w:hAnsi="Times New Roman" w:cs="Times New Roman"/>
          <w:lang w:val="en-GB"/>
        </w:rPr>
        <w:t xml:space="preserve"> during the training phase (</w:t>
      </w:r>
      <w:r w:rsidRPr="3EFA1E13">
        <w:rPr>
          <w:rFonts w:ascii="Times New Roman" w:hAnsi="Times New Roman" w:cs="Times New Roman"/>
          <w:color w:val="0000CC"/>
          <w:lang w:val="en-GB"/>
        </w:rPr>
        <w:t xml:space="preserve">Supplementary Table </w:t>
      </w:r>
      <w:r w:rsidR="00EE2FBD">
        <w:rPr>
          <w:rFonts w:ascii="Times New Roman" w:hAnsi="Times New Roman" w:cs="Times New Roman"/>
          <w:color w:val="0000CC"/>
          <w:lang w:val="en-GB"/>
        </w:rPr>
        <w:t>2</w:t>
      </w:r>
      <w:r w:rsidRPr="3EFA1E13">
        <w:rPr>
          <w:rFonts w:ascii="Times New Roman" w:hAnsi="Times New Roman" w:cs="Times New Roman"/>
          <w:lang w:val="en-GB"/>
        </w:rPr>
        <w:t xml:space="preserve">). However, during the validation phase, these values significantly decreased from 0.01 and to highest </w:t>
      </w:r>
      <w:r w:rsidRPr="3EFA1E13">
        <w:rPr>
          <w:rFonts w:ascii="Times New Roman" w:hAnsi="Times New Roman" w:cs="Times New Roman"/>
          <w:i/>
          <w:iCs/>
          <w:lang w:val="en-GB"/>
        </w:rPr>
        <w:t>R</w:t>
      </w:r>
      <w:r w:rsidRPr="3EFA1E13">
        <w:rPr>
          <w:rFonts w:ascii="Times New Roman" w:hAnsi="Times New Roman" w:cs="Times New Roman"/>
          <w:vertAlign w:val="superscript"/>
          <w:lang w:val="en-GB"/>
        </w:rPr>
        <w:t>2</w:t>
      </w:r>
      <w:r w:rsidRPr="3EFA1E13">
        <w:rPr>
          <w:rFonts w:ascii="Times New Roman" w:hAnsi="Times New Roman" w:cs="Times New Roman"/>
          <w:lang w:val="en-GB"/>
        </w:rPr>
        <w:t xml:space="preserve"> with 0.79 calculated for LT_VEZ (UAV +EMI) (</w:t>
      </w:r>
      <w:r w:rsidRPr="3EFA1E13">
        <w:rPr>
          <w:rFonts w:ascii="Times New Roman" w:hAnsi="Times New Roman" w:cs="Times New Roman"/>
          <w:color w:val="0000CC"/>
          <w:lang w:val="en-GB"/>
        </w:rPr>
        <w:t xml:space="preserve">Table </w:t>
      </w:r>
      <w:r w:rsidR="00A452DF">
        <w:rPr>
          <w:rFonts w:ascii="Times New Roman" w:hAnsi="Times New Roman" w:cs="Times New Roman"/>
          <w:color w:val="0000CC"/>
          <w:lang w:val="en-GB"/>
        </w:rPr>
        <w:t>4</w:t>
      </w:r>
      <w:r w:rsidRPr="3EFA1E13">
        <w:rPr>
          <w:rFonts w:ascii="Times New Roman" w:hAnsi="Times New Roman" w:cs="Times New Roman"/>
          <w:lang w:val="en-GB"/>
        </w:rPr>
        <w:t xml:space="preserve">). </w:t>
      </w:r>
      <w:r w:rsidR="003F6735" w:rsidRPr="003F6735">
        <w:rPr>
          <w:rFonts w:ascii="Times New Roman" w:hAnsi="Times New Roman" w:cs="Times New Roman"/>
        </w:rPr>
        <w:t>During the validation phase, RMSE values ranged from 1.26 to 4.29%, while NSE values varied between 0.03 and 0.59, reflecting a notable decrease in prediction accuracy compared to the training phase.</w:t>
      </w:r>
      <w:r w:rsidR="00567D5B">
        <w:rPr>
          <w:rFonts w:ascii="Times New Roman" w:hAnsi="Times New Roman" w:cs="Times New Roman"/>
        </w:rPr>
        <w:t xml:space="preserve"> </w:t>
      </w:r>
      <w:r w:rsidR="64843056" w:rsidRPr="64843056">
        <w:rPr>
          <w:rFonts w:ascii="Times New Roman" w:hAnsi="Times New Roman" w:cs="Times New Roman"/>
          <w:lang w:val="en-GB"/>
        </w:rPr>
        <w:t xml:space="preserve">Most experiments analysing topsoil clay predictions have yielded similar results. For example, a synthesis of 70 reviewed articles found that, when using satellite-based RF models to predict clay particle content, </w:t>
      </w:r>
      <w:r w:rsidR="64843056" w:rsidRPr="64843056">
        <w:rPr>
          <w:rFonts w:ascii="Times New Roman" w:hAnsi="Times New Roman" w:cs="Times New Roman"/>
          <w:i/>
          <w:iCs/>
          <w:lang w:val="en-GB"/>
        </w:rPr>
        <w:t>R²</w:t>
      </w:r>
      <w:r w:rsidR="64843056" w:rsidRPr="64843056">
        <w:rPr>
          <w:rFonts w:ascii="Times New Roman" w:hAnsi="Times New Roman" w:cs="Times New Roman"/>
          <w:lang w:val="en-GB"/>
        </w:rPr>
        <w:t xml:space="preserve"> ranged from approximately 0.1 to 0.80, while RMSE values varied between 0.5% and 10% (</w:t>
      </w:r>
      <w:proofErr w:type="spellStart"/>
      <w:r w:rsidR="64843056" w:rsidRPr="64843056">
        <w:rPr>
          <w:rFonts w:ascii="Times New Roman" w:hAnsi="Times New Roman" w:cs="Times New Roman"/>
          <w:lang w:val="en-GB"/>
        </w:rPr>
        <w:t>Mgohele</w:t>
      </w:r>
      <w:proofErr w:type="spellEnd"/>
      <w:r w:rsidR="64843056" w:rsidRPr="64843056">
        <w:rPr>
          <w:rFonts w:ascii="Times New Roman" w:hAnsi="Times New Roman" w:cs="Times New Roman"/>
          <w:lang w:val="en-GB"/>
        </w:rPr>
        <w:t xml:space="preserve"> et al., </w:t>
      </w:r>
      <w:r w:rsidR="64843056" w:rsidRPr="64843056">
        <w:rPr>
          <w:rFonts w:ascii="Times New Roman" w:hAnsi="Times New Roman" w:cs="Times New Roman"/>
          <w:color w:val="0000CC"/>
          <w:lang w:val="en-GB"/>
        </w:rPr>
        <w:t>2024</w:t>
      </w:r>
      <w:r w:rsidR="64843056" w:rsidRPr="64843056">
        <w:rPr>
          <w:rFonts w:ascii="Times New Roman" w:hAnsi="Times New Roman" w:cs="Times New Roman"/>
          <w:lang w:val="en-GB"/>
        </w:rPr>
        <w:t>).</w:t>
      </w:r>
    </w:p>
    <w:p w14:paraId="780AA477" w14:textId="21CEA8F0" w:rsidR="00893BCF" w:rsidRPr="00D35940" w:rsidRDefault="00444FC3" w:rsidP="009F5B8C">
      <w:pPr>
        <w:spacing w:after="0" w:line="360" w:lineRule="auto"/>
        <w:ind w:firstLine="720"/>
        <w:jc w:val="both"/>
        <w:rPr>
          <w:rFonts w:ascii="Times New Roman" w:hAnsi="Times New Roman" w:cs="Times New Roman"/>
          <w:lang w:val="en-GB"/>
        </w:rPr>
      </w:pPr>
      <w:r w:rsidRPr="00444FC3">
        <w:rPr>
          <w:rFonts w:ascii="Times New Roman" w:hAnsi="Times New Roman" w:cs="Times New Roman"/>
        </w:rPr>
        <w:t xml:space="preserve">When comparing sites, the models achieved the highest clay-prediction accuracy at </w:t>
      </w:r>
      <w:r w:rsidRPr="00444FC3">
        <w:rPr>
          <w:rStyle w:val="Strong"/>
          <w:rFonts w:ascii="Times New Roman" w:hAnsi="Times New Roman" w:cs="Times New Roman"/>
          <w:b w:val="0"/>
          <w:bCs w:val="0"/>
        </w:rPr>
        <w:t>LT_RUM</w:t>
      </w:r>
      <w:r w:rsidRPr="00444FC3">
        <w:rPr>
          <w:rFonts w:ascii="Times New Roman" w:hAnsi="Times New Roman" w:cs="Times New Roman"/>
        </w:rPr>
        <w:t xml:space="preserve"> (R²</w:t>
      </w:r>
      <w:r w:rsidR="000B7376">
        <w:rPr>
          <w:rFonts w:ascii="Times New Roman" w:hAnsi="Times New Roman" w:cs="Times New Roman"/>
        </w:rPr>
        <w:t xml:space="preserve"> −</w:t>
      </w:r>
      <w:r w:rsidRPr="00444FC3">
        <w:rPr>
          <w:rFonts w:ascii="Times New Roman" w:hAnsi="Times New Roman" w:cs="Times New Roman"/>
        </w:rPr>
        <w:t xml:space="preserve"> </w:t>
      </w:r>
      <w:r w:rsidR="008578C6">
        <w:rPr>
          <w:rFonts w:ascii="Times New Roman" w:hAnsi="Times New Roman" w:cs="Times New Roman"/>
        </w:rPr>
        <w:t>0.53-</w:t>
      </w:r>
      <w:r w:rsidR="000D5AA3">
        <w:rPr>
          <w:rFonts w:ascii="Times New Roman" w:hAnsi="Times New Roman" w:cs="Times New Roman"/>
        </w:rPr>
        <w:t>0.64</w:t>
      </w:r>
      <w:r w:rsidRPr="00444FC3">
        <w:rPr>
          <w:rFonts w:ascii="Times New Roman" w:hAnsi="Times New Roman" w:cs="Times New Roman"/>
        </w:rPr>
        <w:t xml:space="preserve">, RMSE </w:t>
      </w:r>
      <w:r w:rsidR="000B7376">
        <w:rPr>
          <w:rFonts w:ascii="Times New Roman" w:hAnsi="Times New Roman" w:cs="Times New Roman"/>
        </w:rPr>
        <w:t xml:space="preserve">− </w:t>
      </w:r>
      <w:r w:rsidR="000D5AA3" w:rsidRPr="000D5AA3">
        <w:rPr>
          <w:rStyle w:val="Emphasis"/>
          <w:rFonts w:ascii="Times New Roman" w:hAnsi="Times New Roman" w:cs="Times New Roman"/>
          <w:i w:val="0"/>
          <w:iCs w:val="0"/>
        </w:rPr>
        <w:t>3.65-4.29</w:t>
      </w:r>
      <w:r w:rsidRPr="00444FC3">
        <w:rPr>
          <w:rFonts w:ascii="Times New Roman" w:hAnsi="Times New Roman" w:cs="Times New Roman"/>
        </w:rPr>
        <w:t xml:space="preserve">), followed by </w:t>
      </w:r>
      <w:r w:rsidRPr="00B90174">
        <w:rPr>
          <w:rStyle w:val="Strong"/>
          <w:rFonts w:ascii="Times New Roman" w:hAnsi="Times New Roman" w:cs="Times New Roman"/>
          <w:b w:val="0"/>
          <w:bCs w:val="0"/>
        </w:rPr>
        <w:t>LT_VIE</w:t>
      </w:r>
      <w:r w:rsidRPr="00B90174">
        <w:rPr>
          <w:rFonts w:ascii="Times New Roman" w:hAnsi="Times New Roman" w:cs="Times New Roman"/>
          <w:b/>
          <w:bCs/>
        </w:rPr>
        <w:t xml:space="preserve">, </w:t>
      </w:r>
      <w:r w:rsidRPr="00B90174">
        <w:rPr>
          <w:rStyle w:val="Strong"/>
          <w:rFonts w:ascii="Times New Roman" w:hAnsi="Times New Roman" w:cs="Times New Roman"/>
          <w:b w:val="0"/>
          <w:bCs w:val="0"/>
        </w:rPr>
        <w:t>LT_VEZ</w:t>
      </w:r>
      <w:r w:rsidRPr="00444FC3">
        <w:rPr>
          <w:rFonts w:ascii="Times New Roman" w:hAnsi="Times New Roman" w:cs="Times New Roman"/>
        </w:rPr>
        <w:t xml:space="preserve">, and </w:t>
      </w:r>
      <w:r w:rsidRPr="00B90174">
        <w:rPr>
          <w:rStyle w:val="Strong"/>
          <w:rFonts w:ascii="Times New Roman" w:hAnsi="Times New Roman" w:cs="Times New Roman"/>
          <w:b w:val="0"/>
          <w:bCs w:val="0"/>
        </w:rPr>
        <w:t>LT_LYD</w:t>
      </w:r>
      <w:r w:rsidRPr="00444FC3">
        <w:rPr>
          <w:rFonts w:ascii="Times New Roman" w:hAnsi="Times New Roman" w:cs="Times New Roman"/>
        </w:rPr>
        <w:t xml:space="preserve">, with the lowest accuracy at </w:t>
      </w:r>
      <w:r w:rsidRPr="00477E33">
        <w:rPr>
          <w:rStyle w:val="Strong"/>
          <w:rFonts w:ascii="Times New Roman" w:hAnsi="Times New Roman" w:cs="Times New Roman"/>
          <w:b w:val="0"/>
          <w:bCs w:val="0"/>
        </w:rPr>
        <w:t>LT_VAL</w:t>
      </w:r>
      <w:r w:rsidRPr="00444FC3">
        <w:rPr>
          <w:rFonts w:ascii="Times New Roman" w:hAnsi="Times New Roman" w:cs="Times New Roman"/>
        </w:rPr>
        <w:t xml:space="preserve"> (R²</w:t>
      </w:r>
      <w:r w:rsidR="00477E33">
        <w:rPr>
          <w:rFonts w:ascii="Times New Roman" w:hAnsi="Times New Roman" w:cs="Times New Roman"/>
        </w:rPr>
        <w:t>− 0.01-0.19</w:t>
      </w:r>
      <w:r w:rsidRPr="00444FC3">
        <w:rPr>
          <w:rFonts w:ascii="Times New Roman" w:hAnsi="Times New Roman" w:cs="Times New Roman"/>
        </w:rPr>
        <w:t>, RMSE</w:t>
      </w:r>
      <w:r w:rsidR="00477E33">
        <w:rPr>
          <w:rStyle w:val="Emphasis"/>
          <w:rFonts w:ascii="Times New Roman" w:hAnsi="Times New Roman" w:cs="Times New Roman"/>
        </w:rPr>
        <w:t>−</w:t>
      </w:r>
      <w:r w:rsidR="00477E33" w:rsidRPr="00477E33">
        <w:rPr>
          <w:rStyle w:val="Emphasis"/>
          <w:rFonts w:ascii="Times New Roman" w:hAnsi="Times New Roman" w:cs="Times New Roman"/>
          <w:i w:val="0"/>
          <w:iCs w:val="0"/>
        </w:rPr>
        <w:t>1.79-2.67</w:t>
      </w:r>
      <w:r w:rsidRPr="00444FC3">
        <w:rPr>
          <w:rFonts w:ascii="Times New Roman" w:hAnsi="Times New Roman" w:cs="Times New Roman"/>
        </w:rPr>
        <w:t>).</w:t>
      </w:r>
      <w:r w:rsidR="009F5B8C">
        <w:rPr>
          <w:rFonts w:ascii="Times New Roman" w:hAnsi="Times New Roman" w:cs="Times New Roman"/>
        </w:rPr>
        <w:t xml:space="preserve"> </w:t>
      </w:r>
      <w:r w:rsidR="3EFA1E13" w:rsidRPr="3EFA1E13">
        <w:rPr>
          <w:rFonts w:ascii="Times New Roman" w:hAnsi="Times New Roman" w:cs="Times New Roman"/>
          <w:lang w:val="en-GB"/>
        </w:rPr>
        <w:t>Notably, the LT_RUM field differed from the other four fields by the fact that the clay content was approximately twice as high as in the other fields (</w:t>
      </w:r>
      <w:r w:rsidR="3EFA1E13" w:rsidRPr="3EFA1E13">
        <w:rPr>
          <w:rFonts w:ascii="Times New Roman" w:hAnsi="Times New Roman" w:cs="Times New Roman"/>
          <w:color w:val="0000CC"/>
          <w:lang w:val="en-GB"/>
        </w:rPr>
        <w:t>Figure 4</w:t>
      </w:r>
      <w:r w:rsidR="3EFA1E13" w:rsidRPr="3EFA1E13">
        <w:rPr>
          <w:rFonts w:ascii="Times New Roman" w:hAnsi="Times New Roman" w:cs="Times New Roman"/>
          <w:lang w:val="en-GB"/>
        </w:rPr>
        <w:t>). Additionally, it was dominated by two textural classes: clay loam and sandy clay loam (</w:t>
      </w:r>
      <w:r w:rsidR="3EFA1E13" w:rsidRPr="3EFA1E13">
        <w:rPr>
          <w:rFonts w:ascii="Times New Roman" w:hAnsi="Times New Roman" w:cs="Times New Roman"/>
          <w:color w:val="0000CC"/>
          <w:lang w:val="en-GB"/>
        </w:rPr>
        <w:t>Figure 5</w:t>
      </w:r>
      <w:r w:rsidR="3EFA1E13" w:rsidRPr="3EFA1E13">
        <w:rPr>
          <w:rFonts w:ascii="Times New Roman" w:hAnsi="Times New Roman" w:cs="Times New Roman"/>
          <w:lang w:val="en-GB"/>
        </w:rPr>
        <w:t>). These factors likely contributed to better modelling results. Gomez et al. (</w:t>
      </w:r>
      <w:r w:rsidR="3EFA1E13" w:rsidRPr="3EFA1E13">
        <w:rPr>
          <w:rFonts w:ascii="Times New Roman" w:hAnsi="Times New Roman" w:cs="Times New Roman"/>
          <w:color w:val="0000CC"/>
          <w:lang w:val="en-GB"/>
        </w:rPr>
        <w:t>2022</w:t>
      </w:r>
      <w:r w:rsidR="3EFA1E13" w:rsidRPr="3EFA1E13">
        <w:rPr>
          <w:rFonts w:ascii="Times New Roman" w:hAnsi="Times New Roman" w:cs="Times New Roman"/>
          <w:lang w:val="en-GB"/>
        </w:rPr>
        <w:t xml:space="preserve">) found that shortly after rain events, the accuracy of clay estimation drastically decreases, confirming the importance of selecting dry soil conditions for the data acquisition. </w:t>
      </w:r>
      <w:r w:rsidR="00575ABE" w:rsidRPr="00575ABE">
        <w:rPr>
          <w:rFonts w:ascii="Times New Roman" w:hAnsi="Times New Roman" w:cs="Times New Roman"/>
        </w:rPr>
        <w:t>However, excessively dry soils are also likely to result in a similar reduction in prediction accuracy as overly wet conditions. Therefore, optimal moisture levels should be targeted for data collection.</w:t>
      </w:r>
      <w:r w:rsidR="00575ABE" w:rsidRPr="00575ABE">
        <w:rPr>
          <w:rFonts w:ascii="Times New Roman" w:hAnsi="Times New Roman" w:cs="Times New Roman"/>
          <w:lang w:val="en-GB"/>
        </w:rPr>
        <w:t xml:space="preserve"> </w:t>
      </w:r>
      <w:r w:rsidR="3EFA1E13" w:rsidRPr="3EFA1E13">
        <w:rPr>
          <w:rFonts w:ascii="Times New Roman" w:hAnsi="Times New Roman" w:cs="Times New Roman"/>
          <w:lang w:val="en-GB"/>
        </w:rPr>
        <w:t xml:space="preserve">These observations align with our results, as LT_LYD and LT_VEZ experienced rain 2–3 days before sampling and data acquisition, which likely degraded </w:t>
      </w:r>
      <w:r w:rsidR="3EFA1E13" w:rsidRPr="00D35940">
        <w:rPr>
          <w:rFonts w:ascii="Times New Roman" w:hAnsi="Times New Roman" w:cs="Times New Roman"/>
          <w:lang w:val="en-GB"/>
        </w:rPr>
        <w:t>the modelling outcomes.</w:t>
      </w:r>
    </w:p>
    <w:p w14:paraId="4B5453A1" w14:textId="2654F25A" w:rsidR="004F6AC6" w:rsidRPr="006E7CB6" w:rsidRDefault="0004101A" w:rsidP="006630EE">
      <w:pPr>
        <w:spacing w:after="0" w:line="360" w:lineRule="auto"/>
        <w:ind w:firstLine="720"/>
        <w:jc w:val="both"/>
        <w:rPr>
          <w:rFonts w:ascii="Times New Roman" w:hAnsi="Times New Roman" w:cs="Times New Roman"/>
          <w:lang w:val="en-GB"/>
        </w:rPr>
      </w:pPr>
      <w:r w:rsidRPr="00D35940">
        <w:rPr>
          <w:rFonts w:ascii="Times New Roman" w:hAnsi="Times New Roman" w:cs="Times New Roman"/>
        </w:rPr>
        <w:t xml:space="preserve">The strong performance of EMI for clay prediction reflects the close relationship between apparent </w:t>
      </w:r>
      <w:proofErr w:type="spellStart"/>
      <w:r w:rsidR="0074485B" w:rsidRPr="00D35940">
        <w:rPr>
          <w:rFonts w:ascii="Times New Roman" w:hAnsi="Times New Roman" w:cs="Times New Roman"/>
          <w:lang w:val="en-GB"/>
        </w:rPr>
        <w:t>ECa</w:t>
      </w:r>
      <w:proofErr w:type="spellEnd"/>
      <w:r w:rsidR="0074485B" w:rsidRPr="00D35940">
        <w:rPr>
          <w:rFonts w:ascii="Times New Roman" w:hAnsi="Times New Roman" w:cs="Times New Roman"/>
        </w:rPr>
        <w:t xml:space="preserve"> </w:t>
      </w:r>
      <w:r w:rsidRPr="00D35940">
        <w:rPr>
          <w:rFonts w:ascii="Times New Roman" w:hAnsi="Times New Roman" w:cs="Times New Roman"/>
        </w:rPr>
        <w:t xml:space="preserve">and soil texture. At the field scale, apparent </w:t>
      </w:r>
      <w:proofErr w:type="spellStart"/>
      <w:r w:rsidR="0074485B" w:rsidRPr="00D35940">
        <w:rPr>
          <w:rFonts w:ascii="Times New Roman" w:hAnsi="Times New Roman" w:cs="Times New Roman"/>
          <w:lang w:val="en-GB"/>
        </w:rPr>
        <w:t>ECa</w:t>
      </w:r>
      <w:proofErr w:type="spellEnd"/>
      <w:r w:rsidR="0074485B" w:rsidRPr="00D35940">
        <w:rPr>
          <w:rFonts w:ascii="Times New Roman" w:hAnsi="Times New Roman" w:cs="Times New Roman"/>
        </w:rPr>
        <w:t xml:space="preserve"> </w:t>
      </w:r>
      <w:r w:rsidRPr="00D35940">
        <w:rPr>
          <w:rFonts w:ascii="Times New Roman" w:hAnsi="Times New Roman" w:cs="Times New Roman"/>
        </w:rPr>
        <w:t xml:space="preserve">showed a moderate to strong correlation with clay content (R² = 0.39–0.50). </w:t>
      </w:r>
      <w:r w:rsidR="3EFA1E13" w:rsidRPr="00D35940">
        <w:rPr>
          <w:rFonts w:ascii="Times New Roman" w:hAnsi="Times New Roman" w:cs="Times New Roman"/>
          <w:lang w:val="en-GB"/>
        </w:rPr>
        <w:t>Analysing individual scenarios, specifically the first three scenarios (</w:t>
      </w:r>
      <w:r w:rsidR="3EFA1E13" w:rsidRPr="00D35940">
        <w:rPr>
          <w:rFonts w:ascii="Times New Roman" w:hAnsi="Times New Roman" w:cs="Times New Roman"/>
          <w:color w:val="0000CC"/>
          <w:lang w:val="en-GB"/>
        </w:rPr>
        <w:t>Table 2</w:t>
      </w:r>
      <w:r w:rsidR="3EFA1E13" w:rsidRPr="00D35940">
        <w:rPr>
          <w:rFonts w:ascii="Times New Roman" w:hAnsi="Times New Roman" w:cs="Times New Roman"/>
          <w:lang w:val="en-GB"/>
        </w:rPr>
        <w:t>, Scenarios 1–3), where only individual sensors were used, EMI data inclusion resulted in the most accurate predictions for LT_VEZ and LT_VIE, while Sentinel-2 data provided the best clay content predictions for LT_RUM and LT_LYD. Examining the sensor contributions (Scenarios 4–7), one can also see that combining multiple sensors did not consistently improve the accuracy.</w:t>
      </w:r>
      <w:r w:rsidR="00E50F22" w:rsidRPr="00D35940">
        <w:rPr>
          <w:rFonts w:ascii="Times New Roman" w:hAnsi="Times New Roman" w:cs="Times New Roman"/>
          <w:lang w:val="en-GB"/>
        </w:rPr>
        <w:t xml:space="preserve"> </w:t>
      </w:r>
      <w:r w:rsidR="00E50F22" w:rsidRPr="00D35940">
        <w:rPr>
          <w:rFonts w:ascii="Times New Roman" w:hAnsi="Times New Roman" w:cs="Times New Roman"/>
        </w:rPr>
        <w:t xml:space="preserve">In contrast, the relationship between apparent </w:t>
      </w:r>
      <w:proofErr w:type="spellStart"/>
      <w:r w:rsidR="00DC3B7F" w:rsidRPr="00D35940">
        <w:rPr>
          <w:rFonts w:ascii="Times New Roman" w:hAnsi="Times New Roman" w:cs="Times New Roman"/>
          <w:lang w:val="en-GB"/>
        </w:rPr>
        <w:t>ECa</w:t>
      </w:r>
      <w:proofErr w:type="spellEnd"/>
      <w:r w:rsidR="00DC3B7F" w:rsidRPr="00D35940">
        <w:rPr>
          <w:rFonts w:ascii="Times New Roman" w:hAnsi="Times New Roman" w:cs="Times New Roman"/>
        </w:rPr>
        <w:t xml:space="preserve"> </w:t>
      </w:r>
      <w:r w:rsidR="00E50F22" w:rsidRPr="00D35940">
        <w:rPr>
          <w:rFonts w:ascii="Times New Roman" w:hAnsi="Times New Roman" w:cs="Times New Roman"/>
        </w:rPr>
        <w:t xml:space="preserve">and </w:t>
      </w:r>
      <w:r w:rsidR="00DC3B7F" w:rsidRPr="00D35940">
        <w:rPr>
          <w:rFonts w:ascii="Times New Roman" w:hAnsi="Times New Roman" w:cs="Times New Roman"/>
        </w:rPr>
        <w:t>SOC</w:t>
      </w:r>
      <w:r w:rsidR="00E50F22" w:rsidRPr="00D35940">
        <w:rPr>
          <w:rFonts w:ascii="Times New Roman" w:hAnsi="Times New Roman" w:cs="Times New Roman"/>
        </w:rPr>
        <w:t xml:space="preserve"> was considerably weaker (R² ≤ 0.25), explaining why EMI performed well for clay but poorly for SOC</w:t>
      </w:r>
      <w:r w:rsidR="00DC3B7F" w:rsidRPr="00D35940">
        <w:rPr>
          <w:rFonts w:ascii="Times New Roman" w:hAnsi="Times New Roman" w:cs="Times New Roman"/>
        </w:rPr>
        <w:t xml:space="preserve"> (see 3.2.1.)</w:t>
      </w:r>
      <w:r w:rsidR="00E50F22" w:rsidRPr="00D35940">
        <w:rPr>
          <w:rFonts w:ascii="Times New Roman" w:hAnsi="Times New Roman" w:cs="Times New Roman"/>
        </w:rPr>
        <w:t xml:space="preserve">. </w:t>
      </w:r>
    </w:p>
    <w:p w14:paraId="47B8E9D8" w14:textId="77777777" w:rsidR="00FA3B96" w:rsidRPr="006E7CB6" w:rsidRDefault="00FA3B96" w:rsidP="002D5D62">
      <w:pPr>
        <w:spacing w:after="0" w:line="360" w:lineRule="auto"/>
        <w:jc w:val="both"/>
        <w:rPr>
          <w:rFonts w:ascii="Times New Roman" w:hAnsi="Times New Roman" w:cs="Times New Roman"/>
          <w:b/>
          <w:bCs/>
          <w:sz w:val="20"/>
          <w:szCs w:val="20"/>
          <w:lang w:val="en-GB"/>
        </w:rPr>
      </w:pPr>
    </w:p>
    <w:p w14:paraId="1BEFD7EA" w14:textId="5DB03901" w:rsidR="002D5D62" w:rsidRPr="006E7CB6" w:rsidRDefault="002D5D62" w:rsidP="002D5D62">
      <w:pPr>
        <w:spacing w:after="0" w:line="360" w:lineRule="auto"/>
        <w:jc w:val="both"/>
        <w:rPr>
          <w:rFonts w:ascii="Times New Roman" w:hAnsi="Times New Roman" w:cs="Times New Roman"/>
          <w:sz w:val="20"/>
          <w:szCs w:val="20"/>
          <w:lang w:val="en-GB"/>
        </w:rPr>
      </w:pPr>
      <w:r w:rsidRPr="006E7CB6">
        <w:rPr>
          <w:rFonts w:ascii="Times New Roman" w:hAnsi="Times New Roman" w:cs="Times New Roman"/>
          <w:b/>
          <w:bCs/>
          <w:sz w:val="20"/>
          <w:szCs w:val="20"/>
          <w:lang w:val="en-GB"/>
        </w:rPr>
        <w:t xml:space="preserve">Table </w:t>
      </w:r>
      <w:r w:rsidR="002872C9">
        <w:rPr>
          <w:rFonts w:ascii="Times New Roman" w:hAnsi="Times New Roman" w:cs="Times New Roman"/>
          <w:b/>
          <w:bCs/>
          <w:sz w:val="20"/>
          <w:szCs w:val="20"/>
          <w:lang w:val="en-GB"/>
        </w:rPr>
        <w:t>4</w:t>
      </w:r>
      <w:r w:rsidR="00303174">
        <w:rPr>
          <w:rFonts w:ascii="Times New Roman" w:hAnsi="Times New Roman" w:cs="Times New Roman"/>
          <w:b/>
          <w:bCs/>
          <w:sz w:val="20"/>
          <w:szCs w:val="20"/>
          <w:lang w:val="en-GB"/>
        </w:rPr>
        <w:t>:</w:t>
      </w:r>
      <w:r w:rsidRPr="006E7CB6">
        <w:rPr>
          <w:rFonts w:ascii="Times New Roman" w:hAnsi="Times New Roman" w:cs="Times New Roman"/>
          <w:b/>
          <w:bCs/>
          <w:sz w:val="20"/>
          <w:szCs w:val="20"/>
          <w:lang w:val="en-GB"/>
        </w:rPr>
        <w:t xml:space="preserve"> </w:t>
      </w:r>
      <w:r w:rsidR="002E49B7" w:rsidRPr="002E49B7">
        <w:rPr>
          <w:rFonts w:ascii="Times New Roman" w:hAnsi="Times New Roman" w:cs="Times New Roman"/>
          <w:sz w:val="20"/>
          <w:szCs w:val="20"/>
          <w:lang w:val="en-GB"/>
        </w:rPr>
        <w:t>Validation</w:t>
      </w:r>
      <w:r w:rsidR="002872C9">
        <w:rPr>
          <w:rFonts w:ascii="Times New Roman" w:hAnsi="Times New Roman" w:cs="Times New Roman"/>
          <w:sz w:val="20"/>
          <w:szCs w:val="20"/>
          <w:lang w:val="en-GB"/>
        </w:rPr>
        <w:t xml:space="preserve"> (</w:t>
      </w:r>
      <w:r w:rsidR="002872C9" w:rsidRPr="002872C9">
        <w:rPr>
          <w:rFonts w:ascii="Times New Roman" w:hAnsi="Times New Roman" w:cs="Times New Roman"/>
          <w:sz w:val="20"/>
          <w:szCs w:val="20"/>
          <w:lang w:val="en-GB"/>
        </w:rPr>
        <w:t>30% of data used)</w:t>
      </w:r>
      <w:r w:rsidR="002E49B7">
        <w:rPr>
          <w:rFonts w:ascii="Times New Roman" w:hAnsi="Times New Roman" w:cs="Times New Roman"/>
          <w:b/>
          <w:bCs/>
          <w:sz w:val="20"/>
          <w:szCs w:val="20"/>
          <w:lang w:val="en-GB"/>
        </w:rPr>
        <w:t xml:space="preserve"> </w:t>
      </w:r>
      <w:r w:rsidR="002E49B7">
        <w:rPr>
          <w:rFonts w:ascii="Times New Roman" w:hAnsi="Times New Roman" w:cs="Times New Roman"/>
          <w:sz w:val="20"/>
          <w:szCs w:val="20"/>
          <w:lang w:val="en-GB"/>
        </w:rPr>
        <w:t>r</w:t>
      </w:r>
      <w:r w:rsidR="00E4280C" w:rsidRPr="006E7CB6">
        <w:rPr>
          <w:rFonts w:ascii="Times New Roman" w:hAnsi="Times New Roman" w:cs="Times New Roman"/>
          <w:sz w:val="20"/>
          <w:szCs w:val="20"/>
          <w:lang w:val="en-GB"/>
        </w:rPr>
        <w:t xml:space="preserve">esults </w:t>
      </w:r>
      <w:r w:rsidR="00E4280C">
        <w:rPr>
          <w:rFonts w:ascii="Times New Roman" w:hAnsi="Times New Roman" w:cs="Times New Roman"/>
          <w:sz w:val="20"/>
          <w:szCs w:val="20"/>
          <w:lang w:val="en-GB"/>
        </w:rPr>
        <w:t>for the p</w:t>
      </w:r>
      <w:r w:rsidR="00E4280C" w:rsidRPr="006E7CB6">
        <w:rPr>
          <w:rFonts w:ascii="Times New Roman" w:hAnsi="Times New Roman" w:cs="Times New Roman"/>
          <w:sz w:val="20"/>
          <w:szCs w:val="20"/>
          <w:lang w:val="en-GB"/>
        </w:rPr>
        <w:t xml:space="preserve">rediction </w:t>
      </w:r>
      <w:r w:rsidRPr="006E7CB6">
        <w:rPr>
          <w:rFonts w:ascii="Times New Roman" w:hAnsi="Times New Roman" w:cs="Times New Roman"/>
          <w:sz w:val="20"/>
          <w:szCs w:val="20"/>
          <w:lang w:val="en-GB"/>
        </w:rPr>
        <w:t xml:space="preserve">for </w:t>
      </w:r>
      <w:r w:rsidR="00892411" w:rsidRPr="006E7CB6">
        <w:rPr>
          <w:rFonts w:ascii="Times New Roman" w:hAnsi="Times New Roman" w:cs="Times New Roman"/>
          <w:sz w:val="20"/>
          <w:szCs w:val="20"/>
          <w:lang w:val="en-GB"/>
        </w:rPr>
        <w:t>clay</w:t>
      </w:r>
      <w:r w:rsidR="00252D4F">
        <w:rPr>
          <w:rFonts w:ascii="Times New Roman" w:hAnsi="Times New Roman" w:cs="Times New Roman"/>
          <w:sz w:val="20"/>
          <w:szCs w:val="20"/>
          <w:lang w:val="en-GB"/>
        </w:rPr>
        <w:t>, silt and sand</w:t>
      </w:r>
      <w:r w:rsidR="000C6D55" w:rsidRPr="006E7CB6">
        <w:rPr>
          <w:rFonts w:ascii="Times New Roman" w:hAnsi="Times New Roman" w:cs="Times New Roman"/>
          <w:sz w:val="20"/>
          <w:szCs w:val="20"/>
          <w:lang w:val="en-GB"/>
        </w:rPr>
        <w:t xml:space="preserve"> </w:t>
      </w:r>
      <w:r w:rsidR="002A61C7" w:rsidRPr="006E7CB6">
        <w:rPr>
          <w:rFonts w:ascii="Times New Roman" w:hAnsi="Times New Roman" w:cs="Times New Roman"/>
          <w:sz w:val="20"/>
          <w:szCs w:val="20"/>
          <w:lang w:val="en-GB"/>
        </w:rPr>
        <w:t xml:space="preserve">fraction </w:t>
      </w:r>
      <w:r w:rsidR="000C6D55" w:rsidRPr="006E7CB6">
        <w:rPr>
          <w:rFonts w:ascii="Times New Roman" w:hAnsi="Times New Roman" w:cs="Times New Roman"/>
          <w:sz w:val="20"/>
          <w:szCs w:val="20"/>
          <w:lang w:val="en-GB"/>
        </w:rPr>
        <w:t>(%)</w:t>
      </w:r>
      <w:r w:rsidRPr="006E7CB6">
        <w:rPr>
          <w:rFonts w:ascii="Times New Roman" w:hAnsi="Times New Roman" w:cs="Times New Roman"/>
          <w:sz w:val="20"/>
          <w:szCs w:val="20"/>
          <w:lang w:val="en-GB"/>
        </w:rPr>
        <w:t xml:space="preserve"> using seven sensor combination scenarios </w:t>
      </w:r>
      <w:r w:rsidR="002D7605" w:rsidRPr="006E7CB6">
        <w:rPr>
          <w:rFonts w:ascii="Times New Roman" w:hAnsi="Times New Roman" w:cs="Times New Roman"/>
          <w:sz w:val="20"/>
          <w:szCs w:val="20"/>
          <w:lang w:val="en-GB"/>
        </w:rPr>
        <w:t>(</w:t>
      </w:r>
      <w:r w:rsidR="002D7605" w:rsidRPr="006E7CB6">
        <w:rPr>
          <w:rFonts w:ascii="Times New Roman" w:hAnsi="Times New Roman" w:cs="Times New Roman"/>
          <w:color w:val="0000CC"/>
          <w:sz w:val="20"/>
          <w:szCs w:val="20"/>
          <w:lang w:val="en-GB"/>
        </w:rPr>
        <w:t>Table 2</w:t>
      </w:r>
      <w:r w:rsidR="002D7605" w:rsidRPr="006E7CB6">
        <w:rPr>
          <w:rFonts w:ascii="Times New Roman" w:hAnsi="Times New Roman" w:cs="Times New Roman"/>
          <w:sz w:val="20"/>
          <w:szCs w:val="20"/>
          <w:lang w:val="en-GB"/>
        </w:rPr>
        <w:t xml:space="preserve">) </w:t>
      </w:r>
      <w:r w:rsidRPr="006E7CB6">
        <w:rPr>
          <w:rFonts w:ascii="Times New Roman" w:hAnsi="Times New Roman" w:cs="Times New Roman"/>
          <w:sz w:val="20"/>
          <w:szCs w:val="20"/>
          <w:lang w:val="en-GB"/>
        </w:rPr>
        <w:t>across five fields in Lithuania</w:t>
      </w:r>
      <w:r w:rsidR="003341CF" w:rsidRPr="006E7CB6">
        <w:rPr>
          <w:rFonts w:ascii="Times New Roman" w:hAnsi="Times New Roman" w:cs="Times New Roman"/>
          <w:sz w:val="20"/>
          <w:szCs w:val="20"/>
          <w:lang w:val="en-GB"/>
        </w:rPr>
        <w:t>.</w:t>
      </w:r>
    </w:p>
    <w:tbl>
      <w:tblPr>
        <w:tblW w:w="9931" w:type="dxa"/>
        <w:tblLook w:val="04A0" w:firstRow="1" w:lastRow="0" w:firstColumn="1" w:lastColumn="0" w:noHBand="0" w:noVBand="1"/>
      </w:tblPr>
      <w:tblGrid>
        <w:gridCol w:w="892"/>
        <w:gridCol w:w="1735"/>
        <w:gridCol w:w="630"/>
        <w:gridCol w:w="1009"/>
        <w:gridCol w:w="701"/>
        <w:gridCol w:w="376"/>
        <w:gridCol w:w="580"/>
        <w:gridCol w:w="927"/>
        <w:gridCol w:w="644"/>
        <w:gridCol w:w="307"/>
        <w:gridCol w:w="574"/>
        <w:gridCol w:w="920"/>
        <w:gridCol w:w="638"/>
      </w:tblGrid>
      <w:tr w:rsidR="00231844" w:rsidRPr="00231844" w14:paraId="4C11CC20" w14:textId="77777777" w:rsidTr="00CC458E">
        <w:trPr>
          <w:trHeight w:val="306"/>
        </w:trPr>
        <w:tc>
          <w:tcPr>
            <w:tcW w:w="890" w:type="dxa"/>
            <w:vMerge w:val="restart"/>
            <w:tcBorders>
              <w:top w:val="single" w:sz="4" w:space="0" w:color="auto"/>
              <w:left w:val="nil"/>
              <w:bottom w:val="single" w:sz="4" w:space="0" w:color="000000"/>
              <w:right w:val="nil"/>
            </w:tcBorders>
            <w:noWrap/>
            <w:vAlign w:val="center"/>
            <w:hideMark/>
          </w:tcPr>
          <w:p w14:paraId="1B8EFBC3" w14:textId="77777777" w:rsidR="00231844" w:rsidRPr="00231844" w:rsidRDefault="00231844" w:rsidP="00231844">
            <w:pPr>
              <w:spacing w:after="0" w:line="240" w:lineRule="auto"/>
              <w:jc w:val="center"/>
              <w:rPr>
                <w:rFonts w:ascii="Times New Roman" w:eastAsia="Times New Roman" w:hAnsi="Times New Roman" w:cs="Times New Roman"/>
                <w:b/>
                <w:bCs/>
                <w:color w:val="000000"/>
                <w:kern w:val="0"/>
                <w:sz w:val="16"/>
                <w:szCs w:val="16"/>
                <w:lang w:eastAsia="lt-LT"/>
                <w14:ligatures w14:val="none"/>
              </w:rPr>
            </w:pPr>
            <w:r w:rsidRPr="00231844">
              <w:rPr>
                <w:rFonts w:ascii="Times New Roman" w:eastAsia="Times New Roman" w:hAnsi="Times New Roman" w:cs="Times New Roman"/>
                <w:b/>
                <w:bCs/>
                <w:color w:val="000000"/>
                <w:kern w:val="0"/>
                <w:sz w:val="16"/>
                <w:szCs w:val="16"/>
                <w:lang w:eastAsia="lt-LT"/>
                <w14:ligatures w14:val="none"/>
              </w:rPr>
              <w:t>Field</w:t>
            </w:r>
          </w:p>
        </w:tc>
        <w:tc>
          <w:tcPr>
            <w:tcW w:w="1735" w:type="dxa"/>
            <w:vMerge w:val="restart"/>
            <w:tcBorders>
              <w:top w:val="single" w:sz="4" w:space="0" w:color="auto"/>
              <w:left w:val="nil"/>
              <w:bottom w:val="single" w:sz="4" w:space="0" w:color="000000"/>
              <w:right w:val="nil"/>
            </w:tcBorders>
            <w:vAlign w:val="center"/>
            <w:hideMark/>
          </w:tcPr>
          <w:p w14:paraId="575D1612" w14:textId="77777777" w:rsidR="00231844" w:rsidRPr="00231844" w:rsidRDefault="00231844" w:rsidP="00231844">
            <w:pPr>
              <w:spacing w:after="0" w:line="240" w:lineRule="auto"/>
              <w:jc w:val="center"/>
              <w:rPr>
                <w:rFonts w:ascii="Times New Roman" w:eastAsia="Times New Roman" w:hAnsi="Times New Roman" w:cs="Times New Roman"/>
                <w:b/>
                <w:bCs/>
                <w:color w:val="000000"/>
                <w:kern w:val="0"/>
                <w:sz w:val="16"/>
                <w:szCs w:val="16"/>
                <w:lang w:eastAsia="lt-LT"/>
                <w14:ligatures w14:val="none"/>
              </w:rPr>
            </w:pPr>
            <w:r w:rsidRPr="00231844">
              <w:rPr>
                <w:rFonts w:ascii="Times New Roman" w:eastAsia="Times New Roman" w:hAnsi="Times New Roman" w:cs="Times New Roman"/>
                <w:b/>
                <w:bCs/>
                <w:color w:val="000000"/>
                <w:kern w:val="0"/>
                <w:sz w:val="16"/>
                <w:szCs w:val="16"/>
                <w:lang w:eastAsia="lt-LT"/>
                <w14:ligatures w14:val="none"/>
              </w:rPr>
              <w:t>Data used (modelling Scenario)</w:t>
            </w:r>
          </w:p>
        </w:tc>
        <w:tc>
          <w:tcPr>
            <w:tcW w:w="2340" w:type="dxa"/>
            <w:gridSpan w:val="3"/>
            <w:tcBorders>
              <w:top w:val="single" w:sz="4" w:space="0" w:color="auto"/>
              <w:left w:val="nil"/>
              <w:bottom w:val="nil"/>
              <w:right w:val="nil"/>
            </w:tcBorders>
            <w:noWrap/>
            <w:vAlign w:val="center"/>
            <w:hideMark/>
          </w:tcPr>
          <w:p w14:paraId="29248D27" w14:textId="77777777" w:rsidR="00231844" w:rsidRPr="00231844" w:rsidRDefault="00231844" w:rsidP="00231844">
            <w:pPr>
              <w:spacing w:after="0" w:line="240" w:lineRule="auto"/>
              <w:jc w:val="center"/>
              <w:rPr>
                <w:rFonts w:ascii="Times New Roman" w:eastAsia="Times New Roman" w:hAnsi="Times New Roman" w:cs="Times New Roman"/>
                <w:b/>
                <w:bCs/>
                <w:color w:val="000000"/>
                <w:kern w:val="0"/>
                <w:sz w:val="16"/>
                <w:szCs w:val="16"/>
                <w:lang w:eastAsia="lt-LT"/>
                <w14:ligatures w14:val="none"/>
              </w:rPr>
            </w:pPr>
            <w:r w:rsidRPr="00231844">
              <w:rPr>
                <w:rFonts w:ascii="Times New Roman" w:eastAsia="Times New Roman" w:hAnsi="Times New Roman" w:cs="Times New Roman"/>
                <w:b/>
                <w:bCs/>
                <w:color w:val="000000"/>
                <w:kern w:val="0"/>
                <w:sz w:val="16"/>
                <w:szCs w:val="16"/>
                <w:lang w:val="en-GB" w:eastAsia="lt-LT"/>
                <w14:ligatures w14:val="none"/>
              </w:rPr>
              <w:t>Clay</w:t>
            </w:r>
          </w:p>
        </w:tc>
        <w:tc>
          <w:tcPr>
            <w:tcW w:w="376" w:type="dxa"/>
            <w:tcBorders>
              <w:top w:val="single" w:sz="4" w:space="0" w:color="auto"/>
              <w:left w:val="nil"/>
              <w:bottom w:val="nil"/>
              <w:right w:val="nil"/>
            </w:tcBorders>
            <w:noWrap/>
            <w:vAlign w:val="bottom"/>
            <w:hideMark/>
          </w:tcPr>
          <w:p w14:paraId="7A47D81F" w14:textId="77777777" w:rsidR="00231844" w:rsidRPr="00231844" w:rsidRDefault="00231844" w:rsidP="0023184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231844">
              <w:rPr>
                <w:rFonts w:ascii="Times New Roman" w:eastAsia="Times New Roman" w:hAnsi="Times New Roman" w:cs="Times New Roman"/>
                <w:color w:val="000000"/>
                <w:kern w:val="0"/>
                <w:sz w:val="16"/>
                <w:szCs w:val="16"/>
                <w:lang w:eastAsia="lt-LT"/>
                <w14:ligatures w14:val="none"/>
              </w:rPr>
              <w:t> </w:t>
            </w:r>
          </w:p>
        </w:tc>
        <w:tc>
          <w:tcPr>
            <w:tcW w:w="2151" w:type="dxa"/>
            <w:gridSpan w:val="3"/>
            <w:tcBorders>
              <w:top w:val="single" w:sz="4" w:space="0" w:color="auto"/>
              <w:left w:val="nil"/>
              <w:bottom w:val="nil"/>
              <w:right w:val="nil"/>
            </w:tcBorders>
            <w:noWrap/>
            <w:vAlign w:val="bottom"/>
            <w:hideMark/>
          </w:tcPr>
          <w:p w14:paraId="313B1DFD" w14:textId="77777777" w:rsidR="00231844" w:rsidRPr="00231844" w:rsidRDefault="00231844" w:rsidP="00231844">
            <w:pPr>
              <w:spacing w:after="0" w:line="240" w:lineRule="auto"/>
              <w:jc w:val="center"/>
              <w:rPr>
                <w:rFonts w:ascii="Times New Roman" w:eastAsia="Times New Roman" w:hAnsi="Times New Roman" w:cs="Times New Roman"/>
                <w:b/>
                <w:bCs/>
                <w:color w:val="000000"/>
                <w:kern w:val="0"/>
                <w:sz w:val="16"/>
                <w:szCs w:val="16"/>
                <w:lang w:eastAsia="lt-LT"/>
                <w14:ligatures w14:val="none"/>
              </w:rPr>
            </w:pPr>
            <w:r w:rsidRPr="00231844">
              <w:rPr>
                <w:rFonts w:ascii="Times New Roman" w:eastAsia="Times New Roman" w:hAnsi="Times New Roman" w:cs="Times New Roman"/>
                <w:b/>
                <w:bCs/>
                <w:color w:val="000000"/>
                <w:kern w:val="0"/>
                <w:sz w:val="16"/>
                <w:szCs w:val="16"/>
                <w:lang w:eastAsia="lt-LT"/>
                <w14:ligatures w14:val="none"/>
              </w:rPr>
              <w:t>Silt</w:t>
            </w:r>
          </w:p>
        </w:tc>
        <w:tc>
          <w:tcPr>
            <w:tcW w:w="307" w:type="dxa"/>
            <w:tcBorders>
              <w:top w:val="single" w:sz="4" w:space="0" w:color="auto"/>
              <w:left w:val="nil"/>
              <w:bottom w:val="nil"/>
              <w:right w:val="nil"/>
            </w:tcBorders>
            <w:noWrap/>
            <w:vAlign w:val="bottom"/>
            <w:hideMark/>
          </w:tcPr>
          <w:p w14:paraId="43FA4F26" w14:textId="77777777" w:rsidR="00231844" w:rsidRPr="00231844" w:rsidRDefault="00231844" w:rsidP="0023184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231844">
              <w:rPr>
                <w:rFonts w:ascii="Times New Roman" w:eastAsia="Times New Roman" w:hAnsi="Times New Roman" w:cs="Times New Roman"/>
                <w:color w:val="000000"/>
                <w:kern w:val="0"/>
                <w:sz w:val="16"/>
                <w:szCs w:val="16"/>
                <w:lang w:eastAsia="lt-LT"/>
                <w14:ligatures w14:val="none"/>
              </w:rPr>
              <w:t> </w:t>
            </w:r>
          </w:p>
        </w:tc>
        <w:tc>
          <w:tcPr>
            <w:tcW w:w="2132" w:type="dxa"/>
            <w:gridSpan w:val="3"/>
            <w:tcBorders>
              <w:top w:val="single" w:sz="4" w:space="0" w:color="auto"/>
              <w:left w:val="nil"/>
              <w:bottom w:val="nil"/>
              <w:right w:val="nil"/>
            </w:tcBorders>
            <w:noWrap/>
            <w:vAlign w:val="bottom"/>
            <w:hideMark/>
          </w:tcPr>
          <w:p w14:paraId="74BB2F48" w14:textId="77777777" w:rsidR="00231844" w:rsidRPr="00231844" w:rsidRDefault="00231844" w:rsidP="00231844">
            <w:pPr>
              <w:spacing w:after="0" w:line="240" w:lineRule="auto"/>
              <w:jc w:val="center"/>
              <w:rPr>
                <w:rFonts w:ascii="Times New Roman" w:eastAsia="Times New Roman" w:hAnsi="Times New Roman" w:cs="Times New Roman"/>
                <w:b/>
                <w:bCs/>
                <w:color w:val="000000"/>
                <w:kern w:val="0"/>
                <w:sz w:val="16"/>
                <w:szCs w:val="16"/>
                <w:lang w:eastAsia="lt-LT"/>
                <w14:ligatures w14:val="none"/>
              </w:rPr>
            </w:pPr>
            <w:r w:rsidRPr="00231844">
              <w:rPr>
                <w:rFonts w:ascii="Times New Roman" w:eastAsia="Times New Roman" w:hAnsi="Times New Roman" w:cs="Times New Roman"/>
                <w:b/>
                <w:bCs/>
                <w:color w:val="000000"/>
                <w:kern w:val="0"/>
                <w:sz w:val="16"/>
                <w:szCs w:val="16"/>
                <w:lang w:eastAsia="lt-LT"/>
                <w14:ligatures w14:val="none"/>
              </w:rPr>
              <w:t>Sand</w:t>
            </w:r>
          </w:p>
        </w:tc>
      </w:tr>
      <w:tr w:rsidR="00CC458E" w:rsidRPr="00231844" w14:paraId="5044F152" w14:textId="77777777" w:rsidTr="00CC458E">
        <w:trPr>
          <w:trHeight w:val="323"/>
        </w:trPr>
        <w:tc>
          <w:tcPr>
            <w:tcW w:w="890" w:type="dxa"/>
            <w:vMerge/>
            <w:tcBorders>
              <w:top w:val="single" w:sz="4" w:space="0" w:color="auto"/>
              <w:left w:val="nil"/>
              <w:bottom w:val="single" w:sz="4" w:space="0" w:color="000000"/>
              <w:right w:val="nil"/>
            </w:tcBorders>
            <w:vAlign w:val="center"/>
            <w:hideMark/>
          </w:tcPr>
          <w:p w14:paraId="61D0C1E9" w14:textId="77777777" w:rsidR="00231844" w:rsidRPr="00231844" w:rsidRDefault="00231844" w:rsidP="00231844">
            <w:pPr>
              <w:spacing w:after="0" w:line="240" w:lineRule="auto"/>
              <w:rPr>
                <w:rFonts w:ascii="Times New Roman" w:eastAsia="Times New Roman" w:hAnsi="Times New Roman" w:cs="Times New Roman"/>
                <w:b/>
                <w:bCs/>
                <w:color w:val="000000"/>
                <w:kern w:val="0"/>
                <w:sz w:val="16"/>
                <w:szCs w:val="16"/>
                <w:lang w:eastAsia="lt-LT"/>
                <w14:ligatures w14:val="none"/>
              </w:rPr>
            </w:pPr>
          </w:p>
        </w:tc>
        <w:tc>
          <w:tcPr>
            <w:tcW w:w="1735" w:type="dxa"/>
            <w:vMerge/>
            <w:tcBorders>
              <w:top w:val="single" w:sz="4" w:space="0" w:color="auto"/>
              <w:left w:val="nil"/>
              <w:bottom w:val="single" w:sz="4" w:space="0" w:color="000000"/>
              <w:right w:val="nil"/>
            </w:tcBorders>
            <w:vAlign w:val="center"/>
            <w:hideMark/>
          </w:tcPr>
          <w:p w14:paraId="20AC0321" w14:textId="77777777" w:rsidR="00231844" w:rsidRPr="00231844" w:rsidRDefault="00231844" w:rsidP="00231844">
            <w:pPr>
              <w:spacing w:after="0" w:line="240" w:lineRule="auto"/>
              <w:rPr>
                <w:rFonts w:ascii="Times New Roman" w:eastAsia="Times New Roman" w:hAnsi="Times New Roman" w:cs="Times New Roman"/>
                <w:b/>
                <w:bCs/>
                <w:color w:val="000000"/>
                <w:kern w:val="0"/>
                <w:sz w:val="16"/>
                <w:szCs w:val="16"/>
                <w:lang w:eastAsia="lt-LT"/>
                <w14:ligatures w14:val="none"/>
              </w:rPr>
            </w:pPr>
          </w:p>
        </w:tc>
        <w:tc>
          <w:tcPr>
            <w:tcW w:w="630" w:type="dxa"/>
            <w:tcBorders>
              <w:top w:val="single" w:sz="4" w:space="0" w:color="auto"/>
              <w:left w:val="nil"/>
              <w:bottom w:val="single" w:sz="4" w:space="0" w:color="auto"/>
              <w:right w:val="nil"/>
            </w:tcBorders>
            <w:noWrap/>
            <w:vAlign w:val="center"/>
            <w:hideMark/>
          </w:tcPr>
          <w:p w14:paraId="0200C9A8" w14:textId="77777777" w:rsidR="00231844" w:rsidRPr="00231844" w:rsidRDefault="00231844" w:rsidP="00231844">
            <w:pPr>
              <w:spacing w:after="0" w:line="240" w:lineRule="auto"/>
              <w:jc w:val="center"/>
              <w:rPr>
                <w:rFonts w:ascii="Times New Roman" w:eastAsia="Times New Roman" w:hAnsi="Times New Roman" w:cs="Times New Roman"/>
                <w:b/>
                <w:bCs/>
                <w:i/>
                <w:iCs/>
                <w:color w:val="000000"/>
                <w:kern w:val="0"/>
                <w:sz w:val="16"/>
                <w:szCs w:val="16"/>
                <w:lang w:eastAsia="lt-LT"/>
                <w14:ligatures w14:val="none"/>
              </w:rPr>
            </w:pPr>
            <w:r w:rsidRPr="00231844">
              <w:rPr>
                <w:rFonts w:ascii="Times New Roman" w:eastAsia="Times New Roman" w:hAnsi="Times New Roman" w:cs="Times New Roman"/>
                <w:b/>
                <w:bCs/>
                <w:i/>
                <w:iCs/>
                <w:color w:val="000000"/>
                <w:kern w:val="0"/>
                <w:sz w:val="16"/>
                <w:szCs w:val="16"/>
                <w:lang w:eastAsia="lt-LT"/>
                <w14:ligatures w14:val="none"/>
              </w:rPr>
              <w:t>R</w:t>
            </w:r>
            <w:r w:rsidRPr="00231844">
              <w:rPr>
                <w:rFonts w:ascii="Times New Roman" w:eastAsia="Times New Roman" w:hAnsi="Times New Roman" w:cs="Times New Roman"/>
                <w:b/>
                <w:bCs/>
                <w:color w:val="000000"/>
                <w:kern w:val="0"/>
                <w:sz w:val="16"/>
                <w:szCs w:val="16"/>
                <w:vertAlign w:val="superscript"/>
                <w:lang w:eastAsia="lt-LT"/>
                <w14:ligatures w14:val="none"/>
              </w:rPr>
              <w:t>2</w:t>
            </w:r>
          </w:p>
        </w:tc>
        <w:tc>
          <w:tcPr>
            <w:tcW w:w="1009" w:type="dxa"/>
            <w:tcBorders>
              <w:top w:val="single" w:sz="4" w:space="0" w:color="auto"/>
              <w:left w:val="nil"/>
              <w:bottom w:val="single" w:sz="4" w:space="0" w:color="auto"/>
              <w:right w:val="nil"/>
            </w:tcBorders>
            <w:noWrap/>
            <w:vAlign w:val="center"/>
            <w:hideMark/>
          </w:tcPr>
          <w:p w14:paraId="7344DC23" w14:textId="77777777" w:rsidR="00231844" w:rsidRPr="00231844" w:rsidRDefault="00231844" w:rsidP="00231844">
            <w:pPr>
              <w:spacing w:after="0" w:line="240" w:lineRule="auto"/>
              <w:jc w:val="center"/>
              <w:rPr>
                <w:rFonts w:ascii="Times New Roman" w:eastAsia="Times New Roman" w:hAnsi="Times New Roman" w:cs="Times New Roman"/>
                <w:b/>
                <w:bCs/>
                <w:color w:val="000000"/>
                <w:kern w:val="0"/>
                <w:sz w:val="16"/>
                <w:szCs w:val="16"/>
                <w:lang w:eastAsia="lt-LT"/>
                <w14:ligatures w14:val="none"/>
              </w:rPr>
            </w:pPr>
            <w:r w:rsidRPr="00231844">
              <w:rPr>
                <w:rFonts w:ascii="Times New Roman" w:eastAsia="Times New Roman" w:hAnsi="Times New Roman" w:cs="Times New Roman"/>
                <w:b/>
                <w:bCs/>
                <w:color w:val="000000"/>
                <w:kern w:val="0"/>
                <w:sz w:val="16"/>
                <w:szCs w:val="16"/>
                <w:lang w:eastAsia="lt-LT"/>
                <w14:ligatures w14:val="none"/>
              </w:rPr>
              <w:t>RMSE</w:t>
            </w:r>
          </w:p>
        </w:tc>
        <w:tc>
          <w:tcPr>
            <w:tcW w:w="700" w:type="dxa"/>
            <w:tcBorders>
              <w:top w:val="single" w:sz="4" w:space="0" w:color="auto"/>
              <w:left w:val="nil"/>
              <w:bottom w:val="single" w:sz="4" w:space="0" w:color="auto"/>
              <w:right w:val="nil"/>
            </w:tcBorders>
            <w:noWrap/>
            <w:vAlign w:val="center"/>
            <w:hideMark/>
          </w:tcPr>
          <w:p w14:paraId="33BE2E11" w14:textId="77777777" w:rsidR="00231844" w:rsidRPr="00231844" w:rsidRDefault="00231844" w:rsidP="00231844">
            <w:pPr>
              <w:spacing w:after="0" w:line="240" w:lineRule="auto"/>
              <w:jc w:val="center"/>
              <w:rPr>
                <w:rFonts w:ascii="Times New Roman" w:eastAsia="Times New Roman" w:hAnsi="Times New Roman" w:cs="Times New Roman"/>
                <w:b/>
                <w:bCs/>
                <w:color w:val="000000"/>
                <w:kern w:val="0"/>
                <w:sz w:val="16"/>
                <w:szCs w:val="16"/>
                <w:lang w:eastAsia="lt-LT"/>
                <w14:ligatures w14:val="none"/>
              </w:rPr>
            </w:pPr>
            <w:r w:rsidRPr="00231844">
              <w:rPr>
                <w:rFonts w:ascii="Times New Roman" w:eastAsia="Times New Roman" w:hAnsi="Times New Roman" w:cs="Times New Roman"/>
                <w:b/>
                <w:bCs/>
                <w:color w:val="000000"/>
                <w:kern w:val="0"/>
                <w:sz w:val="16"/>
                <w:szCs w:val="16"/>
                <w:lang w:eastAsia="lt-LT"/>
                <w14:ligatures w14:val="none"/>
              </w:rPr>
              <w:t>NSE</w:t>
            </w:r>
          </w:p>
        </w:tc>
        <w:tc>
          <w:tcPr>
            <w:tcW w:w="376" w:type="dxa"/>
            <w:tcBorders>
              <w:top w:val="nil"/>
              <w:left w:val="nil"/>
              <w:bottom w:val="single" w:sz="4" w:space="0" w:color="auto"/>
              <w:right w:val="nil"/>
            </w:tcBorders>
            <w:noWrap/>
            <w:vAlign w:val="bottom"/>
            <w:hideMark/>
          </w:tcPr>
          <w:p w14:paraId="21FA1C9E" w14:textId="77777777" w:rsidR="00231844" w:rsidRPr="00231844" w:rsidRDefault="00231844" w:rsidP="0023184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231844">
              <w:rPr>
                <w:rFonts w:ascii="Times New Roman" w:eastAsia="Times New Roman" w:hAnsi="Times New Roman" w:cs="Times New Roman"/>
                <w:color w:val="000000"/>
                <w:kern w:val="0"/>
                <w:sz w:val="16"/>
                <w:szCs w:val="16"/>
                <w:lang w:eastAsia="lt-LT"/>
                <w14:ligatures w14:val="none"/>
              </w:rPr>
              <w:t> </w:t>
            </w:r>
          </w:p>
        </w:tc>
        <w:tc>
          <w:tcPr>
            <w:tcW w:w="580" w:type="dxa"/>
            <w:tcBorders>
              <w:top w:val="single" w:sz="4" w:space="0" w:color="auto"/>
              <w:left w:val="nil"/>
              <w:bottom w:val="single" w:sz="4" w:space="0" w:color="auto"/>
              <w:right w:val="nil"/>
            </w:tcBorders>
            <w:noWrap/>
            <w:vAlign w:val="center"/>
            <w:hideMark/>
          </w:tcPr>
          <w:p w14:paraId="13289618" w14:textId="77777777" w:rsidR="00231844" w:rsidRPr="00231844" w:rsidRDefault="00231844" w:rsidP="00231844">
            <w:pPr>
              <w:spacing w:after="0" w:line="240" w:lineRule="auto"/>
              <w:jc w:val="center"/>
              <w:rPr>
                <w:rFonts w:ascii="Times New Roman" w:eastAsia="Times New Roman" w:hAnsi="Times New Roman" w:cs="Times New Roman"/>
                <w:b/>
                <w:bCs/>
                <w:i/>
                <w:iCs/>
                <w:color w:val="000000"/>
                <w:kern w:val="0"/>
                <w:sz w:val="16"/>
                <w:szCs w:val="16"/>
                <w:lang w:eastAsia="lt-LT"/>
                <w14:ligatures w14:val="none"/>
              </w:rPr>
            </w:pPr>
            <w:r w:rsidRPr="00231844">
              <w:rPr>
                <w:rFonts w:ascii="Times New Roman" w:eastAsia="Times New Roman" w:hAnsi="Times New Roman" w:cs="Times New Roman"/>
                <w:b/>
                <w:bCs/>
                <w:i/>
                <w:iCs/>
                <w:color w:val="000000"/>
                <w:kern w:val="0"/>
                <w:sz w:val="16"/>
                <w:szCs w:val="16"/>
                <w:lang w:eastAsia="lt-LT"/>
                <w14:ligatures w14:val="none"/>
              </w:rPr>
              <w:t>R</w:t>
            </w:r>
            <w:r w:rsidRPr="00231844">
              <w:rPr>
                <w:rFonts w:ascii="Times New Roman" w:eastAsia="Times New Roman" w:hAnsi="Times New Roman" w:cs="Times New Roman"/>
                <w:b/>
                <w:bCs/>
                <w:color w:val="000000"/>
                <w:kern w:val="0"/>
                <w:sz w:val="16"/>
                <w:szCs w:val="16"/>
                <w:vertAlign w:val="superscript"/>
                <w:lang w:eastAsia="lt-LT"/>
                <w14:ligatures w14:val="none"/>
              </w:rPr>
              <w:t>2</w:t>
            </w:r>
          </w:p>
        </w:tc>
        <w:tc>
          <w:tcPr>
            <w:tcW w:w="927" w:type="dxa"/>
            <w:tcBorders>
              <w:top w:val="single" w:sz="4" w:space="0" w:color="auto"/>
              <w:left w:val="nil"/>
              <w:bottom w:val="single" w:sz="4" w:space="0" w:color="auto"/>
              <w:right w:val="nil"/>
            </w:tcBorders>
            <w:noWrap/>
            <w:vAlign w:val="center"/>
            <w:hideMark/>
          </w:tcPr>
          <w:p w14:paraId="1712CF25" w14:textId="77777777" w:rsidR="00231844" w:rsidRPr="00231844" w:rsidRDefault="00231844" w:rsidP="00231844">
            <w:pPr>
              <w:spacing w:after="0" w:line="240" w:lineRule="auto"/>
              <w:jc w:val="center"/>
              <w:rPr>
                <w:rFonts w:ascii="Times New Roman" w:eastAsia="Times New Roman" w:hAnsi="Times New Roman" w:cs="Times New Roman"/>
                <w:b/>
                <w:bCs/>
                <w:color w:val="000000"/>
                <w:kern w:val="0"/>
                <w:sz w:val="16"/>
                <w:szCs w:val="16"/>
                <w:lang w:eastAsia="lt-LT"/>
                <w14:ligatures w14:val="none"/>
              </w:rPr>
            </w:pPr>
            <w:r w:rsidRPr="00231844">
              <w:rPr>
                <w:rFonts w:ascii="Times New Roman" w:eastAsia="Times New Roman" w:hAnsi="Times New Roman" w:cs="Times New Roman"/>
                <w:b/>
                <w:bCs/>
                <w:color w:val="000000"/>
                <w:kern w:val="0"/>
                <w:sz w:val="16"/>
                <w:szCs w:val="16"/>
                <w:lang w:eastAsia="lt-LT"/>
                <w14:ligatures w14:val="none"/>
              </w:rPr>
              <w:t>RMSE</w:t>
            </w:r>
          </w:p>
        </w:tc>
        <w:tc>
          <w:tcPr>
            <w:tcW w:w="644" w:type="dxa"/>
            <w:tcBorders>
              <w:top w:val="single" w:sz="4" w:space="0" w:color="auto"/>
              <w:left w:val="nil"/>
              <w:bottom w:val="single" w:sz="4" w:space="0" w:color="auto"/>
              <w:right w:val="nil"/>
            </w:tcBorders>
            <w:noWrap/>
            <w:vAlign w:val="center"/>
            <w:hideMark/>
          </w:tcPr>
          <w:p w14:paraId="47A1694D" w14:textId="77777777" w:rsidR="00231844" w:rsidRPr="00231844" w:rsidRDefault="00231844" w:rsidP="00231844">
            <w:pPr>
              <w:spacing w:after="0" w:line="240" w:lineRule="auto"/>
              <w:jc w:val="center"/>
              <w:rPr>
                <w:rFonts w:ascii="Times New Roman" w:eastAsia="Times New Roman" w:hAnsi="Times New Roman" w:cs="Times New Roman"/>
                <w:b/>
                <w:bCs/>
                <w:color w:val="000000"/>
                <w:kern w:val="0"/>
                <w:sz w:val="16"/>
                <w:szCs w:val="16"/>
                <w:lang w:eastAsia="lt-LT"/>
                <w14:ligatures w14:val="none"/>
              </w:rPr>
            </w:pPr>
            <w:r w:rsidRPr="00231844">
              <w:rPr>
                <w:rFonts w:ascii="Times New Roman" w:eastAsia="Times New Roman" w:hAnsi="Times New Roman" w:cs="Times New Roman"/>
                <w:b/>
                <w:bCs/>
                <w:color w:val="000000"/>
                <w:kern w:val="0"/>
                <w:sz w:val="16"/>
                <w:szCs w:val="16"/>
                <w:lang w:eastAsia="lt-LT"/>
                <w14:ligatures w14:val="none"/>
              </w:rPr>
              <w:t>NSE</w:t>
            </w:r>
          </w:p>
        </w:tc>
        <w:tc>
          <w:tcPr>
            <w:tcW w:w="307" w:type="dxa"/>
            <w:tcBorders>
              <w:top w:val="nil"/>
              <w:left w:val="nil"/>
              <w:bottom w:val="single" w:sz="4" w:space="0" w:color="auto"/>
              <w:right w:val="nil"/>
            </w:tcBorders>
            <w:noWrap/>
            <w:vAlign w:val="bottom"/>
            <w:hideMark/>
          </w:tcPr>
          <w:p w14:paraId="165184EB" w14:textId="77777777" w:rsidR="00231844" w:rsidRPr="00231844" w:rsidRDefault="00231844" w:rsidP="0023184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231844">
              <w:rPr>
                <w:rFonts w:ascii="Times New Roman" w:eastAsia="Times New Roman" w:hAnsi="Times New Roman" w:cs="Times New Roman"/>
                <w:color w:val="000000"/>
                <w:kern w:val="0"/>
                <w:sz w:val="16"/>
                <w:szCs w:val="16"/>
                <w:lang w:eastAsia="lt-LT"/>
                <w14:ligatures w14:val="none"/>
              </w:rPr>
              <w:t> </w:t>
            </w:r>
          </w:p>
        </w:tc>
        <w:tc>
          <w:tcPr>
            <w:tcW w:w="574" w:type="dxa"/>
            <w:tcBorders>
              <w:top w:val="single" w:sz="4" w:space="0" w:color="auto"/>
              <w:left w:val="nil"/>
              <w:bottom w:val="single" w:sz="4" w:space="0" w:color="auto"/>
              <w:right w:val="nil"/>
            </w:tcBorders>
            <w:noWrap/>
            <w:vAlign w:val="center"/>
            <w:hideMark/>
          </w:tcPr>
          <w:p w14:paraId="5064EBF5" w14:textId="77777777" w:rsidR="00231844" w:rsidRPr="00231844" w:rsidRDefault="00231844" w:rsidP="00231844">
            <w:pPr>
              <w:spacing w:after="0" w:line="240" w:lineRule="auto"/>
              <w:jc w:val="center"/>
              <w:rPr>
                <w:rFonts w:ascii="Times New Roman" w:eastAsia="Times New Roman" w:hAnsi="Times New Roman" w:cs="Times New Roman"/>
                <w:b/>
                <w:bCs/>
                <w:i/>
                <w:iCs/>
                <w:color w:val="000000"/>
                <w:kern w:val="0"/>
                <w:sz w:val="16"/>
                <w:szCs w:val="16"/>
                <w:lang w:eastAsia="lt-LT"/>
                <w14:ligatures w14:val="none"/>
              </w:rPr>
            </w:pPr>
            <w:r w:rsidRPr="00231844">
              <w:rPr>
                <w:rFonts w:ascii="Times New Roman" w:eastAsia="Times New Roman" w:hAnsi="Times New Roman" w:cs="Times New Roman"/>
                <w:b/>
                <w:bCs/>
                <w:i/>
                <w:iCs/>
                <w:color w:val="000000"/>
                <w:kern w:val="0"/>
                <w:sz w:val="16"/>
                <w:szCs w:val="16"/>
                <w:lang w:eastAsia="lt-LT"/>
                <w14:ligatures w14:val="none"/>
              </w:rPr>
              <w:t>R</w:t>
            </w:r>
            <w:r w:rsidRPr="00231844">
              <w:rPr>
                <w:rFonts w:ascii="Times New Roman" w:eastAsia="Times New Roman" w:hAnsi="Times New Roman" w:cs="Times New Roman"/>
                <w:b/>
                <w:bCs/>
                <w:color w:val="000000"/>
                <w:kern w:val="0"/>
                <w:sz w:val="16"/>
                <w:szCs w:val="16"/>
                <w:vertAlign w:val="superscript"/>
                <w:lang w:eastAsia="lt-LT"/>
                <w14:ligatures w14:val="none"/>
              </w:rPr>
              <w:t>2</w:t>
            </w:r>
          </w:p>
        </w:tc>
        <w:tc>
          <w:tcPr>
            <w:tcW w:w="920" w:type="dxa"/>
            <w:tcBorders>
              <w:top w:val="single" w:sz="4" w:space="0" w:color="auto"/>
              <w:left w:val="nil"/>
              <w:bottom w:val="single" w:sz="4" w:space="0" w:color="auto"/>
              <w:right w:val="nil"/>
            </w:tcBorders>
            <w:noWrap/>
            <w:vAlign w:val="center"/>
            <w:hideMark/>
          </w:tcPr>
          <w:p w14:paraId="4ABD05DF" w14:textId="77777777" w:rsidR="00231844" w:rsidRPr="00231844" w:rsidRDefault="00231844" w:rsidP="00231844">
            <w:pPr>
              <w:spacing w:after="0" w:line="240" w:lineRule="auto"/>
              <w:jc w:val="center"/>
              <w:rPr>
                <w:rFonts w:ascii="Times New Roman" w:eastAsia="Times New Roman" w:hAnsi="Times New Roman" w:cs="Times New Roman"/>
                <w:b/>
                <w:bCs/>
                <w:color w:val="000000"/>
                <w:kern w:val="0"/>
                <w:sz w:val="16"/>
                <w:szCs w:val="16"/>
                <w:lang w:eastAsia="lt-LT"/>
                <w14:ligatures w14:val="none"/>
              </w:rPr>
            </w:pPr>
            <w:r w:rsidRPr="00231844">
              <w:rPr>
                <w:rFonts w:ascii="Times New Roman" w:eastAsia="Times New Roman" w:hAnsi="Times New Roman" w:cs="Times New Roman"/>
                <w:b/>
                <w:bCs/>
                <w:color w:val="000000"/>
                <w:kern w:val="0"/>
                <w:sz w:val="16"/>
                <w:szCs w:val="16"/>
                <w:lang w:eastAsia="lt-LT"/>
                <w14:ligatures w14:val="none"/>
              </w:rPr>
              <w:t>RMSE</w:t>
            </w:r>
          </w:p>
        </w:tc>
        <w:tc>
          <w:tcPr>
            <w:tcW w:w="638" w:type="dxa"/>
            <w:tcBorders>
              <w:top w:val="single" w:sz="4" w:space="0" w:color="auto"/>
              <w:left w:val="nil"/>
              <w:bottom w:val="single" w:sz="4" w:space="0" w:color="auto"/>
              <w:right w:val="nil"/>
            </w:tcBorders>
            <w:noWrap/>
            <w:vAlign w:val="center"/>
            <w:hideMark/>
          </w:tcPr>
          <w:p w14:paraId="50971D1E" w14:textId="77777777" w:rsidR="00231844" w:rsidRPr="00231844" w:rsidRDefault="00231844" w:rsidP="00231844">
            <w:pPr>
              <w:spacing w:after="0" w:line="240" w:lineRule="auto"/>
              <w:jc w:val="center"/>
              <w:rPr>
                <w:rFonts w:ascii="Times New Roman" w:eastAsia="Times New Roman" w:hAnsi="Times New Roman" w:cs="Times New Roman"/>
                <w:b/>
                <w:bCs/>
                <w:color w:val="000000"/>
                <w:kern w:val="0"/>
                <w:sz w:val="16"/>
                <w:szCs w:val="16"/>
                <w:lang w:eastAsia="lt-LT"/>
                <w14:ligatures w14:val="none"/>
              </w:rPr>
            </w:pPr>
            <w:r w:rsidRPr="00231844">
              <w:rPr>
                <w:rFonts w:ascii="Times New Roman" w:eastAsia="Times New Roman" w:hAnsi="Times New Roman" w:cs="Times New Roman"/>
                <w:b/>
                <w:bCs/>
                <w:color w:val="000000"/>
                <w:kern w:val="0"/>
                <w:sz w:val="16"/>
                <w:szCs w:val="16"/>
                <w:lang w:eastAsia="lt-LT"/>
                <w14:ligatures w14:val="none"/>
              </w:rPr>
              <w:t>NSE</w:t>
            </w:r>
          </w:p>
        </w:tc>
      </w:tr>
      <w:tr w:rsidR="00CC458E" w:rsidRPr="00231844" w14:paraId="76FB38F4" w14:textId="77777777" w:rsidTr="00CC458E">
        <w:trPr>
          <w:trHeight w:val="306"/>
        </w:trPr>
        <w:tc>
          <w:tcPr>
            <w:tcW w:w="890" w:type="dxa"/>
            <w:vMerge w:val="restart"/>
            <w:tcBorders>
              <w:top w:val="nil"/>
              <w:left w:val="nil"/>
              <w:bottom w:val="nil"/>
              <w:right w:val="nil"/>
            </w:tcBorders>
            <w:noWrap/>
            <w:vAlign w:val="center"/>
            <w:hideMark/>
          </w:tcPr>
          <w:p w14:paraId="7FEAC66E" w14:textId="77777777" w:rsidR="00231844" w:rsidRPr="00231844" w:rsidRDefault="00231844" w:rsidP="00231844">
            <w:pPr>
              <w:spacing w:after="0" w:line="240" w:lineRule="auto"/>
              <w:jc w:val="center"/>
              <w:rPr>
                <w:rFonts w:ascii="Times New Roman" w:eastAsia="Times New Roman" w:hAnsi="Times New Roman" w:cs="Times New Roman"/>
                <w:b/>
                <w:bCs/>
                <w:color w:val="000000"/>
                <w:kern w:val="0"/>
                <w:sz w:val="16"/>
                <w:szCs w:val="16"/>
                <w:lang w:eastAsia="lt-LT"/>
                <w14:ligatures w14:val="none"/>
              </w:rPr>
            </w:pPr>
            <w:r w:rsidRPr="00231844">
              <w:rPr>
                <w:rFonts w:ascii="Times New Roman" w:eastAsia="Times New Roman" w:hAnsi="Times New Roman" w:cs="Times New Roman"/>
                <w:b/>
                <w:bCs/>
                <w:color w:val="000000"/>
                <w:kern w:val="0"/>
                <w:sz w:val="16"/>
                <w:szCs w:val="16"/>
                <w:lang w:eastAsia="lt-LT"/>
                <w14:ligatures w14:val="none"/>
              </w:rPr>
              <w:t>LT_RUM</w:t>
            </w:r>
          </w:p>
        </w:tc>
        <w:tc>
          <w:tcPr>
            <w:tcW w:w="1735" w:type="dxa"/>
            <w:tcBorders>
              <w:top w:val="nil"/>
              <w:left w:val="nil"/>
              <w:bottom w:val="nil"/>
              <w:right w:val="nil"/>
            </w:tcBorders>
            <w:noWrap/>
            <w:vAlign w:val="center"/>
            <w:hideMark/>
          </w:tcPr>
          <w:p w14:paraId="6CCB5C86" w14:textId="77777777" w:rsidR="00231844" w:rsidRPr="00231844" w:rsidRDefault="00231844" w:rsidP="0023184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231844">
              <w:rPr>
                <w:rFonts w:ascii="Times New Roman" w:eastAsia="Times New Roman" w:hAnsi="Times New Roman" w:cs="Times New Roman"/>
                <w:color w:val="000000"/>
                <w:kern w:val="0"/>
                <w:sz w:val="16"/>
                <w:szCs w:val="16"/>
                <w:lang w:eastAsia="lt-LT"/>
                <w14:ligatures w14:val="none"/>
              </w:rPr>
              <w:t>UAV</w:t>
            </w:r>
          </w:p>
        </w:tc>
        <w:tc>
          <w:tcPr>
            <w:tcW w:w="630" w:type="dxa"/>
            <w:tcBorders>
              <w:top w:val="nil"/>
              <w:left w:val="nil"/>
              <w:bottom w:val="nil"/>
              <w:right w:val="nil"/>
            </w:tcBorders>
            <w:noWrap/>
            <w:vAlign w:val="center"/>
            <w:hideMark/>
          </w:tcPr>
          <w:p w14:paraId="50A9768B" w14:textId="77777777" w:rsidR="00231844" w:rsidRPr="00231844" w:rsidRDefault="00231844" w:rsidP="0023184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231844">
              <w:rPr>
                <w:rFonts w:ascii="Times New Roman" w:eastAsia="Times New Roman" w:hAnsi="Times New Roman" w:cs="Times New Roman"/>
                <w:color w:val="000000"/>
                <w:kern w:val="0"/>
                <w:sz w:val="16"/>
                <w:szCs w:val="16"/>
                <w:lang w:val="en-GB" w:eastAsia="lt-LT"/>
                <w14:ligatures w14:val="none"/>
              </w:rPr>
              <w:t>0.53</w:t>
            </w:r>
          </w:p>
        </w:tc>
        <w:tc>
          <w:tcPr>
            <w:tcW w:w="1009" w:type="dxa"/>
            <w:tcBorders>
              <w:top w:val="nil"/>
              <w:left w:val="nil"/>
              <w:bottom w:val="nil"/>
              <w:right w:val="nil"/>
            </w:tcBorders>
            <w:noWrap/>
            <w:vAlign w:val="center"/>
            <w:hideMark/>
          </w:tcPr>
          <w:p w14:paraId="103581B3" w14:textId="77777777" w:rsidR="00231844" w:rsidRPr="00231844" w:rsidRDefault="00231844" w:rsidP="0023184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231844">
              <w:rPr>
                <w:rFonts w:ascii="Times New Roman" w:eastAsia="Times New Roman" w:hAnsi="Times New Roman" w:cs="Times New Roman"/>
                <w:color w:val="000000"/>
                <w:kern w:val="0"/>
                <w:sz w:val="16"/>
                <w:szCs w:val="16"/>
                <w:lang w:val="en-GB" w:eastAsia="lt-LT"/>
                <w14:ligatures w14:val="none"/>
              </w:rPr>
              <w:t>4.09</w:t>
            </w:r>
          </w:p>
        </w:tc>
        <w:tc>
          <w:tcPr>
            <w:tcW w:w="700" w:type="dxa"/>
            <w:tcBorders>
              <w:top w:val="nil"/>
              <w:left w:val="nil"/>
              <w:bottom w:val="nil"/>
              <w:right w:val="nil"/>
            </w:tcBorders>
            <w:noWrap/>
            <w:vAlign w:val="center"/>
            <w:hideMark/>
          </w:tcPr>
          <w:p w14:paraId="6FBD6347" w14:textId="77777777" w:rsidR="00231844" w:rsidRPr="00231844" w:rsidRDefault="00231844" w:rsidP="0023184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231844">
              <w:rPr>
                <w:rFonts w:ascii="Times New Roman" w:eastAsia="Times New Roman" w:hAnsi="Times New Roman" w:cs="Times New Roman"/>
                <w:color w:val="000000"/>
                <w:kern w:val="0"/>
                <w:sz w:val="16"/>
                <w:szCs w:val="16"/>
                <w:lang w:val="en-GB" w:eastAsia="lt-LT"/>
                <w14:ligatures w14:val="none"/>
              </w:rPr>
              <w:t>0.47</w:t>
            </w:r>
          </w:p>
        </w:tc>
        <w:tc>
          <w:tcPr>
            <w:tcW w:w="376" w:type="dxa"/>
            <w:tcBorders>
              <w:top w:val="nil"/>
              <w:left w:val="nil"/>
              <w:bottom w:val="nil"/>
              <w:right w:val="nil"/>
            </w:tcBorders>
            <w:noWrap/>
            <w:vAlign w:val="bottom"/>
            <w:hideMark/>
          </w:tcPr>
          <w:p w14:paraId="4F967DEC" w14:textId="77777777" w:rsidR="00231844" w:rsidRPr="00231844" w:rsidRDefault="00231844" w:rsidP="00231844">
            <w:pPr>
              <w:spacing w:after="0" w:line="240" w:lineRule="auto"/>
              <w:jc w:val="center"/>
              <w:rPr>
                <w:rFonts w:ascii="Times New Roman" w:eastAsia="Times New Roman" w:hAnsi="Times New Roman" w:cs="Times New Roman"/>
                <w:color w:val="000000"/>
                <w:kern w:val="0"/>
                <w:sz w:val="16"/>
                <w:szCs w:val="16"/>
                <w:lang w:eastAsia="lt-LT"/>
                <w14:ligatures w14:val="none"/>
              </w:rPr>
            </w:pPr>
          </w:p>
        </w:tc>
        <w:tc>
          <w:tcPr>
            <w:tcW w:w="580" w:type="dxa"/>
            <w:tcBorders>
              <w:top w:val="nil"/>
              <w:left w:val="nil"/>
              <w:bottom w:val="nil"/>
              <w:right w:val="nil"/>
            </w:tcBorders>
            <w:noWrap/>
            <w:vAlign w:val="center"/>
            <w:hideMark/>
          </w:tcPr>
          <w:p w14:paraId="5B69AC90" w14:textId="77777777" w:rsidR="00231844" w:rsidRPr="00231844" w:rsidRDefault="00231844" w:rsidP="0023184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231844">
              <w:rPr>
                <w:rFonts w:ascii="Times New Roman" w:eastAsia="Times New Roman" w:hAnsi="Times New Roman" w:cs="Times New Roman"/>
                <w:color w:val="000000"/>
                <w:kern w:val="0"/>
                <w:sz w:val="16"/>
                <w:szCs w:val="16"/>
                <w:lang w:val="en-GB" w:eastAsia="lt-LT"/>
                <w14:ligatures w14:val="none"/>
              </w:rPr>
              <w:t>0.05</w:t>
            </w:r>
          </w:p>
        </w:tc>
        <w:tc>
          <w:tcPr>
            <w:tcW w:w="927" w:type="dxa"/>
            <w:tcBorders>
              <w:top w:val="nil"/>
              <w:left w:val="nil"/>
              <w:bottom w:val="nil"/>
              <w:right w:val="nil"/>
            </w:tcBorders>
            <w:noWrap/>
            <w:vAlign w:val="center"/>
            <w:hideMark/>
          </w:tcPr>
          <w:p w14:paraId="000DE463" w14:textId="77777777" w:rsidR="00231844" w:rsidRPr="00231844" w:rsidRDefault="00231844" w:rsidP="0023184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231844">
              <w:rPr>
                <w:rFonts w:ascii="Times New Roman" w:eastAsia="Times New Roman" w:hAnsi="Times New Roman" w:cs="Times New Roman"/>
                <w:color w:val="000000"/>
                <w:kern w:val="0"/>
                <w:sz w:val="16"/>
                <w:szCs w:val="16"/>
                <w:lang w:val="en-GB" w:eastAsia="lt-LT"/>
                <w14:ligatures w14:val="none"/>
              </w:rPr>
              <w:t>4.91</w:t>
            </w:r>
          </w:p>
        </w:tc>
        <w:tc>
          <w:tcPr>
            <w:tcW w:w="644" w:type="dxa"/>
            <w:tcBorders>
              <w:top w:val="nil"/>
              <w:left w:val="nil"/>
              <w:bottom w:val="nil"/>
              <w:right w:val="nil"/>
            </w:tcBorders>
            <w:noWrap/>
            <w:vAlign w:val="center"/>
            <w:hideMark/>
          </w:tcPr>
          <w:p w14:paraId="2FFF55CD" w14:textId="77777777" w:rsidR="00231844" w:rsidRPr="00231844" w:rsidRDefault="00231844" w:rsidP="0023184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231844">
              <w:rPr>
                <w:rFonts w:ascii="Times New Roman" w:eastAsia="Times New Roman" w:hAnsi="Times New Roman" w:cs="Times New Roman"/>
                <w:color w:val="000000"/>
                <w:kern w:val="0"/>
                <w:sz w:val="16"/>
                <w:szCs w:val="16"/>
                <w:lang w:val="en-GB" w:eastAsia="lt-LT"/>
                <w14:ligatures w14:val="none"/>
              </w:rPr>
              <w:t>0.02</w:t>
            </w:r>
          </w:p>
        </w:tc>
        <w:tc>
          <w:tcPr>
            <w:tcW w:w="307" w:type="dxa"/>
            <w:tcBorders>
              <w:top w:val="nil"/>
              <w:left w:val="nil"/>
              <w:bottom w:val="nil"/>
              <w:right w:val="nil"/>
            </w:tcBorders>
            <w:noWrap/>
            <w:vAlign w:val="bottom"/>
            <w:hideMark/>
          </w:tcPr>
          <w:p w14:paraId="718B56EA" w14:textId="77777777" w:rsidR="00231844" w:rsidRPr="00231844" w:rsidRDefault="00231844" w:rsidP="00231844">
            <w:pPr>
              <w:spacing w:after="0" w:line="240" w:lineRule="auto"/>
              <w:jc w:val="center"/>
              <w:rPr>
                <w:rFonts w:ascii="Times New Roman" w:eastAsia="Times New Roman" w:hAnsi="Times New Roman" w:cs="Times New Roman"/>
                <w:color w:val="000000"/>
                <w:kern w:val="0"/>
                <w:sz w:val="16"/>
                <w:szCs w:val="16"/>
                <w:lang w:eastAsia="lt-LT"/>
                <w14:ligatures w14:val="none"/>
              </w:rPr>
            </w:pPr>
          </w:p>
        </w:tc>
        <w:tc>
          <w:tcPr>
            <w:tcW w:w="574" w:type="dxa"/>
            <w:tcBorders>
              <w:top w:val="nil"/>
              <w:left w:val="nil"/>
              <w:bottom w:val="nil"/>
              <w:right w:val="nil"/>
            </w:tcBorders>
            <w:noWrap/>
            <w:vAlign w:val="center"/>
            <w:hideMark/>
          </w:tcPr>
          <w:p w14:paraId="09923464" w14:textId="77777777" w:rsidR="00231844" w:rsidRPr="00231844" w:rsidRDefault="00231844" w:rsidP="0023184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231844">
              <w:rPr>
                <w:rFonts w:ascii="Times New Roman" w:eastAsia="Times New Roman" w:hAnsi="Times New Roman" w:cs="Times New Roman"/>
                <w:color w:val="000000"/>
                <w:kern w:val="0"/>
                <w:sz w:val="16"/>
                <w:szCs w:val="16"/>
                <w:lang w:val="en-GB" w:eastAsia="lt-LT"/>
                <w14:ligatures w14:val="none"/>
              </w:rPr>
              <w:t>0.51</w:t>
            </w:r>
          </w:p>
        </w:tc>
        <w:tc>
          <w:tcPr>
            <w:tcW w:w="920" w:type="dxa"/>
            <w:tcBorders>
              <w:top w:val="nil"/>
              <w:left w:val="nil"/>
              <w:bottom w:val="nil"/>
              <w:right w:val="nil"/>
            </w:tcBorders>
            <w:noWrap/>
            <w:vAlign w:val="center"/>
            <w:hideMark/>
          </w:tcPr>
          <w:p w14:paraId="48F08AAA" w14:textId="77777777" w:rsidR="00231844" w:rsidRPr="00231844" w:rsidRDefault="00231844" w:rsidP="0023184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231844">
              <w:rPr>
                <w:rFonts w:ascii="Times New Roman" w:eastAsia="Times New Roman" w:hAnsi="Times New Roman" w:cs="Times New Roman"/>
                <w:color w:val="000000"/>
                <w:kern w:val="0"/>
                <w:sz w:val="16"/>
                <w:szCs w:val="16"/>
                <w:lang w:val="en-GB" w:eastAsia="lt-LT"/>
                <w14:ligatures w14:val="none"/>
              </w:rPr>
              <w:t>6.01</w:t>
            </w:r>
          </w:p>
        </w:tc>
        <w:tc>
          <w:tcPr>
            <w:tcW w:w="638" w:type="dxa"/>
            <w:tcBorders>
              <w:top w:val="nil"/>
              <w:left w:val="nil"/>
              <w:bottom w:val="nil"/>
              <w:right w:val="nil"/>
            </w:tcBorders>
            <w:noWrap/>
            <w:vAlign w:val="center"/>
            <w:hideMark/>
          </w:tcPr>
          <w:p w14:paraId="4F046749" w14:textId="77777777" w:rsidR="00231844" w:rsidRPr="00231844" w:rsidRDefault="00231844" w:rsidP="0023184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231844">
              <w:rPr>
                <w:rFonts w:ascii="Times New Roman" w:eastAsia="Times New Roman" w:hAnsi="Times New Roman" w:cs="Times New Roman"/>
                <w:color w:val="000000"/>
                <w:kern w:val="0"/>
                <w:sz w:val="16"/>
                <w:szCs w:val="16"/>
                <w:lang w:val="en-GB" w:eastAsia="lt-LT"/>
                <w14:ligatures w14:val="none"/>
              </w:rPr>
              <w:t>0.45</w:t>
            </w:r>
          </w:p>
        </w:tc>
      </w:tr>
      <w:tr w:rsidR="00CC458E" w:rsidRPr="00231844" w14:paraId="4D176F00" w14:textId="77777777" w:rsidTr="00CC458E">
        <w:trPr>
          <w:trHeight w:val="306"/>
        </w:trPr>
        <w:tc>
          <w:tcPr>
            <w:tcW w:w="890" w:type="dxa"/>
            <w:vMerge/>
            <w:tcBorders>
              <w:top w:val="nil"/>
              <w:left w:val="nil"/>
              <w:bottom w:val="nil"/>
              <w:right w:val="nil"/>
            </w:tcBorders>
            <w:vAlign w:val="center"/>
            <w:hideMark/>
          </w:tcPr>
          <w:p w14:paraId="1EC4D5E3" w14:textId="77777777" w:rsidR="00231844" w:rsidRPr="00231844" w:rsidRDefault="00231844" w:rsidP="00231844">
            <w:pPr>
              <w:spacing w:after="0" w:line="240" w:lineRule="auto"/>
              <w:rPr>
                <w:rFonts w:ascii="Times New Roman" w:eastAsia="Times New Roman" w:hAnsi="Times New Roman" w:cs="Times New Roman"/>
                <w:b/>
                <w:bCs/>
                <w:color w:val="000000"/>
                <w:kern w:val="0"/>
                <w:sz w:val="16"/>
                <w:szCs w:val="16"/>
                <w:lang w:eastAsia="lt-LT"/>
                <w14:ligatures w14:val="none"/>
              </w:rPr>
            </w:pPr>
          </w:p>
        </w:tc>
        <w:tc>
          <w:tcPr>
            <w:tcW w:w="1735" w:type="dxa"/>
            <w:tcBorders>
              <w:top w:val="nil"/>
              <w:left w:val="nil"/>
              <w:bottom w:val="nil"/>
              <w:right w:val="nil"/>
            </w:tcBorders>
            <w:noWrap/>
            <w:vAlign w:val="center"/>
            <w:hideMark/>
          </w:tcPr>
          <w:p w14:paraId="004E3904" w14:textId="77777777" w:rsidR="00231844" w:rsidRPr="00231844" w:rsidRDefault="00231844" w:rsidP="0023184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231844">
              <w:rPr>
                <w:rFonts w:ascii="Times New Roman" w:eastAsia="Times New Roman" w:hAnsi="Times New Roman" w:cs="Times New Roman"/>
                <w:color w:val="000000"/>
                <w:kern w:val="0"/>
                <w:sz w:val="16"/>
                <w:szCs w:val="16"/>
                <w:lang w:eastAsia="lt-LT"/>
                <w14:ligatures w14:val="none"/>
              </w:rPr>
              <w:t>EMI</w:t>
            </w:r>
          </w:p>
        </w:tc>
        <w:tc>
          <w:tcPr>
            <w:tcW w:w="630" w:type="dxa"/>
            <w:tcBorders>
              <w:top w:val="nil"/>
              <w:left w:val="nil"/>
              <w:bottom w:val="nil"/>
              <w:right w:val="nil"/>
            </w:tcBorders>
            <w:noWrap/>
            <w:vAlign w:val="center"/>
            <w:hideMark/>
          </w:tcPr>
          <w:p w14:paraId="53EDEFDF" w14:textId="77777777" w:rsidR="00231844" w:rsidRPr="00231844" w:rsidRDefault="00231844" w:rsidP="0023184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231844">
              <w:rPr>
                <w:rFonts w:ascii="Times New Roman" w:eastAsia="Times New Roman" w:hAnsi="Times New Roman" w:cs="Times New Roman"/>
                <w:color w:val="000000"/>
                <w:kern w:val="0"/>
                <w:sz w:val="16"/>
                <w:szCs w:val="16"/>
                <w:lang w:val="en-GB" w:eastAsia="lt-LT"/>
                <w14:ligatures w14:val="none"/>
              </w:rPr>
              <w:t>0.54</w:t>
            </w:r>
          </w:p>
        </w:tc>
        <w:tc>
          <w:tcPr>
            <w:tcW w:w="1009" w:type="dxa"/>
            <w:tcBorders>
              <w:top w:val="nil"/>
              <w:left w:val="nil"/>
              <w:bottom w:val="nil"/>
              <w:right w:val="nil"/>
            </w:tcBorders>
            <w:noWrap/>
            <w:vAlign w:val="center"/>
            <w:hideMark/>
          </w:tcPr>
          <w:p w14:paraId="6A18184D" w14:textId="77777777" w:rsidR="00231844" w:rsidRPr="00231844" w:rsidRDefault="00231844" w:rsidP="0023184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231844">
              <w:rPr>
                <w:rFonts w:ascii="Times New Roman" w:eastAsia="Times New Roman" w:hAnsi="Times New Roman" w:cs="Times New Roman"/>
                <w:color w:val="000000"/>
                <w:kern w:val="0"/>
                <w:sz w:val="16"/>
                <w:szCs w:val="16"/>
                <w:lang w:val="en-GB" w:eastAsia="lt-LT"/>
                <w14:ligatures w14:val="none"/>
              </w:rPr>
              <w:t>4.29</w:t>
            </w:r>
          </w:p>
        </w:tc>
        <w:tc>
          <w:tcPr>
            <w:tcW w:w="700" w:type="dxa"/>
            <w:tcBorders>
              <w:top w:val="nil"/>
              <w:left w:val="nil"/>
              <w:bottom w:val="nil"/>
              <w:right w:val="nil"/>
            </w:tcBorders>
            <w:noWrap/>
            <w:vAlign w:val="center"/>
            <w:hideMark/>
          </w:tcPr>
          <w:p w14:paraId="3969257A" w14:textId="77777777" w:rsidR="00231844" w:rsidRPr="00231844" w:rsidRDefault="00231844" w:rsidP="0023184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231844">
              <w:rPr>
                <w:rFonts w:ascii="Times New Roman" w:eastAsia="Times New Roman" w:hAnsi="Times New Roman" w:cs="Times New Roman"/>
                <w:color w:val="000000"/>
                <w:kern w:val="0"/>
                <w:sz w:val="16"/>
                <w:szCs w:val="16"/>
                <w:lang w:val="en-GB" w:eastAsia="lt-LT"/>
                <w14:ligatures w14:val="none"/>
              </w:rPr>
              <w:t>0.47</w:t>
            </w:r>
          </w:p>
        </w:tc>
        <w:tc>
          <w:tcPr>
            <w:tcW w:w="376" w:type="dxa"/>
            <w:tcBorders>
              <w:top w:val="nil"/>
              <w:left w:val="nil"/>
              <w:bottom w:val="nil"/>
              <w:right w:val="nil"/>
            </w:tcBorders>
            <w:noWrap/>
            <w:vAlign w:val="bottom"/>
            <w:hideMark/>
          </w:tcPr>
          <w:p w14:paraId="11CF9B8E" w14:textId="77777777" w:rsidR="00231844" w:rsidRPr="00231844" w:rsidRDefault="00231844" w:rsidP="00231844">
            <w:pPr>
              <w:spacing w:after="0" w:line="240" w:lineRule="auto"/>
              <w:jc w:val="center"/>
              <w:rPr>
                <w:rFonts w:ascii="Times New Roman" w:eastAsia="Times New Roman" w:hAnsi="Times New Roman" w:cs="Times New Roman"/>
                <w:color w:val="000000"/>
                <w:kern w:val="0"/>
                <w:sz w:val="16"/>
                <w:szCs w:val="16"/>
                <w:lang w:eastAsia="lt-LT"/>
                <w14:ligatures w14:val="none"/>
              </w:rPr>
            </w:pPr>
          </w:p>
        </w:tc>
        <w:tc>
          <w:tcPr>
            <w:tcW w:w="580" w:type="dxa"/>
            <w:tcBorders>
              <w:top w:val="nil"/>
              <w:left w:val="nil"/>
              <w:bottom w:val="nil"/>
              <w:right w:val="nil"/>
            </w:tcBorders>
            <w:noWrap/>
            <w:vAlign w:val="center"/>
            <w:hideMark/>
          </w:tcPr>
          <w:p w14:paraId="648F4F14" w14:textId="77777777" w:rsidR="00231844" w:rsidRPr="00231844" w:rsidRDefault="00231844" w:rsidP="0023184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231844">
              <w:rPr>
                <w:rFonts w:ascii="Times New Roman" w:eastAsia="Times New Roman" w:hAnsi="Times New Roman" w:cs="Times New Roman"/>
                <w:color w:val="000000"/>
                <w:kern w:val="0"/>
                <w:sz w:val="16"/>
                <w:szCs w:val="16"/>
                <w:lang w:val="en-GB" w:eastAsia="lt-LT"/>
                <w14:ligatures w14:val="none"/>
              </w:rPr>
              <w:t>0.03</w:t>
            </w:r>
          </w:p>
        </w:tc>
        <w:tc>
          <w:tcPr>
            <w:tcW w:w="927" w:type="dxa"/>
            <w:tcBorders>
              <w:top w:val="nil"/>
              <w:left w:val="nil"/>
              <w:bottom w:val="nil"/>
              <w:right w:val="nil"/>
            </w:tcBorders>
            <w:noWrap/>
            <w:vAlign w:val="center"/>
            <w:hideMark/>
          </w:tcPr>
          <w:p w14:paraId="68D9B0D1" w14:textId="77777777" w:rsidR="00231844" w:rsidRPr="00231844" w:rsidRDefault="00231844" w:rsidP="0023184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231844">
              <w:rPr>
                <w:rFonts w:ascii="Times New Roman" w:eastAsia="Times New Roman" w:hAnsi="Times New Roman" w:cs="Times New Roman"/>
                <w:color w:val="000000"/>
                <w:kern w:val="0"/>
                <w:sz w:val="16"/>
                <w:szCs w:val="16"/>
                <w:lang w:val="en-GB" w:eastAsia="lt-LT"/>
                <w14:ligatures w14:val="none"/>
              </w:rPr>
              <w:t>4.01</w:t>
            </w:r>
          </w:p>
        </w:tc>
        <w:tc>
          <w:tcPr>
            <w:tcW w:w="644" w:type="dxa"/>
            <w:tcBorders>
              <w:top w:val="nil"/>
              <w:left w:val="nil"/>
              <w:bottom w:val="nil"/>
              <w:right w:val="nil"/>
            </w:tcBorders>
            <w:noWrap/>
            <w:vAlign w:val="center"/>
            <w:hideMark/>
          </w:tcPr>
          <w:p w14:paraId="02613A1D" w14:textId="77777777" w:rsidR="00231844" w:rsidRPr="00231844" w:rsidRDefault="00231844" w:rsidP="0023184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231844">
              <w:rPr>
                <w:rFonts w:ascii="Times New Roman" w:eastAsia="Times New Roman" w:hAnsi="Times New Roman" w:cs="Times New Roman"/>
                <w:color w:val="000000"/>
                <w:kern w:val="0"/>
                <w:sz w:val="16"/>
                <w:szCs w:val="16"/>
                <w:lang w:val="en-GB" w:eastAsia="lt-LT"/>
                <w14:ligatures w14:val="none"/>
              </w:rPr>
              <w:t>0.03</w:t>
            </w:r>
          </w:p>
        </w:tc>
        <w:tc>
          <w:tcPr>
            <w:tcW w:w="307" w:type="dxa"/>
            <w:tcBorders>
              <w:top w:val="nil"/>
              <w:left w:val="nil"/>
              <w:bottom w:val="nil"/>
              <w:right w:val="nil"/>
            </w:tcBorders>
            <w:noWrap/>
            <w:vAlign w:val="bottom"/>
            <w:hideMark/>
          </w:tcPr>
          <w:p w14:paraId="66FF2B7F" w14:textId="77777777" w:rsidR="00231844" w:rsidRPr="00231844" w:rsidRDefault="00231844" w:rsidP="00231844">
            <w:pPr>
              <w:spacing w:after="0" w:line="240" w:lineRule="auto"/>
              <w:jc w:val="center"/>
              <w:rPr>
                <w:rFonts w:ascii="Times New Roman" w:eastAsia="Times New Roman" w:hAnsi="Times New Roman" w:cs="Times New Roman"/>
                <w:color w:val="000000"/>
                <w:kern w:val="0"/>
                <w:sz w:val="16"/>
                <w:szCs w:val="16"/>
                <w:lang w:eastAsia="lt-LT"/>
                <w14:ligatures w14:val="none"/>
              </w:rPr>
            </w:pPr>
          </w:p>
        </w:tc>
        <w:tc>
          <w:tcPr>
            <w:tcW w:w="574" w:type="dxa"/>
            <w:tcBorders>
              <w:top w:val="nil"/>
              <w:left w:val="nil"/>
              <w:bottom w:val="nil"/>
              <w:right w:val="nil"/>
            </w:tcBorders>
            <w:noWrap/>
            <w:vAlign w:val="center"/>
            <w:hideMark/>
          </w:tcPr>
          <w:p w14:paraId="6634937C" w14:textId="77777777" w:rsidR="00231844" w:rsidRPr="00231844" w:rsidRDefault="00231844" w:rsidP="0023184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231844">
              <w:rPr>
                <w:rFonts w:ascii="Times New Roman" w:eastAsia="Times New Roman" w:hAnsi="Times New Roman" w:cs="Times New Roman"/>
                <w:color w:val="000000"/>
                <w:kern w:val="0"/>
                <w:sz w:val="16"/>
                <w:szCs w:val="16"/>
                <w:lang w:val="en-GB" w:eastAsia="lt-LT"/>
                <w14:ligatures w14:val="none"/>
              </w:rPr>
              <w:t>0.32</w:t>
            </w:r>
          </w:p>
        </w:tc>
        <w:tc>
          <w:tcPr>
            <w:tcW w:w="920" w:type="dxa"/>
            <w:tcBorders>
              <w:top w:val="nil"/>
              <w:left w:val="nil"/>
              <w:bottom w:val="nil"/>
              <w:right w:val="nil"/>
            </w:tcBorders>
            <w:noWrap/>
            <w:vAlign w:val="center"/>
            <w:hideMark/>
          </w:tcPr>
          <w:p w14:paraId="0A0ADF8E" w14:textId="77777777" w:rsidR="00231844" w:rsidRPr="00231844" w:rsidRDefault="00231844" w:rsidP="0023184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231844">
              <w:rPr>
                <w:rFonts w:ascii="Times New Roman" w:eastAsia="Times New Roman" w:hAnsi="Times New Roman" w:cs="Times New Roman"/>
                <w:color w:val="000000"/>
                <w:kern w:val="0"/>
                <w:sz w:val="16"/>
                <w:szCs w:val="16"/>
                <w:lang w:val="en-GB" w:eastAsia="lt-LT"/>
                <w14:ligatures w14:val="none"/>
              </w:rPr>
              <w:t>5.93</w:t>
            </w:r>
          </w:p>
        </w:tc>
        <w:tc>
          <w:tcPr>
            <w:tcW w:w="638" w:type="dxa"/>
            <w:tcBorders>
              <w:top w:val="nil"/>
              <w:left w:val="nil"/>
              <w:bottom w:val="nil"/>
              <w:right w:val="nil"/>
            </w:tcBorders>
            <w:noWrap/>
            <w:vAlign w:val="center"/>
            <w:hideMark/>
          </w:tcPr>
          <w:p w14:paraId="5E2F0674" w14:textId="77777777" w:rsidR="00231844" w:rsidRPr="00231844" w:rsidRDefault="00231844" w:rsidP="0023184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231844">
              <w:rPr>
                <w:rFonts w:ascii="Times New Roman" w:eastAsia="Times New Roman" w:hAnsi="Times New Roman" w:cs="Times New Roman"/>
                <w:color w:val="000000"/>
                <w:kern w:val="0"/>
                <w:sz w:val="16"/>
                <w:szCs w:val="16"/>
                <w:lang w:val="en-GB" w:eastAsia="lt-LT"/>
                <w14:ligatures w14:val="none"/>
              </w:rPr>
              <w:t>0.27</w:t>
            </w:r>
          </w:p>
        </w:tc>
      </w:tr>
      <w:tr w:rsidR="00CC458E" w:rsidRPr="00231844" w14:paraId="0EE4D2A1" w14:textId="77777777" w:rsidTr="00CC458E">
        <w:trPr>
          <w:trHeight w:val="306"/>
        </w:trPr>
        <w:tc>
          <w:tcPr>
            <w:tcW w:w="890" w:type="dxa"/>
            <w:vMerge/>
            <w:tcBorders>
              <w:top w:val="nil"/>
              <w:left w:val="nil"/>
              <w:bottom w:val="nil"/>
              <w:right w:val="nil"/>
            </w:tcBorders>
            <w:vAlign w:val="center"/>
            <w:hideMark/>
          </w:tcPr>
          <w:p w14:paraId="170A2B32" w14:textId="77777777" w:rsidR="00231844" w:rsidRPr="00231844" w:rsidRDefault="00231844" w:rsidP="00231844">
            <w:pPr>
              <w:spacing w:after="0" w:line="240" w:lineRule="auto"/>
              <w:rPr>
                <w:rFonts w:ascii="Times New Roman" w:eastAsia="Times New Roman" w:hAnsi="Times New Roman" w:cs="Times New Roman"/>
                <w:b/>
                <w:bCs/>
                <w:color w:val="000000"/>
                <w:kern w:val="0"/>
                <w:sz w:val="16"/>
                <w:szCs w:val="16"/>
                <w:lang w:eastAsia="lt-LT"/>
                <w14:ligatures w14:val="none"/>
              </w:rPr>
            </w:pPr>
          </w:p>
        </w:tc>
        <w:tc>
          <w:tcPr>
            <w:tcW w:w="1735" w:type="dxa"/>
            <w:tcBorders>
              <w:top w:val="nil"/>
              <w:left w:val="nil"/>
              <w:bottom w:val="nil"/>
              <w:right w:val="nil"/>
            </w:tcBorders>
            <w:noWrap/>
            <w:vAlign w:val="center"/>
            <w:hideMark/>
          </w:tcPr>
          <w:p w14:paraId="7C27C89E" w14:textId="77777777" w:rsidR="00231844" w:rsidRPr="00231844" w:rsidRDefault="00231844" w:rsidP="0023184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231844">
              <w:rPr>
                <w:rFonts w:ascii="Times New Roman" w:eastAsia="Times New Roman" w:hAnsi="Times New Roman" w:cs="Times New Roman"/>
                <w:color w:val="000000"/>
                <w:kern w:val="0"/>
                <w:sz w:val="16"/>
                <w:szCs w:val="16"/>
                <w:lang w:eastAsia="lt-LT"/>
                <w14:ligatures w14:val="none"/>
              </w:rPr>
              <w:t>S2</w:t>
            </w:r>
          </w:p>
        </w:tc>
        <w:tc>
          <w:tcPr>
            <w:tcW w:w="630" w:type="dxa"/>
            <w:tcBorders>
              <w:top w:val="nil"/>
              <w:left w:val="nil"/>
              <w:bottom w:val="nil"/>
              <w:right w:val="nil"/>
            </w:tcBorders>
            <w:noWrap/>
            <w:vAlign w:val="center"/>
            <w:hideMark/>
          </w:tcPr>
          <w:p w14:paraId="1D486317" w14:textId="77777777" w:rsidR="00231844" w:rsidRPr="00231844" w:rsidRDefault="00231844" w:rsidP="0023184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231844">
              <w:rPr>
                <w:rFonts w:ascii="Times New Roman" w:eastAsia="Times New Roman" w:hAnsi="Times New Roman" w:cs="Times New Roman"/>
                <w:color w:val="000000"/>
                <w:kern w:val="0"/>
                <w:sz w:val="16"/>
                <w:szCs w:val="16"/>
                <w:lang w:val="en-GB" w:eastAsia="lt-LT"/>
                <w14:ligatures w14:val="none"/>
              </w:rPr>
              <w:t>0.64</w:t>
            </w:r>
          </w:p>
        </w:tc>
        <w:tc>
          <w:tcPr>
            <w:tcW w:w="1009" w:type="dxa"/>
            <w:tcBorders>
              <w:top w:val="nil"/>
              <w:left w:val="nil"/>
              <w:bottom w:val="nil"/>
              <w:right w:val="nil"/>
            </w:tcBorders>
            <w:noWrap/>
            <w:vAlign w:val="center"/>
            <w:hideMark/>
          </w:tcPr>
          <w:p w14:paraId="7D0E2F69" w14:textId="77777777" w:rsidR="00231844" w:rsidRPr="00231844" w:rsidRDefault="00231844" w:rsidP="0023184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231844">
              <w:rPr>
                <w:rFonts w:ascii="Times New Roman" w:eastAsia="Times New Roman" w:hAnsi="Times New Roman" w:cs="Times New Roman"/>
                <w:color w:val="000000"/>
                <w:kern w:val="0"/>
                <w:sz w:val="16"/>
                <w:szCs w:val="16"/>
                <w:lang w:val="en-GB" w:eastAsia="lt-LT"/>
                <w14:ligatures w14:val="none"/>
              </w:rPr>
              <w:t>3.95</w:t>
            </w:r>
          </w:p>
        </w:tc>
        <w:tc>
          <w:tcPr>
            <w:tcW w:w="700" w:type="dxa"/>
            <w:tcBorders>
              <w:top w:val="nil"/>
              <w:left w:val="nil"/>
              <w:bottom w:val="nil"/>
              <w:right w:val="nil"/>
            </w:tcBorders>
            <w:noWrap/>
            <w:vAlign w:val="center"/>
            <w:hideMark/>
          </w:tcPr>
          <w:p w14:paraId="243DC8FB" w14:textId="77777777" w:rsidR="00231844" w:rsidRPr="00231844" w:rsidRDefault="00231844" w:rsidP="0023184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231844">
              <w:rPr>
                <w:rFonts w:ascii="Times New Roman" w:eastAsia="Times New Roman" w:hAnsi="Times New Roman" w:cs="Times New Roman"/>
                <w:color w:val="000000"/>
                <w:kern w:val="0"/>
                <w:sz w:val="16"/>
                <w:szCs w:val="16"/>
                <w:lang w:val="en-GB" w:eastAsia="lt-LT"/>
                <w14:ligatures w14:val="none"/>
              </w:rPr>
              <w:t>0.58</w:t>
            </w:r>
          </w:p>
        </w:tc>
        <w:tc>
          <w:tcPr>
            <w:tcW w:w="376" w:type="dxa"/>
            <w:tcBorders>
              <w:top w:val="nil"/>
              <w:left w:val="nil"/>
              <w:bottom w:val="nil"/>
              <w:right w:val="nil"/>
            </w:tcBorders>
            <w:noWrap/>
            <w:vAlign w:val="bottom"/>
            <w:hideMark/>
          </w:tcPr>
          <w:p w14:paraId="71540625" w14:textId="77777777" w:rsidR="00231844" w:rsidRPr="00231844" w:rsidRDefault="00231844" w:rsidP="00231844">
            <w:pPr>
              <w:spacing w:after="0" w:line="240" w:lineRule="auto"/>
              <w:jc w:val="center"/>
              <w:rPr>
                <w:rFonts w:ascii="Times New Roman" w:eastAsia="Times New Roman" w:hAnsi="Times New Roman" w:cs="Times New Roman"/>
                <w:color w:val="000000"/>
                <w:kern w:val="0"/>
                <w:sz w:val="16"/>
                <w:szCs w:val="16"/>
                <w:lang w:eastAsia="lt-LT"/>
                <w14:ligatures w14:val="none"/>
              </w:rPr>
            </w:pPr>
          </w:p>
        </w:tc>
        <w:tc>
          <w:tcPr>
            <w:tcW w:w="580" w:type="dxa"/>
            <w:tcBorders>
              <w:top w:val="nil"/>
              <w:left w:val="nil"/>
              <w:bottom w:val="nil"/>
              <w:right w:val="nil"/>
            </w:tcBorders>
            <w:noWrap/>
            <w:vAlign w:val="center"/>
            <w:hideMark/>
          </w:tcPr>
          <w:p w14:paraId="3F7CA5CA" w14:textId="77777777" w:rsidR="00231844" w:rsidRPr="00231844" w:rsidRDefault="00231844" w:rsidP="0023184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231844">
              <w:rPr>
                <w:rFonts w:ascii="Times New Roman" w:eastAsia="Times New Roman" w:hAnsi="Times New Roman" w:cs="Times New Roman"/>
                <w:color w:val="000000"/>
                <w:kern w:val="0"/>
                <w:sz w:val="16"/>
                <w:szCs w:val="16"/>
                <w:lang w:val="en-GB" w:eastAsia="lt-LT"/>
                <w14:ligatures w14:val="none"/>
              </w:rPr>
              <w:t>0.35</w:t>
            </w:r>
          </w:p>
        </w:tc>
        <w:tc>
          <w:tcPr>
            <w:tcW w:w="927" w:type="dxa"/>
            <w:tcBorders>
              <w:top w:val="nil"/>
              <w:left w:val="nil"/>
              <w:bottom w:val="nil"/>
              <w:right w:val="nil"/>
            </w:tcBorders>
            <w:noWrap/>
            <w:vAlign w:val="center"/>
            <w:hideMark/>
          </w:tcPr>
          <w:p w14:paraId="2BF10309" w14:textId="77777777" w:rsidR="00231844" w:rsidRPr="00231844" w:rsidRDefault="00231844" w:rsidP="0023184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231844">
              <w:rPr>
                <w:rFonts w:ascii="Times New Roman" w:eastAsia="Times New Roman" w:hAnsi="Times New Roman" w:cs="Times New Roman"/>
                <w:color w:val="000000"/>
                <w:kern w:val="0"/>
                <w:sz w:val="16"/>
                <w:szCs w:val="16"/>
                <w:lang w:val="en-GB" w:eastAsia="lt-LT"/>
                <w14:ligatures w14:val="none"/>
              </w:rPr>
              <w:t>2.99</w:t>
            </w:r>
          </w:p>
        </w:tc>
        <w:tc>
          <w:tcPr>
            <w:tcW w:w="644" w:type="dxa"/>
            <w:tcBorders>
              <w:top w:val="nil"/>
              <w:left w:val="nil"/>
              <w:bottom w:val="nil"/>
              <w:right w:val="nil"/>
            </w:tcBorders>
            <w:noWrap/>
            <w:vAlign w:val="center"/>
            <w:hideMark/>
          </w:tcPr>
          <w:p w14:paraId="580E4324" w14:textId="77777777" w:rsidR="00231844" w:rsidRPr="00231844" w:rsidRDefault="00231844" w:rsidP="0023184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231844">
              <w:rPr>
                <w:rFonts w:ascii="Times New Roman" w:eastAsia="Times New Roman" w:hAnsi="Times New Roman" w:cs="Times New Roman"/>
                <w:color w:val="000000"/>
                <w:kern w:val="0"/>
                <w:sz w:val="16"/>
                <w:szCs w:val="16"/>
                <w:lang w:val="en-GB" w:eastAsia="lt-LT"/>
                <w14:ligatures w14:val="none"/>
              </w:rPr>
              <w:t>0.26</w:t>
            </w:r>
          </w:p>
        </w:tc>
        <w:tc>
          <w:tcPr>
            <w:tcW w:w="307" w:type="dxa"/>
            <w:tcBorders>
              <w:top w:val="nil"/>
              <w:left w:val="nil"/>
              <w:bottom w:val="nil"/>
              <w:right w:val="nil"/>
            </w:tcBorders>
            <w:noWrap/>
            <w:vAlign w:val="bottom"/>
            <w:hideMark/>
          </w:tcPr>
          <w:p w14:paraId="363291DF" w14:textId="77777777" w:rsidR="00231844" w:rsidRPr="00231844" w:rsidRDefault="00231844" w:rsidP="00231844">
            <w:pPr>
              <w:spacing w:after="0" w:line="240" w:lineRule="auto"/>
              <w:jc w:val="center"/>
              <w:rPr>
                <w:rFonts w:ascii="Times New Roman" w:eastAsia="Times New Roman" w:hAnsi="Times New Roman" w:cs="Times New Roman"/>
                <w:color w:val="000000"/>
                <w:kern w:val="0"/>
                <w:sz w:val="16"/>
                <w:szCs w:val="16"/>
                <w:lang w:eastAsia="lt-LT"/>
                <w14:ligatures w14:val="none"/>
              </w:rPr>
            </w:pPr>
          </w:p>
        </w:tc>
        <w:tc>
          <w:tcPr>
            <w:tcW w:w="574" w:type="dxa"/>
            <w:tcBorders>
              <w:top w:val="nil"/>
              <w:left w:val="nil"/>
              <w:bottom w:val="nil"/>
              <w:right w:val="nil"/>
            </w:tcBorders>
            <w:noWrap/>
            <w:vAlign w:val="center"/>
            <w:hideMark/>
          </w:tcPr>
          <w:p w14:paraId="4D12F107" w14:textId="77777777" w:rsidR="00231844" w:rsidRPr="00231844" w:rsidRDefault="00231844" w:rsidP="0023184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231844">
              <w:rPr>
                <w:rFonts w:ascii="Times New Roman" w:eastAsia="Times New Roman" w:hAnsi="Times New Roman" w:cs="Times New Roman"/>
                <w:color w:val="000000"/>
                <w:kern w:val="0"/>
                <w:sz w:val="16"/>
                <w:szCs w:val="16"/>
                <w:lang w:val="en-GB" w:eastAsia="lt-LT"/>
                <w14:ligatures w14:val="none"/>
              </w:rPr>
              <w:t>0.51</w:t>
            </w:r>
          </w:p>
        </w:tc>
        <w:tc>
          <w:tcPr>
            <w:tcW w:w="920" w:type="dxa"/>
            <w:tcBorders>
              <w:top w:val="nil"/>
              <w:left w:val="nil"/>
              <w:bottom w:val="nil"/>
              <w:right w:val="nil"/>
            </w:tcBorders>
            <w:noWrap/>
            <w:vAlign w:val="center"/>
            <w:hideMark/>
          </w:tcPr>
          <w:p w14:paraId="6AB56B4A" w14:textId="77777777" w:rsidR="00231844" w:rsidRPr="00231844" w:rsidRDefault="00231844" w:rsidP="0023184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231844">
              <w:rPr>
                <w:rFonts w:ascii="Times New Roman" w:eastAsia="Times New Roman" w:hAnsi="Times New Roman" w:cs="Times New Roman"/>
                <w:color w:val="000000"/>
                <w:kern w:val="0"/>
                <w:sz w:val="16"/>
                <w:szCs w:val="16"/>
                <w:lang w:val="en-GB" w:eastAsia="lt-LT"/>
                <w14:ligatures w14:val="none"/>
              </w:rPr>
              <w:t>5.52</w:t>
            </w:r>
          </w:p>
        </w:tc>
        <w:tc>
          <w:tcPr>
            <w:tcW w:w="638" w:type="dxa"/>
            <w:tcBorders>
              <w:top w:val="nil"/>
              <w:left w:val="nil"/>
              <w:bottom w:val="nil"/>
              <w:right w:val="nil"/>
            </w:tcBorders>
            <w:noWrap/>
            <w:vAlign w:val="center"/>
            <w:hideMark/>
          </w:tcPr>
          <w:p w14:paraId="4CE1D63D" w14:textId="77777777" w:rsidR="00231844" w:rsidRPr="00231844" w:rsidRDefault="00231844" w:rsidP="0023184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231844">
              <w:rPr>
                <w:rFonts w:ascii="Times New Roman" w:eastAsia="Times New Roman" w:hAnsi="Times New Roman" w:cs="Times New Roman"/>
                <w:color w:val="000000"/>
                <w:kern w:val="0"/>
                <w:sz w:val="16"/>
                <w:szCs w:val="16"/>
                <w:lang w:val="en-GB" w:eastAsia="lt-LT"/>
                <w14:ligatures w14:val="none"/>
              </w:rPr>
              <w:t>0.51</w:t>
            </w:r>
          </w:p>
        </w:tc>
      </w:tr>
      <w:tr w:rsidR="00CC458E" w:rsidRPr="00231844" w14:paraId="108000FD" w14:textId="77777777" w:rsidTr="00CC458E">
        <w:trPr>
          <w:trHeight w:val="306"/>
        </w:trPr>
        <w:tc>
          <w:tcPr>
            <w:tcW w:w="890" w:type="dxa"/>
            <w:vMerge/>
            <w:tcBorders>
              <w:top w:val="nil"/>
              <w:left w:val="nil"/>
              <w:bottom w:val="nil"/>
              <w:right w:val="nil"/>
            </w:tcBorders>
            <w:vAlign w:val="center"/>
            <w:hideMark/>
          </w:tcPr>
          <w:p w14:paraId="7B71369D" w14:textId="77777777" w:rsidR="00231844" w:rsidRPr="00231844" w:rsidRDefault="00231844" w:rsidP="00231844">
            <w:pPr>
              <w:spacing w:after="0" w:line="240" w:lineRule="auto"/>
              <w:rPr>
                <w:rFonts w:ascii="Times New Roman" w:eastAsia="Times New Roman" w:hAnsi="Times New Roman" w:cs="Times New Roman"/>
                <w:b/>
                <w:bCs/>
                <w:color w:val="000000"/>
                <w:kern w:val="0"/>
                <w:sz w:val="16"/>
                <w:szCs w:val="16"/>
                <w:lang w:eastAsia="lt-LT"/>
                <w14:ligatures w14:val="none"/>
              </w:rPr>
            </w:pPr>
          </w:p>
        </w:tc>
        <w:tc>
          <w:tcPr>
            <w:tcW w:w="1735" w:type="dxa"/>
            <w:tcBorders>
              <w:top w:val="nil"/>
              <w:left w:val="nil"/>
              <w:bottom w:val="nil"/>
              <w:right w:val="nil"/>
            </w:tcBorders>
            <w:noWrap/>
            <w:vAlign w:val="center"/>
            <w:hideMark/>
          </w:tcPr>
          <w:p w14:paraId="414913DB" w14:textId="77777777" w:rsidR="00231844" w:rsidRPr="00231844" w:rsidRDefault="00231844" w:rsidP="0023184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231844">
              <w:rPr>
                <w:rFonts w:ascii="Times New Roman" w:eastAsia="Times New Roman" w:hAnsi="Times New Roman" w:cs="Times New Roman"/>
                <w:color w:val="000000"/>
                <w:kern w:val="0"/>
                <w:sz w:val="16"/>
                <w:szCs w:val="16"/>
                <w:lang w:eastAsia="lt-LT"/>
                <w14:ligatures w14:val="none"/>
              </w:rPr>
              <w:t>UAV + EMI</w:t>
            </w:r>
          </w:p>
        </w:tc>
        <w:tc>
          <w:tcPr>
            <w:tcW w:w="630" w:type="dxa"/>
            <w:tcBorders>
              <w:top w:val="nil"/>
              <w:left w:val="nil"/>
              <w:bottom w:val="nil"/>
              <w:right w:val="nil"/>
            </w:tcBorders>
            <w:noWrap/>
            <w:vAlign w:val="center"/>
            <w:hideMark/>
          </w:tcPr>
          <w:p w14:paraId="2B8B84E9" w14:textId="77777777" w:rsidR="00231844" w:rsidRPr="00231844" w:rsidRDefault="00231844" w:rsidP="0023184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231844">
              <w:rPr>
                <w:rFonts w:ascii="Times New Roman" w:eastAsia="Times New Roman" w:hAnsi="Times New Roman" w:cs="Times New Roman"/>
                <w:color w:val="000000"/>
                <w:kern w:val="0"/>
                <w:sz w:val="16"/>
                <w:szCs w:val="16"/>
                <w:lang w:val="en-GB" w:eastAsia="lt-LT"/>
                <w14:ligatures w14:val="none"/>
              </w:rPr>
              <w:t>0.59</w:t>
            </w:r>
          </w:p>
        </w:tc>
        <w:tc>
          <w:tcPr>
            <w:tcW w:w="1009" w:type="dxa"/>
            <w:tcBorders>
              <w:top w:val="nil"/>
              <w:left w:val="nil"/>
              <w:bottom w:val="nil"/>
              <w:right w:val="nil"/>
            </w:tcBorders>
            <w:noWrap/>
            <w:vAlign w:val="center"/>
            <w:hideMark/>
          </w:tcPr>
          <w:p w14:paraId="2276BC02" w14:textId="77777777" w:rsidR="00231844" w:rsidRPr="00231844" w:rsidRDefault="00231844" w:rsidP="0023184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231844">
              <w:rPr>
                <w:rFonts w:ascii="Times New Roman" w:eastAsia="Times New Roman" w:hAnsi="Times New Roman" w:cs="Times New Roman"/>
                <w:color w:val="000000"/>
                <w:kern w:val="0"/>
                <w:sz w:val="16"/>
                <w:szCs w:val="16"/>
                <w:lang w:val="en-GB" w:eastAsia="lt-LT"/>
                <w14:ligatures w14:val="none"/>
              </w:rPr>
              <w:t>3.81</w:t>
            </w:r>
          </w:p>
        </w:tc>
        <w:tc>
          <w:tcPr>
            <w:tcW w:w="700" w:type="dxa"/>
            <w:tcBorders>
              <w:top w:val="nil"/>
              <w:left w:val="nil"/>
              <w:bottom w:val="nil"/>
              <w:right w:val="nil"/>
            </w:tcBorders>
            <w:noWrap/>
            <w:vAlign w:val="center"/>
            <w:hideMark/>
          </w:tcPr>
          <w:p w14:paraId="401758A4" w14:textId="77777777" w:rsidR="00231844" w:rsidRPr="00231844" w:rsidRDefault="00231844" w:rsidP="0023184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231844">
              <w:rPr>
                <w:rFonts w:ascii="Times New Roman" w:eastAsia="Times New Roman" w:hAnsi="Times New Roman" w:cs="Times New Roman"/>
                <w:color w:val="000000"/>
                <w:kern w:val="0"/>
                <w:sz w:val="16"/>
                <w:szCs w:val="16"/>
                <w:lang w:val="en-GB" w:eastAsia="lt-LT"/>
                <w14:ligatures w14:val="none"/>
              </w:rPr>
              <w:t>0.51</w:t>
            </w:r>
          </w:p>
        </w:tc>
        <w:tc>
          <w:tcPr>
            <w:tcW w:w="376" w:type="dxa"/>
            <w:tcBorders>
              <w:top w:val="nil"/>
              <w:left w:val="nil"/>
              <w:bottom w:val="nil"/>
              <w:right w:val="nil"/>
            </w:tcBorders>
            <w:noWrap/>
            <w:vAlign w:val="bottom"/>
            <w:hideMark/>
          </w:tcPr>
          <w:p w14:paraId="5AB06318" w14:textId="77777777" w:rsidR="00231844" w:rsidRPr="00231844" w:rsidRDefault="00231844" w:rsidP="00231844">
            <w:pPr>
              <w:spacing w:after="0" w:line="240" w:lineRule="auto"/>
              <w:jc w:val="center"/>
              <w:rPr>
                <w:rFonts w:ascii="Times New Roman" w:eastAsia="Times New Roman" w:hAnsi="Times New Roman" w:cs="Times New Roman"/>
                <w:color w:val="000000"/>
                <w:kern w:val="0"/>
                <w:sz w:val="16"/>
                <w:szCs w:val="16"/>
                <w:lang w:eastAsia="lt-LT"/>
                <w14:ligatures w14:val="none"/>
              </w:rPr>
            </w:pPr>
          </w:p>
        </w:tc>
        <w:tc>
          <w:tcPr>
            <w:tcW w:w="580" w:type="dxa"/>
            <w:tcBorders>
              <w:top w:val="nil"/>
              <w:left w:val="nil"/>
              <w:bottom w:val="nil"/>
              <w:right w:val="nil"/>
            </w:tcBorders>
            <w:noWrap/>
            <w:vAlign w:val="center"/>
            <w:hideMark/>
          </w:tcPr>
          <w:p w14:paraId="3BD66F8D" w14:textId="77777777" w:rsidR="00231844" w:rsidRPr="00231844" w:rsidRDefault="00231844" w:rsidP="0023184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231844">
              <w:rPr>
                <w:rFonts w:ascii="Times New Roman" w:eastAsia="Times New Roman" w:hAnsi="Times New Roman" w:cs="Times New Roman"/>
                <w:color w:val="000000"/>
                <w:kern w:val="0"/>
                <w:sz w:val="16"/>
                <w:szCs w:val="16"/>
                <w:lang w:val="en-GB" w:eastAsia="lt-LT"/>
                <w14:ligatures w14:val="none"/>
              </w:rPr>
              <w:t>0.04</w:t>
            </w:r>
          </w:p>
        </w:tc>
        <w:tc>
          <w:tcPr>
            <w:tcW w:w="927" w:type="dxa"/>
            <w:tcBorders>
              <w:top w:val="nil"/>
              <w:left w:val="nil"/>
              <w:bottom w:val="nil"/>
              <w:right w:val="nil"/>
            </w:tcBorders>
            <w:noWrap/>
            <w:vAlign w:val="center"/>
            <w:hideMark/>
          </w:tcPr>
          <w:p w14:paraId="2C825A47" w14:textId="77777777" w:rsidR="00231844" w:rsidRPr="00231844" w:rsidRDefault="00231844" w:rsidP="0023184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231844">
              <w:rPr>
                <w:rFonts w:ascii="Times New Roman" w:eastAsia="Times New Roman" w:hAnsi="Times New Roman" w:cs="Times New Roman"/>
                <w:color w:val="000000"/>
                <w:kern w:val="0"/>
                <w:sz w:val="16"/>
                <w:szCs w:val="16"/>
                <w:lang w:val="en-GB" w:eastAsia="lt-LT"/>
                <w14:ligatures w14:val="none"/>
              </w:rPr>
              <w:t>4.78</w:t>
            </w:r>
          </w:p>
        </w:tc>
        <w:tc>
          <w:tcPr>
            <w:tcW w:w="644" w:type="dxa"/>
            <w:tcBorders>
              <w:top w:val="nil"/>
              <w:left w:val="nil"/>
              <w:bottom w:val="nil"/>
              <w:right w:val="nil"/>
            </w:tcBorders>
            <w:noWrap/>
            <w:vAlign w:val="center"/>
            <w:hideMark/>
          </w:tcPr>
          <w:p w14:paraId="1FCE1868" w14:textId="77777777" w:rsidR="00231844" w:rsidRPr="00231844" w:rsidRDefault="00231844" w:rsidP="0023184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231844">
              <w:rPr>
                <w:rFonts w:ascii="Times New Roman" w:eastAsia="Times New Roman" w:hAnsi="Times New Roman" w:cs="Times New Roman"/>
                <w:color w:val="000000"/>
                <w:kern w:val="0"/>
                <w:sz w:val="16"/>
                <w:szCs w:val="16"/>
                <w:lang w:val="en-GB" w:eastAsia="lt-LT"/>
                <w14:ligatures w14:val="none"/>
              </w:rPr>
              <w:t>0.02</w:t>
            </w:r>
          </w:p>
        </w:tc>
        <w:tc>
          <w:tcPr>
            <w:tcW w:w="307" w:type="dxa"/>
            <w:tcBorders>
              <w:top w:val="nil"/>
              <w:left w:val="nil"/>
              <w:bottom w:val="nil"/>
              <w:right w:val="nil"/>
            </w:tcBorders>
            <w:noWrap/>
            <w:vAlign w:val="bottom"/>
            <w:hideMark/>
          </w:tcPr>
          <w:p w14:paraId="408B139D" w14:textId="77777777" w:rsidR="00231844" w:rsidRPr="00231844" w:rsidRDefault="00231844" w:rsidP="00231844">
            <w:pPr>
              <w:spacing w:after="0" w:line="240" w:lineRule="auto"/>
              <w:jc w:val="center"/>
              <w:rPr>
                <w:rFonts w:ascii="Times New Roman" w:eastAsia="Times New Roman" w:hAnsi="Times New Roman" w:cs="Times New Roman"/>
                <w:color w:val="000000"/>
                <w:kern w:val="0"/>
                <w:sz w:val="16"/>
                <w:szCs w:val="16"/>
                <w:lang w:eastAsia="lt-LT"/>
                <w14:ligatures w14:val="none"/>
              </w:rPr>
            </w:pPr>
          </w:p>
        </w:tc>
        <w:tc>
          <w:tcPr>
            <w:tcW w:w="574" w:type="dxa"/>
            <w:tcBorders>
              <w:top w:val="nil"/>
              <w:left w:val="nil"/>
              <w:bottom w:val="nil"/>
              <w:right w:val="nil"/>
            </w:tcBorders>
            <w:noWrap/>
            <w:vAlign w:val="center"/>
            <w:hideMark/>
          </w:tcPr>
          <w:p w14:paraId="327C52F7" w14:textId="77777777" w:rsidR="00231844" w:rsidRPr="00231844" w:rsidRDefault="00231844" w:rsidP="0023184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231844">
              <w:rPr>
                <w:rFonts w:ascii="Times New Roman" w:eastAsia="Times New Roman" w:hAnsi="Times New Roman" w:cs="Times New Roman"/>
                <w:color w:val="000000"/>
                <w:kern w:val="0"/>
                <w:sz w:val="16"/>
                <w:szCs w:val="16"/>
                <w:lang w:val="en-GB" w:eastAsia="lt-LT"/>
                <w14:ligatures w14:val="none"/>
              </w:rPr>
              <w:t>0.44</w:t>
            </w:r>
          </w:p>
        </w:tc>
        <w:tc>
          <w:tcPr>
            <w:tcW w:w="920" w:type="dxa"/>
            <w:tcBorders>
              <w:top w:val="nil"/>
              <w:left w:val="nil"/>
              <w:bottom w:val="nil"/>
              <w:right w:val="nil"/>
            </w:tcBorders>
            <w:noWrap/>
            <w:vAlign w:val="center"/>
            <w:hideMark/>
          </w:tcPr>
          <w:p w14:paraId="66879AE8" w14:textId="77777777" w:rsidR="00231844" w:rsidRPr="00231844" w:rsidRDefault="00231844" w:rsidP="0023184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231844">
              <w:rPr>
                <w:rFonts w:ascii="Times New Roman" w:eastAsia="Times New Roman" w:hAnsi="Times New Roman" w:cs="Times New Roman"/>
                <w:color w:val="000000"/>
                <w:kern w:val="0"/>
                <w:sz w:val="16"/>
                <w:szCs w:val="16"/>
                <w:lang w:val="en-GB" w:eastAsia="lt-LT"/>
                <w14:ligatures w14:val="none"/>
              </w:rPr>
              <w:t>6.21</w:t>
            </w:r>
          </w:p>
        </w:tc>
        <w:tc>
          <w:tcPr>
            <w:tcW w:w="638" w:type="dxa"/>
            <w:tcBorders>
              <w:top w:val="nil"/>
              <w:left w:val="nil"/>
              <w:bottom w:val="nil"/>
              <w:right w:val="nil"/>
            </w:tcBorders>
            <w:noWrap/>
            <w:vAlign w:val="center"/>
            <w:hideMark/>
          </w:tcPr>
          <w:p w14:paraId="7B4E9390" w14:textId="77777777" w:rsidR="00231844" w:rsidRPr="00231844" w:rsidRDefault="00231844" w:rsidP="0023184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231844">
              <w:rPr>
                <w:rFonts w:ascii="Times New Roman" w:eastAsia="Times New Roman" w:hAnsi="Times New Roman" w:cs="Times New Roman"/>
                <w:color w:val="000000"/>
                <w:kern w:val="0"/>
                <w:sz w:val="16"/>
                <w:szCs w:val="16"/>
                <w:lang w:val="en-GB" w:eastAsia="lt-LT"/>
                <w14:ligatures w14:val="none"/>
              </w:rPr>
              <w:t>0.42</w:t>
            </w:r>
          </w:p>
        </w:tc>
      </w:tr>
      <w:tr w:rsidR="00CC458E" w:rsidRPr="00231844" w14:paraId="6A10DF05" w14:textId="77777777" w:rsidTr="00CC458E">
        <w:trPr>
          <w:trHeight w:val="306"/>
        </w:trPr>
        <w:tc>
          <w:tcPr>
            <w:tcW w:w="890" w:type="dxa"/>
            <w:vMerge/>
            <w:tcBorders>
              <w:top w:val="nil"/>
              <w:left w:val="nil"/>
              <w:bottom w:val="nil"/>
              <w:right w:val="nil"/>
            </w:tcBorders>
            <w:vAlign w:val="center"/>
            <w:hideMark/>
          </w:tcPr>
          <w:p w14:paraId="19B29F30" w14:textId="77777777" w:rsidR="00231844" w:rsidRPr="00231844" w:rsidRDefault="00231844" w:rsidP="00231844">
            <w:pPr>
              <w:spacing w:after="0" w:line="240" w:lineRule="auto"/>
              <w:rPr>
                <w:rFonts w:ascii="Times New Roman" w:eastAsia="Times New Roman" w:hAnsi="Times New Roman" w:cs="Times New Roman"/>
                <w:b/>
                <w:bCs/>
                <w:color w:val="000000"/>
                <w:kern w:val="0"/>
                <w:sz w:val="16"/>
                <w:szCs w:val="16"/>
                <w:lang w:eastAsia="lt-LT"/>
                <w14:ligatures w14:val="none"/>
              </w:rPr>
            </w:pPr>
          </w:p>
        </w:tc>
        <w:tc>
          <w:tcPr>
            <w:tcW w:w="1735" w:type="dxa"/>
            <w:tcBorders>
              <w:top w:val="nil"/>
              <w:left w:val="nil"/>
              <w:bottom w:val="nil"/>
              <w:right w:val="nil"/>
            </w:tcBorders>
            <w:noWrap/>
            <w:vAlign w:val="center"/>
            <w:hideMark/>
          </w:tcPr>
          <w:p w14:paraId="7491AD88" w14:textId="77777777" w:rsidR="00231844" w:rsidRPr="00231844" w:rsidRDefault="00231844" w:rsidP="0023184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231844">
              <w:rPr>
                <w:rFonts w:ascii="Times New Roman" w:eastAsia="Times New Roman" w:hAnsi="Times New Roman" w:cs="Times New Roman"/>
                <w:color w:val="000000"/>
                <w:kern w:val="0"/>
                <w:sz w:val="16"/>
                <w:szCs w:val="16"/>
                <w:lang w:eastAsia="lt-LT"/>
                <w14:ligatures w14:val="none"/>
              </w:rPr>
              <w:t>UAV + S2</w:t>
            </w:r>
          </w:p>
        </w:tc>
        <w:tc>
          <w:tcPr>
            <w:tcW w:w="630" w:type="dxa"/>
            <w:tcBorders>
              <w:top w:val="nil"/>
              <w:left w:val="nil"/>
              <w:bottom w:val="nil"/>
              <w:right w:val="nil"/>
            </w:tcBorders>
            <w:noWrap/>
            <w:vAlign w:val="center"/>
            <w:hideMark/>
          </w:tcPr>
          <w:p w14:paraId="13BB23FC" w14:textId="77777777" w:rsidR="00231844" w:rsidRPr="00231844" w:rsidRDefault="00231844" w:rsidP="0023184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231844">
              <w:rPr>
                <w:rFonts w:ascii="Times New Roman" w:eastAsia="Times New Roman" w:hAnsi="Times New Roman" w:cs="Times New Roman"/>
                <w:color w:val="000000"/>
                <w:kern w:val="0"/>
                <w:sz w:val="16"/>
                <w:szCs w:val="16"/>
                <w:lang w:val="en-GB" w:eastAsia="lt-LT"/>
                <w14:ligatures w14:val="none"/>
              </w:rPr>
              <w:t>0.55</w:t>
            </w:r>
          </w:p>
        </w:tc>
        <w:tc>
          <w:tcPr>
            <w:tcW w:w="1009" w:type="dxa"/>
            <w:tcBorders>
              <w:top w:val="nil"/>
              <w:left w:val="nil"/>
              <w:bottom w:val="nil"/>
              <w:right w:val="nil"/>
            </w:tcBorders>
            <w:noWrap/>
            <w:vAlign w:val="center"/>
            <w:hideMark/>
          </w:tcPr>
          <w:p w14:paraId="0D602B7A" w14:textId="77777777" w:rsidR="00231844" w:rsidRPr="00231844" w:rsidRDefault="00231844" w:rsidP="0023184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231844">
              <w:rPr>
                <w:rFonts w:ascii="Times New Roman" w:eastAsia="Times New Roman" w:hAnsi="Times New Roman" w:cs="Times New Roman"/>
                <w:color w:val="000000"/>
                <w:kern w:val="0"/>
                <w:sz w:val="16"/>
                <w:szCs w:val="16"/>
                <w:lang w:val="en-GB" w:eastAsia="lt-LT"/>
                <w14:ligatures w14:val="none"/>
              </w:rPr>
              <w:t>4.24</w:t>
            </w:r>
          </w:p>
        </w:tc>
        <w:tc>
          <w:tcPr>
            <w:tcW w:w="700" w:type="dxa"/>
            <w:tcBorders>
              <w:top w:val="nil"/>
              <w:left w:val="nil"/>
              <w:bottom w:val="nil"/>
              <w:right w:val="nil"/>
            </w:tcBorders>
            <w:noWrap/>
            <w:vAlign w:val="center"/>
            <w:hideMark/>
          </w:tcPr>
          <w:p w14:paraId="3D70B240" w14:textId="77777777" w:rsidR="00231844" w:rsidRPr="00231844" w:rsidRDefault="00231844" w:rsidP="0023184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231844">
              <w:rPr>
                <w:rFonts w:ascii="Times New Roman" w:eastAsia="Times New Roman" w:hAnsi="Times New Roman" w:cs="Times New Roman"/>
                <w:color w:val="000000"/>
                <w:kern w:val="0"/>
                <w:sz w:val="16"/>
                <w:szCs w:val="16"/>
                <w:lang w:val="en-GB" w:eastAsia="lt-LT"/>
                <w14:ligatures w14:val="none"/>
              </w:rPr>
              <w:t>0.52</w:t>
            </w:r>
          </w:p>
        </w:tc>
        <w:tc>
          <w:tcPr>
            <w:tcW w:w="376" w:type="dxa"/>
            <w:tcBorders>
              <w:top w:val="nil"/>
              <w:left w:val="nil"/>
              <w:bottom w:val="nil"/>
              <w:right w:val="nil"/>
            </w:tcBorders>
            <w:noWrap/>
            <w:vAlign w:val="bottom"/>
            <w:hideMark/>
          </w:tcPr>
          <w:p w14:paraId="27730D4E" w14:textId="77777777" w:rsidR="00231844" w:rsidRPr="00231844" w:rsidRDefault="00231844" w:rsidP="00231844">
            <w:pPr>
              <w:spacing w:after="0" w:line="240" w:lineRule="auto"/>
              <w:jc w:val="center"/>
              <w:rPr>
                <w:rFonts w:ascii="Times New Roman" w:eastAsia="Times New Roman" w:hAnsi="Times New Roman" w:cs="Times New Roman"/>
                <w:color w:val="000000"/>
                <w:kern w:val="0"/>
                <w:sz w:val="16"/>
                <w:szCs w:val="16"/>
                <w:lang w:eastAsia="lt-LT"/>
                <w14:ligatures w14:val="none"/>
              </w:rPr>
            </w:pPr>
          </w:p>
        </w:tc>
        <w:tc>
          <w:tcPr>
            <w:tcW w:w="580" w:type="dxa"/>
            <w:tcBorders>
              <w:top w:val="nil"/>
              <w:left w:val="nil"/>
              <w:bottom w:val="nil"/>
              <w:right w:val="nil"/>
            </w:tcBorders>
            <w:noWrap/>
            <w:vAlign w:val="center"/>
            <w:hideMark/>
          </w:tcPr>
          <w:p w14:paraId="03D22AD4" w14:textId="77777777" w:rsidR="00231844" w:rsidRPr="00231844" w:rsidRDefault="00231844" w:rsidP="0023184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231844">
              <w:rPr>
                <w:rFonts w:ascii="Times New Roman" w:eastAsia="Times New Roman" w:hAnsi="Times New Roman" w:cs="Times New Roman"/>
                <w:color w:val="000000"/>
                <w:kern w:val="0"/>
                <w:sz w:val="16"/>
                <w:szCs w:val="16"/>
                <w:lang w:val="en-GB" w:eastAsia="lt-LT"/>
                <w14:ligatures w14:val="none"/>
              </w:rPr>
              <w:t>0.28</w:t>
            </w:r>
          </w:p>
        </w:tc>
        <w:tc>
          <w:tcPr>
            <w:tcW w:w="927" w:type="dxa"/>
            <w:tcBorders>
              <w:top w:val="nil"/>
              <w:left w:val="nil"/>
              <w:bottom w:val="nil"/>
              <w:right w:val="nil"/>
            </w:tcBorders>
            <w:noWrap/>
            <w:vAlign w:val="center"/>
            <w:hideMark/>
          </w:tcPr>
          <w:p w14:paraId="30C1B10D" w14:textId="77777777" w:rsidR="00231844" w:rsidRPr="00231844" w:rsidRDefault="00231844" w:rsidP="0023184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231844">
              <w:rPr>
                <w:rFonts w:ascii="Times New Roman" w:eastAsia="Times New Roman" w:hAnsi="Times New Roman" w:cs="Times New Roman"/>
                <w:color w:val="000000"/>
                <w:kern w:val="0"/>
                <w:sz w:val="16"/>
                <w:szCs w:val="16"/>
                <w:lang w:val="en-GB" w:eastAsia="lt-LT"/>
                <w14:ligatures w14:val="none"/>
              </w:rPr>
              <w:t>3.27</w:t>
            </w:r>
          </w:p>
        </w:tc>
        <w:tc>
          <w:tcPr>
            <w:tcW w:w="644" w:type="dxa"/>
            <w:tcBorders>
              <w:top w:val="nil"/>
              <w:left w:val="nil"/>
              <w:bottom w:val="nil"/>
              <w:right w:val="nil"/>
            </w:tcBorders>
            <w:noWrap/>
            <w:vAlign w:val="center"/>
            <w:hideMark/>
          </w:tcPr>
          <w:p w14:paraId="11B215BE" w14:textId="77777777" w:rsidR="00231844" w:rsidRPr="00231844" w:rsidRDefault="00231844" w:rsidP="0023184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231844">
              <w:rPr>
                <w:rFonts w:ascii="Times New Roman" w:eastAsia="Times New Roman" w:hAnsi="Times New Roman" w:cs="Times New Roman"/>
                <w:color w:val="000000"/>
                <w:kern w:val="0"/>
                <w:sz w:val="16"/>
                <w:szCs w:val="16"/>
                <w:lang w:val="en-GB" w:eastAsia="lt-LT"/>
                <w14:ligatures w14:val="none"/>
              </w:rPr>
              <w:t>0.11</w:t>
            </w:r>
          </w:p>
        </w:tc>
        <w:tc>
          <w:tcPr>
            <w:tcW w:w="307" w:type="dxa"/>
            <w:tcBorders>
              <w:top w:val="nil"/>
              <w:left w:val="nil"/>
              <w:bottom w:val="nil"/>
              <w:right w:val="nil"/>
            </w:tcBorders>
            <w:noWrap/>
            <w:vAlign w:val="bottom"/>
            <w:hideMark/>
          </w:tcPr>
          <w:p w14:paraId="77F8E194" w14:textId="77777777" w:rsidR="00231844" w:rsidRPr="00231844" w:rsidRDefault="00231844" w:rsidP="00231844">
            <w:pPr>
              <w:spacing w:after="0" w:line="240" w:lineRule="auto"/>
              <w:jc w:val="center"/>
              <w:rPr>
                <w:rFonts w:ascii="Times New Roman" w:eastAsia="Times New Roman" w:hAnsi="Times New Roman" w:cs="Times New Roman"/>
                <w:color w:val="000000"/>
                <w:kern w:val="0"/>
                <w:sz w:val="16"/>
                <w:szCs w:val="16"/>
                <w:lang w:eastAsia="lt-LT"/>
                <w14:ligatures w14:val="none"/>
              </w:rPr>
            </w:pPr>
          </w:p>
        </w:tc>
        <w:tc>
          <w:tcPr>
            <w:tcW w:w="574" w:type="dxa"/>
            <w:tcBorders>
              <w:top w:val="nil"/>
              <w:left w:val="nil"/>
              <w:bottom w:val="nil"/>
              <w:right w:val="nil"/>
            </w:tcBorders>
            <w:noWrap/>
            <w:vAlign w:val="center"/>
            <w:hideMark/>
          </w:tcPr>
          <w:p w14:paraId="21F2D684" w14:textId="77777777" w:rsidR="00231844" w:rsidRPr="00231844" w:rsidRDefault="00231844" w:rsidP="0023184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231844">
              <w:rPr>
                <w:rFonts w:ascii="Times New Roman" w:eastAsia="Times New Roman" w:hAnsi="Times New Roman" w:cs="Times New Roman"/>
                <w:color w:val="000000"/>
                <w:kern w:val="0"/>
                <w:sz w:val="16"/>
                <w:szCs w:val="16"/>
                <w:lang w:val="en-GB" w:eastAsia="lt-LT"/>
                <w14:ligatures w14:val="none"/>
              </w:rPr>
              <w:t>0.47</w:t>
            </w:r>
          </w:p>
        </w:tc>
        <w:tc>
          <w:tcPr>
            <w:tcW w:w="920" w:type="dxa"/>
            <w:tcBorders>
              <w:top w:val="nil"/>
              <w:left w:val="nil"/>
              <w:bottom w:val="nil"/>
              <w:right w:val="nil"/>
            </w:tcBorders>
            <w:noWrap/>
            <w:vAlign w:val="center"/>
            <w:hideMark/>
          </w:tcPr>
          <w:p w14:paraId="7C1C4138" w14:textId="77777777" w:rsidR="00231844" w:rsidRPr="00231844" w:rsidRDefault="00231844" w:rsidP="0023184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231844">
              <w:rPr>
                <w:rFonts w:ascii="Times New Roman" w:eastAsia="Times New Roman" w:hAnsi="Times New Roman" w:cs="Times New Roman"/>
                <w:color w:val="000000"/>
                <w:kern w:val="0"/>
                <w:sz w:val="16"/>
                <w:szCs w:val="16"/>
                <w:lang w:val="en-GB" w:eastAsia="lt-LT"/>
                <w14:ligatures w14:val="none"/>
              </w:rPr>
              <w:t>5.75</w:t>
            </w:r>
          </w:p>
        </w:tc>
        <w:tc>
          <w:tcPr>
            <w:tcW w:w="638" w:type="dxa"/>
            <w:tcBorders>
              <w:top w:val="nil"/>
              <w:left w:val="nil"/>
              <w:bottom w:val="nil"/>
              <w:right w:val="nil"/>
            </w:tcBorders>
            <w:noWrap/>
            <w:vAlign w:val="center"/>
            <w:hideMark/>
          </w:tcPr>
          <w:p w14:paraId="62FEF52E" w14:textId="77777777" w:rsidR="00231844" w:rsidRPr="00231844" w:rsidRDefault="00231844" w:rsidP="0023184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231844">
              <w:rPr>
                <w:rFonts w:ascii="Times New Roman" w:eastAsia="Times New Roman" w:hAnsi="Times New Roman" w:cs="Times New Roman"/>
                <w:color w:val="000000"/>
                <w:kern w:val="0"/>
                <w:sz w:val="16"/>
                <w:szCs w:val="16"/>
                <w:lang w:val="en-GB" w:eastAsia="lt-LT"/>
                <w14:ligatures w14:val="none"/>
              </w:rPr>
              <w:t>0.46</w:t>
            </w:r>
          </w:p>
        </w:tc>
      </w:tr>
      <w:tr w:rsidR="00CC458E" w:rsidRPr="00231844" w14:paraId="0E588E59" w14:textId="77777777" w:rsidTr="00CC458E">
        <w:trPr>
          <w:trHeight w:val="306"/>
        </w:trPr>
        <w:tc>
          <w:tcPr>
            <w:tcW w:w="890" w:type="dxa"/>
            <w:vMerge/>
            <w:tcBorders>
              <w:top w:val="nil"/>
              <w:left w:val="nil"/>
              <w:bottom w:val="nil"/>
              <w:right w:val="nil"/>
            </w:tcBorders>
            <w:vAlign w:val="center"/>
            <w:hideMark/>
          </w:tcPr>
          <w:p w14:paraId="24489F94" w14:textId="77777777" w:rsidR="00231844" w:rsidRPr="00231844" w:rsidRDefault="00231844" w:rsidP="00231844">
            <w:pPr>
              <w:spacing w:after="0" w:line="240" w:lineRule="auto"/>
              <w:rPr>
                <w:rFonts w:ascii="Times New Roman" w:eastAsia="Times New Roman" w:hAnsi="Times New Roman" w:cs="Times New Roman"/>
                <w:b/>
                <w:bCs/>
                <w:color w:val="000000"/>
                <w:kern w:val="0"/>
                <w:sz w:val="16"/>
                <w:szCs w:val="16"/>
                <w:lang w:eastAsia="lt-LT"/>
                <w14:ligatures w14:val="none"/>
              </w:rPr>
            </w:pPr>
          </w:p>
        </w:tc>
        <w:tc>
          <w:tcPr>
            <w:tcW w:w="1735" w:type="dxa"/>
            <w:tcBorders>
              <w:top w:val="nil"/>
              <w:left w:val="nil"/>
              <w:bottom w:val="nil"/>
              <w:right w:val="nil"/>
            </w:tcBorders>
            <w:noWrap/>
            <w:vAlign w:val="center"/>
            <w:hideMark/>
          </w:tcPr>
          <w:p w14:paraId="111EC5AA" w14:textId="77777777" w:rsidR="00231844" w:rsidRPr="00231844" w:rsidRDefault="00231844" w:rsidP="0023184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231844">
              <w:rPr>
                <w:rFonts w:ascii="Times New Roman" w:eastAsia="Times New Roman" w:hAnsi="Times New Roman" w:cs="Times New Roman"/>
                <w:color w:val="000000"/>
                <w:kern w:val="0"/>
                <w:sz w:val="16"/>
                <w:szCs w:val="16"/>
                <w:lang w:eastAsia="lt-LT"/>
                <w14:ligatures w14:val="none"/>
              </w:rPr>
              <w:t>EMI + S2</w:t>
            </w:r>
          </w:p>
        </w:tc>
        <w:tc>
          <w:tcPr>
            <w:tcW w:w="630" w:type="dxa"/>
            <w:tcBorders>
              <w:top w:val="nil"/>
              <w:left w:val="nil"/>
              <w:bottom w:val="nil"/>
              <w:right w:val="nil"/>
            </w:tcBorders>
            <w:noWrap/>
            <w:vAlign w:val="center"/>
            <w:hideMark/>
          </w:tcPr>
          <w:p w14:paraId="6491B684" w14:textId="77777777" w:rsidR="00231844" w:rsidRPr="00231844" w:rsidRDefault="00231844" w:rsidP="0023184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231844">
              <w:rPr>
                <w:rFonts w:ascii="Times New Roman" w:eastAsia="Times New Roman" w:hAnsi="Times New Roman" w:cs="Times New Roman"/>
                <w:color w:val="000000"/>
                <w:kern w:val="0"/>
                <w:sz w:val="16"/>
                <w:szCs w:val="16"/>
                <w:lang w:val="en-GB" w:eastAsia="lt-LT"/>
                <w14:ligatures w14:val="none"/>
              </w:rPr>
              <w:t>0.59</w:t>
            </w:r>
          </w:p>
        </w:tc>
        <w:tc>
          <w:tcPr>
            <w:tcW w:w="1009" w:type="dxa"/>
            <w:tcBorders>
              <w:top w:val="nil"/>
              <w:left w:val="nil"/>
              <w:bottom w:val="nil"/>
              <w:right w:val="nil"/>
            </w:tcBorders>
            <w:noWrap/>
            <w:vAlign w:val="center"/>
            <w:hideMark/>
          </w:tcPr>
          <w:p w14:paraId="4513C2CA" w14:textId="77777777" w:rsidR="00231844" w:rsidRPr="00231844" w:rsidRDefault="00231844" w:rsidP="0023184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231844">
              <w:rPr>
                <w:rFonts w:ascii="Times New Roman" w:eastAsia="Times New Roman" w:hAnsi="Times New Roman" w:cs="Times New Roman"/>
                <w:color w:val="000000"/>
                <w:kern w:val="0"/>
                <w:sz w:val="16"/>
                <w:szCs w:val="16"/>
                <w:lang w:val="en-GB" w:eastAsia="lt-LT"/>
                <w14:ligatures w14:val="none"/>
              </w:rPr>
              <w:t>3.65</w:t>
            </w:r>
          </w:p>
        </w:tc>
        <w:tc>
          <w:tcPr>
            <w:tcW w:w="700" w:type="dxa"/>
            <w:tcBorders>
              <w:top w:val="nil"/>
              <w:left w:val="nil"/>
              <w:bottom w:val="nil"/>
              <w:right w:val="nil"/>
            </w:tcBorders>
            <w:noWrap/>
            <w:vAlign w:val="center"/>
            <w:hideMark/>
          </w:tcPr>
          <w:p w14:paraId="22249B3F" w14:textId="77777777" w:rsidR="00231844" w:rsidRPr="00231844" w:rsidRDefault="00231844" w:rsidP="0023184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231844">
              <w:rPr>
                <w:rFonts w:ascii="Times New Roman" w:eastAsia="Times New Roman" w:hAnsi="Times New Roman" w:cs="Times New Roman"/>
                <w:color w:val="000000"/>
                <w:kern w:val="0"/>
                <w:sz w:val="16"/>
                <w:szCs w:val="16"/>
                <w:lang w:val="en-GB" w:eastAsia="lt-LT"/>
                <w14:ligatures w14:val="none"/>
              </w:rPr>
              <w:t>0.58</w:t>
            </w:r>
          </w:p>
        </w:tc>
        <w:tc>
          <w:tcPr>
            <w:tcW w:w="376" w:type="dxa"/>
            <w:tcBorders>
              <w:top w:val="nil"/>
              <w:left w:val="nil"/>
              <w:bottom w:val="nil"/>
              <w:right w:val="nil"/>
            </w:tcBorders>
            <w:noWrap/>
            <w:vAlign w:val="bottom"/>
            <w:hideMark/>
          </w:tcPr>
          <w:p w14:paraId="71648DE2" w14:textId="77777777" w:rsidR="00231844" w:rsidRPr="00231844" w:rsidRDefault="00231844" w:rsidP="00231844">
            <w:pPr>
              <w:spacing w:after="0" w:line="240" w:lineRule="auto"/>
              <w:jc w:val="center"/>
              <w:rPr>
                <w:rFonts w:ascii="Times New Roman" w:eastAsia="Times New Roman" w:hAnsi="Times New Roman" w:cs="Times New Roman"/>
                <w:color w:val="000000"/>
                <w:kern w:val="0"/>
                <w:sz w:val="16"/>
                <w:szCs w:val="16"/>
                <w:lang w:eastAsia="lt-LT"/>
                <w14:ligatures w14:val="none"/>
              </w:rPr>
            </w:pPr>
          </w:p>
        </w:tc>
        <w:tc>
          <w:tcPr>
            <w:tcW w:w="580" w:type="dxa"/>
            <w:tcBorders>
              <w:top w:val="nil"/>
              <w:left w:val="nil"/>
              <w:bottom w:val="nil"/>
              <w:right w:val="nil"/>
            </w:tcBorders>
            <w:noWrap/>
            <w:vAlign w:val="center"/>
            <w:hideMark/>
          </w:tcPr>
          <w:p w14:paraId="39A41AAD" w14:textId="77777777" w:rsidR="00231844" w:rsidRPr="00231844" w:rsidRDefault="00231844" w:rsidP="0023184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231844">
              <w:rPr>
                <w:rFonts w:ascii="Times New Roman" w:eastAsia="Times New Roman" w:hAnsi="Times New Roman" w:cs="Times New Roman"/>
                <w:color w:val="000000"/>
                <w:kern w:val="0"/>
                <w:sz w:val="16"/>
                <w:szCs w:val="16"/>
                <w:lang w:val="en-GB" w:eastAsia="lt-LT"/>
                <w14:ligatures w14:val="none"/>
              </w:rPr>
              <w:t>0.34</w:t>
            </w:r>
          </w:p>
        </w:tc>
        <w:tc>
          <w:tcPr>
            <w:tcW w:w="927" w:type="dxa"/>
            <w:tcBorders>
              <w:top w:val="nil"/>
              <w:left w:val="nil"/>
              <w:bottom w:val="nil"/>
              <w:right w:val="nil"/>
            </w:tcBorders>
            <w:noWrap/>
            <w:vAlign w:val="center"/>
            <w:hideMark/>
          </w:tcPr>
          <w:p w14:paraId="67A03730" w14:textId="77777777" w:rsidR="00231844" w:rsidRPr="00231844" w:rsidRDefault="00231844" w:rsidP="0023184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231844">
              <w:rPr>
                <w:rFonts w:ascii="Times New Roman" w:eastAsia="Times New Roman" w:hAnsi="Times New Roman" w:cs="Times New Roman"/>
                <w:color w:val="000000"/>
                <w:kern w:val="0"/>
                <w:sz w:val="16"/>
                <w:szCs w:val="16"/>
                <w:lang w:val="en-GB" w:eastAsia="lt-LT"/>
                <w14:ligatures w14:val="none"/>
              </w:rPr>
              <w:t>2.94</w:t>
            </w:r>
          </w:p>
        </w:tc>
        <w:tc>
          <w:tcPr>
            <w:tcW w:w="644" w:type="dxa"/>
            <w:tcBorders>
              <w:top w:val="nil"/>
              <w:left w:val="nil"/>
              <w:bottom w:val="nil"/>
              <w:right w:val="nil"/>
            </w:tcBorders>
            <w:noWrap/>
            <w:vAlign w:val="center"/>
            <w:hideMark/>
          </w:tcPr>
          <w:p w14:paraId="08720C33" w14:textId="77777777" w:rsidR="00231844" w:rsidRPr="00231844" w:rsidRDefault="00231844" w:rsidP="0023184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231844">
              <w:rPr>
                <w:rFonts w:ascii="Times New Roman" w:eastAsia="Times New Roman" w:hAnsi="Times New Roman" w:cs="Times New Roman"/>
                <w:color w:val="000000"/>
                <w:kern w:val="0"/>
                <w:sz w:val="16"/>
                <w:szCs w:val="16"/>
                <w:lang w:val="en-GB" w:eastAsia="lt-LT"/>
                <w14:ligatures w14:val="none"/>
              </w:rPr>
              <w:t>0.29</w:t>
            </w:r>
          </w:p>
        </w:tc>
        <w:tc>
          <w:tcPr>
            <w:tcW w:w="307" w:type="dxa"/>
            <w:tcBorders>
              <w:top w:val="nil"/>
              <w:left w:val="nil"/>
              <w:bottom w:val="nil"/>
              <w:right w:val="nil"/>
            </w:tcBorders>
            <w:noWrap/>
            <w:vAlign w:val="bottom"/>
            <w:hideMark/>
          </w:tcPr>
          <w:p w14:paraId="1A4AB940" w14:textId="77777777" w:rsidR="00231844" w:rsidRPr="00231844" w:rsidRDefault="00231844" w:rsidP="00231844">
            <w:pPr>
              <w:spacing w:after="0" w:line="240" w:lineRule="auto"/>
              <w:jc w:val="center"/>
              <w:rPr>
                <w:rFonts w:ascii="Times New Roman" w:eastAsia="Times New Roman" w:hAnsi="Times New Roman" w:cs="Times New Roman"/>
                <w:color w:val="000000"/>
                <w:kern w:val="0"/>
                <w:sz w:val="16"/>
                <w:szCs w:val="16"/>
                <w:lang w:eastAsia="lt-LT"/>
                <w14:ligatures w14:val="none"/>
              </w:rPr>
            </w:pPr>
          </w:p>
        </w:tc>
        <w:tc>
          <w:tcPr>
            <w:tcW w:w="574" w:type="dxa"/>
            <w:tcBorders>
              <w:top w:val="nil"/>
              <w:left w:val="nil"/>
              <w:bottom w:val="nil"/>
              <w:right w:val="nil"/>
            </w:tcBorders>
            <w:noWrap/>
            <w:vAlign w:val="center"/>
            <w:hideMark/>
          </w:tcPr>
          <w:p w14:paraId="3FB192FC" w14:textId="77777777" w:rsidR="00231844" w:rsidRPr="00231844" w:rsidRDefault="00231844" w:rsidP="0023184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231844">
              <w:rPr>
                <w:rFonts w:ascii="Times New Roman" w:eastAsia="Times New Roman" w:hAnsi="Times New Roman" w:cs="Times New Roman"/>
                <w:color w:val="000000"/>
                <w:kern w:val="0"/>
                <w:sz w:val="16"/>
                <w:szCs w:val="16"/>
                <w:lang w:val="en-GB" w:eastAsia="lt-LT"/>
                <w14:ligatures w14:val="none"/>
              </w:rPr>
              <w:t>0.49</w:t>
            </w:r>
          </w:p>
        </w:tc>
        <w:tc>
          <w:tcPr>
            <w:tcW w:w="920" w:type="dxa"/>
            <w:tcBorders>
              <w:top w:val="nil"/>
              <w:left w:val="nil"/>
              <w:bottom w:val="nil"/>
              <w:right w:val="nil"/>
            </w:tcBorders>
            <w:noWrap/>
            <w:vAlign w:val="center"/>
            <w:hideMark/>
          </w:tcPr>
          <w:p w14:paraId="1A609302" w14:textId="77777777" w:rsidR="00231844" w:rsidRPr="00231844" w:rsidRDefault="00231844" w:rsidP="0023184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231844">
              <w:rPr>
                <w:rFonts w:ascii="Times New Roman" w:eastAsia="Times New Roman" w:hAnsi="Times New Roman" w:cs="Times New Roman"/>
                <w:color w:val="000000"/>
                <w:kern w:val="0"/>
                <w:sz w:val="16"/>
                <w:szCs w:val="16"/>
                <w:lang w:val="en-GB" w:eastAsia="lt-LT"/>
                <w14:ligatures w14:val="none"/>
              </w:rPr>
              <w:t>5.65</w:t>
            </w:r>
          </w:p>
        </w:tc>
        <w:tc>
          <w:tcPr>
            <w:tcW w:w="638" w:type="dxa"/>
            <w:tcBorders>
              <w:top w:val="nil"/>
              <w:left w:val="nil"/>
              <w:bottom w:val="nil"/>
              <w:right w:val="nil"/>
            </w:tcBorders>
            <w:noWrap/>
            <w:vAlign w:val="center"/>
            <w:hideMark/>
          </w:tcPr>
          <w:p w14:paraId="05F475D1" w14:textId="77777777" w:rsidR="00231844" w:rsidRPr="00231844" w:rsidRDefault="00231844" w:rsidP="0023184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231844">
              <w:rPr>
                <w:rFonts w:ascii="Times New Roman" w:eastAsia="Times New Roman" w:hAnsi="Times New Roman" w:cs="Times New Roman"/>
                <w:color w:val="000000"/>
                <w:kern w:val="0"/>
                <w:sz w:val="16"/>
                <w:szCs w:val="16"/>
                <w:lang w:val="en-GB" w:eastAsia="lt-LT"/>
                <w14:ligatures w14:val="none"/>
              </w:rPr>
              <w:t>0.48</w:t>
            </w:r>
          </w:p>
        </w:tc>
      </w:tr>
      <w:tr w:rsidR="00CC458E" w:rsidRPr="00231844" w14:paraId="596109EF" w14:textId="77777777" w:rsidTr="00CC458E">
        <w:trPr>
          <w:trHeight w:val="306"/>
        </w:trPr>
        <w:tc>
          <w:tcPr>
            <w:tcW w:w="890" w:type="dxa"/>
            <w:vMerge/>
            <w:tcBorders>
              <w:top w:val="nil"/>
              <w:left w:val="nil"/>
              <w:bottom w:val="nil"/>
              <w:right w:val="nil"/>
            </w:tcBorders>
            <w:vAlign w:val="center"/>
            <w:hideMark/>
          </w:tcPr>
          <w:p w14:paraId="7659A161" w14:textId="77777777" w:rsidR="00231844" w:rsidRPr="00231844" w:rsidRDefault="00231844" w:rsidP="00231844">
            <w:pPr>
              <w:spacing w:after="0" w:line="240" w:lineRule="auto"/>
              <w:rPr>
                <w:rFonts w:ascii="Times New Roman" w:eastAsia="Times New Roman" w:hAnsi="Times New Roman" w:cs="Times New Roman"/>
                <w:b/>
                <w:bCs/>
                <w:color w:val="000000"/>
                <w:kern w:val="0"/>
                <w:sz w:val="16"/>
                <w:szCs w:val="16"/>
                <w:lang w:eastAsia="lt-LT"/>
                <w14:ligatures w14:val="none"/>
              </w:rPr>
            </w:pPr>
          </w:p>
        </w:tc>
        <w:tc>
          <w:tcPr>
            <w:tcW w:w="1735" w:type="dxa"/>
            <w:tcBorders>
              <w:top w:val="nil"/>
              <w:left w:val="nil"/>
              <w:bottom w:val="nil"/>
              <w:right w:val="nil"/>
            </w:tcBorders>
            <w:noWrap/>
            <w:vAlign w:val="center"/>
            <w:hideMark/>
          </w:tcPr>
          <w:p w14:paraId="6790F727" w14:textId="77777777" w:rsidR="00231844" w:rsidRPr="00231844" w:rsidRDefault="00231844" w:rsidP="0023184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231844">
              <w:rPr>
                <w:rFonts w:ascii="Times New Roman" w:eastAsia="Times New Roman" w:hAnsi="Times New Roman" w:cs="Times New Roman"/>
                <w:color w:val="000000"/>
                <w:kern w:val="0"/>
                <w:sz w:val="16"/>
                <w:szCs w:val="16"/>
                <w:lang w:eastAsia="lt-LT"/>
                <w14:ligatures w14:val="none"/>
              </w:rPr>
              <w:t>UAV + EMI + S2</w:t>
            </w:r>
          </w:p>
        </w:tc>
        <w:tc>
          <w:tcPr>
            <w:tcW w:w="630" w:type="dxa"/>
            <w:tcBorders>
              <w:top w:val="nil"/>
              <w:left w:val="nil"/>
              <w:bottom w:val="nil"/>
              <w:right w:val="nil"/>
            </w:tcBorders>
            <w:noWrap/>
            <w:vAlign w:val="center"/>
            <w:hideMark/>
          </w:tcPr>
          <w:p w14:paraId="3F66892E" w14:textId="77777777" w:rsidR="00231844" w:rsidRPr="00231844" w:rsidRDefault="00231844" w:rsidP="0023184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231844">
              <w:rPr>
                <w:rFonts w:ascii="Times New Roman" w:eastAsia="Times New Roman" w:hAnsi="Times New Roman" w:cs="Times New Roman"/>
                <w:color w:val="000000"/>
                <w:kern w:val="0"/>
                <w:sz w:val="16"/>
                <w:szCs w:val="16"/>
                <w:lang w:val="en-GB" w:eastAsia="lt-LT"/>
                <w14:ligatures w14:val="none"/>
              </w:rPr>
              <w:t>0.58</w:t>
            </w:r>
          </w:p>
        </w:tc>
        <w:tc>
          <w:tcPr>
            <w:tcW w:w="1009" w:type="dxa"/>
            <w:tcBorders>
              <w:top w:val="nil"/>
              <w:left w:val="nil"/>
              <w:bottom w:val="nil"/>
              <w:right w:val="nil"/>
            </w:tcBorders>
            <w:noWrap/>
            <w:vAlign w:val="center"/>
            <w:hideMark/>
          </w:tcPr>
          <w:p w14:paraId="5BA986C5" w14:textId="77777777" w:rsidR="00231844" w:rsidRPr="00231844" w:rsidRDefault="00231844" w:rsidP="0023184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231844">
              <w:rPr>
                <w:rFonts w:ascii="Times New Roman" w:eastAsia="Times New Roman" w:hAnsi="Times New Roman" w:cs="Times New Roman"/>
                <w:color w:val="000000"/>
                <w:kern w:val="0"/>
                <w:sz w:val="16"/>
                <w:szCs w:val="16"/>
                <w:lang w:val="en-GB" w:eastAsia="lt-LT"/>
                <w14:ligatures w14:val="none"/>
              </w:rPr>
              <w:t>4.06</w:t>
            </w:r>
          </w:p>
        </w:tc>
        <w:tc>
          <w:tcPr>
            <w:tcW w:w="700" w:type="dxa"/>
            <w:tcBorders>
              <w:top w:val="nil"/>
              <w:left w:val="nil"/>
              <w:bottom w:val="nil"/>
              <w:right w:val="nil"/>
            </w:tcBorders>
            <w:noWrap/>
            <w:vAlign w:val="center"/>
            <w:hideMark/>
          </w:tcPr>
          <w:p w14:paraId="11A42456" w14:textId="77777777" w:rsidR="00231844" w:rsidRPr="00231844" w:rsidRDefault="00231844" w:rsidP="0023184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231844">
              <w:rPr>
                <w:rFonts w:ascii="Times New Roman" w:eastAsia="Times New Roman" w:hAnsi="Times New Roman" w:cs="Times New Roman"/>
                <w:color w:val="000000"/>
                <w:kern w:val="0"/>
                <w:sz w:val="16"/>
                <w:szCs w:val="16"/>
                <w:lang w:val="en-GB" w:eastAsia="lt-LT"/>
                <w14:ligatures w14:val="none"/>
              </w:rPr>
              <w:t>0.56</w:t>
            </w:r>
          </w:p>
        </w:tc>
        <w:tc>
          <w:tcPr>
            <w:tcW w:w="376" w:type="dxa"/>
            <w:tcBorders>
              <w:top w:val="nil"/>
              <w:left w:val="nil"/>
              <w:bottom w:val="nil"/>
              <w:right w:val="nil"/>
            </w:tcBorders>
            <w:noWrap/>
            <w:vAlign w:val="bottom"/>
            <w:hideMark/>
          </w:tcPr>
          <w:p w14:paraId="6112B8E1" w14:textId="77777777" w:rsidR="00231844" w:rsidRPr="00231844" w:rsidRDefault="00231844" w:rsidP="00231844">
            <w:pPr>
              <w:spacing w:after="0" w:line="240" w:lineRule="auto"/>
              <w:jc w:val="center"/>
              <w:rPr>
                <w:rFonts w:ascii="Times New Roman" w:eastAsia="Times New Roman" w:hAnsi="Times New Roman" w:cs="Times New Roman"/>
                <w:color w:val="000000"/>
                <w:kern w:val="0"/>
                <w:sz w:val="16"/>
                <w:szCs w:val="16"/>
                <w:lang w:eastAsia="lt-LT"/>
                <w14:ligatures w14:val="none"/>
              </w:rPr>
            </w:pPr>
          </w:p>
        </w:tc>
        <w:tc>
          <w:tcPr>
            <w:tcW w:w="580" w:type="dxa"/>
            <w:tcBorders>
              <w:top w:val="nil"/>
              <w:left w:val="nil"/>
              <w:bottom w:val="nil"/>
              <w:right w:val="nil"/>
            </w:tcBorders>
            <w:noWrap/>
            <w:vAlign w:val="center"/>
            <w:hideMark/>
          </w:tcPr>
          <w:p w14:paraId="264B6E13" w14:textId="77777777" w:rsidR="00231844" w:rsidRPr="00231844" w:rsidRDefault="00231844" w:rsidP="0023184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231844">
              <w:rPr>
                <w:rFonts w:ascii="Times New Roman" w:eastAsia="Times New Roman" w:hAnsi="Times New Roman" w:cs="Times New Roman"/>
                <w:color w:val="000000"/>
                <w:kern w:val="0"/>
                <w:sz w:val="16"/>
                <w:szCs w:val="16"/>
                <w:lang w:val="en-GB" w:eastAsia="lt-LT"/>
                <w14:ligatures w14:val="none"/>
              </w:rPr>
              <w:t>0.34</w:t>
            </w:r>
          </w:p>
        </w:tc>
        <w:tc>
          <w:tcPr>
            <w:tcW w:w="927" w:type="dxa"/>
            <w:tcBorders>
              <w:top w:val="nil"/>
              <w:left w:val="nil"/>
              <w:bottom w:val="nil"/>
              <w:right w:val="nil"/>
            </w:tcBorders>
            <w:noWrap/>
            <w:vAlign w:val="center"/>
            <w:hideMark/>
          </w:tcPr>
          <w:p w14:paraId="36CA9CAE" w14:textId="77777777" w:rsidR="00231844" w:rsidRPr="00231844" w:rsidRDefault="00231844" w:rsidP="0023184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231844">
              <w:rPr>
                <w:rFonts w:ascii="Times New Roman" w:eastAsia="Times New Roman" w:hAnsi="Times New Roman" w:cs="Times New Roman"/>
                <w:color w:val="000000"/>
                <w:kern w:val="0"/>
                <w:sz w:val="16"/>
                <w:szCs w:val="16"/>
                <w:lang w:val="en-GB" w:eastAsia="lt-LT"/>
                <w14:ligatures w14:val="none"/>
              </w:rPr>
              <w:t>3.09</w:t>
            </w:r>
          </w:p>
        </w:tc>
        <w:tc>
          <w:tcPr>
            <w:tcW w:w="644" w:type="dxa"/>
            <w:tcBorders>
              <w:top w:val="nil"/>
              <w:left w:val="nil"/>
              <w:bottom w:val="nil"/>
              <w:right w:val="nil"/>
            </w:tcBorders>
            <w:noWrap/>
            <w:vAlign w:val="center"/>
            <w:hideMark/>
          </w:tcPr>
          <w:p w14:paraId="15E98785" w14:textId="77777777" w:rsidR="00231844" w:rsidRPr="00231844" w:rsidRDefault="00231844" w:rsidP="0023184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231844">
              <w:rPr>
                <w:rFonts w:ascii="Times New Roman" w:eastAsia="Times New Roman" w:hAnsi="Times New Roman" w:cs="Times New Roman"/>
                <w:color w:val="000000"/>
                <w:kern w:val="0"/>
                <w:sz w:val="16"/>
                <w:szCs w:val="16"/>
                <w:lang w:val="en-GB" w:eastAsia="lt-LT"/>
                <w14:ligatures w14:val="none"/>
              </w:rPr>
              <w:t>0.21</w:t>
            </w:r>
          </w:p>
        </w:tc>
        <w:tc>
          <w:tcPr>
            <w:tcW w:w="307" w:type="dxa"/>
            <w:tcBorders>
              <w:top w:val="nil"/>
              <w:left w:val="nil"/>
              <w:bottom w:val="nil"/>
              <w:right w:val="nil"/>
            </w:tcBorders>
            <w:noWrap/>
            <w:vAlign w:val="bottom"/>
            <w:hideMark/>
          </w:tcPr>
          <w:p w14:paraId="3B00B7A8" w14:textId="77777777" w:rsidR="00231844" w:rsidRPr="00231844" w:rsidRDefault="00231844" w:rsidP="00231844">
            <w:pPr>
              <w:spacing w:after="0" w:line="240" w:lineRule="auto"/>
              <w:jc w:val="center"/>
              <w:rPr>
                <w:rFonts w:ascii="Times New Roman" w:eastAsia="Times New Roman" w:hAnsi="Times New Roman" w:cs="Times New Roman"/>
                <w:color w:val="000000"/>
                <w:kern w:val="0"/>
                <w:sz w:val="16"/>
                <w:szCs w:val="16"/>
                <w:lang w:eastAsia="lt-LT"/>
                <w14:ligatures w14:val="none"/>
              </w:rPr>
            </w:pPr>
          </w:p>
        </w:tc>
        <w:tc>
          <w:tcPr>
            <w:tcW w:w="574" w:type="dxa"/>
            <w:tcBorders>
              <w:top w:val="nil"/>
              <w:left w:val="nil"/>
              <w:bottom w:val="nil"/>
              <w:right w:val="nil"/>
            </w:tcBorders>
            <w:noWrap/>
            <w:vAlign w:val="center"/>
            <w:hideMark/>
          </w:tcPr>
          <w:p w14:paraId="259286AB" w14:textId="77777777" w:rsidR="00231844" w:rsidRPr="00231844" w:rsidRDefault="00231844" w:rsidP="0023184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231844">
              <w:rPr>
                <w:rFonts w:ascii="Times New Roman" w:eastAsia="Times New Roman" w:hAnsi="Times New Roman" w:cs="Times New Roman"/>
                <w:color w:val="000000"/>
                <w:kern w:val="0"/>
                <w:sz w:val="16"/>
                <w:szCs w:val="16"/>
                <w:lang w:val="en-GB" w:eastAsia="lt-LT"/>
                <w14:ligatures w14:val="none"/>
              </w:rPr>
              <w:t>0.46</w:t>
            </w:r>
          </w:p>
        </w:tc>
        <w:tc>
          <w:tcPr>
            <w:tcW w:w="920" w:type="dxa"/>
            <w:tcBorders>
              <w:top w:val="nil"/>
              <w:left w:val="nil"/>
              <w:bottom w:val="nil"/>
              <w:right w:val="nil"/>
            </w:tcBorders>
            <w:noWrap/>
            <w:vAlign w:val="center"/>
            <w:hideMark/>
          </w:tcPr>
          <w:p w14:paraId="01451169" w14:textId="77777777" w:rsidR="00231844" w:rsidRPr="00231844" w:rsidRDefault="00231844" w:rsidP="0023184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231844">
              <w:rPr>
                <w:rFonts w:ascii="Times New Roman" w:eastAsia="Times New Roman" w:hAnsi="Times New Roman" w:cs="Times New Roman"/>
                <w:color w:val="000000"/>
                <w:kern w:val="0"/>
                <w:sz w:val="16"/>
                <w:szCs w:val="16"/>
                <w:lang w:val="en-GB" w:eastAsia="lt-LT"/>
                <w14:ligatures w14:val="none"/>
              </w:rPr>
              <w:t>5.75</w:t>
            </w:r>
          </w:p>
        </w:tc>
        <w:tc>
          <w:tcPr>
            <w:tcW w:w="638" w:type="dxa"/>
            <w:tcBorders>
              <w:top w:val="nil"/>
              <w:left w:val="nil"/>
              <w:bottom w:val="nil"/>
              <w:right w:val="nil"/>
            </w:tcBorders>
            <w:noWrap/>
            <w:vAlign w:val="center"/>
            <w:hideMark/>
          </w:tcPr>
          <w:p w14:paraId="51B9A0F7" w14:textId="77777777" w:rsidR="00231844" w:rsidRPr="00231844" w:rsidRDefault="00231844" w:rsidP="0023184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231844">
              <w:rPr>
                <w:rFonts w:ascii="Times New Roman" w:eastAsia="Times New Roman" w:hAnsi="Times New Roman" w:cs="Times New Roman"/>
                <w:color w:val="000000"/>
                <w:kern w:val="0"/>
                <w:sz w:val="16"/>
                <w:szCs w:val="16"/>
                <w:lang w:val="en-GB" w:eastAsia="lt-LT"/>
                <w14:ligatures w14:val="none"/>
              </w:rPr>
              <w:t>0.46</w:t>
            </w:r>
          </w:p>
        </w:tc>
      </w:tr>
      <w:tr w:rsidR="00CC458E" w:rsidRPr="00231844" w14:paraId="23D1AA19" w14:textId="77777777" w:rsidTr="00CC458E">
        <w:trPr>
          <w:trHeight w:val="306"/>
        </w:trPr>
        <w:tc>
          <w:tcPr>
            <w:tcW w:w="890" w:type="dxa"/>
            <w:vMerge w:val="restart"/>
            <w:tcBorders>
              <w:top w:val="single" w:sz="4" w:space="0" w:color="auto"/>
              <w:left w:val="nil"/>
              <w:bottom w:val="single" w:sz="4" w:space="0" w:color="000000"/>
              <w:right w:val="nil"/>
            </w:tcBorders>
            <w:noWrap/>
            <w:vAlign w:val="center"/>
            <w:hideMark/>
          </w:tcPr>
          <w:p w14:paraId="7AC6F1D5" w14:textId="77777777" w:rsidR="00231844" w:rsidRPr="00231844" w:rsidRDefault="00231844" w:rsidP="00231844">
            <w:pPr>
              <w:spacing w:after="0" w:line="240" w:lineRule="auto"/>
              <w:jc w:val="center"/>
              <w:rPr>
                <w:rFonts w:ascii="Times New Roman" w:eastAsia="Times New Roman" w:hAnsi="Times New Roman" w:cs="Times New Roman"/>
                <w:b/>
                <w:bCs/>
                <w:color w:val="000000"/>
                <w:kern w:val="0"/>
                <w:sz w:val="16"/>
                <w:szCs w:val="16"/>
                <w:lang w:eastAsia="lt-LT"/>
                <w14:ligatures w14:val="none"/>
              </w:rPr>
            </w:pPr>
            <w:r w:rsidRPr="00231844">
              <w:rPr>
                <w:rFonts w:ascii="Times New Roman" w:eastAsia="Times New Roman" w:hAnsi="Times New Roman" w:cs="Times New Roman"/>
                <w:b/>
                <w:bCs/>
                <w:color w:val="000000"/>
                <w:kern w:val="0"/>
                <w:sz w:val="16"/>
                <w:szCs w:val="16"/>
                <w:lang w:eastAsia="lt-LT"/>
                <w14:ligatures w14:val="none"/>
              </w:rPr>
              <w:t>LT_VIE</w:t>
            </w:r>
          </w:p>
        </w:tc>
        <w:tc>
          <w:tcPr>
            <w:tcW w:w="1735" w:type="dxa"/>
            <w:tcBorders>
              <w:top w:val="single" w:sz="4" w:space="0" w:color="auto"/>
              <w:left w:val="nil"/>
              <w:bottom w:val="nil"/>
              <w:right w:val="nil"/>
            </w:tcBorders>
            <w:noWrap/>
            <w:vAlign w:val="center"/>
            <w:hideMark/>
          </w:tcPr>
          <w:p w14:paraId="3D387AAE" w14:textId="77777777" w:rsidR="00231844" w:rsidRPr="00231844" w:rsidRDefault="00231844" w:rsidP="0023184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231844">
              <w:rPr>
                <w:rFonts w:ascii="Times New Roman" w:eastAsia="Times New Roman" w:hAnsi="Times New Roman" w:cs="Times New Roman"/>
                <w:color w:val="000000"/>
                <w:kern w:val="0"/>
                <w:sz w:val="16"/>
                <w:szCs w:val="16"/>
                <w:lang w:eastAsia="lt-LT"/>
                <w14:ligatures w14:val="none"/>
              </w:rPr>
              <w:t>UAV</w:t>
            </w:r>
          </w:p>
        </w:tc>
        <w:tc>
          <w:tcPr>
            <w:tcW w:w="630" w:type="dxa"/>
            <w:tcBorders>
              <w:top w:val="single" w:sz="4" w:space="0" w:color="auto"/>
              <w:left w:val="nil"/>
              <w:bottom w:val="nil"/>
              <w:right w:val="nil"/>
            </w:tcBorders>
            <w:noWrap/>
            <w:vAlign w:val="center"/>
            <w:hideMark/>
          </w:tcPr>
          <w:p w14:paraId="3AC73A41" w14:textId="77777777" w:rsidR="00231844" w:rsidRPr="00231844" w:rsidRDefault="00231844" w:rsidP="0023184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231844">
              <w:rPr>
                <w:rFonts w:ascii="Times New Roman" w:eastAsia="Times New Roman" w:hAnsi="Times New Roman" w:cs="Times New Roman"/>
                <w:color w:val="000000"/>
                <w:kern w:val="0"/>
                <w:sz w:val="16"/>
                <w:szCs w:val="16"/>
                <w:lang w:val="en-GB" w:eastAsia="lt-LT"/>
                <w14:ligatures w14:val="none"/>
              </w:rPr>
              <w:t>0.45</w:t>
            </w:r>
          </w:p>
        </w:tc>
        <w:tc>
          <w:tcPr>
            <w:tcW w:w="1009" w:type="dxa"/>
            <w:tcBorders>
              <w:top w:val="single" w:sz="4" w:space="0" w:color="auto"/>
              <w:left w:val="nil"/>
              <w:bottom w:val="nil"/>
              <w:right w:val="nil"/>
            </w:tcBorders>
            <w:noWrap/>
            <w:vAlign w:val="center"/>
            <w:hideMark/>
          </w:tcPr>
          <w:p w14:paraId="0812AFAD" w14:textId="77777777" w:rsidR="00231844" w:rsidRPr="00231844" w:rsidRDefault="00231844" w:rsidP="0023184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231844">
              <w:rPr>
                <w:rFonts w:ascii="Times New Roman" w:eastAsia="Times New Roman" w:hAnsi="Times New Roman" w:cs="Times New Roman"/>
                <w:color w:val="000000"/>
                <w:kern w:val="0"/>
                <w:sz w:val="16"/>
                <w:szCs w:val="16"/>
                <w:lang w:val="en-GB" w:eastAsia="lt-LT"/>
                <w14:ligatures w14:val="none"/>
              </w:rPr>
              <w:t>3.17</w:t>
            </w:r>
          </w:p>
        </w:tc>
        <w:tc>
          <w:tcPr>
            <w:tcW w:w="700" w:type="dxa"/>
            <w:tcBorders>
              <w:top w:val="single" w:sz="4" w:space="0" w:color="auto"/>
              <w:left w:val="nil"/>
              <w:bottom w:val="nil"/>
              <w:right w:val="nil"/>
            </w:tcBorders>
            <w:noWrap/>
            <w:vAlign w:val="center"/>
            <w:hideMark/>
          </w:tcPr>
          <w:p w14:paraId="4FEA2E14" w14:textId="77777777" w:rsidR="00231844" w:rsidRPr="00231844" w:rsidRDefault="00231844" w:rsidP="0023184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231844">
              <w:rPr>
                <w:rFonts w:ascii="Times New Roman" w:eastAsia="Times New Roman" w:hAnsi="Times New Roman" w:cs="Times New Roman"/>
                <w:color w:val="000000"/>
                <w:kern w:val="0"/>
                <w:sz w:val="16"/>
                <w:szCs w:val="16"/>
                <w:lang w:val="en-GB" w:eastAsia="lt-LT"/>
                <w14:ligatures w14:val="none"/>
              </w:rPr>
              <w:t>0.43</w:t>
            </w:r>
          </w:p>
        </w:tc>
        <w:tc>
          <w:tcPr>
            <w:tcW w:w="376" w:type="dxa"/>
            <w:tcBorders>
              <w:top w:val="single" w:sz="4" w:space="0" w:color="auto"/>
              <w:left w:val="nil"/>
              <w:bottom w:val="nil"/>
              <w:right w:val="nil"/>
            </w:tcBorders>
            <w:noWrap/>
            <w:vAlign w:val="bottom"/>
            <w:hideMark/>
          </w:tcPr>
          <w:p w14:paraId="65F691E0" w14:textId="77777777" w:rsidR="00231844" w:rsidRPr="00231844" w:rsidRDefault="00231844" w:rsidP="00231844">
            <w:pPr>
              <w:spacing w:after="0" w:line="240" w:lineRule="auto"/>
              <w:rPr>
                <w:rFonts w:ascii="Times New Roman" w:eastAsia="Times New Roman" w:hAnsi="Times New Roman" w:cs="Times New Roman"/>
                <w:color w:val="000000"/>
                <w:kern w:val="0"/>
                <w:sz w:val="16"/>
                <w:szCs w:val="16"/>
                <w:lang w:eastAsia="lt-LT"/>
                <w14:ligatures w14:val="none"/>
              </w:rPr>
            </w:pPr>
            <w:r w:rsidRPr="00231844">
              <w:rPr>
                <w:rFonts w:ascii="Times New Roman" w:eastAsia="Times New Roman" w:hAnsi="Times New Roman" w:cs="Times New Roman"/>
                <w:color w:val="000000"/>
                <w:kern w:val="0"/>
                <w:sz w:val="16"/>
                <w:szCs w:val="16"/>
                <w:lang w:eastAsia="lt-LT"/>
                <w14:ligatures w14:val="none"/>
              </w:rPr>
              <w:t> </w:t>
            </w:r>
          </w:p>
        </w:tc>
        <w:tc>
          <w:tcPr>
            <w:tcW w:w="580" w:type="dxa"/>
            <w:tcBorders>
              <w:top w:val="single" w:sz="4" w:space="0" w:color="auto"/>
              <w:left w:val="nil"/>
              <w:bottom w:val="nil"/>
              <w:right w:val="nil"/>
            </w:tcBorders>
            <w:noWrap/>
            <w:vAlign w:val="center"/>
            <w:hideMark/>
          </w:tcPr>
          <w:p w14:paraId="3F472BB2" w14:textId="77777777" w:rsidR="00231844" w:rsidRPr="00231844" w:rsidRDefault="00231844" w:rsidP="0023184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231844">
              <w:rPr>
                <w:rFonts w:ascii="Times New Roman" w:eastAsia="Times New Roman" w:hAnsi="Times New Roman" w:cs="Times New Roman"/>
                <w:color w:val="000000"/>
                <w:kern w:val="0"/>
                <w:sz w:val="16"/>
                <w:szCs w:val="16"/>
                <w:lang w:val="en-GB" w:eastAsia="lt-LT"/>
                <w14:ligatures w14:val="none"/>
              </w:rPr>
              <w:t>0.1</w:t>
            </w:r>
          </w:p>
        </w:tc>
        <w:tc>
          <w:tcPr>
            <w:tcW w:w="927" w:type="dxa"/>
            <w:tcBorders>
              <w:top w:val="single" w:sz="4" w:space="0" w:color="auto"/>
              <w:left w:val="nil"/>
              <w:bottom w:val="nil"/>
              <w:right w:val="nil"/>
            </w:tcBorders>
            <w:noWrap/>
            <w:vAlign w:val="center"/>
            <w:hideMark/>
          </w:tcPr>
          <w:p w14:paraId="28642608" w14:textId="77777777" w:rsidR="00231844" w:rsidRPr="00231844" w:rsidRDefault="00231844" w:rsidP="0023184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231844">
              <w:rPr>
                <w:rFonts w:ascii="Times New Roman" w:eastAsia="Times New Roman" w:hAnsi="Times New Roman" w:cs="Times New Roman"/>
                <w:color w:val="000000"/>
                <w:kern w:val="0"/>
                <w:sz w:val="16"/>
                <w:szCs w:val="16"/>
                <w:lang w:val="en-GB" w:eastAsia="lt-LT"/>
                <w14:ligatures w14:val="none"/>
              </w:rPr>
              <w:t>5.33</w:t>
            </w:r>
          </w:p>
        </w:tc>
        <w:tc>
          <w:tcPr>
            <w:tcW w:w="644" w:type="dxa"/>
            <w:tcBorders>
              <w:top w:val="single" w:sz="4" w:space="0" w:color="auto"/>
              <w:left w:val="nil"/>
              <w:bottom w:val="nil"/>
              <w:right w:val="nil"/>
            </w:tcBorders>
            <w:noWrap/>
            <w:vAlign w:val="center"/>
            <w:hideMark/>
          </w:tcPr>
          <w:p w14:paraId="2513B6A2" w14:textId="77777777" w:rsidR="00231844" w:rsidRPr="00231844" w:rsidRDefault="00231844" w:rsidP="0023184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231844">
              <w:rPr>
                <w:rFonts w:ascii="Times New Roman" w:eastAsia="Times New Roman" w:hAnsi="Times New Roman" w:cs="Times New Roman"/>
                <w:color w:val="000000"/>
                <w:kern w:val="0"/>
                <w:sz w:val="16"/>
                <w:szCs w:val="16"/>
                <w:lang w:val="en-GB" w:eastAsia="lt-LT"/>
                <w14:ligatures w14:val="none"/>
              </w:rPr>
              <w:t>0.16</w:t>
            </w:r>
          </w:p>
        </w:tc>
        <w:tc>
          <w:tcPr>
            <w:tcW w:w="307" w:type="dxa"/>
            <w:tcBorders>
              <w:top w:val="single" w:sz="4" w:space="0" w:color="auto"/>
              <w:left w:val="nil"/>
              <w:bottom w:val="nil"/>
              <w:right w:val="nil"/>
            </w:tcBorders>
            <w:noWrap/>
            <w:vAlign w:val="bottom"/>
            <w:hideMark/>
          </w:tcPr>
          <w:p w14:paraId="00522166" w14:textId="77777777" w:rsidR="00231844" w:rsidRPr="00231844" w:rsidRDefault="00231844" w:rsidP="00231844">
            <w:pPr>
              <w:spacing w:after="0" w:line="240" w:lineRule="auto"/>
              <w:rPr>
                <w:rFonts w:ascii="Times New Roman" w:eastAsia="Times New Roman" w:hAnsi="Times New Roman" w:cs="Times New Roman"/>
                <w:color w:val="000000"/>
                <w:kern w:val="0"/>
                <w:sz w:val="16"/>
                <w:szCs w:val="16"/>
                <w:lang w:eastAsia="lt-LT"/>
                <w14:ligatures w14:val="none"/>
              </w:rPr>
            </w:pPr>
            <w:r w:rsidRPr="00231844">
              <w:rPr>
                <w:rFonts w:ascii="Times New Roman" w:eastAsia="Times New Roman" w:hAnsi="Times New Roman" w:cs="Times New Roman"/>
                <w:color w:val="000000"/>
                <w:kern w:val="0"/>
                <w:sz w:val="16"/>
                <w:szCs w:val="16"/>
                <w:lang w:eastAsia="lt-LT"/>
                <w14:ligatures w14:val="none"/>
              </w:rPr>
              <w:t> </w:t>
            </w:r>
          </w:p>
        </w:tc>
        <w:tc>
          <w:tcPr>
            <w:tcW w:w="574" w:type="dxa"/>
            <w:tcBorders>
              <w:top w:val="single" w:sz="4" w:space="0" w:color="auto"/>
              <w:left w:val="nil"/>
              <w:bottom w:val="nil"/>
              <w:right w:val="nil"/>
            </w:tcBorders>
            <w:noWrap/>
            <w:vAlign w:val="center"/>
            <w:hideMark/>
          </w:tcPr>
          <w:p w14:paraId="69D7F089" w14:textId="77777777" w:rsidR="00231844" w:rsidRPr="00231844" w:rsidRDefault="00231844" w:rsidP="0023184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231844">
              <w:rPr>
                <w:rFonts w:ascii="Times New Roman" w:eastAsia="Times New Roman" w:hAnsi="Times New Roman" w:cs="Times New Roman"/>
                <w:color w:val="000000"/>
                <w:kern w:val="0"/>
                <w:sz w:val="16"/>
                <w:szCs w:val="16"/>
                <w:lang w:val="en-GB" w:eastAsia="lt-LT"/>
                <w14:ligatures w14:val="none"/>
              </w:rPr>
              <w:t>0.02</w:t>
            </w:r>
          </w:p>
        </w:tc>
        <w:tc>
          <w:tcPr>
            <w:tcW w:w="920" w:type="dxa"/>
            <w:tcBorders>
              <w:top w:val="single" w:sz="4" w:space="0" w:color="auto"/>
              <w:left w:val="nil"/>
              <w:bottom w:val="nil"/>
              <w:right w:val="nil"/>
            </w:tcBorders>
            <w:noWrap/>
            <w:vAlign w:val="center"/>
            <w:hideMark/>
          </w:tcPr>
          <w:p w14:paraId="1C33B79A" w14:textId="77777777" w:rsidR="00231844" w:rsidRPr="00231844" w:rsidRDefault="00231844" w:rsidP="0023184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231844">
              <w:rPr>
                <w:rFonts w:ascii="Times New Roman" w:eastAsia="Times New Roman" w:hAnsi="Times New Roman" w:cs="Times New Roman"/>
                <w:color w:val="000000"/>
                <w:kern w:val="0"/>
                <w:sz w:val="16"/>
                <w:szCs w:val="16"/>
                <w:lang w:val="en-GB" w:eastAsia="lt-LT"/>
                <w14:ligatures w14:val="none"/>
              </w:rPr>
              <w:t>3.99</w:t>
            </w:r>
          </w:p>
        </w:tc>
        <w:tc>
          <w:tcPr>
            <w:tcW w:w="638" w:type="dxa"/>
            <w:tcBorders>
              <w:top w:val="single" w:sz="4" w:space="0" w:color="auto"/>
              <w:left w:val="nil"/>
              <w:bottom w:val="nil"/>
              <w:right w:val="nil"/>
            </w:tcBorders>
            <w:noWrap/>
            <w:vAlign w:val="center"/>
            <w:hideMark/>
          </w:tcPr>
          <w:p w14:paraId="07174C2A" w14:textId="77777777" w:rsidR="00231844" w:rsidRPr="00231844" w:rsidRDefault="00231844" w:rsidP="0023184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231844">
              <w:rPr>
                <w:rFonts w:ascii="Times New Roman" w:eastAsia="Times New Roman" w:hAnsi="Times New Roman" w:cs="Times New Roman"/>
                <w:color w:val="000000"/>
                <w:kern w:val="0"/>
                <w:sz w:val="16"/>
                <w:szCs w:val="16"/>
                <w:lang w:val="en-GB" w:eastAsia="lt-LT"/>
                <w14:ligatures w14:val="none"/>
              </w:rPr>
              <w:t>0.03</w:t>
            </w:r>
          </w:p>
        </w:tc>
      </w:tr>
      <w:tr w:rsidR="00CC458E" w:rsidRPr="00231844" w14:paraId="6BFD5782" w14:textId="77777777" w:rsidTr="00CC458E">
        <w:trPr>
          <w:trHeight w:val="306"/>
        </w:trPr>
        <w:tc>
          <w:tcPr>
            <w:tcW w:w="890" w:type="dxa"/>
            <w:vMerge/>
            <w:tcBorders>
              <w:top w:val="single" w:sz="4" w:space="0" w:color="auto"/>
              <w:left w:val="nil"/>
              <w:bottom w:val="single" w:sz="4" w:space="0" w:color="000000"/>
              <w:right w:val="nil"/>
            </w:tcBorders>
            <w:vAlign w:val="center"/>
            <w:hideMark/>
          </w:tcPr>
          <w:p w14:paraId="3D773575" w14:textId="77777777" w:rsidR="00231844" w:rsidRPr="00231844" w:rsidRDefault="00231844" w:rsidP="00231844">
            <w:pPr>
              <w:spacing w:after="0" w:line="240" w:lineRule="auto"/>
              <w:rPr>
                <w:rFonts w:ascii="Times New Roman" w:eastAsia="Times New Roman" w:hAnsi="Times New Roman" w:cs="Times New Roman"/>
                <w:b/>
                <w:bCs/>
                <w:color w:val="000000"/>
                <w:kern w:val="0"/>
                <w:sz w:val="16"/>
                <w:szCs w:val="16"/>
                <w:lang w:eastAsia="lt-LT"/>
                <w14:ligatures w14:val="none"/>
              </w:rPr>
            </w:pPr>
          </w:p>
        </w:tc>
        <w:tc>
          <w:tcPr>
            <w:tcW w:w="1735" w:type="dxa"/>
            <w:tcBorders>
              <w:top w:val="nil"/>
              <w:left w:val="nil"/>
              <w:bottom w:val="nil"/>
              <w:right w:val="nil"/>
            </w:tcBorders>
            <w:noWrap/>
            <w:vAlign w:val="center"/>
            <w:hideMark/>
          </w:tcPr>
          <w:p w14:paraId="214AA212" w14:textId="77777777" w:rsidR="00231844" w:rsidRPr="00231844" w:rsidRDefault="00231844" w:rsidP="0023184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231844">
              <w:rPr>
                <w:rFonts w:ascii="Times New Roman" w:eastAsia="Times New Roman" w:hAnsi="Times New Roman" w:cs="Times New Roman"/>
                <w:color w:val="000000"/>
                <w:kern w:val="0"/>
                <w:sz w:val="16"/>
                <w:szCs w:val="16"/>
                <w:lang w:eastAsia="lt-LT"/>
                <w14:ligatures w14:val="none"/>
              </w:rPr>
              <w:t>EMI</w:t>
            </w:r>
          </w:p>
        </w:tc>
        <w:tc>
          <w:tcPr>
            <w:tcW w:w="630" w:type="dxa"/>
            <w:tcBorders>
              <w:top w:val="nil"/>
              <w:left w:val="nil"/>
              <w:bottom w:val="nil"/>
              <w:right w:val="nil"/>
            </w:tcBorders>
            <w:noWrap/>
            <w:vAlign w:val="center"/>
            <w:hideMark/>
          </w:tcPr>
          <w:p w14:paraId="47385AD7" w14:textId="77777777" w:rsidR="00231844" w:rsidRPr="00231844" w:rsidRDefault="00231844" w:rsidP="0023184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231844">
              <w:rPr>
                <w:rFonts w:ascii="Times New Roman" w:eastAsia="Times New Roman" w:hAnsi="Times New Roman" w:cs="Times New Roman"/>
                <w:color w:val="000000"/>
                <w:kern w:val="0"/>
                <w:sz w:val="16"/>
                <w:szCs w:val="16"/>
                <w:lang w:val="en-GB" w:eastAsia="lt-LT"/>
                <w14:ligatures w14:val="none"/>
              </w:rPr>
              <w:t>0.57</w:t>
            </w:r>
          </w:p>
        </w:tc>
        <w:tc>
          <w:tcPr>
            <w:tcW w:w="1009" w:type="dxa"/>
            <w:tcBorders>
              <w:top w:val="nil"/>
              <w:left w:val="nil"/>
              <w:bottom w:val="nil"/>
              <w:right w:val="nil"/>
            </w:tcBorders>
            <w:noWrap/>
            <w:vAlign w:val="center"/>
            <w:hideMark/>
          </w:tcPr>
          <w:p w14:paraId="5801BCD3" w14:textId="77777777" w:rsidR="00231844" w:rsidRPr="00231844" w:rsidRDefault="00231844" w:rsidP="0023184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231844">
              <w:rPr>
                <w:rFonts w:ascii="Times New Roman" w:eastAsia="Times New Roman" w:hAnsi="Times New Roman" w:cs="Times New Roman"/>
                <w:color w:val="000000"/>
                <w:kern w:val="0"/>
                <w:sz w:val="16"/>
                <w:szCs w:val="16"/>
                <w:lang w:val="en-GB" w:eastAsia="lt-LT"/>
                <w14:ligatures w14:val="none"/>
              </w:rPr>
              <w:t>2.19</w:t>
            </w:r>
          </w:p>
        </w:tc>
        <w:tc>
          <w:tcPr>
            <w:tcW w:w="700" w:type="dxa"/>
            <w:tcBorders>
              <w:top w:val="nil"/>
              <w:left w:val="nil"/>
              <w:bottom w:val="nil"/>
              <w:right w:val="nil"/>
            </w:tcBorders>
            <w:noWrap/>
            <w:vAlign w:val="center"/>
            <w:hideMark/>
          </w:tcPr>
          <w:p w14:paraId="55B5D8DF" w14:textId="77777777" w:rsidR="00231844" w:rsidRPr="00231844" w:rsidRDefault="00231844" w:rsidP="0023184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231844">
              <w:rPr>
                <w:rFonts w:ascii="Times New Roman" w:eastAsia="Times New Roman" w:hAnsi="Times New Roman" w:cs="Times New Roman"/>
                <w:color w:val="000000"/>
                <w:kern w:val="0"/>
                <w:sz w:val="16"/>
                <w:szCs w:val="16"/>
                <w:lang w:val="en-GB" w:eastAsia="lt-LT"/>
                <w14:ligatures w14:val="none"/>
              </w:rPr>
              <w:t>0.56</w:t>
            </w:r>
          </w:p>
        </w:tc>
        <w:tc>
          <w:tcPr>
            <w:tcW w:w="376" w:type="dxa"/>
            <w:tcBorders>
              <w:top w:val="nil"/>
              <w:left w:val="nil"/>
              <w:bottom w:val="nil"/>
              <w:right w:val="nil"/>
            </w:tcBorders>
            <w:noWrap/>
            <w:vAlign w:val="bottom"/>
            <w:hideMark/>
          </w:tcPr>
          <w:p w14:paraId="3C4DC445" w14:textId="77777777" w:rsidR="00231844" w:rsidRPr="00231844" w:rsidRDefault="00231844" w:rsidP="00231844">
            <w:pPr>
              <w:spacing w:after="0" w:line="240" w:lineRule="auto"/>
              <w:jc w:val="center"/>
              <w:rPr>
                <w:rFonts w:ascii="Times New Roman" w:eastAsia="Times New Roman" w:hAnsi="Times New Roman" w:cs="Times New Roman"/>
                <w:color w:val="000000"/>
                <w:kern w:val="0"/>
                <w:sz w:val="16"/>
                <w:szCs w:val="16"/>
                <w:lang w:eastAsia="lt-LT"/>
                <w14:ligatures w14:val="none"/>
              </w:rPr>
            </w:pPr>
          </w:p>
        </w:tc>
        <w:tc>
          <w:tcPr>
            <w:tcW w:w="580" w:type="dxa"/>
            <w:tcBorders>
              <w:top w:val="nil"/>
              <w:left w:val="nil"/>
              <w:bottom w:val="nil"/>
              <w:right w:val="nil"/>
            </w:tcBorders>
            <w:noWrap/>
            <w:vAlign w:val="center"/>
            <w:hideMark/>
          </w:tcPr>
          <w:p w14:paraId="0E6F5C11" w14:textId="77777777" w:rsidR="00231844" w:rsidRPr="00231844" w:rsidRDefault="00231844" w:rsidP="0023184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231844">
              <w:rPr>
                <w:rFonts w:ascii="Times New Roman" w:eastAsia="Times New Roman" w:hAnsi="Times New Roman" w:cs="Times New Roman"/>
                <w:color w:val="000000"/>
                <w:kern w:val="0"/>
                <w:sz w:val="16"/>
                <w:szCs w:val="16"/>
                <w:lang w:val="en-GB" w:eastAsia="lt-LT"/>
                <w14:ligatures w14:val="none"/>
              </w:rPr>
              <w:t>0.01</w:t>
            </w:r>
          </w:p>
        </w:tc>
        <w:tc>
          <w:tcPr>
            <w:tcW w:w="927" w:type="dxa"/>
            <w:tcBorders>
              <w:top w:val="nil"/>
              <w:left w:val="nil"/>
              <w:bottom w:val="nil"/>
              <w:right w:val="nil"/>
            </w:tcBorders>
            <w:noWrap/>
            <w:vAlign w:val="center"/>
            <w:hideMark/>
          </w:tcPr>
          <w:p w14:paraId="612BB936" w14:textId="77777777" w:rsidR="00231844" w:rsidRPr="00231844" w:rsidRDefault="00231844" w:rsidP="0023184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231844">
              <w:rPr>
                <w:rFonts w:ascii="Times New Roman" w:eastAsia="Times New Roman" w:hAnsi="Times New Roman" w:cs="Times New Roman"/>
                <w:color w:val="000000"/>
                <w:kern w:val="0"/>
                <w:sz w:val="16"/>
                <w:szCs w:val="16"/>
                <w:lang w:val="en-GB" w:eastAsia="lt-LT"/>
                <w14:ligatures w14:val="none"/>
              </w:rPr>
              <w:t>6.11</w:t>
            </w:r>
          </w:p>
        </w:tc>
        <w:tc>
          <w:tcPr>
            <w:tcW w:w="644" w:type="dxa"/>
            <w:tcBorders>
              <w:top w:val="nil"/>
              <w:left w:val="nil"/>
              <w:bottom w:val="nil"/>
              <w:right w:val="nil"/>
            </w:tcBorders>
            <w:noWrap/>
            <w:vAlign w:val="center"/>
            <w:hideMark/>
          </w:tcPr>
          <w:p w14:paraId="656D3FEE" w14:textId="77777777" w:rsidR="00231844" w:rsidRPr="00231844" w:rsidRDefault="00231844" w:rsidP="0023184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231844">
              <w:rPr>
                <w:rFonts w:ascii="Times New Roman" w:eastAsia="Times New Roman" w:hAnsi="Times New Roman" w:cs="Times New Roman"/>
                <w:color w:val="000000"/>
                <w:kern w:val="0"/>
                <w:sz w:val="16"/>
                <w:szCs w:val="16"/>
                <w:lang w:val="en-GB" w:eastAsia="lt-LT"/>
                <w14:ligatures w14:val="none"/>
              </w:rPr>
              <w:t>0.05</w:t>
            </w:r>
          </w:p>
        </w:tc>
        <w:tc>
          <w:tcPr>
            <w:tcW w:w="307" w:type="dxa"/>
            <w:tcBorders>
              <w:top w:val="nil"/>
              <w:left w:val="nil"/>
              <w:bottom w:val="nil"/>
              <w:right w:val="nil"/>
            </w:tcBorders>
            <w:noWrap/>
            <w:vAlign w:val="bottom"/>
            <w:hideMark/>
          </w:tcPr>
          <w:p w14:paraId="2B3A7C35" w14:textId="77777777" w:rsidR="00231844" w:rsidRPr="00231844" w:rsidRDefault="00231844" w:rsidP="00231844">
            <w:pPr>
              <w:spacing w:after="0" w:line="240" w:lineRule="auto"/>
              <w:jc w:val="center"/>
              <w:rPr>
                <w:rFonts w:ascii="Times New Roman" w:eastAsia="Times New Roman" w:hAnsi="Times New Roman" w:cs="Times New Roman"/>
                <w:color w:val="000000"/>
                <w:kern w:val="0"/>
                <w:sz w:val="16"/>
                <w:szCs w:val="16"/>
                <w:lang w:eastAsia="lt-LT"/>
                <w14:ligatures w14:val="none"/>
              </w:rPr>
            </w:pPr>
          </w:p>
        </w:tc>
        <w:tc>
          <w:tcPr>
            <w:tcW w:w="574" w:type="dxa"/>
            <w:tcBorders>
              <w:top w:val="nil"/>
              <w:left w:val="nil"/>
              <w:bottom w:val="nil"/>
              <w:right w:val="nil"/>
            </w:tcBorders>
            <w:noWrap/>
            <w:vAlign w:val="center"/>
            <w:hideMark/>
          </w:tcPr>
          <w:p w14:paraId="7DBBC28F" w14:textId="77777777" w:rsidR="00231844" w:rsidRPr="00231844" w:rsidRDefault="00231844" w:rsidP="0023184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231844">
              <w:rPr>
                <w:rFonts w:ascii="Times New Roman" w:eastAsia="Times New Roman" w:hAnsi="Times New Roman" w:cs="Times New Roman"/>
                <w:color w:val="000000"/>
                <w:kern w:val="0"/>
                <w:sz w:val="16"/>
                <w:szCs w:val="16"/>
                <w:lang w:val="en-GB" w:eastAsia="lt-LT"/>
                <w14:ligatures w14:val="none"/>
              </w:rPr>
              <w:t>0.02</w:t>
            </w:r>
          </w:p>
        </w:tc>
        <w:tc>
          <w:tcPr>
            <w:tcW w:w="920" w:type="dxa"/>
            <w:tcBorders>
              <w:top w:val="nil"/>
              <w:left w:val="nil"/>
              <w:bottom w:val="nil"/>
              <w:right w:val="nil"/>
            </w:tcBorders>
            <w:noWrap/>
            <w:vAlign w:val="center"/>
            <w:hideMark/>
          </w:tcPr>
          <w:p w14:paraId="2723E8D4" w14:textId="77777777" w:rsidR="00231844" w:rsidRPr="00231844" w:rsidRDefault="00231844" w:rsidP="0023184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231844">
              <w:rPr>
                <w:rFonts w:ascii="Times New Roman" w:eastAsia="Times New Roman" w:hAnsi="Times New Roman" w:cs="Times New Roman"/>
                <w:color w:val="000000"/>
                <w:kern w:val="0"/>
                <w:sz w:val="16"/>
                <w:szCs w:val="16"/>
                <w:lang w:val="en-GB" w:eastAsia="lt-LT"/>
                <w14:ligatures w14:val="none"/>
              </w:rPr>
              <w:t>7.13</w:t>
            </w:r>
          </w:p>
        </w:tc>
        <w:tc>
          <w:tcPr>
            <w:tcW w:w="638" w:type="dxa"/>
            <w:tcBorders>
              <w:top w:val="nil"/>
              <w:left w:val="nil"/>
              <w:bottom w:val="nil"/>
              <w:right w:val="nil"/>
            </w:tcBorders>
            <w:noWrap/>
            <w:vAlign w:val="center"/>
            <w:hideMark/>
          </w:tcPr>
          <w:p w14:paraId="27A7D0AD" w14:textId="77777777" w:rsidR="00231844" w:rsidRPr="00231844" w:rsidRDefault="00231844" w:rsidP="0023184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231844">
              <w:rPr>
                <w:rFonts w:ascii="Times New Roman" w:eastAsia="Times New Roman" w:hAnsi="Times New Roman" w:cs="Times New Roman"/>
                <w:color w:val="000000"/>
                <w:kern w:val="0"/>
                <w:sz w:val="16"/>
                <w:szCs w:val="16"/>
                <w:lang w:val="en-GB" w:eastAsia="lt-LT"/>
                <w14:ligatures w14:val="none"/>
              </w:rPr>
              <w:t>0.02</w:t>
            </w:r>
          </w:p>
        </w:tc>
      </w:tr>
      <w:tr w:rsidR="00CC458E" w:rsidRPr="00231844" w14:paraId="1ECD52F9" w14:textId="77777777" w:rsidTr="00CC458E">
        <w:trPr>
          <w:trHeight w:val="306"/>
        </w:trPr>
        <w:tc>
          <w:tcPr>
            <w:tcW w:w="890" w:type="dxa"/>
            <w:vMerge/>
            <w:tcBorders>
              <w:top w:val="single" w:sz="4" w:space="0" w:color="auto"/>
              <w:left w:val="nil"/>
              <w:bottom w:val="single" w:sz="4" w:space="0" w:color="000000"/>
              <w:right w:val="nil"/>
            </w:tcBorders>
            <w:vAlign w:val="center"/>
            <w:hideMark/>
          </w:tcPr>
          <w:p w14:paraId="71130E2F" w14:textId="77777777" w:rsidR="00231844" w:rsidRPr="00231844" w:rsidRDefault="00231844" w:rsidP="00231844">
            <w:pPr>
              <w:spacing w:after="0" w:line="240" w:lineRule="auto"/>
              <w:rPr>
                <w:rFonts w:ascii="Times New Roman" w:eastAsia="Times New Roman" w:hAnsi="Times New Roman" w:cs="Times New Roman"/>
                <w:b/>
                <w:bCs/>
                <w:color w:val="000000"/>
                <w:kern w:val="0"/>
                <w:sz w:val="16"/>
                <w:szCs w:val="16"/>
                <w:lang w:eastAsia="lt-LT"/>
                <w14:ligatures w14:val="none"/>
              </w:rPr>
            </w:pPr>
          </w:p>
        </w:tc>
        <w:tc>
          <w:tcPr>
            <w:tcW w:w="1735" w:type="dxa"/>
            <w:tcBorders>
              <w:top w:val="nil"/>
              <w:left w:val="nil"/>
              <w:bottom w:val="nil"/>
              <w:right w:val="nil"/>
            </w:tcBorders>
            <w:noWrap/>
            <w:vAlign w:val="center"/>
            <w:hideMark/>
          </w:tcPr>
          <w:p w14:paraId="031419F0" w14:textId="77777777" w:rsidR="00231844" w:rsidRPr="00231844" w:rsidRDefault="00231844" w:rsidP="0023184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231844">
              <w:rPr>
                <w:rFonts w:ascii="Times New Roman" w:eastAsia="Times New Roman" w:hAnsi="Times New Roman" w:cs="Times New Roman"/>
                <w:color w:val="000000"/>
                <w:kern w:val="0"/>
                <w:sz w:val="16"/>
                <w:szCs w:val="16"/>
                <w:lang w:eastAsia="lt-LT"/>
                <w14:ligatures w14:val="none"/>
              </w:rPr>
              <w:t>S2</w:t>
            </w:r>
          </w:p>
        </w:tc>
        <w:tc>
          <w:tcPr>
            <w:tcW w:w="630" w:type="dxa"/>
            <w:tcBorders>
              <w:top w:val="nil"/>
              <w:left w:val="nil"/>
              <w:bottom w:val="nil"/>
              <w:right w:val="nil"/>
            </w:tcBorders>
            <w:noWrap/>
            <w:vAlign w:val="center"/>
            <w:hideMark/>
          </w:tcPr>
          <w:p w14:paraId="3533BF37" w14:textId="77777777" w:rsidR="00231844" w:rsidRPr="00231844" w:rsidRDefault="00231844" w:rsidP="0023184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231844">
              <w:rPr>
                <w:rFonts w:ascii="Times New Roman" w:eastAsia="Times New Roman" w:hAnsi="Times New Roman" w:cs="Times New Roman"/>
                <w:color w:val="000000"/>
                <w:kern w:val="0"/>
                <w:sz w:val="16"/>
                <w:szCs w:val="16"/>
                <w:lang w:val="en-GB" w:eastAsia="lt-LT"/>
                <w14:ligatures w14:val="none"/>
              </w:rPr>
              <w:t>0.41</w:t>
            </w:r>
          </w:p>
        </w:tc>
        <w:tc>
          <w:tcPr>
            <w:tcW w:w="1009" w:type="dxa"/>
            <w:tcBorders>
              <w:top w:val="nil"/>
              <w:left w:val="nil"/>
              <w:bottom w:val="nil"/>
              <w:right w:val="nil"/>
            </w:tcBorders>
            <w:noWrap/>
            <w:vAlign w:val="center"/>
            <w:hideMark/>
          </w:tcPr>
          <w:p w14:paraId="1D3B6F36" w14:textId="77777777" w:rsidR="00231844" w:rsidRPr="00231844" w:rsidRDefault="00231844" w:rsidP="0023184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231844">
              <w:rPr>
                <w:rFonts w:ascii="Times New Roman" w:eastAsia="Times New Roman" w:hAnsi="Times New Roman" w:cs="Times New Roman"/>
                <w:color w:val="000000"/>
                <w:kern w:val="0"/>
                <w:sz w:val="16"/>
                <w:szCs w:val="16"/>
                <w:lang w:val="en-GB" w:eastAsia="lt-LT"/>
                <w14:ligatures w14:val="none"/>
              </w:rPr>
              <w:t>3.21</w:t>
            </w:r>
          </w:p>
        </w:tc>
        <w:tc>
          <w:tcPr>
            <w:tcW w:w="700" w:type="dxa"/>
            <w:tcBorders>
              <w:top w:val="nil"/>
              <w:left w:val="nil"/>
              <w:bottom w:val="nil"/>
              <w:right w:val="nil"/>
            </w:tcBorders>
            <w:noWrap/>
            <w:vAlign w:val="center"/>
            <w:hideMark/>
          </w:tcPr>
          <w:p w14:paraId="0C262703" w14:textId="77777777" w:rsidR="00231844" w:rsidRPr="00231844" w:rsidRDefault="00231844" w:rsidP="0023184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231844">
              <w:rPr>
                <w:rFonts w:ascii="Times New Roman" w:eastAsia="Times New Roman" w:hAnsi="Times New Roman" w:cs="Times New Roman"/>
                <w:color w:val="000000"/>
                <w:kern w:val="0"/>
                <w:sz w:val="16"/>
                <w:szCs w:val="16"/>
                <w:lang w:val="en-GB" w:eastAsia="lt-LT"/>
                <w14:ligatures w14:val="none"/>
              </w:rPr>
              <w:t>0.34</w:t>
            </w:r>
          </w:p>
        </w:tc>
        <w:tc>
          <w:tcPr>
            <w:tcW w:w="376" w:type="dxa"/>
            <w:tcBorders>
              <w:top w:val="nil"/>
              <w:left w:val="nil"/>
              <w:bottom w:val="nil"/>
              <w:right w:val="nil"/>
            </w:tcBorders>
            <w:noWrap/>
            <w:vAlign w:val="bottom"/>
            <w:hideMark/>
          </w:tcPr>
          <w:p w14:paraId="2EB36101" w14:textId="77777777" w:rsidR="00231844" w:rsidRPr="00231844" w:rsidRDefault="00231844" w:rsidP="00231844">
            <w:pPr>
              <w:spacing w:after="0" w:line="240" w:lineRule="auto"/>
              <w:jc w:val="center"/>
              <w:rPr>
                <w:rFonts w:ascii="Times New Roman" w:eastAsia="Times New Roman" w:hAnsi="Times New Roman" w:cs="Times New Roman"/>
                <w:color w:val="000000"/>
                <w:kern w:val="0"/>
                <w:sz w:val="16"/>
                <w:szCs w:val="16"/>
                <w:lang w:eastAsia="lt-LT"/>
                <w14:ligatures w14:val="none"/>
              </w:rPr>
            </w:pPr>
          </w:p>
        </w:tc>
        <w:tc>
          <w:tcPr>
            <w:tcW w:w="580" w:type="dxa"/>
            <w:tcBorders>
              <w:top w:val="nil"/>
              <w:left w:val="nil"/>
              <w:bottom w:val="nil"/>
              <w:right w:val="nil"/>
            </w:tcBorders>
            <w:noWrap/>
            <w:vAlign w:val="center"/>
            <w:hideMark/>
          </w:tcPr>
          <w:p w14:paraId="329D1EB5" w14:textId="77777777" w:rsidR="00231844" w:rsidRPr="00231844" w:rsidRDefault="00231844" w:rsidP="0023184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231844">
              <w:rPr>
                <w:rFonts w:ascii="Times New Roman" w:eastAsia="Times New Roman" w:hAnsi="Times New Roman" w:cs="Times New Roman"/>
                <w:color w:val="000000"/>
                <w:kern w:val="0"/>
                <w:sz w:val="16"/>
                <w:szCs w:val="16"/>
                <w:lang w:val="en-GB" w:eastAsia="lt-LT"/>
                <w14:ligatures w14:val="none"/>
              </w:rPr>
              <w:t>0.06</w:t>
            </w:r>
          </w:p>
        </w:tc>
        <w:tc>
          <w:tcPr>
            <w:tcW w:w="927" w:type="dxa"/>
            <w:tcBorders>
              <w:top w:val="nil"/>
              <w:left w:val="nil"/>
              <w:bottom w:val="nil"/>
              <w:right w:val="nil"/>
            </w:tcBorders>
            <w:noWrap/>
            <w:vAlign w:val="center"/>
            <w:hideMark/>
          </w:tcPr>
          <w:p w14:paraId="50AFDA33" w14:textId="77777777" w:rsidR="00231844" w:rsidRPr="00231844" w:rsidRDefault="00231844" w:rsidP="0023184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231844">
              <w:rPr>
                <w:rFonts w:ascii="Times New Roman" w:eastAsia="Times New Roman" w:hAnsi="Times New Roman" w:cs="Times New Roman"/>
                <w:color w:val="000000"/>
                <w:kern w:val="0"/>
                <w:sz w:val="16"/>
                <w:szCs w:val="16"/>
                <w:lang w:val="en-GB" w:eastAsia="lt-LT"/>
                <w14:ligatures w14:val="none"/>
              </w:rPr>
              <w:t>5.79</w:t>
            </w:r>
          </w:p>
        </w:tc>
        <w:tc>
          <w:tcPr>
            <w:tcW w:w="644" w:type="dxa"/>
            <w:tcBorders>
              <w:top w:val="nil"/>
              <w:left w:val="nil"/>
              <w:bottom w:val="nil"/>
              <w:right w:val="nil"/>
            </w:tcBorders>
            <w:noWrap/>
            <w:vAlign w:val="center"/>
            <w:hideMark/>
          </w:tcPr>
          <w:p w14:paraId="0552A535" w14:textId="77777777" w:rsidR="00231844" w:rsidRPr="00231844" w:rsidRDefault="00231844" w:rsidP="0023184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231844">
              <w:rPr>
                <w:rFonts w:ascii="Times New Roman" w:eastAsia="Times New Roman" w:hAnsi="Times New Roman" w:cs="Times New Roman"/>
                <w:color w:val="000000"/>
                <w:kern w:val="0"/>
                <w:sz w:val="16"/>
                <w:szCs w:val="16"/>
                <w:lang w:val="en-GB" w:eastAsia="lt-LT"/>
                <w14:ligatures w14:val="none"/>
              </w:rPr>
              <w:t>0.06</w:t>
            </w:r>
          </w:p>
        </w:tc>
        <w:tc>
          <w:tcPr>
            <w:tcW w:w="307" w:type="dxa"/>
            <w:tcBorders>
              <w:top w:val="nil"/>
              <w:left w:val="nil"/>
              <w:bottom w:val="nil"/>
              <w:right w:val="nil"/>
            </w:tcBorders>
            <w:noWrap/>
            <w:vAlign w:val="bottom"/>
            <w:hideMark/>
          </w:tcPr>
          <w:p w14:paraId="4E988B17" w14:textId="77777777" w:rsidR="00231844" w:rsidRPr="00231844" w:rsidRDefault="00231844" w:rsidP="00231844">
            <w:pPr>
              <w:spacing w:after="0" w:line="240" w:lineRule="auto"/>
              <w:jc w:val="center"/>
              <w:rPr>
                <w:rFonts w:ascii="Times New Roman" w:eastAsia="Times New Roman" w:hAnsi="Times New Roman" w:cs="Times New Roman"/>
                <w:color w:val="000000"/>
                <w:kern w:val="0"/>
                <w:sz w:val="16"/>
                <w:szCs w:val="16"/>
                <w:lang w:eastAsia="lt-LT"/>
                <w14:ligatures w14:val="none"/>
              </w:rPr>
            </w:pPr>
          </w:p>
        </w:tc>
        <w:tc>
          <w:tcPr>
            <w:tcW w:w="574" w:type="dxa"/>
            <w:tcBorders>
              <w:top w:val="nil"/>
              <w:left w:val="nil"/>
              <w:bottom w:val="nil"/>
              <w:right w:val="nil"/>
            </w:tcBorders>
            <w:noWrap/>
            <w:vAlign w:val="center"/>
            <w:hideMark/>
          </w:tcPr>
          <w:p w14:paraId="4D1CCAF8" w14:textId="77777777" w:rsidR="00231844" w:rsidRPr="00231844" w:rsidRDefault="00231844" w:rsidP="0023184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231844">
              <w:rPr>
                <w:rFonts w:ascii="Times New Roman" w:eastAsia="Times New Roman" w:hAnsi="Times New Roman" w:cs="Times New Roman"/>
                <w:color w:val="000000"/>
                <w:kern w:val="0"/>
                <w:sz w:val="16"/>
                <w:szCs w:val="16"/>
                <w:lang w:val="en-GB" w:eastAsia="lt-LT"/>
                <w14:ligatures w14:val="none"/>
              </w:rPr>
              <w:t>0.02</w:t>
            </w:r>
          </w:p>
        </w:tc>
        <w:tc>
          <w:tcPr>
            <w:tcW w:w="920" w:type="dxa"/>
            <w:tcBorders>
              <w:top w:val="nil"/>
              <w:left w:val="nil"/>
              <w:bottom w:val="nil"/>
              <w:right w:val="nil"/>
            </w:tcBorders>
            <w:noWrap/>
            <w:vAlign w:val="center"/>
            <w:hideMark/>
          </w:tcPr>
          <w:p w14:paraId="64A36F39" w14:textId="77777777" w:rsidR="00231844" w:rsidRPr="00231844" w:rsidRDefault="00231844" w:rsidP="0023184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231844">
              <w:rPr>
                <w:rFonts w:ascii="Times New Roman" w:eastAsia="Times New Roman" w:hAnsi="Times New Roman" w:cs="Times New Roman"/>
                <w:color w:val="000000"/>
                <w:kern w:val="0"/>
                <w:sz w:val="16"/>
                <w:szCs w:val="16"/>
                <w:lang w:val="en-GB" w:eastAsia="lt-LT"/>
                <w14:ligatures w14:val="none"/>
              </w:rPr>
              <w:t>3.54</w:t>
            </w:r>
          </w:p>
        </w:tc>
        <w:tc>
          <w:tcPr>
            <w:tcW w:w="638" w:type="dxa"/>
            <w:tcBorders>
              <w:top w:val="nil"/>
              <w:left w:val="nil"/>
              <w:bottom w:val="nil"/>
              <w:right w:val="nil"/>
            </w:tcBorders>
            <w:noWrap/>
            <w:vAlign w:val="center"/>
            <w:hideMark/>
          </w:tcPr>
          <w:p w14:paraId="6CEEC375" w14:textId="77777777" w:rsidR="00231844" w:rsidRPr="00231844" w:rsidRDefault="00231844" w:rsidP="0023184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231844">
              <w:rPr>
                <w:rFonts w:ascii="Times New Roman" w:eastAsia="Times New Roman" w:hAnsi="Times New Roman" w:cs="Times New Roman"/>
                <w:color w:val="000000"/>
                <w:kern w:val="0"/>
                <w:sz w:val="16"/>
                <w:szCs w:val="16"/>
                <w:lang w:val="en-GB" w:eastAsia="lt-LT"/>
                <w14:ligatures w14:val="none"/>
              </w:rPr>
              <w:t>0.06</w:t>
            </w:r>
          </w:p>
        </w:tc>
      </w:tr>
      <w:tr w:rsidR="00CC458E" w:rsidRPr="00231844" w14:paraId="744E5C83" w14:textId="77777777" w:rsidTr="00CC458E">
        <w:trPr>
          <w:trHeight w:val="306"/>
        </w:trPr>
        <w:tc>
          <w:tcPr>
            <w:tcW w:w="890" w:type="dxa"/>
            <w:vMerge/>
            <w:tcBorders>
              <w:top w:val="single" w:sz="4" w:space="0" w:color="auto"/>
              <w:left w:val="nil"/>
              <w:bottom w:val="single" w:sz="4" w:space="0" w:color="000000"/>
              <w:right w:val="nil"/>
            </w:tcBorders>
            <w:vAlign w:val="center"/>
            <w:hideMark/>
          </w:tcPr>
          <w:p w14:paraId="45F4CA7C" w14:textId="77777777" w:rsidR="00231844" w:rsidRPr="00231844" w:rsidRDefault="00231844" w:rsidP="00231844">
            <w:pPr>
              <w:spacing w:after="0" w:line="240" w:lineRule="auto"/>
              <w:rPr>
                <w:rFonts w:ascii="Times New Roman" w:eastAsia="Times New Roman" w:hAnsi="Times New Roman" w:cs="Times New Roman"/>
                <w:b/>
                <w:bCs/>
                <w:color w:val="000000"/>
                <w:kern w:val="0"/>
                <w:sz w:val="16"/>
                <w:szCs w:val="16"/>
                <w:lang w:eastAsia="lt-LT"/>
                <w14:ligatures w14:val="none"/>
              </w:rPr>
            </w:pPr>
          </w:p>
        </w:tc>
        <w:tc>
          <w:tcPr>
            <w:tcW w:w="1735" w:type="dxa"/>
            <w:tcBorders>
              <w:top w:val="nil"/>
              <w:left w:val="nil"/>
              <w:bottom w:val="nil"/>
              <w:right w:val="nil"/>
            </w:tcBorders>
            <w:noWrap/>
            <w:vAlign w:val="center"/>
            <w:hideMark/>
          </w:tcPr>
          <w:p w14:paraId="5B08E172" w14:textId="77777777" w:rsidR="00231844" w:rsidRPr="00231844" w:rsidRDefault="00231844" w:rsidP="0023184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231844">
              <w:rPr>
                <w:rFonts w:ascii="Times New Roman" w:eastAsia="Times New Roman" w:hAnsi="Times New Roman" w:cs="Times New Roman"/>
                <w:color w:val="000000"/>
                <w:kern w:val="0"/>
                <w:sz w:val="16"/>
                <w:szCs w:val="16"/>
                <w:lang w:eastAsia="lt-LT"/>
                <w14:ligatures w14:val="none"/>
              </w:rPr>
              <w:t>UAV + EMI</w:t>
            </w:r>
          </w:p>
        </w:tc>
        <w:tc>
          <w:tcPr>
            <w:tcW w:w="630" w:type="dxa"/>
            <w:tcBorders>
              <w:top w:val="nil"/>
              <w:left w:val="nil"/>
              <w:bottom w:val="nil"/>
              <w:right w:val="nil"/>
            </w:tcBorders>
            <w:noWrap/>
            <w:vAlign w:val="center"/>
            <w:hideMark/>
          </w:tcPr>
          <w:p w14:paraId="7EBDA98D" w14:textId="77777777" w:rsidR="00231844" w:rsidRPr="00231844" w:rsidRDefault="00231844" w:rsidP="0023184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231844">
              <w:rPr>
                <w:rFonts w:ascii="Times New Roman" w:eastAsia="Times New Roman" w:hAnsi="Times New Roman" w:cs="Times New Roman"/>
                <w:color w:val="000000"/>
                <w:kern w:val="0"/>
                <w:sz w:val="16"/>
                <w:szCs w:val="16"/>
                <w:lang w:val="en-GB" w:eastAsia="lt-LT"/>
                <w14:ligatures w14:val="none"/>
              </w:rPr>
              <w:t>0.45</w:t>
            </w:r>
          </w:p>
        </w:tc>
        <w:tc>
          <w:tcPr>
            <w:tcW w:w="1009" w:type="dxa"/>
            <w:tcBorders>
              <w:top w:val="nil"/>
              <w:left w:val="nil"/>
              <w:bottom w:val="nil"/>
              <w:right w:val="nil"/>
            </w:tcBorders>
            <w:noWrap/>
            <w:vAlign w:val="center"/>
            <w:hideMark/>
          </w:tcPr>
          <w:p w14:paraId="4D1E8FF1" w14:textId="77777777" w:rsidR="00231844" w:rsidRPr="00231844" w:rsidRDefault="00231844" w:rsidP="0023184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231844">
              <w:rPr>
                <w:rFonts w:ascii="Times New Roman" w:eastAsia="Times New Roman" w:hAnsi="Times New Roman" w:cs="Times New Roman"/>
                <w:color w:val="000000"/>
                <w:kern w:val="0"/>
                <w:sz w:val="16"/>
                <w:szCs w:val="16"/>
                <w:lang w:val="en-GB" w:eastAsia="lt-LT"/>
                <w14:ligatures w14:val="none"/>
              </w:rPr>
              <w:t>2.7</w:t>
            </w:r>
          </w:p>
        </w:tc>
        <w:tc>
          <w:tcPr>
            <w:tcW w:w="700" w:type="dxa"/>
            <w:tcBorders>
              <w:top w:val="nil"/>
              <w:left w:val="nil"/>
              <w:bottom w:val="nil"/>
              <w:right w:val="nil"/>
            </w:tcBorders>
            <w:noWrap/>
            <w:vAlign w:val="center"/>
            <w:hideMark/>
          </w:tcPr>
          <w:p w14:paraId="2884E4FF" w14:textId="77777777" w:rsidR="00231844" w:rsidRPr="00231844" w:rsidRDefault="00231844" w:rsidP="0023184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231844">
              <w:rPr>
                <w:rFonts w:ascii="Times New Roman" w:eastAsia="Times New Roman" w:hAnsi="Times New Roman" w:cs="Times New Roman"/>
                <w:color w:val="000000"/>
                <w:kern w:val="0"/>
                <w:sz w:val="16"/>
                <w:szCs w:val="16"/>
                <w:lang w:val="en-GB" w:eastAsia="lt-LT"/>
                <w14:ligatures w14:val="none"/>
              </w:rPr>
              <w:t>0.44</w:t>
            </w:r>
          </w:p>
        </w:tc>
        <w:tc>
          <w:tcPr>
            <w:tcW w:w="376" w:type="dxa"/>
            <w:tcBorders>
              <w:top w:val="nil"/>
              <w:left w:val="nil"/>
              <w:bottom w:val="nil"/>
              <w:right w:val="nil"/>
            </w:tcBorders>
            <w:noWrap/>
            <w:vAlign w:val="bottom"/>
            <w:hideMark/>
          </w:tcPr>
          <w:p w14:paraId="0D51D951" w14:textId="77777777" w:rsidR="00231844" w:rsidRPr="00231844" w:rsidRDefault="00231844" w:rsidP="00231844">
            <w:pPr>
              <w:spacing w:after="0" w:line="240" w:lineRule="auto"/>
              <w:jc w:val="center"/>
              <w:rPr>
                <w:rFonts w:ascii="Times New Roman" w:eastAsia="Times New Roman" w:hAnsi="Times New Roman" w:cs="Times New Roman"/>
                <w:color w:val="000000"/>
                <w:kern w:val="0"/>
                <w:sz w:val="16"/>
                <w:szCs w:val="16"/>
                <w:lang w:eastAsia="lt-LT"/>
                <w14:ligatures w14:val="none"/>
              </w:rPr>
            </w:pPr>
          </w:p>
        </w:tc>
        <w:tc>
          <w:tcPr>
            <w:tcW w:w="580" w:type="dxa"/>
            <w:tcBorders>
              <w:top w:val="nil"/>
              <w:left w:val="nil"/>
              <w:bottom w:val="nil"/>
              <w:right w:val="nil"/>
            </w:tcBorders>
            <w:noWrap/>
            <w:vAlign w:val="center"/>
            <w:hideMark/>
          </w:tcPr>
          <w:p w14:paraId="180AA144" w14:textId="77777777" w:rsidR="00231844" w:rsidRPr="00231844" w:rsidRDefault="00231844" w:rsidP="0023184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231844">
              <w:rPr>
                <w:rFonts w:ascii="Times New Roman" w:eastAsia="Times New Roman" w:hAnsi="Times New Roman" w:cs="Times New Roman"/>
                <w:color w:val="000000"/>
                <w:kern w:val="0"/>
                <w:sz w:val="16"/>
                <w:szCs w:val="16"/>
                <w:lang w:val="en-GB" w:eastAsia="lt-LT"/>
                <w14:ligatures w14:val="none"/>
              </w:rPr>
              <w:t>0.02</w:t>
            </w:r>
          </w:p>
        </w:tc>
        <w:tc>
          <w:tcPr>
            <w:tcW w:w="927" w:type="dxa"/>
            <w:tcBorders>
              <w:top w:val="nil"/>
              <w:left w:val="nil"/>
              <w:bottom w:val="nil"/>
              <w:right w:val="nil"/>
            </w:tcBorders>
            <w:noWrap/>
            <w:vAlign w:val="center"/>
            <w:hideMark/>
          </w:tcPr>
          <w:p w14:paraId="6AD960F4" w14:textId="77777777" w:rsidR="00231844" w:rsidRPr="00231844" w:rsidRDefault="00231844" w:rsidP="0023184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231844">
              <w:rPr>
                <w:rFonts w:ascii="Times New Roman" w:eastAsia="Times New Roman" w:hAnsi="Times New Roman" w:cs="Times New Roman"/>
                <w:color w:val="000000"/>
                <w:kern w:val="0"/>
                <w:sz w:val="16"/>
                <w:szCs w:val="16"/>
                <w:lang w:val="en-GB" w:eastAsia="lt-LT"/>
                <w14:ligatures w14:val="none"/>
              </w:rPr>
              <w:t>5.55</w:t>
            </w:r>
          </w:p>
        </w:tc>
        <w:tc>
          <w:tcPr>
            <w:tcW w:w="644" w:type="dxa"/>
            <w:tcBorders>
              <w:top w:val="nil"/>
              <w:left w:val="nil"/>
              <w:bottom w:val="nil"/>
              <w:right w:val="nil"/>
            </w:tcBorders>
            <w:noWrap/>
            <w:vAlign w:val="center"/>
            <w:hideMark/>
          </w:tcPr>
          <w:p w14:paraId="306953C6" w14:textId="77777777" w:rsidR="00231844" w:rsidRPr="00231844" w:rsidRDefault="00231844" w:rsidP="0023184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231844">
              <w:rPr>
                <w:rFonts w:ascii="Times New Roman" w:eastAsia="Times New Roman" w:hAnsi="Times New Roman" w:cs="Times New Roman"/>
                <w:color w:val="000000"/>
                <w:kern w:val="0"/>
                <w:sz w:val="16"/>
                <w:szCs w:val="16"/>
                <w:lang w:val="en-GB" w:eastAsia="lt-LT"/>
                <w14:ligatures w14:val="none"/>
              </w:rPr>
              <w:t>0.02</w:t>
            </w:r>
          </w:p>
        </w:tc>
        <w:tc>
          <w:tcPr>
            <w:tcW w:w="307" w:type="dxa"/>
            <w:tcBorders>
              <w:top w:val="nil"/>
              <w:left w:val="nil"/>
              <w:bottom w:val="nil"/>
              <w:right w:val="nil"/>
            </w:tcBorders>
            <w:noWrap/>
            <w:vAlign w:val="bottom"/>
            <w:hideMark/>
          </w:tcPr>
          <w:p w14:paraId="53BF9265" w14:textId="77777777" w:rsidR="00231844" w:rsidRPr="00231844" w:rsidRDefault="00231844" w:rsidP="00231844">
            <w:pPr>
              <w:spacing w:after="0" w:line="240" w:lineRule="auto"/>
              <w:jc w:val="center"/>
              <w:rPr>
                <w:rFonts w:ascii="Times New Roman" w:eastAsia="Times New Roman" w:hAnsi="Times New Roman" w:cs="Times New Roman"/>
                <w:color w:val="000000"/>
                <w:kern w:val="0"/>
                <w:sz w:val="16"/>
                <w:szCs w:val="16"/>
                <w:lang w:eastAsia="lt-LT"/>
                <w14:ligatures w14:val="none"/>
              </w:rPr>
            </w:pPr>
          </w:p>
        </w:tc>
        <w:tc>
          <w:tcPr>
            <w:tcW w:w="574" w:type="dxa"/>
            <w:tcBorders>
              <w:top w:val="nil"/>
              <w:left w:val="nil"/>
              <w:bottom w:val="nil"/>
              <w:right w:val="nil"/>
            </w:tcBorders>
            <w:noWrap/>
            <w:vAlign w:val="center"/>
            <w:hideMark/>
          </w:tcPr>
          <w:p w14:paraId="776000C2" w14:textId="77777777" w:rsidR="00231844" w:rsidRPr="00231844" w:rsidRDefault="00231844" w:rsidP="0023184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231844">
              <w:rPr>
                <w:rFonts w:ascii="Times New Roman" w:eastAsia="Times New Roman" w:hAnsi="Times New Roman" w:cs="Times New Roman"/>
                <w:color w:val="000000"/>
                <w:kern w:val="0"/>
                <w:sz w:val="16"/>
                <w:szCs w:val="16"/>
                <w:lang w:val="en-GB" w:eastAsia="lt-LT"/>
                <w14:ligatures w14:val="none"/>
              </w:rPr>
              <w:t>0.16</w:t>
            </w:r>
          </w:p>
        </w:tc>
        <w:tc>
          <w:tcPr>
            <w:tcW w:w="920" w:type="dxa"/>
            <w:tcBorders>
              <w:top w:val="nil"/>
              <w:left w:val="nil"/>
              <w:bottom w:val="nil"/>
              <w:right w:val="nil"/>
            </w:tcBorders>
            <w:noWrap/>
            <w:vAlign w:val="center"/>
            <w:hideMark/>
          </w:tcPr>
          <w:p w14:paraId="390A0B09" w14:textId="77777777" w:rsidR="00231844" w:rsidRPr="00231844" w:rsidRDefault="00231844" w:rsidP="0023184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231844">
              <w:rPr>
                <w:rFonts w:ascii="Times New Roman" w:eastAsia="Times New Roman" w:hAnsi="Times New Roman" w:cs="Times New Roman"/>
                <w:color w:val="000000"/>
                <w:kern w:val="0"/>
                <w:sz w:val="16"/>
                <w:szCs w:val="16"/>
                <w:lang w:val="en-GB" w:eastAsia="lt-LT"/>
                <w14:ligatures w14:val="none"/>
              </w:rPr>
              <w:t>6.05</w:t>
            </w:r>
          </w:p>
        </w:tc>
        <w:tc>
          <w:tcPr>
            <w:tcW w:w="638" w:type="dxa"/>
            <w:tcBorders>
              <w:top w:val="nil"/>
              <w:left w:val="nil"/>
              <w:bottom w:val="nil"/>
              <w:right w:val="nil"/>
            </w:tcBorders>
            <w:noWrap/>
            <w:vAlign w:val="center"/>
            <w:hideMark/>
          </w:tcPr>
          <w:p w14:paraId="51563C26" w14:textId="77777777" w:rsidR="00231844" w:rsidRPr="00231844" w:rsidRDefault="00231844" w:rsidP="0023184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231844">
              <w:rPr>
                <w:rFonts w:ascii="Times New Roman" w:eastAsia="Times New Roman" w:hAnsi="Times New Roman" w:cs="Times New Roman"/>
                <w:color w:val="000000"/>
                <w:kern w:val="0"/>
                <w:sz w:val="16"/>
                <w:szCs w:val="16"/>
                <w:lang w:val="en-GB" w:eastAsia="lt-LT"/>
                <w14:ligatures w14:val="none"/>
              </w:rPr>
              <w:t>0.06</w:t>
            </w:r>
          </w:p>
        </w:tc>
      </w:tr>
      <w:tr w:rsidR="00CC458E" w:rsidRPr="00231844" w14:paraId="6699C4DF" w14:textId="77777777" w:rsidTr="00CC458E">
        <w:trPr>
          <w:trHeight w:val="306"/>
        </w:trPr>
        <w:tc>
          <w:tcPr>
            <w:tcW w:w="890" w:type="dxa"/>
            <w:vMerge/>
            <w:tcBorders>
              <w:top w:val="single" w:sz="4" w:space="0" w:color="auto"/>
              <w:left w:val="nil"/>
              <w:bottom w:val="single" w:sz="4" w:space="0" w:color="000000"/>
              <w:right w:val="nil"/>
            </w:tcBorders>
            <w:vAlign w:val="center"/>
            <w:hideMark/>
          </w:tcPr>
          <w:p w14:paraId="7D3FFE34" w14:textId="77777777" w:rsidR="00231844" w:rsidRPr="00231844" w:rsidRDefault="00231844" w:rsidP="00231844">
            <w:pPr>
              <w:spacing w:after="0" w:line="240" w:lineRule="auto"/>
              <w:rPr>
                <w:rFonts w:ascii="Times New Roman" w:eastAsia="Times New Roman" w:hAnsi="Times New Roman" w:cs="Times New Roman"/>
                <w:b/>
                <w:bCs/>
                <w:color w:val="000000"/>
                <w:kern w:val="0"/>
                <w:sz w:val="16"/>
                <w:szCs w:val="16"/>
                <w:lang w:eastAsia="lt-LT"/>
                <w14:ligatures w14:val="none"/>
              </w:rPr>
            </w:pPr>
          </w:p>
        </w:tc>
        <w:tc>
          <w:tcPr>
            <w:tcW w:w="1735" w:type="dxa"/>
            <w:tcBorders>
              <w:top w:val="nil"/>
              <w:left w:val="nil"/>
              <w:bottom w:val="nil"/>
              <w:right w:val="nil"/>
            </w:tcBorders>
            <w:noWrap/>
            <w:vAlign w:val="center"/>
            <w:hideMark/>
          </w:tcPr>
          <w:p w14:paraId="1B081165" w14:textId="77777777" w:rsidR="00231844" w:rsidRPr="00231844" w:rsidRDefault="00231844" w:rsidP="0023184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231844">
              <w:rPr>
                <w:rFonts w:ascii="Times New Roman" w:eastAsia="Times New Roman" w:hAnsi="Times New Roman" w:cs="Times New Roman"/>
                <w:color w:val="000000"/>
                <w:kern w:val="0"/>
                <w:sz w:val="16"/>
                <w:szCs w:val="16"/>
                <w:lang w:eastAsia="lt-LT"/>
                <w14:ligatures w14:val="none"/>
              </w:rPr>
              <w:t>UAV + S2</w:t>
            </w:r>
          </w:p>
        </w:tc>
        <w:tc>
          <w:tcPr>
            <w:tcW w:w="630" w:type="dxa"/>
            <w:tcBorders>
              <w:top w:val="nil"/>
              <w:left w:val="nil"/>
              <w:bottom w:val="nil"/>
              <w:right w:val="nil"/>
            </w:tcBorders>
            <w:noWrap/>
            <w:vAlign w:val="center"/>
            <w:hideMark/>
          </w:tcPr>
          <w:p w14:paraId="1F9016F3" w14:textId="77777777" w:rsidR="00231844" w:rsidRPr="00231844" w:rsidRDefault="00231844" w:rsidP="0023184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231844">
              <w:rPr>
                <w:rFonts w:ascii="Times New Roman" w:eastAsia="Times New Roman" w:hAnsi="Times New Roman" w:cs="Times New Roman"/>
                <w:color w:val="000000"/>
                <w:kern w:val="0"/>
                <w:sz w:val="16"/>
                <w:szCs w:val="16"/>
                <w:lang w:val="en-GB" w:eastAsia="lt-LT"/>
                <w14:ligatures w14:val="none"/>
              </w:rPr>
              <w:t>0.56</w:t>
            </w:r>
          </w:p>
        </w:tc>
        <w:tc>
          <w:tcPr>
            <w:tcW w:w="1009" w:type="dxa"/>
            <w:tcBorders>
              <w:top w:val="nil"/>
              <w:left w:val="nil"/>
              <w:bottom w:val="nil"/>
              <w:right w:val="nil"/>
            </w:tcBorders>
            <w:noWrap/>
            <w:vAlign w:val="center"/>
            <w:hideMark/>
          </w:tcPr>
          <w:p w14:paraId="75CD3826" w14:textId="77777777" w:rsidR="00231844" w:rsidRPr="00231844" w:rsidRDefault="00231844" w:rsidP="0023184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231844">
              <w:rPr>
                <w:rFonts w:ascii="Times New Roman" w:eastAsia="Times New Roman" w:hAnsi="Times New Roman" w:cs="Times New Roman"/>
                <w:color w:val="000000"/>
                <w:kern w:val="0"/>
                <w:sz w:val="16"/>
                <w:szCs w:val="16"/>
                <w:lang w:val="en-GB" w:eastAsia="lt-LT"/>
                <w14:ligatures w14:val="none"/>
              </w:rPr>
              <w:t>3.1</w:t>
            </w:r>
          </w:p>
        </w:tc>
        <w:tc>
          <w:tcPr>
            <w:tcW w:w="700" w:type="dxa"/>
            <w:tcBorders>
              <w:top w:val="nil"/>
              <w:left w:val="nil"/>
              <w:bottom w:val="nil"/>
              <w:right w:val="nil"/>
            </w:tcBorders>
            <w:noWrap/>
            <w:vAlign w:val="center"/>
            <w:hideMark/>
          </w:tcPr>
          <w:p w14:paraId="5CEFFBC5" w14:textId="77777777" w:rsidR="00231844" w:rsidRPr="00231844" w:rsidRDefault="00231844" w:rsidP="0023184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231844">
              <w:rPr>
                <w:rFonts w:ascii="Times New Roman" w:eastAsia="Times New Roman" w:hAnsi="Times New Roman" w:cs="Times New Roman"/>
                <w:color w:val="000000"/>
                <w:kern w:val="0"/>
                <w:sz w:val="16"/>
                <w:szCs w:val="16"/>
                <w:lang w:val="en-GB" w:eastAsia="lt-LT"/>
                <w14:ligatures w14:val="none"/>
              </w:rPr>
              <w:t>0.29</w:t>
            </w:r>
          </w:p>
        </w:tc>
        <w:tc>
          <w:tcPr>
            <w:tcW w:w="376" w:type="dxa"/>
            <w:tcBorders>
              <w:top w:val="nil"/>
              <w:left w:val="nil"/>
              <w:bottom w:val="nil"/>
              <w:right w:val="nil"/>
            </w:tcBorders>
            <w:noWrap/>
            <w:vAlign w:val="bottom"/>
            <w:hideMark/>
          </w:tcPr>
          <w:p w14:paraId="7D9A990B" w14:textId="77777777" w:rsidR="00231844" w:rsidRPr="00231844" w:rsidRDefault="00231844" w:rsidP="00231844">
            <w:pPr>
              <w:spacing w:after="0" w:line="240" w:lineRule="auto"/>
              <w:jc w:val="center"/>
              <w:rPr>
                <w:rFonts w:ascii="Times New Roman" w:eastAsia="Times New Roman" w:hAnsi="Times New Roman" w:cs="Times New Roman"/>
                <w:color w:val="000000"/>
                <w:kern w:val="0"/>
                <w:sz w:val="16"/>
                <w:szCs w:val="16"/>
                <w:lang w:eastAsia="lt-LT"/>
                <w14:ligatures w14:val="none"/>
              </w:rPr>
            </w:pPr>
          </w:p>
        </w:tc>
        <w:tc>
          <w:tcPr>
            <w:tcW w:w="580" w:type="dxa"/>
            <w:tcBorders>
              <w:top w:val="nil"/>
              <w:left w:val="nil"/>
              <w:bottom w:val="nil"/>
              <w:right w:val="nil"/>
            </w:tcBorders>
            <w:noWrap/>
            <w:vAlign w:val="center"/>
            <w:hideMark/>
          </w:tcPr>
          <w:p w14:paraId="2EEE2B17" w14:textId="77777777" w:rsidR="00231844" w:rsidRPr="00231844" w:rsidRDefault="00231844" w:rsidP="0023184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231844">
              <w:rPr>
                <w:rFonts w:ascii="Times New Roman" w:eastAsia="Times New Roman" w:hAnsi="Times New Roman" w:cs="Times New Roman"/>
                <w:color w:val="000000"/>
                <w:kern w:val="0"/>
                <w:sz w:val="16"/>
                <w:szCs w:val="16"/>
                <w:lang w:val="en-GB" w:eastAsia="lt-LT"/>
                <w14:ligatures w14:val="none"/>
              </w:rPr>
              <w:t>0.05</w:t>
            </w:r>
          </w:p>
        </w:tc>
        <w:tc>
          <w:tcPr>
            <w:tcW w:w="927" w:type="dxa"/>
            <w:tcBorders>
              <w:top w:val="nil"/>
              <w:left w:val="nil"/>
              <w:bottom w:val="nil"/>
              <w:right w:val="nil"/>
            </w:tcBorders>
            <w:noWrap/>
            <w:vAlign w:val="center"/>
            <w:hideMark/>
          </w:tcPr>
          <w:p w14:paraId="01F7E102" w14:textId="77777777" w:rsidR="00231844" w:rsidRPr="00231844" w:rsidRDefault="00231844" w:rsidP="0023184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231844">
              <w:rPr>
                <w:rFonts w:ascii="Times New Roman" w:eastAsia="Times New Roman" w:hAnsi="Times New Roman" w:cs="Times New Roman"/>
                <w:color w:val="000000"/>
                <w:kern w:val="0"/>
                <w:sz w:val="16"/>
                <w:szCs w:val="16"/>
                <w:lang w:val="en-GB" w:eastAsia="lt-LT"/>
                <w14:ligatures w14:val="none"/>
              </w:rPr>
              <w:t>5.24</w:t>
            </w:r>
          </w:p>
        </w:tc>
        <w:tc>
          <w:tcPr>
            <w:tcW w:w="644" w:type="dxa"/>
            <w:tcBorders>
              <w:top w:val="nil"/>
              <w:left w:val="nil"/>
              <w:bottom w:val="nil"/>
              <w:right w:val="nil"/>
            </w:tcBorders>
            <w:noWrap/>
            <w:vAlign w:val="center"/>
            <w:hideMark/>
          </w:tcPr>
          <w:p w14:paraId="1D7FC06D" w14:textId="77777777" w:rsidR="00231844" w:rsidRPr="00231844" w:rsidRDefault="00231844" w:rsidP="0023184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231844">
              <w:rPr>
                <w:rFonts w:ascii="Times New Roman" w:eastAsia="Times New Roman" w:hAnsi="Times New Roman" w:cs="Times New Roman"/>
                <w:color w:val="000000"/>
                <w:kern w:val="0"/>
                <w:sz w:val="16"/>
                <w:szCs w:val="16"/>
                <w:lang w:val="en-GB" w:eastAsia="lt-LT"/>
                <w14:ligatures w14:val="none"/>
              </w:rPr>
              <w:t>0.05</w:t>
            </w:r>
          </w:p>
        </w:tc>
        <w:tc>
          <w:tcPr>
            <w:tcW w:w="307" w:type="dxa"/>
            <w:tcBorders>
              <w:top w:val="nil"/>
              <w:left w:val="nil"/>
              <w:bottom w:val="nil"/>
              <w:right w:val="nil"/>
            </w:tcBorders>
            <w:noWrap/>
            <w:vAlign w:val="bottom"/>
            <w:hideMark/>
          </w:tcPr>
          <w:p w14:paraId="4905E001" w14:textId="77777777" w:rsidR="00231844" w:rsidRPr="00231844" w:rsidRDefault="00231844" w:rsidP="00231844">
            <w:pPr>
              <w:spacing w:after="0" w:line="240" w:lineRule="auto"/>
              <w:jc w:val="center"/>
              <w:rPr>
                <w:rFonts w:ascii="Times New Roman" w:eastAsia="Times New Roman" w:hAnsi="Times New Roman" w:cs="Times New Roman"/>
                <w:color w:val="000000"/>
                <w:kern w:val="0"/>
                <w:sz w:val="16"/>
                <w:szCs w:val="16"/>
                <w:lang w:eastAsia="lt-LT"/>
                <w14:ligatures w14:val="none"/>
              </w:rPr>
            </w:pPr>
          </w:p>
        </w:tc>
        <w:tc>
          <w:tcPr>
            <w:tcW w:w="574" w:type="dxa"/>
            <w:tcBorders>
              <w:top w:val="nil"/>
              <w:left w:val="nil"/>
              <w:bottom w:val="nil"/>
              <w:right w:val="nil"/>
            </w:tcBorders>
            <w:noWrap/>
            <w:vAlign w:val="center"/>
            <w:hideMark/>
          </w:tcPr>
          <w:p w14:paraId="016F5F02" w14:textId="77777777" w:rsidR="00231844" w:rsidRPr="00231844" w:rsidRDefault="00231844" w:rsidP="0023184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231844">
              <w:rPr>
                <w:rFonts w:ascii="Times New Roman" w:eastAsia="Times New Roman" w:hAnsi="Times New Roman" w:cs="Times New Roman"/>
                <w:color w:val="000000"/>
                <w:kern w:val="0"/>
                <w:sz w:val="16"/>
                <w:szCs w:val="16"/>
                <w:lang w:val="en-GB" w:eastAsia="lt-LT"/>
                <w14:ligatures w14:val="none"/>
              </w:rPr>
              <w:t>0.08</w:t>
            </w:r>
          </w:p>
        </w:tc>
        <w:tc>
          <w:tcPr>
            <w:tcW w:w="920" w:type="dxa"/>
            <w:tcBorders>
              <w:top w:val="nil"/>
              <w:left w:val="nil"/>
              <w:bottom w:val="nil"/>
              <w:right w:val="nil"/>
            </w:tcBorders>
            <w:noWrap/>
            <w:vAlign w:val="center"/>
            <w:hideMark/>
          </w:tcPr>
          <w:p w14:paraId="289C7EA2" w14:textId="77777777" w:rsidR="00231844" w:rsidRPr="00231844" w:rsidRDefault="00231844" w:rsidP="0023184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231844">
              <w:rPr>
                <w:rFonts w:ascii="Times New Roman" w:eastAsia="Times New Roman" w:hAnsi="Times New Roman" w:cs="Times New Roman"/>
                <w:color w:val="000000"/>
                <w:kern w:val="0"/>
                <w:sz w:val="16"/>
                <w:szCs w:val="16"/>
                <w:lang w:val="en-GB" w:eastAsia="lt-LT"/>
                <w14:ligatures w14:val="none"/>
              </w:rPr>
              <w:t>3.34</w:t>
            </w:r>
          </w:p>
        </w:tc>
        <w:tc>
          <w:tcPr>
            <w:tcW w:w="638" w:type="dxa"/>
            <w:tcBorders>
              <w:top w:val="nil"/>
              <w:left w:val="nil"/>
              <w:bottom w:val="nil"/>
              <w:right w:val="nil"/>
            </w:tcBorders>
            <w:noWrap/>
            <w:vAlign w:val="center"/>
            <w:hideMark/>
          </w:tcPr>
          <w:p w14:paraId="16B2DB75" w14:textId="77777777" w:rsidR="00231844" w:rsidRPr="00231844" w:rsidRDefault="00231844" w:rsidP="0023184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231844">
              <w:rPr>
                <w:rFonts w:ascii="Times New Roman" w:eastAsia="Times New Roman" w:hAnsi="Times New Roman" w:cs="Times New Roman"/>
                <w:color w:val="000000"/>
                <w:kern w:val="0"/>
                <w:sz w:val="16"/>
                <w:szCs w:val="16"/>
                <w:lang w:val="en-GB" w:eastAsia="lt-LT"/>
                <w14:ligatures w14:val="none"/>
              </w:rPr>
              <w:t>0.03</w:t>
            </w:r>
          </w:p>
        </w:tc>
      </w:tr>
      <w:tr w:rsidR="00CC458E" w:rsidRPr="00231844" w14:paraId="37F933C4" w14:textId="77777777" w:rsidTr="00CC458E">
        <w:trPr>
          <w:trHeight w:val="306"/>
        </w:trPr>
        <w:tc>
          <w:tcPr>
            <w:tcW w:w="890" w:type="dxa"/>
            <w:vMerge/>
            <w:tcBorders>
              <w:top w:val="single" w:sz="4" w:space="0" w:color="auto"/>
              <w:left w:val="nil"/>
              <w:bottom w:val="single" w:sz="4" w:space="0" w:color="000000"/>
              <w:right w:val="nil"/>
            </w:tcBorders>
            <w:vAlign w:val="center"/>
            <w:hideMark/>
          </w:tcPr>
          <w:p w14:paraId="34228B66" w14:textId="77777777" w:rsidR="00231844" w:rsidRPr="00231844" w:rsidRDefault="00231844" w:rsidP="00231844">
            <w:pPr>
              <w:spacing w:after="0" w:line="240" w:lineRule="auto"/>
              <w:rPr>
                <w:rFonts w:ascii="Times New Roman" w:eastAsia="Times New Roman" w:hAnsi="Times New Roman" w:cs="Times New Roman"/>
                <w:b/>
                <w:bCs/>
                <w:color w:val="000000"/>
                <w:kern w:val="0"/>
                <w:sz w:val="16"/>
                <w:szCs w:val="16"/>
                <w:lang w:eastAsia="lt-LT"/>
                <w14:ligatures w14:val="none"/>
              </w:rPr>
            </w:pPr>
          </w:p>
        </w:tc>
        <w:tc>
          <w:tcPr>
            <w:tcW w:w="1735" w:type="dxa"/>
            <w:tcBorders>
              <w:top w:val="nil"/>
              <w:left w:val="nil"/>
              <w:bottom w:val="nil"/>
              <w:right w:val="nil"/>
            </w:tcBorders>
            <w:noWrap/>
            <w:vAlign w:val="center"/>
            <w:hideMark/>
          </w:tcPr>
          <w:p w14:paraId="2C4A84E6" w14:textId="77777777" w:rsidR="00231844" w:rsidRPr="00231844" w:rsidRDefault="00231844" w:rsidP="0023184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231844">
              <w:rPr>
                <w:rFonts w:ascii="Times New Roman" w:eastAsia="Times New Roman" w:hAnsi="Times New Roman" w:cs="Times New Roman"/>
                <w:color w:val="000000"/>
                <w:kern w:val="0"/>
                <w:sz w:val="16"/>
                <w:szCs w:val="16"/>
                <w:lang w:eastAsia="lt-LT"/>
                <w14:ligatures w14:val="none"/>
              </w:rPr>
              <w:t>EMI + S2</w:t>
            </w:r>
          </w:p>
        </w:tc>
        <w:tc>
          <w:tcPr>
            <w:tcW w:w="630" w:type="dxa"/>
            <w:tcBorders>
              <w:top w:val="nil"/>
              <w:left w:val="nil"/>
              <w:bottom w:val="nil"/>
              <w:right w:val="nil"/>
            </w:tcBorders>
            <w:noWrap/>
            <w:vAlign w:val="center"/>
            <w:hideMark/>
          </w:tcPr>
          <w:p w14:paraId="41D931EA" w14:textId="77777777" w:rsidR="00231844" w:rsidRPr="00231844" w:rsidRDefault="00231844" w:rsidP="0023184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231844">
              <w:rPr>
                <w:rFonts w:ascii="Times New Roman" w:eastAsia="Times New Roman" w:hAnsi="Times New Roman" w:cs="Times New Roman"/>
                <w:color w:val="000000"/>
                <w:kern w:val="0"/>
                <w:sz w:val="16"/>
                <w:szCs w:val="16"/>
                <w:lang w:val="en-GB" w:eastAsia="lt-LT"/>
                <w14:ligatures w14:val="none"/>
              </w:rPr>
              <w:t>0.43</w:t>
            </w:r>
          </w:p>
        </w:tc>
        <w:tc>
          <w:tcPr>
            <w:tcW w:w="1009" w:type="dxa"/>
            <w:tcBorders>
              <w:top w:val="nil"/>
              <w:left w:val="nil"/>
              <w:bottom w:val="nil"/>
              <w:right w:val="nil"/>
            </w:tcBorders>
            <w:noWrap/>
            <w:vAlign w:val="center"/>
            <w:hideMark/>
          </w:tcPr>
          <w:p w14:paraId="445CA6FD" w14:textId="77777777" w:rsidR="00231844" w:rsidRPr="00231844" w:rsidRDefault="00231844" w:rsidP="0023184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231844">
              <w:rPr>
                <w:rFonts w:ascii="Times New Roman" w:eastAsia="Times New Roman" w:hAnsi="Times New Roman" w:cs="Times New Roman"/>
                <w:color w:val="000000"/>
                <w:kern w:val="0"/>
                <w:sz w:val="16"/>
                <w:szCs w:val="16"/>
                <w:lang w:val="en-GB" w:eastAsia="lt-LT"/>
                <w14:ligatures w14:val="none"/>
              </w:rPr>
              <w:t>3.24</w:t>
            </w:r>
          </w:p>
        </w:tc>
        <w:tc>
          <w:tcPr>
            <w:tcW w:w="700" w:type="dxa"/>
            <w:tcBorders>
              <w:top w:val="nil"/>
              <w:left w:val="nil"/>
              <w:bottom w:val="nil"/>
              <w:right w:val="nil"/>
            </w:tcBorders>
            <w:noWrap/>
            <w:vAlign w:val="center"/>
            <w:hideMark/>
          </w:tcPr>
          <w:p w14:paraId="317F0E9A" w14:textId="77777777" w:rsidR="00231844" w:rsidRPr="00231844" w:rsidRDefault="00231844" w:rsidP="0023184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231844">
              <w:rPr>
                <w:rFonts w:ascii="Times New Roman" w:eastAsia="Times New Roman" w:hAnsi="Times New Roman" w:cs="Times New Roman"/>
                <w:color w:val="000000"/>
                <w:kern w:val="0"/>
                <w:sz w:val="16"/>
                <w:szCs w:val="16"/>
                <w:lang w:val="en-GB" w:eastAsia="lt-LT"/>
                <w14:ligatures w14:val="none"/>
              </w:rPr>
              <w:t>0.49</w:t>
            </w:r>
          </w:p>
        </w:tc>
        <w:tc>
          <w:tcPr>
            <w:tcW w:w="376" w:type="dxa"/>
            <w:tcBorders>
              <w:top w:val="nil"/>
              <w:left w:val="nil"/>
              <w:bottom w:val="nil"/>
              <w:right w:val="nil"/>
            </w:tcBorders>
            <w:noWrap/>
            <w:vAlign w:val="bottom"/>
            <w:hideMark/>
          </w:tcPr>
          <w:p w14:paraId="726009DA" w14:textId="77777777" w:rsidR="00231844" w:rsidRPr="00231844" w:rsidRDefault="00231844" w:rsidP="00231844">
            <w:pPr>
              <w:spacing w:after="0" w:line="240" w:lineRule="auto"/>
              <w:jc w:val="center"/>
              <w:rPr>
                <w:rFonts w:ascii="Times New Roman" w:eastAsia="Times New Roman" w:hAnsi="Times New Roman" w:cs="Times New Roman"/>
                <w:color w:val="000000"/>
                <w:kern w:val="0"/>
                <w:sz w:val="16"/>
                <w:szCs w:val="16"/>
                <w:lang w:eastAsia="lt-LT"/>
                <w14:ligatures w14:val="none"/>
              </w:rPr>
            </w:pPr>
          </w:p>
        </w:tc>
        <w:tc>
          <w:tcPr>
            <w:tcW w:w="580" w:type="dxa"/>
            <w:tcBorders>
              <w:top w:val="nil"/>
              <w:left w:val="nil"/>
              <w:bottom w:val="nil"/>
              <w:right w:val="nil"/>
            </w:tcBorders>
            <w:noWrap/>
            <w:vAlign w:val="center"/>
            <w:hideMark/>
          </w:tcPr>
          <w:p w14:paraId="6966DD37" w14:textId="77777777" w:rsidR="00231844" w:rsidRPr="00231844" w:rsidRDefault="00231844" w:rsidP="0023184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231844">
              <w:rPr>
                <w:rFonts w:ascii="Times New Roman" w:eastAsia="Times New Roman" w:hAnsi="Times New Roman" w:cs="Times New Roman"/>
                <w:color w:val="000000"/>
                <w:kern w:val="0"/>
                <w:sz w:val="16"/>
                <w:szCs w:val="16"/>
                <w:lang w:val="en-GB" w:eastAsia="lt-LT"/>
                <w14:ligatures w14:val="none"/>
              </w:rPr>
              <w:t>0.12</w:t>
            </w:r>
          </w:p>
        </w:tc>
        <w:tc>
          <w:tcPr>
            <w:tcW w:w="927" w:type="dxa"/>
            <w:tcBorders>
              <w:top w:val="nil"/>
              <w:left w:val="nil"/>
              <w:bottom w:val="nil"/>
              <w:right w:val="nil"/>
            </w:tcBorders>
            <w:noWrap/>
            <w:vAlign w:val="center"/>
            <w:hideMark/>
          </w:tcPr>
          <w:p w14:paraId="2A416BE9" w14:textId="77777777" w:rsidR="00231844" w:rsidRPr="00231844" w:rsidRDefault="00231844" w:rsidP="0023184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231844">
              <w:rPr>
                <w:rFonts w:ascii="Times New Roman" w:eastAsia="Times New Roman" w:hAnsi="Times New Roman" w:cs="Times New Roman"/>
                <w:color w:val="000000"/>
                <w:kern w:val="0"/>
                <w:sz w:val="16"/>
                <w:szCs w:val="16"/>
                <w:lang w:val="en-GB" w:eastAsia="lt-LT"/>
                <w14:ligatures w14:val="none"/>
              </w:rPr>
              <w:t>6.49</w:t>
            </w:r>
          </w:p>
        </w:tc>
        <w:tc>
          <w:tcPr>
            <w:tcW w:w="644" w:type="dxa"/>
            <w:tcBorders>
              <w:top w:val="nil"/>
              <w:left w:val="nil"/>
              <w:bottom w:val="nil"/>
              <w:right w:val="nil"/>
            </w:tcBorders>
            <w:noWrap/>
            <w:vAlign w:val="center"/>
            <w:hideMark/>
          </w:tcPr>
          <w:p w14:paraId="2AD596D3" w14:textId="77777777" w:rsidR="00231844" w:rsidRPr="00231844" w:rsidRDefault="00231844" w:rsidP="0023184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231844">
              <w:rPr>
                <w:rFonts w:ascii="Times New Roman" w:eastAsia="Times New Roman" w:hAnsi="Times New Roman" w:cs="Times New Roman"/>
                <w:color w:val="000000"/>
                <w:kern w:val="0"/>
                <w:sz w:val="16"/>
                <w:szCs w:val="16"/>
                <w:lang w:val="en-GB" w:eastAsia="lt-LT"/>
                <w14:ligatures w14:val="none"/>
              </w:rPr>
              <w:t>0.06</w:t>
            </w:r>
          </w:p>
        </w:tc>
        <w:tc>
          <w:tcPr>
            <w:tcW w:w="307" w:type="dxa"/>
            <w:tcBorders>
              <w:top w:val="nil"/>
              <w:left w:val="nil"/>
              <w:bottom w:val="nil"/>
              <w:right w:val="nil"/>
            </w:tcBorders>
            <w:noWrap/>
            <w:vAlign w:val="bottom"/>
            <w:hideMark/>
          </w:tcPr>
          <w:p w14:paraId="5F07D393" w14:textId="77777777" w:rsidR="00231844" w:rsidRPr="00231844" w:rsidRDefault="00231844" w:rsidP="00231844">
            <w:pPr>
              <w:spacing w:after="0" w:line="240" w:lineRule="auto"/>
              <w:jc w:val="center"/>
              <w:rPr>
                <w:rFonts w:ascii="Times New Roman" w:eastAsia="Times New Roman" w:hAnsi="Times New Roman" w:cs="Times New Roman"/>
                <w:color w:val="000000"/>
                <w:kern w:val="0"/>
                <w:sz w:val="16"/>
                <w:szCs w:val="16"/>
                <w:lang w:eastAsia="lt-LT"/>
                <w14:ligatures w14:val="none"/>
              </w:rPr>
            </w:pPr>
          </w:p>
        </w:tc>
        <w:tc>
          <w:tcPr>
            <w:tcW w:w="574" w:type="dxa"/>
            <w:tcBorders>
              <w:top w:val="nil"/>
              <w:left w:val="nil"/>
              <w:bottom w:val="nil"/>
              <w:right w:val="nil"/>
            </w:tcBorders>
            <w:noWrap/>
            <w:vAlign w:val="center"/>
            <w:hideMark/>
          </w:tcPr>
          <w:p w14:paraId="4A4C8DB6" w14:textId="77777777" w:rsidR="00231844" w:rsidRPr="00231844" w:rsidRDefault="00231844" w:rsidP="0023184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231844">
              <w:rPr>
                <w:rFonts w:ascii="Times New Roman" w:eastAsia="Times New Roman" w:hAnsi="Times New Roman" w:cs="Times New Roman"/>
                <w:color w:val="000000"/>
                <w:kern w:val="0"/>
                <w:sz w:val="16"/>
                <w:szCs w:val="16"/>
                <w:lang w:val="en-GB" w:eastAsia="lt-LT"/>
                <w14:ligatures w14:val="none"/>
              </w:rPr>
              <w:t>0.05</w:t>
            </w:r>
          </w:p>
        </w:tc>
        <w:tc>
          <w:tcPr>
            <w:tcW w:w="920" w:type="dxa"/>
            <w:tcBorders>
              <w:top w:val="nil"/>
              <w:left w:val="nil"/>
              <w:bottom w:val="nil"/>
              <w:right w:val="nil"/>
            </w:tcBorders>
            <w:noWrap/>
            <w:vAlign w:val="center"/>
            <w:hideMark/>
          </w:tcPr>
          <w:p w14:paraId="75E55AC0" w14:textId="77777777" w:rsidR="00231844" w:rsidRPr="00231844" w:rsidRDefault="00231844" w:rsidP="0023184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231844">
              <w:rPr>
                <w:rFonts w:ascii="Times New Roman" w:eastAsia="Times New Roman" w:hAnsi="Times New Roman" w:cs="Times New Roman"/>
                <w:color w:val="000000"/>
                <w:kern w:val="0"/>
                <w:sz w:val="16"/>
                <w:szCs w:val="16"/>
                <w:lang w:val="en-GB" w:eastAsia="lt-LT"/>
                <w14:ligatures w14:val="none"/>
              </w:rPr>
              <w:t>3.76</w:t>
            </w:r>
          </w:p>
        </w:tc>
        <w:tc>
          <w:tcPr>
            <w:tcW w:w="638" w:type="dxa"/>
            <w:tcBorders>
              <w:top w:val="nil"/>
              <w:left w:val="nil"/>
              <w:bottom w:val="nil"/>
              <w:right w:val="nil"/>
            </w:tcBorders>
            <w:noWrap/>
            <w:vAlign w:val="center"/>
            <w:hideMark/>
          </w:tcPr>
          <w:p w14:paraId="7AD77D92" w14:textId="77777777" w:rsidR="00231844" w:rsidRPr="00231844" w:rsidRDefault="00231844" w:rsidP="0023184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231844">
              <w:rPr>
                <w:rFonts w:ascii="Times New Roman" w:eastAsia="Times New Roman" w:hAnsi="Times New Roman" w:cs="Times New Roman"/>
                <w:color w:val="000000"/>
                <w:kern w:val="0"/>
                <w:sz w:val="16"/>
                <w:szCs w:val="16"/>
                <w:lang w:val="en-GB" w:eastAsia="lt-LT"/>
                <w14:ligatures w14:val="none"/>
              </w:rPr>
              <w:t>0.05</w:t>
            </w:r>
          </w:p>
        </w:tc>
      </w:tr>
      <w:tr w:rsidR="00CC458E" w:rsidRPr="00231844" w14:paraId="18031FFF" w14:textId="77777777" w:rsidTr="00CC458E">
        <w:trPr>
          <w:trHeight w:val="306"/>
        </w:trPr>
        <w:tc>
          <w:tcPr>
            <w:tcW w:w="890" w:type="dxa"/>
            <w:vMerge/>
            <w:tcBorders>
              <w:top w:val="single" w:sz="4" w:space="0" w:color="auto"/>
              <w:left w:val="nil"/>
              <w:bottom w:val="single" w:sz="4" w:space="0" w:color="000000"/>
              <w:right w:val="nil"/>
            </w:tcBorders>
            <w:vAlign w:val="center"/>
            <w:hideMark/>
          </w:tcPr>
          <w:p w14:paraId="6E43A511" w14:textId="77777777" w:rsidR="00231844" w:rsidRPr="00231844" w:rsidRDefault="00231844" w:rsidP="00231844">
            <w:pPr>
              <w:spacing w:after="0" w:line="240" w:lineRule="auto"/>
              <w:rPr>
                <w:rFonts w:ascii="Times New Roman" w:eastAsia="Times New Roman" w:hAnsi="Times New Roman" w:cs="Times New Roman"/>
                <w:b/>
                <w:bCs/>
                <w:color w:val="000000"/>
                <w:kern w:val="0"/>
                <w:sz w:val="16"/>
                <w:szCs w:val="16"/>
                <w:lang w:eastAsia="lt-LT"/>
                <w14:ligatures w14:val="none"/>
              </w:rPr>
            </w:pPr>
          </w:p>
        </w:tc>
        <w:tc>
          <w:tcPr>
            <w:tcW w:w="1735" w:type="dxa"/>
            <w:tcBorders>
              <w:top w:val="nil"/>
              <w:left w:val="nil"/>
              <w:bottom w:val="single" w:sz="4" w:space="0" w:color="auto"/>
              <w:right w:val="nil"/>
            </w:tcBorders>
            <w:noWrap/>
            <w:vAlign w:val="center"/>
            <w:hideMark/>
          </w:tcPr>
          <w:p w14:paraId="3420663A" w14:textId="77777777" w:rsidR="00231844" w:rsidRPr="00231844" w:rsidRDefault="00231844" w:rsidP="0023184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231844">
              <w:rPr>
                <w:rFonts w:ascii="Times New Roman" w:eastAsia="Times New Roman" w:hAnsi="Times New Roman" w:cs="Times New Roman"/>
                <w:color w:val="000000"/>
                <w:kern w:val="0"/>
                <w:sz w:val="16"/>
                <w:szCs w:val="16"/>
                <w:lang w:eastAsia="lt-LT"/>
                <w14:ligatures w14:val="none"/>
              </w:rPr>
              <w:t>UAV + EMI + S2</w:t>
            </w:r>
          </w:p>
        </w:tc>
        <w:tc>
          <w:tcPr>
            <w:tcW w:w="630" w:type="dxa"/>
            <w:tcBorders>
              <w:top w:val="nil"/>
              <w:left w:val="nil"/>
              <w:bottom w:val="single" w:sz="4" w:space="0" w:color="auto"/>
              <w:right w:val="nil"/>
            </w:tcBorders>
            <w:noWrap/>
            <w:vAlign w:val="center"/>
            <w:hideMark/>
          </w:tcPr>
          <w:p w14:paraId="59FE8C05" w14:textId="77777777" w:rsidR="00231844" w:rsidRPr="00231844" w:rsidRDefault="00231844" w:rsidP="0023184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231844">
              <w:rPr>
                <w:rFonts w:ascii="Times New Roman" w:eastAsia="Times New Roman" w:hAnsi="Times New Roman" w:cs="Times New Roman"/>
                <w:color w:val="000000"/>
                <w:kern w:val="0"/>
                <w:sz w:val="16"/>
                <w:szCs w:val="16"/>
                <w:lang w:val="en-GB" w:eastAsia="lt-LT"/>
                <w14:ligatures w14:val="none"/>
              </w:rPr>
              <w:t>0.54</w:t>
            </w:r>
          </w:p>
        </w:tc>
        <w:tc>
          <w:tcPr>
            <w:tcW w:w="1009" w:type="dxa"/>
            <w:tcBorders>
              <w:top w:val="nil"/>
              <w:left w:val="nil"/>
              <w:bottom w:val="single" w:sz="4" w:space="0" w:color="auto"/>
              <w:right w:val="nil"/>
            </w:tcBorders>
            <w:noWrap/>
            <w:vAlign w:val="center"/>
            <w:hideMark/>
          </w:tcPr>
          <w:p w14:paraId="154E8A90" w14:textId="77777777" w:rsidR="00231844" w:rsidRPr="00231844" w:rsidRDefault="00231844" w:rsidP="0023184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231844">
              <w:rPr>
                <w:rFonts w:ascii="Times New Roman" w:eastAsia="Times New Roman" w:hAnsi="Times New Roman" w:cs="Times New Roman"/>
                <w:color w:val="000000"/>
                <w:kern w:val="0"/>
                <w:sz w:val="16"/>
                <w:szCs w:val="16"/>
                <w:lang w:val="en-GB" w:eastAsia="lt-LT"/>
                <w14:ligatures w14:val="none"/>
              </w:rPr>
              <w:t>3.04</w:t>
            </w:r>
          </w:p>
        </w:tc>
        <w:tc>
          <w:tcPr>
            <w:tcW w:w="700" w:type="dxa"/>
            <w:tcBorders>
              <w:top w:val="nil"/>
              <w:left w:val="nil"/>
              <w:bottom w:val="single" w:sz="4" w:space="0" w:color="auto"/>
              <w:right w:val="nil"/>
            </w:tcBorders>
            <w:noWrap/>
            <w:vAlign w:val="center"/>
            <w:hideMark/>
          </w:tcPr>
          <w:p w14:paraId="01267BA0" w14:textId="77777777" w:rsidR="00231844" w:rsidRPr="00231844" w:rsidRDefault="00231844" w:rsidP="0023184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231844">
              <w:rPr>
                <w:rFonts w:ascii="Times New Roman" w:eastAsia="Times New Roman" w:hAnsi="Times New Roman" w:cs="Times New Roman"/>
                <w:color w:val="000000"/>
                <w:kern w:val="0"/>
                <w:sz w:val="16"/>
                <w:szCs w:val="16"/>
                <w:lang w:val="en-GB" w:eastAsia="lt-LT"/>
                <w14:ligatures w14:val="none"/>
              </w:rPr>
              <w:t>0.46</w:t>
            </w:r>
          </w:p>
        </w:tc>
        <w:tc>
          <w:tcPr>
            <w:tcW w:w="376" w:type="dxa"/>
            <w:tcBorders>
              <w:top w:val="nil"/>
              <w:left w:val="nil"/>
              <w:bottom w:val="single" w:sz="4" w:space="0" w:color="auto"/>
              <w:right w:val="nil"/>
            </w:tcBorders>
            <w:noWrap/>
            <w:vAlign w:val="bottom"/>
            <w:hideMark/>
          </w:tcPr>
          <w:p w14:paraId="3C615D47" w14:textId="77777777" w:rsidR="00231844" w:rsidRPr="00231844" w:rsidRDefault="00231844" w:rsidP="00231844">
            <w:pPr>
              <w:spacing w:after="0" w:line="240" w:lineRule="auto"/>
              <w:rPr>
                <w:rFonts w:ascii="Times New Roman" w:eastAsia="Times New Roman" w:hAnsi="Times New Roman" w:cs="Times New Roman"/>
                <w:color w:val="000000"/>
                <w:kern w:val="0"/>
                <w:sz w:val="16"/>
                <w:szCs w:val="16"/>
                <w:lang w:eastAsia="lt-LT"/>
                <w14:ligatures w14:val="none"/>
              </w:rPr>
            </w:pPr>
            <w:r w:rsidRPr="00231844">
              <w:rPr>
                <w:rFonts w:ascii="Times New Roman" w:eastAsia="Times New Roman" w:hAnsi="Times New Roman" w:cs="Times New Roman"/>
                <w:color w:val="000000"/>
                <w:kern w:val="0"/>
                <w:sz w:val="16"/>
                <w:szCs w:val="16"/>
                <w:lang w:eastAsia="lt-LT"/>
                <w14:ligatures w14:val="none"/>
              </w:rPr>
              <w:t> </w:t>
            </w:r>
          </w:p>
        </w:tc>
        <w:tc>
          <w:tcPr>
            <w:tcW w:w="580" w:type="dxa"/>
            <w:tcBorders>
              <w:top w:val="nil"/>
              <w:left w:val="nil"/>
              <w:bottom w:val="single" w:sz="4" w:space="0" w:color="auto"/>
              <w:right w:val="nil"/>
            </w:tcBorders>
            <w:noWrap/>
            <w:vAlign w:val="center"/>
            <w:hideMark/>
          </w:tcPr>
          <w:p w14:paraId="7E443073" w14:textId="77777777" w:rsidR="00231844" w:rsidRPr="00231844" w:rsidRDefault="00231844" w:rsidP="0023184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231844">
              <w:rPr>
                <w:rFonts w:ascii="Times New Roman" w:eastAsia="Times New Roman" w:hAnsi="Times New Roman" w:cs="Times New Roman"/>
                <w:color w:val="000000"/>
                <w:kern w:val="0"/>
                <w:sz w:val="16"/>
                <w:szCs w:val="16"/>
                <w:lang w:val="en-GB" w:eastAsia="lt-LT"/>
                <w14:ligatures w14:val="none"/>
              </w:rPr>
              <w:t>0.12</w:t>
            </w:r>
          </w:p>
        </w:tc>
        <w:tc>
          <w:tcPr>
            <w:tcW w:w="927" w:type="dxa"/>
            <w:tcBorders>
              <w:top w:val="nil"/>
              <w:left w:val="nil"/>
              <w:bottom w:val="single" w:sz="4" w:space="0" w:color="auto"/>
              <w:right w:val="nil"/>
            </w:tcBorders>
            <w:noWrap/>
            <w:vAlign w:val="center"/>
            <w:hideMark/>
          </w:tcPr>
          <w:p w14:paraId="1903B845" w14:textId="77777777" w:rsidR="00231844" w:rsidRPr="00231844" w:rsidRDefault="00231844" w:rsidP="0023184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231844">
              <w:rPr>
                <w:rFonts w:ascii="Times New Roman" w:eastAsia="Times New Roman" w:hAnsi="Times New Roman" w:cs="Times New Roman"/>
                <w:color w:val="000000"/>
                <w:kern w:val="0"/>
                <w:sz w:val="16"/>
                <w:szCs w:val="16"/>
                <w:lang w:val="en-GB" w:eastAsia="lt-LT"/>
                <w14:ligatures w14:val="none"/>
              </w:rPr>
              <w:t>5.79</w:t>
            </w:r>
          </w:p>
        </w:tc>
        <w:tc>
          <w:tcPr>
            <w:tcW w:w="644" w:type="dxa"/>
            <w:tcBorders>
              <w:top w:val="nil"/>
              <w:left w:val="nil"/>
              <w:bottom w:val="single" w:sz="4" w:space="0" w:color="auto"/>
              <w:right w:val="nil"/>
            </w:tcBorders>
            <w:noWrap/>
            <w:vAlign w:val="center"/>
            <w:hideMark/>
          </w:tcPr>
          <w:p w14:paraId="3EC0F8B9" w14:textId="77777777" w:rsidR="00231844" w:rsidRPr="00231844" w:rsidRDefault="00231844" w:rsidP="0023184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231844">
              <w:rPr>
                <w:rFonts w:ascii="Times New Roman" w:eastAsia="Times New Roman" w:hAnsi="Times New Roman" w:cs="Times New Roman"/>
                <w:color w:val="000000"/>
                <w:kern w:val="0"/>
                <w:sz w:val="16"/>
                <w:szCs w:val="16"/>
                <w:lang w:val="en-GB" w:eastAsia="lt-LT"/>
                <w14:ligatures w14:val="none"/>
              </w:rPr>
              <w:t>0.16</w:t>
            </w:r>
          </w:p>
        </w:tc>
        <w:tc>
          <w:tcPr>
            <w:tcW w:w="307" w:type="dxa"/>
            <w:tcBorders>
              <w:top w:val="nil"/>
              <w:left w:val="nil"/>
              <w:bottom w:val="single" w:sz="4" w:space="0" w:color="auto"/>
              <w:right w:val="nil"/>
            </w:tcBorders>
            <w:noWrap/>
            <w:vAlign w:val="bottom"/>
            <w:hideMark/>
          </w:tcPr>
          <w:p w14:paraId="0C1299E4" w14:textId="77777777" w:rsidR="00231844" w:rsidRPr="00231844" w:rsidRDefault="00231844" w:rsidP="00231844">
            <w:pPr>
              <w:spacing w:after="0" w:line="240" w:lineRule="auto"/>
              <w:rPr>
                <w:rFonts w:ascii="Times New Roman" w:eastAsia="Times New Roman" w:hAnsi="Times New Roman" w:cs="Times New Roman"/>
                <w:color w:val="000000"/>
                <w:kern w:val="0"/>
                <w:sz w:val="16"/>
                <w:szCs w:val="16"/>
                <w:lang w:eastAsia="lt-LT"/>
                <w14:ligatures w14:val="none"/>
              </w:rPr>
            </w:pPr>
            <w:r w:rsidRPr="00231844">
              <w:rPr>
                <w:rFonts w:ascii="Times New Roman" w:eastAsia="Times New Roman" w:hAnsi="Times New Roman" w:cs="Times New Roman"/>
                <w:color w:val="000000"/>
                <w:kern w:val="0"/>
                <w:sz w:val="16"/>
                <w:szCs w:val="16"/>
                <w:lang w:eastAsia="lt-LT"/>
                <w14:ligatures w14:val="none"/>
              </w:rPr>
              <w:t> </w:t>
            </w:r>
          </w:p>
        </w:tc>
        <w:tc>
          <w:tcPr>
            <w:tcW w:w="574" w:type="dxa"/>
            <w:tcBorders>
              <w:top w:val="nil"/>
              <w:left w:val="nil"/>
              <w:bottom w:val="single" w:sz="4" w:space="0" w:color="auto"/>
              <w:right w:val="nil"/>
            </w:tcBorders>
            <w:noWrap/>
            <w:vAlign w:val="center"/>
            <w:hideMark/>
          </w:tcPr>
          <w:p w14:paraId="40A67AA6" w14:textId="77777777" w:rsidR="00231844" w:rsidRPr="00231844" w:rsidRDefault="00231844" w:rsidP="0023184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231844">
              <w:rPr>
                <w:rFonts w:ascii="Times New Roman" w:eastAsia="Times New Roman" w:hAnsi="Times New Roman" w:cs="Times New Roman"/>
                <w:color w:val="000000"/>
                <w:kern w:val="0"/>
                <w:sz w:val="16"/>
                <w:szCs w:val="16"/>
                <w:lang w:val="en-GB" w:eastAsia="lt-LT"/>
                <w14:ligatures w14:val="none"/>
              </w:rPr>
              <w:t>0.06</w:t>
            </w:r>
          </w:p>
        </w:tc>
        <w:tc>
          <w:tcPr>
            <w:tcW w:w="920" w:type="dxa"/>
            <w:tcBorders>
              <w:top w:val="nil"/>
              <w:left w:val="nil"/>
              <w:bottom w:val="single" w:sz="4" w:space="0" w:color="auto"/>
              <w:right w:val="nil"/>
            </w:tcBorders>
            <w:noWrap/>
            <w:vAlign w:val="center"/>
            <w:hideMark/>
          </w:tcPr>
          <w:p w14:paraId="4DBBFC55" w14:textId="77777777" w:rsidR="00231844" w:rsidRPr="00231844" w:rsidRDefault="00231844" w:rsidP="0023184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231844">
              <w:rPr>
                <w:rFonts w:ascii="Times New Roman" w:eastAsia="Times New Roman" w:hAnsi="Times New Roman" w:cs="Times New Roman"/>
                <w:color w:val="000000"/>
                <w:kern w:val="0"/>
                <w:sz w:val="16"/>
                <w:szCs w:val="16"/>
                <w:lang w:val="en-GB" w:eastAsia="lt-LT"/>
                <w14:ligatures w14:val="none"/>
              </w:rPr>
              <w:t>3.47</w:t>
            </w:r>
          </w:p>
        </w:tc>
        <w:tc>
          <w:tcPr>
            <w:tcW w:w="638" w:type="dxa"/>
            <w:tcBorders>
              <w:top w:val="nil"/>
              <w:left w:val="nil"/>
              <w:bottom w:val="single" w:sz="4" w:space="0" w:color="auto"/>
              <w:right w:val="nil"/>
            </w:tcBorders>
            <w:noWrap/>
            <w:vAlign w:val="center"/>
            <w:hideMark/>
          </w:tcPr>
          <w:p w14:paraId="3FCC3467" w14:textId="77777777" w:rsidR="00231844" w:rsidRPr="00231844" w:rsidRDefault="00231844" w:rsidP="0023184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231844">
              <w:rPr>
                <w:rFonts w:ascii="Times New Roman" w:eastAsia="Times New Roman" w:hAnsi="Times New Roman" w:cs="Times New Roman"/>
                <w:color w:val="000000"/>
                <w:kern w:val="0"/>
                <w:sz w:val="16"/>
                <w:szCs w:val="16"/>
                <w:lang w:val="en-GB" w:eastAsia="lt-LT"/>
                <w14:ligatures w14:val="none"/>
              </w:rPr>
              <w:t>0.03</w:t>
            </w:r>
          </w:p>
        </w:tc>
      </w:tr>
      <w:tr w:rsidR="00CC458E" w:rsidRPr="00231844" w14:paraId="4A58E5A5" w14:textId="77777777" w:rsidTr="00CC458E">
        <w:trPr>
          <w:trHeight w:val="306"/>
        </w:trPr>
        <w:tc>
          <w:tcPr>
            <w:tcW w:w="890" w:type="dxa"/>
            <w:vMerge w:val="restart"/>
            <w:tcBorders>
              <w:top w:val="nil"/>
              <w:left w:val="nil"/>
              <w:bottom w:val="nil"/>
              <w:right w:val="nil"/>
            </w:tcBorders>
            <w:noWrap/>
            <w:vAlign w:val="center"/>
            <w:hideMark/>
          </w:tcPr>
          <w:p w14:paraId="4AEF458A" w14:textId="77777777" w:rsidR="00231844" w:rsidRPr="00231844" w:rsidRDefault="00231844" w:rsidP="00231844">
            <w:pPr>
              <w:spacing w:after="0" w:line="240" w:lineRule="auto"/>
              <w:jc w:val="center"/>
              <w:rPr>
                <w:rFonts w:ascii="Times New Roman" w:eastAsia="Times New Roman" w:hAnsi="Times New Roman" w:cs="Times New Roman"/>
                <w:b/>
                <w:bCs/>
                <w:color w:val="000000"/>
                <w:kern w:val="0"/>
                <w:sz w:val="16"/>
                <w:szCs w:val="16"/>
                <w:lang w:eastAsia="lt-LT"/>
                <w14:ligatures w14:val="none"/>
              </w:rPr>
            </w:pPr>
            <w:r w:rsidRPr="00231844">
              <w:rPr>
                <w:rFonts w:ascii="Times New Roman" w:eastAsia="Times New Roman" w:hAnsi="Times New Roman" w:cs="Times New Roman"/>
                <w:b/>
                <w:bCs/>
                <w:color w:val="000000"/>
                <w:kern w:val="0"/>
                <w:sz w:val="16"/>
                <w:szCs w:val="16"/>
                <w:lang w:eastAsia="lt-LT"/>
                <w14:ligatures w14:val="none"/>
              </w:rPr>
              <w:t>LT_VEZ</w:t>
            </w:r>
          </w:p>
        </w:tc>
        <w:tc>
          <w:tcPr>
            <w:tcW w:w="1735" w:type="dxa"/>
            <w:tcBorders>
              <w:top w:val="nil"/>
              <w:left w:val="nil"/>
              <w:bottom w:val="nil"/>
              <w:right w:val="nil"/>
            </w:tcBorders>
            <w:noWrap/>
            <w:vAlign w:val="center"/>
            <w:hideMark/>
          </w:tcPr>
          <w:p w14:paraId="584B990C" w14:textId="77777777" w:rsidR="00231844" w:rsidRPr="00231844" w:rsidRDefault="00231844" w:rsidP="0023184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231844">
              <w:rPr>
                <w:rFonts w:ascii="Times New Roman" w:eastAsia="Times New Roman" w:hAnsi="Times New Roman" w:cs="Times New Roman"/>
                <w:color w:val="000000"/>
                <w:kern w:val="0"/>
                <w:sz w:val="16"/>
                <w:szCs w:val="16"/>
                <w:lang w:eastAsia="lt-LT"/>
                <w14:ligatures w14:val="none"/>
              </w:rPr>
              <w:t>UAV</w:t>
            </w:r>
          </w:p>
        </w:tc>
        <w:tc>
          <w:tcPr>
            <w:tcW w:w="630" w:type="dxa"/>
            <w:tcBorders>
              <w:top w:val="nil"/>
              <w:left w:val="nil"/>
              <w:bottom w:val="nil"/>
              <w:right w:val="nil"/>
            </w:tcBorders>
            <w:noWrap/>
            <w:vAlign w:val="center"/>
            <w:hideMark/>
          </w:tcPr>
          <w:p w14:paraId="673B39FF" w14:textId="77777777" w:rsidR="00231844" w:rsidRPr="00231844" w:rsidRDefault="00231844" w:rsidP="0023184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231844">
              <w:rPr>
                <w:rFonts w:ascii="Times New Roman" w:eastAsia="Times New Roman" w:hAnsi="Times New Roman" w:cs="Times New Roman"/>
                <w:color w:val="000000"/>
                <w:kern w:val="0"/>
                <w:sz w:val="16"/>
                <w:szCs w:val="16"/>
                <w:lang w:val="en-GB" w:eastAsia="lt-LT"/>
                <w14:ligatures w14:val="none"/>
              </w:rPr>
              <w:t>0.48</w:t>
            </w:r>
          </w:p>
        </w:tc>
        <w:tc>
          <w:tcPr>
            <w:tcW w:w="1009" w:type="dxa"/>
            <w:tcBorders>
              <w:top w:val="nil"/>
              <w:left w:val="nil"/>
              <w:bottom w:val="nil"/>
              <w:right w:val="nil"/>
            </w:tcBorders>
            <w:noWrap/>
            <w:vAlign w:val="center"/>
            <w:hideMark/>
          </w:tcPr>
          <w:p w14:paraId="662CE744" w14:textId="77777777" w:rsidR="00231844" w:rsidRPr="00231844" w:rsidRDefault="00231844" w:rsidP="0023184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231844">
              <w:rPr>
                <w:rFonts w:ascii="Times New Roman" w:eastAsia="Times New Roman" w:hAnsi="Times New Roman" w:cs="Times New Roman"/>
                <w:color w:val="000000"/>
                <w:kern w:val="0"/>
                <w:sz w:val="16"/>
                <w:szCs w:val="16"/>
                <w:lang w:val="en-GB" w:eastAsia="lt-LT"/>
                <w14:ligatures w14:val="none"/>
              </w:rPr>
              <w:t>1.83</w:t>
            </w:r>
          </w:p>
        </w:tc>
        <w:tc>
          <w:tcPr>
            <w:tcW w:w="700" w:type="dxa"/>
            <w:tcBorders>
              <w:top w:val="nil"/>
              <w:left w:val="nil"/>
              <w:bottom w:val="nil"/>
              <w:right w:val="nil"/>
            </w:tcBorders>
            <w:noWrap/>
            <w:vAlign w:val="center"/>
            <w:hideMark/>
          </w:tcPr>
          <w:p w14:paraId="63B110AA" w14:textId="77777777" w:rsidR="00231844" w:rsidRPr="00231844" w:rsidRDefault="00231844" w:rsidP="0023184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231844">
              <w:rPr>
                <w:rFonts w:ascii="Times New Roman" w:eastAsia="Times New Roman" w:hAnsi="Times New Roman" w:cs="Times New Roman"/>
                <w:color w:val="000000"/>
                <w:kern w:val="0"/>
                <w:sz w:val="16"/>
                <w:szCs w:val="16"/>
                <w:lang w:val="en-GB" w:eastAsia="lt-LT"/>
                <w14:ligatures w14:val="none"/>
              </w:rPr>
              <w:t>0.45</w:t>
            </w:r>
          </w:p>
        </w:tc>
        <w:tc>
          <w:tcPr>
            <w:tcW w:w="376" w:type="dxa"/>
            <w:tcBorders>
              <w:top w:val="nil"/>
              <w:left w:val="nil"/>
              <w:bottom w:val="nil"/>
              <w:right w:val="nil"/>
            </w:tcBorders>
            <w:noWrap/>
            <w:vAlign w:val="bottom"/>
            <w:hideMark/>
          </w:tcPr>
          <w:p w14:paraId="1AD9385B" w14:textId="77777777" w:rsidR="00231844" w:rsidRPr="00231844" w:rsidRDefault="00231844" w:rsidP="00231844">
            <w:pPr>
              <w:spacing w:after="0" w:line="240" w:lineRule="auto"/>
              <w:jc w:val="center"/>
              <w:rPr>
                <w:rFonts w:ascii="Times New Roman" w:eastAsia="Times New Roman" w:hAnsi="Times New Roman" w:cs="Times New Roman"/>
                <w:color w:val="000000"/>
                <w:kern w:val="0"/>
                <w:sz w:val="16"/>
                <w:szCs w:val="16"/>
                <w:lang w:eastAsia="lt-LT"/>
                <w14:ligatures w14:val="none"/>
              </w:rPr>
            </w:pPr>
          </w:p>
        </w:tc>
        <w:tc>
          <w:tcPr>
            <w:tcW w:w="580" w:type="dxa"/>
            <w:tcBorders>
              <w:top w:val="nil"/>
              <w:left w:val="nil"/>
              <w:bottom w:val="nil"/>
              <w:right w:val="nil"/>
            </w:tcBorders>
            <w:noWrap/>
            <w:vAlign w:val="center"/>
            <w:hideMark/>
          </w:tcPr>
          <w:p w14:paraId="1A53B26F" w14:textId="77777777" w:rsidR="00231844" w:rsidRPr="00231844" w:rsidRDefault="00231844" w:rsidP="0023184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231844">
              <w:rPr>
                <w:rFonts w:ascii="Times New Roman" w:eastAsia="Times New Roman" w:hAnsi="Times New Roman" w:cs="Times New Roman"/>
                <w:color w:val="000000"/>
                <w:kern w:val="0"/>
                <w:sz w:val="16"/>
                <w:szCs w:val="16"/>
                <w:lang w:val="en-GB" w:eastAsia="lt-LT"/>
                <w14:ligatures w14:val="none"/>
              </w:rPr>
              <w:t>0.15</w:t>
            </w:r>
          </w:p>
        </w:tc>
        <w:tc>
          <w:tcPr>
            <w:tcW w:w="927" w:type="dxa"/>
            <w:tcBorders>
              <w:top w:val="nil"/>
              <w:left w:val="nil"/>
              <w:bottom w:val="nil"/>
              <w:right w:val="nil"/>
            </w:tcBorders>
            <w:noWrap/>
            <w:vAlign w:val="center"/>
            <w:hideMark/>
          </w:tcPr>
          <w:p w14:paraId="17F108B8" w14:textId="77777777" w:rsidR="00231844" w:rsidRPr="00231844" w:rsidRDefault="00231844" w:rsidP="0023184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231844">
              <w:rPr>
                <w:rFonts w:ascii="Times New Roman" w:eastAsia="Times New Roman" w:hAnsi="Times New Roman" w:cs="Times New Roman"/>
                <w:color w:val="000000"/>
                <w:kern w:val="0"/>
                <w:sz w:val="16"/>
                <w:szCs w:val="16"/>
                <w:lang w:val="en-GB" w:eastAsia="lt-LT"/>
                <w14:ligatures w14:val="none"/>
              </w:rPr>
              <w:t>3.47</w:t>
            </w:r>
          </w:p>
        </w:tc>
        <w:tc>
          <w:tcPr>
            <w:tcW w:w="644" w:type="dxa"/>
            <w:tcBorders>
              <w:top w:val="nil"/>
              <w:left w:val="nil"/>
              <w:bottom w:val="nil"/>
              <w:right w:val="nil"/>
            </w:tcBorders>
            <w:noWrap/>
            <w:vAlign w:val="center"/>
            <w:hideMark/>
          </w:tcPr>
          <w:p w14:paraId="14E83DC2" w14:textId="77777777" w:rsidR="00231844" w:rsidRPr="00231844" w:rsidRDefault="00231844" w:rsidP="0023184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231844">
              <w:rPr>
                <w:rFonts w:ascii="Times New Roman" w:eastAsia="Times New Roman" w:hAnsi="Times New Roman" w:cs="Times New Roman"/>
                <w:color w:val="000000"/>
                <w:kern w:val="0"/>
                <w:sz w:val="16"/>
                <w:szCs w:val="16"/>
                <w:lang w:val="en-GB" w:eastAsia="lt-LT"/>
                <w14:ligatures w14:val="none"/>
              </w:rPr>
              <w:t>0.13</w:t>
            </w:r>
          </w:p>
        </w:tc>
        <w:tc>
          <w:tcPr>
            <w:tcW w:w="307" w:type="dxa"/>
            <w:tcBorders>
              <w:top w:val="nil"/>
              <w:left w:val="nil"/>
              <w:bottom w:val="nil"/>
              <w:right w:val="nil"/>
            </w:tcBorders>
            <w:noWrap/>
            <w:vAlign w:val="bottom"/>
            <w:hideMark/>
          </w:tcPr>
          <w:p w14:paraId="2C95F6D2" w14:textId="77777777" w:rsidR="00231844" w:rsidRPr="00231844" w:rsidRDefault="00231844" w:rsidP="00231844">
            <w:pPr>
              <w:spacing w:after="0" w:line="240" w:lineRule="auto"/>
              <w:jc w:val="center"/>
              <w:rPr>
                <w:rFonts w:ascii="Times New Roman" w:eastAsia="Times New Roman" w:hAnsi="Times New Roman" w:cs="Times New Roman"/>
                <w:color w:val="000000"/>
                <w:kern w:val="0"/>
                <w:sz w:val="16"/>
                <w:szCs w:val="16"/>
                <w:lang w:eastAsia="lt-LT"/>
                <w14:ligatures w14:val="none"/>
              </w:rPr>
            </w:pPr>
          </w:p>
        </w:tc>
        <w:tc>
          <w:tcPr>
            <w:tcW w:w="574" w:type="dxa"/>
            <w:tcBorders>
              <w:top w:val="nil"/>
              <w:left w:val="nil"/>
              <w:bottom w:val="nil"/>
              <w:right w:val="nil"/>
            </w:tcBorders>
            <w:noWrap/>
            <w:vAlign w:val="center"/>
            <w:hideMark/>
          </w:tcPr>
          <w:p w14:paraId="102AAABD" w14:textId="77777777" w:rsidR="00231844" w:rsidRPr="00231844" w:rsidRDefault="00231844" w:rsidP="0023184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231844">
              <w:rPr>
                <w:rFonts w:ascii="Times New Roman" w:eastAsia="Times New Roman" w:hAnsi="Times New Roman" w:cs="Times New Roman"/>
                <w:color w:val="000000"/>
                <w:kern w:val="0"/>
                <w:sz w:val="16"/>
                <w:szCs w:val="16"/>
                <w:lang w:val="en-GB" w:eastAsia="lt-LT"/>
                <w14:ligatures w14:val="none"/>
              </w:rPr>
              <w:t>0.23</w:t>
            </w:r>
          </w:p>
        </w:tc>
        <w:tc>
          <w:tcPr>
            <w:tcW w:w="920" w:type="dxa"/>
            <w:tcBorders>
              <w:top w:val="nil"/>
              <w:left w:val="nil"/>
              <w:bottom w:val="nil"/>
              <w:right w:val="nil"/>
            </w:tcBorders>
            <w:noWrap/>
            <w:vAlign w:val="center"/>
            <w:hideMark/>
          </w:tcPr>
          <w:p w14:paraId="4FE4BCF9" w14:textId="77777777" w:rsidR="00231844" w:rsidRPr="00231844" w:rsidRDefault="00231844" w:rsidP="0023184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231844">
              <w:rPr>
                <w:rFonts w:ascii="Times New Roman" w:eastAsia="Times New Roman" w:hAnsi="Times New Roman" w:cs="Times New Roman"/>
                <w:color w:val="000000"/>
                <w:kern w:val="0"/>
                <w:sz w:val="16"/>
                <w:szCs w:val="16"/>
                <w:lang w:val="en-GB" w:eastAsia="lt-LT"/>
                <w14:ligatures w14:val="none"/>
              </w:rPr>
              <w:t>2.52</w:t>
            </w:r>
          </w:p>
        </w:tc>
        <w:tc>
          <w:tcPr>
            <w:tcW w:w="638" w:type="dxa"/>
            <w:tcBorders>
              <w:top w:val="nil"/>
              <w:left w:val="nil"/>
              <w:bottom w:val="nil"/>
              <w:right w:val="nil"/>
            </w:tcBorders>
            <w:noWrap/>
            <w:vAlign w:val="center"/>
            <w:hideMark/>
          </w:tcPr>
          <w:p w14:paraId="15326BA9" w14:textId="77777777" w:rsidR="00231844" w:rsidRPr="00231844" w:rsidRDefault="00231844" w:rsidP="0023184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231844">
              <w:rPr>
                <w:rFonts w:ascii="Times New Roman" w:eastAsia="Times New Roman" w:hAnsi="Times New Roman" w:cs="Times New Roman"/>
                <w:color w:val="000000"/>
                <w:kern w:val="0"/>
                <w:sz w:val="16"/>
                <w:szCs w:val="16"/>
                <w:lang w:val="en-GB" w:eastAsia="lt-LT"/>
                <w14:ligatures w14:val="none"/>
              </w:rPr>
              <w:t>0.11</w:t>
            </w:r>
          </w:p>
        </w:tc>
      </w:tr>
      <w:tr w:rsidR="00CC458E" w:rsidRPr="00231844" w14:paraId="64FA932E" w14:textId="77777777" w:rsidTr="00CC458E">
        <w:trPr>
          <w:trHeight w:val="306"/>
        </w:trPr>
        <w:tc>
          <w:tcPr>
            <w:tcW w:w="890" w:type="dxa"/>
            <w:vMerge/>
            <w:tcBorders>
              <w:top w:val="nil"/>
              <w:left w:val="nil"/>
              <w:bottom w:val="nil"/>
              <w:right w:val="nil"/>
            </w:tcBorders>
            <w:vAlign w:val="center"/>
            <w:hideMark/>
          </w:tcPr>
          <w:p w14:paraId="4F6ECE12" w14:textId="77777777" w:rsidR="00231844" w:rsidRPr="00231844" w:rsidRDefault="00231844" w:rsidP="00231844">
            <w:pPr>
              <w:spacing w:after="0" w:line="240" w:lineRule="auto"/>
              <w:rPr>
                <w:rFonts w:ascii="Times New Roman" w:eastAsia="Times New Roman" w:hAnsi="Times New Roman" w:cs="Times New Roman"/>
                <w:b/>
                <w:bCs/>
                <w:color w:val="000000"/>
                <w:kern w:val="0"/>
                <w:sz w:val="16"/>
                <w:szCs w:val="16"/>
                <w:lang w:eastAsia="lt-LT"/>
                <w14:ligatures w14:val="none"/>
              </w:rPr>
            </w:pPr>
          </w:p>
        </w:tc>
        <w:tc>
          <w:tcPr>
            <w:tcW w:w="1735" w:type="dxa"/>
            <w:tcBorders>
              <w:top w:val="nil"/>
              <w:left w:val="nil"/>
              <w:bottom w:val="nil"/>
              <w:right w:val="nil"/>
            </w:tcBorders>
            <w:noWrap/>
            <w:vAlign w:val="center"/>
            <w:hideMark/>
          </w:tcPr>
          <w:p w14:paraId="68E46E4A" w14:textId="77777777" w:rsidR="00231844" w:rsidRPr="00231844" w:rsidRDefault="00231844" w:rsidP="0023184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231844">
              <w:rPr>
                <w:rFonts w:ascii="Times New Roman" w:eastAsia="Times New Roman" w:hAnsi="Times New Roman" w:cs="Times New Roman"/>
                <w:color w:val="000000"/>
                <w:kern w:val="0"/>
                <w:sz w:val="16"/>
                <w:szCs w:val="16"/>
                <w:lang w:eastAsia="lt-LT"/>
                <w14:ligatures w14:val="none"/>
              </w:rPr>
              <w:t>EMI</w:t>
            </w:r>
          </w:p>
        </w:tc>
        <w:tc>
          <w:tcPr>
            <w:tcW w:w="630" w:type="dxa"/>
            <w:tcBorders>
              <w:top w:val="nil"/>
              <w:left w:val="nil"/>
              <w:bottom w:val="nil"/>
              <w:right w:val="nil"/>
            </w:tcBorders>
            <w:noWrap/>
            <w:vAlign w:val="center"/>
            <w:hideMark/>
          </w:tcPr>
          <w:p w14:paraId="1E68005A" w14:textId="77777777" w:rsidR="00231844" w:rsidRPr="00231844" w:rsidRDefault="00231844" w:rsidP="0023184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231844">
              <w:rPr>
                <w:rFonts w:ascii="Times New Roman" w:eastAsia="Times New Roman" w:hAnsi="Times New Roman" w:cs="Times New Roman"/>
                <w:color w:val="000000"/>
                <w:kern w:val="0"/>
                <w:sz w:val="16"/>
                <w:szCs w:val="16"/>
                <w:lang w:val="en-GB" w:eastAsia="lt-LT"/>
                <w14:ligatures w14:val="none"/>
              </w:rPr>
              <w:t>0.66</w:t>
            </w:r>
          </w:p>
        </w:tc>
        <w:tc>
          <w:tcPr>
            <w:tcW w:w="1009" w:type="dxa"/>
            <w:tcBorders>
              <w:top w:val="nil"/>
              <w:left w:val="nil"/>
              <w:bottom w:val="nil"/>
              <w:right w:val="nil"/>
            </w:tcBorders>
            <w:noWrap/>
            <w:vAlign w:val="center"/>
            <w:hideMark/>
          </w:tcPr>
          <w:p w14:paraId="16E22CA7" w14:textId="77777777" w:rsidR="00231844" w:rsidRPr="00231844" w:rsidRDefault="00231844" w:rsidP="0023184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231844">
              <w:rPr>
                <w:rFonts w:ascii="Times New Roman" w:eastAsia="Times New Roman" w:hAnsi="Times New Roman" w:cs="Times New Roman"/>
                <w:color w:val="000000"/>
                <w:kern w:val="0"/>
                <w:sz w:val="16"/>
                <w:szCs w:val="16"/>
                <w:lang w:val="en-GB" w:eastAsia="lt-LT"/>
                <w14:ligatures w14:val="none"/>
              </w:rPr>
              <w:t>1.5</w:t>
            </w:r>
          </w:p>
        </w:tc>
        <w:tc>
          <w:tcPr>
            <w:tcW w:w="700" w:type="dxa"/>
            <w:tcBorders>
              <w:top w:val="nil"/>
              <w:left w:val="nil"/>
              <w:bottom w:val="nil"/>
              <w:right w:val="nil"/>
            </w:tcBorders>
            <w:noWrap/>
            <w:vAlign w:val="center"/>
            <w:hideMark/>
          </w:tcPr>
          <w:p w14:paraId="7DD7BFBB" w14:textId="77777777" w:rsidR="00231844" w:rsidRPr="00231844" w:rsidRDefault="00231844" w:rsidP="0023184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231844">
              <w:rPr>
                <w:rFonts w:ascii="Times New Roman" w:eastAsia="Times New Roman" w:hAnsi="Times New Roman" w:cs="Times New Roman"/>
                <w:color w:val="000000"/>
                <w:kern w:val="0"/>
                <w:sz w:val="16"/>
                <w:szCs w:val="16"/>
                <w:lang w:val="en-GB" w:eastAsia="lt-LT"/>
                <w14:ligatures w14:val="none"/>
              </w:rPr>
              <w:t>0.59</w:t>
            </w:r>
          </w:p>
        </w:tc>
        <w:tc>
          <w:tcPr>
            <w:tcW w:w="376" w:type="dxa"/>
            <w:tcBorders>
              <w:top w:val="nil"/>
              <w:left w:val="nil"/>
              <w:bottom w:val="nil"/>
              <w:right w:val="nil"/>
            </w:tcBorders>
            <w:noWrap/>
            <w:vAlign w:val="bottom"/>
            <w:hideMark/>
          </w:tcPr>
          <w:p w14:paraId="58E36A8F" w14:textId="77777777" w:rsidR="00231844" w:rsidRPr="00231844" w:rsidRDefault="00231844" w:rsidP="00231844">
            <w:pPr>
              <w:spacing w:after="0" w:line="240" w:lineRule="auto"/>
              <w:jc w:val="center"/>
              <w:rPr>
                <w:rFonts w:ascii="Times New Roman" w:eastAsia="Times New Roman" w:hAnsi="Times New Roman" w:cs="Times New Roman"/>
                <w:color w:val="000000"/>
                <w:kern w:val="0"/>
                <w:sz w:val="16"/>
                <w:szCs w:val="16"/>
                <w:lang w:eastAsia="lt-LT"/>
                <w14:ligatures w14:val="none"/>
              </w:rPr>
            </w:pPr>
          </w:p>
        </w:tc>
        <w:tc>
          <w:tcPr>
            <w:tcW w:w="580" w:type="dxa"/>
            <w:tcBorders>
              <w:top w:val="nil"/>
              <w:left w:val="nil"/>
              <w:bottom w:val="nil"/>
              <w:right w:val="nil"/>
            </w:tcBorders>
            <w:noWrap/>
            <w:vAlign w:val="center"/>
            <w:hideMark/>
          </w:tcPr>
          <w:p w14:paraId="277BD315" w14:textId="77777777" w:rsidR="00231844" w:rsidRPr="00231844" w:rsidRDefault="00231844" w:rsidP="0023184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231844">
              <w:rPr>
                <w:rFonts w:ascii="Times New Roman" w:eastAsia="Times New Roman" w:hAnsi="Times New Roman" w:cs="Times New Roman"/>
                <w:color w:val="000000"/>
                <w:kern w:val="0"/>
                <w:sz w:val="16"/>
                <w:szCs w:val="16"/>
                <w:lang w:val="en-GB" w:eastAsia="lt-LT"/>
                <w14:ligatures w14:val="none"/>
              </w:rPr>
              <w:t>0.42</w:t>
            </w:r>
          </w:p>
        </w:tc>
        <w:tc>
          <w:tcPr>
            <w:tcW w:w="927" w:type="dxa"/>
            <w:tcBorders>
              <w:top w:val="nil"/>
              <w:left w:val="nil"/>
              <w:bottom w:val="nil"/>
              <w:right w:val="nil"/>
            </w:tcBorders>
            <w:noWrap/>
            <w:vAlign w:val="center"/>
            <w:hideMark/>
          </w:tcPr>
          <w:p w14:paraId="545D8C04" w14:textId="77777777" w:rsidR="00231844" w:rsidRPr="00231844" w:rsidRDefault="00231844" w:rsidP="0023184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231844">
              <w:rPr>
                <w:rFonts w:ascii="Times New Roman" w:eastAsia="Times New Roman" w:hAnsi="Times New Roman" w:cs="Times New Roman"/>
                <w:color w:val="000000"/>
                <w:kern w:val="0"/>
                <w:sz w:val="16"/>
                <w:szCs w:val="16"/>
                <w:lang w:val="en-GB" w:eastAsia="lt-LT"/>
                <w14:ligatures w14:val="none"/>
              </w:rPr>
              <w:t>3.97</w:t>
            </w:r>
          </w:p>
        </w:tc>
        <w:tc>
          <w:tcPr>
            <w:tcW w:w="644" w:type="dxa"/>
            <w:tcBorders>
              <w:top w:val="nil"/>
              <w:left w:val="nil"/>
              <w:bottom w:val="nil"/>
              <w:right w:val="nil"/>
            </w:tcBorders>
            <w:noWrap/>
            <w:vAlign w:val="center"/>
            <w:hideMark/>
          </w:tcPr>
          <w:p w14:paraId="23D168EB" w14:textId="77777777" w:rsidR="00231844" w:rsidRPr="00231844" w:rsidRDefault="00231844" w:rsidP="0023184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231844">
              <w:rPr>
                <w:rFonts w:ascii="Times New Roman" w:eastAsia="Times New Roman" w:hAnsi="Times New Roman" w:cs="Times New Roman"/>
                <w:color w:val="000000"/>
                <w:kern w:val="0"/>
                <w:sz w:val="16"/>
                <w:szCs w:val="16"/>
                <w:lang w:val="en-GB" w:eastAsia="lt-LT"/>
                <w14:ligatures w14:val="none"/>
              </w:rPr>
              <w:t>0.41</w:t>
            </w:r>
          </w:p>
        </w:tc>
        <w:tc>
          <w:tcPr>
            <w:tcW w:w="307" w:type="dxa"/>
            <w:tcBorders>
              <w:top w:val="nil"/>
              <w:left w:val="nil"/>
              <w:bottom w:val="nil"/>
              <w:right w:val="nil"/>
            </w:tcBorders>
            <w:noWrap/>
            <w:vAlign w:val="bottom"/>
            <w:hideMark/>
          </w:tcPr>
          <w:p w14:paraId="33B2D5B1" w14:textId="77777777" w:rsidR="00231844" w:rsidRPr="00231844" w:rsidRDefault="00231844" w:rsidP="00231844">
            <w:pPr>
              <w:spacing w:after="0" w:line="240" w:lineRule="auto"/>
              <w:jc w:val="center"/>
              <w:rPr>
                <w:rFonts w:ascii="Times New Roman" w:eastAsia="Times New Roman" w:hAnsi="Times New Roman" w:cs="Times New Roman"/>
                <w:color w:val="000000"/>
                <w:kern w:val="0"/>
                <w:sz w:val="16"/>
                <w:szCs w:val="16"/>
                <w:lang w:eastAsia="lt-LT"/>
                <w14:ligatures w14:val="none"/>
              </w:rPr>
            </w:pPr>
          </w:p>
        </w:tc>
        <w:tc>
          <w:tcPr>
            <w:tcW w:w="574" w:type="dxa"/>
            <w:tcBorders>
              <w:top w:val="nil"/>
              <w:left w:val="nil"/>
              <w:bottom w:val="nil"/>
              <w:right w:val="nil"/>
            </w:tcBorders>
            <w:noWrap/>
            <w:vAlign w:val="center"/>
            <w:hideMark/>
          </w:tcPr>
          <w:p w14:paraId="6EBCA45D" w14:textId="77777777" w:rsidR="00231844" w:rsidRPr="00231844" w:rsidRDefault="00231844" w:rsidP="0023184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231844">
              <w:rPr>
                <w:rFonts w:ascii="Times New Roman" w:eastAsia="Times New Roman" w:hAnsi="Times New Roman" w:cs="Times New Roman"/>
                <w:color w:val="000000"/>
                <w:kern w:val="0"/>
                <w:sz w:val="16"/>
                <w:szCs w:val="16"/>
                <w:lang w:val="en-GB" w:eastAsia="lt-LT"/>
                <w14:ligatures w14:val="none"/>
              </w:rPr>
              <w:t>0.46</w:t>
            </w:r>
          </w:p>
        </w:tc>
        <w:tc>
          <w:tcPr>
            <w:tcW w:w="920" w:type="dxa"/>
            <w:tcBorders>
              <w:top w:val="nil"/>
              <w:left w:val="nil"/>
              <w:bottom w:val="nil"/>
              <w:right w:val="nil"/>
            </w:tcBorders>
            <w:noWrap/>
            <w:vAlign w:val="center"/>
            <w:hideMark/>
          </w:tcPr>
          <w:p w14:paraId="55FA8569" w14:textId="77777777" w:rsidR="00231844" w:rsidRPr="00231844" w:rsidRDefault="00231844" w:rsidP="0023184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231844">
              <w:rPr>
                <w:rFonts w:ascii="Times New Roman" w:eastAsia="Times New Roman" w:hAnsi="Times New Roman" w:cs="Times New Roman"/>
                <w:color w:val="000000"/>
                <w:kern w:val="0"/>
                <w:sz w:val="16"/>
                <w:szCs w:val="16"/>
                <w:lang w:val="en-GB" w:eastAsia="lt-LT"/>
                <w14:ligatures w14:val="none"/>
              </w:rPr>
              <w:t>2.21</w:t>
            </w:r>
          </w:p>
        </w:tc>
        <w:tc>
          <w:tcPr>
            <w:tcW w:w="638" w:type="dxa"/>
            <w:tcBorders>
              <w:top w:val="nil"/>
              <w:left w:val="nil"/>
              <w:bottom w:val="nil"/>
              <w:right w:val="nil"/>
            </w:tcBorders>
            <w:noWrap/>
            <w:vAlign w:val="center"/>
            <w:hideMark/>
          </w:tcPr>
          <w:p w14:paraId="06DCF047" w14:textId="77777777" w:rsidR="00231844" w:rsidRPr="00231844" w:rsidRDefault="00231844" w:rsidP="0023184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231844">
              <w:rPr>
                <w:rFonts w:ascii="Times New Roman" w:eastAsia="Times New Roman" w:hAnsi="Times New Roman" w:cs="Times New Roman"/>
                <w:color w:val="000000"/>
                <w:kern w:val="0"/>
                <w:sz w:val="16"/>
                <w:szCs w:val="16"/>
                <w:lang w:val="en-GB" w:eastAsia="lt-LT"/>
                <w14:ligatures w14:val="none"/>
              </w:rPr>
              <w:t>0.43</w:t>
            </w:r>
          </w:p>
        </w:tc>
      </w:tr>
      <w:tr w:rsidR="00CC458E" w:rsidRPr="00231844" w14:paraId="1C56C8E0" w14:textId="77777777" w:rsidTr="00CC458E">
        <w:trPr>
          <w:trHeight w:val="306"/>
        </w:trPr>
        <w:tc>
          <w:tcPr>
            <w:tcW w:w="890" w:type="dxa"/>
            <w:vMerge/>
            <w:tcBorders>
              <w:top w:val="nil"/>
              <w:left w:val="nil"/>
              <w:bottom w:val="nil"/>
              <w:right w:val="nil"/>
            </w:tcBorders>
            <w:vAlign w:val="center"/>
            <w:hideMark/>
          </w:tcPr>
          <w:p w14:paraId="7BED3F2C" w14:textId="77777777" w:rsidR="00231844" w:rsidRPr="00231844" w:rsidRDefault="00231844" w:rsidP="00231844">
            <w:pPr>
              <w:spacing w:after="0" w:line="240" w:lineRule="auto"/>
              <w:rPr>
                <w:rFonts w:ascii="Times New Roman" w:eastAsia="Times New Roman" w:hAnsi="Times New Roman" w:cs="Times New Roman"/>
                <w:b/>
                <w:bCs/>
                <w:color w:val="000000"/>
                <w:kern w:val="0"/>
                <w:sz w:val="16"/>
                <w:szCs w:val="16"/>
                <w:lang w:eastAsia="lt-LT"/>
                <w14:ligatures w14:val="none"/>
              </w:rPr>
            </w:pPr>
          </w:p>
        </w:tc>
        <w:tc>
          <w:tcPr>
            <w:tcW w:w="1735" w:type="dxa"/>
            <w:tcBorders>
              <w:top w:val="nil"/>
              <w:left w:val="nil"/>
              <w:bottom w:val="nil"/>
              <w:right w:val="nil"/>
            </w:tcBorders>
            <w:noWrap/>
            <w:vAlign w:val="center"/>
            <w:hideMark/>
          </w:tcPr>
          <w:p w14:paraId="579D77AA" w14:textId="77777777" w:rsidR="00231844" w:rsidRPr="00231844" w:rsidRDefault="00231844" w:rsidP="0023184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231844">
              <w:rPr>
                <w:rFonts w:ascii="Times New Roman" w:eastAsia="Times New Roman" w:hAnsi="Times New Roman" w:cs="Times New Roman"/>
                <w:color w:val="000000"/>
                <w:kern w:val="0"/>
                <w:sz w:val="16"/>
                <w:szCs w:val="16"/>
                <w:lang w:eastAsia="lt-LT"/>
                <w14:ligatures w14:val="none"/>
              </w:rPr>
              <w:t>S2</w:t>
            </w:r>
          </w:p>
        </w:tc>
        <w:tc>
          <w:tcPr>
            <w:tcW w:w="630" w:type="dxa"/>
            <w:tcBorders>
              <w:top w:val="nil"/>
              <w:left w:val="nil"/>
              <w:bottom w:val="nil"/>
              <w:right w:val="nil"/>
            </w:tcBorders>
            <w:shd w:val="clear" w:color="000000" w:fill="FFFFFF"/>
            <w:noWrap/>
            <w:vAlign w:val="center"/>
            <w:hideMark/>
          </w:tcPr>
          <w:p w14:paraId="4F049830" w14:textId="77777777" w:rsidR="00231844" w:rsidRPr="00231844" w:rsidRDefault="00231844" w:rsidP="0023184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231844">
              <w:rPr>
                <w:rFonts w:ascii="Times New Roman" w:eastAsia="Times New Roman" w:hAnsi="Times New Roman" w:cs="Times New Roman"/>
                <w:color w:val="000000"/>
                <w:kern w:val="0"/>
                <w:sz w:val="16"/>
                <w:szCs w:val="16"/>
                <w:lang w:val="en-GB" w:eastAsia="lt-LT"/>
                <w14:ligatures w14:val="none"/>
              </w:rPr>
              <w:t>0.3</w:t>
            </w:r>
          </w:p>
        </w:tc>
        <w:tc>
          <w:tcPr>
            <w:tcW w:w="1009" w:type="dxa"/>
            <w:tcBorders>
              <w:top w:val="nil"/>
              <w:left w:val="nil"/>
              <w:bottom w:val="nil"/>
              <w:right w:val="nil"/>
            </w:tcBorders>
            <w:shd w:val="clear" w:color="000000" w:fill="FFFFFF"/>
            <w:noWrap/>
            <w:vAlign w:val="center"/>
            <w:hideMark/>
          </w:tcPr>
          <w:p w14:paraId="7E4F44B2" w14:textId="77777777" w:rsidR="00231844" w:rsidRPr="00231844" w:rsidRDefault="00231844" w:rsidP="0023184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231844">
              <w:rPr>
                <w:rFonts w:ascii="Times New Roman" w:eastAsia="Times New Roman" w:hAnsi="Times New Roman" w:cs="Times New Roman"/>
                <w:color w:val="000000"/>
                <w:kern w:val="0"/>
                <w:sz w:val="16"/>
                <w:szCs w:val="16"/>
                <w:lang w:val="en-GB" w:eastAsia="lt-LT"/>
                <w14:ligatures w14:val="none"/>
              </w:rPr>
              <w:t>2.6</w:t>
            </w:r>
          </w:p>
        </w:tc>
        <w:tc>
          <w:tcPr>
            <w:tcW w:w="700" w:type="dxa"/>
            <w:tcBorders>
              <w:top w:val="nil"/>
              <w:left w:val="nil"/>
              <w:bottom w:val="nil"/>
              <w:right w:val="nil"/>
            </w:tcBorders>
            <w:shd w:val="clear" w:color="000000" w:fill="FFFFFF"/>
            <w:noWrap/>
            <w:vAlign w:val="center"/>
            <w:hideMark/>
          </w:tcPr>
          <w:p w14:paraId="420B6A02" w14:textId="77777777" w:rsidR="00231844" w:rsidRPr="00231844" w:rsidRDefault="00231844" w:rsidP="0023184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231844">
              <w:rPr>
                <w:rFonts w:ascii="Times New Roman" w:eastAsia="Times New Roman" w:hAnsi="Times New Roman" w:cs="Times New Roman"/>
                <w:color w:val="000000"/>
                <w:kern w:val="0"/>
                <w:sz w:val="16"/>
                <w:szCs w:val="16"/>
                <w:lang w:val="en-GB" w:eastAsia="lt-LT"/>
                <w14:ligatures w14:val="none"/>
              </w:rPr>
              <w:t>0.31</w:t>
            </w:r>
          </w:p>
        </w:tc>
        <w:tc>
          <w:tcPr>
            <w:tcW w:w="376" w:type="dxa"/>
            <w:tcBorders>
              <w:top w:val="nil"/>
              <w:left w:val="nil"/>
              <w:bottom w:val="nil"/>
              <w:right w:val="nil"/>
            </w:tcBorders>
            <w:noWrap/>
            <w:vAlign w:val="bottom"/>
            <w:hideMark/>
          </w:tcPr>
          <w:p w14:paraId="4AEEA69E" w14:textId="77777777" w:rsidR="00231844" w:rsidRPr="00231844" w:rsidRDefault="00231844" w:rsidP="00231844">
            <w:pPr>
              <w:spacing w:after="0" w:line="240" w:lineRule="auto"/>
              <w:jc w:val="center"/>
              <w:rPr>
                <w:rFonts w:ascii="Times New Roman" w:eastAsia="Times New Roman" w:hAnsi="Times New Roman" w:cs="Times New Roman"/>
                <w:color w:val="000000"/>
                <w:kern w:val="0"/>
                <w:sz w:val="16"/>
                <w:szCs w:val="16"/>
                <w:lang w:eastAsia="lt-LT"/>
                <w14:ligatures w14:val="none"/>
              </w:rPr>
            </w:pPr>
          </w:p>
        </w:tc>
        <w:tc>
          <w:tcPr>
            <w:tcW w:w="580" w:type="dxa"/>
            <w:tcBorders>
              <w:top w:val="nil"/>
              <w:left w:val="nil"/>
              <w:bottom w:val="nil"/>
              <w:right w:val="nil"/>
            </w:tcBorders>
            <w:noWrap/>
            <w:vAlign w:val="center"/>
            <w:hideMark/>
          </w:tcPr>
          <w:p w14:paraId="407AD7B6" w14:textId="77777777" w:rsidR="00231844" w:rsidRPr="00231844" w:rsidRDefault="00231844" w:rsidP="0023184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231844">
              <w:rPr>
                <w:rFonts w:ascii="Times New Roman" w:eastAsia="Times New Roman" w:hAnsi="Times New Roman" w:cs="Times New Roman"/>
                <w:color w:val="000000"/>
                <w:kern w:val="0"/>
                <w:sz w:val="16"/>
                <w:szCs w:val="16"/>
                <w:lang w:val="en-GB" w:eastAsia="lt-LT"/>
                <w14:ligatures w14:val="none"/>
              </w:rPr>
              <w:t>0.11</w:t>
            </w:r>
          </w:p>
        </w:tc>
        <w:tc>
          <w:tcPr>
            <w:tcW w:w="927" w:type="dxa"/>
            <w:tcBorders>
              <w:top w:val="nil"/>
              <w:left w:val="nil"/>
              <w:bottom w:val="nil"/>
              <w:right w:val="nil"/>
            </w:tcBorders>
            <w:noWrap/>
            <w:vAlign w:val="center"/>
            <w:hideMark/>
          </w:tcPr>
          <w:p w14:paraId="43B23290" w14:textId="77777777" w:rsidR="00231844" w:rsidRPr="00231844" w:rsidRDefault="00231844" w:rsidP="0023184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231844">
              <w:rPr>
                <w:rFonts w:ascii="Times New Roman" w:eastAsia="Times New Roman" w:hAnsi="Times New Roman" w:cs="Times New Roman"/>
                <w:color w:val="000000"/>
                <w:kern w:val="0"/>
                <w:sz w:val="16"/>
                <w:szCs w:val="16"/>
                <w:lang w:val="en-GB" w:eastAsia="lt-LT"/>
                <w14:ligatures w14:val="none"/>
              </w:rPr>
              <w:t>2.84</w:t>
            </w:r>
          </w:p>
        </w:tc>
        <w:tc>
          <w:tcPr>
            <w:tcW w:w="644" w:type="dxa"/>
            <w:tcBorders>
              <w:top w:val="nil"/>
              <w:left w:val="nil"/>
              <w:bottom w:val="nil"/>
              <w:right w:val="nil"/>
            </w:tcBorders>
            <w:noWrap/>
            <w:vAlign w:val="center"/>
            <w:hideMark/>
          </w:tcPr>
          <w:p w14:paraId="264AA92A" w14:textId="77777777" w:rsidR="00231844" w:rsidRPr="00231844" w:rsidRDefault="00231844" w:rsidP="0023184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231844">
              <w:rPr>
                <w:rFonts w:ascii="Times New Roman" w:eastAsia="Times New Roman" w:hAnsi="Times New Roman" w:cs="Times New Roman"/>
                <w:color w:val="000000"/>
                <w:kern w:val="0"/>
                <w:sz w:val="16"/>
                <w:szCs w:val="16"/>
                <w:lang w:val="en-GB" w:eastAsia="lt-LT"/>
                <w14:ligatures w14:val="none"/>
              </w:rPr>
              <w:t>0.09</w:t>
            </w:r>
          </w:p>
        </w:tc>
        <w:tc>
          <w:tcPr>
            <w:tcW w:w="307" w:type="dxa"/>
            <w:tcBorders>
              <w:top w:val="nil"/>
              <w:left w:val="nil"/>
              <w:bottom w:val="nil"/>
              <w:right w:val="nil"/>
            </w:tcBorders>
            <w:noWrap/>
            <w:vAlign w:val="bottom"/>
            <w:hideMark/>
          </w:tcPr>
          <w:p w14:paraId="1948647C" w14:textId="77777777" w:rsidR="00231844" w:rsidRPr="00231844" w:rsidRDefault="00231844" w:rsidP="00231844">
            <w:pPr>
              <w:spacing w:after="0" w:line="240" w:lineRule="auto"/>
              <w:jc w:val="center"/>
              <w:rPr>
                <w:rFonts w:ascii="Times New Roman" w:eastAsia="Times New Roman" w:hAnsi="Times New Roman" w:cs="Times New Roman"/>
                <w:color w:val="000000"/>
                <w:kern w:val="0"/>
                <w:sz w:val="16"/>
                <w:szCs w:val="16"/>
                <w:lang w:eastAsia="lt-LT"/>
                <w14:ligatures w14:val="none"/>
              </w:rPr>
            </w:pPr>
          </w:p>
        </w:tc>
        <w:tc>
          <w:tcPr>
            <w:tcW w:w="574" w:type="dxa"/>
            <w:tcBorders>
              <w:top w:val="nil"/>
              <w:left w:val="nil"/>
              <w:bottom w:val="nil"/>
              <w:right w:val="nil"/>
            </w:tcBorders>
            <w:noWrap/>
            <w:vAlign w:val="center"/>
            <w:hideMark/>
          </w:tcPr>
          <w:p w14:paraId="0943B3AE" w14:textId="77777777" w:rsidR="00231844" w:rsidRPr="00231844" w:rsidRDefault="00231844" w:rsidP="0023184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231844">
              <w:rPr>
                <w:rFonts w:ascii="Times New Roman" w:eastAsia="Times New Roman" w:hAnsi="Times New Roman" w:cs="Times New Roman"/>
                <w:color w:val="000000"/>
                <w:kern w:val="0"/>
                <w:sz w:val="16"/>
                <w:szCs w:val="16"/>
                <w:lang w:val="en-GB" w:eastAsia="lt-LT"/>
                <w14:ligatures w14:val="none"/>
              </w:rPr>
              <w:t>0.07</w:t>
            </w:r>
          </w:p>
        </w:tc>
        <w:tc>
          <w:tcPr>
            <w:tcW w:w="920" w:type="dxa"/>
            <w:tcBorders>
              <w:top w:val="nil"/>
              <w:left w:val="nil"/>
              <w:bottom w:val="nil"/>
              <w:right w:val="nil"/>
            </w:tcBorders>
            <w:noWrap/>
            <w:vAlign w:val="center"/>
            <w:hideMark/>
          </w:tcPr>
          <w:p w14:paraId="0550CA65" w14:textId="77777777" w:rsidR="00231844" w:rsidRPr="00231844" w:rsidRDefault="00231844" w:rsidP="0023184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231844">
              <w:rPr>
                <w:rFonts w:ascii="Times New Roman" w:eastAsia="Times New Roman" w:hAnsi="Times New Roman" w:cs="Times New Roman"/>
                <w:color w:val="000000"/>
                <w:kern w:val="0"/>
                <w:sz w:val="16"/>
                <w:szCs w:val="16"/>
                <w:lang w:val="en-GB" w:eastAsia="lt-LT"/>
                <w14:ligatures w14:val="none"/>
              </w:rPr>
              <w:t>2.43</w:t>
            </w:r>
          </w:p>
        </w:tc>
        <w:tc>
          <w:tcPr>
            <w:tcW w:w="638" w:type="dxa"/>
            <w:tcBorders>
              <w:top w:val="nil"/>
              <w:left w:val="nil"/>
              <w:bottom w:val="nil"/>
              <w:right w:val="nil"/>
            </w:tcBorders>
            <w:noWrap/>
            <w:vAlign w:val="center"/>
            <w:hideMark/>
          </w:tcPr>
          <w:p w14:paraId="0771304E" w14:textId="77777777" w:rsidR="00231844" w:rsidRPr="00231844" w:rsidRDefault="00231844" w:rsidP="0023184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231844">
              <w:rPr>
                <w:rFonts w:ascii="Times New Roman" w:eastAsia="Times New Roman" w:hAnsi="Times New Roman" w:cs="Times New Roman"/>
                <w:color w:val="000000"/>
                <w:kern w:val="0"/>
                <w:sz w:val="16"/>
                <w:szCs w:val="16"/>
                <w:lang w:val="en-GB" w:eastAsia="lt-LT"/>
                <w14:ligatures w14:val="none"/>
              </w:rPr>
              <w:t>0.04</w:t>
            </w:r>
          </w:p>
        </w:tc>
      </w:tr>
      <w:tr w:rsidR="00CC458E" w:rsidRPr="00231844" w14:paraId="772AC314" w14:textId="77777777" w:rsidTr="00CC458E">
        <w:trPr>
          <w:trHeight w:val="306"/>
        </w:trPr>
        <w:tc>
          <w:tcPr>
            <w:tcW w:w="890" w:type="dxa"/>
            <w:vMerge/>
            <w:tcBorders>
              <w:top w:val="nil"/>
              <w:left w:val="nil"/>
              <w:bottom w:val="nil"/>
              <w:right w:val="nil"/>
            </w:tcBorders>
            <w:vAlign w:val="center"/>
            <w:hideMark/>
          </w:tcPr>
          <w:p w14:paraId="4864F71E" w14:textId="77777777" w:rsidR="00231844" w:rsidRPr="00231844" w:rsidRDefault="00231844" w:rsidP="00231844">
            <w:pPr>
              <w:spacing w:after="0" w:line="240" w:lineRule="auto"/>
              <w:rPr>
                <w:rFonts w:ascii="Times New Roman" w:eastAsia="Times New Roman" w:hAnsi="Times New Roman" w:cs="Times New Roman"/>
                <w:b/>
                <w:bCs/>
                <w:color w:val="000000"/>
                <w:kern w:val="0"/>
                <w:sz w:val="16"/>
                <w:szCs w:val="16"/>
                <w:lang w:eastAsia="lt-LT"/>
                <w14:ligatures w14:val="none"/>
              </w:rPr>
            </w:pPr>
          </w:p>
        </w:tc>
        <w:tc>
          <w:tcPr>
            <w:tcW w:w="1735" w:type="dxa"/>
            <w:tcBorders>
              <w:top w:val="nil"/>
              <w:left w:val="nil"/>
              <w:bottom w:val="nil"/>
              <w:right w:val="nil"/>
            </w:tcBorders>
            <w:noWrap/>
            <w:vAlign w:val="center"/>
            <w:hideMark/>
          </w:tcPr>
          <w:p w14:paraId="64690726" w14:textId="77777777" w:rsidR="00231844" w:rsidRPr="00231844" w:rsidRDefault="00231844" w:rsidP="0023184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231844">
              <w:rPr>
                <w:rFonts w:ascii="Times New Roman" w:eastAsia="Times New Roman" w:hAnsi="Times New Roman" w:cs="Times New Roman"/>
                <w:color w:val="000000"/>
                <w:kern w:val="0"/>
                <w:sz w:val="16"/>
                <w:szCs w:val="16"/>
                <w:lang w:eastAsia="lt-LT"/>
                <w14:ligatures w14:val="none"/>
              </w:rPr>
              <w:t>UAV + EMI</w:t>
            </w:r>
          </w:p>
        </w:tc>
        <w:tc>
          <w:tcPr>
            <w:tcW w:w="630" w:type="dxa"/>
            <w:tcBorders>
              <w:top w:val="nil"/>
              <w:left w:val="nil"/>
              <w:bottom w:val="nil"/>
              <w:right w:val="nil"/>
            </w:tcBorders>
            <w:noWrap/>
            <w:vAlign w:val="center"/>
            <w:hideMark/>
          </w:tcPr>
          <w:p w14:paraId="2C44210F" w14:textId="77777777" w:rsidR="00231844" w:rsidRPr="00231844" w:rsidRDefault="00231844" w:rsidP="0023184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231844">
              <w:rPr>
                <w:rFonts w:ascii="Times New Roman" w:eastAsia="Times New Roman" w:hAnsi="Times New Roman" w:cs="Times New Roman"/>
                <w:color w:val="000000"/>
                <w:kern w:val="0"/>
                <w:sz w:val="16"/>
                <w:szCs w:val="16"/>
                <w:lang w:val="en-GB" w:eastAsia="lt-LT"/>
                <w14:ligatures w14:val="none"/>
              </w:rPr>
              <w:t>0.79</w:t>
            </w:r>
          </w:p>
        </w:tc>
        <w:tc>
          <w:tcPr>
            <w:tcW w:w="1009" w:type="dxa"/>
            <w:tcBorders>
              <w:top w:val="nil"/>
              <w:left w:val="nil"/>
              <w:bottom w:val="nil"/>
              <w:right w:val="nil"/>
            </w:tcBorders>
            <w:noWrap/>
            <w:vAlign w:val="center"/>
            <w:hideMark/>
          </w:tcPr>
          <w:p w14:paraId="4CB517A3" w14:textId="77777777" w:rsidR="00231844" w:rsidRPr="00231844" w:rsidRDefault="00231844" w:rsidP="0023184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231844">
              <w:rPr>
                <w:rFonts w:ascii="Times New Roman" w:eastAsia="Times New Roman" w:hAnsi="Times New Roman" w:cs="Times New Roman"/>
                <w:color w:val="000000"/>
                <w:kern w:val="0"/>
                <w:sz w:val="16"/>
                <w:szCs w:val="16"/>
                <w:lang w:val="en-GB" w:eastAsia="lt-LT"/>
                <w14:ligatures w14:val="none"/>
              </w:rPr>
              <w:t>1.26</w:t>
            </w:r>
          </w:p>
        </w:tc>
        <w:tc>
          <w:tcPr>
            <w:tcW w:w="700" w:type="dxa"/>
            <w:tcBorders>
              <w:top w:val="nil"/>
              <w:left w:val="nil"/>
              <w:bottom w:val="nil"/>
              <w:right w:val="nil"/>
            </w:tcBorders>
            <w:noWrap/>
            <w:vAlign w:val="center"/>
            <w:hideMark/>
          </w:tcPr>
          <w:p w14:paraId="5A58A43A" w14:textId="77777777" w:rsidR="00231844" w:rsidRPr="00231844" w:rsidRDefault="00231844" w:rsidP="0023184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231844">
              <w:rPr>
                <w:rFonts w:ascii="Times New Roman" w:eastAsia="Times New Roman" w:hAnsi="Times New Roman" w:cs="Times New Roman"/>
                <w:color w:val="000000"/>
                <w:kern w:val="0"/>
                <w:sz w:val="16"/>
                <w:szCs w:val="16"/>
                <w:lang w:val="en-GB" w:eastAsia="lt-LT"/>
                <w14:ligatures w14:val="none"/>
              </w:rPr>
              <w:t>0.71</w:t>
            </w:r>
          </w:p>
        </w:tc>
        <w:tc>
          <w:tcPr>
            <w:tcW w:w="376" w:type="dxa"/>
            <w:tcBorders>
              <w:top w:val="nil"/>
              <w:left w:val="nil"/>
              <w:bottom w:val="nil"/>
              <w:right w:val="nil"/>
            </w:tcBorders>
            <w:noWrap/>
            <w:vAlign w:val="bottom"/>
            <w:hideMark/>
          </w:tcPr>
          <w:p w14:paraId="15A12103" w14:textId="77777777" w:rsidR="00231844" w:rsidRPr="00231844" w:rsidRDefault="00231844" w:rsidP="00231844">
            <w:pPr>
              <w:spacing w:after="0" w:line="240" w:lineRule="auto"/>
              <w:jc w:val="center"/>
              <w:rPr>
                <w:rFonts w:ascii="Times New Roman" w:eastAsia="Times New Roman" w:hAnsi="Times New Roman" w:cs="Times New Roman"/>
                <w:color w:val="000000"/>
                <w:kern w:val="0"/>
                <w:sz w:val="16"/>
                <w:szCs w:val="16"/>
                <w:lang w:eastAsia="lt-LT"/>
                <w14:ligatures w14:val="none"/>
              </w:rPr>
            </w:pPr>
          </w:p>
        </w:tc>
        <w:tc>
          <w:tcPr>
            <w:tcW w:w="580" w:type="dxa"/>
            <w:tcBorders>
              <w:top w:val="nil"/>
              <w:left w:val="nil"/>
              <w:bottom w:val="nil"/>
              <w:right w:val="nil"/>
            </w:tcBorders>
            <w:noWrap/>
            <w:vAlign w:val="center"/>
            <w:hideMark/>
          </w:tcPr>
          <w:p w14:paraId="617C1EB2" w14:textId="77777777" w:rsidR="00231844" w:rsidRPr="00231844" w:rsidRDefault="00231844" w:rsidP="0023184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231844">
              <w:rPr>
                <w:rFonts w:ascii="Times New Roman" w:eastAsia="Times New Roman" w:hAnsi="Times New Roman" w:cs="Times New Roman"/>
                <w:color w:val="000000"/>
                <w:kern w:val="0"/>
                <w:sz w:val="16"/>
                <w:szCs w:val="16"/>
                <w:lang w:val="en-GB" w:eastAsia="lt-LT"/>
                <w14:ligatures w14:val="none"/>
              </w:rPr>
              <w:t>0.54</w:t>
            </w:r>
          </w:p>
        </w:tc>
        <w:tc>
          <w:tcPr>
            <w:tcW w:w="927" w:type="dxa"/>
            <w:tcBorders>
              <w:top w:val="nil"/>
              <w:left w:val="nil"/>
              <w:bottom w:val="nil"/>
              <w:right w:val="nil"/>
            </w:tcBorders>
            <w:noWrap/>
            <w:vAlign w:val="center"/>
            <w:hideMark/>
          </w:tcPr>
          <w:p w14:paraId="71B26BC0" w14:textId="77777777" w:rsidR="00231844" w:rsidRPr="00231844" w:rsidRDefault="00231844" w:rsidP="0023184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231844">
              <w:rPr>
                <w:rFonts w:ascii="Times New Roman" w:eastAsia="Times New Roman" w:hAnsi="Times New Roman" w:cs="Times New Roman"/>
                <w:color w:val="000000"/>
                <w:kern w:val="0"/>
                <w:sz w:val="16"/>
                <w:szCs w:val="16"/>
                <w:lang w:val="en-GB" w:eastAsia="lt-LT"/>
                <w14:ligatures w14:val="none"/>
              </w:rPr>
              <w:t>3.71</w:t>
            </w:r>
          </w:p>
        </w:tc>
        <w:tc>
          <w:tcPr>
            <w:tcW w:w="644" w:type="dxa"/>
            <w:tcBorders>
              <w:top w:val="nil"/>
              <w:left w:val="nil"/>
              <w:bottom w:val="nil"/>
              <w:right w:val="nil"/>
            </w:tcBorders>
            <w:noWrap/>
            <w:vAlign w:val="center"/>
            <w:hideMark/>
          </w:tcPr>
          <w:p w14:paraId="64DCA3D4" w14:textId="77777777" w:rsidR="00231844" w:rsidRPr="00231844" w:rsidRDefault="00231844" w:rsidP="0023184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231844">
              <w:rPr>
                <w:rFonts w:ascii="Times New Roman" w:eastAsia="Times New Roman" w:hAnsi="Times New Roman" w:cs="Times New Roman"/>
                <w:color w:val="000000"/>
                <w:kern w:val="0"/>
                <w:sz w:val="16"/>
                <w:szCs w:val="16"/>
                <w:lang w:val="en-GB" w:eastAsia="lt-LT"/>
                <w14:ligatures w14:val="none"/>
              </w:rPr>
              <w:t>0.49</w:t>
            </w:r>
          </w:p>
        </w:tc>
        <w:tc>
          <w:tcPr>
            <w:tcW w:w="307" w:type="dxa"/>
            <w:tcBorders>
              <w:top w:val="nil"/>
              <w:left w:val="nil"/>
              <w:bottom w:val="nil"/>
              <w:right w:val="nil"/>
            </w:tcBorders>
            <w:noWrap/>
            <w:vAlign w:val="bottom"/>
            <w:hideMark/>
          </w:tcPr>
          <w:p w14:paraId="7F85D840" w14:textId="77777777" w:rsidR="00231844" w:rsidRPr="00231844" w:rsidRDefault="00231844" w:rsidP="00231844">
            <w:pPr>
              <w:spacing w:after="0" w:line="240" w:lineRule="auto"/>
              <w:jc w:val="center"/>
              <w:rPr>
                <w:rFonts w:ascii="Times New Roman" w:eastAsia="Times New Roman" w:hAnsi="Times New Roman" w:cs="Times New Roman"/>
                <w:color w:val="000000"/>
                <w:kern w:val="0"/>
                <w:sz w:val="16"/>
                <w:szCs w:val="16"/>
                <w:lang w:eastAsia="lt-LT"/>
                <w14:ligatures w14:val="none"/>
              </w:rPr>
            </w:pPr>
          </w:p>
        </w:tc>
        <w:tc>
          <w:tcPr>
            <w:tcW w:w="574" w:type="dxa"/>
            <w:tcBorders>
              <w:top w:val="nil"/>
              <w:left w:val="nil"/>
              <w:bottom w:val="nil"/>
              <w:right w:val="nil"/>
            </w:tcBorders>
            <w:noWrap/>
            <w:vAlign w:val="center"/>
            <w:hideMark/>
          </w:tcPr>
          <w:p w14:paraId="4CC60017" w14:textId="77777777" w:rsidR="00231844" w:rsidRPr="00231844" w:rsidRDefault="00231844" w:rsidP="0023184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231844">
              <w:rPr>
                <w:rFonts w:ascii="Times New Roman" w:eastAsia="Times New Roman" w:hAnsi="Times New Roman" w:cs="Times New Roman"/>
                <w:color w:val="000000"/>
                <w:kern w:val="0"/>
                <w:sz w:val="16"/>
                <w:szCs w:val="16"/>
                <w:lang w:val="en-GB" w:eastAsia="lt-LT"/>
                <w14:ligatures w14:val="none"/>
              </w:rPr>
              <w:t>0.46</w:t>
            </w:r>
          </w:p>
        </w:tc>
        <w:tc>
          <w:tcPr>
            <w:tcW w:w="920" w:type="dxa"/>
            <w:tcBorders>
              <w:top w:val="nil"/>
              <w:left w:val="nil"/>
              <w:bottom w:val="nil"/>
              <w:right w:val="nil"/>
            </w:tcBorders>
            <w:noWrap/>
            <w:vAlign w:val="center"/>
            <w:hideMark/>
          </w:tcPr>
          <w:p w14:paraId="62FE6179" w14:textId="77777777" w:rsidR="00231844" w:rsidRPr="00231844" w:rsidRDefault="00231844" w:rsidP="0023184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231844">
              <w:rPr>
                <w:rFonts w:ascii="Times New Roman" w:eastAsia="Times New Roman" w:hAnsi="Times New Roman" w:cs="Times New Roman"/>
                <w:color w:val="000000"/>
                <w:kern w:val="0"/>
                <w:sz w:val="16"/>
                <w:szCs w:val="16"/>
                <w:lang w:val="en-GB" w:eastAsia="lt-LT"/>
                <w14:ligatures w14:val="none"/>
              </w:rPr>
              <w:t>3.14</w:t>
            </w:r>
          </w:p>
        </w:tc>
        <w:tc>
          <w:tcPr>
            <w:tcW w:w="638" w:type="dxa"/>
            <w:tcBorders>
              <w:top w:val="nil"/>
              <w:left w:val="nil"/>
              <w:bottom w:val="nil"/>
              <w:right w:val="nil"/>
            </w:tcBorders>
            <w:noWrap/>
            <w:vAlign w:val="center"/>
            <w:hideMark/>
          </w:tcPr>
          <w:p w14:paraId="53EE471B" w14:textId="77777777" w:rsidR="00231844" w:rsidRPr="00231844" w:rsidRDefault="00231844" w:rsidP="0023184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231844">
              <w:rPr>
                <w:rFonts w:ascii="Times New Roman" w:eastAsia="Times New Roman" w:hAnsi="Times New Roman" w:cs="Times New Roman"/>
                <w:color w:val="000000"/>
                <w:kern w:val="0"/>
                <w:sz w:val="16"/>
                <w:szCs w:val="16"/>
                <w:lang w:val="en-GB" w:eastAsia="lt-LT"/>
                <w14:ligatures w14:val="none"/>
              </w:rPr>
              <w:t>0.45</w:t>
            </w:r>
          </w:p>
        </w:tc>
      </w:tr>
      <w:tr w:rsidR="00CC458E" w:rsidRPr="00231844" w14:paraId="76778A74" w14:textId="77777777" w:rsidTr="00CC458E">
        <w:trPr>
          <w:trHeight w:val="306"/>
        </w:trPr>
        <w:tc>
          <w:tcPr>
            <w:tcW w:w="890" w:type="dxa"/>
            <w:vMerge/>
            <w:tcBorders>
              <w:top w:val="nil"/>
              <w:left w:val="nil"/>
              <w:bottom w:val="nil"/>
              <w:right w:val="nil"/>
            </w:tcBorders>
            <w:vAlign w:val="center"/>
            <w:hideMark/>
          </w:tcPr>
          <w:p w14:paraId="3E8AC22A" w14:textId="77777777" w:rsidR="00231844" w:rsidRPr="00231844" w:rsidRDefault="00231844" w:rsidP="00231844">
            <w:pPr>
              <w:spacing w:after="0" w:line="240" w:lineRule="auto"/>
              <w:rPr>
                <w:rFonts w:ascii="Times New Roman" w:eastAsia="Times New Roman" w:hAnsi="Times New Roman" w:cs="Times New Roman"/>
                <w:b/>
                <w:bCs/>
                <w:color w:val="000000"/>
                <w:kern w:val="0"/>
                <w:sz w:val="16"/>
                <w:szCs w:val="16"/>
                <w:lang w:eastAsia="lt-LT"/>
                <w14:ligatures w14:val="none"/>
              </w:rPr>
            </w:pPr>
          </w:p>
        </w:tc>
        <w:tc>
          <w:tcPr>
            <w:tcW w:w="1735" w:type="dxa"/>
            <w:tcBorders>
              <w:top w:val="nil"/>
              <w:left w:val="nil"/>
              <w:bottom w:val="nil"/>
              <w:right w:val="nil"/>
            </w:tcBorders>
            <w:noWrap/>
            <w:vAlign w:val="center"/>
            <w:hideMark/>
          </w:tcPr>
          <w:p w14:paraId="6C478E4F" w14:textId="77777777" w:rsidR="00231844" w:rsidRPr="00231844" w:rsidRDefault="00231844" w:rsidP="0023184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231844">
              <w:rPr>
                <w:rFonts w:ascii="Times New Roman" w:eastAsia="Times New Roman" w:hAnsi="Times New Roman" w:cs="Times New Roman"/>
                <w:color w:val="000000"/>
                <w:kern w:val="0"/>
                <w:sz w:val="16"/>
                <w:szCs w:val="16"/>
                <w:lang w:eastAsia="lt-LT"/>
                <w14:ligatures w14:val="none"/>
              </w:rPr>
              <w:t>UAV + S2</w:t>
            </w:r>
          </w:p>
        </w:tc>
        <w:tc>
          <w:tcPr>
            <w:tcW w:w="630" w:type="dxa"/>
            <w:tcBorders>
              <w:top w:val="nil"/>
              <w:left w:val="nil"/>
              <w:bottom w:val="nil"/>
              <w:right w:val="nil"/>
            </w:tcBorders>
            <w:noWrap/>
            <w:vAlign w:val="center"/>
            <w:hideMark/>
          </w:tcPr>
          <w:p w14:paraId="102B70BA" w14:textId="77777777" w:rsidR="00231844" w:rsidRPr="00231844" w:rsidRDefault="00231844" w:rsidP="0023184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231844">
              <w:rPr>
                <w:rFonts w:ascii="Times New Roman" w:eastAsia="Times New Roman" w:hAnsi="Times New Roman" w:cs="Times New Roman"/>
                <w:color w:val="000000"/>
                <w:kern w:val="0"/>
                <w:sz w:val="16"/>
                <w:szCs w:val="16"/>
                <w:lang w:val="en-GB" w:eastAsia="lt-LT"/>
                <w14:ligatures w14:val="none"/>
              </w:rPr>
              <w:t>0.37</w:t>
            </w:r>
          </w:p>
        </w:tc>
        <w:tc>
          <w:tcPr>
            <w:tcW w:w="1009" w:type="dxa"/>
            <w:tcBorders>
              <w:top w:val="nil"/>
              <w:left w:val="nil"/>
              <w:bottom w:val="nil"/>
              <w:right w:val="nil"/>
            </w:tcBorders>
            <w:noWrap/>
            <w:vAlign w:val="center"/>
            <w:hideMark/>
          </w:tcPr>
          <w:p w14:paraId="6D904524" w14:textId="77777777" w:rsidR="00231844" w:rsidRPr="00231844" w:rsidRDefault="00231844" w:rsidP="0023184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231844">
              <w:rPr>
                <w:rFonts w:ascii="Times New Roman" w:eastAsia="Times New Roman" w:hAnsi="Times New Roman" w:cs="Times New Roman"/>
                <w:color w:val="000000"/>
                <w:kern w:val="0"/>
                <w:sz w:val="16"/>
                <w:szCs w:val="16"/>
                <w:lang w:val="en-GB" w:eastAsia="lt-LT"/>
                <w14:ligatures w14:val="none"/>
              </w:rPr>
              <w:t>2.02</w:t>
            </w:r>
          </w:p>
        </w:tc>
        <w:tc>
          <w:tcPr>
            <w:tcW w:w="700" w:type="dxa"/>
            <w:tcBorders>
              <w:top w:val="nil"/>
              <w:left w:val="nil"/>
              <w:bottom w:val="nil"/>
              <w:right w:val="nil"/>
            </w:tcBorders>
            <w:noWrap/>
            <w:vAlign w:val="center"/>
            <w:hideMark/>
          </w:tcPr>
          <w:p w14:paraId="52B97169" w14:textId="77777777" w:rsidR="00231844" w:rsidRPr="00231844" w:rsidRDefault="00231844" w:rsidP="0023184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231844">
              <w:rPr>
                <w:rFonts w:ascii="Times New Roman" w:eastAsia="Times New Roman" w:hAnsi="Times New Roman" w:cs="Times New Roman"/>
                <w:color w:val="000000"/>
                <w:kern w:val="0"/>
                <w:sz w:val="16"/>
                <w:szCs w:val="16"/>
                <w:lang w:val="en-GB" w:eastAsia="lt-LT"/>
                <w14:ligatures w14:val="none"/>
              </w:rPr>
              <w:t>0.31</w:t>
            </w:r>
          </w:p>
        </w:tc>
        <w:tc>
          <w:tcPr>
            <w:tcW w:w="376" w:type="dxa"/>
            <w:tcBorders>
              <w:top w:val="nil"/>
              <w:left w:val="nil"/>
              <w:bottom w:val="nil"/>
              <w:right w:val="nil"/>
            </w:tcBorders>
            <w:noWrap/>
            <w:vAlign w:val="bottom"/>
            <w:hideMark/>
          </w:tcPr>
          <w:p w14:paraId="2F40A263" w14:textId="77777777" w:rsidR="00231844" w:rsidRPr="00231844" w:rsidRDefault="00231844" w:rsidP="00231844">
            <w:pPr>
              <w:spacing w:after="0" w:line="240" w:lineRule="auto"/>
              <w:jc w:val="center"/>
              <w:rPr>
                <w:rFonts w:ascii="Times New Roman" w:eastAsia="Times New Roman" w:hAnsi="Times New Roman" w:cs="Times New Roman"/>
                <w:color w:val="000000"/>
                <w:kern w:val="0"/>
                <w:sz w:val="16"/>
                <w:szCs w:val="16"/>
                <w:lang w:eastAsia="lt-LT"/>
                <w14:ligatures w14:val="none"/>
              </w:rPr>
            </w:pPr>
          </w:p>
        </w:tc>
        <w:tc>
          <w:tcPr>
            <w:tcW w:w="580" w:type="dxa"/>
            <w:tcBorders>
              <w:top w:val="nil"/>
              <w:left w:val="nil"/>
              <w:bottom w:val="nil"/>
              <w:right w:val="nil"/>
            </w:tcBorders>
            <w:noWrap/>
            <w:vAlign w:val="center"/>
            <w:hideMark/>
          </w:tcPr>
          <w:p w14:paraId="5DA27040" w14:textId="77777777" w:rsidR="00231844" w:rsidRPr="00231844" w:rsidRDefault="00231844" w:rsidP="0023184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231844">
              <w:rPr>
                <w:rFonts w:ascii="Times New Roman" w:eastAsia="Times New Roman" w:hAnsi="Times New Roman" w:cs="Times New Roman"/>
                <w:color w:val="000000"/>
                <w:kern w:val="0"/>
                <w:sz w:val="16"/>
                <w:szCs w:val="16"/>
                <w:lang w:val="en-GB" w:eastAsia="lt-LT"/>
                <w14:ligatures w14:val="none"/>
              </w:rPr>
              <w:t>0.4</w:t>
            </w:r>
          </w:p>
        </w:tc>
        <w:tc>
          <w:tcPr>
            <w:tcW w:w="927" w:type="dxa"/>
            <w:tcBorders>
              <w:top w:val="nil"/>
              <w:left w:val="nil"/>
              <w:bottom w:val="nil"/>
              <w:right w:val="nil"/>
            </w:tcBorders>
            <w:noWrap/>
            <w:vAlign w:val="center"/>
            <w:hideMark/>
          </w:tcPr>
          <w:p w14:paraId="3BB9419C" w14:textId="77777777" w:rsidR="00231844" w:rsidRPr="00231844" w:rsidRDefault="00231844" w:rsidP="0023184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231844">
              <w:rPr>
                <w:rFonts w:ascii="Times New Roman" w:eastAsia="Times New Roman" w:hAnsi="Times New Roman" w:cs="Times New Roman"/>
                <w:color w:val="000000"/>
                <w:kern w:val="0"/>
                <w:sz w:val="16"/>
                <w:szCs w:val="16"/>
                <w:lang w:val="en-GB" w:eastAsia="lt-LT"/>
                <w14:ligatures w14:val="none"/>
              </w:rPr>
              <w:t>2.44</w:t>
            </w:r>
          </w:p>
        </w:tc>
        <w:tc>
          <w:tcPr>
            <w:tcW w:w="644" w:type="dxa"/>
            <w:tcBorders>
              <w:top w:val="nil"/>
              <w:left w:val="nil"/>
              <w:bottom w:val="nil"/>
              <w:right w:val="nil"/>
            </w:tcBorders>
            <w:noWrap/>
            <w:vAlign w:val="center"/>
            <w:hideMark/>
          </w:tcPr>
          <w:p w14:paraId="4D16C8E6" w14:textId="77777777" w:rsidR="00231844" w:rsidRPr="00231844" w:rsidRDefault="00231844" w:rsidP="0023184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231844">
              <w:rPr>
                <w:rFonts w:ascii="Times New Roman" w:eastAsia="Times New Roman" w:hAnsi="Times New Roman" w:cs="Times New Roman"/>
                <w:color w:val="000000"/>
                <w:kern w:val="0"/>
                <w:sz w:val="16"/>
                <w:szCs w:val="16"/>
                <w:lang w:val="en-GB" w:eastAsia="lt-LT"/>
                <w14:ligatures w14:val="none"/>
              </w:rPr>
              <w:t>0.33</w:t>
            </w:r>
          </w:p>
        </w:tc>
        <w:tc>
          <w:tcPr>
            <w:tcW w:w="307" w:type="dxa"/>
            <w:tcBorders>
              <w:top w:val="nil"/>
              <w:left w:val="nil"/>
              <w:bottom w:val="nil"/>
              <w:right w:val="nil"/>
            </w:tcBorders>
            <w:noWrap/>
            <w:vAlign w:val="bottom"/>
            <w:hideMark/>
          </w:tcPr>
          <w:p w14:paraId="7E26077A" w14:textId="77777777" w:rsidR="00231844" w:rsidRPr="00231844" w:rsidRDefault="00231844" w:rsidP="00231844">
            <w:pPr>
              <w:spacing w:after="0" w:line="240" w:lineRule="auto"/>
              <w:jc w:val="center"/>
              <w:rPr>
                <w:rFonts w:ascii="Times New Roman" w:eastAsia="Times New Roman" w:hAnsi="Times New Roman" w:cs="Times New Roman"/>
                <w:color w:val="000000"/>
                <w:kern w:val="0"/>
                <w:sz w:val="16"/>
                <w:szCs w:val="16"/>
                <w:lang w:eastAsia="lt-LT"/>
                <w14:ligatures w14:val="none"/>
              </w:rPr>
            </w:pPr>
          </w:p>
        </w:tc>
        <w:tc>
          <w:tcPr>
            <w:tcW w:w="574" w:type="dxa"/>
            <w:tcBorders>
              <w:top w:val="nil"/>
              <w:left w:val="nil"/>
              <w:bottom w:val="nil"/>
              <w:right w:val="nil"/>
            </w:tcBorders>
            <w:noWrap/>
            <w:vAlign w:val="center"/>
            <w:hideMark/>
          </w:tcPr>
          <w:p w14:paraId="13F9D10E" w14:textId="77777777" w:rsidR="00231844" w:rsidRPr="00231844" w:rsidRDefault="00231844" w:rsidP="0023184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231844">
              <w:rPr>
                <w:rFonts w:ascii="Times New Roman" w:eastAsia="Times New Roman" w:hAnsi="Times New Roman" w:cs="Times New Roman"/>
                <w:color w:val="000000"/>
                <w:kern w:val="0"/>
                <w:sz w:val="16"/>
                <w:szCs w:val="16"/>
                <w:lang w:val="en-GB" w:eastAsia="lt-LT"/>
                <w14:ligatures w14:val="none"/>
              </w:rPr>
              <w:t>0.08</w:t>
            </w:r>
          </w:p>
        </w:tc>
        <w:tc>
          <w:tcPr>
            <w:tcW w:w="920" w:type="dxa"/>
            <w:tcBorders>
              <w:top w:val="nil"/>
              <w:left w:val="nil"/>
              <w:bottom w:val="nil"/>
              <w:right w:val="nil"/>
            </w:tcBorders>
            <w:noWrap/>
            <w:vAlign w:val="center"/>
            <w:hideMark/>
          </w:tcPr>
          <w:p w14:paraId="71D5B1C4" w14:textId="77777777" w:rsidR="00231844" w:rsidRPr="00231844" w:rsidRDefault="00231844" w:rsidP="0023184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231844">
              <w:rPr>
                <w:rFonts w:ascii="Times New Roman" w:eastAsia="Times New Roman" w:hAnsi="Times New Roman" w:cs="Times New Roman"/>
                <w:color w:val="000000"/>
                <w:kern w:val="0"/>
                <w:sz w:val="16"/>
                <w:szCs w:val="16"/>
                <w:lang w:val="en-GB" w:eastAsia="lt-LT"/>
                <w14:ligatures w14:val="none"/>
              </w:rPr>
              <w:t>2.58</w:t>
            </w:r>
          </w:p>
        </w:tc>
        <w:tc>
          <w:tcPr>
            <w:tcW w:w="638" w:type="dxa"/>
            <w:tcBorders>
              <w:top w:val="nil"/>
              <w:left w:val="nil"/>
              <w:bottom w:val="nil"/>
              <w:right w:val="nil"/>
            </w:tcBorders>
            <w:noWrap/>
            <w:vAlign w:val="center"/>
            <w:hideMark/>
          </w:tcPr>
          <w:p w14:paraId="2E11A870" w14:textId="77777777" w:rsidR="00231844" w:rsidRPr="00231844" w:rsidRDefault="00231844" w:rsidP="0023184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231844">
              <w:rPr>
                <w:rFonts w:ascii="Times New Roman" w:eastAsia="Times New Roman" w:hAnsi="Times New Roman" w:cs="Times New Roman"/>
                <w:color w:val="000000"/>
                <w:kern w:val="0"/>
                <w:sz w:val="16"/>
                <w:szCs w:val="16"/>
                <w:lang w:val="en-GB" w:eastAsia="lt-LT"/>
                <w14:ligatures w14:val="none"/>
              </w:rPr>
              <w:t>0.17</w:t>
            </w:r>
          </w:p>
        </w:tc>
      </w:tr>
      <w:tr w:rsidR="00CC458E" w:rsidRPr="00231844" w14:paraId="3F922F62" w14:textId="77777777" w:rsidTr="00CC458E">
        <w:trPr>
          <w:trHeight w:val="306"/>
        </w:trPr>
        <w:tc>
          <w:tcPr>
            <w:tcW w:w="890" w:type="dxa"/>
            <w:vMerge/>
            <w:tcBorders>
              <w:top w:val="nil"/>
              <w:left w:val="nil"/>
              <w:bottom w:val="nil"/>
              <w:right w:val="nil"/>
            </w:tcBorders>
            <w:vAlign w:val="center"/>
            <w:hideMark/>
          </w:tcPr>
          <w:p w14:paraId="63078611" w14:textId="77777777" w:rsidR="00231844" w:rsidRPr="00231844" w:rsidRDefault="00231844" w:rsidP="00231844">
            <w:pPr>
              <w:spacing w:after="0" w:line="240" w:lineRule="auto"/>
              <w:rPr>
                <w:rFonts w:ascii="Times New Roman" w:eastAsia="Times New Roman" w:hAnsi="Times New Roman" w:cs="Times New Roman"/>
                <w:b/>
                <w:bCs/>
                <w:color w:val="000000"/>
                <w:kern w:val="0"/>
                <w:sz w:val="16"/>
                <w:szCs w:val="16"/>
                <w:lang w:eastAsia="lt-LT"/>
                <w14:ligatures w14:val="none"/>
              </w:rPr>
            </w:pPr>
          </w:p>
        </w:tc>
        <w:tc>
          <w:tcPr>
            <w:tcW w:w="1735" w:type="dxa"/>
            <w:tcBorders>
              <w:top w:val="nil"/>
              <w:left w:val="nil"/>
              <w:bottom w:val="nil"/>
              <w:right w:val="nil"/>
            </w:tcBorders>
            <w:noWrap/>
            <w:vAlign w:val="center"/>
            <w:hideMark/>
          </w:tcPr>
          <w:p w14:paraId="32AF12D1" w14:textId="77777777" w:rsidR="00231844" w:rsidRPr="00231844" w:rsidRDefault="00231844" w:rsidP="0023184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231844">
              <w:rPr>
                <w:rFonts w:ascii="Times New Roman" w:eastAsia="Times New Roman" w:hAnsi="Times New Roman" w:cs="Times New Roman"/>
                <w:color w:val="000000"/>
                <w:kern w:val="0"/>
                <w:sz w:val="16"/>
                <w:szCs w:val="16"/>
                <w:lang w:eastAsia="lt-LT"/>
                <w14:ligatures w14:val="none"/>
              </w:rPr>
              <w:t>EMI + S2</w:t>
            </w:r>
          </w:p>
        </w:tc>
        <w:tc>
          <w:tcPr>
            <w:tcW w:w="630" w:type="dxa"/>
            <w:tcBorders>
              <w:top w:val="nil"/>
              <w:left w:val="nil"/>
              <w:bottom w:val="nil"/>
              <w:right w:val="nil"/>
            </w:tcBorders>
            <w:noWrap/>
            <w:vAlign w:val="center"/>
            <w:hideMark/>
          </w:tcPr>
          <w:p w14:paraId="0171B133" w14:textId="77777777" w:rsidR="00231844" w:rsidRPr="00231844" w:rsidRDefault="00231844" w:rsidP="0023184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231844">
              <w:rPr>
                <w:rFonts w:ascii="Times New Roman" w:eastAsia="Times New Roman" w:hAnsi="Times New Roman" w:cs="Times New Roman"/>
                <w:color w:val="000000"/>
                <w:kern w:val="0"/>
                <w:sz w:val="16"/>
                <w:szCs w:val="16"/>
                <w:lang w:val="en-GB" w:eastAsia="lt-LT"/>
                <w14:ligatures w14:val="none"/>
              </w:rPr>
              <w:t>0.45</w:t>
            </w:r>
          </w:p>
        </w:tc>
        <w:tc>
          <w:tcPr>
            <w:tcW w:w="1009" w:type="dxa"/>
            <w:tcBorders>
              <w:top w:val="nil"/>
              <w:left w:val="nil"/>
              <w:bottom w:val="nil"/>
              <w:right w:val="nil"/>
            </w:tcBorders>
            <w:noWrap/>
            <w:vAlign w:val="center"/>
            <w:hideMark/>
          </w:tcPr>
          <w:p w14:paraId="01A799C5" w14:textId="77777777" w:rsidR="00231844" w:rsidRPr="00231844" w:rsidRDefault="00231844" w:rsidP="0023184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231844">
              <w:rPr>
                <w:rFonts w:ascii="Times New Roman" w:eastAsia="Times New Roman" w:hAnsi="Times New Roman" w:cs="Times New Roman"/>
                <w:color w:val="000000"/>
                <w:kern w:val="0"/>
                <w:sz w:val="16"/>
                <w:szCs w:val="16"/>
                <w:lang w:val="en-GB" w:eastAsia="lt-LT"/>
                <w14:ligatures w14:val="none"/>
              </w:rPr>
              <w:t>1.82</w:t>
            </w:r>
          </w:p>
        </w:tc>
        <w:tc>
          <w:tcPr>
            <w:tcW w:w="700" w:type="dxa"/>
            <w:tcBorders>
              <w:top w:val="nil"/>
              <w:left w:val="nil"/>
              <w:bottom w:val="nil"/>
              <w:right w:val="nil"/>
            </w:tcBorders>
            <w:noWrap/>
            <w:vAlign w:val="center"/>
            <w:hideMark/>
          </w:tcPr>
          <w:p w14:paraId="15C2BC70" w14:textId="77777777" w:rsidR="00231844" w:rsidRPr="00231844" w:rsidRDefault="00231844" w:rsidP="0023184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231844">
              <w:rPr>
                <w:rFonts w:ascii="Times New Roman" w:eastAsia="Times New Roman" w:hAnsi="Times New Roman" w:cs="Times New Roman"/>
                <w:color w:val="000000"/>
                <w:kern w:val="0"/>
                <w:sz w:val="16"/>
                <w:szCs w:val="16"/>
                <w:lang w:val="en-GB" w:eastAsia="lt-LT"/>
                <w14:ligatures w14:val="none"/>
              </w:rPr>
              <w:t>0.46</w:t>
            </w:r>
          </w:p>
        </w:tc>
        <w:tc>
          <w:tcPr>
            <w:tcW w:w="376" w:type="dxa"/>
            <w:tcBorders>
              <w:top w:val="nil"/>
              <w:left w:val="nil"/>
              <w:bottom w:val="nil"/>
              <w:right w:val="nil"/>
            </w:tcBorders>
            <w:noWrap/>
            <w:vAlign w:val="bottom"/>
            <w:hideMark/>
          </w:tcPr>
          <w:p w14:paraId="6AC3D78E" w14:textId="77777777" w:rsidR="00231844" w:rsidRPr="00231844" w:rsidRDefault="00231844" w:rsidP="00231844">
            <w:pPr>
              <w:spacing w:after="0" w:line="240" w:lineRule="auto"/>
              <w:jc w:val="center"/>
              <w:rPr>
                <w:rFonts w:ascii="Times New Roman" w:eastAsia="Times New Roman" w:hAnsi="Times New Roman" w:cs="Times New Roman"/>
                <w:color w:val="000000"/>
                <w:kern w:val="0"/>
                <w:sz w:val="16"/>
                <w:szCs w:val="16"/>
                <w:lang w:eastAsia="lt-LT"/>
                <w14:ligatures w14:val="none"/>
              </w:rPr>
            </w:pPr>
          </w:p>
        </w:tc>
        <w:tc>
          <w:tcPr>
            <w:tcW w:w="580" w:type="dxa"/>
            <w:tcBorders>
              <w:top w:val="nil"/>
              <w:left w:val="nil"/>
              <w:bottom w:val="nil"/>
              <w:right w:val="nil"/>
            </w:tcBorders>
            <w:noWrap/>
            <w:vAlign w:val="center"/>
            <w:hideMark/>
          </w:tcPr>
          <w:p w14:paraId="76316359" w14:textId="77777777" w:rsidR="00231844" w:rsidRPr="00231844" w:rsidRDefault="00231844" w:rsidP="0023184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231844">
              <w:rPr>
                <w:rFonts w:ascii="Times New Roman" w:eastAsia="Times New Roman" w:hAnsi="Times New Roman" w:cs="Times New Roman"/>
                <w:color w:val="000000"/>
                <w:kern w:val="0"/>
                <w:sz w:val="16"/>
                <w:szCs w:val="16"/>
                <w:lang w:val="en-GB" w:eastAsia="lt-LT"/>
                <w14:ligatures w14:val="none"/>
              </w:rPr>
              <w:t>0.18</w:t>
            </w:r>
          </w:p>
        </w:tc>
        <w:tc>
          <w:tcPr>
            <w:tcW w:w="927" w:type="dxa"/>
            <w:tcBorders>
              <w:top w:val="nil"/>
              <w:left w:val="nil"/>
              <w:bottom w:val="nil"/>
              <w:right w:val="nil"/>
            </w:tcBorders>
            <w:noWrap/>
            <w:vAlign w:val="center"/>
            <w:hideMark/>
          </w:tcPr>
          <w:p w14:paraId="5FBD401F" w14:textId="77777777" w:rsidR="00231844" w:rsidRPr="00231844" w:rsidRDefault="00231844" w:rsidP="0023184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231844">
              <w:rPr>
                <w:rFonts w:ascii="Times New Roman" w:eastAsia="Times New Roman" w:hAnsi="Times New Roman" w:cs="Times New Roman"/>
                <w:color w:val="000000"/>
                <w:kern w:val="0"/>
                <w:sz w:val="16"/>
                <w:szCs w:val="16"/>
                <w:lang w:val="en-GB" w:eastAsia="lt-LT"/>
                <w14:ligatures w14:val="none"/>
              </w:rPr>
              <w:t>2.86</w:t>
            </w:r>
          </w:p>
        </w:tc>
        <w:tc>
          <w:tcPr>
            <w:tcW w:w="644" w:type="dxa"/>
            <w:tcBorders>
              <w:top w:val="nil"/>
              <w:left w:val="nil"/>
              <w:bottom w:val="nil"/>
              <w:right w:val="nil"/>
            </w:tcBorders>
            <w:noWrap/>
            <w:vAlign w:val="center"/>
            <w:hideMark/>
          </w:tcPr>
          <w:p w14:paraId="7A51C996" w14:textId="77777777" w:rsidR="00231844" w:rsidRPr="00231844" w:rsidRDefault="00231844" w:rsidP="0023184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231844">
              <w:rPr>
                <w:rFonts w:ascii="Times New Roman" w:eastAsia="Times New Roman" w:hAnsi="Times New Roman" w:cs="Times New Roman"/>
                <w:color w:val="000000"/>
                <w:kern w:val="0"/>
                <w:sz w:val="16"/>
                <w:szCs w:val="16"/>
                <w:lang w:val="en-GB" w:eastAsia="lt-LT"/>
                <w14:ligatures w14:val="none"/>
              </w:rPr>
              <w:t>0.12</w:t>
            </w:r>
          </w:p>
        </w:tc>
        <w:tc>
          <w:tcPr>
            <w:tcW w:w="307" w:type="dxa"/>
            <w:tcBorders>
              <w:top w:val="nil"/>
              <w:left w:val="nil"/>
              <w:bottom w:val="nil"/>
              <w:right w:val="nil"/>
            </w:tcBorders>
            <w:noWrap/>
            <w:vAlign w:val="bottom"/>
            <w:hideMark/>
          </w:tcPr>
          <w:p w14:paraId="2EAF8803" w14:textId="77777777" w:rsidR="00231844" w:rsidRPr="00231844" w:rsidRDefault="00231844" w:rsidP="00231844">
            <w:pPr>
              <w:spacing w:after="0" w:line="240" w:lineRule="auto"/>
              <w:jc w:val="center"/>
              <w:rPr>
                <w:rFonts w:ascii="Times New Roman" w:eastAsia="Times New Roman" w:hAnsi="Times New Roman" w:cs="Times New Roman"/>
                <w:color w:val="000000"/>
                <w:kern w:val="0"/>
                <w:sz w:val="16"/>
                <w:szCs w:val="16"/>
                <w:lang w:eastAsia="lt-LT"/>
                <w14:ligatures w14:val="none"/>
              </w:rPr>
            </w:pPr>
          </w:p>
        </w:tc>
        <w:tc>
          <w:tcPr>
            <w:tcW w:w="574" w:type="dxa"/>
            <w:tcBorders>
              <w:top w:val="nil"/>
              <w:left w:val="nil"/>
              <w:bottom w:val="nil"/>
              <w:right w:val="nil"/>
            </w:tcBorders>
            <w:noWrap/>
            <w:vAlign w:val="center"/>
            <w:hideMark/>
          </w:tcPr>
          <w:p w14:paraId="1F01B322" w14:textId="77777777" w:rsidR="00231844" w:rsidRPr="00231844" w:rsidRDefault="00231844" w:rsidP="0023184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231844">
              <w:rPr>
                <w:rFonts w:ascii="Times New Roman" w:eastAsia="Times New Roman" w:hAnsi="Times New Roman" w:cs="Times New Roman"/>
                <w:color w:val="000000"/>
                <w:kern w:val="0"/>
                <w:sz w:val="16"/>
                <w:szCs w:val="16"/>
                <w:lang w:val="en-GB" w:eastAsia="lt-LT"/>
                <w14:ligatures w14:val="none"/>
              </w:rPr>
              <w:t>0.06</w:t>
            </w:r>
          </w:p>
        </w:tc>
        <w:tc>
          <w:tcPr>
            <w:tcW w:w="920" w:type="dxa"/>
            <w:tcBorders>
              <w:top w:val="nil"/>
              <w:left w:val="nil"/>
              <w:bottom w:val="nil"/>
              <w:right w:val="nil"/>
            </w:tcBorders>
            <w:noWrap/>
            <w:vAlign w:val="center"/>
            <w:hideMark/>
          </w:tcPr>
          <w:p w14:paraId="1F41E33D" w14:textId="77777777" w:rsidR="00231844" w:rsidRPr="00231844" w:rsidRDefault="00231844" w:rsidP="0023184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231844">
              <w:rPr>
                <w:rFonts w:ascii="Times New Roman" w:eastAsia="Times New Roman" w:hAnsi="Times New Roman" w:cs="Times New Roman"/>
                <w:color w:val="000000"/>
                <w:kern w:val="0"/>
                <w:sz w:val="16"/>
                <w:szCs w:val="16"/>
                <w:lang w:val="en-GB" w:eastAsia="lt-LT"/>
                <w14:ligatures w14:val="none"/>
              </w:rPr>
              <w:t>2.44</w:t>
            </w:r>
          </w:p>
        </w:tc>
        <w:tc>
          <w:tcPr>
            <w:tcW w:w="638" w:type="dxa"/>
            <w:tcBorders>
              <w:top w:val="nil"/>
              <w:left w:val="nil"/>
              <w:bottom w:val="nil"/>
              <w:right w:val="nil"/>
            </w:tcBorders>
            <w:noWrap/>
            <w:vAlign w:val="center"/>
            <w:hideMark/>
          </w:tcPr>
          <w:p w14:paraId="3DB7645E" w14:textId="77777777" w:rsidR="00231844" w:rsidRPr="00231844" w:rsidRDefault="00231844" w:rsidP="0023184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231844">
              <w:rPr>
                <w:rFonts w:ascii="Times New Roman" w:eastAsia="Times New Roman" w:hAnsi="Times New Roman" w:cs="Times New Roman"/>
                <w:color w:val="000000"/>
                <w:kern w:val="0"/>
                <w:sz w:val="16"/>
                <w:szCs w:val="16"/>
                <w:lang w:val="en-GB" w:eastAsia="lt-LT"/>
                <w14:ligatures w14:val="none"/>
              </w:rPr>
              <w:t>0.05</w:t>
            </w:r>
          </w:p>
        </w:tc>
      </w:tr>
      <w:tr w:rsidR="00CC458E" w:rsidRPr="00231844" w14:paraId="6D08CA8B" w14:textId="77777777" w:rsidTr="00CC458E">
        <w:trPr>
          <w:trHeight w:val="306"/>
        </w:trPr>
        <w:tc>
          <w:tcPr>
            <w:tcW w:w="890" w:type="dxa"/>
            <w:vMerge/>
            <w:tcBorders>
              <w:top w:val="nil"/>
              <w:left w:val="nil"/>
              <w:bottom w:val="nil"/>
              <w:right w:val="nil"/>
            </w:tcBorders>
            <w:vAlign w:val="center"/>
            <w:hideMark/>
          </w:tcPr>
          <w:p w14:paraId="66309625" w14:textId="77777777" w:rsidR="00231844" w:rsidRPr="00231844" w:rsidRDefault="00231844" w:rsidP="00231844">
            <w:pPr>
              <w:spacing w:after="0" w:line="240" w:lineRule="auto"/>
              <w:rPr>
                <w:rFonts w:ascii="Times New Roman" w:eastAsia="Times New Roman" w:hAnsi="Times New Roman" w:cs="Times New Roman"/>
                <w:b/>
                <w:bCs/>
                <w:color w:val="000000"/>
                <w:kern w:val="0"/>
                <w:sz w:val="16"/>
                <w:szCs w:val="16"/>
                <w:lang w:eastAsia="lt-LT"/>
                <w14:ligatures w14:val="none"/>
              </w:rPr>
            </w:pPr>
          </w:p>
        </w:tc>
        <w:tc>
          <w:tcPr>
            <w:tcW w:w="1735" w:type="dxa"/>
            <w:tcBorders>
              <w:top w:val="nil"/>
              <w:left w:val="nil"/>
              <w:bottom w:val="nil"/>
              <w:right w:val="nil"/>
            </w:tcBorders>
            <w:noWrap/>
            <w:vAlign w:val="center"/>
            <w:hideMark/>
          </w:tcPr>
          <w:p w14:paraId="70FCF795" w14:textId="77777777" w:rsidR="00231844" w:rsidRPr="00231844" w:rsidRDefault="00231844" w:rsidP="0023184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231844">
              <w:rPr>
                <w:rFonts w:ascii="Times New Roman" w:eastAsia="Times New Roman" w:hAnsi="Times New Roman" w:cs="Times New Roman"/>
                <w:color w:val="000000"/>
                <w:kern w:val="0"/>
                <w:sz w:val="16"/>
                <w:szCs w:val="16"/>
                <w:lang w:eastAsia="lt-LT"/>
                <w14:ligatures w14:val="none"/>
              </w:rPr>
              <w:t>UAV + EMI + S2</w:t>
            </w:r>
          </w:p>
        </w:tc>
        <w:tc>
          <w:tcPr>
            <w:tcW w:w="630" w:type="dxa"/>
            <w:tcBorders>
              <w:top w:val="nil"/>
              <w:left w:val="nil"/>
              <w:bottom w:val="nil"/>
              <w:right w:val="nil"/>
            </w:tcBorders>
            <w:noWrap/>
            <w:vAlign w:val="center"/>
            <w:hideMark/>
          </w:tcPr>
          <w:p w14:paraId="33B30FC8" w14:textId="77777777" w:rsidR="00231844" w:rsidRPr="00231844" w:rsidRDefault="00231844" w:rsidP="0023184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231844">
              <w:rPr>
                <w:rFonts w:ascii="Times New Roman" w:eastAsia="Times New Roman" w:hAnsi="Times New Roman" w:cs="Times New Roman"/>
                <w:color w:val="000000"/>
                <w:kern w:val="0"/>
                <w:sz w:val="16"/>
                <w:szCs w:val="16"/>
                <w:lang w:val="en-GB" w:eastAsia="lt-LT"/>
                <w14:ligatures w14:val="none"/>
              </w:rPr>
              <w:t>0.46</w:t>
            </w:r>
          </w:p>
        </w:tc>
        <w:tc>
          <w:tcPr>
            <w:tcW w:w="1009" w:type="dxa"/>
            <w:tcBorders>
              <w:top w:val="nil"/>
              <w:left w:val="nil"/>
              <w:bottom w:val="nil"/>
              <w:right w:val="nil"/>
            </w:tcBorders>
            <w:noWrap/>
            <w:vAlign w:val="center"/>
            <w:hideMark/>
          </w:tcPr>
          <w:p w14:paraId="777140D9" w14:textId="77777777" w:rsidR="00231844" w:rsidRPr="00231844" w:rsidRDefault="00231844" w:rsidP="0023184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231844">
              <w:rPr>
                <w:rFonts w:ascii="Times New Roman" w:eastAsia="Times New Roman" w:hAnsi="Times New Roman" w:cs="Times New Roman"/>
                <w:color w:val="000000"/>
                <w:kern w:val="0"/>
                <w:sz w:val="16"/>
                <w:szCs w:val="16"/>
                <w:lang w:val="en-GB" w:eastAsia="lt-LT"/>
                <w14:ligatures w14:val="none"/>
              </w:rPr>
              <w:t>1.85</w:t>
            </w:r>
          </w:p>
        </w:tc>
        <w:tc>
          <w:tcPr>
            <w:tcW w:w="700" w:type="dxa"/>
            <w:tcBorders>
              <w:top w:val="nil"/>
              <w:left w:val="nil"/>
              <w:bottom w:val="nil"/>
              <w:right w:val="nil"/>
            </w:tcBorders>
            <w:noWrap/>
            <w:vAlign w:val="center"/>
            <w:hideMark/>
          </w:tcPr>
          <w:p w14:paraId="4ED1B2D4" w14:textId="77777777" w:rsidR="00231844" w:rsidRPr="00231844" w:rsidRDefault="00231844" w:rsidP="0023184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231844">
              <w:rPr>
                <w:rFonts w:ascii="Times New Roman" w:eastAsia="Times New Roman" w:hAnsi="Times New Roman" w:cs="Times New Roman"/>
                <w:color w:val="000000"/>
                <w:kern w:val="0"/>
                <w:sz w:val="16"/>
                <w:szCs w:val="16"/>
                <w:lang w:val="en-GB" w:eastAsia="lt-LT"/>
                <w14:ligatures w14:val="none"/>
              </w:rPr>
              <w:t>0.34</w:t>
            </w:r>
          </w:p>
        </w:tc>
        <w:tc>
          <w:tcPr>
            <w:tcW w:w="376" w:type="dxa"/>
            <w:tcBorders>
              <w:top w:val="nil"/>
              <w:left w:val="nil"/>
              <w:bottom w:val="nil"/>
              <w:right w:val="nil"/>
            </w:tcBorders>
            <w:noWrap/>
            <w:vAlign w:val="bottom"/>
            <w:hideMark/>
          </w:tcPr>
          <w:p w14:paraId="5DC63B5E" w14:textId="77777777" w:rsidR="00231844" w:rsidRPr="00231844" w:rsidRDefault="00231844" w:rsidP="00231844">
            <w:pPr>
              <w:spacing w:after="0" w:line="240" w:lineRule="auto"/>
              <w:jc w:val="center"/>
              <w:rPr>
                <w:rFonts w:ascii="Times New Roman" w:eastAsia="Times New Roman" w:hAnsi="Times New Roman" w:cs="Times New Roman"/>
                <w:color w:val="000000"/>
                <w:kern w:val="0"/>
                <w:sz w:val="16"/>
                <w:szCs w:val="16"/>
                <w:lang w:eastAsia="lt-LT"/>
                <w14:ligatures w14:val="none"/>
              </w:rPr>
            </w:pPr>
          </w:p>
        </w:tc>
        <w:tc>
          <w:tcPr>
            <w:tcW w:w="580" w:type="dxa"/>
            <w:tcBorders>
              <w:top w:val="nil"/>
              <w:left w:val="nil"/>
              <w:bottom w:val="nil"/>
              <w:right w:val="nil"/>
            </w:tcBorders>
            <w:noWrap/>
            <w:vAlign w:val="center"/>
            <w:hideMark/>
          </w:tcPr>
          <w:p w14:paraId="18E06283" w14:textId="77777777" w:rsidR="00231844" w:rsidRPr="00231844" w:rsidRDefault="00231844" w:rsidP="0023184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231844">
              <w:rPr>
                <w:rFonts w:ascii="Times New Roman" w:eastAsia="Times New Roman" w:hAnsi="Times New Roman" w:cs="Times New Roman"/>
                <w:color w:val="000000"/>
                <w:kern w:val="0"/>
                <w:sz w:val="16"/>
                <w:szCs w:val="16"/>
                <w:lang w:val="en-GB" w:eastAsia="lt-LT"/>
                <w14:ligatures w14:val="none"/>
              </w:rPr>
              <w:t>0.31</w:t>
            </w:r>
          </w:p>
        </w:tc>
        <w:tc>
          <w:tcPr>
            <w:tcW w:w="927" w:type="dxa"/>
            <w:tcBorders>
              <w:top w:val="nil"/>
              <w:left w:val="nil"/>
              <w:bottom w:val="nil"/>
              <w:right w:val="nil"/>
            </w:tcBorders>
            <w:noWrap/>
            <w:vAlign w:val="center"/>
            <w:hideMark/>
          </w:tcPr>
          <w:p w14:paraId="732FFB80" w14:textId="77777777" w:rsidR="00231844" w:rsidRPr="00231844" w:rsidRDefault="00231844" w:rsidP="0023184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231844">
              <w:rPr>
                <w:rFonts w:ascii="Times New Roman" w:eastAsia="Times New Roman" w:hAnsi="Times New Roman" w:cs="Times New Roman"/>
                <w:color w:val="000000"/>
                <w:kern w:val="0"/>
                <w:sz w:val="16"/>
                <w:szCs w:val="16"/>
                <w:lang w:val="en-GB" w:eastAsia="lt-LT"/>
                <w14:ligatures w14:val="none"/>
              </w:rPr>
              <w:t>2.63</w:t>
            </w:r>
          </w:p>
        </w:tc>
        <w:tc>
          <w:tcPr>
            <w:tcW w:w="644" w:type="dxa"/>
            <w:tcBorders>
              <w:top w:val="nil"/>
              <w:left w:val="nil"/>
              <w:bottom w:val="nil"/>
              <w:right w:val="nil"/>
            </w:tcBorders>
            <w:noWrap/>
            <w:vAlign w:val="center"/>
            <w:hideMark/>
          </w:tcPr>
          <w:p w14:paraId="12D05B62" w14:textId="77777777" w:rsidR="00231844" w:rsidRPr="00231844" w:rsidRDefault="00231844" w:rsidP="0023184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231844">
              <w:rPr>
                <w:rFonts w:ascii="Times New Roman" w:eastAsia="Times New Roman" w:hAnsi="Times New Roman" w:cs="Times New Roman"/>
                <w:color w:val="000000"/>
                <w:kern w:val="0"/>
                <w:sz w:val="16"/>
                <w:szCs w:val="16"/>
                <w:lang w:val="en-GB" w:eastAsia="lt-LT"/>
                <w14:ligatures w14:val="none"/>
              </w:rPr>
              <w:t>0.23</w:t>
            </w:r>
          </w:p>
        </w:tc>
        <w:tc>
          <w:tcPr>
            <w:tcW w:w="307" w:type="dxa"/>
            <w:tcBorders>
              <w:top w:val="nil"/>
              <w:left w:val="nil"/>
              <w:bottom w:val="nil"/>
              <w:right w:val="nil"/>
            </w:tcBorders>
            <w:noWrap/>
            <w:vAlign w:val="bottom"/>
            <w:hideMark/>
          </w:tcPr>
          <w:p w14:paraId="5E4E7812" w14:textId="77777777" w:rsidR="00231844" w:rsidRPr="00231844" w:rsidRDefault="00231844" w:rsidP="00231844">
            <w:pPr>
              <w:spacing w:after="0" w:line="240" w:lineRule="auto"/>
              <w:jc w:val="center"/>
              <w:rPr>
                <w:rFonts w:ascii="Times New Roman" w:eastAsia="Times New Roman" w:hAnsi="Times New Roman" w:cs="Times New Roman"/>
                <w:color w:val="000000"/>
                <w:kern w:val="0"/>
                <w:sz w:val="16"/>
                <w:szCs w:val="16"/>
                <w:lang w:eastAsia="lt-LT"/>
                <w14:ligatures w14:val="none"/>
              </w:rPr>
            </w:pPr>
          </w:p>
        </w:tc>
        <w:tc>
          <w:tcPr>
            <w:tcW w:w="574" w:type="dxa"/>
            <w:tcBorders>
              <w:top w:val="nil"/>
              <w:left w:val="nil"/>
              <w:bottom w:val="nil"/>
              <w:right w:val="nil"/>
            </w:tcBorders>
            <w:noWrap/>
            <w:vAlign w:val="center"/>
            <w:hideMark/>
          </w:tcPr>
          <w:p w14:paraId="03613098" w14:textId="77777777" w:rsidR="00231844" w:rsidRPr="00231844" w:rsidRDefault="00231844" w:rsidP="0023184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231844">
              <w:rPr>
                <w:rFonts w:ascii="Times New Roman" w:eastAsia="Times New Roman" w:hAnsi="Times New Roman" w:cs="Times New Roman"/>
                <w:color w:val="000000"/>
                <w:kern w:val="0"/>
                <w:sz w:val="16"/>
                <w:szCs w:val="16"/>
                <w:lang w:val="en-GB" w:eastAsia="lt-LT"/>
                <w14:ligatures w14:val="none"/>
              </w:rPr>
              <w:t>0.05</w:t>
            </w:r>
          </w:p>
        </w:tc>
        <w:tc>
          <w:tcPr>
            <w:tcW w:w="920" w:type="dxa"/>
            <w:tcBorders>
              <w:top w:val="nil"/>
              <w:left w:val="nil"/>
              <w:bottom w:val="nil"/>
              <w:right w:val="nil"/>
            </w:tcBorders>
            <w:noWrap/>
            <w:vAlign w:val="center"/>
            <w:hideMark/>
          </w:tcPr>
          <w:p w14:paraId="4291F9D5" w14:textId="77777777" w:rsidR="00231844" w:rsidRPr="00231844" w:rsidRDefault="00231844" w:rsidP="0023184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231844">
              <w:rPr>
                <w:rFonts w:ascii="Times New Roman" w:eastAsia="Times New Roman" w:hAnsi="Times New Roman" w:cs="Times New Roman"/>
                <w:color w:val="000000"/>
                <w:kern w:val="0"/>
                <w:sz w:val="16"/>
                <w:szCs w:val="16"/>
                <w:lang w:val="en-GB" w:eastAsia="lt-LT"/>
                <w14:ligatures w14:val="none"/>
              </w:rPr>
              <w:t>2.65</w:t>
            </w:r>
          </w:p>
        </w:tc>
        <w:tc>
          <w:tcPr>
            <w:tcW w:w="638" w:type="dxa"/>
            <w:tcBorders>
              <w:top w:val="nil"/>
              <w:left w:val="nil"/>
              <w:bottom w:val="nil"/>
              <w:right w:val="nil"/>
            </w:tcBorders>
            <w:noWrap/>
            <w:vAlign w:val="center"/>
            <w:hideMark/>
          </w:tcPr>
          <w:p w14:paraId="752A2636" w14:textId="77777777" w:rsidR="00231844" w:rsidRPr="00231844" w:rsidRDefault="00231844" w:rsidP="0023184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231844">
              <w:rPr>
                <w:rFonts w:ascii="Times New Roman" w:eastAsia="Times New Roman" w:hAnsi="Times New Roman" w:cs="Times New Roman"/>
                <w:color w:val="000000"/>
                <w:kern w:val="0"/>
                <w:sz w:val="16"/>
                <w:szCs w:val="16"/>
                <w:lang w:val="en-GB" w:eastAsia="lt-LT"/>
                <w14:ligatures w14:val="none"/>
              </w:rPr>
              <w:t>0.03</w:t>
            </w:r>
          </w:p>
        </w:tc>
      </w:tr>
      <w:tr w:rsidR="00CC458E" w:rsidRPr="00231844" w14:paraId="55B78B23" w14:textId="77777777" w:rsidTr="00CC458E">
        <w:trPr>
          <w:trHeight w:val="306"/>
        </w:trPr>
        <w:tc>
          <w:tcPr>
            <w:tcW w:w="890" w:type="dxa"/>
            <w:vMerge w:val="restart"/>
            <w:tcBorders>
              <w:top w:val="single" w:sz="4" w:space="0" w:color="auto"/>
              <w:left w:val="nil"/>
              <w:bottom w:val="single" w:sz="4" w:space="0" w:color="000000"/>
              <w:right w:val="nil"/>
            </w:tcBorders>
            <w:noWrap/>
            <w:vAlign w:val="center"/>
            <w:hideMark/>
          </w:tcPr>
          <w:p w14:paraId="054F2A1D" w14:textId="77777777" w:rsidR="00231844" w:rsidRPr="00231844" w:rsidRDefault="00231844" w:rsidP="00231844">
            <w:pPr>
              <w:spacing w:after="0" w:line="240" w:lineRule="auto"/>
              <w:jc w:val="center"/>
              <w:rPr>
                <w:rFonts w:ascii="Times New Roman" w:eastAsia="Times New Roman" w:hAnsi="Times New Roman" w:cs="Times New Roman"/>
                <w:b/>
                <w:bCs/>
                <w:color w:val="000000"/>
                <w:kern w:val="0"/>
                <w:sz w:val="16"/>
                <w:szCs w:val="16"/>
                <w:lang w:eastAsia="lt-LT"/>
                <w14:ligatures w14:val="none"/>
              </w:rPr>
            </w:pPr>
            <w:r w:rsidRPr="00231844">
              <w:rPr>
                <w:rFonts w:ascii="Times New Roman" w:eastAsia="Times New Roman" w:hAnsi="Times New Roman" w:cs="Times New Roman"/>
                <w:b/>
                <w:bCs/>
                <w:color w:val="000000"/>
                <w:kern w:val="0"/>
                <w:sz w:val="16"/>
                <w:szCs w:val="16"/>
                <w:lang w:eastAsia="lt-LT"/>
                <w14:ligatures w14:val="none"/>
              </w:rPr>
              <w:t>LT_LYD</w:t>
            </w:r>
          </w:p>
        </w:tc>
        <w:tc>
          <w:tcPr>
            <w:tcW w:w="1735" w:type="dxa"/>
            <w:tcBorders>
              <w:top w:val="single" w:sz="4" w:space="0" w:color="auto"/>
              <w:left w:val="nil"/>
              <w:bottom w:val="nil"/>
              <w:right w:val="nil"/>
            </w:tcBorders>
            <w:noWrap/>
            <w:vAlign w:val="center"/>
            <w:hideMark/>
          </w:tcPr>
          <w:p w14:paraId="490F5880" w14:textId="77777777" w:rsidR="00231844" w:rsidRPr="00231844" w:rsidRDefault="00231844" w:rsidP="0023184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231844">
              <w:rPr>
                <w:rFonts w:ascii="Times New Roman" w:eastAsia="Times New Roman" w:hAnsi="Times New Roman" w:cs="Times New Roman"/>
                <w:color w:val="000000"/>
                <w:kern w:val="0"/>
                <w:sz w:val="16"/>
                <w:szCs w:val="16"/>
                <w:lang w:eastAsia="lt-LT"/>
                <w14:ligatures w14:val="none"/>
              </w:rPr>
              <w:t>UAV</w:t>
            </w:r>
          </w:p>
        </w:tc>
        <w:tc>
          <w:tcPr>
            <w:tcW w:w="630" w:type="dxa"/>
            <w:tcBorders>
              <w:top w:val="single" w:sz="4" w:space="0" w:color="auto"/>
              <w:left w:val="nil"/>
              <w:bottom w:val="nil"/>
              <w:right w:val="nil"/>
            </w:tcBorders>
            <w:noWrap/>
            <w:vAlign w:val="center"/>
            <w:hideMark/>
          </w:tcPr>
          <w:p w14:paraId="6CC308A7" w14:textId="77777777" w:rsidR="00231844" w:rsidRPr="00231844" w:rsidRDefault="00231844" w:rsidP="0023184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231844">
              <w:rPr>
                <w:rFonts w:ascii="Times New Roman" w:eastAsia="Times New Roman" w:hAnsi="Times New Roman" w:cs="Times New Roman"/>
                <w:color w:val="000000"/>
                <w:kern w:val="0"/>
                <w:sz w:val="16"/>
                <w:szCs w:val="16"/>
                <w:lang w:val="en-GB" w:eastAsia="lt-LT"/>
                <w14:ligatures w14:val="none"/>
              </w:rPr>
              <w:t>0.36</w:t>
            </w:r>
          </w:p>
        </w:tc>
        <w:tc>
          <w:tcPr>
            <w:tcW w:w="1009" w:type="dxa"/>
            <w:tcBorders>
              <w:top w:val="single" w:sz="4" w:space="0" w:color="auto"/>
              <w:left w:val="nil"/>
              <w:bottom w:val="nil"/>
              <w:right w:val="nil"/>
            </w:tcBorders>
            <w:noWrap/>
            <w:vAlign w:val="center"/>
            <w:hideMark/>
          </w:tcPr>
          <w:p w14:paraId="112FECED" w14:textId="77777777" w:rsidR="00231844" w:rsidRPr="00231844" w:rsidRDefault="00231844" w:rsidP="0023184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231844">
              <w:rPr>
                <w:rFonts w:ascii="Times New Roman" w:eastAsia="Times New Roman" w:hAnsi="Times New Roman" w:cs="Times New Roman"/>
                <w:color w:val="000000"/>
                <w:kern w:val="0"/>
                <w:sz w:val="16"/>
                <w:szCs w:val="16"/>
                <w:lang w:val="en-GB" w:eastAsia="lt-LT"/>
                <w14:ligatures w14:val="none"/>
              </w:rPr>
              <w:t>2.41</w:t>
            </w:r>
          </w:p>
        </w:tc>
        <w:tc>
          <w:tcPr>
            <w:tcW w:w="700" w:type="dxa"/>
            <w:tcBorders>
              <w:top w:val="single" w:sz="4" w:space="0" w:color="auto"/>
              <w:left w:val="nil"/>
              <w:bottom w:val="nil"/>
              <w:right w:val="nil"/>
            </w:tcBorders>
            <w:noWrap/>
            <w:vAlign w:val="center"/>
            <w:hideMark/>
          </w:tcPr>
          <w:p w14:paraId="76A0F61E" w14:textId="77777777" w:rsidR="00231844" w:rsidRPr="00231844" w:rsidRDefault="00231844" w:rsidP="0023184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231844">
              <w:rPr>
                <w:rFonts w:ascii="Times New Roman" w:eastAsia="Times New Roman" w:hAnsi="Times New Roman" w:cs="Times New Roman"/>
                <w:color w:val="000000"/>
                <w:kern w:val="0"/>
                <w:sz w:val="16"/>
                <w:szCs w:val="16"/>
                <w:lang w:val="en-GB" w:eastAsia="lt-LT"/>
                <w14:ligatures w14:val="none"/>
              </w:rPr>
              <w:t>0.32</w:t>
            </w:r>
          </w:p>
        </w:tc>
        <w:tc>
          <w:tcPr>
            <w:tcW w:w="376" w:type="dxa"/>
            <w:tcBorders>
              <w:top w:val="single" w:sz="4" w:space="0" w:color="auto"/>
              <w:left w:val="nil"/>
              <w:bottom w:val="nil"/>
              <w:right w:val="nil"/>
            </w:tcBorders>
            <w:noWrap/>
            <w:vAlign w:val="bottom"/>
            <w:hideMark/>
          </w:tcPr>
          <w:p w14:paraId="180EDBAE" w14:textId="77777777" w:rsidR="00231844" w:rsidRPr="00231844" w:rsidRDefault="00231844" w:rsidP="00231844">
            <w:pPr>
              <w:spacing w:after="0" w:line="240" w:lineRule="auto"/>
              <w:rPr>
                <w:rFonts w:ascii="Times New Roman" w:eastAsia="Times New Roman" w:hAnsi="Times New Roman" w:cs="Times New Roman"/>
                <w:color w:val="000000"/>
                <w:kern w:val="0"/>
                <w:sz w:val="16"/>
                <w:szCs w:val="16"/>
                <w:lang w:eastAsia="lt-LT"/>
                <w14:ligatures w14:val="none"/>
              </w:rPr>
            </w:pPr>
            <w:r w:rsidRPr="00231844">
              <w:rPr>
                <w:rFonts w:ascii="Times New Roman" w:eastAsia="Times New Roman" w:hAnsi="Times New Roman" w:cs="Times New Roman"/>
                <w:color w:val="000000"/>
                <w:kern w:val="0"/>
                <w:sz w:val="16"/>
                <w:szCs w:val="16"/>
                <w:lang w:eastAsia="lt-LT"/>
                <w14:ligatures w14:val="none"/>
              </w:rPr>
              <w:t> </w:t>
            </w:r>
          </w:p>
        </w:tc>
        <w:tc>
          <w:tcPr>
            <w:tcW w:w="580" w:type="dxa"/>
            <w:tcBorders>
              <w:top w:val="single" w:sz="4" w:space="0" w:color="auto"/>
              <w:left w:val="nil"/>
              <w:bottom w:val="nil"/>
              <w:right w:val="nil"/>
            </w:tcBorders>
            <w:noWrap/>
            <w:vAlign w:val="center"/>
            <w:hideMark/>
          </w:tcPr>
          <w:p w14:paraId="0D0E6294" w14:textId="77777777" w:rsidR="00231844" w:rsidRPr="00231844" w:rsidRDefault="00231844" w:rsidP="0023184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231844">
              <w:rPr>
                <w:rFonts w:ascii="Times New Roman" w:eastAsia="Times New Roman" w:hAnsi="Times New Roman" w:cs="Times New Roman"/>
                <w:color w:val="000000"/>
                <w:kern w:val="0"/>
                <w:sz w:val="16"/>
                <w:szCs w:val="16"/>
                <w:lang w:val="en-GB" w:eastAsia="lt-LT"/>
                <w14:ligatures w14:val="none"/>
              </w:rPr>
              <w:t>0.47</w:t>
            </w:r>
          </w:p>
        </w:tc>
        <w:tc>
          <w:tcPr>
            <w:tcW w:w="927" w:type="dxa"/>
            <w:tcBorders>
              <w:top w:val="single" w:sz="4" w:space="0" w:color="auto"/>
              <w:left w:val="nil"/>
              <w:bottom w:val="nil"/>
              <w:right w:val="nil"/>
            </w:tcBorders>
            <w:noWrap/>
            <w:vAlign w:val="center"/>
            <w:hideMark/>
          </w:tcPr>
          <w:p w14:paraId="7BE87C5D" w14:textId="77777777" w:rsidR="00231844" w:rsidRPr="00231844" w:rsidRDefault="00231844" w:rsidP="0023184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231844">
              <w:rPr>
                <w:rFonts w:ascii="Times New Roman" w:eastAsia="Times New Roman" w:hAnsi="Times New Roman" w:cs="Times New Roman"/>
                <w:color w:val="000000"/>
                <w:kern w:val="0"/>
                <w:sz w:val="16"/>
                <w:szCs w:val="16"/>
                <w:lang w:val="en-GB" w:eastAsia="lt-LT"/>
                <w14:ligatures w14:val="none"/>
              </w:rPr>
              <w:t>4.17</w:t>
            </w:r>
          </w:p>
        </w:tc>
        <w:tc>
          <w:tcPr>
            <w:tcW w:w="644" w:type="dxa"/>
            <w:tcBorders>
              <w:top w:val="single" w:sz="4" w:space="0" w:color="auto"/>
              <w:left w:val="nil"/>
              <w:bottom w:val="nil"/>
              <w:right w:val="nil"/>
            </w:tcBorders>
            <w:noWrap/>
            <w:vAlign w:val="center"/>
            <w:hideMark/>
          </w:tcPr>
          <w:p w14:paraId="20F7E942" w14:textId="77777777" w:rsidR="00231844" w:rsidRPr="00231844" w:rsidRDefault="00231844" w:rsidP="0023184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231844">
              <w:rPr>
                <w:rFonts w:ascii="Times New Roman" w:eastAsia="Times New Roman" w:hAnsi="Times New Roman" w:cs="Times New Roman"/>
                <w:color w:val="000000"/>
                <w:kern w:val="0"/>
                <w:sz w:val="16"/>
                <w:szCs w:val="16"/>
                <w:lang w:val="en-GB" w:eastAsia="lt-LT"/>
                <w14:ligatures w14:val="none"/>
              </w:rPr>
              <w:t>0.43</w:t>
            </w:r>
          </w:p>
        </w:tc>
        <w:tc>
          <w:tcPr>
            <w:tcW w:w="307" w:type="dxa"/>
            <w:tcBorders>
              <w:top w:val="single" w:sz="4" w:space="0" w:color="auto"/>
              <w:left w:val="nil"/>
              <w:bottom w:val="nil"/>
              <w:right w:val="nil"/>
            </w:tcBorders>
            <w:noWrap/>
            <w:vAlign w:val="bottom"/>
            <w:hideMark/>
          </w:tcPr>
          <w:p w14:paraId="61BC4AFD" w14:textId="77777777" w:rsidR="00231844" w:rsidRPr="00231844" w:rsidRDefault="00231844" w:rsidP="00231844">
            <w:pPr>
              <w:spacing w:after="0" w:line="240" w:lineRule="auto"/>
              <w:rPr>
                <w:rFonts w:ascii="Times New Roman" w:eastAsia="Times New Roman" w:hAnsi="Times New Roman" w:cs="Times New Roman"/>
                <w:color w:val="000000"/>
                <w:kern w:val="0"/>
                <w:sz w:val="16"/>
                <w:szCs w:val="16"/>
                <w:lang w:eastAsia="lt-LT"/>
                <w14:ligatures w14:val="none"/>
              </w:rPr>
            </w:pPr>
            <w:r w:rsidRPr="00231844">
              <w:rPr>
                <w:rFonts w:ascii="Times New Roman" w:eastAsia="Times New Roman" w:hAnsi="Times New Roman" w:cs="Times New Roman"/>
                <w:color w:val="000000"/>
                <w:kern w:val="0"/>
                <w:sz w:val="16"/>
                <w:szCs w:val="16"/>
                <w:lang w:eastAsia="lt-LT"/>
                <w14:ligatures w14:val="none"/>
              </w:rPr>
              <w:t> </w:t>
            </w:r>
          </w:p>
        </w:tc>
        <w:tc>
          <w:tcPr>
            <w:tcW w:w="574" w:type="dxa"/>
            <w:tcBorders>
              <w:top w:val="single" w:sz="4" w:space="0" w:color="auto"/>
              <w:left w:val="nil"/>
              <w:bottom w:val="nil"/>
              <w:right w:val="nil"/>
            </w:tcBorders>
            <w:noWrap/>
            <w:vAlign w:val="center"/>
            <w:hideMark/>
          </w:tcPr>
          <w:p w14:paraId="0F95A6BA" w14:textId="77777777" w:rsidR="00231844" w:rsidRPr="00231844" w:rsidRDefault="00231844" w:rsidP="0023184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231844">
              <w:rPr>
                <w:rFonts w:ascii="Times New Roman" w:eastAsia="Times New Roman" w:hAnsi="Times New Roman" w:cs="Times New Roman"/>
                <w:color w:val="000000"/>
                <w:kern w:val="0"/>
                <w:sz w:val="16"/>
                <w:szCs w:val="16"/>
                <w:lang w:val="en-GB" w:eastAsia="lt-LT"/>
                <w14:ligatures w14:val="none"/>
              </w:rPr>
              <w:t>0.37</w:t>
            </w:r>
          </w:p>
        </w:tc>
        <w:tc>
          <w:tcPr>
            <w:tcW w:w="920" w:type="dxa"/>
            <w:tcBorders>
              <w:top w:val="single" w:sz="4" w:space="0" w:color="auto"/>
              <w:left w:val="nil"/>
              <w:bottom w:val="nil"/>
              <w:right w:val="nil"/>
            </w:tcBorders>
            <w:noWrap/>
            <w:vAlign w:val="center"/>
            <w:hideMark/>
          </w:tcPr>
          <w:p w14:paraId="7B29E6BD" w14:textId="77777777" w:rsidR="00231844" w:rsidRPr="00231844" w:rsidRDefault="00231844" w:rsidP="0023184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231844">
              <w:rPr>
                <w:rFonts w:ascii="Times New Roman" w:eastAsia="Times New Roman" w:hAnsi="Times New Roman" w:cs="Times New Roman"/>
                <w:color w:val="000000"/>
                <w:kern w:val="0"/>
                <w:sz w:val="16"/>
                <w:szCs w:val="16"/>
                <w:lang w:val="en-GB" w:eastAsia="lt-LT"/>
                <w14:ligatures w14:val="none"/>
              </w:rPr>
              <w:t>3.47</w:t>
            </w:r>
          </w:p>
        </w:tc>
        <w:tc>
          <w:tcPr>
            <w:tcW w:w="638" w:type="dxa"/>
            <w:tcBorders>
              <w:top w:val="single" w:sz="4" w:space="0" w:color="auto"/>
              <w:left w:val="nil"/>
              <w:bottom w:val="nil"/>
              <w:right w:val="nil"/>
            </w:tcBorders>
            <w:noWrap/>
            <w:vAlign w:val="center"/>
            <w:hideMark/>
          </w:tcPr>
          <w:p w14:paraId="1185D135" w14:textId="77777777" w:rsidR="00231844" w:rsidRPr="00231844" w:rsidRDefault="00231844" w:rsidP="0023184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231844">
              <w:rPr>
                <w:rFonts w:ascii="Times New Roman" w:eastAsia="Times New Roman" w:hAnsi="Times New Roman" w:cs="Times New Roman"/>
                <w:color w:val="000000"/>
                <w:kern w:val="0"/>
                <w:sz w:val="16"/>
                <w:szCs w:val="16"/>
                <w:lang w:val="en-GB" w:eastAsia="lt-LT"/>
                <w14:ligatures w14:val="none"/>
              </w:rPr>
              <w:t>0.34</w:t>
            </w:r>
          </w:p>
        </w:tc>
      </w:tr>
      <w:tr w:rsidR="00CC458E" w:rsidRPr="00231844" w14:paraId="6ED838F8" w14:textId="77777777" w:rsidTr="00CC458E">
        <w:trPr>
          <w:trHeight w:val="306"/>
        </w:trPr>
        <w:tc>
          <w:tcPr>
            <w:tcW w:w="890" w:type="dxa"/>
            <w:vMerge/>
            <w:tcBorders>
              <w:top w:val="single" w:sz="4" w:space="0" w:color="auto"/>
              <w:left w:val="nil"/>
              <w:bottom w:val="single" w:sz="4" w:space="0" w:color="000000"/>
              <w:right w:val="nil"/>
            </w:tcBorders>
            <w:vAlign w:val="center"/>
            <w:hideMark/>
          </w:tcPr>
          <w:p w14:paraId="7D618FFC" w14:textId="77777777" w:rsidR="00231844" w:rsidRPr="00231844" w:rsidRDefault="00231844" w:rsidP="00231844">
            <w:pPr>
              <w:spacing w:after="0" w:line="240" w:lineRule="auto"/>
              <w:rPr>
                <w:rFonts w:ascii="Times New Roman" w:eastAsia="Times New Roman" w:hAnsi="Times New Roman" w:cs="Times New Roman"/>
                <w:b/>
                <w:bCs/>
                <w:color w:val="000000"/>
                <w:kern w:val="0"/>
                <w:sz w:val="16"/>
                <w:szCs w:val="16"/>
                <w:lang w:eastAsia="lt-LT"/>
                <w14:ligatures w14:val="none"/>
              </w:rPr>
            </w:pPr>
          </w:p>
        </w:tc>
        <w:tc>
          <w:tcPr>
            <w:tcW w:w="1735" w:type="dxa"/>
            <w:tcBorders>
              <w:top w:val="nil"/>
              <w:left w:val="nil"/>
              <w:bottom w:val="nil"/>
              <w:right w:val="nil"/>
            </w:tcBorders>
            <w:noWrap/>
            <w:vAlign w:val="center"/>
            <w:hideMark/>
          </w:tcPr>
          <w:p w14:paraId="22DDA152" w14:textId="77777777" w:rsidR="00231844" w:rsidRPr="00231844" w:rsidRDefault="00231844" w:rsidP="0023184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231844">
              <w:rPr>
                <w:rFonts w:ascii="Times New Roman" w:eastAsia="Times New Roman" w:hAnsi="Times New Roman" w:cs="Times New Roman"/>
                <w:color w:val="000000"/>
                <w:kern w:val="0"/>
                <w:sz w:val="16"/>
                <w:szCs w:val="16"/>
                <w:lang w:eastAsia="lt-LT"/>
                <w14:ligatures w14:val="none"/>
              </w:rPr>
              <w:t>EMI</w:t>
            </w:r>
          </w:p>
        </w:tc>
        <w:tc>
          <w:tcPr>
            <w:tcW w:w="630" w:type="dxa"/>
            <w:tcBorders>
              <w:top w:val="nil"/>
              <w:left w:val="nil"/>
              <w:bottom w:val="nil"/>
              <w:right w:val="nil"/>
            </w:tcBorders>
            <w:noWrap/>
            <w:vAlign w:val="center"/>
            <w:hideMark/>
          </w:tcPr>
          <w:p w14:paraId="2B829A7C" w14:textId="77777777" w:rsidR="00231844" w:rsidRPr="00231844" w:rsidRDefault="00231844" w:rsidP="0023184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231844">
              <w:rPr>
                <w:rFonts w:ascii="Times New Roman" w:eastAsia="Times New Roman" w:hAnsi="Times New Roman" w:cs="Times New Roman"/>
                <w:color w:val="000000"/>
                <w:kern w:val="0"/>
                <w:sz w:val="16"/>
                <w:szCs w:val="16"/>
                <w:lang w:val="en-GB" w:eastAsia="lt-LT"/>
                <w14:ligatures w14:val="none"/>
              </w:rPr>
              <w:t>0.34</w:t>
            </w:r>
          </w:p>
        </w:tc>
        <w:tc>
          <w:tcPr>
            <w:tcW w:w="1009" w:type="dxa"/>
            <w:tcBorders>
              <w:top w:val="nil"/>
              <w:left w:val="nil"/>
              <w:bottom w:val="nil"/>
              <w:right w:val="nil"/>
            </w:tcBorders>
            <w:noWrap/>
            <w:vAlign w:val="center"/>
            <w:hideMark/>
          </w:tcPr>
          <w:p w14:paraId="4C6D5CC4" w14:textId="77777777" w:rsidR="00231844" w:rsidRPr="00231844" w:rsidRDefault="00231844" w:rsidP="0023184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231844">
              <w:rPr>
                <w:rFonts w:ascii="Times New Roman" w:eastAsia="Times New Roman" w:hAnsi="Times New Roman" w:cs="Times New Roman"/>
                <w:color w:val="000000"/>
                <w:kern w:val="0"/>
                <w:sz w:val="16"/>
                <w:szCs w:val="16"/>
                <w:lang w:val="en-GB" w:eastAsia="lt-LT"/>
                <w14:ligatures w14:val="none"/>
              </w:rPr>
              <w:t>3.04</w:t>
            </w:r>
          </w:p>
        </w:tc>
        <w:tc>
          <w:tcPr>
            <w:tcW w:w="700" w:type="dxa"/>
            <w:tcBorders>
              <w:top w:val="nil"/>
              <w:left w:val="nil"/>
              <w:bottom w:val="nil"/>
              <w:right w:val="nil"/>
            </w:tcBorders>
            <w:noWrap/>
            <w:vAlign w:val="center"/>
            <w:hideMark/>
          </w:tcPr>
          <w:p w14:paraId="1A8C9D41" w14:textId="77777777" w:rsidR="00231844" w:rsidRPr="00231844" w:rsidRDefault="00231844" w:rsidP="0023184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231844">
              <w:rPr>
                <w:rFonts w:ascii="Times New Roman" w:eastAsia="Times New Roman" w:hAnsi="Times New Roman" w:cs="Times New Roman"/>
                <w:color w:val="000000"/>
                <w:kern w:val="0"/>
                <w:sz w:val="16"/>
                <w:szCs w:val="16"/>
                <w:lang w:val="en-GB" w:eastAsia="lt-LT"/>
                <w14:ligatures w14:val="none"/>
              </w:rPr>
              <w:t>0.34</w:t>
            </w:r>
          </w:p>
        </w:tc>
        <w:tc>
          <w:tcPr>
            <w:tcW w:w="376" w:type="dxa"/>
            <w:tcBorders>
              <w:top w:val="nil"/>
              <w:left w:val="nil"/>
              <w:bottom w:val="nil"/>
              <w:right w:val="nil"/>
            </w:tcBorders>
            <w:noWrap/>
            <w:vAlign w:val="bottom"/>
            <w:hideMark/>
          </w:tcPr>
          <w:p w14:paraId="1F79761F" w14:textId="77777777" w:rsidR="00231844" w:rsidRPr="00231844" w:rsidRDefault="00231844" w:rsidP="00231844">
            <w:pPr>
              <w:spacing w:after="0" w:line="240" w:lineRule="auto"/>
              <w:jc w:val="center"/>
              <w:rPr>
                <w:rFonts w:ascii="Times New Roman" w:eastAsia="Times New Roman" w:hAnsi="Times New Roman" w:cs="Times New Roman"/>
                <w:color w:val="000000"/>
                <w:kern w:val="0"/>
                <w:sz w:val="16"/>
                <w:szCs w:val="16"/>
                <w:lang w:eastAsia="lt-LT"/>
                <w14:ligatures w14:val="none"/>
              </w:rPr>
            </w:pPr>
          </w:p>
        </w:tc>
        <w:tc>
          <w:tcPr>
            <w:tcW w:w="580" w:type="dxa"/>
            <w:tcBorders>
              <w:top w:val="nil"/>
              <w:left w:val="nil"/>
              <w:bottom w:val="nil"/>
              <w:right w:val="nil"/>
            </w:tcBorders>
            <w:noWrap/>
            <w:vAlign w:val="center"/>
            <w:hideMark/>
          </w:tcPr>
          <w:p w14:paraId="11B53CE2" w14:textId="77777777" w:rsidR="00231844" w:rsidRPr="00231844" w:rsidRDefault="00231844" w:rsidP="0023184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231844">
              <w:rPr>
                <w:rFonts w:ascii="Times New Roman" w:eastAsia="Times New Roman" w:hAnsi="Times New Roman" w:cs="Times New Roman"/>
                <w:color w:val="000000"/>
                <w:kern w:val="0"/>
                <w:sz w:val="16"/>
                <w:szCs w:val="16"/>
                <w:lang w:val="en-GB" w:eastAsia="lt-LT"/>
                <w14:ligatures w14:val="none"/>
              </w:rPr>
              <w:t>0.12</w:t>
            </w:r>
          </w:p>
        </w:tc>
        <w:tc>
          <w:tcPr>
            <w:tcW w:w="927" w:type="dxa"/>
            <w:tcBorders>
              <w:top w:val="nil"/>
              <w:left w:val="nil"/>
              <w:bottom w:val="nil"/>
              <w:right w:val="nil"/>
            </w:tcBorders>
            <w:noWrap/>
            <w:vAlign w:val="center"/>
            <w:hideMark/>
          </w:tcPr>
          <w:p w14:paraId="70ED77BA" w14:textId="77777777" w:rsidR="00231844" w:rsidRPr="00231844" w:rsidRDefault="00231844" w:rsidP="0023184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231844">
              <w:rPr>
                <w:rFonts w:ascii="Times New Roman" w:eastAsia="Times New Roman" w:hAnsi="Times New Roman" w:cs="Times New Roman"/>
                <w:color w:val="000000"/>
                <w:kern w:val="0"/>
                <w:sz w:val="16"/>
                <w:szCs w:val="16"/>
                <w:lang w:val="en-GB" w:eastAsia="lt-LT"/>
                <w14:ligatures w14:val="none"/>
              </w:rPr>
              <w:t>5.57</w:t>
            </w:r>
          </w:p>
        </w:tc>
        <w:tc>
          <w:tcPr>
            <w:tcW w:w="644" w:type="dxa"/>
            <w:tcBorders>
              <w:top w:val="nil"/>
              <w:left w:val="nil"/>
              <w:bottom w:val="nil"/>
              <w:right w:val="nil"/>
            </w:tcBorders>
            <w:noWrap/>
            <w:vAlign w:val="center"/>
            <w:hideMark/>
          </w:tcPr>
          <w:p w14:paraId="6116FB4D" w14:textId="77777777" w:rsidR="00231844" w:rsidRPr="00231844" w:rsidRDefault="00231844" w:rsidP="0023184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231844">
              <w:rPr>
                <w:rFonts w:ascii="Times New Roman" w:eastAsia="Times New Roman" w:hAnsi="Times New Roman" w:cs="Times New Roman"/>
                <w:color w:val="000000"/>
                <w:kern w:val="0"/>
                <w:sz w:val="16"/>
                <w:szCs w:val="16"/>
                <w:lang w:val="en-GB" w:eastAsia="lt-LT"/>
                <w14:ligatures w14:val="none"/>
              </w:rPr>
              <w:t>0.12</w:t>
            </w:r>
          </w:p>
        </w:tc>
        <w:tc>
          <w:tcPr>
            <w:tcW w:w="307" w:type="dxa"/>
            <w:tcBorders>
              <w:top w:val="nil"/>
              <w:left w:val="nil"/>
              <w:bottom w:val="nil"/>
              <w:right w:val="nil"/>
            </w:tcBorders>
            <w:noWrap/>
            <w:vAlign w:val="bottom"/>
            <w:hideMark/>
          </w:tcPr>
          <w:p w14:paraId="49B3A5FE" w14:textId="77777777" w:rsidR="00231844" w:rsidRPr="00231844" w:rsidRDefault="00231844" w:rsidP="00231844">
            <w:pPr>
              <w:spacing w:after="0" w:line="240" w:lineRule="auto"/>
              <w:jc w:val="center"/>
              <w:rPr>
                <w:rFonts w:ascii="Times New Roman" w:eastAsia="Times New Roman" w:hAnsi="Times New Roman" w:cs="Times New Roman"/>
                <w:color w:val="000000"/>
                <w:kern w:val="0"/>
                <w:sz w:val="16"/>
                <w:szCs w:val="16"/>
                <w:lang w:eastAsia="lt-LT"/>
                <w14:ligatures w14:val="none"/>
              </w:rPr>
            </w:pPr>
          </w:p>
        </w:tc>
        <w:tc>
          <w:tcPr>
            <w:tcW w:w="574" w:type="dxa"/>
            <w:tcBorders>
              <w:top w:val="nil"/>
              <w:left w:val="nil"/>
              <w:bottom w:val="nil"/>
              <w:right w:val="nil"/>
            </w:tcBorders>
            <w:noWrap/>
            <w:vAlign w:val="center"/>
            <w:hideMark/>
          </w:tcPr>
          <w:p w14:paraId="0BF3E621" w14:textId="77777777" w:rsidR="00231844" w:rsidRPr="00231844" w:rsidRDefault="00231844" w:rsidP="0023184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231844">
              <w:rPr>
                <w:rFonts w:ascii="Times New Roman" w:eastAsia="Times New Roman" w:hAnsi="Times New Roman" w:cs="Times New Roman"/>
                <w:color w:val="000000"/>
                <w:kern w:val="0"/>
                <w:sz w:val="16"/>
                <w:szCs w:val="16"/>
                <w:lang w:val="en-GB" w:eastAsia="lt-LT"/>
                <w14:ligatures w14:val="none"/>
              </w:rPr>
              <w:t>0.03</w:t>
            </w:r>
          </w:p>
        </w:tc>
        <w:tc>
          <w:tcPr>
            <w:tcW w:w="920" w:type="dxa"/>
            <w:tcBorders>
              <w:top w:val="nil"/>
              <w:left w:val="nil"/>
              <w:bottom w:val="nil"/>
              <w:right w:val="nil"/>
            </w:tcBorders>
            <w:noWrap/>
            <w:vAlign w:val="center"/>
            <w:hideMark/>
          </w:tcPr>
          <w:p w14:paraId="26D04633" w14:textId="77777777" w:rsidR="00231844" w:rsidRPr="00231844" w:rsidRDefault="00231844" w:rsidP="0023184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231844">
              <w:rPr>
                <w:rFonts w:ascii="Times New Roman" w:eastAsia="Times New Roman" w:hAnsi="Times New Roman" w:cs="Times New Roman"/>
                <w:color w:val="000000"/>
                <w:kern w:val="0"/>
                <w:sz w:val="16"/>
                <w:szCs w:val="16"/>
                <w:lang w:val="en-GB" w:eastAsia="lt-LT"/>
                <w14:ligatures w14:val="none"/>
              </w:rPr>
              <w:t>5.14</w:t>
            </w:r>
          </w:p>
        </w:tc>
        <w:tc>
          <w:tcPr>
            <w:tcW w:w="638" w:type="dxa"/>
            <w:tcBorders>
              <w:top w:val="nil"/>
              <w:left w:val="nil"/>
              <w:bottom w:val="nil"/>
              <w:right w:val="nil"/>
            </w:tcBorders>
            <w:noWrap/>
            <w:vAlign w:val="center"/>
            <w:hideMark/>
          </w:tcPr>
          <w:p w14:paraId="1F21CD93" w14:textId="77777777" w:rsidR="00231844" w:rsidRPr="00231844" w:rsidRDefault="00231844" w:rsidP="0023184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231844">
              <w:rPr>
                <w:rFonts w:ascii="Times New Roman" w:eastAsia="Times New Roman" w:hAnsi="Times New Roman" w:cs="Times New Roman"/>
                <w:color w:val="000000"/>
                <w:kern w:val="0"/>
                <w:sz w:val="16"/>
                <w:szCs w:val="16"/>
                <w:lang w:val="en-GB" w:eastAsia="lt-LT"/>
                <w14:ligatures w14:val="none"/>
              </w:rPr>
              <w:t>0.04</w:t>
            </w:r>
          </w:p>
        </w:tc>
      </w:tr>
      <w:tr w:rsidR="00CC458E" w:rsidRPr="00231844" w14:paraId="0DC22C8B" w14:textId="77777777" w:rsidTr="00CC458E">
        <w:trPr>
          <w:trHeight w:val="306"/>
        </w:trPr>
        <w:tc>
          <w:tcPr>
            <w:tcW w:w="890" w:type="dxa"/>
            <w:vMerge/>
            <w:tcBorders>
              <w:top w:val="single" w:sz="4" w:space="0" w:color="auto"/>
              <w:left w:val="nil"/>
              <w:bottom w:val="single" w:sz="4" w:space="0" w:color="000000"/>
              <w:right w:val="nil"/>
            </w:tcBorders>
            <w:vAlign w:val="center"/>
            <w:hideMark/>
          </w:tcPr>
          <w:p w14:paraId="780E879D" w14:textId="77777777" w:rsidR="00231844" w:rsidRPr="00231844" w:rsidRDefault="00231844" w:rsidP="00231844">
            <w:pPr>
              <w:spacing w:after="0" w:line="240" w:lineRule="auto"/>
              <w:rPr>
                <w:rFonts w:ascii="Times New Roman" w:eastAsia="Times New Roman" w:hAnsi="Times New Roman" w:cs="Times New Roman"/>
                <w:b/>
                <w:bCs/>
                <w:color w:val="000000"/>
                <w:kern w:val="0"/>
                <w:sz w:val="16"/>
                <w:szCs w:val="16"/>
                <w:lang w:eastAsia="lt-LT"/>
                <w14:ligatures w14:val="none"/>
              </w:rPr>
            </w:pPr>
          </w:p>
        </w:tc>
        <w:tc>
          <w:tcPr>
            <w:tcW w:w="1735" w:type="dxa"/>
            <w:tcBorders>
              <w:top w:val="nil"/>
              <w:left w:val="nil"/>
              <w:bottom w:val="nil"/>
              <w:right w:val="nil"/>
            </w:tcBorders>
            <w:noWrap/>
            <w:vAlign w:val="center"/>
            <w:hideMark/>
          </w:tcPr>
          <w:p w14:paraId="6075863F" w14:textId="77777777" w:rsidR="00231844" w:rsidRPr="00231844" w:rsidRDefault="00231844" w:rsidP="0023184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231844">
              <w:rPr>
                <w:rFonts w:ascii="Times New Roman" w:eastAsia="Times New Roman" w:hAnsi="Times New Roman" w:cs="Times New Roman"/>
                <w:color w:val="000000"/>
                <w:kern w:val="0"/>
                <w:sz w:val="16"/>
                <w:szCs w:val="16"/>
                <w:lang w:eastAsia="lt-LT"/>
                <w14:ligatures w14:val="none"/>
              </w:rPr>
              <w:t>S2</w:t>
            </w:r>
          </w:p>
        </w:tc>
        <w:tc>
          <w:tcPr>
            <w:tcW w:w="630" w:type="dxa"/>
            <w:tcBorders>
              <w:top w:val="nil"/>
              <w:left w:val="nil"/>
              <w:bottom w:val="nil"/>
              <w:right w:val="nil"/>
            </w:tcBorders>
            <w:noWrap/>
            <w:vAlign w:val="center"/>
            <w:hideMark/>
          </w:tcPr>
          <w:p w14:paraId="17AC149A" w14:textId="77777777" w:rsidR="00231844" w:rsidRPr="00231844" w:rsidRDefault="00231844" w:rsidP="0023184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231844">
              <w:rPr>
                <w:rFonts w:ascii="Times New Roman" w:eastAsia="Times New Roman" w:hAnsi="Times New Roman" w:cs="Times New Roman"/>
                <w:color w:val="000000"/>
                <w:kern w:val="0"/>
                <w:sz w:val="16"/>
                <w:szCs w:val="16"/>
                <w:lang w:val="en-GB" w:eastAsia="lt-LT"/>
                <w14:ligatures w14:val="none"/>
              </w:rPr>
              <w:t>0.46</w:t>
            </w:r>
          </w:p>
        </w:tc>
        <w:tc>
          <w:tcPr>
            <w:tcW w:w="1009" w:type="dxa"/>
            <w:tcBorders>
              <w:top w:val="nil"/>
              <w:left w:val="nil"/>
              <w:bottom w:val="nil"/>
              <w:right w:val="nil"/>
            </w:tcBorders>
            <w:noWrap/>
            <w:vAlign w:val="center"/>
            <w:hideMark/>
          </w:tcPr>
          <w:p w14:paraId="3F9F1922" w14:textId="77777777" w:rsidR="00231844" w:rsidRPr="00231844" w:rsidRDefault="00231844" w:rsidP="0023184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231844">
              <w:rPr>
                <w:rFonts w:ascii="Times New Roman" w:eastAsia="Times New Roman" w:hAnsi="Times New Roman" w:cs="Times New Roman"/>
                <w:color w:val="000000"/>
                <w:kern w:val="0"/>
                <w:sz w:val="16"/>
                <w:szCs w:val="16"/>
                <w:lang w:val="en-GB" w:eastAsia="lt-LT"/>
                <w14:ligatures w14:val="none"/>
              </w:rPr>
              <w:t>2.37</w:t>
            </w:r>
          </w:p>
        </w:tc>
        <w:tc>
          <w:tcPr>
            <w:tcW w:w="700" w:type="dxa"/>
            <w:tcBorders>
              <w:top w:val="nil"/>
              <w:left w:val="nil"/>
              <w:bottom w:val="nil"/>
              <w:right w:val="nil"/>
            </w:tcBorders>
            <w:noWrap/>
            <w:vAlign w:val="center"/>
            <w:hideMark/>
          </w:tcPr>
          <w:p w14:paraId="5594083D" w14:textId="77777777" w:rsidR="00231844" w:rsidRPr="00231844" w:rsidRDefault="00231844" w:rsidP="0023184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231844">
              <w:rPr>
                <w:rFonts w:ascii="Times New Roman" w:eastAsia="Times New Roman" w:hAnsi="Times New Roman" w:cs="Times New Roman"/>
                <w:color w:val="000000"/>
                <w:kern w:val="0"/>
                <w:sz w:val="16"/>
                <w:szCs w:val="16"/>
                <w:lang w:val="en-GB" w:eastAsia="lt-LT"/>
                <w14:ligatures w14:val="none"/>
              </w:rPr>
              <w:t>0.41</w:t>
            </w:r>
          </w:p>
        </w:tc>
        <w:tc>
          <w:tcPr>
            <w:tcW w:w="376" w:type="dxa"/>
            <w:tcBorders>
              <w:top w:val="nil"/>
              <w:left w:val="nil"/>
              <w:bottom w:val="nil"/>
              <w:right w:val="nil"/>
            </w:tcBorders>
            <w:noWrap/>
            <w:vAlign w:val="bottom"/>
            <w:hideMark/>
          </w:tcPr>
          <w:p w14:paraId="2B0CF2AA" w14:textId="77777777" w:rsidR="00231844" w:rsidRPr="00231844" w:rsidRDefault="00231844" w:rsidP="00231844">
            <w:pPr>
              <w:spacing w:after="0" w:line="240" w:lineRule="auto"/>
              <w:jc w:val="center"/>
              <w:rPr>
                <w:rFonts w:ascii="Times New Roman" w:eastAsia="Times New Roman" w:hAnsi="Times New Roman" w:cs="Times New Roman"/>
                <w:color w:val="000000"/>
                <w:kern w:val="0"/>
                <w:sz w:val="16"/>
                <w:szCs w:val="16"/>
                <w:lang w:eastAsia="lt-LT"/>
                <w14:ligatures w14:val="none"/>
              </w:rPr>
            </w:pPr>
          </w:p>
        </w:tc>
        <w:tc>
          <w:tcPr>
            <w:tcW w:w="580" w:type="dxa"/>
            <w:tcBorders>
              <w:top w:val="nil"/>
              <w:left w:val="nil"/>
              <w:bottom w:val="nil"/>
              <w:right w:val="nil"/>
            </w:tcBorders>
            <w:noWrap/>
            <w:vAlign w:val="center"/>
            <w:hideMark/>
          </w:tcPr>
          <w:p w14:paraId="2AC629D1" w14:textId="77777777" w:rsidR="00231844" w:rsidRPr="00231844" w:rsidRDefault="00231844" w:rsidP="0023184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231844">
              <w:rPr>
                <w:rFonts w:ascii="Times New Roman" w:eastAsia="Times New Roman" w:hAnsi="Times New Roman" w:cs="Times New Roman"/>
                <w:color w:val="000000"/>
                <w:kern w:val="0"/>
                <w:sz w:val="16"/>
                <w:szCs w:val="16"/>
                <w:lang w:val="en-GB" w:eastAsia="lt-LT"/>
                <w14:ligatures w14:val="none"/>
              </w:rPr>
              <w:t>0.43</w:t>
            </w:r>
          </w:p>
        </w:tc>
        <w:tc>
          <w:tcPr>
            <w:tcW w:w="927" w:type="dxa"/>
            <w:tcBorders>
              <w:top w:val="nil"/>
              <w:left w:val="nil"/>
              <w:bottom w:val="nil"/>
              <w:right w:val="nil"/>
            </w:tcBorders>
            <w:noWrap/>
            <w:vAlign w:val="center"/>
            <w:hideMark/>
          </w:tcPr>
          <w:p w14:paraId="0F3F0A66" w14:textId="77777777" w:rsidR="00231844" w:rsidRPr="00231844" w:rsidRDefault="00231844" w:rsidP="0023184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231844">
              <w:rPr>
                <w:rFonts w:ascii="Times New Roman" w:eastAsia="Times New Roman" w:hAnsi="Times New Roman" w:cs="Times New Roman"/>
                <w:color w:val="000000"/>
                <w:kern w:val="0"/>
                <w:sz w:val="16"/>
                <w:szCs w:val="16"/>
                <w:lang w:val="en-GB" w:eastAsia="lt-LT"/>
                <w14:ligatures w14:val="none"/>
              </w:rPr>
              <w:t>3.76</w:t>
            </w:r>
          </w:p>
        </w:tc>
        <w:tc>
          <w:tcPr>
            <w:tcW w:w="644" w:type="dxa"/>
            <w:tcBorders>
              <w:top w:val="nil"/>
              <w:left w:val="nil"/>
              <w:bottom w:val="nil"/>
              <w:right w:val="nil"/>
            </w:tcBorders>
            <w:noWrap/>
            <w:vAlign w:val="center"/>
            <w:hideMark/>
          </w:tcPr>
          <w:p w14:paraId="007EABDF" w14:textId="77777777" w:rsidR="00231844" w:rsidRPr="00231844" w:rsidRDefault="00231844" w:rsidP="0023184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231844">
              <w:rPr>
                <w:rFonts w:ascii="Times New Roman" w:eastAsia="Times New Roman" w:hAnsi="Times New Roman" w:cs="Times New Roman"/>
                <w:color w:val="000000"/>
                <w:kern w:val="0"/>
                <w:sz w:val="16"/>
                <w:szCs w:val="16"/>
                <w:lang w:val="en-GB" w:eastAsia="lt-LT"/>
                <w14:ligatures w14:val="none"/>
              </w:rPr>
              <w:t>0.41</w:t>
            </w:r>
          </w:p>
        </w:tc>
        <w:tc>
          <w:tcPr>
            <w:tcW w:w="307" w:type="dxa"/>
            <w:tcBorders>
              <w:top w:val="nil"/>
              <w:left w:val="nil"/>
              <w:bottom w:val="nil"/>
              <w:right w:val="nil"/>
            </w:tcBorders>
            <w:noWrap/>
            <w:vAlign w:val="bottom"/>
            <w:hideMark/>
          </w:tcPr>
          <w:p w14:paraId="16944210" w14:textId="77777777" w:rsidR="00231844" w:rsidRPr="00231844" w:rsidRDefault="00231844" w:rsidP="00231844">
            <w:pPr>
              <w:spacing w:after="0" w:line="240" w:lineRule="auto"/>
              <w:jc w:val="center"/>
              <w:rPr>
                <w:rFonts w:ascii="Times New Roman" w:eastAsia="Times New Roman" w:hAnsi="Times New Roman" w:cs="Times New Roman"/>
                <w:color w:val="000000"/>
                <w:kern w:val="0"/>
                <w:sz w:val="16"/>
                <w:szCs w:val="16"/>
                <w:lang w:eastAsia="lt-LT"/>
                <w14:ligatures w14:val="none"/>
              </w:rPr>
            </w:pPr>
          </w:p>
        </w:tc>
        <w:tc>
          <w:tcPr>
            <w:tcW w:w="574" w:type="dxa"/>
            <w:tcBorders>
              <w:top w:val="nil"/>
              <w:left w:val="nil"/>
              <w:bottom w:val="nil"/>
              <w:right w:val="nil"/>
            </w:tcBorders>
            <w:noWrap/>
            <w:vAlign w:val="center"/>
            <w:hideMark/>
          </w:tcPr>
          <w:p w14:paraId="50B70E32" w14:textId="77777777" w:rsidR="00231844" w:rsidRPr="00231844" w:rsidRDefault="00231844" w:rsidP="0023184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231844">
              <w:rPr>
                <w:rFonts w:ascii="Times New Roman" w:eastAsia="Times New Roman" w:hAnsi="Times New Roman" w:cs="Times New Roman"/>
                <w:color w:val="000000"/>
                <w:kern w:val="0"/>
                <w:sz w:val="16"/>
                <w:szCs w:val="16"/>
                <w:lang w:val="en-GB" w:eastAsia="lt-LT"/>
                <w14:ligatures w14:val="none"/>
              </w:rPr>
              <w:t>0.11</w:t>
            </w:r>
          </w:p>
        </w:tc>
        <w:tc>
          <w:tcPr>
            <w:tcW w:w="920" w:type="dxa"/>
            <w:tcBorders>
              <w:top w:val="nil"/>
              <w:left w:val="nil"/>
              <w:bottom w:val="nil"/>
              <w:right w:val="nil"/>
            </w:tcBorders>
            <w:noWrap/>
            <w:vAlign w:val="center"/>
            <w:hideMark/>
          </w:tcPr>
          <w:p w14:paraId="19A863DA" w14:textId="77777777" w:rsidR="00231844" w:rsidRPr="00231844" w:rsidRDefault="00231844" w:rsidP="0023184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231844">
              <w:rPr>
                <w:rFonts w:ascii="Times New Roman" w:eastAsia="Times New Roman" w:hAnsi="Times New Roman" w:cs="Times New Roman"/>
                <w:color w:val="000000"/>
                <w:kern w:val="0"/>
                <w:sz w:val="16"/>
                <w:szCs w:val="16"/>
                <w:lang w:val="en-GB" w:eastAsia="lt-LT"/>
                <w14:ligatures w14:val="none"/>
              </w:rPr>
              <w:t>3.45</w:t>
            </w:r>
          </w:p>
        </w:tc>
        <w:tc>
          <w:tcPr>
            <w:tcW w:w="638" w:type="dxa"/>
            <w:tcBorders>
              <w:top w:val="nil"/>
              <w:left w:val="nil"/>
              <w:bottom w:val="nil"/>
              <w:right w:val="nil"/>
            </w:tcBorders>
            <w:noWrap/>
            <w:vAlign w:val="center"/>
            <w:hideMark/>
          </w:tcPr>
          <w:p w14:paraId="6C0B6F85" w14:textId="77777777" w:rsidR="00231844" w:rsidRPr="00231844" w:rsidRDefault="00231844" w:rsidP="0023184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231844">
              <w:rPr>
                <w:rFonts w:ascii="Times New Roman" w:eastAsia="Times New Roman" w:hAnsi="Times New Roman" w:cs="Times New Roman"/>
                <w:color w:val="000000"/>
                <w:kern w:val="0"/>
                <w:sz w:val="16"/>
                <w:szCs w:val="16"/>
                <w:lang w:val="en-GB" w:eastAsia="lt-LT"/>
                <w14:ligatures w14:val="none"/>
              </w:rPr>
              <w:t>0.06</w:t>
            </w:r>
          </w:p>
        </w:tc>
      </w:tr>
      <w:tr w:rsidR="00CC458E" w:rsidRPr="00231844" w14:paraId="64F10D2E" w14:textId="77777777" w:rsidTr="00CC458E">
        <w:trPr>
          <w:trHeight w:val="306"/>
        </w:trPr>
        <w:tc>
          <w:tcPr>
            <w:tcW w:w="890" w:type="dxa"/>
            <w:vMerge/>
            <w:tcBorders>
              <w:top w:val="single" w:sz="4" w:space="0" w:color="auto"/>
              <w:left w:val="nil"/>
              <w:bottom w:val="single" w:sz="4" w:space="0" w:color="000000"/>
              <w:right w:val="nil"/>
            </w:tcBorders>
            <w:vAlign w:val="center"/>
            <w:hideMark/>
          </w:tcPr>
          <w:p w14:paraId="6D338146" w14:textId="77777777" w:rsidR="00231844" w:rsidRPr="00231844" w:rsidRDefault="00231844" w:rsidP="00231844">
            <w:pPr>
              <w:spacing w:after="0" w:line="240" w:lineRule="auto"/>
              <w:rPr>
                <w:rFonts w:ascii="Times New Roman" w:eastAsia="Times New Roman" w:hAnsi="Times New Roman" w:cs="Times New Roman"/>
                <w:b/>
                <w:bCs/>
                <w:color w:val="000000"/>
                <w:kern w:val="0"/>
                <w:sz w:val="16"/>
                <w:szCs w:val="16"/>
                <w:lang w:eastAsia="lt-LT"/>
                <w14:ligatures w14:val="none"/>
              </w:rPr>
            </w:pPr>
          </w:p>
        </w:tc>
        <w:tc>
          <w:tcPr>
            <w:tcW w:w="1735" w:type="dxa"/>
            <w:tcBorders>
              <w:top w:val="nil"/>
              <w:left w:val="nil"/>
              <w:bottom w:val="nil"/>
              <w:right w:val="nil"/>
            </w:tcBorders>
            <w:noWrap/>
            <w:vAlign w:val="center"/>
            <w:hideMark/>
          </w:tcPr>
          <w:p w14:paraId="6BF33DC8" w14:textId="77777777" w:rsidR="00231844" w:rsidRPr="00231844" w:rsidRDefault="00231844" w:rsidP="0023184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231844">
              <w:rPr>
                <w:rFonts w:ascii="Times New Roman" w:eastAsia="Times New Roman" w:hAnsi="Times New Roman" w:cs="Times New Roman"/>
                <w:color w:val="000000"/>
                <w:kern w:val="0"/>
                <w:sz w:val="16"/>
                <w:szCs w:val="16"/>
                <w:lang w:eastAsia="lt-LT"/>
                <w14:ligatures w14:val="none"/>
              </w:rPr>
              <w:t>UAV + EMI</w:t>
            </w:r>
          </w:p>
        </w:tc>
        <w:tc>
          <w:tcPr>
            <w:tcW w:w="630" w:type="dxa"/>
            <w:tcBorders>
              <w:top w:val="nil"/>
              <w:left w:val="nil"/>
              <w:bottom w:val="nil"/>
              <w:right w:val="nil"/>
            </w:tcBorders>
            <w:noWrap/>
            <w:vAlign w:val="center"/>
            <w:hideMark/>
          </w:tcPr>
          <w:p w14:paraId="6D961C76" w14:textId="77777777" w:rsidR="00231844" w:rsidRPr="00231844" w:rsidRDefault="00231844" w:rsidP="0023184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231844">
              <w:rPr>
                <w:rFonts w:ascii="Times New Roman" w:eastAsia="Times New Roman" w:hAnsi="Times New Roman" w:cs="Times New Roman"/>
                <w:color w:val="000000"/>
                <w:kern w:val="0"/>
                <w:sz w:val="16"/>
                <w:szCs w:val="16"/>
                <w:lang w:val="en-GB" w:eastAsia="lt-LT"/>
                <w14:ligatures w14:val="none"/>
              </w:rPr>
              <w:t>0.42</w:t>
            </w:r>
          </w:p>
        </w:tc>
        <w:tc>
          <w:tcPr>
            <w:tcW w:w="1009" w:type="dxa"/>
            <w:tcBorders>
              <w:top w:val="nil"/>
              <w:left w:val="nil"/>
              <w:bottom w:val="nil"/>
              <w:right w:val="nil"/>
            </w:tcBorders>
            <w:noWrap/>
            <w:vAlign w:val="center"/>
            <w:hideMark/>
          </w:tcPr>
          <w:p w14:paraId="32CECFFB" w14:textId="77777777" w:rsidR="00231844" w:rsidRPr="00231844" w:rsidRDefault="00231844" w:rsidP="0023184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231844">
              <w:rPr>
                <w:rFonts w:ascii="Times New Roman" w:eastAsia="Times New Roman" w:hAnsi="Times New Roman" w:cs="Times New Roman"/>
                <w:color w:val="000000"/>
                <w:kern w:val="0"/>
                <w:sz w:val="16"/>
                <w:szCs w:val="16"/>
                <w:lang w:val="en-GB" w:eastAsia="lt-LT"/>
                <w14:ligatures w14:val="none"/>
              </w:rPr>
              <w:t>2.39</w:t>
            </w:r>
          </w:p>
        </w:tc>
        <w:tc>
          <w:tcPr>
            <w:tcW w:w="700" w:type="dxa"/>
            <w:tcBorders>
              <w:top w:val="nil"/>
              <w:left w:val="nil"/>
              <w:bottom w:val="nil"/>
              <w:right w:val="nil"/>
            </w:tcBorders>
            <w:noWrap/>
            <w:vAlign w:val="center"/>
            <w:hideMark/>
          </w:tcPr>
          <w:p w14:paraId="430DA66D" w14:textId="77777777" w:rsidR="00231844" w:rsidRPr="00231844" w:rsidRDefault="00231844" w:rsidP="0023184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231844">
              <w:rPr>
                <w:rFonts w:ascii="Times New Roman" w:eastAsia="Times New Roman" w:hAnsi="Times New Roman" w:cs="Times New Roman"/>
                <w:color w:val="000000"/>
                <w:kern w:val="0"/>
                <w:sz w:val="16"/>
                <w:szCs w:val="16"/>
                <w:lang w:val="en-GB" w:eastAsia="lt-LT"/>
                <w14:ligatures w14:val="none"/>
              </w:rPr>
              <w:t>0.41</w:t>
            </w:r>
          </w:p>
        </w:tc>
        <w:tc>
          <w:tcPr>
            <w:tcW w:w="376" w:type="dxa"/>
            <w:tcBorders>
              <w:top w:val="nil"/>
              <w:left w:val="nil"/>
              <w:bottom w:val="nil"/>
              <w:right w:val="nil"/>
            </w:tcBorders>
            <w:noWrap/>
            <w:vAlign w:val="bottom"/>
            <w:hideMark/>
          </w:tcPr>
          <w:p w14:paraId="7DB6800E" w14:textId="77777777" w:rsidR="00231844" w:rsidRPr="00231844" w:rsidRDefault="00231844" w:rsidP="00231844">
            <w:pPr>
              <w:spacing w:after="0" w:line="240" w:lineRule="auto"/>
              <w:jc w:val="center"/>
              <w:rPr>
                <w:rFonts w:ascii="Times New Roman" w:eastAsia="Times New Roman" w:hAnsi="Times New Roman" w:cs="Times New Roman"/>
                <w:color w:val="000000"/>
                <w:kern w:val="0"/>
                <w:sz w:val="16"/>
                <w:szCs w:val="16"/>
                <w:lang w:eastAsia="lt-LT"/>
                <w14:ligatures w14:val="none"/>
              </w:rPr>
            </w:pPr>
          </w:p>
        </w:tc>
        <w:tc>
          <w:tcPr>
            <w:tcW w:w="580" w:type="dxa"/>
            <w:tcBorders>
              <w:top w:val="nil"/>
              <w:left w:val="nil"/>
              <w:bottom w:val="nil"/>
              <w:right w:val="nil"/>
            </w:tcBorders>
            <w:noWrap/>
            <w:vAlign w:val="center"/>
            <w:hideMark/>
          </w:tcPr>
          <w:p w14:paraId="5D5B9ED5" w14:textId="77777777" w:rsidR="00231844" w:rsidRPr="00231844" w:rsidRDefault="00231844" w:rsidP="0023184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231844">
              <w:rPr>
                <w:rFonts w:ascii="Times New Roman" w:eastAsia="Times New Roman" w:hAnsi="Times New Roman" w:cs="Times New Roman"/>
                <w:color w:val="000000"/>
                <w:kern w:val="0"/>
                <w:sz w:val="16"/>
                <w:szCs w:val="16"/>
                <w:lang w:val="en-GB" w:eastAsia="lt-LT"/>
                <w14:ligatures w14:val="none"/>
              </w:rPr>
              <w:t>0.55</w:t>
            </w:r>
          </w:p>
        </w:tc>
        <w:tc>
          <w:tcPr>
            <w:tcW w:w="927" w:type="dxa"/>
            <w:tcBorders>
              <w:top w:val="nil"/>
              <w:left w:val="nil"/>
              <w:bottom w:val="nil"/>
              <w:right w:val="nil"/>
            </w:tcBorders>
            <w:noWrap/>
            <w:vAlign w:val="center"/>
            <w:hideMark/>
          </w:tcPr>
          <w:p w14:paraId="1EE93410" w14:textId="77777777" w:rsidR="00231844" w:rsidRPr="00231844" w:rsidRDefault="00231844" w:rsidP="0023184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231844">
              <w:rPr>
                <w:rFonts w:ascii="Times New Roman" w:eastAsia="Times New Roman" w:hAnsi="Times New Roman" w:cs="Times New Roman"/>
                <w:color w:val="000000"/>
                <w:kern w:val="0"/>
                <w:sz w:val="16"/>
                <w:szCs w:val="16"/>
                <w:lang w:val="en-GB" w:eastAsia="lt-LT"/>
                <w14:ligatures w14:val="none"/>
              </w:rPr>
              <w:t>3.97</w:t>
            </w:r>
          </w:p>
        </w:tc>
        <w:tc>
          <w:tcPr>
            <w:tcW w:w="644" w:type="dxa"/>
            <w:tcBorders>
              <w:top w:val="nil"/>
              <w:left w:val="nil"/>
              <w:bottom w:val="nil"/>
              <w:right w:val="nil"/>
            </w:tcBorders>
            <w:noWrap/>
            <w:vAlign w:val="center"/>
            <w:hideMark/>
          </w:tcPr>
          <w:p w14:paraId="737F05C1" w14:textId="77777777" w:rsidR="00231844" w:rsidRPr="00231844" w:rsidRDefault="00231844" w:rsidP="0023184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231844">
              <w:rPr>
                <w:rFonts w:ascii="Times New Roman" w:eastAsia="Times New Roman" w:hAnsi="Times New Roman" w:cs="Times New Roman"/>
                <w:color w:val="000000"/>
                <w:kern w:val="0"/>
                <w:sz w:val="16"/>
                <w:szCs w:val="16"/>
                <w:lang w:val="en-GB" w:eastAsia="lt-LT"/>
                <w14:ligatures w14:val="none"/>
              </w:rPr>
              <w:t>0.49</w:t>
            </w:r>
          </w:p>
        </w:tc>
        <w:tc>
          <w:tcPr>
            <w:tcW w:w="307" w:type="dxa"/>
            <w:tcBorders>
              <w:top w:val="nil"/>
              <w:left w:val="nil"/>
              <w:bottom w:val="nil"/>
              <w:right w:val="nil"/>
            </w:tcBorders>
            <w:noWrap/>
            <w:vAlign w:val="bottom"/>
            <w:hideMark/>
          </w:tcPr>
          <w:p w14:paraId="6B0CA2F0" w14:textId="77777777" w:rsidR="00231844" w:rsidRPr="00231844" w:rsidRDefault="00231844" w:rsidP="00231844">
            <w:pPr>
              <w:spacing w:after="0" w:line="240" w:lineRule="auto"/>
              <w:jc w:val="center"/>
              <w:rPr>
                <w:rFonts w:ascii="Times New Roman" w:eastAsia="Times New Roman" w:hAnsi="Times New Roman" w:cs="Times New Roman"/>
                <w:color w:val="000000"/>
                <w:kern w:val="0"/>
                <w:sz w:val="16"/>
                <w:szCs w:val="16"/>
                <w:lang w:eastAsia="lt-LT"/>
                <w14:ligatures w14:val="none"/>
              </w:rPr>
            </w:pPr>
          </w:p>
        </w:tc>
        <w:tc>
          <w:tcPr>
            <w:tcW w:w="574" w:type="dxa"/>
            <w:tcBorders>
              <w:top w:val="nil"/>
              <w:left w:val="nil"/>
              <w:bottom w:val="nil"/>
              <w:right w:val="nil"/>
            </w:tcBorders>
            <w:noWrap/>
            <w:vAlign w:val="center"/>
            <w:hideMark/>
          </w:tcPr>
          <w:p w14:paraId="5ED3CBB2" w14:textId="77777777" w:rsidR="00231844" w:rsidRPr="00231844" w:rsidRDefault="00231844" w:rsidP="0023184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231844">
              <w:rPr>
                <w:rFonts w:ascii="Times New Roman" w:eastAsia="Times New Roman" w:hAnsi="Times New Roman" w:cs="Times New Roman"/>
                <w:color w:val="000000"/>
                <w:kern w:val="0"/>
                <w:sz w:val="16"/>
                <w:szCs w:val="16"/>
                <w:lang w:val="en-GB" w:eastAsia="lt-LT"/>
                <w14:ligatures w14:val="none"/>
              </w:rPr>
              <w:t>0.43</w:t>
            </w:r>
          </w:p>
        </w:tc>
        <w:tc>
          <w:tcPr>
            <w:tcW w:w="920" w:type="dxa"/>
            <w:tcBorders>
              <w:top w:val="nil"/>
              <w:left w:val="nil"/>
              <w:bottom w:val="nil"/>
              <w:right w:val="nil"/>
            </w:tcBorders>
            <w:noWrap/>
            <w:vAlign w:val="center"/>
            <w:hideMark/>
          </w:tcPr>
          <w:p w14:paraId="7E3A44E6" w14:textId="77777777" w:rsidR="00231844" w:rsidRPr="00231844" w:rsidRDefault="00231844" w:rsidP="0023184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231844">
              <w:rPr>
                <w:rFonts w:ascii="Times New Roman" w:eastAsia="Times New Roman" w:hAnsi="Times New Roman" w:cs="Times New Roman"/>
                <w:color w:val="000000"/>
                <w:kern w:val="0"/>
                <w:sz w:val="16"/>
                <w:szCs w:val="16"/>
                <w:lang w:val="en-GB" w:eastAsia="lt-LT"/>
                <w14:ligatures w14:val="none"/>
              </w:rPr>
              <w:t>3.46</w:t>
            </w:r>
          </w:p>
        </w:tc>
        <w:tc>
          <w:tcPr>
            <w:tcW w:w="638" w:type="dxa"/>
            <w:tcBorders>
              <w:top w:val="nil"/>
              <w:left w:val="nil"/>
              <w:bottom w:val="nil"/>
              <w:right w:val="nil"/>
            </w:tcBorders>
            <w:noWrap/>
            <w:vAlign w:val="center"/>
            <w:hideMark/>
          </w:tcPr>
          <w:p w14:paraId="1C723892" w14:textId="77777777" w:rsidR="00231844" w:rsidRPr="00231844" w:rsidRDefault="00231844" w:rsidP="0023184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231844">
              <w:rPr>
                <w:rFonts w:ascii="Times New Roman" w:eastAsia="Times New Roman" w:hAnsi="Times New Roman" w:cs="Times New Roman"/>
                <w:color w:val="000000"/>
                <w:kern w:val="0"/>
                <w:sz w:val="16"/>
                <w:szCs w:val="16"/>
                <w:lang w:val="en-GB" w:eastAsia="lt-LT"/>
                <w14:ligatures w14:val="none"/>
              </w:rPr>
              <w:t>0.37</w:t>
            </w:r>
          </w:p>
        </w:tc>
      </w:tr>
      <w:tr w:rsidR="00CC458E" w:rsidRPr="00231844" w14:paraId="5DF76D60" w14:textId="77777777" w:rsidTr="00CC458E">
        <w:trPr>
          <w:trHeight w:val="306"/>
        </w:trPr>
        <w:tc>
          <w:tcPr>
            <w:tcW w:w="890" w:type="dxa"/>
            <w:vMerge/>
            <w:tcBorders>
              <w:top w:val="single" w:sz="4" w:space="0" w:color="auto"/>
              <w:left w:val="nil"/>
              <w:bottom w:val="single" w:sz="4" w:space="0" w:color="000000"/>
              <w:right w:val="nil"/>
            </w:tcBorders>
            <w:vAlign w:val="center"/>
            <w:hideMark/>
          </w:tcPr>
          <w:p w14:paraId="0E939D3E" w14:textId="77777777" w:rsidR="00231844" w:rsidRPr="00231844" w:rsidRDefault="00231844" w:rsidP="00231844">
            <w:pPr>
              <w:spacing w:after="0" w:line="240" w:lineRule="auto"/>
              <w:rPr>
                <w:rFonts w:ascii="Times New Roman" w:eastAsia="Times New Roman" w:hAnsi="Times New Roman" w:cs="Times New Roman"/>
                <w:b/>
                <w:bCs/>
                <w:color w:val="000000"/>
                <w:kern w:val="0"/>
                <w:sz w:val="16"/>
                <w:szCs w:val="16"/>
                <w:lang w:eastAsia="lt-LT"/>
                <w14:ligatures w14:val="none"/>
              </w:rPr>
            </w:pPr>
          </w:p>
        </w:tc>
        <w:tc>
          <w:tcPr>
            <w:tcW w:w="1735" w:type="dxa"/>
            <w:tcBorders>
              <w:top w:val="nil"/>
              <w:left w:val="nil"/>
              <w:bottom w:val="nil"/>
              <w:right w:val="nil"/>
            </w:tcBorders>
            <w:noWrap/>
            <w:vAlign w:val="center"/>
            <w:hideMark/>
          </w:tcPr>
          <w:p w14:paraId="50040CD8" w14:textId="77777777" w:rsidR="00231844" w:rsidRPr="00231844" w:rsidRDefault="00231844" w:rsidP="0023184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231844">
              <w:rPr>
                <w:rFonts w:ascii="Times New Roman" w:eastAsia="Times New Roman" w:hAnsi="Times New Roman" w:cs="Times New Roman"/>
                <w:color w:val="000000"/>
                <w:kern w:val="0"/>
                <w:sz w:val="16"/>
                <w:szCs w:val="16"/>
                <w:lang w:eastAsia="lt-LT"/>
                <w14:ligatures w14:val="none"/>
              </w:rPr>
              <w:t>UAV + S2</w:t>
            </w:r>
          </w:p>
        </w:tc>
        <w:tc>
          <w:tcPr>
            <w:tcW w:w="630" w:type="dxa"/>
            <w:tcBorders>
              <w:top w:val="nil"/>
              <w:left w:val="nil"/>
              <w:bottom w:val="nil"/>
              <w:right w:val="nil"/>
            </w:tcBorders>
            <w:noWrap/>
            <w:vAlign w:val="center"/>
            <w:hideMark/>
          </w:tcPr>
          <w:p w14:paraId="466D9296" w14:textId="77777777" w:rsidR="00231844" w:rsidRPr="00231844" w:rsidRDefault="00231844" w:rsidP="0023184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231844">
              <w:rPr>
                <w:rFonts w:ascii="Times New Roman" w:eastAsia="Times New Roman" w:hAnsi="Times New Roman" w:cs="Times New Roman"/>
                <w:color w:val="000000"/>
                <w:kern w:val="0"/>
                <w:sz w:val="16"/>
                <w:szCs w:val="16"/>
                <w:lang w:val="en-GB" w:eastAsia="lt-LT"/>
                <w14:ligatures w14:val="none"/>
              </w:rPr>
              <w:t>0.56</w:t>
            </w:r>
          </w:p>
        </w:tc>
        <w:tc>
          <w:tcPr>
            <w:tcW w:w="1009" w:type="dxa"/>
            <w:tcBorders>
              <w:top w:val="nil"/>
              <w:left w:val="nil"/>
              <w:bottom w:val="nil"/>
              <w:right w:val="nil"/>
            </w:tcBorders>
            <w:noWrap/>
            <w:vAlign w:val="center"/>
            <w:hideMark/>
          </w:tcPr>
          <w:p w14:paraId="749D4F58" w14:textId="77777777" w:rsidR="00231844" w:rsidRPr="00231844" w:rsidRDefault="00231844" w:rsidP="0023184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231844">
              <w:rPr>
                <w:rFonts w:ascii="Times New Roman" w:eastAsia="Times New Roman" w:hAnsi="Times New Roman" w:cs="Times New Roman"/>
                <w:color w:val="000000"/>
                <w:kern w:val="0"/>
                <w:sz w:val="16"/>
                <w:szCs w:val="16"/>
                <w:lang w:val="en-GB" w:eastAsia="lt-LT"/>
                <w14:ligatures w14:val="none"/>
              </w:rPr>
              <w:t>2.29</w:t>
            </w:r>
          </w:p>
        </w:tc>
        <w:tc>
          <w:tcPr>
            <w:tcW w:w="700" w:type="dxa"/>
            <w:tcBorders>
              <w:top w:val="nil"/>
              <w:left w:val="nil"/>
              <w:bottom w:val="nil"/>
              <w:right w:val="nil"/>
            </w:tcBorders>
            <w:noWrap/>
            <w:vAlign w:val="center"/>
            <w:hideMark/>
          </w:tcPr>
          <w:p w14:paraId="51F9CE6A" w14:textId="77777777" w:rsidR="00231844" w:rsidRPr="00231844" w:rsidRDefault="00231844" w:rsidP="0023184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231844">
              <w:rPr>
                <w:rFonts w:ascii="Times New Roman" w:eastAsia="Times New Roman" w:hAnsi="Times New Roman" w:cs="Times New Roman"/>
                <w:color w:val="000000"/>
                <w:kern w:val="0"/>
                <w:sz w:val="16"/>
                <w:szCs w:val="16"/>
                <w:lang w:val="en-GB" w:eastAsia="lt-LT"/>
                <w14:ligatures w14:val="none"/>
              </w:rPr>
              <w:t>0.45</w:t>
            </w:r>
          </w:p>
        </w:tc>
        <w:tc>
          <w:tcPr>
            <w:tcW w:w="376" w:type="dxa"/>
            <w:tcBorders>
              <w:top w:val="nil"/>
              <w:left w:val="nil"/>
              <w:bottom w:val="nil"/>
              <w:right w:val="nil"/>
            </w:tcBorders>
            <w:noWrap/>
            <w:vAlign w:val="bottom"/>
            <w:hideMark/>
          </w:tcPr>
          <w:p w14:paraId="7770A4A0" w14:textId="77777777" w:rsidR="00231844" w:rsidRPr="00231844" w:rsidRDefault="00231844" w:rsidP="00231844">
            <w:pPr>
              <w:spacing w:after="0" w:line="240" w:lineRule="auto"/>
              <w:jc w:val="center"/>
              <w:rPr>
                <w:rFonts w:ascii="Times New Roman" w:eastAsia="Times New Roman" w:hAnsi="Times New Roman" w:cs="Times New Roman"/>
                <w:color w:val="000000"/>
                <w:kern w:val="0"/>
                <w:sz w:val="16"/>
                <w:szCs w:val="16"/>
                <w:lang w:eastAsia="lt-LT"/>
                <w14:ligatures w14:val="none"/>
              </w:rPr>
            </w:pPr>
          </w:p>
        </w:tc>
        <w:tc>
          <w:tcPr>
            <w:tcW w:w="580" w:type="dxa"/>
            <w:tcBorders>
              <w:top w:val="nil"/>
              <w:left w:val="nil"/>
              <w:bottom w:val="nil"/>
              <w:right w:val="nil"/>
            </w:tcBorders>
            <w:noWrap/>
            <w:vAlign w:val="center"/>
            <w:hideMark/>
          </w:tcPr>
          <w:p w14:paraId="37689273" w14:textId="77777777" w:rsidR="00231844" w:rsidRPr="00231844" w:rsidRDefault="00231844" w:rsidP="0023184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231844">
              <w:rPr>
                <w:rFonts w:ascii="Times New Roman" w:eastAsia="Times New Roman" w:hAnsi="Times New Roman" w:cs="Times New Roman"/>
                <w:color w:val="000000"/>
                <w:kern w:val="0"/>
                <w:sz w:val="16"/>
                <w:szCs w:val="16"/>
                <w:lang w:val="en-GB" w:eastAsia="lt-LT"/>
                <w14:ligatures w14:val="none"/>
              </w:rPr>
              <w:t>0.49</w:t>
            </w:r>
          </w:p>
        </w:tc>
        <w:tc>
          <w:tcPr>
            <w:tcW w:w="927" w:type="dxa"/>
            <w:tcBorders>
              <w:top w:val="nil"/>
              <w:left w:val="nil"/>
              <w:bottom w:val="nil"/>
              <w:right w:val="nil"/>
            </w:tcBorders>
            <w:noWrap/>
            <w:vAlign w:val="center"/>
            <w:hideMark/>
          </w:tcPr>
          <w:p w14:paraId="41C7173A" w14:textId="77777777" w:rsidR="00231844" w:rsidRPr="00231844" w:rsidRDefault="00231844" w:rsidP="0023184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231844">
              <w:rPr>
                <w:rFonts w:ascii="Times New Roman" w:eastAsia="Times New Roman" w:hAnsi="Times New Roman" w:cs="Times New Roman"/>
                <w:color w:val="000000"/>
                <w:kern w:val="0"/>
                <w:sz w:val="16"/>
                <w:szCs w:val="16"/>
                <w:lang w:val="en-GB" w:eastAsia="lt-LT"/>
                <w14:ligatures w14:val="none"/>
              </w:rPr>
              <w:t>3.61</w:t>
            </w:r>
          </w:p>
        </w:tc>
        <w:tc>
          <w:tcPr>
            <w:tcW w:w="644" w:type="dxa"/>
            <w:tcBorders>
              <w:top w:val="nil"/>
              <w:left w:val="nil"/>
              <w:bottom w:val="nil"/>
              <w:right w:val="nil"/>
            </w:tcBorders>
            <w:noWrap/>
            <w:vAlign w:val="center"/>
            <w:hideMark/>
          </w:tcPr>
          <w:p w14:paraId="0DD2D08F" w14:textId="77777777" w:rsidR="00231844" w:rsidRPr="00231844" w:rsidRDefault="00231844" w:rsidP="0023184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231844">
              <w:rPr>
                <w:rFonts w:ascii="Times New Roman" w:eastAsia="Times New Roman" w:hAnsi="Times New Roman" w:cs="Times New Roman"/>
                <w:color w:val="000000"/>
                <w:kern w:val="0"/>
                <w:sz w:val="16"/>
                <w:szCs w:val="16"/>
                <w:lang w:val="en-GB" w:eastAsia="lt-LT"/>
                <w14:ligatures w14:val="none"/>
              </w:rPr>
              <w:t>0.45</w:t>
            </w:r>
          </w:p>
        </w:tc>
        <w:tc>
          <w:tcPr>
            <w:tcW w:w="307" w:type="dxa"/>
            <w:tcBorders>
              <w:top w:val="nil"/>
              <w:left w:val="nil"/>
              <w:bottom w:val="nil"/>
              <w:right w:val="nil"/>
            </w:tcBorders>
            <w:noWrap/>
            <w:vAlign w:val="bottom"/>
            <w:hideMark/>
          </w:tcPr>
          <w:p w14:paraId="6B97B22C" w14:textId="77777777" w:rsidR="00231844" w:rsidRPr="00231844" w:rsidRDefault="00231844" w:rsidP="00231844">
            <w:pPr>
              <w:spacing w:after="0" w:line="240" w:lineRule="auto"/>
              <w:jc w:val="center"/>
              <w:rPr>
                <w:rFonts w:ascii="Times New Roman" w:eastAsia="Times New Roman" w:hAnsi="Times New Roman" w:cs="Times New Roman"/>
                <w:color w:val="000000"/>
                <w:kern w:val="0"/>
                <w:sz w:val="16"/>
                <w:szCs w:val="16"/>
                <w:lang w:eastAsia="lt-LT"/>
                <w14:ligatures w14:val="none"/>
              </w:rPr>
            </w:pPr>
          </w:p>
        </w:tc>
        <w:tc>
          <w:tcPr>
            <w:tcW w:w="574" w:type="dxa"/>
            <w:tcBorders>
              <w:top w:val="nil"/>
              <w:left w:val="nil"/>
              <w:bottom w:val="nil"/>
              <w:right w:val="nil"/>
            </w:tcBorders>
            <w:noWrap/>
            <w:vAlign w:val="center"/>
            <w:hideMark/>
          </w:tcPr>
          <w:p w14:paraId="359B32FA" w14:textId="77777777" w:rsidR="00231844" w:rsidRPr="00231844" w:rsidRDefault="00231844" w:rsidP="0023184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231844">
              <w:rPr>
                <w:rFonts w:ascii="Times New Roman" w:eastAsia="Times New Roman" w:hAnsi="Times New Roman" w:cs="Times New Roman"/>
                <w:color w:val="000000"/>
                <w:kern w:val="0"/>
                <w:sz w:val="16"/>
                <w:szCs w:val="16"/>
                <w:lang w:val="en-GB" w:eastAsia="lt-LT"/>
                <w14:ligatures w14:val="none"/>
              </w:rPr>
              <w:t>0.23</w:t>
            </w:r>
          </w:p>
        </w:tc>
        <w:tc>
          <w:tcPr>
            <w:tcW w:w="920" w:type="dxa"/>
            <w:tcBorders>
              <w:top w:val="nil"/>
              <w:left w:val="nil"/>
              <w:bottom w:val="nil"/>
              <w:right w:val="nil"/>
            </w:tcBorders>
            <w:shd w:val="clear" w:color="000000" w:fill="FFFFFF"/>
            <w:noWrap/>
            <w:vAlign w:val="center"/>
            <w:hideMark/>
          </w:tcPr>
          <w:p w14:paraId="1DFF775D" w14:textId="77777777" w:rsidR="00231844" w:rsidRPr="00231844" w:rsidRDefault="00231844" w:rsidP="0023184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231844">
              <w:rPr>
                <w:rFonts w:ascii="Times New Roman" w:eastAsia="Times New Roman" w:hAnsi="Times New Roman" w:cs="Times New Roman"/>
                <w:color w:val="000000"/>
                <w:kern w:val="0"/>
                <w:sz w:val="16"/>
                <w:szCs w:val="16"/>
                <w:lang w:val="en-GB" w:eastAsia="lt-LT"/>
                <w14:ligatures w14:val="none"/>
              </w:rPr>
              <w:t>3.16</w:t>
            </w:r>
          </w:p>
        </w:tc>
        <w:tc>
          <w:tcPr>
            <w:tcW w:w="638" w:type="dxa"/>
            <w:tcBorders>
              <w:top w:val="nil"/>
              <w:left w:val="nil"/>
              <w:bottom w:val="nil"/>
              <w:right w:val="nil"/>
            </w:tcBorders>
            <w:shd w:val="clear" w:color="000000" w:fill="FFFFFF"/>
            <w:noWrap/>
            <w:vAlign w:val="center"/>
            <w:hideMark/>
          </w:tcPr>
          <w:p w14:paraId="6C92FCC1" w14:textId="77777777" w:rsidR="00231844" w:rsidRPr="00231844" w:rsidRDefault="00231844" w:rsidP="0023184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231844">
              <w:rPr>
                <w:rFonts w:ascii="Times New Roman" w:eastAsia="Times New Roman" w:hAnsi="Times New Roman" w:cs="Times New Roman"/>
                <w:color w:val="000000"/>
                <w:kern w:val="0"/>
                <w:sz w:val="16"/>
                <w:szCs w:val="16"/>
                <w:lang w:val="en-GB" w:eastAsia="lt-LT"/>
                <w14:ligatures w14:val="none"/>
              </w:rPr>
              <w:t>0.22</w:t>
            </w:r>
          </w:p>
        </w:tc>
      </w:tr>
      <w:tr w:rsidR="00CC458E" w:rsidRPr="00231844" w14:paraId="10AAE475" w14:textId="77777777" w:rsidTr="00CC458E">
        <w:trPr>
          <w:trHeight w:val="306"/>
        </w:trPr>
        <w:tc>
          <w:tcPr>
            <w:tcW w:w="890" w:type="dxa"/>
            <w:vMerge/>
            <w:tcBorders>
              <w:top w:val="single" w:sz="4" w:space="0" w:color="auto"/>
              <w:left w:val="nil"/>
              <w:bottom w:val="single" w:sz="4" w:space="0" w:color="000000"/>
              <w:right w:val="nil"/>
            </w:tcBorders>
            <w:vAlign w:val="center"/>
            <w:hideMark/>
          </w:tcPr>
          <w:p w14:paraId="782BE00D" w14:textId="77777777" w:rsidR="00231844" w:rsidRPr="00231844" w:rsidRDefault="00231844" w:rsidP="00231844">
            <w:pPr>
              <w:spacing w:after="0" w:line="240" w:lineRule="auto"/>
              <w:rPr>
                <w:rFonts w:ascii="Times New Roman" w:eastAsia="Times New Roman" w:hAnsi="Times New Roman" w:cs="Times New Roman"/>
                <w:b/>
                <w:bCs/>
                <w:color w:val="000000"/>
                <w:kern w:val="0"/>
                <w:sz w:val="16"/>
                <w:szCs w:val="16"/>
                <w:lang w:eastAsia="lt-LT"/>
                <w14:ligatures w14:val="none"/>
              </w:rPr>
            </w:pPr>
          </w:p>
        </w:tc>
        <w:tc>
          <w:tcPr>
            <w:tcW w:w="1735" w:type="dxa"/>
            <w:tcBorders>
              <w:top w:val="nil"/>
              <w:left w:val="nil"/>
              <w:bottom w:val="nil"/>
              <w:right w:val="nil"/>
            </w:tcBorders>
            <w:noWrap/>
            <w:vAlign w:val="center"/>
            <w:hideMark/>
          </w:tcPr>
          <w:p w14:paraId="463F4D4E" w14:textId="77777777" w:rsidR="00231844" w:rsidRPr="00231844" w:rsidRDefault="00231844" w:rsidP="0023184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231844">
              <w:rPr>
                <w:rFonts w:ascii="Times New Roman" w:eastAsia="Times New Roman" w:hAnsi="Times New Roman" w:cs="Times New Roman"/>
                <w:color w:val="000000"/>
                <w:kern w:val="0"/>
                <w:sz w:val="16"/>
                <w:szCs w:val="16"/>
                <w:lang w:eastAsia="lt-LT"/>
                <w14:ligatures w14:val="none"/>
              </w:rPr>
              <w:t>EMI + S2</w:t>
            </w:r>
          </w:p>
        </w:tc>
        <w:tc>
          <w:tcPr>
            <w:tcW w:w="630" w:type="dxa"/>
            <w:tcBorders>
              <w:top w:val="nil"/>
              <w:left w:val="nil"/>
              <w:bottom w:val="nil"/>
              <w:right w:val="nil"/>
            </w:tcBorders>
            <w:noWrap/>
            <w:vAlign w:val="center"/>
            <w:hideMark/>
          </w:tcPr>
          <w:p w14:paraId="05858979" w14:textId="77777777" w:rsidR="00231844" w:rsidRPr="00231844" w:rsidRDefault="00231844" w:rsidP="0023184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231844">
              <w:rPr>
                <w:rFonts w:ascii="Times New Roman" w:eastAsia="Times New Roman" w:hAnsi="Times New Roman" w:cs="Times New Roman"/>
                <w:color w:val="000000"/>
                <w:kern w:val="0"/>
                <w:sz w:val="16"/>
                <w:szCs w:val="16"/>
                <w:lang w:val="en-GB" w:eastAsia="lt-LT"/>
                <w14:ligatures w14:val="none"/>
              </w:rPr>
              <w:t>0.38</w:t>
            </w:r>
          </w:p>
        </w:tc>
        <w:tc>
          <w:tcPr>
            <w:tcW w:w="1009" w:type="dxa"/>
            <w:tcBorders>
              <w:top w:val="nil"/>
              <w:left w:val="nil"/>
              <w:bottom w:val="nil"/>
              <w:right w:val="nil"/>
            </w:tcBorders>
            <w:noWrap/>
            <w:vAlign w:val="center"/>
            <w:hideMark/>
          </w:tcPr>
          <w:p w14:paraId="6EF79C27" w14:textId="77777777" w:rsidR="00231844" w:rsidRPr="00231844" w:rsidRDefault="00231844" w:rsidP="0023184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231844">
              <w:rPr>
                <w:rFonts w:ascii="Times New Roman" w:eastAsia="Times New Roman" w:hAnsi="Times New Roman" w:cs="Times New Roman"/>
                <w:color w:val="000000"/>
                <w:kern w:val="0"/>
                <w:sz w:val="16"/>
                <w:szCs w:val="16"/>
                <w:lang w:val="en-GB" w:eastAsia="lt-LT"/>
                <w14:ligatures w14:val="none"/>
              </w:rPr>
              <w:t>2.31</w:t>
            </w:r>
          </w:p>
        </w:tc>
        <w:tc>
          <w:tcPr>
            <w:tcW w:w="700" w:type="dxa"/>
            <w:tcBorders>
              <w:top w:val="nil"/>
              <w:left w:val="nil"/>
              <w:bottom w:val="nil"/>
              <w:right w:val="nil"/>
            </w:tcBorders>
            <w:noWrap/>
            <w:vAlign w:val="center"/>
            <w:hideMark/>
          </w:tcPr>
          <w:p w14:paraId="2C2E8306" w14:textId="77777777" w:rsidR="00231844" w:rsidRPr="00231844" w:rsidRDefault="00231844" w:rsidP="0023184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231844">
              <w:rPr>
                <w:rFonts w:ascii="Times New Roman" w:eastAsia="Times New Roman" w:hAnsi="Times New Roman" w:cs="Times New Roman"/>
                <w:color w:val="000000"/>
                <w:kern w:val="0"/>
                <w:sz w:val="16"/>
                <w:szCs w:val="16"/>
                <w:lang w:val="en-GB" w:eastAsia="lt-LT"/>
                <w14:ligatures w14:val="none"/>
              </w:rPr>
              <w:t>0.37</w:t>
            </w:r>
          </w:p>
        </w:tc>
        <w:tc>
          <w:tcPr>
            <w:tcW w:w="376" w:type="dxa"/>
            <w:tcBorders>
              <w:top w:val="nil"/>
              <w:left w:val="nil"/>
              <w:bottom w:val="nil"/>
              <w:right w:val="nil"/>
            </w:tcBorders>
            <w:noWrap/>
            <w:vAlign w:val="bottom"/>
            <w:hideMark/>
          </w:tcPr>
          <w:p w14:paraId="0F654497" w14:textId="77777777" w:rsidR="00231844" w:rsidRPr="00231844" w:rsidRDefault="00231844" w:rsidP="00231844">
            <w:pPr>
              <w:spacing w:after="0" w:line="240" w:lineRule="auto"/>
              <w:jc w:val="center"/>
              <w:rPr>
                <w:rFonts w:ascii="Times New Roman" w:eastAsia="Times New Roman" w:hAnsi="Times New Roman" w:cs="Times New Roman"/>
                <w:color w:val="000000"/>
                <w:kern w:val="0"/>
                <w:sz w:val="16"/>
                <w:szCs w:val="16"/>
                <w:lang w:eastAsia="lt-LT"/>
                <w14:ligatures w14:val="none"/>
              </w:rPr>
            </w:pPr>
          </w:p>
        </w:tc>
        <w:tc>
          <w:tcPr>
            <w:tcW w:w="580" w:type="dxa"/>
            <w:tcBorders>
              <w:top w:val="nil"/>
              <w:left w:val="nil"/>
              <w:bottom w:val="nil"/>
              <w:right w:val="nil"/>
            </w:tcBorders>
            <w:noWrap/>
            <w:vAlign w:val="center"/>
            <w:hideMark/>
          </w:tcPr>
          <w:p w14:paraId="3B050C4E" w14:textId="77777777" w:rsidR="00231844" w:rsidRPr="00231844" w:rsidRDefault="00231844" w:rsidP="0023184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231844">
              <w:rPr>
                <w:rFonts w:ascii="Times New Roman" w:eastAsia="Times New Roman" w:hAnsi="Times New Roman" w:cs="Times New Roman"/>
                <w:color w:val="000000"/>
                <w:kern w:val="0"/>
                <w:sz w:val="16"/>
                <w:szCs w:val="16"/>
                <w:lang w:val="en-GB" w:eastAsia="lt-LT"/>
                <w14:ligatures w14:val="none"/>
              </w:rPr>
              <w:t>0.4</w:t>
            </w:r>
          </w:p>
        </w:tc>
        <w:tc>
          <w:tcPr>
            <w:tcW w:w="927" w:type="dxa"/>
            <w:tcBorders>
              <w:top w:val="nil"/>
              <w:left w:val="nil"/>
              <w:bottom w:val="nil"/>
              <w:right w:val="nil"/>
            </w:tcBorders>
            <w:noWrap/>
            <w:vAlign w:val="center"/>
            <w:hideMark/>
          </w:tcPr>
          <w:p w14:paraId="4BB5CFB2" w14:textId="77777777" w:rsidR="00231844" w:rsidRPr="00231844" w:rsidRDefault="00231844" w:rsidP="0023184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231844">
              <w:rPr>
                <w:rFonts w:ascii="Times New Roman" w:eastAsia="Times New Roman" w:hAnsi="Times New Roman" w:cs="Times New Roman"/>
                <w:color w:val="000000"/>
                <w:kern w:val="0"/>
                <w:sz w:val="16"/>
                <w:szCs w:val="16"/>
                <w:lang w:val="en-GB" w:eastAsia="lt-LT"/>
                <w14:ligatures w14:val="none"/>
              </w:rPr>
              <w:t>4.09</w:t>
            </w:r>
          </w:p>
        </w:tc>
        <w:tc>
          <w:tcPr>
            <w:tcW w:w="644" w:type="dxa"/>
            <w:tcBorders>
              <w:top w:val="nil"/>
              <w:left w:val="nil"/>
              <w:bottom w:val="nil"/>
              <w:right w:val="nil"/>
            </w:tcBorders>
            <w:noWrap/>
            <w:vAlign w:val="center"/>
            <w:hideMark/>
          </w:tcPr>
          <w:p w14:paraId="18EDC4D2" w14:textId="77777777" w:rsidR="00231844" w:rsidRPr="00231844" w:rsidRDefault="00231844" w:rsidP="0023184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231844">
              <w:rPr>
                <w:rFonts w:ascii="Times New Roman" w:eastAsia="Times New Roman" w:hAnsi="Times New Roman" w:cs="Times New Roman"/>
                <w:color w:val="000000"/>
                <w:kern w:val="0"/>
                <w:sz w:val="16"/>
                <w:szCs w:val="16"/>
                <w:lang w:val="en-GB" w:eastAsia="lt-LT"/>
                <w14:ligatures w14:val="none"/>
              </w:rPr>
              <w:t>0.35</w:t>
            </w:r>
          </w:p>
        </w:tc>
        <w:tc>
          <w:tcPr>
            <w:tcW w:w="307" w:type="dxa"/>
            <w:tcBorders>
              <w:top w:val="nil"/>
              <w:left w:val="nil"/>
              <w:bottom w:val="nil"/>
              <w:right w:val="nil"/>
            </w:tcBorders>
            <w:noWrap/>
            <w:vAlign w:val="bottom"/>
            <w:hideMark/>
          </w:tcPr>
          <w:p w14:paraId="74A46801" w14:textId="77777777" w:rsidR="00231844" w:rsidRPr="00231844" w:rsidRDefault="00231844" w:rsidP="00231844">
            <w:pPr>
              <w:spacing w:after="0" w:line="240" w:lineRule="auto"/>
              <w:jc w:val="center"/>
              <w:rPr>
                <w:rFonts w:ascii="Times New Roman" w:eastAsia="Times New Roman" w:hAnsi="Times New Roman" w:cs="Times New Roman"/>
                <w:color w:val="000000"/>
                <w:kern w:val="0"/>
                <w:sz w:val="16"/>
                <w:szCs w:val="16"/>
                <w:lang w:eastAsia="lt-LT"/>
                <w14:ligatures w14:val="none"/>
              </w:rPr>
            </w:pPr>
          </w:p>
        </w:tc>
        <w:tc>
          <w:tcPr>
            <w:tcW w:w="574" w:type="dxa"/>
            <w:tcBorders>
              <w:top w:val="nil"/>
              <w:left w:val="nil"/>
              <w:bottom w:val="nil"/>
              <w:right w:val="nil"/>
            </w:tcBorders>
            <w:noWrap/>
            <w:vAlign w:val="center"/>
            <w:hideMark/>
          </w:tcPr>
          <w:p w14:paraId="6236E5A6" w14:textId="77777777" w:rsidR="00231844" w:rsidRPr="00231844" w:rsidRDefault="00231844" w:rsidP="0023184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231844">
              <w:rPr>
                <w:rFonts w:ascii="Times New Roman" w:eastAsia="Times New Roman" w:hAnsi="Times New Roman" w:cs="Times New Roman"/>
                <w:color w:val="000000"/>
                <w:kern w:val="0"/>
                <w:sz w:val="16"/>
                <w:szCs w:val="16"/>
                <w:lang w:val="en-GB" w:eastAsia="lt-LT"/>
                <w14:ligatures w14:val="none"/>
              </w:rPr>
              <w:t>0.14</w:t>
            </w:r>
          </w:p>
        </w:tc>
        <w:tc>
          <w:tcPr>
            <w:tcW w:w="920" w:type="dxa"/>
            <w:tcBorders>
              <w:top w:val="nil"/>
              <w:left w:val="nil"/>
              <w:bottom w:val="nil"/>
              <w:right w:val="nil"/>
            </w:tcBorders>
            <w:noWrap/>
            <w:vAlign w:val="center"/>
            <w:hideMark/>
          </w:tcPr>
          <w:p w14:paraId="6F14F1BC" w14:textId="77777777" w:rsidR="00231844" w:rsidRPr="00231844" w:rsidRDefault="00231844" w:rsidP="0023184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231844">
              <w:rPr>
                <w:rFonts w:ascii="Times New Roman" w:eastAsia="Times New Roman" w:hAnsi="Times New Roman" w:cs="Times New Roman"/>
                <w:color w:val="000000"/>
                <w:kern w:val="0"/>
                <w:sz w:val="16"/>
                <w:szCs w:val="16"/>
                <w:lang w:val="en-GB" w:eastAsia="lt-LT"/>
                <w14:ligatures w14:val="none"/>
              </w:rPr>
              <w:t>4.08</w:t>
            </w:r>
          </w:p>
        </w:tc>
        <w:tc>
          <w:tcPr>
            <w:tcW w:w="638" w:type="dxa"/>
            <w:tcBorders>
              <w:top w:val="nil"/>
              <w:left w:val="nil"/>
              <w:bottom w:val="nil"/>
              <w:right w:val="nil"/>
            </w:tcBorders>
            <w:noWrap/>
            <w:vAlign w:val="center"/>
            <w:hideMark/>
          </w:tcPr>
          <w:p w14:paraId="118AB0BC" w14:textId="77777777" w:rsidR="00231844" w:rsidRPr="00231844" w:rsidRDefault="00231844" w:rsidP="0023184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231844">
              <w:rPr>
                <w:rFonts w:ascii="Times New Roman" w:eastAsia="Times New Roman" w:hAnsi="Times New Roman" w:cs="Times New Roman"/>
                <w:color w:val="000000"/>
                <w:kern w:val="0"/>
                <w:sz w:val="16"/>
                <w:szCs w:val="16"/>
                <w:lang w:val="en-GB" w:eastAsia="lt-LT"/>
                <w14:ligatures w14:val="none"/>
              </w:rPr>
              <w:t>0.14</w:t>
            </w:r>
          </w:p>
        </w:tc>
      </w:tr>
      <w:tr w:rsidR="00CC458E" w:rsidRPr="00231844" w14:paraId="59DF8EE5" w14:textId="77777777" w:rsidTr="00CC458E">
        <w:trPr>
          <w:trHeight w:val="306"/>
        </w:trPr>
        <w:tc>
          <w:tcPr>
            <w:tcW w:w="890" w:type="dxa"/>
            <w:vMerge/>
            <w:tcBorders>
              <w:top w:val="single" w:sz="4" w:space="0" w:color="auto"/>
              <w:left w:val="nil"/>
              <w:bottom w:val="single" w:sz="4" w:space="0" w:color="000000"/>
              <w:right w:val="nil"/>
            </w:tcBorders>
            <w:vAlign w:val="center"/>
            <w:hideMark/>
          </w:tcPr>
          <w:p w14:paraId="070B0CE9" w14:textId="77777777" w:rsidR="00231844" w:rsidRPr="00231844" w:rsidRDefault="00231844" w:rsidP="00231844">
            <w:pPr>
              <w:spacing w:after="0" w:line="240" w:lineRule="auto"/>
              <w:rPr>
                <w:rFonts w:ascii="Times New Roman" w:eastAsia="Times New Roman" w:hAnsi="Times New Roman" w:cs="Times New Roman"/>
                <w:b/>
                <w:bCs/>
                <w:color w:val="000000"/>
                <w:kern w:val="0"/>
                <w:sz w:val="16"/>
                <w:szCs w:val="16"/>
                <w:lang w:eastAsia="lt-LT"/>
                <w14:ligatures w14:val="none"/>
              </w:rPr>
            </w:pPr>
          </w:p>
        </w:tc>
        <w:tc>
          <w:tcPr>
            <w:tcW w:w="1735" w:type="dxa"/>
            <w:tcBorders>
              <w:top w:val="nil"/>
              <w:left w:val="nil"/>
              <w:bottom w:val="single" w:sz="4" w:space="0" w:color="auto"/>
              <w:right w:val="nil"/>
            </w:tcBorders>
            <w:noWrap/>
            <w:vAlign w:val="center"/>
            <w:hideMark/>
          </w:tcPr>
          <w:p w14:paraId="4DFB0728" w14:textId="77777777" w:rsidR="00231844" w:rsidRPr="00231844" w:rsidRDefault="00231844" w:rsidP="0023184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231844">
              <w:rPr>
                <w:rFonts w:ascii="Times New Roman" w:eastAsia="Times New Roman" w:hAnsi="Times New Roman" w:cs="Times New Roman"/>
                <w:color w:val="000000"/>
                <w:kern w:val="0"/>
                <w:sz w:val="16"/>
                <w:szCs w:val="16"/>
                <w:lang w:eastAsia="lt-LT"/>
                <w14:ligatures w14:val="none"/>
              </w:rPr>
              <w:t>UAV + EMI + S2</w:t>
            </w:r>
          </w:p>
        </w:tc>
        <w:tc>
          <w:tcPr>
            <w:tcW w:w="630" w:type="dxa"/>
            <w:tcBorders>
              <w:top w:val="nil"/>
              <w:left w:val="nil"/>
              <w:bottom w:val="single" w:sz="4" w:space="0" w:color="auto"/>
              <w:right w:val="nil"/>
            </w:tcBorders>
            <w:noWrap/>
            <w:vAlign w:val="center"/>
            <w:hideMark/>
          </w:tcPr>
          <w:p w14:paraId="324E726F" w14:textId="77777777" w:rsidR="00231844" w:rsidRPr="00231844" w:rsidRDefault="00231844" w:rsidP="0023184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231844">
              <w:rPr>
                <w:rFonts w:ascii="Times New Roman" w:eastAsia="Times New Roman" w:hAnsi="Times New Roman" w:cs="Times New Roman"/>
                <w:color w:val="000000"/>
                <w:kern w:val="0"/>
                <w:sz w:val="16"/>
                <w:szCs w:val="16"/>
                <w:lang w:val="en-GB" w:eastAsia="lt-LT"/>
                <w14:ligatures w14:val="none"/>
              </w:rPr>
              <w:t>0.43</w:t>
            </w:r>
          </w:p>
        </w:tc>
        <w:tc>
          <w:tcPr>
            <w:tcW w:w="1009" w:type="dxa"/>
            <w:tcBorders>
              <w:top w:val="nil"/>
              <w:left w:val="nil"/>
              <w:bottom w:val="single" w:sz="4" w:space="0" w:color="auto"/>
              <w:right w:val="nil"/>
            </w:tcBorders>
            <w:noWrap/>
            <w:vAlign w:val="center"/>
            <w:hideMark/>
          </w:tcPr>
          <w:p w14:paraId="0688CB31" w14:textId="77777777" w:rsidR="00231844" w:rsidRPr="00231844" w:rsidRDefault="00231844" w:rsidP="0023184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231844">
              <w:rPr>
                <w:rFonts w:ascii="Times New Roman" w:eastAsia="Times New Roman" w:hAnsi="Times New Roman" w:cs="Times New Roman"/>
                <w:color w:val="000000"/>
                <w:kern w:val="0"/>
                <w:sz w:val="16"/>
                <w:szCs w:val="16"/>
                <w:lang w:val="en-GB" w:eastAsia="lt-LT"/>
                <w14:ligatures w14:val="none"/>
              </w:rPr>
              <w:t>2.41</w:t>
            </w:r>
          </w:p>
        </w:tc>
        <w:tc>
          <w:tcPr>
            <w:tcW w:w="700" w:type="dxa"/>
            <w:tcBorders>
              <w:top w:val="nil"/>
              <w:left w:val="nil"/>
              <w:bottom w:val="single" w:sz="4" w:space="0" w:color="auto"/>
              <w:right w:val="nil"/>
            </w:tcBorders>
            <w:noWrap/>
            <w:vAlign w:val="center"/>
            <w:hideMark/>
          </w:tcPr>
          <w:p w14:paraId="48E7D97D" w14:textId="77777777" w:rsidR="00231844" w:rsidRPr="00231844" w:rsidRDefault="00231844" w:rsidP="0023184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231844">
              <w:rPr>
                <w:rFonts w:ascii="Times New Roman" w:eastAsia="Times New Roman" w:hAnsi="Times New Roman" w:cs="Times New Roman"/>
                <w:color w:val="000000"/>
                <w:kern w:val="0"/>
                <w:sz w:val="16"/>
                <w:szCs w:val="16"/>
                <w:lang w:val="en-GB" w:eastAsia="lt-LT"/>
                <w14:ligatures w14:val="none"/>
              </w:rPr>
              <w:t>0.4</w:t>
            </w:r>
          </w:p>
        </w:tc>
        <w:tc>
          <w:tcPr>
            <w:tcW w:w="376" w:type="dxa"/>
            <w:tcBorders>
              <w:top w:val="nil"/>
              <w:left w:val="nil"/>
              <w:bottom w:val="single" w:sz="4" w:space="0" w:color="auto"/>
              <w:right w:val="nil"/>
            </w:tcBorders>
            <w:noWrap/>
            <w:vAlign w:val="bottom"/>
            <w:hideMark/>
          </w:tcPr>
          <w:p w14:paraId="018F5D37" w14:textId="77777777" w:rsidR="00231844" w:rsidRPr="00231844" w:rsidRDefault="00231844" w:rsidP="00231844">
            <w:pPr>
              <w:spacing w:after="0" w:line="240" w:lineRule="auto"/>
              <w:rPr>
                <w:rFonts w:ascii="Times New Roman" w:eastAsia="Times New Roman" w:hAnsi="Times New Roman" w:cs="Times New Roman"/>
                <w:color w:val="000000"/>
                <w:kern w:val="0"/>
                <w:sz w:val="16"/>
                <w:szCs w:val="16"/>
                <w:lang w:eastAsia="lt-LT"/>
                <w14:ligatures w14:val="none"/>
              </w:rPr>
            </w:pPr>
            <w:r w:rsidRPr="00231844">
              <w:rPr>
                <w:rFonts w:ascii="Times New Roman" w:eastAsia="Times New Roman" w:hAnsi="Times New Roman" w:cs="Times New Roman"/>
                <w:color w:val="000000"/>
                <w:kern w:val="0"/>
                <w:sz w:val="16"/>
                <w:szCs w:val="16"/>
                <w:lang w:eastAsia="lt-LT"/>
                <w14:ligatures w14:val="none"/>
              </w:rPr>
              <w:t> </w:t>
            </w:r>
          </w:p>
        </w:tc>
        <w:tc>
          <w:tcPr>
            <w:tcW w:w="580" w:type="dxa"/>
            <w:tcBorders>
              <w:top w:val="nil"/>
              <w:left w:val="nil"/>
              <w:bottom w:val="single" w:sz="4" w:space="0" w:color="auto"/>
              <w:right w:val="nil"/>
            </w:tcBorders>
            <w:noWrap/>
            <w:vAlign w:val="center"/>
            <w:hideMark/>
          </w:tcPr>
          <w:p w14:paraId="73F7C16C" w14:textId="77777777" w:rsidR="00231844" w:rsidRPr="00231844" w:rsidRDefault="00231844" w:rsidP="0023184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231844">
              <w:rPr>
                <w:rFonts w:ascii="Times New Roman" w:eastAsia="Times New Roman" w:hAnsi="Times New Roman" w:cs="Times New Roman"/>
                <w:color w:val="000000"/>
                <w:kern w:val="0"/>
                <w:sz w:val="16"/>
                <w:szCs w:val="16"/>
                <w:lang w:val="en-GB" w:eastAsia="lt-LT"/>
                <w14:ligatures w14:val="none"/>
              </w:rPr>
              <w:t>0.5</w:t>
            </w:r>
          </w:p>
        </w:tc>
        <w:tc>
          <w:tcPr>
            <w:tcW w:w="927" w:type="dxa"/>
            <w:tcBorders>
              <w:top w:val="nil"/>
              <w:left w:val="nil"/>
              <w:bottom w:val="single" w:sz="4" w:space="0" w:color="auto"/>
              <w:right w:val="nil"/>
            </w:tcBorders>
            <w:noWrap/>
            <w:vAlign w:val="center"/>
            <w:hideMark/>
          </w:tcPr>
          <w:p w14:paraId="02C44027" w14:textId="77777777" w:rsidR="00231844" w:rsidRPr="00231844" w:rsidRDefault="00231844" w:rsidP="0023184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231844">
              <w:rPr>
                <w:rFonts w:ascii="Times New Roman" w:eastAsia="Times New Roman" w:hAnsi="Times New Roman" w:cs="Times New Roman"/>
                <w:color w:val="000000"/>
                <w:kern w:val="0"/>
                <w:sz w:val="16"/>
                <w:szCs w:val="16"/>
                <w:lang w:val="en-GB" w:eastAsia="lt-LT"/>
                <w14:ligatures w14:val="none"/>
              </w:rPr>
              <w:t>4.19</w:t>
            </w:r>
          </w:p>
        </w:tc>
        <w:tc>
          <w:tcPr>
            <w:tcW w:w="644" w:type="dxa"/>
            <w:tcBorders>
              <w:top w:val="nil"/>
              <w:left w:val="nil"/>
              <w:bottom w:val="single" w:sz="4" w:space="0" w:color="auto"/>
              <w:right w:val="nil"/>
            </w:tcBorders>
            <w:noWrap/>
            <w:vAlign w:val="center"/>
            <w:hideMark/>
          </w:tcPr>
          <w:p w14:paraId="3DDDD72F" w14:textId="77777777" w:rsidR="00231844" w:rsidRPr="00231844" w:rsidRDefault="00231844" w:rsidP="0023184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231844">
              <w:rPr>
                <w:rFonts w:ascii="Times New Roman" w:eastAsia="Times New Roman" w:hAnsi="Times New Roman" w:cs="Times New Roman"/>
                <w:color w:val="000000"/>
                <w:kern w:val="0"/>
                <w:sz w:val="16"/>
                <w:szCs w:val="16"/>
                <w:lang w:val="en-GB" w:eastAsia="lt-LT"/>
                <w14:ligatures w14:val="none"/>
              </w:rPr>
              <w:t>0.43</w:t>
            </w:r>
          </w:p>
        </w:tc>
        <w:tc>
          <w:tcPr>
            <w:tcW w:w="307" w:type="dxa"/>
            <w:tcBorders>
              <w:top w:val="nil"/>
              <w:left w:val="nil"/>
              <w:bottom w:val="single" w:sz="4" w:space="0" w:color="auto"/>
              <w:right w:val="nil"/>
            </w:tcBorders>
            <w:noWrap/>
            <w:vAlign w:val="bottom"/>
            <w:hideMark/>
          </w:tcPr>
          <w:p w14:paraId="0294F6B4" w14:textId="77777777" w:rsidR="00231844" w:rsidRPr="00231844" w:rsidRDefault="00231844" w:rsidP="00231844">
            <w:pPr>
              <w:spacing w:after="0" w:line="240" w:lineRule="auto"/>
              <w:rPr>
                <w:rFonts w:ascii="Times New Roman" w:eastAsia="Times New Roman" w:hAnsi="Times New Roman" w:cs="Times New Roman"/>
                <w:color w:val="000000"/>
                <w:kern w:val="0"/>
                <w:sz w:val="16"/>
                <w:szCs w:val="16"/>
                <w:lang w:eastAsia="lt-LT"/>
                <w14:ligatures w14:val="none"/>
              </w:rPr>
            </w:pPr>
            <w:r w:rsidRPr="00231844">
              <w:rPr>
                <w:rFonts w:ascii="Times New Roman" w:eastAsia="Times New Roman" w:hAnsi="Times New Roman" w:cs="Times New Roman"/>
                <w:color w:val="000000"/>
                <w:kern w:val="0"/>
                <w:sz w:val="16"/>
                <w:szCs w:val="16"/>
                <w:lang w:eastAsia="lt-LT"/>
                <w14:ligatures w14:val="none"/>
              </w:rPr>
              <w:t> </w:t>
            </w:r>
          </w:p>
        </w:tc>
        <w:tc>
          <w:tcPr>
            <w:tcW w:w="574" w:type="dxa"/>
            <w:tcBorders>
              <w:top w:val="nil"/>
              <w:left w:val="nil"/>
              <w:bottom w:val="single" w:sz="4" w:space="0" w:color="auto"/>
              <w:right w:val="nil"/>
            </w:tcBorders>
            <w:noWrap/>
            <w:vAlign w:val="center"/>
            <w:hideMark/>
          </w:tcPr>
          <w:p w14:paraId="27C90C97" w14:textId="77777777" w:rsidR="00231844" w:rsidRPr="00231844" w:rsidRDefault="00231844" w:rsidP="0023184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231844">
              <w:rPr>
                <w:rFonts w:ascii="Times New Roman" w:eastAsia="Times New Roman" w:hAnsi="Times New Roman" w:cs="Times New Roman"/>
                <w:color w:val="000000"/>
                <w:kern w:val="0"/>
                <w:sz w:val="16"/>
                <w:szCs w:val="16"/>
                <w:lang w:val="en-GB" w:eastAsia="lt-LT"/>
                <w14:ligatures w14:val="none"/>
              </w:rPr>
              <w:t>0.15</w:t>
            </w:r>
          </w:p>
        </w:tc>
        <w:tc>
          <w:tcPr>
            <w:tcW w:w="920" w:type="dxa"/>
            <w:tcBorders>
              <w:top w:val="nil"/>
              <w:left w:val="nil"/>
              <w:bottom w:val="single" w:sz="4" w:space="0" w:color="auto"/>
              <w:right w:val="nil"/>
            </w:tcBorders>
            <w:noWrap/>
            <w:vAlign w:val="center"/>
            <w:hideMark/>
          </w:tcPr>
          <w:p w14:paraId="66F4D559" w14:textId="77777777" w:rsidR="00231844" w:rsidRPr="00231844" w:rsidRDefault="00231844" w:rsidP="0023184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231844">
              <w:rPr>
                <w:rFonts w:ascii="Times New Roman" w:eastAsia="Times New Roman" w:hAnsi="Times New Roman" w:cs="Times New Roman"/>
                <w:color w:val="000000"/>
                <w:kern w:val="0"/>
                <w:sz w:val="16"/>
                <w:szCs w:val="16"/>
                <w:lang w:val="en-GB" w:eastAsia="lt-LT"/>
                <w14:ligatures w14:val="none"/>
              </w:rPr>
              <w:t>3.89</w:t>
            </w:r>
          </w:p>
        </w:tc>
        <w:tc>
          <w:tcPr>
            <w:tcW w:w="638" w:type="dxa"/>
            <w:tcBorders>
              <w:top w:val="nil"/>
              <w:left w:val="nil"/>
              <w:bottom w:val="single" w:sz="4" w:space="0" w:color="auto"/>
              <w:right w:val="nil"/>
            </w:tcBorders>
            <w:noWrap/>
            <w:vAlign w:val="center"/>
            <w:hideMark/>
          </w:tcPr>
          <w:p w14:paraId="59A995AA" w14:textId="77777777" w:rsidR="00231844" w:rsidRPr="00231844" w:rsidRDefault="00231844" w:rsidP="0023184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231844">
              <w:rPr>
                <w:rFonts w:ascii="Times New Roman" w:eastAsia="Times New Roman" w:hAnsi="Times New Roman" w:cs="Times New Roman"/>
                <w:color w:val="000000"/>
                <w:kern w:val="0"/>
                <w:sz w:val="16"/>
                <w:szCs w:val="16"/>
                <w:lang w:val="en-GB" w:eastAsia="lt-LT"/>
                <w14:ligatures w14:val="none"/>
              </w:rPr>
              <w:t>0.14</w:t>
            </w:r>
          </w:p>
        </w:tc>
      </w:tr>
      <w:tr w:rsidR="00CC458E" w:rsidRPr="00231844" w14:paraId="0EF91CB2" w14:textId="77777777" w:rsidTr="00CC458E">
        <w:trPr>
          <w:trHeight w:val="306"/>
        </w:trPr>
        <w:tc>
          <w:tcPr>
            <w:tcW w:w="890" w:type="dxa"/>
            <w:vMerge w:val="restart"/>
            <w:tcBorders>
              <w:top w:val="nil"/>
              <w:left w:val="nil"/>
              <w:bottom w:val="single" w:sz="4" w:space="0" w:color="000000"/>
              <w:right w:val="nil"/>
            </w:tcBorders>
            <w:noWrap/>
            <w:vAlign w:val="center"/>
            <w:hideMark/>
          </w:tcPr>
          <w:p w14:paraId="7079D5DC" w14:textId="77777777" w:rsidR="00231844" w:rsidRPr="00231844" w:rsidRDefault="00231844" w:rsidP="00231844">
            <w:pPr>
              <w:spacing w:after="0" w:line="240" w:lineRule="auto"/>
              <w:jc w:val="center"/>
              <w:rPr>
                <w:rFonts w:ascii="Times New Roman" w:eastAsia="Times New Roman" w:hAnsi="Times New Roman" w:cs="Times New Roman"/>
                <w:b/>
                <w:bCs/>
                <w:color w:val="000000"/>
                <w:kern w:val="0"/>
                <w:sz w:val="16"/>
                <w:szCs w:val="16"/>
                <w:lang w:eastAsia="lt-LT"/>
                <w14:ligatures w14:val="none"/>
              </w:rPr>
            </w:pPr>
            <w:r w:rsidRPr="00231844">
              <w:rPr>
                <w:rFonts w:ascii="Times New Roman" w:eastAsia="Times New Roman" w:hAnsi="Times New Roman" w:cs="Times New Roman"/>
                <w:b/>
                <w:bCs/>
                <w:color w:val="000000"/>
                <w:kern w:val="0"/>
                <w:sz w:val="16"/>
                <w:szCs w:val="16"/>
                <w:lang w:eastAsia="lt-LT"/>
                <w14:ligatures w14:val="none"/>
              </w:rPr>
              <w:t>LT_VAL</w:t>
            </w:r>
          </w:p>
        </w:tc>
        <w:tc>
          <w:tcPr>
            <w:tcW w:w="1735" w:type="dxa"/>
            <w:tcBorders>
              <w:top w:val="nil"/>
              <w:left w:val="nil"/>
              <w:bottom w:val="nil"/>
              <w:right w:val="nil"/>
            </w:tcBorders>
            <w:noWrap/>
            <w:vAlign w:val="center"/>
            <w:hideMark/>
          </w:tcPr>
          <w:p w14:paraId="0D0E3DA1" w14:textId="77777777" w:rsidR="00231844" w:rsidRPr="00231844" w:rsidRDefault="00231844" w:rsidP="0023184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231844">
              <w:rPr>
                <w:rFonts w:ascii="Times New Roman" w:eastAsia="Times New Roman" w:hAnsi="Times New Roman" w:cs="Times New Roman"/>
                <w:color w:val="000000"/>
                <w:kern w:val="0"/>
                <w:sz w:val="16"/>
                <w:szCs w:val="16"/>
                <w:lang w:eastAsia="lt-LT"/>
                <w14:ligatures w14:val="none"/>
              </w:rPr>
              <w:t>UAV</w:t>
            </w:r>
          </w:p>
        </w:tc>
        <w:tc>
          <w:tcPr>
            <w:tcW w:w="630" w:type="dxa"/>
            <w:tcBorders>
              <w:top w:val="nil"/>
              <w:left w:val="nil"/>
              <w:bottom w:val="nil"/>
              <w:right w:val="nil"/>
            </w:tcBorders>
            <w:noWrap/>
            <w:vAlign w:val="center"/>
            <w:hideMark/>
          </w:tcPr>
          <w:p w14:paraId="765F01C2" w14:textId="77777777" w:rsidR="00231844" w:rsidRPr="00231844" w:rsidRDefault="00231844" w:rsidP="0023184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231844">
              <w:rPr>
                <w:rFonts w:ascii="Times New Roman" w:eastAsia="Times New Roman" w:hAnsi="Times New Roman" w:cs="Times New Roman"/>
                <w:color w:val="000000"/>
                <w:kern w:val="0"/>
                <w:sz w:val="16"/>
                <w:szCs w:val="16"/>
                <w:lang w:val="en-GB" w:eastAsia="lt-LT"/>
                <w14:ligatures w14:val="none"/>
              </w:rPr>
              <w:t>0.19</w:t>
            </w:r>
          </w:p>
        </w:tc>
        <w:tc>
          <w:tcPr>
            <w:tcW w:w="1009" w:type="dxa"/>
            <w:tcBorders>
              <w:top w:val="nil"/>
              <w:left w:val="nil"/>
              <w:bottom w:val="nil"/>
              <w:right w:val="nil"/>
            </w:tcBorders>
            <w:noWrap/>
            <w:vAlign w:val="center"/>
            <w:hideMark/>
          </w:tcPr>
          <w:p w14:paraId="35D35920" w14:textId="77777777" w:rsidR="00231844" w:rsidRPr="00231844" w:rsidRDefault="00231844" w:rsidP="0023184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231844">
              <w:rPr>
                <w:rFonts w:ascii="Times New Roman" w:eastAsia="Times New Roman" w:hAnsi="Times New Roman" w:cs="Times New Roman"/>
                <w:color w:val="000000"/>
                <w:kern w:val="0"/>
                <w:sz w:val="16"/>
                <w:szCs w:val="16"/>
                <w:lang w:val="en-GB" w:eastAsia="lt-LT"/>
                <w14:ligatures w14:val="none"/>
              </w:rPr>
              <w:t>2.67</w:t>
            </w:r>
          </w:p>
        </w:tc>
        <w:tc>
          <w:tcPr>
            <w:tcW w:w="700" w:type="dxa"/>
            <w:tcBorders>
              <w:top w:val="nil"/>
              <w:left w:val="nil"/>
              <w:bottom w:val="nil"/>
              <w:right w:val="nil"/>
            </w:tcBorders>
            <w:noWrap/>
            <w:vAlign w:val="center"/>
            <w:hideMark/>
          </w:tcPr>
          <w:p w14:paraId="080EFEF7" w14:textId="77777777" w:rsidR="00231844" w:rsidRPr="00231844" w:rsidRDefault="00231844" w:rsidP="0023184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231844">
              <w:rPr>
                <w:rFonts w:ascii="Times New Roman" w:eastAsia="Times New Roman" w:hAnsi="Times New Roman" w:cs="Times New Roman"/>
                <w:color w:val="000000"/>
                <w:kern w:val="0"/>
                <w:sz w:val="16"/>
                <w:szCs w:val="16"/>
                <w:lang w:val="en-GB" w:eastAsia="lt-LT"/>
                <w14:ligatures w14:val="none"/>
              </w:rPr>
              <w:t>0.39</w:t>
            </w:r>
          </w:p>
        </w:tc>
        <w:tc>
          <w:tcPr>
            <w:tcW w:w="376" w:type="dxa"/>
            <w:tcBorders>
              <w:top w:val="nil"/>
              <w:left w:val="nil"/>
              <w:bottom w:val="nil"/>
              <w:right w:val="nil"/>
            </w:tcBorders>
            <w:noWrap/>
            <w:vAlign w:val="bottom"/>
            <w:hideMark/>
          </w:tcPr>
          <w:p w14:paraId="4257F125" w14:textId="77777777" w:rsidR="00231844" w:rsidRPr="00231844" w:rsidRDefault="00231844" w:rsidP="00231844">
            <w:pPr>
              <w:spacing w:after="0" w:line="240" w:lineRule="auto"/>
              <w:rPr>
                <w:rFonts w:ascii="Times New Roman" w:eastAsia="Times New Roman" w:hAnsi="Times New Roman" w:cs="Times New Roman"/>
                <w:color w:val="000000"/>
                <w:kern w:val="0"/>
                <w:sz w:val="16"/>
                <w:szCs w:val="16"/>
                <w:lang w:eastAsia="lt-LT"/>
                <w14:ligatures w14:val="none"/>
              </w:rPr>
            </w:pPr>
            <w:r w:rsidRPr="00231844">
              <w:rPr>
                <w:rFonts w:ascii="Times New Roman" w:eastAsia="Times New Roman" w:hAnsi="Times New Roman" w:cs="Times New Roman"/>
                <w:color w:val="000000"/>
                <w:kern w:val="0"/>
                <w:sz w:val="16"/>
                <w:szCs w:val="16"/>
                <w:lang w:eastAsia="lt-LT"/>
                <w14:ligatures w14:val="none"/>
              </w:rPr>
              <w:t> </w:t>
            </w:r>
          </w:p>
        </w:tc>
        <w:tc>
          <w:tcPr>
            <w:tcW w:w="580" w:type="dxa"/>
            <w:tcBorders>
              <w:top w:val="nil"/>
              <w:left w:val="nil"/>
              <w:bottom w:val="nil"/>
              <w:right w:val="nil"/>
            </w:tcBorders>
            <w:noWrap/>
            <w:vAlign w:val="center"/>
            <w:hideMark/>
          </w:tcPr>
          <w:p w14:paraId="42CAE0BF" w14:textId="77777777" w:rsidR="00231844" w:rsidRPr="00231844" w:rsidRDefault="00231844" w:rsidP="0023184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231844">
              <w:rPr>
                <w:rFonts w:ascii="Times New Roman" w:eastAsia="Times New Roman" w:hAnsi="Times New Roman" w:cs="Times New Roman"/>
                <w:color w:val="000000"/>
                <w:kern w:val="0"/>
                <w:sz w:val="16"/>
                <w:szCs w:val="16"/>
                <w:lang w:val="en-GB" w:eastAsia="lt-LT"/>
                <w14:ligatures w14:val="none"/>
              </w:rPr>
              <w:t>0.01</w:t>
            </w:r>
          </w:p>
        </w:tc>
        <w:tc>
          <w:tcPr>
            <w:tcW w:w="927" w:type="dxa"/>
            <w:tcBorders>
              <w:top w:val="nil"/>
              <w:left w:val="nil"/>
              <w:bottom w:val="nil"/>
              <w:right w:val="nil"/>
            </w:tcBorders>
            <w:noWrap/>
            <w:vAlign w:val="center"/>
            <w:hideMark/>
          </w:tcPr>
          <w:p w14:paraId="7C1CE416" w14:textId="77777777" w:rsidR="00231844" w:rsidRPr="00231844" w:rsidRDefault="00231844" w:rsidP="0023184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231844">
              <w:rPr>
                <w:rFonts w:ascii="Times New Roman" w:eastAsia="Times New Roman" w:hAnsi="Times New Roman" w:cs="Times New Roman"/>
                <w:color w:val="000000"/>
                <w:kern w:val="0"/>
                <w:sz w:val="16"/>
                <w:szCs w:val="16"/>
                <w:lang w:val="en-GB" w:eastAsia="lt-LT"/>
                <w14:ligatures w14:val="none"/>
              </w:rPr>
              <w:t>3.58</w:t>
            </w:r>
          </w:p>
        </w:tc>
        <w:tc>
          <w:tcPr>
            <w:tcW w:w="644" w:type="dxa"/>
            <w:tcBorders>
              <w:top w:val="nil"/>
              <w:left w:val="nil"/>
              <w:bottom w:val="nil"/>
              <w:right w:val="nil"/>
            </w:tcBorders>
            <w:noWrap/>
            <w:vAlign w:val="center"/>
            <w:hideMark/>
          </w:tcPr>
          <w:p w14:paraId="7B6724FD" w14:textId="77777777" w:rsidR="00231844" w:rsidRPr="00231844" w:rsidRDefault="00231844" w:rsidP="0023184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231844">
              <w:rPr>
                <w:rFonts w:ascii="Times New Roman" w:eastAsia="Times New Roman" w:hAnsi="Times New Roman" w:cs="Times New Roman"/>
                <w:color w:val="000000"/>
                <w:kern w:val="0"/>
                <w:sz w:val="16"/>
                <w:szCs w:val="16"/>
                <w:lang w:val="en-GB" w:eastAsia="lt-LT"/>
                <w14:ligatures w14:val="none"/>
              </w:rPr>
              <w:t>0.08</w:t>
            </w:r>
          </w:p>
        </w:tc>
        <w:tc>
          <w:tcPr>
            <w:tcW w:w="307" w:type="dxa"/>
            <w:tcBorders>
              <w:top w:val="nil"/>
              <w:left w:val="nil"/>
              <w:bottom w:val="nil"/>
              <w:right w:val="nil"/>
            </w:tcBorders>
            <w:noWrap/>
            <w:vAlign w:val="bottom"/>
            <w:hideMark/>
          </w:tcPr>
          <w:p w14:paraId="3F02E7A2" w14:textId="77777777" w:rsidR="00231844" w:rsidRPr="00231844" w:rsidRDefault="00231844" w:rsidP="00231844">
            <w:pPr>
              <w:spacing w:after="0" w:line="240" w:lineRule="auto"/>
              <w:rPr>
                <w:rFonts w:ascii="Times New Roman" w:eastAsia="Times New Roman" w:hAnsi="Times New Roman" w:cs="Times New Roman"/>
                <w:color w:val="000000"/>
                <w:kern w:val="0"/>
                <w:sz w:val="16"/>
                <w:szCs w:val="16"/>
                <w:lang w:eastAsia="lt-LT"/>
                <w14:ligatures w14:val="none"/>
              </w:rPr>
            </w:pPr>
            <w:r w:rsidRPr="00231844">
              <w:rPr>
                <w:rFonts w:ascii="Times New Roman" w:eastAsia="Times New Roman" w:hAnsi="Times New Roman" w:cs="Times New Roman"/>
                <w:color w:val="000000"/>
                <w:kern w:val="0"/>
                <w:sz w:val="16"/>
                <w:szCs w:val="16"/>
                <w:lang w:eastAsia="lt-LT"/>
                <w14:ligatures w14:val="none"/>
              </w:rPr>
              <w:t> </w:t>
            </w:r>
          </w:p>
        </w:tc>
        <w:tc>
          <w:tcPr>
            <w:tcW w:w="574" w:type="dxa"/>
            <w:tcBorders>
              <w:top w:val="nil"/>
              <w:left w:val="nil"/>
              <w:bottom w:val="nil"/>
              <w:right w:val="nil"/>
            </w:tcBorders>
            <w:noWrap/>
            <w:vAlign w:val="center"/>
            <w:hideMark/>
          </w:tcPr>
          <w:p w14:paraId="6D7D1714" w14:textId="77777777" w:rsidR="00231844" w:rsidRPr="00231844" w:rsidRDefault="00231844" w:rsidP="0023184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231844">
              <w:rPr>
                <w:rFonts w:ascii="Times New Roman" w:eastAsia="Times New Roman" w:hAnsi="Times New Roman" w:cs="Times New Roman"/>
                <w:color w:val="000000"/>
                <w:kern w:val="0"/>
                <w:sz w:val="16"/>
                <w:szCs w:val="16"/>
                <w:lang w:val="en-GB" w:eastAsia="lt-LT"/>
                <w14:ligatures w14:val="none"/>
              </w:rPr>
              <w:t>0.12</w:t>
            </w:r>
          </w:p>
        </w:tc>
        <w:tc>
          <w:tcPr>
            <w:tcW w:w="920" w:type="dxa"/>
            <w:tcBorders>
              <w:top w:val="nil"/>
              <w:left w:val="nil"/>
              <w:bottom w:val="nil"/>
              <w:right w:val="nil"/>
            </w:tcBorders>
            <w:noWrap/>
            <w:vAlign w:val="center"/>
            <w:hideMark/>
          </w:tcPr>
          <w:p w14:paraId="72EB4350" w14:textId="77777777" w:rsidR="00231844" w:rsidRPr="00231844" w:rsidRDefault="00231844" w:rsidP="0023184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231844">
              <w:rPr>
                <w:rFonts w:ascii="Times New Roman" w:eastAsia="Times New Roman" w:hAnsi="Times New Roman" w:cs="Times New Roman"/>
                <w:color w:val="000000"/>
                <w:kern w:val="0"/>
                <w:sz w:val="16"/>
                <w:szCs w:val="16"/>
                <w:lang w:val="en-GB" w:eastAsia="lt-LT"/>
                <w14:ligatures w14:val="none"/>
              </w:rPr>
              <w:t>3</w:t>
            </w:r>
          </w:p>
        </w:tc>
        <w:tc>
          <w:tcPr>
            <w:tcW w:w="638" w:type="dxa"/>
            <w:tcBorders>
              <w:top w:val="nil"/>
              <w:left w:val="nil"/>
              <w:bottom w:val="nil"/>
              <w:right w:val="nil"/>
            </w:tcBorders>
            <w:noWrap/>
            <w:vAlign w:val="center"/>
            <w:hideMark/>
          </w:tcPr>
          <w:p w14:paraId="46824761" w14:textId="77777777" w:rsidR="00231844" w:rsidRPr="00231844" w:rsidRDefault="00231844" w:rsidP="0023184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231844">
              <w:rPr>
                <w:rFonts w:ascii="Times New Roman" w:eastAsia="Times New Roman" w:hAnsi="Times New Roman" w:cs="Times New Roman"/>
                <w:color w:val="000000"/>
                <w:kern w:val="0"/>
                <w:sz w:val="16"/>
                <w:szCs w:val="16"/>
                <w:lang w:val="en-GB" w:eastAsia="lt-LT"/>
                <w14:ligatures w14:val="none"/>
              </w:rPr>
              <w:t>0.27</w:t>
            </w:r>
          </w:p>
        </w:tc>
      </w:tr>
      <w:tr w:rsidR="00CC458E" w:rsidRPr="00231844" w14:paraId="31F51CCD" w14:textId="77777777" w:rsidTr="00CC458E">
        <w:trPr>
          <w:trHeight w:val="306"/>
        </w:trPr>
        <w:tc>
          <w:tcPr>
            <w:tcW w:w="890" w:type="dxa"/>
            <w:vMerge/>
            <w:tcBorders>
              <w:top w:val="nil"/>
              <w:left w:val="nil"/>
              <w:bottom w:val="single" w:sz="4" w:space="0" w:color="000000"/>
              <w:right w:val="nil"/>
            </w:tcBorders>
            <w:vAlign w:val="center"/>
            <w:hideMark/>
          </w:tcPr>
          <w:p w14:paraId="05CEA4F2" w14:textId="77777777" w:rsidR="00231844" w:rsidRPr="00231844" w:rsidRDefault="00231844" w:rsidP="00231844">
            <w:pPr>
              <w:spacing w:after="0" w:line="240" w:lineRule="auto"/>
              <w:rPr>
                <w:rFonts w:ascii="Times New Roman" w:eastAsia="Times New Roman" w:hAnsi="Times New Roman" w:cs="Times New Roman"/>
                <w:b/>
                <w:bCs/>
                <w:color w:val="000000"/>
                <w:kern w:val="0"/>
                <w:sz w:val="16"/>
                <w:szCs w:val="16"/>
                <w:lang w:eastAsia="lt-LT"/>
                <w14:ligatures w14:val="none"/>
              </w:rPr>
            </w:pPr>
          </w:p>
        </w:tc>
        <w:tc>
          <w:tcPr>
            <w:tcW w:w="1735" w:type="dxa"/>
            <w:tcBorders>
              <w:top w:val="nil"/>
              <w:left w:val="nil"/>
              <w:bottom w:val="nil"/>
              <w:right w:val="nil"/>
            </w:tcBorders>
            <w:noWrap/>
            <w:vAlign w:val="center"/>
            <w:hideMark/>
          </w:tcPr>
          <w:p w14:paraId="639A87F1" w14:textId="77777777" w:rsidR="00231844" w:rsidRPr="00231844" w:rsidRDefault="00231844" w:rsidP="0023184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231844">
              <w:rPr>
                <w:rFonts w:ascii="Times New Roman" w:eastAsia="Times New Roman" w:hAnsi="Times New Roman" w:cs="Times New Roman"/>
                <w:color w:val="000000"/>
                <w:kern w:val="0"/>
                <w:sz w:val="16"/>
                <w:szCs w:val="16"/>
                <w:lang w:eastAsia="lt-LT"/>
                <w14:ligatures w14:val="none"/>
              </w:rPr>
              <w:t>EMI</w:t>
            </w:r>
          </w:p>
        </w:tc>
        <w:tc>
          <w:tcPr>
            <w:tcW w:w="630" w:type="dxa"/>
            <w:tcBorders>
              <w:top w:val="nil"/>
              <w:left w:val="nil"/>
              <w:bottom w:val="nil"/>
              <w:right w:val="nil"/>
            </w:tcBorders>
            <w:noWrap/>
            <w:vAlign w:val="center"/>
            <w:hideMark/>
          </w:tcPr>
          <w:p w14:paraId="3A5E12F3" w14:textId="77777777" w:rsidR="00231844" w:rsidRPr="00231844" w:rsidRDefault="00231844" w:rsidP="0023184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231844">
              <w:rPr>
                <w:rFonts w:ascii="Times New Roman" w:eastAsia="Times New Roman" w:hAnsi="Times New Roman" w:cs="Times New Roman"/>
                <w:color w:val="000000"/>
                <w:kern w:val="0"/>
                <w:sz w:val="16"/>
                <w:szCs w:val="16"/>
                <w:lang w:val="en-GB" w:eastAsia="lt-LT"/>
                <w14:ligatures w14:val="none"/>
              </w:rPr>
              <w:t>0.1</w:t>
            </w:r>
          </w:p>
        </w:tc>
        <w:tc>
          <w:tcPr>
            <w:tcW w:w="1009" w:type="dxa"/>
            <w:tcBorders>
              <w:top w:val="nil"/>
              <w:left w:val="nil"/>
              <w:bottom w:val="nil"/>
              <w:right w:val="nil"/>
            </w:tcBorders>
            <w:noWrap/>
            <w:vAlign w:val="center"/>
            <w:hideMark/>
          </w:tcPr>
          <w:p w14:paraId="4609CB6B" w14:textId="77777777" w:rsidR="00231844" w:rsidRPr="00231844" w:rsidRDefault="00231844" w:rsidP="0023184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231844">
              <w:rPr>
                <w:rFonts w:ascii="Times New Roman" w:eastAsia="Times New Roman" w:hAnsi="Times New Roman" w:cs="Times New Roman"/>
                <w:color w:val="000000"/>
                <w:kern w:val="0"/>
                <w:sz w:val="16"/>
                <w:szCs w:val="16"/>
                <w:lang w:val="en-GB" w:eastAsia="lt-LT"/>
                <w14:ligatures w14:val="none"/>
              </w:rPr>
              <w:t>2.15</w:t>
            </w:r>
          </w:p>
        </w:tc>
        <w:tc>
          <w:tcPr>
            <w:tcW w:w="700" w:type="dxa"/>
            <w:tcBorders>
              <w:top w:val="nil"/>
              <w:left w:val="nil"/>
              <w:bottom w:val="nil"/>
              <w:right w:val="nil"/>
            </w:tcBorders>
            <w:noWrap/>
            <w:vAlign w:val="center"/>
            <w:hideMark/>
          </w:tcPr>
          <w:p w14:paraId="00CDAB3B" w14:textId="77777777" w:rsidR="00231844" w:rsidRPr="00231844" w:rsidRDefault="00231844" w:rsidP="0023184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231844">
              <w:rPr>
                <w:rFonts w:ascii="Times New Roman" w:eastAsia="Times New Roman" w:hAnsi="Times New Roman" w:cs="Times New Roman"/>
                <w:color w:val="000000"/>
                <w:kern w:val="0"/>
                <w:sz w:val="16"/>
                <w:szCs w:val="16"/>
                <w:lang w:val="en-GB" w:eastAsia="lt-LT"/>
                <w14:ligatures w14:val="none"/>
              </w:rPr>
              <w:t>0.14</w:t>
            </w:r>
          </w:p>
        </w:tc>
        <w:tc>
          <w:tcPr>
            <w:tcW w:w="376" w:type="dxa"/>
            <w:tcBorders>
              <w:top w:val="nil"/>
              <w:left w:val="nil"/>
              <w:bottom w:val="nil"/>
              <w:right w:val="nil"/>
            </w:tcBorders>
            <w:noWrap/>
            <w:vAlign w:val="bottom"/>
            <w:hideMark/>
          </w:tcPr>
          <w:p w14:paraId="6D2EA45D" w14:textId="77777777" w:rsidR="00231844" w:rsidRPr="00231844" w:rsidRDefault="00231844" w:rsidP="00231844">
            <w:pPr>
              <w:spacing w:after="0" w:line="240" w:lineRule="auto"/>
              <w:jc w:val="center"/>
              <w:rPr>
                <w:rFonts w:ascii="Times New Roman" w:eastAsia="Times New Roman" w:hAnsi="Times New Roman" w:cs="Times New Roman"/>
                <w:color w:val="000000"/>
                <w:kern w:val="0"/>
                <w:sz w:val="16"/>
                <w:szCs w:val="16"/>
                <w:lang w:eastAsia="lt-LT"/>
                <w14:ligatures w14:val="none"/>
              </w:rPr>
            </w:pPr>
          </w:p>
        </w:tc>
        <w:tc>
          <w:tcPr>
            <w:tcW w:w="580" w:type="dxa"/>
            <w:tcBorders>
              <w:top w:val="nil"/>
              <w:left w:val="nil"/>
              <w:bottom w:val="nil"/>
              <w:right w:val="nil"/>
            </w:tcBorders>
            <w:noWrap/>
            <w:vAlign w:val="center"/>
            <w:hideMark/>
          </w:tcPr>
          <w:p w14:paraId="31646AE4" w14:textId="77777777" w:rsidR="00231844" w:rsidRPr="00231844" w:rsidRDefault="00231844" w:rsidP="0023184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231844">
              <w:rPr>
                <w:rFonts w:ascii="Times New Roman" w:eastAsia="Times New Roman" w:hAnsi="Times New Roman" w:cs="Times New Roman"/>
                <w:color w:val="000000"/>
                <w:kern w:val="0"/>
                <w:sz w:val="16"/>
                <w:szCs w:val="16"/>
                <w:lang w:val="en-GB" w:eastAsia="lt-LT"/>
                <w14:ligatures w14:val="none"/>
              </w:rPr>
              <w:t>0.02</w:t>
            </w:r>
          </w:p>
        </w:tc>
        <w:tc>
          <w:tcPr>
            <w:tcW w:w="927" w:type="dxa"/>
            <w:tcBorders>
              <w:top w:val="nil"/>
              <w:left w:val="nil"/>
              <w:bottom w:val="nil"/>
              <w:right w:val="nil"/>
            </w:tcBorders>
            <w:noWrap/>
            <w:vAlign w:val="center"/>
            <w:hideMark/>
          </w:tcPr>
          <w:p w14:paraId="74656971" w14:textId="77777777" w:rsidR="00231844" w:rsidRPr="00231844" w:rsidRDefault="00231844" w:rsidP="0023184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231844">
              <w:rPr>
                <w:rFonts w:ascii="Times New Roman" w:eastAsia="Times New Roman" w:hAnsi="Times New Roman" w:cs="Times New Roman"/>
                <w:color w:val="000000"/>
                <w:kern w:val="0"/>
                <w:sz w:val="16"/>
                <w:szCs w:val="16"/>
                <w:lang w:val="en-GB" w:eastAsia="lt-LT"/>
                <w14:ligatures w14:val="none"/>
              </w:rPr>
              <w:t>3.84</w:t>
            </w:r>
          </w:p>
        </w:tc>
        <w:tc>
          <w:tcPr>
            <w:tcW w:w="644" w:type="dxa"/>
            <w:tcBorders>
              <w:top w:val="nil"/>
              <w:left w:val="nil"/>
              <w:bottom w:val="nil"/>
              <w:right w:val="nil"/>
            </w:tcBorders>
            <w:noWrap/>
            <w:vAlign w:val="center"/>
            <w:hideMark/>
          </w:tcPr>
          <w:p w14:paraId="718B123A" w14:textId="77777777" w:rsidR="00231844" w:rsidRPr="00231844" w:rsidRDefault="00231844" w:rsidP="0023184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231844">
              <w:rPr>
                <w:rFonts w:ascii="Times New Roman" w:eastAsia="Times New Roman" w:hAnsi="Times New Roman" w:cs="Times New Roman"/>
                <w:color w:val="000000"/>
                <w:kern w:val="0"/>
                <w:sz w:val="16"/>
                <w:szCs w:val="16"/>
                <w:lang w:val="en-GB" w:eastAsia="lt-LT"/>
                <w14:ligatures w14:val="none"/>
              </w:rPr>
              <w:t>0.03</w:t>
            </w:r>
          </w:p>
        </w:tc>
        <w:tc>
          <w:tcPr>
            <w:tcW w:w="307" w:type="dxa"/>
            <w:tcBorders>
              <w:top w:val="nil"/>
              <w:left w:val="nil"/>
              <w:bottom w:val="nil"/>
              <w:right w:val="nil"/>
            </w:tcBorders>
            <w:noWrap/>
            <w:vAlign w:val="bottom"/>
            <w:hideMark/>
          </w:tcPr>
          <w:p w14:paraId="7F4736C6" w14:textId="77777777" w:rsidR="00231844" w:rsidRPr="00231844" w:rsidRDefault="00231844" w:rsidP="00231844">
            <w:pPr>
              <w:spacing w:after="0" w:line="240" w:lineRule="auto"/>
              <w:jc w:val="center"/>
              <w:rPr>
                <w:rFonts w:ascii="Times New Roman" w:eastAsia="Times New Roman" w:hAnsi="Times New Roman" w:cs="Times New Roman"/>
                <w:color w:val="000000"/>
                <w:kern w:val="0"/>
                <w:sz w:val="16"/>
                <w:szCs w:val="16"/>
                <w:lang w:eastAsia="lt-LT"/>
                <w14:ligatures w14:val="none"/>
              </w:rPr>
            </w:pPr>
          </w:p>
        </w:tc>
        <w:tc>
          <w:tcPr>
            <w:tcW w:w="574" w:type="dxa"/>
            <w:tcBorders>
              <w:top w:val="nil"/>
              <w:left w:val="nil"/>
              <w:bottom w:val="nil"/>
              <w:right w:val="nil"/>
            </w:tcBorders>
            <w:noWrap/>
            <w:vAlign w:val="center"/>
            <w:hideMark/>
          </w:tcPr>
          <w:p w14:paraId="6A0D45EF" w14:textId="77777777" w:rsidR="00231844" w:rsidRPr="00231844" w:rsidRDefault="00231844" w:rsidP="0023184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231844">
              <w:rPr>
                <w:rFonts w:ascii="Times New Roman" w:eastAsia="Times New Roman" w:hAnsi="Times New Roman" w:cs="Times New Roman"/>
                <w:color w:val="000000"/>
                <w:kern w:val="0"/>
                <w:sz w:val="16"/>
                <w:szCs w:val="16"/>
                <w:lang w:val="en-GB" w:eastAsia="lt-LT"/>
                <w14:ligatures w14:val="none"/>
              </w:rPr>
              <w:t>0.21</w:t>
            </w:r>
          </w:p>
        </w:tc>
        <w:tc>
          <w:tcPr>
            <w:tcW w:w="920" w:type="dxa"/>
            <w:tcBorders>
              <w:top w:val="nil"/>
              <w:left w:val="nil"/>
              <w:bottom w:val="nil"/>
              <w:right w:val="nil"/>
            </w:tcBorders>
            <w:noWrap/>
            <w:vAlign w:val="center"/>
            <w:hideMark/>
          </w:tcPr>
          <w:p w14:paraId="1A40D358" w14:textId="77777777" w:rsidR="00231844" w:rsidRPr="00231844" w:rsidRDefault="00231844" w:rsidP="0023184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231844">
              <w:rPr>
                <w:rFonts w:ascii="Times New Roman" w:eastAsia="Times New Roman" w:hAnsi="Times New Roman" w:cs="Times New Roman"/>
                <w:color w:val="000000"/>
                <w:kern w:val="0"/>
                <w:sz w:val="16"/>
                <w:szCs w:val="16"/>
                <w:lang w:val="en-GB" w:eastAsia="lt-LT"/>
                <w14:ligatures w14:val="none"/>
              </w:rPr>
              <w:t>2.95</w:t>
            </w:r>
          </w:p>
        </w:tc>
        <w:tc>
          <w:tcPr>
            <w:tcW w:w="638" w:type="dxa"/>
            <w:tcBorders>
              <w:top w:val="nil"/>
              <w:left w:val="nil"/>
              <w:bottom w:val="nil"/>
              <w:right w:val="nil"/>
            </w:tcBorders>
            <w:noWrap/>
            <w:vAlign w:val="center"/>
            <w:hideMark/>
          </w:tcPr>
          <w:p w14:paraId="43F89190" w14:textId="77777777" w:rsidR="00231844" w:rsidRPr="00231844" w:rsidRDefault="00231844" w:rsidP="0023184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231844">
              <w:rPr>
                <w:rFonts w:ascii="Times New Roman" w:eastAsia="Times New Roman" w:hAnsi="Times New Roman" w:cs="Times New Roman"/>
                <w:color w:val="000000"/>
                <w:kern w:val="0"/>
                <w:sz w:val="16"/>
                <w:szCs w:val="16"/>
                <w:lang w:val="en-GB" w:eastAsia="lt-LT"/>
                <w14:ligatures w14:val="none"/>
              </w:rPr>
              <w:t>0.12</w:t>
            </w:r>
          </w:p>
        </w:tc>
      </w:tr>
      <w:tr w:rsidR="00CC458E" w:rsidRPr="00231844" w14:paraId="7D69749B" w14:textId="77777777" w:rsidTr="00CC458E">
        <w:trPr>
          <w:trHeight w:val="306"/>
        </w:trPr>
        <w:tc>
          <w:tcPr>
            <w:tcW w:w="890" w:type="dxa"/>
            <w:vMerge/>
            <w:tcBorders>
              <w:top w:val="nil"/>
              <w:left w:val="nil"/>
              <w:bottom w:val="single" w:sz="4" w:space="0" w:color="000000"/>
              <w:right w:val="nil"/>
            </w:tcBorders>
            <w:vAlign w:val="center"/>
            <w:hideMark/>
          </w:tcPr>
          <w:p w14:paraId="235EB5FF" w14:textId="77777777" w:rsidR="00231844" w:rsidRPr="00231844" w:rsidRDefault="00231844" w:rsidP="00231844">
            <w:pPr>
              <w:spacing w:after="0" w:line="240" w:lineRule="auto"/>
              <w:rPr>
                <w:rFonts w:ascii="Times New Roman" w:eastAsia="Times New Roman" w:hAnsi="Times New Roman" w:cs="Times New Roman"/>
                <w:b/>
                <w:bCs/>
                <w:color w:val="000000"/>
                <w:kern w:val="0"/>
                <w:sz w:val="16"/>
                <w:szCs w:val="16"/>
                <w:lang w:eastAsia="lt-LT"/>
                <w14:ligatures w14:val="none"/>
              </w:rPr>
            </w:pPr>
          </w:p>
        </w:tc>
        <w:tc>
          <w:tcPr>
            <w:tcW w:w="1735" w:type="dxa"/>
            <w:tcBorders>
              <w:top w:val="nil"/>
              <w:left w:val="nil"/>
              <w:bottom w:val="nil"/>
              <w:right w:val="nil"/>
            </w:tcBorders>
            <w:noWrap/>
            <w:vAlign w:val="center"/>
            <w:hideMark/>
          </w:tcPr>
          <w:p w14:paraId="0378C318" w14:textId="77777777" w:rsidR="00231844" w:rsidRPr="00231844" w:rsidRDefault="00231844" w:rsidP="0023184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231844">
              <w:rPr>
                <w:rFonts w:ascii="Times New Roman" w:eastAsia="Times New Roman" w:hAnsi="Times New Roman" w:cs="Times New Roman"/>
                <w:color w:val="000000"/>
                <w:kern w:val="0"/>
                <w:sz w:val="16"/>
                <w:szCs w:val="16"/>
                <w:lang w:eastAsia="lt-LT"/>
                <w14:ligatures w14:val="none"/>
              </w:rPr>
              <w:t>S2</w:t>
            </w:r>
          </w:p>
        </w:tc>
        <w:tc>
          <w:tcPr>
            <w:tcW w:w="630" w:type="dxa"/>
            <w:tcBorders>
              <w:top w:val="nil"/>
              <w:left w:val="nil"/>
              <w:bottom w:val="nil"/>
              <w:right w:val="nil"/>
            </w:tcBorders>
            <w:noWrap/>
            <w:vAlign w:val="center"/>
            <w:hideMark/>
          </w:tcPr>
          <w:p w14:paraId="4AE11FD3" w14:textId="77777777" w:rsidR="00231844" w:rsidRPr="00231844" w:rsidRDefault="00231844" w:rsidP="0023184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231844">
              <w:rPr>
                <w:rFonts w:ascii="Times New Roman" w:eastAsia="Times New Roman" w:hAnsi="Times New Roman" w:cs="Times New Roman"/>
                <w:color w:val="000000"/>
                <w:kern w:val="0"/>
                <w:sz w:val="16"/>
                <w:szCs w:val="16"/>
                <w:lang w:val="en-GB" w:eastAsia="lt-LT"/>
                <w14:ligatures w14:val="none"/>
              </w:rPr>
              <w:t>0.01</w:t>
            </w:r>
          </w:p>
        </w:tc>
        <w:tc>
          <w:tcPr>
            <w:tcW w:w="1009" w:type="dxa"/>
            <w:tcBorders>
              <w:top w:val="nil"/>
              <w:left w:val="nil"/>
              <w:bottom w:val="nil"/>
              <w:right w:val="nil"/>
            </w:tcBorders>
            <w:noWrap/>
            <w:vAlign w:val="center"/>
            <w:hideMark/>
          </w:tcPr>
          <w:p w14:paraId="398EACA8" w14:textId="77777777" w:rsidR="00231844" w:rsidRPr="00231844" w:rsidRDefault="00231844" w:rsidP="0023184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231844">
              <w:rPr>
                <w:rFonts w:ascii="Times New Roman" w:eastAsia="Times New Roman" w:hAnsi="Times New Roman" w:cs="Times New Roman"/>
                <w:color w:val="000000"/>
                <w:kern w:val="0"/>
                <w:sz w:val="16"/>
                <w:szCs w:val="16"/>
                <w:lang w:val="en-GB" w:eastAsia="lt-LT"/>
                <w14:ligatures w14:val="none"/>
              </w:rPr>
              <w:t>1.9</w:t>
            </w:r>
          </w:p>
        </w:tc>
        <w:tc>
          <w:tcPr>
            <w:tcW w:w="700" w:type="dxa"/>
            <w:tcBorders>
              <w:top w:val="nil"/>
              <w:left w:val="nil"/>
              <w:bottom w:val="nil"/>
              <w:right w:val="nil"/>
            </w:tcBorders>
            <w:noWrap/>
            <w:vAlign w:val="center"/>
            <w:hideMark/>
          </w:tcPr>
          <w:p w14:paraId="31827C0E" w14:textId="77777777" w:rsidR="00231844" w:rsidRPr="00231844" w:rsidRDefault="00231844" w:rsidP="0023184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231844">
              <w:rPr>
                <w:rFonts w:ascii="Times New Roman" w:eastAsia="Times New Roman" w:hAnsi="Times New Roman" w:cs="Times New Roman"/>
                <w:color w:val="000000"/>
                <w:kern w:val="0"/>
                <w:sz w:val="16"/>
                <w:szCs w:val="16"/>
                <w:lang w:val="en-GB" w:eastAsia="lt-LT"/>
                <w14:ligatures w14:val="none"/>
              </w:rPr>
              <w:t>0.03</w:t>
            </w:r>
          </w:p>
        </w:tc>
        <w:tc>
          <w:tcPr>
            <w:tcW w:w="376" w:type="dxa"/>
            <w:tcBorders>
              <w:top w:val="nil"/>
              <w:left w:val="nil"/>
              <w:bottom w:val="nil"/>
              <w:right w:val="nil"/>
            </w:tcBorders>
            <w:noWrap/>
            <w:vAlign w:val="bottom"/>
            <w:hideMark/>
          </w:tcPr>
          <w:p w14:paraId="75DDE273" w14:textId="77777777" w:rsidR="00231844" w:rsidRPr="00231844" w:rsidRDefault="00231844" w:rsidP="00231844">
            <w:pPr>
              <w:spacing w:after="0" w:line="240" w:lineRule="auto"/>
              <w:jc w:val="center"/>
              <w:rPr>
                <w:rFonts w:ascii="Times New Roman" w:eastAsia="Times New Roman" w:hAnsi="Times New Roman" w:cs="Times New Roman"/>
                <w:color w:val="000000"/>
                <w:kern w:val="0"/>
                <w:sz w:val="16"/>
                <w:szCs w:val="16"/>
                <w:lang w:eastAsia="lt-LT"/>
                <w14:ligatures w14:val="none"/>
              </w:rPr>
            </w:pPr>
          </w:p>
        </w:tc>
        <w:tc>
          <w:tcPr>
            <w:tcW w:w="580" w:type="dxa"/>
            <w:tcBorders>
              <w:top w:val="nil"/>
              <w:left w:val="nil"/>
              <w:bottom w:val="nil"/>
              <w:right w:val="nil"/>
            </w:tcBorders>
            <w:noWrap/>
            <w:vAlign w:val="center"/>
            <w:hideMark/>
          </w:tcPr>
          <w:p w14:paraId="5C454CE9" w14:textId="77777777" w:rsidR="00231844" w:rsidRPr="00231844" w:rsidRDefault="00231844" w:rsidP="0023184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231844">
              <w:rPr>
                <w:rFonts w:ascii="Times New Roman" w:eastAsia="Times New Roman" w:hAnsi="Times New Roman" w:cs="Times New Roman"/>
                <w:color w:val="000000"/>
                <w:kern w:val="0"/>
                <w:sz w:val="16"/>
                <w:szCs w:val="16"/>
                <w:lang w:val="en-GB" w:eastAsia="lt-LT"/>
                <w14:ligatures w14:val="none"/>
              </w:rPr>
              <w:t>0.08</w:t>
            </w:r>
          </w:p>
        </w:tc>
        <w:tc>
          <w:tcPr>
            <w:tcW w:w="927" w:type="dxa"/>
            <w:tcBorders>
              <w:top w:val="nil"/>
              <w:left w:val="nil"/>
              <w:bottom w:val="nil"/>
              <w:right w:val="nil"/>
            </w:tcBorders>
            <w:noWrap/>
            <w:vAlign w:val="center"/>
            <w:hideMark/>
          </w:tcPr>
          <w:p w14:paraId="69A47FA7" w14:textId="77777777" w:rsidR="00231844" w:rsidRPr="00231844" w:rsidRDefault="00231844" w:rsidP="0023184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231844">
              <w:rPr>
                <w:rFonts w:ascii="Times New Roman" w:eastAsia="Times New Roman" w:hAnsi="Times New Roman" w:cs="Times New Roman"/>
                <w:color w:val="000000"/>
                <w:kern w:val="0"/>
                <w:sz w:val="16"/>
                <w:szCs w:val="16"/>
                <w:lang w:val="en-GB" w:eastAsia="lt-LT"/>
                <w14:ligatures w14:val="none"/>
              </w:rPr>
              <w:t>3.74</w:t>
            </w:r>
          </w:p>
        </w:tc>
        <w:tc>
          <w:tcPr>
            <w:tcW w:w="644" w:type="dxa"/>
            <w:tcBorders>
              <w:top w:val="nil"/>
              <w:left w:val="nil"/>
              <w:bottom w:val="nil"/>
              <w:right w:val="nil"/>
            </w:tcBorders>
            <w:noWrap/>
            <w:vAlign w:val="center"/>
            <w:hideMark/>
          </w:tcPr>
          <w:p w14:paraId="66C210EB" w14:textId="77777777" w:rsidR="00231844" w:rsidRPr="00231844" w:rsidRDefault="00231844" w:rsidP="0023184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231844">
              <w:rPr>
                <w:rFonts w:ascii="Times New Roman" w:eastAsia="Times New Roman" w:hAnsi="Times New Roman" w:cs="Times New Roman"/>
                <w:color w:val="000000"/>
                <w:kern w:val="0"/>
                <w:sz w:val="16"/>
                <w:szCs w:val="16"/>
                <w:lang w:val="en-GB" w:eastAsia="lt-LT"/>
                <w14:ligatures w14:val="none"/>
              </w:rPr>
              <w:t>0.17</w:t>
            </w:r>
          </w:p>
        </w:tc>
        <w:tc>
          <w:tcPr>
            <w:tcW w:w="307" w:type="dxa"/>
            <w:tcBorders>
              <w:top w:val="nil"/>
              <w:left w:val="nil"/>
              <w:bottom w:val="nil"/>
              <w:right w:val="nil"/>
            </w:tcBorders>
            <w:noWrap/>
            <w:vAlign w:val="bottom"/>
            <w:hideMark/>
          </w:tcPr>
          <w:p w14:paraId="3E0FECC0" w14:textId="77777777" w:rsidR="00231844" w:rsidRPr="00231844" w:rsidRDefault="00231844" w:rsidP="00231844">
            <w:pPr>
              <w:spacing w:after="0" w:line="240" w:lineRule="auto"/>
              <w:jc w:val="center"/>
              <w:rPr>
                <w:rFonts w:ascii="Times New Roman" w:eastAsia="Times New Roman" w:hAnsi="Times New Roman" w:cs="Times New Roman"/>
                <w:color w:val="000000"/>
                <w:kern w:val="0"/>
                <w:sz w:val="16"/>
                <w:szCs w:val="16"/>
                <w:lang w:eastAsia="lt-LT"/>
                <w14:ligatures w14:val="none"/>
              </w:rPr>
            </w:pPr>
          </w:p>
        </w:tc>
        <w:tc>
          <w:tcPr>
            <w:tcW w:w="574" w:type="dxa"/>
            <w:tcBorders>
              <w:top w:val="nil"/>
              <w:left w:val="nil"/>
              <w:bottom w:val="nil"/>
              <w:right w:val="nil"/>
            </w:tcBorders>
            <w:noWrap/>
            <w:vAlign w:val="center"/>
            <w:hideMark/>
          </w:tcPr>
          <w:p w14:paraId="03FA5260" w14:textId="77777777" w:rsidR="00231844" w:rsidRPr="00231844" w:rsidRDefault="00231844" w:rsidP="0023184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231844">
              <w:rPr>
                <w:rFonts w:ascii="Times New Roman" w:eastAsia="Times New Roman" w:hAnsi="Times New Roman" w:cs="Times New Roman"/>
                <w:color w:val="000000"/>
                <w:kern w:val="0"/>
                <w:sz w:val="16"/>
                <w:szCs w:val="16"/>
                <w:lang w:val="en-GB" w:eastAsia="lt-LT"/>
                <w14:ligatures w14:val="none"/>
              </w:rPr>
              <w:t>0.11</w:t>
            </w:r>
          </w:p>
        </w:tc>
        <w:tc>
          <w:tcPr>
            <w:tcW w:w="920" w:type="dxa"/>
            <w:tcBorders>
              <w:top w:val="nil"/>
              <w:left w:val="nil"/>
              <w:bottom w:val="nil"/>
              <w:right w:val="nil"/>
            </w:tcBorders>
            <w:noWrap/>
            <w:vAlign w:val="center"/>
            <w:hideMark/>
          </w:tcPr>
          <w:p w14:paraId="3536F16F" w14:textId="77777777" w:rsidR="00231844" w:rsidRPr="00231844" w:rsidRDefault="00231844" w:rsidP="0023184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231844">
              <w:rPr>
                <w:rFonts w:ascii="Times New Roman" w:eastAsia="Times New Roman" w:hAnsi="Times New Roman" w:cs="Times New Roman"/>
                <w:color w:val="000000"/>
                <w:kern w:val="0"/>
                <w:sz w:val="16"/>
                <w:szCs w:val="16"/>
                <w:lang w:val="en-GB" w:eastAsia="lt-LT"/>
                <w14:ligatures w14:val="none"/>
              </w:rPr>
              <w:t>3.01</w:t>
            </w:r>
          </w:p>
        </w:tc>
        <w:tc>
          <w:tcPr>
            <w:tcW w:w="638" w:type="dxa"/>
            <w:tcBorders>
              <w:top w:val="nil"/>
              <w:left w:val="nil"/>
              <w:bottom w:val="nil"/>
              <w:right w:val="nil"/>
            </w:tcBorders>
            <w:noWrap/>
            <w:vAlign w:val="center"/>
            <w:hideMark/>
          </w:tcPr>
          <w:p w14:paraId="17D910E2" w14:textId="77777777" w:rsidR="00231844" w:rsidRPr="00231844" w:rsidRDefault="00231844" w:rsidP="0023184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231844">
              <w:rPr>
                <w:rFonts w:ascii="Times New Roman" w:eastAsia="Times New Roman" w:hAnsi="Times New Roman" w:cs="Times New Roman"/>
                <w:color w:val="000000"/>
                <w:kern w:val="0"/>
                <w:sz w:val="16"/>
                <w:szCs w:val="16"/>
                <w:lang w:val="en-GB" w:eastAsia="lt-LT"/>
                <w14:ligatures w14:val="none"/>
              </w:rPr>
              <w:t>0.09</w:t>
            </w:r>
          </w:p>
        </w:tc>
      </w:tr>
      <w:tr w:rsidR="00CC458E" w:rsidRPr="00231844" w14:paraId="54476C82" w14:textId="77777777" w:rsidTr="00CC458E">
        <w:trPr>
          <w:trHeight w:val="306"/>
        </w:trPr>
        <w:tc>
          <w:tcPr>
            <w:tcW w:w="890" w:type="dxa"/>
            <w:vMerge/>
            <w:tcBorders>
              <w:top w:val="nil"/>
              <w:left w:val="nil"/>
              <w:bottom w:val="single" w:sz="4" w:space="0" w:color="000000"/>
              <w:right w:val="nil"/>
            </w:tcBorders>
            <w:vAlign w:val="center"/>
            <w:hideMark/>
          </w:tcPr>
          <w:p w14:paraId="51AB5B97" w14:textId="77777777" w:rsidR="00231844" w:rsidRPr="00231844" w:rsidRDefault="00231844" w:rsidP="00231844">
            <w:pPr>
              <w:spacing w:after="0" w:line="240" w:lineRule="auto"/>
              <w:rPr>
                <w:rFonts w:ascii="Times New Roman" w:eastAsia="Times New Roman" w:hAnsi="Times New Roman" w:cs="Times New Roman"/>
                <w:b/>
                <w:bCs/>
                <w:color w:val="000000"/>
                <w:kern w:val="0"/>
                <w:sz w:val="16"/>
                <w:szCs w:val="16"/>
                <w:lang w:eastAsia="lt-LT"/>
                <w14:ligatures w14:val="none"/>
              </w:rPr>
            </w:pPr>
          </w:p>
        </w:tc>
        <w:tc>
          <w:tcPr>
            <w:tcW w:w="1735" w:type="dxa"/>
            <w:tcBorders>
              <w:top w:val="nil"/>
              <w:left w:val="nil"/>
              <w:bottom w:val="nil"/>
              <w:right w:val="nil"/>
            </w:tcBorders>
            <w:noWrap/>
            <w:vAlign w:val="center"/>
            <w:hideMark/>
          </w:tcPr>
          <w:p w14:paraId="35E57E4E" w14:textId="77777777" w:rsidR="00231844" w:rsidRPr="00231844" w:rsidRDefault="00231844" w:rsidP="0023184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231844">
              <w:rPr>
                <w:rFonts w:ascii="Times New Roman" w:eastAsia="Times New Roman" w:hAnsi="Times New Roman" w:cs="Times New Roman"/>
                <w:color w:val="000000"/>
                <w:kern w:val="0"/>
                <w:sz w:val="16"/>
                <w:szCs w:val="16"/>
                <w:lang w:eastAsia="lt-LT"/>
                <w14:ligatures w14:val="none"/>
              </w:rPr>
              <w:t>UAV + EMI</w:t>
            </w:r>
          </w:p>
        </w:tc>
        <w:tc>
          <w:tcPr>
            <w:tcW w:w="630" w:type="dxa"/>
            <w:tcBorders>
              <w:top w:val="nil"/>
              <w:left w:val="nil"/>
              <w:bottom w:val="nil"/>
              <w:right w:val="nil"/>
            </w:tcBorders>
            <w:noWrap/>
            <w:vAlign w:val="center"/>
            <w:hideMark/>
          </w:tcPr>
          <w:p w14:paraId="402B56FE" w14:textId="77777777" w:rsidR="00231844" w:rsidRPr="00231844" w:rsidRDefault="00231844" w:rsidP="0023184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231844">
              <w:rPr>
                <w:rFonts w:ascii="Times New Roman" w:eastAsia="Times New Roman" w:hAnsi="Times New Roman" w:cs="Times New Roman"/>
                <w:color w:val="000000"/>
                <w:kern w:val="0"/>
                <w:sz w:val="16"/>
                <w:szCs w:val="16"/>
                <w:lang w:val="en-GB" w:eastAsia="lt-LT"/>
                <w14:ligatures w14:val="none"/>
              </w:rPr>
              <w:t>0.17</w:t>
            </w:r>
          </w:p>
        </w:tc>
        <w:tc>
          <w:tcPr>
            <w:tcW w:w="1009" w:type="dxa"/>
            <w:tcBorders>
              <w:top w:val="nil"/>
              <w:left w:val="nil"/>
              <w:bottom w:val="nil"/>
              <w:right w:val="nil"/>
            </w:tcBorders>
            <w:noWrap/>
            <w:vAlign w:val="center"/>
            <w:hideMark/>
          </w:tcPr>
          <w:p w14:paraId="59B53440" w14:textId="77777777" w:rsidR="00231844" w:rsidRPr="00231844" w:rsidRDefault="00231844" w:rsidP="0023184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231844">
              <w:rPr>
                <w:rFonts w:ascii="Times New Roman" w:eastAsia="Times New Roman" w:hAnsi="Times New Roman" w:cs="Times New Roman"/>
                <w:color w:val="000000"/>
                <w:kern w:val="0"/>
                <w:sz w:val="16"/>
                <w:szCs w:val="16"/>
                <w:lang w:val="en-GB" w:eastAsia="lt-LT"/>
                <w14:ligatures w14:val="none"/>
              </w:rPr>
              <w:t>1.79</w:t>
            </w:r>
          </w:p>
        </w:tc>
        <w:tc>
          <w:tcPr>
            <w:tcW w:w="700" w:type="dxa"/>
            <w:tcBorders>
              <w:top w:val="nil"/>
              <w:left w:val="nil"/>
              <w:bottom w:val="nil"/>
              <w:right w:val="nil"/>
            </w:tcBorders>
            <w:noWrap/>
            <w:vAlign w:val="center"/>
            <w:hideMark/>
          </w:tcPr>
          <w:p w14:paraId="17A25D42" w14:textId="77777777" w:rsidR="00231844" w:rsidRPr="00231844" w:rsidRDefault="00231844" w:rsidP="0023184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231844">
              <w:rPr>
                <w:rFonts w:ascii="Times New Roman" w:eastAsia="Times New Roman" w:hAnsi="Times New Roman" w:cs="Times New Roman"/>
                <w:color w:val="000000"/>
                <w:kern w:val="0"/>
                <w:sz w:val="16"/>
                <w:szCs w:val="16"/>
                <w:lang w:val="en-GB" w:eastAsia="lt-LT"/>
                <w14:ligatures w14:val="none"/>
              </w:rPr>
              <w:t>0.15</w:t>
            </w:r>
          </w:p>
        </w:tc>
        <w:tc>
          <w:tcPr>
            <w:tcW w:w="376" w:type="dxa"/>
            <w:tcBorders>
              <w:top w:val="nil"/>
              <w:left w:val="nil"/>
              <w:bottom w:val="nil"/>
              <w:right w:val="nil"/>
            </w:tcBorders>
            <w:noWrap/>
            <w:vAlign w:val="bottom"/>
            <w:hideMark/>
          </w:tcPr>
          <w:p w14:paraId="4AE076EE" w14:textId="77777777" w:rsidR="00231844" w:rsidRPr="00231844" w:rsidRDefault="00231844" w:rsidP="00231844">
            <w:pPr>
              <w:spacing w:after="0" w:line="240" w:lineRule="auto"/>
              <w:jc w:val="center"/>
              <w:rPr>
                <w:rFonts w:ascii="Times New Roman" w:eastAsia="Times New Roman" w:hAnsi="Times New Roman" w:cs="Times New Roman"/>
                <w:color w:val="000000"/>
                <w:kern w:val="0"/>
                <w:sz w:val="16"/>
                <w:szCs w:val="16"/>
                <w:lang w:eastAsia="lt-LT"/>
                <w14:ligatures w14:val="none"/>
              </w:rPr>
            </w:pPr>
          </w:p>
        </w:tc>
        <w:tc>
          <w:tcPr>
            <w:tcW w:w="580" w:type="dxa"/>
            <w:tcBorders>
              <w:top w:val="nil"/>
              <w:left w:val="nil"/>
              <w:bottom w:val="nil"/>
              <w:right w:val="nil"/>
            </w:tcBorders>
            <w:noWrap/>
            <w:vAlign w:val="center"/>
            <w:hideMark/>
          </w:tcPr>
          <w:p w14:paraId="203F6D04" w14:textId="77777777" w:rsidR="00231844" w:rsidRPr="00231844" w:rsidRDefault="00231844" w:rsidP="0023184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231844">
              <w:rPr>
                <w:rFonts w:ascii="Times New Roman" w:eastAsia="Times New Roman" w:hAnsi="Times New Roman" w:cs="Times New Roman"/>
                <w:color w:val="000000"/>
                <w:kern w:val="0"/>
                <w:sz w:val="16"/>
                <w:szCs w:val="16"/>
                <w:lang w:val="en-GB" w:eastAsia="lt-LT"/>
                <w14:ligatures w14:val="none"/>
              </w:rPr>
              <w:t>0.17</w:t>
            </w:r>
          </w:p>
        </w:tc>
        <w:tc>
          <w:tcPr>
            <w:tcW w:w="927" w:type="dxa"/>
            <w:tcBorders>
              <w:top w:val="nil"/>
              <w:left w:val="nil"/>
              <w:bottom w:val="nil"/>
              <w:right w:val="nil"/>
            </w:tcBorders>
            <w:noWrap/>
            <w:vAlign w:val="center"/>
            <w:hideMark/>
          </w:tcPr>
          <w:p w14:paraId="3C460327" w14:textId="77777777" w:rsidR="00231844" w:rsidRPr="00231844" w:rsidRDefault="00231844" w:rsidP="0023184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231844">
              <w:rPr>
                <w:rFonts w:ascii="Times New Roman" w:eastAsia="Times New Roman" w:hAnsi="Times New Roman" w:cs="Times New Roman"/>
                <w:color w:val="000000"/>
                <w:kern w:val="0"/>
                <w:sz w:val="16"/>
                <w:szCs w:val="16"/>
                <w:lang w:val="en-GB" w:eastAsia="lt-LT"/>
                <w14:ligatures w14:val="none"/>
              </w:rPr>
              <w:t>3.22</w:t>
            </w:r>
          </w:p>
        </w:tc>
        <w:tc>
          <w:tcPr>
            <w:tcW w:w="644" w:type="dxa"/>
            <w:tcBorders>
              <w:top w:val="nil"/>
              <w:left w:val="nil"/>
              <w:bottom w:val="nil"/>
              <w:right w:val="nil"/>
            </w:tcBorders>
            <w:noWrap/>
            <w:vAlign w:val="center"/>
            <w:hideMark/>
          </w:tcPr>
          <w:p w14:paraId="64F3BAB2" w14:textId="77777777" w:rsidR="00231844" w:rsidRPr="00231844" w:rsidRDefault="00231844" w:rsidP="0023184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231844">
              <w:rPr>
                <w:rFonts w:ascii="Times New Roman" w:eastAsia="Times New Roman" w:hAnsi="Times New Roman" w:cs="Times New Roman"/>
                <w:color w:val="000000"/>
                <w:kern w:val="0"/>
                <w:sz w:val="16"/>
                <w:szCs w:val="16"/>
                <w:lang w:val="en-GB" w:eastAsia="lt-LT"/>
                <w14:ligatures w14:val="none"/>
              </w:rPr>
              <w:t>0.13</w:t>
            </w:r>
          </w:p>
        </w:tc>
        <w:tc>
          <w:tcPr>
            <w:tcW w:w="307" w:type="dxa"/>
            <w:tcBorders>
              <w:top w:val="nil"/>
              <w:left w:val="nil"/>
              <w:bottom w:val="nil"/>
              <w:right w:val="nil"/>
            </w:tcBorders>
            <w:noWrap/>
            <w:vAlign w:val="bottom"/>
            <w:hideMark/>
          </w:tcPr>
          <w:p w14:paraId="754E1C19" w14:textId="77777777" w:rsidR="00231844" w:rsidRPr="00231844" w:rsidRDefault="00231844" w:rsidP="00231844">
            <w:pPr>
              <w:spacing w:after="0" w:line="240" w:lineRule="auto"/>
              <w:jc w:val="center"/>
              <w:rPr>
                <w:rFonts w:ascii="Times New Roman" w:eastAsia="Times New Roman" w:hAnsi="Times New Roman" w:cs="Times New Roman"/>
                <w:color w:val="000000"/>
                <w:kern w:val="0"/>
                <w:sz w:val="16"/>
                <w:szCs w:val="16"/>
                <w:lang w:eastAsia="lt-LT"/>
                <w14:ligatures w14:val="none"/>
              </w:rPr>
            </w:pPr>
          </w:p>
        </w:tc>
        <w:tc>
          <w:tcPr>
            <w:tcW w:w="574" w:type="dxa"/>
            <w:tcBorders>
              <w:top w:val="nil"/>
              <w:left w:val="nil"/>
              <w:bottom w:val="nil"/>
              <w:right w:val="nil"/>
            </w:tcBorders>
            <w:noWrap/>
            <w:vAlign w:val="center"/>
            <w:hideMark/>
          </w:tcPr>
          <w:p w14:paraId="5098D854" w14:textId="77777777" w:rsidR="00231844" w:rsidRPr="00231844" w:rsidRDefault="00231844" w:rsidP="0023184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231844">
              <w:rPr>
                <w:rFonts w:ascii="Times New Roman" w:eastAsia="Times New Roman" w:hAnsi="Times New Roman" w:cs="Times New Roman"/>
                <w:color w:val="000000"/>
                <w:kern w:val="0"/>
                <w:sz w:val="16"/>
                <w:szCs w:val="16"/>
                <w:lang w:val="en-GB" w:eastAsia="lt-LT"/>
                <w14:ligatures w14:val="none"/>
              </w:rPr>
              <w:t>0.57</w:t>
            </w:r>
          </w:p>
        </w:tc>
        <w:tc>
          <w:tcPr>
            <w:tcW w:w="920" w:type="dxa"/>
            <w:tcBorders>
              <w:top w:val="nil"/>
              <w:left w:val="nil"/>
              <w:bottom w:val="nil"/>
              <w:right w:val="nil"/>
            </w:tcBorders>
            <w:noWrap/>
            <w:vAlign w:val="center"/>
            <w:hideMark/>
          </w:tcPr>
          <w:p w14:paraId="12AFE210" w14:textId="77777777" w:rsidR="00231844" w:rsidRPr="00231844" w:rsidRDefault="00231844" w:rsidP="0023184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231844">
              <w:rPr>
                <w:rFonts w:ascii="Times New Roman" w:eastAsia="Times New Roman" w:hAnsi="Times New Roman" w:cs="Times New Roman"/>
                <w:color w:val="000000"/>
                <w:kern w:val="0"/>
                <w:sz w:val="16"/>
                <w:szCs w:val="16"/>
                <w:lang w:val="en-GB" w:eastAsia="lt-LT"/>
                <w14:ligatures w14:val="none"/>
              </w:rPr>
              <w:t>2.73</w:t>
            </w:r>
          </w:p>
        </w:tc>
        <w:tc>
          <w:tcPr>
            <w:tcW w:w="638" w:type="dxa"/>
            <w:tcBorders>
              <w:top w:val="nil"/>
              <w:left w:val="nil"/>
              <w:bottom w:val="nil"/>
              <w:right w:val="nil"/>
            </w:tcBorders>
            <w:noWrap/>
            <w:vAlign w:val="center"/>
            <w:hideMark/>
          </w:tcPr>
          <w:p w14:paraId="00804799" w14:textId="77777777" w:rsidR="00231844" w:rsidRPr="00231844" w:rsidRDefault="00231844" w:rsidP="0023184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231844">
              <w:rPr>
                <w:rFonts w:ascii="Times New Roman" w:eastAsia="Times New Roman" w:hAnsi="Times New Roman" w:cs="Times New Roman"/>
                <w:color w:val="000000"/>
                <w:kern w:val="0"/>
                <w:sz w:val="16"/>
                <w:szCs w:val="16"/>
                <w:lang w:val="en-GB" w:eastAsia="lt-LT"/>
                <w14:ligatures w14:val="none"/>
              </w:rPr>
              <w:t>0.45</w:t>
            </w:r>
          </w:p>
        </w:tc>
      </w:tr>
      <w:tr w:rsidR="00CC458E" w:rsidRPr="00231844" w14:paraId="29DF20E8" w14:textId="77777777" w:rsidTr="00CC458E">
        <w:trPr>
          <w:trHeight w:val="306"/>
        </w:trPr>
        <w:tc>
          <w:tcPr>
            <w:tcW w:w="890" w:type="dxa"/>
            <w:vMerge/>
            <w:tcBorders>
              <w:top w:val="nil"/>
              <w:left w:val="nil"/>
              <w:bottom w:val="single" w:sz="4" w:space="0" w:color="000000"/>
              <w:right w:val="nil"/>
            </w:tcBorders>
            <w:vAlign w:val="center"/>
            <w:hideMark/>
          </w:tcPr>
          <w:p w14:paraId="531A8C58" w14:textId="77777777" w:rsidR="00231844" w:rsidRPr="00231844" w:rsidRDefault="00231844" w:rsidP="00231844">
            <w:pPr>
              <w:spacing w:after="0" w:line="240" w:lineRule="auto"/>
              <w:rPr>
                <w:rFonts w:ascii="Times New Roman" w:eastAsia="Times New Roman" w:hAnsi="Times New Roman" w:cs="Times New Roman"/>
                <w:b/>
                <w:bCs/>
                <w:color w:val="000000"/>
                <w:kern w:val="0"/>
                <w:sz w:val="16"/>
                <w:szCs w:val="16"/>
                <w:lang w:eastAsia="lt-LT"/>
                <w14:ligatures w14:val="none"/>
              </w:rPr>
            </w:pPr>
          </w:p>
        </w:tc>
        <w:tc>
          <w:tcPr>
            <w:tcW w:w="1735" w:type="dxa"/>
            <w:tcBorders>
              <w:top w:val="nil"/>
              <w:left w:val="nil"/>
              <w:bottom w:val="nil"/>
              <w:right w:val="nil"/>
            </w:tcBorders>
            <w:noWrap/>
            <w:vAlign w:val="center"/>
            <w:hideMark/>
          </w:tcPr>
          <w:p w14:paraId="3C86FE76" w14:textId="77777777" w:rsidR="00231844" w:rsidRPr="00231844" w:rsidRDefault="00231844" w:rsidP="0023184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231844">
              <w:rPr>
                <w:rFonts w:ascii="Times New Roman" w:eastAsia="Times New Roman" w:hAnsi="Times New Roman" w:cs="Times New Roman"/>
                <w:color w:val="000000"/>
                <w:kern w:val="0"/>
                <w:sz w:val="16"/>
                <w:szCs w:val="16"/>
                <w:lang w:eastAsia="lt-LT"/>
                <w14:ligatures w14:val="none"/>
              </w:rPr>
              <w:t>UAV + S2</w:t>
            </w:r>
          </w:p>
        </w:tc>
        <w:tc>
          <w:tcPr>
            <w:tcW w:w="630" w:type="dxa"/>
            <w:tcBorders>
              <w:top w:val="nil"/>
              <w:left w:val="nil"/>
              <w:bottom w:val="nil"/>
              <w:right w:val="nil"/>
            </w:tcBorders>
            <w:noWrap/>
            <w:vAlign w:val="center"/>
            <w:hideMark/>
          </w:tcPr>
          <w:p w14:paraId="21DCBD53" w14:textId="77777777" w:rsidR="00231844" w:rsidRPr="00231844" w:rsidRDefault="00231844" w:rsidP="0023184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231844">
              <w:rPr>
                <w:rFonts w:ascii="Times New Roman" w:eastAsia="Times New Roman" w:hAnsi="Times New Roman" w:cs="Times New Roman"/>
                <w:color w:val="000000"/>
                <w:kern w:val="0"/>
                <w:sz w:val="16"/>
                <w:szCs w:val="16"/>
                <w:lang w:val="en-GB" w:eastAsia="lt-LT"/>
                <w14:ligatures w14:val="none"/>
              </w:rPr>
              <w:t>0.02</w:t>
            </w:r>
          </w:p>
        </w:tc>
        <w:tc>
          <w:tcPr>
            <w:tcW w:w="1009" w:type="dxa"/>
            <w:tcBorders>
              <w:top w:val="nil"/>
              <w:left w:val="nil"/>
              <w:bottom w:val="nil"/>
              <w:right w:val="nil"/>
            </w:tcBorders>
            <w:noWrap/>
            <w:vAlign w:val="center"/>
            <w:hideMark/>
          </w:tcPr>
          <w:p w14:paraId="2C57E56E" w14:textId="77777777" w:rsidR="00231844" w:rsidRPr="00231844" w:rsidRDefault="00231844" w:rsidP="0023184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231844">
              <w:rPr>
                <w:rFonts w:ascii="Times New Roman" w:eastAsia="Times New Roman" w:hAnsi="Times New Roman" w:cs="Times New Roman"/>
                <w:color w:val="000000"/>
                <w:kern w:val="0"/>
                <w:sz w:val="16"/>
                <w:szCs w:val="16"/>
                <w:lang w:val="en-GB" w:eastAsia="lt-LT"/>
                <w14:ligatures w14:val="none"/>
              </w:rPr>
              <w:t>1.82</w:t>
            </w:r>
          </w:p>
        </w:tc>
        <w:tc>
          <w:tcPr>
            <w:tcW w:w="700" w:type="dxa"/>
            <w:tcBorders>
              <w:top w:val="nil"/>
              <w:left w:val="nil"/>
              <w:bottom w:val="nil"/>
              <w:right w:val="nil"/>
            </w:tcBorders>
            <w:noWrap/>
            <w:vAlign w:val="center"/>
            <w:hideMark/>
          </w:tcPr>
          <w:p w14:paraId="4309835A" w14:textId="77777777" w:rsidR="00231844" w:rsidRPr="00231844" w:rsidRDefault="00231844" w:rsidP="0023184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231844">
              <w:rPr>
                <w:rFonts w:ascii="Times New Roman" w:eastAsia="Times New Roman" w:hAnsi="Times New Roman" w:cs="Times New Roman"/>
                <w:color w:val="000000"/>
                <w:kern w:val="0"/>
                <w:sz w:val="16"/>
                <w:szCs w:val="16"/>
                <w:lang w:val="en-GB" w:eastAsia="lt-LT"/>
                <w14:ligatures w14:val="none"/>
              </w:rPr>
              <w:t>0.04</w:t>
            </w:r>
          </w:p>
        </w:tc>
        <w:tc>
          <w:tcPr>
            <w:tcW w:w="376" w:type="dxa"/>
            <w:tcBorders>
              <w:top w:val="nil"/>
              <w:left w:val="nil"/>
              <w:bottom w:val="nil"/>
              <w:right w:val="nil"/>
            </w:tcBorders>
            <w:noWrap/>
            <w:vAlign w:val="bottom"/>
            <w:hideMark/>
          </w:tcPr>
          <w:p w14:paraId="5F00FE18" w14:textId="77777777" w:rsidR="00231844" w:rsidRPr="00231844" w:rsidRDefault="00231844" w:rsidP="00231844">
            <w:pPr>
              <w:spacing w:after="0" w:line="240" w:lineRule="auto"/>
              <w:jc w:val="center"/>
              <w:rPr>
                <w:rFonts w:ascii="Times New Roman" w:eastAsia="Times New Roman" w:hAnsi="Times New Roman" w:cs="Times New Roman"/>
                <w:color w:val="000000"/>
                <w:kern w:val="0"/>
                <w:sz w:val="16"/>
                <w:szCs w:val="16"/>
                <w:lang w:eastAsia="lt-LT"/>
                <w14:ligatures w14:val="none"/>
              </w:rPr>
            </w:pPr>
          </w:p>
        </w:tc>
        <w:tc>
          <w:tcPr>
            <w:tcW w:w="580" w:type="dxa"/>
            <w:tcBorders>
              <w:top w:val="nil"/>
              <w:left w:val="nil"/>
              <w:bottom w:val="nil"/>
              <w:right w:val="nil"/>
            </w:tcBorders>
            <w:noWrap/>
            <w:vAlign w:val="center"/>
            <w:hideMark/>
          </w:tcPr>
          <w:p w14:paraId="4420B5DC" w14:textId="77777777" w:rsidR="00231844" w:rsidRPr="00231844" w:rsidRDefault="00231844" w:rsidP="0023184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231844">
              <w:rPr>
                <w:rFonts w:ascii="Times New Roman" w:eastAsia="Times New Roman" w:hAnsi="Times New Roman" w:cs="Times New Roman"/>
                <w:color w:val="000000"/>
                <w:kern w:val="0"/>
                <w:sz w:val="16"/>
                <w:szCs w:val="16"/>
                <w:lang w:val="en-GB" w:eastAsia="lt-LT"/>
                <w14:ligatures w14:val="none"/>
              </w:rPr>
              <w:t>0.02</w:t>
            </w:r>
          </w:p>
        </w:tc>
        <w:tc>
          <w:tcPr>
            <w:tcW w:w="927" w:type="dxa"/>
            <w:tcBorders>
              <w:top w:val="nil"/>
              <w:left w:val="nil"/>
              <w:bottom w:val="nil"/>
              <w:right w:val="nil"/>
            </w:tcBorders>
            <w:noWrap/>
            <w:vAlign w:val="center"/>
            <w:hideMark/>
          </w:tcPr>
          <w:p w14:paraId="35ED9C47" w14:textId="77777777" w:rsidR="00231844" w:rsidRPr="00231844" w:rsidRDefault="00231844" w:rsidP="0023184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231844">
              <w:rPr>
                <w:rFonts w:ascii="Times New Roman" w:eastAsia="Times New Roman" w:hAnsi="Times New Roman" w:cs="Times New Roman"/>
                <w:color w:val="000000"/>
                <w:kern w:val="0"/>
                <w:sz w:val="16"/>
                <w:szCs w:val="16"/>
                <w:lang w:val="en-GB" w:eastAsia="lt-LT"/>
                <w14:ligatures w14:val="none"/>
              </w:rPr>
              <w:t>3.64</w:t>
            </w:r>
          </w:p>
        </w:tc>
        <w:tc>
          <w:tcPr>
            <w:tcW w:w="644" w:type="dxa"/>
            <w:tcBorders>
              <w:top w:val="nil"/>
              <w:left w:val="nil"/>
              <w:bottom w:val="nil"/>
              <w:right w:val="nil"/>
            </w:tcBorders>
            <w:noWrap/>
            <w:vAlign w:val="center"/>
            <w:hideMark/>
          </w:tcPr>
          <w:p w14:paraId="77912416" w14:textId="77777777" w:rsidR="00231844" w:rsidRPr="00231844" w:rsidRDefault="00231844" w:rsidP="0023184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231844">
              <w:rPr>
                <w:rFonts w:ascii="Times New Roman" w:eastAsia="Times New Roman" w:hAnsi="Times New Roman" w:cs="Times New Roman"/>
                <w:color w:val="000000"/>
                <w:kern w:val="0"/>
                <w:sz w:val="16"/>
                <w:szCs w:val="16"/>
                <w:lang w:val="en-GB" w:eastAsia="lt-LT"/>
                <w14:ligatures w14:val="none"/>
              </w:rPr>
              <w:t>0.11</w:t>
            </w:r>
          </w:p>
        </w:tc>
        <w:tc>
          <w:tcPr>
            <w:tcW w:w="307" w:type="dxa"/>
            <w:tcBorders>
              <w:top w:val="nil"/>
              <w:left w:val="nil"/>
              <w:bottom w:val="nil"/>
              <w:right w:val="nil"/>
            </w:tcBorders>
            <w:noWrap/>
            <w:vAlign w:val="bottom"/>
            <w:hideMark/>
          </w:tcPr>
          <w:p w14:paraId="16224719" w14:textId="77777777" w:rsidR="00231844" w:rsidRPr="00231844" w:rsidRDefault="00231844" w:rsidP="00231844">
            <w:pPr>
              <w:spacing w:after="0" w:line="240" w:lineRule="auto"/>
              <w:jc w:val="center"/>
              <w:rPr>
                <w:rFonts w:ascii="Times New Roman" w:eastAsia="Times New Roman" w:hAnsi="Times New Roman" w:cs="Times New Roman"/>
                <w:color w:val="000000"/>
                <w:kern w:val="0"/>
                <w:sz w:val="16"/>
                <w:szCs w:val="16"/>
                <w:lang w:eastAsia="lt-LT"/>
                <w14:ligatures w14:val="none"/>
              </w:rPr>
            </w:pPr>
          </w:p>
        </w:tc>
        <w:tc>
          <w:tcPr>
            <w:tcW w:w="574" w:type="dxa"/>
            <w:tcBorders>
              <w:top w:val="nil"/>
              <w:left w:val="nil"/>
              <w:bottom w:val="nil"/>
              <w:right w:val="nil"/>
            </w:tcBorders>
            <w:noWrap/>
            <w:vAlign w:val="center"/>
            <w:hideMark/>
          </w:tcPr>
          <w:p w14:paraId="3C0E3B29" w14:textId="77777777" w:rsidR="00231844" w:rsidRPr="00231844" w:rsidRDefault="00231844" w:rsidP="0023184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231844">
              <w:rPr>
                <w:rFonts w:ascii="Times New Roman" w:eastAsia="Times New Roman" w:hAnsi="Times New Roman" w:cs="Times New Roman"/>
                <w:color w:val="000000"/>
                <w:kern w:val="0"/>
                <w:sz w:val="16"/>
                <w:szCs w:val="16"/>
                <w:lang w:val="en-GB" w:eastAsia="lt-LT"/>
                <w14:ligatures w14:val="none"/>
              </w:rPr>
              <w:t>0.06</w:t>
            </w:r>
          </w:p>
        </w:tc>
        <w:tc>
          <w:tcPr>
            <w:tcW w:w="920" w:type="dxa"/>
            <w:tcBorders>
              <w:top w:val="nil"/>
              <w:left w:val="nil"/>
              <w:bottom w:val="nil"/>
              <w:right w:val="nil"/>
            </w:tcBorders>
            <w:noWrap/>
            <w:vAlign w:val="center"/>
            <w:hideMark/>
          </w:tcPr>
          <w:p w14:paraId="09006CC3" w14:textId="77777777" w:rsidR="00231844" w:rsidRPr="00231844" w:rsidRDefault="00231844" w:rsidP="0023184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231844">
              <w:rPr>
                <w:rFonts w:ascii="Times New Roman" w:eastAsia="Times New Roman" w:hAnsi="Times New Roman" w:cs="Times New Roman"/>
                <w:color w:val="000000"/>
                <w:kern w:val="0"/>
                <w:sz w:val="16"/>
                <w:szCs w:val="16"/>
                <w:lang w:val="en-GB" w:eastAsia="lt-LT"/>
                <w14:ligatures w14:val="none"/>
              </w:rPr>
              <w:t>3.15</w:t>
            </w:r>
          </w:p>
        </w:tc>
        <w:tc>
          <w:tcPr>
            <w:tcW w:w="638" w:type="dxa"/>
            <w:tcBorders>
              <w:top w:val="nil"/>
              <w:left w:val="nil"/>
              <w:bottom w:val="nil"/>
              <w:right w:val="nil"/>
            </w:tcBorders>
            <w:noWrap/>
            <w:vAlign w:val="center"/>
            <w:hideMark/>
          </w:tcPr>
          <w:p w14:paraId="705938A6" w14:textId="77777777" w:rsidR="00231844" w:rsidRPr="00231844" w:rsidRDefault="00231844" w:rsidP="0023184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231844">
              <w:rPr>
                <w:rFonts w:ascii="Times New Roman" w:eastAsia="Times New Roman" w:hAnsi="Times New Roman" w:cs="Times New Roman"/>
                <w:color w:val="000000"/>
                <w:kern w:val="0"/>
                <w:sz w:val="16"/>
                <w:szCs w:val="16"/>
                <w:lang w:val="en-GB" w:eastAsia="lt-LT"/>
                <w14:ligatures w14:val="none"/>
              </w:rPr>
              <w:t>0.01</w:t>
            </w:r>
          </w:p>
        </w:tc>
      </w:tr>
      <w:tr w:rsidR="00CC458E" w:rsidRPr="00231844" w14:paraId="2A0F892A" w14:textId="77777777" w:rsidTr="00CC458E">
        <w:trPr>
          <w:trHeight w:val="306"/>
        </w:trPr>
        <w:tc>
          <w:tcPr>
            <w:tcW w:w="890" w:type="dxa"/>
            <w:vMerge/>
            <w:tcBorders>
              <w:top w:val="nil"/>
              <w:left w:val="nil"/>
              <w:bottom w:val="single" w:sz="4" w:space="0" w:color="000000"/>
              <w:right w:val="nil"/>
            </w:tcBorders>
            <w:vAlign w:val="center"/>
            <w:hideMark/>
          </w:tcPr>
          <w:p w14:paraId="6FFE2DA2" w14:textId="77777777" w:rsidR="00231844" w:rsidRPr="00231844" w:rsidRDefault="00231844" w:rsidP="00231844">
            <w:pPr>
              <w:spacing w:after="0" w:line="240" w:lineRule="auto"/>
              <w:rPr>
                <w:rFonts w:ascii="Times New Roman" w:eastAsia="Times New Roman" w:hAnsi="Times New Roman" w:cs="Times New Roman"/>
                <w:b/>
                <w:bCs/>
                <w:color w:val="000000"/>
                <w:kern w:val="0"/>
                <w:sz w:val="16"/>
                <w:szCs w:val="16"/>
                <w:lang w:eastAsia="lt-LT"/>
                <w14:ligatures w14:val="none"/>
              </w:rPr>
            </w:pPr>
          </w:p>
        </w:tc>
        <w:tc>
          <w:tcPr>
            <w:tcW w:w="1735" w:type="dxa"/>
            <w:tcBorders>
              <w:top w:val="nil"/>
              <w:left w:val="nil"/>
              <w:bottom w:val="nil"/>
              <w:right w:val="nil"/>
            </w:tcBorders>
            <w:noWrap/>
            <w:vAlign w:val="center"/>
            <w:hideMark/>
          </w:tcPr>
          <w:p w14:paraId="05299964" w14:textId="77777777" w:rsidR="00231844" w:rsidRPr="00231844" w:rsidRDefault="00231844" w:rsidP="0023184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231844">
              <w:rPr>
                <w:rFonts w:ascii="Times New Roman" w:eastAsia="Times New Roman" w:hAnsi="Times New Roman" w:cs="Times New Roman"/>
                <w:color w:val="000000"/>
                <w:kern w:val="0"/>
                <w:sz w:val="16"/>
                <w:szCs w:val="16"/>
                <w:lang w:eastAsia="lt-LT"/>
                <w14:ligatures w14:val="none"/>
              </w:rPr>
              <w:t>EMI + S2</w:t>
            </w:r>
          </w:p>
        </w:tc>
        <w:tc>
          <w:tcPr>
            <w:tcW w:w="630" w:type="dxa"/>
            <w:tcBorders>
              <w:top w:val="nil"/>
              <w:left w:val="nil"/>
              <w:bottom w:val="nil"/>
              <w:right w:val="nil"/>
            </w:tcBorders>
            <w:noWrap/>
            <w:vAlign w:val="center"/>
            <w:hideMark/>
          </w:tcPr>
          <w:p w14:paraId="27EE366B" w14:textId="77777777" w:rsidR="00231844" w:rsidRPr="00231844" w:rsidRDefault="00231844" w:rsidP="0023184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231844">
              <w:rPr>
                <w:rFonts w:ascii="Times New Roman" w:eastAsia="Times New Roman" w:hAnsi="Times New Roman" w:cs="Times New Roman"/>
                <w:color w:val="000000"/>
                <w:kern w:val="0"/>
                <w:sz w:val="16"/>
                <w:szCs w:val="16"/>
                <w:lang w:val="en-GB" w:eastAsia="lt-LT"/>
                <w14:ligatures w14:val="none"/>
              </w:rPr>
              <w:t>0.13</w:t>
            </w:r>
          </w:p>
        </w:tc>
        <w:tc>
          <w:tcPr>
            <w:tcW w:w="1009" w:type="dxa"/>
            <w:tcBorders>
              <w:top w:val="nil"/>
              <w:left w:val="nil"/>
              <w:bottom w:val="nil"/>
              <w:right w:val="nil"/>
            </w:tcBorders>
            <w:noWrap/>
            <w:vAlign w:val="center"/>
            <w:hideMark/>
          </w:tcPr>
          <w:p w14:paraId="78AA7D56" w14:textId="77777777" w:rsidR="00231844" w:rsidRPr="00231844" w:rsidRDefault="00231844" w:rsidP="0023184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231844">
              <w:rPr>
                <w:rFonts w:ascii="Times New Roman" w:eastAsia="Times New Roman" w:hAnsi="Times New Roman" w:cs="Times New Roman"/>
                <w:color w:val="000000"/>
                <w:kern w:val="0"/>
                <w:sz w:val="16"/>
                <w:szCs w:val="16"/>
                <w:lang w:val="en-GB" w:eastAsia="lt-LT"/>
                <w14:ligatures w14:val="none"/>
              </w:rPr>
              <w:t>1.84</w:t>
            </w:r>
          </w:p>
        </w:tc>
        <w:tc>
          <w:tcPr>
            <w:tcW w:w="700" w:type="dxa"/>
            <w:tcBorders>
              <w:top w:val="nil"/>
              <w:left w:val="nil"/>
              <w:bottom w:val="nil"/>
              <w:right w:val="nil"/>
            </w:tcBorders>
            <w:noWrap/>
            <w:vAlign w:val="center"/>
            <w:hideMark/>
          </w:tcPr>
          <w:p w14:paraId="3F973D9C" w14:textId="77777777" w:rsidR="00231844" w:rsidRPr="00231844" w:rsidRDefault="00231844" w:rsidP="0023184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231844">
              <w:rPr>
                <w:rFonts w:ascii="Times New Roman" w:eastAsia="Times New Roman" w:hAnsi="Times New Roman" w:cs="Times New Roman"/>
                <w:color w:val="000000"/>
                <w:kern w:val="0"/>
                <w:sz w:val="16"/>
                <w:szCs w:val="16"/>
                <w:lang w:val="en-GB" w:eastAsia="lt-LT"/>
                <w14:ligatures w14:val="none"/>
              </w:rPr>
              <w:t>0.17</w:t>
            </w:r>
          </w:p>
        </w:tc>
        <w:tc>
          <w:tcPr>
            <w:tcW w:w="376" w:type="dxa"/>
            <w:tcBorders>
              <w:top w:val="nil"/>
              <w:left w:val="nil"/>
              <w:bottom w:val="nil"/>
              <w:right w:val="nil"/>
            </w:tcBorders>
            <w:noWrap/>
            <w:vAlign w:val="bottom"/>
            <w:hideMark/>
          </w:tcPr>
          <w:p w14:paraId="28235CC5" w14:textId="77777777" w:rsidR="00231844" w:rsidRPr="00231844" w:rsidRDefault="00231844" w:rsidP="00231844">
            <w:pPr>
              <w:spacing w:after="0" w:line="240" w:lineRule="auto"/>
              <w:jc w:val="center"/>
              <w:rPr>
                <w:rFonts w:ascii="Times New Roman" w:eastAsia="Times New Roman" w:hAnsi="Times New Roman" w:cs="Times New Roman"/>
                <w:color w:val="000000"/>
                <w:kern w:val="0"/>
                <w:sz w:val="16"/>
                <w:szCs w:val="16"/>
                <w:lang w:eastAsia="lt-LT"/>
                <w14:ligatures w14:val="none"/>
              </w:rPr>
            </w:pPr>
          </w:p>
        </w:tc>
        <w:tc>
          <w:tcPr>
            <w:tcW w:w="580" w:type="dxa"/>
            <w:tcBorders>
              <w:top w:val="nil"/>
              <w:left w:val="nil"/>
              <w:bottom w:val="nil"/>
              <w:right w:val="nil"/>
            </w:tcBorders>
            <w:noWrap/>
            <w:vAlign w:val="center"/>
            <w:hideMark/>
          </w:tcPr>
          <w:p w14:paraId="6FAAB5E6" w14:textId="77777777" w:rsidR="00231844" w:rsidRPr="00231844" w:rsidRDefault="00231844" w:rsidP="0023184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231844">
              <w:rPr>
                <w:rFonts w:ascii="Times New Roman" w:eastAsia="Times New Roman" w:hAnsi="Times New Roman" w:cs="Times New Roman"/>
                <w:color w:val="000000"/>
                <w:kern w:val="0"/>
                <w:sz w:val="16"/>
                <w:szCs w:val="16"/>
                <w:lang w:val="en-GB" w:eastAsia="lt-LT"/>
                <w14:ligatures w14:val="none"/>
              </w:rPr>
              <w:t>0.02</w:t>
            </w:r>
          </w:p>
        </w:tc>
        <w:tc>
          <w:tcPr>
            <w:tcW w:w="927" w:type="dxa"/>
            <w:tcBorders>
              <w:top w:val="nil"/>
              <w:left w:val="nil"/>
              <w:bottom w:val="nil"/>
              <w:right w:val="nil"/>
            </w:tcBorders>
            <w:noWrap/>
            <w:vAlign w:val="center"/>
            <w:hideMark/>
          </w:tcPr>
          <w:p w14:paraId="03112B93" w14:textId="77777777" w:rsidR="00231844" w:rsidRPr="00231844" w:rsidRDefault="00231844" w:rsidP="0023184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231844">
              <w:rPr>
                <w:rFonts w:ascii="Times New Roman" w:eastAsia="Times New Roman" w:hAnsi="Times New Roman" w:cs="Times New Roman"/>
                <w:color w:val="000000"/>
                <w:kern w:val="0"/>
                <w:sz w:val="16"/>
                <w:szCs w:val="16"/>
                <w:lang w:val="en-GB" w:eastAsia="lt-LT"/>
                <w14:ligatures w14:val="none"/>
              </w:rPr>
              <w:t>3.7</w:t>
            </w:r>
          </w:p>
        </w:tc>
        <w:tc>
          <w:tcPr>
            <w:tcW w:w="644" w:type="dxa"/>
            <w:tcBorders>
              <w:top w:val="nil"/>
              <w:left w:val="nil"/>
              <w:bottom w:val="nil"/>
              <w:right w:val="nil"/>
            </w:tcBorders>
            <w:noWrap/>
            <w:vAlign w:val="center"/>
            <w:hideMark/>
          </w:tcPr>
          <w:p w14:paraId="44C152FC" w14:textId="77777777" w:rsidR="00231844" w:rsidRPr="00231844" w:rsidRDefault="00231844" w:rsidP="0023184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231844">
              <w:rPr>
                <w:rFonts w:ascii="Times New Roman" w:eastAsia="Times New Roman" w:hAnsi="Times New Roman" w:cs="Times New Roman"/>
                <w:color w:val="000000"/>
                <w:kern w:val="0"/>
                <w:sz w:val="16"/>
                <w:szCs w:val="16"/>
                <w:lang w:val="en-GB" w:eastAsia="lt-LT"/>
                <w14:ligatures w14:val="none"/>
              </w:rPr>
              <w:t>0.15</w:t>
            </w:r>
          </w:p>
        </w:tc>
        <w:tc>
          <w:tcPr>
            <w:tcW w:w="307" w:type="dxa"/>
            <w:tcBorders>
              <w:top w:val="nil"/>
              <w:left w:val="nil"/>
              <w:bottom w:val="nil"/>
              <w:right w:val="nil"/>
            </w:tcBorders>
            <w:noWrap/>
            <w:vAlign w:val="bottom"/>
            <w:hideMark/>
          </w:tcPr>
          <w:p w14:paraId="47996A4F" w14:textId="77777777" w:rsidR="00231844" w:rsidRPr="00231844" w:rsidRDefault="00231844" w:rsidP="00231844">
            <w:pPr>
              <w:spacing w:after="0" w:line="240" w:lineRule="auto"/>
              <w:jc w:val="center"/>
              <w:rPr>
                <w:rFonts w:ascii="Times New Roman" w:eastAsia="Times New Roman" w:hAnsi="Times New Roman" w:cs="Times New Roman"/>
                <w:color w:val="000000"/>
                <w:kern w:val="0"/>
                <w:sz w:val="16"/>
                <w:szCs w:val="16"/>
                <w:lang w:eastAsia="lt-LT"/>
                <w14:ligatures w14:val="none"/>
              </w:rPr>
            </w:pPr>
          </w:p>
        </w:tc>
        <w:tc>
          <w:tcPr>
            <w:tcW w:w="574" w:type="dxa"/>
            <w:tcBorders>
              <w:top w:val="nil"/>
              <w:left w:val="nil"/>
              <w:bottom w:val="nil"/>
              <w:right w:val="nil"/>
            </w:tcBorders>
            <w:noWrap/>
            <w:vAlign w:val="center"/>
            <w:hideMark/>
          </w:tcPr>
          <w:p w14:paraId="63904498" w14:textId="77777777" w:rsidR="00231844" w:rsidRPr="00231844" w:rsidRDefault="00231844" w:rsidP="0023184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231844">
              <w:rPr>
                <w:rFonts w:ascii="Times New Roman" w:eastAsia="Times New Roman" w:hAnsi="Times New Roman" w:cs="Times New Roman"/>
                <w:color w:val="000000"/>
                <w:kern w:val="0"/>
                <w:sz w:val="16"/>
                <w:szCs w:val="16"/>
                <w:lang w:val="en-GB" w:eastAsia="lt-LT"/>
                <w14:ligatures w14:val="none"/>
              </w:rPr>
              <w:t>0.1</w:t>
            </w:r>
          </w:p>
        </w:tc>
        <w:tc>
          <w:tcPr>
            <w:tcW w:w="920" w:type="dxa"/>
            <w:tcBorders>
              <w:top w:val="nil"/>
              <w:left w:val="nil"/>
              <w:bottom w:val="nil"/>
              <w:right w:val="nil"/>
            </w:tcBorders>
            <w:noWrap/>
            <w:vAlign w:val="center"/>
            <w:hideMark/>
          </w:tcPr>
          <w:p w14:paraId="30A46AA3" w14:textId="77777777" w:rsidR="00231844" w:rsidRPr="00231844" w:rsidRDefault="00231844" w:rsidP="0023184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231844">
              <w:rPr>
                <w:rFonts w:ascii="Times New Roman" w:eastAsia="Times New Roman" w:hAnsi="Times New Roman" w:cs="Times New Roman"/>
                <w:color w:val="000000"/>
                <w:kern w:val="0"/>
                <w:sz w:val="16"/>
                <w:szCs w:val="16"/>
                <w:lang w:val="en-GB" w:eastAsia="lt-LT"/>
                <w14:ligatures w14:val="none"/>
              </w:rPr>
              <w:t>3.06</w:t>
            </w:r>
          </w:p>
        </w:tc>
        <w:tc>
          <w:tcPr>
            <w:tcW w:w="638" w:type="dxa"/>
            <w:tcBorders>
              <w:top w:val="nil"/>
              <w:left w:val="nil"/>
              <w:bottom w:val="nil"/>
              <w:right w:val="nil"/>
            </w:tcBorders>
            <w:noWrap/>
            <w:vAlign w:val="center"/>
            <w:hideMark/>
          </w:tcPr>
          <w:p w14:paraId="2E9BCCE0" w14:textId="77777777" w:rsidR="00231844" w:rsidRPr="00231844" w:rsidRDefault="00231844" w:rsidP="0023184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231844">
              <w:rPr>
                <w:rFonts w:ascii="Times New Roman" w:eastAsia="Times New Roman" w:hAnsi="Times New Roman" w:cs="Times New Roman"/>
                <w:color w:val="000000"/>
                <w:kern w:val="0"/>
                <w:sz w:val="16"/>
                <w:szCs w:val="16"/>
                <w:lang w:val="en-GB" w:eastAsia="lt-LT"/>
                <w14:ligatures w14:val="none"/>
              </w:rPr>
              <w:t>0.06</w:t>
            </w:r>
          </w:p>
        </w:tc>
      </w:tr>
      <w:tr w:rsidR="00CC458E" w:rsidRPr="00231844" w14:paraId="7FAD4BB4" w14:textId="77777777" w:rsidTr="00CC458E">
        <w:trPr>
          <w:trHeight w:val="306"/>
        </w:trPr>
        <w:tc>
          <w:tcPr>
            <w:tcW w:w="890" w:type="dxa"/>
            <w:vMerge/>
            <w:tcBorders>
              <w:top w:val="nil"/>
              <w:left w:val="nil"/>
              <w:bottom w:val="single" w:sz="4" w:space="0" w:color="000000"/>
              <w:right w:val="nil"/>
            </w:tcBorders>
            <w:vAlign w:val="center"/>
            <w:hideMark/>
          </w:tcPr>
          <w:p w14:paraId="310DD74B" w14:textId="77777777" w:rsidR="00231844" w:rsidRPr="00231844" w:rsidRDefault="00231844" w:rsidP="00231844">
            <w:pPr>
              <w:spacing w:after="0" w:line="240" w:lineRule="auto"/>
              <w:rPr>
                <w:rFonts w:ascii="Times New Roman" w:eastAsia="Times New Roman" w:hAnsi="Times New Roman" w:cs="Times New Roman"/>
                <w:b/>
                <w:bCs/>
                <w:color w:val="000000"/>
                <w:kern w:val="0"/>
                <w:sz w:val="16"/>
                <w:szCs w:val="16"/>
                <w:lang w:eastAsia="lt-LT"/>
                <w14:ligatures w14:val="none"/>
              </w:rPr>
            </w:pPr>
          </w:p>
        </w:tc>
        <w:tc>
          <w:tcPr>
            <w:tcW w:w="1735" w:type="dxa"/>
            <w:tcBorders>
              <w:top w:val="nil"/>
              <w:left w:val="nil"/>
              <w:bottom w:val="single" w:sz="4" w:space="0" w:color="auto"/>
              <w:right w:val="nil"/>
            </w:tcBorders>
            <w:noWrap/>
            <w:vAlign w:val="center"/>
            <w:hideMark/>
          </w:tcPr>
          <w:p w14:paraId="7B091336" w14:textId="77777777" w:rsidR="00231844" w:rsidRPr="00231844" w:rsidRDefault="00231844" w:rsidP="0023184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231844">
              <w:rPr>
                <w:rFonts w:ascii="Times New Roman" w:eastAsia="Times New Roman" w:hAnsi="Times New Roman" w:cs="Times New Roman"/>
                <w:color w:val="000000"/>
                <w:kern w:val="0"/>
                <w:sz w:val="16"/>
                <w:szCs w:val="16"/>
                <w:lang w:eastAsia="lt-LT"/>
                <w14:ligatures w14:val="none"/>
              </w:rPr>
              <w:t>UAV + EMI + S2</w:t>
            </w:r>
          </w:p>
        </w:tc>
        <w:tc>
          <w:tcPr>
            <w:tcW w:w="630" w:type="dxa"/>
            <w:tcBorders>
              <w:top w:val="nil"/>
              <w:left w:val="nil"/>
              <w:bottom w:val="single" w:sz="4" w:space="0" w:color="auto"/>
              <w:right w:val="nil"/>
            </w:tcBorders>
            <w:noWrap/>
            <w:vAlign w:val="center"/>
            <w:hideMark/>
          </w:tcPr>
          <w:p w14:paraId="2632FCF3" w14:textId="77777777" w:rsidR="00231844" w:rsidRPr="00231844" w:rsidRDefault="00231844" w:rsidP="0023184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231844">
              <w:rPr>
                <w:rFonts w:ascii="Times New Roman" w:eastAsia="Times New Roman" w:hAnsi="Times New Roman" w:cs="Times New Roman"/>
                <w:color w:val="000000"/>
                <w:kern w:val="0"/>
                <w:sz w:val="16"/>
                <w:szCs w:val="16"/>
                <w:lang w:val="en-GB" w:eastAsia="lt-LT"/>
                <w14:ligatures w14:val="none"/>
              </w:rPr>
              <w:t>0.11</w:t>
            </w:r>
          </w:p>
        </w:tc>
        <w:tc>
          <w:tcPr>
            <w:tcW w:w="1009" w:type="dxa"/>
            <w:tcBorders>
              <w:top w:val="nil"/>
              <w:left w:val="nil"/>
              <w:bottom w:val="single" w:sz="4" w:space="0" w:color="auto"/>
              <w:right w:val="nil"/>
            </w:tcBorders>
            <w:noWrap/>
            <w:vAlign w:val="center"/>
            <w:hideMark/>
          </w:tcPr>
          <w:p w14:paraId="0D1EB359" w14:textId="77777777" w:rsidR="00231844" w:rsidRPr="00231844" w:rsidRDefault="00231844" w:rsidP="0023184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231844">
              <w:rPr>
                <w:rFonts w:ascii="Times New Roman" w:eastAsia="Times New Roman" w:hAnsi="Times New Roman" w:cs="Times New Roman"/>
                <w:color w:val="000000"/>
                <w:kern w:val="0"/>
                <w:sz w:val="16"/>
                <w:szCs w:val="16"/>
                <w:lang w:val="en-GB" w:eastAsia="lt-LT"/>
                <w14:ligatures w14:val="none"/>
              </w:rPr>
              <w:t>1.8</w:t>
            </w:r>
          </w:p>
        </w:tc>
        <w:tc>
          <w:tcPr>
            <w:tcW w:w="700" w:type="dxa"/>
            <w:tcBorders>
              <w:top w:val="nil"/>
              <w:left w:val="nil"/>
              <w:bottom w:val="single" w:sz="4" w:space="0" w:color="auto"/>
              <w:right w:val="nil"/>
            </w:tcBorders>
            <w:noWrap/>
            <w:vAlign w:val="center"/>
            <w:hideMark/>
          </w:tcPr>
          <w:p w14:paraId="6DD3123B" w14:textId="77777777" w:rsidR="00231844" w:rsidRPr="00231844" w:rsidRDefault="00231844" w:rsidP="0023184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231844">
              <w:rPr>
                <w:rFonts w:ascii="Times New Roman" w:eastAsia="Times New Roman" w:hAnsi="Times New Roman" w:cs="Times New Roman"/>
                <w:color w:val="000000"/>
                <w:kern w:val="0"/>
                <w:sz w:val="16"/>
                <w:szCs w:val="16"/>
                <w:lang w:val="en-GB" w:eastAsia="lt-LT"/>
                <w14:ligatures w14:val="none"/>
              </w:rPr>
              <w:t>0.12</w:t>
            </w:r>
          </w:p>
        </w:tc>
        <w:tc>
          <w:tcPr>
            <w:tcW w:w="376" w:type="dxa"/>
            <w:tcBorders>
              <w:top w:val="nil"/>
              <w:left w:val="nil"/>
              <w:bottom w:val="single" w:sz="4" w:space="0" w:color="auto"/>
              <w:right w:val="nil"/>
            </w:tcBorders>
            <w:noWrap/>
            <w:vAlign w:val="bottom"/>
            <w:hideMark/>
          </w:tcPr>
          <w:p w14:paraId="556F446A" w14:textId="77777777" w:rsidR="00231844" w:rsidRPr="00231844" w:rsidRDefault="00231844" w:rsidP="00231844">
            <w:pPr>
              <w:spacing w:after="0" w:line="240" w:lineRule="auto"/>
              <w:rPr>
                <w:rFonts w:ascii="Times New Roman" w:eastAsia="Times New Roman" w:hAnsi="Times New Roman" w:cs="Times New Roman"/>
                <w:color w:val="000000"/>
                <w:kern w:val="0"/>
                <w:sz w:val="16"/>
                <w:szCs w:val="16"/>
                <w:lang w:eastAsia="lt-LT"/>
                <w14:ligatures w14:val="none"/>
              </w:rPr>
            </w:pPr>
            <w:r w:rsidRPr="00231844">
              <w:rPr>
                <w:rFonts w:ascii="Times New Roman" w:eastAsia="Times New Roman" w:hAnsi="Times New Roman" w:cs="Times New Roman"/>
                <w:color w:val="000000"/>
                <w:kern w:val="0"/>
                <w:sz w:val="16"/>
                <w:szCs w:val="16"/>
                <w:lang w:eastAsia="lt-LT"/>
                <w14:ligatures w14:val="none"/>
              </w:rPr>
              <w:t> </w:t>
            </w:r>
          </w:p>
        </w:tc>
        <w:tc>
          <w:tcPr>
            <w:tcW w:w="580" w:type="dxa"/>
            <w:tcBorders>
              <w:top w:val="nil"/>
              <w:left w:val="nil"/>
              <w:bottom w:val="single" w:sz="4" w:space="0" w:color="auto"/>
              <w:right w:val="nil"/>
            </w:tcBorders>
            <w:noWrap/>
            <w:vAlign w:val="center"/>
            <w:hideMark/>
          </w:tcPr>
          <w:p w14:paraId="28A06E67" w14:textId="77777777" w:rsidR="00231844" w:rsidRPr="00231844" w:rsidRDefault="00231844" w:rsidP="0023184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231844">
              <w:rPr>
                <w:rFonts w:ascii="Times New Roman" w:eastAsia="Times New Roman" w:hAnsi="Times New Roman" w:cs="Times New Roman"/>
                <w:color w:val="000000"/>
                <w:kern w:val="0"/>
                <w:sz w:val="16"/>
                <w:szCs w:val="16"/>
                <w:lang w:val="en-GB" w:eastAsia="lt-LT"/>
                <w14:ligatures w14:val="none"/>
              </w:rPr>
              <w:t>0.03</w:t>
            </w:r>
          </w:p>
        </w:tc>
        <w:tc>
          <w:tcPr>
            <w:tcW w:w="927" w:type="dxa"/>
            <w:tcBorders>
              <w:top w:val="nil"/>
              <w:left w:val="nil"/>
              <w:bottom w:val="single" w:sz="4" w:space="0" w:color="auto"/>
              <w:right w:val="nil"/>
            </w:tcBorders>
            <w:noWrap/>
            <w:vAlign w:val="center"/>
            <w:hideMark/>
          </w:tcPr>
          <w:p w14:paraId="2DB81B5E" w14:textId="77777777" w:rsidR="00231844" w:rsidRPr="00231844" w:rsidRDefault="00231844" w:rsidP="0023184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231844">
              <w:rPr>
                <w:rFonts w:ascii="Times New Roman" w:eastAsia="Times New Roman" w:hAnsi="Times New Roman" w:cs="Times New Roman"/>
                <w:color w:val="000000"/>
                <w:kern w:val="0"/>
                <w:sz w:val="16"/>
                <w:szCs w:val="16"/>
                <w:lang w:val="en-GB" w:eastAsia="lt-LT"/>
                <w14:ligatures w14:val="none"/>
              </w:rPr>
              <w:t>3.58</w:t>
            </w:r>
          </w:p>
        </w:tc>
        <w:tc>
          <w:tcPr>
            <w:tcW w:w="644" w:type="dxa"/>
            <w:tcBorders>
              <w:top w:val="nil"/>
              <w:left w:val="nil"/>
              <w:bottom w:val="single" w:sz="4" w:space="0" w:color="auto"/>
              <w:right w:val="nil"/>
            </w:tcBorders>
            <w:noWrap/>
            <w:vAlign w:val="center"/>
            <w:hideMark/>
          </w:tcPr>
          <w:p w14:paraId="0AFEB699" w14:textId="77777777" w:rsidR="00231844" w:rsidRPr="00231844" w:rsidRDefault="00231844" w:rsidP="0023184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231844">
              <w:rPr>
                <w:rFonts w:ascii="Times New Roman" w:eastAsia="Times New Roman" w:hAnsi="Times New Roman" w:cs="Times New Roman"/>
                <w:color w:val="000000"/>
                <w:kern w:val="0"/>
                <w:sz w:val="16"/>
                <w:szCs w:val="16"/>
                <w:lang w:val="en-GB" w:eastAsia="lt-LT"/>
                <w14:ligatures w14:val="none"/>
              </w:rPr>
              <w:t>0.07</w:t>
            </w:r>
          </w:p>
        </w:tc>
        <w:tc>
          <w:tcPr>
            <w:tcW w:w="307" w:type="dxa"/>
            <w:tcBorders>
              <w:top w:val="nil"/>
              <w:left w:val="nil"/>
              <w:bottom w:val="single" w:sz="4" w:space="0" w:color="auto"/>
              <w:right w:val="nil"/>
            </w:tcBorders>
            <w:noWrap/>
            <w:vAlign w:val="bottom"/>
            <w:hideMark/>
          </w:tcPr>
          <w:p w14:paraId="68AFD010" w14:textId="77777777" w:rsidR="00231844" w:rsidRPr="00231844" w:rsidRDefault="00231844" w:rsidP="00231844">
            <w:pPr>
              <w:spacing w:after="0" w:line="240" w:lineRule="auto"/>
              <w:rPr>
                <w:rFonts w:ascii="Times New Roman" w:eastAsia="Times New Roman" w:hAnsi="Times New Roman" w:cs="Times New Roman"/>
                <w:color w:val="000000"/>
                <w:kern w:val="0"/>
                <w:sz w:val="16"/>
                <w:szCs w:val="16"/>
                <w:lang w:eastAsia="lt-LT"/>
                <w14:ligatures w14:val="none"/>
              </w:rPr>
            </w:pPr>
            <w:r w:rsidRPr="00231844">
              <w:rPr>
                <w:rFonts w:ascii="Times New Roman" w:eastAsia="Times New Roman" w:hAnsi="Times New Roman" w:cs="Times New Roman"/>
                <w:color w:val="000000"/>
                <w:kern w:val="0"/>
                <w:sz w:val="16"/>
                <w:szCs w:val="16"/>
                <w:lang w:eastAsia="lt-LT"/>
                <w14:ligatures w14:val="none"/>
              </w:rPr>
              <w:t> </w:t>
            </w:r>
          </w:p>
        </w:tc>
        <w:tc>
          <w:tcPr>
            <w:tcW w:w="574" w:type="dxa"/>
            <w:tcBorders>
              <w:top w:val="nil"/>
              <w:left w:val="nil"/>
              <w:bottom w:val="single" w:sz="4" w:space="0" w:color="auto"/>
              <w:right w:val="nil"/>
            </w:tcBorders>
            <w:noWrap/>
            <w:vAlign w:val="center"/>
            <w:hideMark/>
          </w:tcPr>
          <w:p w14:paraId="3BCDF6C4" w14:textId="77777777" w:rsidR="00231844" w:rsidRPr="00231844" w:rsidRDefault="00231844" w:rsidP="0023184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231844">
              <w:rPr>
                <w:rFonts w:ascii="Times New Roman" w:eastAsia="Times New Roman" w:hAnsi="Times New Roman" w:cs="Times New Roman"/>
                <w:color w:val="000000"/>
                <w:kern w:val="0"/>
                <w:sz w:val="16"/>
                <w:szCs w:val="16"/>
                <w:lang w:val="en-GB" w:eastAsia="lt-LT"/>
                <w14:ligatures w14:val="none"/>
              </w:rPr>
              <w:t>0.04</w:t>
            </w:r>
          </w:p>
        </w:tc>
        <w:tc>
          <w:tcPr>
            <w:tcW w:w="920" w:type="dxa"/>
            <w:tcBorders>
              <w:top w:val="nil"/>
              <w:left w:val="nil"/>
              <w:bottom w:val="single" w:sz="4" w:space="0" w:color="auto"/>
              <w:right w:val="nil"/>
            </w:tcBorders>
            <w:noWrap/>
            <w:vAlign w:val="center"/>
            <w:hideMark/>
          </w:tcPr>
          <w:p w14:paraId="678087D4" w14:textId="77777777" w:rsidR="00231844" w:rsidRPr="00231844" w:rsidRDefault="00231844" w:rsidP="0023184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231844">
              <w:rPr>
                <w:rFonts w:ascii="Times New Roman" w:eastAsia="Times New Roman" w:hAnsi="Times New Roman" w:cs="Times New Roman"/>
                <w:color w:val="000000"/>
                <w:kern w:val="0"/>
                <w:sz w:val="16"/>
                <w:szCs w:val="16"/>
                <w:lang w:val="en-GB" w:eastAsia="lt-LT"/>
                <w14:ligatures w14:val="none"/>
              </w:rPr>
              <w:t>3.21</w:t>
            </w:r>
          </w:p>
        </w:tc>
        <w:tc>
          <w:tcPr>
            <w:tcW w:w="638" w:type="dxa"/>
            <w:tcBorders>
              <w:top w:val="nil"/>
              <w:left w:val="nil"/>
              <w:bottom w:val="single" w:sz="4" w:space="0" w:color="auto"/>
              <w:right w:val="nil"/>
            </w:tcBorders>
            <w:noWrap/>
            <w:vAlign w:val="center"/>
            <w:hideMark/>
          </w:tcPr>
          <w:p w14:paraId="48E7CCEC" w14:textId="77777777" w:rsidR="00231844" w:rsidRPr="00231844" w:rsidRDefault="00231844" w:rsidP="00231844">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231844">
              <w:rPr>
                <w:rFonts w:ascii="Times New Roman" w:eastAsia="Times New Roman" w:hAnsi="Times New Roman" w:cs="Times New Roman"/>
                <w:color w:val="000000"/>
                <w:kern w:val="0"/>
                <w:sz w:val="16"/>
                <w:szCs w:val="16"/>
                <w:lang w:val="en-GB" w:eastAsia="lt-LT"/>
                <w14:ligatures w14:val="none"/>
              </w:rPr>
              <w:t>0.04</w:t>
            </w:r>
          </w:p>
        </w:tc>
      </w:tr>
    </w:tbl>
    <w:p w14:paraId="4E660B42" w14:textId="77777777" w:rsidR="00982FFE" w:rsidRPr="006E7CB6" w:rsidRDefault="00982FFE" w:rsidP="00A722ED">
      <w:pPr>
        <w:rPr>
          <w:rFonts w:ascii="Times New Roman" w:hAnsi="Times New Roman" w:cs="Times New Roman"/>
          <w:b/>
          <w:bCs/>
          <w:lang w:val="en-GB"/>
        </w:rPr>
      </w:pPr>
    </w:p>
    <w:p w14:paraId="3BCACEE0" w14:textId="77777777" w:rsidR="00704178" w:rsidRPr="006E7CB6" w:rsidRDefault="00AC201A" w:rsidP="00A722ED">
      <w:pPr>
        <w:rPr>
          <w:rFonts w:ascii="Times New Roman" w:hAnsi="Times New Roman" w:cs="Times New Roman"/>
          <w:i/>
          <w:iCs/>
          <w:lang w:val="en-GB"/>
        </w:rPr>
      </w:pPr>
      <w:r w:rsidRPr="006E7CB6">
        <w:rPr>
          <w:rFonts w:ascii="Times New Roman" w:hAnsi="Times New Roman" w:cs="Times New Roman"/>
          <w:i/>
          <w:iCs/>
          <w:lang w:val="en-GB"/>
        </w:rPr>
        <w:t>3.2.</w:t>
      </w:r>
      <w:r w:rsidR="00F537DA" w:rsidRPr="006E7CB6">
        <w:rPr>
          <w:rFonts w:ascii="Times New Roman" w:hAnsi="Times New Roman" w:cs="Times New Roman"/>
          <w:i/>
          <w:iCs/>
          <w:lang w:val="en-GB"/>
        </w:rPr>
        <w:t>5 Silt</w:t>
      </w:r>
    </w:p>
    <w:p w14:paraId="2D290656" w14:textId="252E1D67" w:rsidR="00063A63" w:rsidRDefault="00063A63" w:rsidP="00396E53">
      <w:pPr>
        <w:spacing w:after="0" w:line="360" w:lineRule="auto"/>
        <w:ind w:firstLine="720"/>
        <w:jc w:val="both"/>
        <w:rPr>
          <w:rFonts w:ascii="Times New Roman" w:hAnsi="Times New Roman" w:cs="Times New Roman"/>
          <w:lang w:val="en-GB"/>
        </w:rPr>
      </w:pPr>
      <w:r w:rsidRPr="00063A63">
        <w:rPr>
          <w:rFonts w:ascii="Times New Roman" w:hAnsi="Times New Roman" w:cs="Times New Roman"/>
        </w:rPr>
        <w:t xml:space="preserve">Analysing the results for the silt fraction, a similar trend was observed, with statistical metrics showing better performance during the training phase compared to the validation phase </w:t>
      </w:r>
      <w:r w:rsidR="3EFA1E13" w:rsidRPr="3EFA1E13">
        <w:rPr>
          <w:rFonts w:ascii="Times New Roman" w:hAnsi="Times New Roman" w:cs="Times New Roman"/>
          <w:lang w:val="en-GB"/>
        </w:rPr>
        <w:t>(</w:t>
      </w:r>
      <w:r w:rsidR="3EFA1E13" w:rsidRPr="3EFA1E13">
        <w:rPr>
          <w:rFonts w:ascii="Times New Roman" w:hAnsi="Times New Roman" w:cs="Times New Roman"/>
          <w:color w:val="0000CC"/>
          <w:lang w:val="en-GB"/>
        </w:rPr>
        <w:t xml:space="preserve">Supplementary Table </w:t>
      </w:r>
      <w:r w:rsidR="00EE2FBD">
        <w:rPr>
          <w:rFonts w:ascii="Times New Roman" w:hAnsi="Times New Roman" w:cs="Times New Roman"/>
          <w:color w:val="0000CC"/>
          <w:lang w:val="en-GB"/>
        </w:rPr>
        <w:t>2</w:t>
      </w:r>
      <w:r w:rsidR="3EFA1E13" w:rsidRPr="3EFA1E13">
        <w:rPr>
          <w:rFonts w:ascii="Times New Roman" w:hAnsi="Times New Roman" w:cs="Times New Roman"/>
          <w:lang w:val="en-GB"/>
        </w:rPr>
        <w:t xml:space="preserve">). </w:t>
      </w:r>
      <w:r w:rsidR="00900AB5">
        <w:rPr>
          <w:rFonts w:ascii="Times New Roman" w:hAnsi="Times New Roman" w:cs="Times New Roman"/>
          <w:lang w:val="en-GB"/>
        </w:rPr>
        <w:t>D</w:t>
      </w:r>
      <w:r w:rsidR="3EFA1E13" w:rsidRPr="3EFA1E13">
        <w:rPr>
          <w:rFonts w:ascii="Times New Roman" w:hAnsi="Times New Roman" w:cs="Times New Roman"/>
          <w:lang w:val="en-GB"/>
        </w:rPr>
        <w:t xml:space="preserve">uring the validation phase, </w:t>
      </w:r>
      <w:r w:rsidR="00900AB5">
        <w:rPr>
          <w:rFonts w:ascii="Times New Roman" w:hAnsi="Times New Roman" w:cs="Times New Roman"/>
          <w:lang w:val="en-GB"/>
        </w:rPr>
        <w:t>the</w:t>
      </w:r>
      <w:r w:rsidR="3EFA1E13" w:rsidRPr="3EFA1E13">
        <w:rPr>
          <w:rFonts w:ascii="Times New Roman" w:hAnsi="Times New Roman" w:cs="Times New Roman"/>
          <w:lang w:val="en-GB"/>
        </w:rPr>
        <w:t xml:space="preserve"> maximum </w:t>
      </w:r>
      <w:r w:rsidR="3EFA1E13" w:rsidRPr="3EFA1E13">
        <w:rPr>
          <w:rFonts w:ascii="Times New Roman" w:hAnsi="Times New Roman" w:cs="Times New Roman"/>
          <w:i/>
          <w:iCs/>
          <w:lang w:val="en-GB"/>
        </w:rPr>
        <w:t>R</w:t>
      </w:r>
      <w:r w:rsidR="3EFA1E13" w:rsidRPr="3EFA1E13">
        <w:rPr>
          <w:rFonts w:ascii="Times New Roman" w:hAnsi="Times New Roman" w:cs="Times New Roman"/>
          <w:vertAlign w:val="superscript"/>
          <w:lang w:val="en-GB"/>
        </w:rPr>
        <w:t>2</w:t>
      </w:r>
      <w:r w:rsidR="3EFA1E13" w:rsidRPr="3EFA1E13">
        <w:rPr>
          <w:rFonts w:ascii="Times New Roman" w:hAnsi="Times New Roman" w:cs="Times New Roman"/>
          <w:lang w:val="en-GB"/>
        </w:rPr>
        <w:t xml:space="preserve"> </w:t>
      </w:r>
      <w:r w:rsidR="00D21074">
        <w:rPr>
          <w:rFonts w:ascii="Times New Roman" w:hAnsi="Times New Roman" w:cs="Times New Roman"/>
          <w:lang w:val="en-GB"/>
        </w:rPr>
        <w:t>observed was</w:t>
      </w:r>
      <w:r w:rsidR="00D21074" w:rsidRPr="3EFA1E13">
        <w:rPr>
          <w:rFonts w:ascii="Times New Roman" w:hAnsi="Times New Roman" w:cs="Times New Roman"/>
          <w:lang w:val="en-GB"/>
        </w:rPr>
        <w:t xml:space="preserve"> </w:t>
      </w:r>
      <w:r w:rsidR="3EFA1E13" w:rsidRPr="3EFA1E13">
        <w:rPr>
          <w:rFonts w:ascii="Times New Roman" w:hAnsi="Times New Roman" w:cs="Times New Roman"/>
          <w:lang w:val="en-GB"/>
        </w:rPr>
        <w:t>0.55 (LT_LYD UAV + EMI) (</w:t>
      </w:r>
      <w:r w:rsidR="3EFA1E13" w:rsidRPr="3EFA1E13">
        <w:rPr>
          <w:rFonts w:ascii="Times New Roman" w:hAnsi="Times New Roman" w:cs="Times New Roman"/>
          <w:color w:val="0000CC"/>
          <w:lang w:val="en-GB"/>
        </w:rPr>
        <w:t xml:space="preserve">Table </w:t>
      </w:r>
      <w:r w:rsidR="002812F8">
        <w:rPr>
          <w:rFonts w:ascii="Times New Roman" w:hAnsi="Times New Roman" w:cs="Times New Roman"/>
          <w:color w:val="0000CC"/>
          <w:lang w:val="en-GB"/>
        </w:rPr>
        <w:t>4</w:t>
      </w:r>
      <w:r w:rsidR="3EFA1E13" w:rsidRPr="3EFA1E13">
        <w:rPr>
          <w:rFonts w:ascii="Times New Roman" w:hAnsi="Times New Roman" w:cs="Times New Roman"/>
          <w:lang w:val="en-GB"/>
        </w:rPr>
        <w:t xml:space="preserve">). </w:t>
      </w:r>
      <w:r w:rsidR="00D21074">
        <w:rPr>
          <w:rFonts w:ascii="Times New Roman" w:hAnsi="Times New Roman" w:cs="Times New Roman"/>
          <w:lang w:val="en-GB"/>
        </w:rPr>
        <w:t xml:space="preserve">RMSE </w:t>
      </w:r>
      <w:r w:rsidR="003554FF" w:rsidRPr="003554FF">
        <w:rPr>
          <w:rFonts w:ascii="Times New Roman" w:hAnsi="Times New Roman" w:cs="Times New Roman"/>
        </w:rPr>
        <w:t>values ranged from 2.44 to 6.55%, and NSE values also indicated reduced model performance.</w:t>
      </w:r>
    </w:p>
    <w:p w14:paraId="04054062" w14:textId="034608EC" w:rsidR="00A306ED" w:rsidRPr="00DC3231" w:rsidRDefault="3EFA1E13" w:rsidP="00DC3231">
      <w:pPr>
        <w:spacing w:after="0" w:line="360" w:lineRule="auto"/>
        <w:ind w:firstLine="720"/>
        <w:jc w:val="both"/>
        <w:rPr>
          <w:rFonts w:ascii="Times New Roman" w:hAnsi="Times New Roman" w:cs="Times New Roman"/>
          <w:lang w:val="en-GB"/>
        </w:rPr>
      </w:pPr>
      <w:r w:rsidRPr="3EFA1E13">
        <w:rPr>
          <w:rFonts w:ascii="Times New Roman" w:hAnsi="Times New Roman" w:cs="Times New Roman"/>
          <w:lang w:val="en-GB"/>
        </w:rPr>
        <w:t xml:space="preserve">Despite the poor performance of the silt predictions, they are consistent with findings from other studies. For example, a review by </w:t>
      </w:r>
      <w:proofErr w:type="spellStart"/>
      <w:r w:rsidRPr="3EFA1E13">
        <w:rPr>
          <w:rFonts w:ascii="Times New Roman" w:hAnsi="Times New Roman" w:cs="Times New Roman"/>
          <w:lang w:val="en-GB"/>
        </w:rPr>
        <w:t>Mgohele</w:t>
      </w:r>
      <w:proofErr w:type="spellEnd"/>
      <w:r w:rsidRPr="3EFA1E13">
        <w:rPr>
          <w:rFonts w:ascii="Times New Roman" w:hAnsi="Times New Roman" w:cs="Times New Roman"/>
          <w:lang w:val="en-GB"/>
        </w:rPr>
        <w:t xml:space="preserve"> et al. (</w:t>
      </w:r>
      <w:r w:rsidRPr="3EFA1E13">
        <w:rPr>
          <w:rFonts w:ascii="Times New Roman" w:hAnsi="Times New Roman" w:cs="Times New Roman"/>
          <w:color w:val="0000CC"/>
          <w:lang w:val="en-GB"/>
        </w:rPr>
        <w:t>2024</w:t>
      </w:r>
      <w:r w:rsidRPr="3EFA1E13">
        <w:rPr>
          <w:rFonts w:ascii="Times New Roman" w:hAnsi="Times New Roman" w:cs="Times New Roman"/>
          <w:lang w:val="en-GB"/>
        </w:rPr>
        <w:t xml:space="preserve">) indicated, that silt predictions vary widely, </w:t>
      </w:r>
      <w:r w:rsidRPr="3EFA1E13">
        <w:rPr>
          <w:rFonts w:ascii="Times New Roman" w:hAnsi="Times New Roman" w:cs="Times New Roman"/>
          <w:lang w:val="en-GB"/>
        </w:rPr>
        <w:lastRenderedPageBreak/>
        <w:t xml:space="preserve">with </w:t>
      </w:r>
      <w:r w:rsidRPr="3EFA1E13">
        <w:rPr>
          <w:rFonts w:ascii="Times New Roman" w:hAnsi="Times New Roman" w:cs="Times New Roman"/>
          <w:i/>
          <w:iCs/>
          <w:lang w:val="en-GB"/>
        </w:rPr>
        <w:t>R</w:t>
      </w:r>
      <w:r w:rsidRPr="3EFA1E13">
        <w:rPr>
          <w:rFonts w:ascii="Times New Roman" w:hAnsi="Times New Roman" w:cs="Times New Roman"/>
          <w:lang w:val="en-GB"/>
        </w:rPr>
        <w:t>² values ranging from approximately 0.16 to 0.75 and RMSE values from 1% to 14%. When comparing the silt predictions to those of clay, the results were considerably worse. Only two fields – LT_LYD and LT_VEZ – demonstrated acceptable prediction performance in most scenarios. In the LT_RUM field, acceptable results were achieved only by adding Sentinel-2 data, while in LT_VIE and LT_VAL none of the sensors or combinations yielded any good predictions.</w:t>
      </w:r>
    </w:p>
    <w:p w14:paraId="5883B090" w14:textId="77777777" w:rsidR="000361EC" w:rsidRPr="00451ADE" w:rsidRDefault="3E642612" w:rsidP="00DC3231">
      <w:pPr>
        <w:spacing w:before="120" w:after="120"/>
        <w:rPr>
          <w:rFonts w:ascii="Times New Roman" w:hAnsi="Times New Roman" w:cs="Times New Roman"/>
          <w:i/>
          <w:iCs/>
          <w:lang w:val="en-GB"/>
        </w:rPr>
      </w:pPr>
      <w:r w:rsidRPr="3E642612">
        <w:rPr>
          <w:rFonts w:ascii="Times New Roman" w:hAnsi="Times New Roman" w:cs="Times New Roman"/>
          <w:i/>
          <w:iCs/>
          <w:lang w:val="en-GB"/>
        </w:rPr>
        <w:t>3.2.6 Sand</w:t>
      </w:r>
    </w:p>
    <w:p w14:paraId="37F23B37" w14:textId="683C20F4" w:rsidR="00EA1FB1" w:rsidRDefault="00EA1FB1" w:rsidP="00866346">
      <w:pPr>
        <w:spacing w:after="0" w:line="360" w:lineRule="auto"/>
        <w:ind w:firstLine="720"/>
        <w:jc w:val="both"/>
        <w:rPr>
          <w:rFonts w:ascii="Times New Roman" w:hAnsi="Times New Roman" w:cs="Times New Roman"/>
          <w:lang w:val="en-GB"/>
        </w:rPr>
      </w:pPr>
      <w:r w:rsidRPr="00EA1FB1">
        <w:rPr>
          <w:rFonts w:ascii="Times New Roman" w:hAnsi="Times New Roman" w:cs="Times New Roman"/>
        </w:rPr>
        <w:t>The results for sand fraction prediction showed high R² values during the training phase (</w:t>
      </w:r>
      <w:r w:rsidRPr="004A3B81">
        <w:rPr>
          <w:rFonts w:ascii="Times New Roman" w:hAnsi="Times New Roman" w:cs="Times New Roman"/>
          <w:color w:val="0000CC"/>
        </w:rPr>
        <w:t xml:space="preserve">Supplementary Table </w:t>
      </w:r>
      <w:r w:rsidR="00D56C5F">
        <w:rPr>
          <w:rFonts w:ascii="Times New Roman" w:hAnsi="Times New Roman" w:cs="Times New Roman"/>
          <w:color w:val="0000CC"/>
        </w:rPr>
        <w:t>2</w:t>
      </w:r>
      <w:r w:rsidRPr="00EA1FB1">
        <w:rPr>
          <w:rFonts w:ascii="Times New Roman" w:hAnsi="Times New Roman" w:cs="Times New Roman"/>
        </w:rPr>
        <w:t>), but these values notably decreased during the validation phase (</w:t>
      </w:r>
      <w:r w:rsidRPr="004A3B81">
        <w:rPr>
          <w:rFonts w:ascii="Times New Roman" w:hAnsi="Times New Roman" w:cs="Times New Roman"/>
          <w:color w:val="0000CC"/>
        </w:rPr>
        <w:t xml:space="preserve">Table </w:t>
      </w:r>
      <w:r w:rsidR="002812F8">
        <w:rPr>
          <w:rFonts w:ascii="Times New Roman" w:hAnsi="Times New Roman" w:cs="Times New Roman"/>
          <w:color w:val="0000CC"/>
        </w:rPr>
        <w:t>4</w:t>
      </w:r>
      <w:r w:rsidRPr="00EA1FB1">
        <w:rPr>
          <w:rFonts w:ascii="Times New Roman" w:hAnsi="Times New Roman" w:cs="Times New Roman"/>
        </w:rPr>
        <w:t>).</w:t>
      </w:r>
    </w:p>
    <w:p w14:paraId="0C787904" w14:textId="6D3593FD" w:rsidR="002D177A" w:rsidRDefault="004A3B81" w:rsidP="004A3B81">
      <w:pPr>
        <w:spacing w:after="0" w:line="360" w:lineRule="auto"/>
        <w:ind w:firstLine="720"/>
        <w:jc w:val="both"/>
        <w:rPr>
          <w:rFonts w:ascii="Times New Roman" w:hAnsi="Times New Roman" w:cs="Times New Roman"/>
          <w:lang w:val="en-GB"/>
        </w:rPr>
      </w:pPr>
      <w:r w:rsidRPr="004A3B81">
        <w:rPr>
          <w:rFonts w:ascii="Times New Roman" w:hAnsi="Times New Roman" w:cs="Times New Roman"/>
        </w:rPr>
        <w:t>During the validation phase, R² values ranged from 0.02 to 0.57 (LT_VAL UAV + EMI), RMSE varied widely between 2.21 and 7.13%, and NSE values ranged from 0.01 to 0.51, indicating considerable variability in prediction accuracy.</w:t>
      </w:r>
    </w:p>
    <w:p w14:paraId="2F7B2752" w14:textId="7F3BDFCA" w:rsidR="006A5FD8" w:rsidRPr="00CC458E" w:rsidRDefault="3EFA1E13" w:rsidP="00CC458E">
      <w:pPr>
        <w:spacing w:after="0" w:line="360" w:lineRule="auto"/>
        <w:ind w:firstLine="720"/>
        <w:jc w:val="both"/>
        <w:rPr>
          <w:rFonts w:ascii="Times New Roman" w:hAnsi="Times New Roman" w:cs="Times New Roman"/>
          <w:lang w:val="en-GB"/>
        </w:rPr>
      </w:pPr>
      <w:r w:rsidRPr="3EFA1E13">
        <w:rPr>
          <w:rFonts w:ascii="Times New Roman" w:hAnsi="Times New Roman" w:cs="Times New Roman"/>
          <w:lang w:val="en-GB"/>
        </w:rPr>
        <w:t xml:space="preserve">Again, the review by </w:t>
      </w:r>
      <w:proofErr w:type="spellStart"/>
      <w:r w:rsidRPr="3EFA1E13">
        <w:rPr>
          <w:rFonts w:ascii="Times New Roman" w:hAnsi="Times New Roman" w:cs="Times New Roman"/>
          <w:lang w:val="en-GB"/>
        </w:rPr>
        <w:t>Mgohele</w:t>
      </w:r>
      <w:proofErr w:type="spellEnd"/>
      <w:r w:rsidRPr="3EFA1E13">
        <w:rPr>
          <w:rFonts w:ascii="Times New Roman" w:hAnsi="Times New Roman" w:cs="Times New Roman"/>
          <w:lang w:val="en-GB"/>
        </w:rPr>
        <w:t xml:space="preserve"> et al. </w:t>
      </w:r>
      <w:r w:rsidRPr="3EFA1E13">
        <w:rPr>
          <w:rFonts w:ascii="Times New Roman" w:hAnsi="Times New Roman" w:cs="Times New Roman"/>
          <w:color w:val="0000CC"/>
          <w:lang w:val="en-GB"/>
        </w:rPr>
        <w:t>(2024</w:t>
      </w:r>
      <w:r w:rsidRPr="3EFA1E13">
        <w:rPr>
          <w:rFonts w:ascii="Times New Roman" w:hAnsi="Times New Roman" w:cs="Times New Roman"/>
          <w:lang w:val="en-GB"/>
        </w:rPr>
        <w:t xml:space="preserve">) highlighted that sand predictions using remote sensing data exhibit considerable variability, with </w:t>
      </w:r>
      <w:r w:rsidRPr="3EFA1E13">
        <w:rPr>
          <w:rFonts w:ascii="Times New Roman" w:hAnsi="Times New Roman" w:cs="Times New Roman"/>
          <w:i/>
          <w:iCs/>
          <w:lang w:val="en-GB"/>
        </w:rPr>
        <w:t>R</w:t>
      </w:r>
      <w:r w:rsidRPr="3EFA1E13">
        <w:rPr>
          <w:rFonts w:ascii="Times New Roman" w:hAnsi="Times New Roman" w:cs="Times New Roman"/>
          <w:lang w:val="en-GB"/>
        </w:rPr>
        <w:t xml:space="preserve">² values ranging from approximately 0.24 to 0.78 and RMSE values from 1 to 18%.Comparing all fields and the various modelling scenarios, it can be concluded that the highest accuracy for sand prediction was achieved </w:t>
      </w:r>
      <w:r w:rsidR="00496FD2">
        <w:rPr>
          <w:rFonts w:ascii="Times New Roman" w:hAnsi="Times New Roman" w:cs="Times New Roman"/>
          <w:lang w:val="en-GB"/>
        </w:rPr>
        <w:t>only</w:t>
      </w:r>
      <w:r w:rsidRPr="3EFA1E13">
        <w:rPr>
          <w:rFonts w:ascii="Times New Roman" w:hAnsi="Times New Roman" w:cs="Times New Roman"/>
          <w:lang w:val="en-GB"/>
        </w:rPr>
        <w:t xml:space="preserve"> in the LT_RUM field. This field exhibited the greatest variability in sand contents, ranging from 26.8 to 62.4%, compared to the other four study sites (</w:t>
      </w:r>
      <w:r w:rsidRPr="3EFA1E13">
        <w:rPr>
          <w:rFonts w:ascii="Times New Roman" w:hAnsi="Times New Roman" w:cs="Times New Roman"/>
          <w:color w:val="0000CC"/>
          <w:lang w:val="en-GB"/>
        </w:rPr>
        <w:t>Figure 4</w:t>
      </w:r>
      <w:r w:rsidRPr="3EFA1E13">
        <w:rPr>
          <w:rFonts w:ascii="Times New Roman" w:hAnsi="Times New Roman" w:cs="Times New Roman"/>
          <w:lang w:val="en-GB"/>
        </w:rPr>
        <w:t>), pointing to the fact that a certain variability in the predictor is needed for robust prediction.</w:t>
      </w:r>
    </w:p>
    <w:p w14:paraId="22A03E12" w14:textId="77777777" w:rsidR="00D67A72" w:rsidRPr="006E7CB6" w:rsidRDefault="6E1949AF" w:rsidP="00CC458E">
      <w:pPr>
        <w:spacing w:before="120"/>
        <w:rPr>
          <w:rFonts w:ascii="Times New Roman" w:hAnsi="Times New Roman" w:cs="Times New Roman"/>
          <w:b/>
          <w:bCs/>
          <w:lang w:val="en-GB"/>
        </w:rPr>
      </w:pPr>
      <w:r w:rsidRPr="6E1949AF">
        <w:rPr>
          <w:rFonts w:ascii="Times New Roman" w:hAnsi="Times New Roman" w:cs="Times New Roman"/>
          <w:b/>
          <w:bCs/>
          <w:lang w:val="en-GB"/>
        </w:rPr>
        <w:t>3.3. Variable Importance in projection (VIP) analysis</w:t>
      </w:r>
    </w:p>
    <w:p w14:paraId="787A04BD" w14:textId="02589B3A" w:rsidR="00B72064" w:rsidRPr="006E7CB6" w:rsidRDefault="3EFA1E13" w:rsidP="00425CFC">
      <w:pPr>
        <w:spacing w:after="0" w:line="360" w:lineRule="auto"/>
        <w:ind w:firstLine="720"/>
        <w:jc w:val="both"/>
        <w:rPr>
          <w:rFonts w:ascii="Times New Roman" w:hAnsi="Times New Roman" w:cs="Times New Roman"/>
          <w:lang w:val="en-GB"/>
        </w:rPr>
      </w:pPr>
      <w:r w:rsidRPr="3EFA1E13">
        <w:rPr>
          <w:rFonts w:ascii="Times New Roman" w:hAnsi="Times New Roman" w:cs="Times New Roman"/>
          <w:lang w:val="en-GB"/>
        </w:rPr>
        <w:t xml:space="preserve">To identify the most important sensors or sensor combinations defined in the scenarios listed in </w:t>
      </w:r>
      <w:r w:rsidRPr="3EFA1E13">
        <w:rPr>
          <w:rFonts w:ascii="Times New Roman" w:hAnsi="Times New Roman" w:cs="Times New Roman"/>
          <w:color w:val="0000CC"/>
          <w:lang w:val="en-GB"/>
        </w:rPr>
        <w:t>Table 2</w:t>
      </w:r>
      <w:r w:rsidRPr="3EFA1E13">
        <w:rPr>
          <w:rFonts w:ascii="Times New Roman" w:hAnsi="Times New Roman" w:cs="Times New Roman"/>
          <w:lang w:val="en-GB"/>
        </w:rPr>
        <w:t>, a Variable Importance in Projection (VIP) analysis was performed, which provides valuable insights into the contribution of different covariates for predicting the soil properties (</w:t>
      </w:r>
      <w:r w:rsidRPr="3EFA1E13">
        <w:rPr>
          <w:rFonts w:ascii="Times New Roman" w:hAnsi="Times New Roman" w:cs="Times New Roman"/>
          <w:color w:val="0000CC"/>
          <w:lang w:val="en-GB"/>
        </w:rPr>
        <w:t>Figure 4</w:t>
      </w:r>
      <w:r w:rsidRPr="3EFA1E13">
        <w:rPr>
          <w:rFonts w:ascii="Times New Roman" w:hAnsi="Times New Roman" w:cs="Times New Roman"/>
          <w:lang w:val="en-GB"/>
        </w:rPr>
        <w:t xml:space="preserve">). The VIP analysis was performed </w:t>
      </w:r>
      <w:r w:rsidR="00496FD2">
        <w:rPr>
          <w:rFonts w:ascii="Times New Roman" w:hAnsi="Times New Roman" w:cs="Times New Roman"/>
          <w:lang w:val="en-GB"/>
        </w:rPr>
        <w:t>only</w:t>
      </w:r>
      <w:r w:rsidRPr="3EFA1E13">
        <w:rPr>
          <w:rFonts w:ascii="Times New Roman" w:hAnsi="Times New Roman" w:cs="Times New Roman"/>
          <w:lang w:val="en-GB"/>
        </w:rPr>
        <w:t xml:space="preserve"> for soil properties where the prediction accuracy was relatively high and reliable, holding in our case for SOC and clay contents. The average VIP score among the five sites and seven modelling scenarios for each band and its standard error are shown in </w:t>
      </w:r>
      <w:r w:rsidRPr="3EFA1E13">
        <w:rPr>
          <w:rFonts w:ascii="Times New Roman" w:hAnsi="Times New Roman" w:cs="Times New Roman"/>
          <w:color w:val="0000CC"/>
          <w:lang w:val="en-GB"/>
        </w:rPr>
        <w:t>Figure 6</w:t>
      </w:r>
      <w:r w:rsidRPr="3EFA1E13">
        <w:rPr>
          <w:rFonts w:ascii="Times New Roman" w:hAnsi="Times New Roman" w:cs="Times New Roman"/>
          <w:lang w:val="en-GB"/>
        </w:rPr>
        <w:t xml:space="preserve"> and </w:t>
      </w:r>
      <w:r w:rsidRPr="3EFA1E13">
        <w:rPr>
          <w:rFonts w:ascii="Times New Roman" w:hAnsi="Times New Roman" w:cs="Times New Roman"/>
          <w:color w:val="0000CC"/>
          <w:lang w:val="en-GB"/>
        </w:rPr>
        <w:t>Figure 7</w:t>
      </w:r>
      <w:r w:rsidRPr="3EFA1E13">
        <w:rPr>
          <w:rFonts w:ascii="Times New Roman" w:hAnsi="Times New Roman" w:cs="Times New Roman"/>
          <w:lang w:val="en-GB"/>
        </w:rPr>
        <w:t>.</w:t>
      </w:r>
    </w:p>
    <w:p w14:paraId="428E4FEF" w14:textId="77777777" w:rsidR="009F0A62" w:rsidRPr="006E7CB6" w:rsidRDefault="00B72064" w:rsidP="009F0A62">
      <w:pPr>
        <w:pStyle w:val="NormalWeb"/>
        <w:spacing w:before="0" w:beforeAutospacing="0" w:after="0" w:afterAutospacing="0" w:line="360" w:lineRule="auto"/>
        <w:ind w:firstLine="720"/>
        <w:jc w:val="both"/>
        <w:rPr>
          <w:sz w:val="22"/>
          <w:szCs w:val="22"/>
          <w:lang w:val="en-GB"/>
        </w:rPr>
      </w:pPr>
      <w:r w:rsidRPr="006E7CB6">
        <w:rPr>
          <w:sz w:val="22"/>
          <w:szCs w:val="22"/>
          <w:lang w:val="en-GB"/>
        </w:rPr>
        <w:t xml:space="preserve">The analysis of VIP scores </w:t>
      </w:r>
      <w:r w:rsidR="00D81442" w:rsidRPr="006E7CB6">
        <w:rPr>
          <w:sz w:val="22"/>
          <w:szCs w:val="22"/>
          <w:lang w:val="en-GB"/>
        </w:rPr>
        <w:t xml:space="preserve">for the </w:t>
      </w:r>
      <w:r w:rsidR="00D81442" w:rsidRPr="006E7CB6">
        <w:rPr>
          <w:iCs/>
          <w:sz w:val="22"/>
          <w:szCs w:val="22"/>
          <w:lang w:val="en-GB"/>
        </w:rPr>
        <w:t>SOC prediction</w:t>
      </w:r>
      <w:r w:rsidR="00D81442" w:rsidRPr="006E7CB6">
        <w:rPr>
          <w:sz w:val="22"/>
          <w:szCs w:val="22"/>
          <w:lang w:val="en-GB"/>
        </w:rPr>
        <w:t xml:space="preserve"> </w:t>
      </w:r>
      <w:r w:rsidRPr="006E7CB6">
        <w:rPr>
          <w:sz w:val="22"/>
          <w:szCs w:val="22"/>
          <w:lang w:val="en-GB"/>
        </w:rPr>
        <w:t xml:space="preserve">highlights the significant value of integrating data from multiple sensors to </w:t>
      </w:r>
      <w:r w:rsidR="00D81442" w:rsidRPr="006E7CB6">
        <w:rPr>
          <w:sz w:val="22"/>
          <w:szCs w:val="22"/>
          <w:lang w:val="en-GB"/>
        </w:rPr>
        <w:t xml:space="preserve">improve </w:t>
      </w:r>
      <w:r w:rsidRPr="006E7CB6">
        <w:rPr>
          <w:sz w:val="22"/>
          <w:szCs w:val="22"/>
          <w:lang w:val="en-GB"/>
        </w:rPr>
        <w:t>SOC prediction accuracy</w:t>
      </w:r>
      <w:r w:rsidR="007F5176" w:rsidRPr="006E7CB6">
        <w:rPr>
          <w:sz w:val="22"/>
          <w:szCs w:val="22"/>
          <w:lang w:val="en-GB"/>
        </w:rPr>
        <w:t xml:space="preserve"> </w:t>
      </w:r>
      <w:r w:rsidR="00D81442" w:rsidRPr="006E7CB6">
        <w:rPr>
          <w:sz w:val="22"/>
          <w:szCs w:val="22"/>
          <w:lang w:val="en-GB"/>
        </w:rPr>
        <w:t xml:space="preserve">as shown in </w:t>
      </w:r>
      <w:r w:rsidR="007F5176" w:rsidRPr="006E7CB6">
        <w:rPr>
          <w:color w:val="0000CC"/>
          <w:sz w:val="22"/>
          <w:szCs w:val="22"/>
          <w:lang w:val="en-GB"/>
        </w:rPr>
        <w:t>Figure 6</w:t>
      </w:r>
      <w:r w:rsidRPr="006E7CB6">
        <w:rPr>
          <w:sz w:val="22"/>
          <w:szCs w:val="22"/>
          <w:lang w:val="en-GB"/>
        </w:rPr>
        <w:t xml:space="preserve">. </w:t>
      </w:r>
    </w:p>
    <w:p w14:paraId="689D5AAA" w14:textId="77777777" w:rsidR="009F0A62" w:rsidRPr="00212F31" w:rsidRDefault="007F7138" w:rsidP="008326D3">
      <w:pPr>
        <w:pStyle w:val="NormalWeb"/>
        <w:spacing w:line="360" w:lineRule="auto"/>
        <w:jc w:val="both"/>
        <w:rPr>
          <w:color w:val="1F1F1F"/>
          <w:sz w:val="20"/>
          <w:szCs w:val="20"/>
          <w:lang w:val="en-GB"/>
        </w:rPr>
      </w:pPr>
      <w:r w:rsidRPr="006E7CB6">
        <w:rPr>
          <w:noProof/>
          <w:sz w:val="22"/>
          <w:szCs w:val="22"/>
          <w:lang w:val="de-DE" w:eastAsia="de-DE"/>
          <w14:ligatures w14:val="standardContextual"/>
        </w:rPr>
        <w:lastRenderedPageBreak/>
        <w:drawing>
          <wp:inline distT="0" distB="0" distL="0" distR="0" wp14:anchorId="27D2D5C2" wp14:editId="5E5F48D2">
            <wp:extent cx="5369357" cy="4305578"/>
            <wp:effectExtent l="0" t="0" r="3175" b="0"/>
            <wp:docPr id="8983637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363793" name="Picture 898363793"/>
                    <pic:cNvPicPr/>
                  </pic:nvPicPr>
                  <pic:blipFill rotWithShape="1">
                    <a:blip r:embed="rId15" cstate="print">
                      <a:extLst>
                        <a:ext uri="{28A0092B-C50C-407E-A947-70E740481C1C}">
                          <a14:useLocalDpi xmlns:a14="http://schemas.microsoft.com/office/drawing/2010/main" val="0"/>
                        </a:ext>
                      </a:extLst>
                    </a:blip>
                    <a:srcRect l="3065" t="1834" r="3230"/>
                    <a:stretch/>
                  </pic:blipFill>
                  <pic:spPr bwMode="auto">
                    <a:xfrm>
                      <a:off x="0" y="0"/>
                      <a:ext cx="5370809" cy="4306742"/>
                    </a:xfrm>
                    <a:prstGeom prst="rect">
                      <a:avLst/>
                    </a:prstGeom>
                    <a:ln>
                      <a:noFill/>
                    </a:ln>
                    <a:extLst>
                      <a:ext uri="{53640926-AAD7-44D8-BBD7-CCE9431645EC}">
                        <a14:shadowObscured xmlns:a14="http://schemas.microsoft.com/office/drawing/2010/main"/>
                      </a:ext>
                    </a:extLst>
                  </pic:spPr>
                </pic:pic>
              </a:graphicData>
            </a:graphic>
          </wp:inline>
        </w:drawing>
      </w:r>
      <w:r w:rsidR="009F0A62" w:rsidRPr="00371CAF">
        <w:rPr>
          <w:b/>
          <w:bCs/>
          <w:sz w:val="20"/>
          <w:szCs w:val="20"/>
          <w:lang w:val="en-GB"/>
        </w:rPr>
        <w:t>Fig</w:t>
      </w:r>
      <w:r w:rsidR="008326D3" w:rsidRPr="00371CAF">
        <w:rPr>
          <w:b/>
          <w:bCs/>
          <w:sz w:val="20"/>
          <w:szCs w:val="20"/>
          <w:lang w:val="en-GB"/>
        </w:rPr>
        <w:t>ure</w:t>
      </w:r>
      <w:r w:rsidR="009F0A62" w:rsidRPr="00371CAF">
        <w:rPr>
          <w:b/>
          <w:bCs/>
          <w:sz w:val="20"/>
          <w:szCs w:val="20"/>
          <w:lang w:val="en-GB"/>
        </w:rPr>
        <w:t xml:space="preserve"> 6</w:t>
      </w:r>
      <w:r w:rsidR="00303174" w:rsidRPr="00371CAF">
        <w:rPr>
          <w:b/>
          <w:bCs/>
          <w:sz w:val="20"/>
          <w:szCs w:val="20"/>
          <w:lang w:val="en-GB"/>
        </w:rPr>
        <w:t>:</w:t>
      </w:r>
      <w:r w:rsidR="009F0A62" w:rsidRPr="00C1204F">
        <w:rPr>
          <w:color w:val="1F1F1F"/>
          <w:sz w:val="20"/>
          <w:szCs w:val="20"/>
          <w:lang w:val="en-GB"/>
        </w:rPr>
        <w:t xml:space="preserve"> </w:t>
      </w:r>
      <w:r w:rsidR="00924450" w:rsidRPr="00C1204F">
        <w:rPr>
          <w:color w:val="1F1F1F"/>
          <w:sz w:val="20"/>
          <w:szCs w:val="20"/>
          <w:lang w:val="en-GB"/>
        </w:rPr>
        <w:t>A</w:t>
      </w:r>
      <w:r w:rsidR="009F0A62" w:rsidRPr="00C1204F">
        <w:rPr>
          <w:color w:val="1F1F1F"/>
          <w:sz w:val="20"/>
          <w:szCs w:val="20"/>
          <w:lang w:val="en-GB"/>
        </w:rPr>
        <w:t xml:space="preserve">verage Variable of Importance in Projection </w:t>
      </w:r>
      <w:r w:rsidR="00AB5630" w:rsidRPr="00C1204F">
        <w:rPr>
          <w:color w:val="1F1F1F"/>
          <w:sz w:val="20"/>
          <w:szCs w:val="20"/>
          <w:lang w:val="en-GB"/>
        </w:rPr>
        <w:t xml:space="preserve">(VIP) </w:t>
      </w:r>
      <w:r w:rsidR="009F0A62" w:rsidRPr="00C1204F">
        <w:rPr>
          <w:color w:val="1F1F1F"/>
          <w:sz w:val="20"/>
          <w:szCs w:val="20"/>
          <w:lang w:val="en-GB"/>
        </w:rPr>
        <w:t xml:space="preserve">scores for the soil organic carbon </w:t>
      </w:r>
      <w:r w:rsidR="005B74F3">
        <w:rPr>
          <w:color w:val="1F1F1F"/>
          <w:sz w:val="20"/>
          <w:szCs w:val="20"/>
          <w:lang w:val="en-GB"/>
        </w:rPr>
        <w:t xml:space="preserve">(SOC) </w:t>
      </w:r>
      <w:r w:rsidR="009F0A62" w:rsidRPr="00C1204F">
        <w:rPr>
          <w:color w:val="1F1F1F"/>
          <w:sz w:val="20"/>
          <w:szCs w:val="20"/>
          <w:lang w:val="en-GB"/>
        </w:rPr>
        <w:t>prediction model</w:t>
      </w:r>
      <w:r w:rsidR="00AB5630" w:rsidRPr="00C1204F">
        <w:rPr>
          <w:color w:val="1F1F1F"/>
          <w:sz w:val="20"/>
          <w:szCs w:val="20"/>
          <w:lang w:val="en-GB"/>
        </w:rPr>
        <w:t>s</w:t>
      </w:r>
      <w:r w:rsidR="009F0A62" w:rsidRPr="00C1204F">
        <w:rPr>
          <w:color w:val="1F1F1F"/>
          <w:sz w:val="20"/>
          <w:szCs w:val="20"/>
          <w:lang w:val="en-GB"/>
        </w:rPr>
        <w:t xml:space="preserve"> across six </w:t>
      </w:r>
      <w:r w:rsidR="00AB5630" w:rsidRPr="00C1204F">
        <w:rPr>
          <w:color w:val="1F1F1F"/>
          <w:sz w:val="20"/>
          <w:szCs w:val="20"/>
          <w:lang w:val="en-GB"/>
        </w:rPr>
        <w:t>modelling</w:t>
      </w:r>
      <w:r w:rsidR="009F0A62" w:rsidRPr="00C1204F">
        <w:rPr>
          <w:color w:val="1F1F1F"/>
          <w:sz w:val="20"/>
          <w:szCs w:val="20"/>
          <w:lang w:val="en-GB"/>
        </w:rPr>
        <w:t xml:space="preserve"> scenarios, along with their standard errors (depicted in black), among the five study sites in Lithuania.</w:t>
      </w:r>
    </w:p>
    <w:p w14:paraId="39AC7905" w14:textId="4FD79950" w:rsidR="00B72064" w:rsidRPr="00D35940" w:rsidRDefault="3EFA1E13" w:rsidP="3EFA1E13">
      <w:pPr>
        <w:pStyle w:val="NormalWeb"/>
        <w:spacing w:before="0" w:beforeAutospacing="0" w:after="0" w:afterAutospacing="0" w:line="360" w:lineRule="auto"/>
        <w:ind w:firstLine="720"/>
        <w:jc w:val="both"/>
        <w:rPr>
          <w:rFonts w:asciiTheme="minorHAnsi" w:eastAsiaTheme="minorEastAsia" w:hAnsiTheme="minorHAnsi" w:cstheme="minorBidi"/>
          <w:sz w:val="22"/>
          <w:szCs w:val="22"/>
          <w:lang w:val="en-GB"/>
        </w:rPr>
      </w:pPr>
      <w:r w:rsidRPr="3EFA1E13">
        <w:rPr>
          <w:sz w:val="22"/>
          <w:szCs w:val="22"/>
          <w:lang w:val="en-GB"/>
        </w:rPr>
        <w:t xml:space="preserve">The findings of the VIP for each scenario shows that for the UAV-only scenario the </w:t>
      </w:r>
      <w:r w:rsidRPr="3EFA1E13">
        <w:rPr>
          <w:rStyle w:val="Strong"/>
          <w:b w:val="0"/>
          <w:bCs w:val="0"/>
          <w:sz w:val="22"/>
          <w:szCs w:val="22"/>
          <w:lang w:val="en-GB"/>
        </w:rPr>
        <w:t xml:space="preserve">red band was identified as the most important variable followed by the NIR </w:t>
      </w:r>
      <w:proofErr w:type="gramStart"/>
      <w:r w:rsidRPr="3EFA1E13">
        <w:rPr>
          <w:rStyle w:val="Strong"/>
          <w:b w:val="0"/>
          <w:bCs w:val="0"/>
          <w:sz w:val="22"/>
          <w:szCs w:val="22"/>
          <w:lang w:val="en-GB"/>
        </w:rPr>
        <w:t>band</w:t>
      </w:r>
      <w:proofErr w:type="gramEnd"/>
      <w:r w:rsidRPr="3EFA1E13">
        <w:rPr>
          <w:rStyle w:val="Strong"/>
          <w:b w:val="0"/>
          <w:bCs w:val="0"/>
          <w:sz w:val="22"/>
          <w:szCs w:val="22"/>
          <w:lang w:val="en-GB"/>
        </w:rPr>
        <w:t xml:space="preserve"> but the green and blue band also contributed to the same extend as the NIR to the prediction. For the Sentinel-2 scenario B8 and B8A were the most influential covariates, while B11</w:t>
      </w:r>
      <w:r w:rsidRPr="3EFA1E13">
        <w:rPr>
          <w:b/>
          <w:bCs/>
          <w:sz w:val="22"/>
          <w:szCs w:val="22"/>
          <w:lang w:val="en-GB"/>
        </w:rPr>
        <w:t xml:space="preserve">, </w:t>
      </w:r>
      <w:r w:rsidRPr="3EFA1E13">
        <w:rPr>
          <w:rStyle w:val="Strong"/>
          <w:b w:val="0"/>
          <w:bCs w:val="0"/>
          <w:sz w:val="22"/>
          <w:szCs w:val="22"/>
          <w:lang w:val="en-GB"/>
        </w:rPr>
        <w:t>B4, and B2 bands also contributing but to a lesser extent.</w:t>
      </w:r>
      <w:r w:rsidRPr="3EFA1E13">
        <w:rPr>
          <w:rFonts w:asciiTheme="minorHAnsi" w:eastAsiaTheme="minorEastAsia" w:hAnsiTheme="minorHAnsi" w:cstheme="minorBidi"/>
          <w:sz w:val="22"/>
          <w:szCs w:val="22"/>
          <w:lang w:val="en-GB"/>
        </w:rPr>
        <w:t xml:space="preserve"> </w:t>
      </w:r>
      <w:r w:rsidRPr="3EFA1E13">
        <w:rPr>
          <w:rFonts w:eastAsiaTheme="minorEastAsia"/>
          <w:sz w:val="22"/>
          <w:szCs w:val="22"/>
          <w:lang w:val="en-GB"/>
        </w:rPr>
        <w:t>According to Gholizadeh et al. (</w:t>
      </w:r>
      <w:r w:rsidRPr="3EFA1E13">
        <w:rPr>
          <w:rFonts w:eastAsiaTheme="minorEastAsia"/>
          <w:color w:val="0000CC"/>
          <w:sz w:val="22"/>
          <w:szCs w:val="22"/>
          <w:lang w:val="en-GB"/>
        </w:rPr>
        <w:t>2018</w:t>
      </w:r>
      <w:r w:rsidRPr="3EFA1E13">
        <w:rPr>
          <w:rFonts w:eastAsiaTheme="minorEastAsia"/>
          <w:sz w:val="22"/>
          <w:szCs w:val="22"/>
          <w:lang w:val="en-GB"/>
        </w:rPr>
        <w:t>), the strongest relationships between SOC and Sentinel-2 bands were observed in B4 and B5, followed by B11 and B12. Similar variable importance results for SOC prediction were obtained by Castaldi et al. (</w:t>
      </w:r>
      <w:r w:rsidRPr="3EFA1E13">
        <w:rPr>
          <w:rFonts w:eastAsiaTheme="minorEastAsia"/>
          <w:color w:val="0000CC"/>
          <w:sz w:val="22"/>
          <w:szCs w:val="22"/>
          <w:lang w:val="en-GB"/>
        </w:rPr>
        <w:t>2023</w:t>
      </w:r>
      <w:r w:rsidRPr="3EFA1E13">
        <w:rPr>
          <w:rFonts w:eastAsiaTheme="minorEastAsia"/>
          <w:sz w:val="22"/>
          <w:szCs w:val="22"/>
          <w:lang w:val="en-GB"/>
        </w:rPr>
        <w:t>), where, depending on the model used, B12 and B11 (both SWIR) had the highest importance, followed by B2 (blue) and B4 (red).</w:t>
      </w:r>
      <w:r w:rsidRPr="3EFA1E13">
        <w:rPr>
          <w:rFonts w:asciiTheme="minorHAnsi" w:eastAsiaTheme="minorEastAsia" w:hAnsiTheme="minorHAnsi" w:cstheme="minorBidi"/>
          <w:sz w:val="22"/>
          <w:szCs w:val="22"/>
          <w:lang w:val="en-GB"/>
        </w:rPr>
        <w:t xml:space="preserve"> </w:t>
      </w:r>
      <w:r w:rsidRPr="3EFA1E13">
        <w:rPr>
          <w:sz w:val="22"/>
          <w:szCs w:val="22"/>
          <w:lang w:val="en-GB"/>
        </w:rPr>
        <w:t xml:space="preserve">Combining UAV and EMI data (UAV + EMI scenario), the UAV red band remained the main covariate, followed by EC data measured by EMI. In the combination of UAV and Sentinel-2 data (UAV + Sentinel-2), the </w:t>
      </w:r>
      <w:r w:rsidRPr="3EFA1E13">
        <w:rPr>
          <w:rStyle w:val="Strong"/>
          <w:b w:val="0"/>
          <w:bCs w:val="0"/>
          <w:sz w:val="22"/>
          <w:szCs w:val="22"/>
          <w:lang w:val="en-GB"/>
        </w:rPr>
        <w:t>red band remained as the most important covariate followed by B8A (vegetation red edge)</w:t>
      </w:r>
      <w:r w:rsidRPr="3EFA1E13">
        <w:rPr>
          <w:b/>
          <w:bCs/>
          <w:sz w:val="22"/>
          <w:szCs w:val="22"/>
          <w:lang w:val="en-GB"/>
        </w:rPr>
        <w:t xml:space="preserve"> </w:t>
      </w:r>
      <w:r w:rsidRPr="3EFA1E13">
        <w:rPr>
          <w:sz w:val="22"/>
          <w:szCs w:val="22"/>
          <w:lang w:val="en-GB"/>
        </w:rPr>
        <w:t>and B6</w:t>
      </w:r>
      <w:r w:rsidRPr="3EFA1E13">
        <w:rPr>
          <w:rStyle w:val="Strong"/>
          <w:b w:val="0"/>
          <w:bCs w:val="0"/>
          <w:sz w:val="22"/>
          <w:szCs w:val="22"/>
          <w:lang w:val="en-GB"/>
        </w:rPr>
        <w:t xml:space="preserve"> (vegetation red edge)</w:t>
      </w:r>
      <w:r w:rsidRPr="3EFA1E13">
        <w:rPr>
          <w:sz w:val="22"/>
          <w:szCs w:val="22"/>
          <w:lang w:val="en-GB"/>
        </w:rPr>
        <w:t xml:space="preserve"> bands. Also, the Red Edge bands from UAV</w:t>
      </w:r>
      <w:r w:rsidRPr="3EFA1E13">
        <w:rPr>
          <w:b/>
          <w:bCs/>
          <w:sz w:val="22"/>
          <w:szCs w:val="22"/>
          <w:lang w:val="en-GB"/>
        </w:rPr>
        <w:t xml:space="preserve">, </w:t>
      </w:r>
      <w:r w:rsidRPr="3EFA1E13">
        <w:rPr>
          <w:rStyle w:val="Strong"/>
          <w:b w:val="0"/>
          <w:bCs w:val="0"/>
          <w:sz w:val="22"/>
          <w:szCs w:val="22"/>
          <w:lang w:val="en-GB"/>
        </w:rPr>
        <w:t>B8 (NIR), and B4 (red), highly contributed to the prediction</w:t>
      </w:r>
      <w:r w:rsidRPr="3EFA1E13">
        <w:rPr>
          <w:b/>
          <w:bCs/>
          <w:sz w:val="22"/>
          <w:szCs w:val="22"/>
          <w:lang w:val="en-GB"/>
        </w:rPr>
        <w:t>.</w:t>
      </w:r>
      <w:r w:rsidRPr="3EFA1E13">
        <w:rPr>
          <w:sz w:val="22"/>
          <w:szCs w:val="22"/>
          <w:lang w:val="en-GB"/>
        </w:rPr>
        <w:t xml:space="preserve"> In case of the sensor combination EMI + Sentinel-2 (EMI + Sentinel-2), EC data had the greatest impact on SOC predictions, followed by B11 and B8</w:t>
      </w:r>
      <w:r w:rsidRPr="3EFA1E13">
        <w:rPr>
          <w:b/>
          <w:bCs/>
          <w:sz w:val="22"/>
          <w:szCs w:val="22"/>
          <w:lang w:val="en-GB"/>
        </w:rPr>
        <w:t xml:space="preserve">, </w:t>
      </w:r>
      <w:r w:rsidRPr="3EFA1E13">
        <w:rPr>
          <w:sz w:val="22"/>
          <w:szCs w:val="22"/>
          <w:lang w:val="en-GB"/>
        </w:rPr>
        <w:t xml:space="preserve">whereby B4 and B3 also show an important contribution. Finally, for the UAV + EMI + Sentinel-2 combination again the </w:t>
      </w:r>
      <w:r w:rsidRPr="3EFA1E13">
        <w:rPr>
          <w:sz w:val="22"/>
          <w:szCs w:val="22"/>
          <w:lang w:val="en-GB"/>
        </w:rPr>
        <w:lastRenderedPageBreak/>
        <w:t xml:space="preserve">importance </w:t>
      </w:r>
      <w:r w:rsidRPr="00D35940">
        <w:rPr>
          <w:sz w:val="22"/>
          <w:szCs w:val="22"/>
          <w:lang w:val="en-GB"/>
        </w:rPr>
        <w:t>of EC data is highlighted, followed by the UAV Red band, and Sentinel-2 bands B8</w:t>
      </w:r>
      <w:r w:rsidRPr="00D35940">
        <w:rPr>
          <w:b/>
          <w:bCs/>
          <w:sz w:val="22"/>
          <w:szCs w:val="22"/>
          <w:lang w:val="en-GB"/>
        </w:rPr>
        <w:t xml:space="preserve">, </w:t>
      </w:r>
      <w:r w:rsidRPr="00D35940">
        <w:rPr>
          <w:rStyle w:val="Strong"/>
          <w:b w:val="0"/>
          <w:bCs w:val="0"/>
          <w:sz w:val="22"/>
          <w:szCs w:val="22"/>
          <w:lang w:val="en-GB"/>
        </w:rPr>
        <w:t>B11</w:t>
      </w:r>
      <w:r w:rsidRPr="00D35940">
        <w:rPr>
          <w:b/>
          <w:bCs/>
          <w:sz w:val="22"/>
          <w:szCs w:val="22"/>
          <w:lang w:val="en-GB"/>
        </w:rPr>
        <w:t xml:space="preserve">, </w:t>
      </w:r>
      <w:r w:rsidRPr="00D35940">
        <w:rPr>
          <w:rStyle w:val="Strong"/>
          <w:b w:val="0"/>
          <w:bCs w:val="0"/>
          <w:sz w:val="22"/>
          <w:szCs w:val="22"/>
          <w:lang w:val="en-GB"/>
        </w:rPr>
        <w:t>B12</w:t>
      </w:r>
      <w:r w:rsidRPr="00D35940">
        <w:rPr>
          <w:b/>
          <w:bCs/>
          <w:sz w:val="22"/>
          <w:szCs w:val="22"/>
          <w:lang w:val="en-GB"/>
        </w:rPr>
        <w:t>,</w:t>
      </w:r>
      <w:r w:rsidRPr="00D35940">
        <w:rPr>
          <w:sz w:val="22"/>
          <w:szCs w:val="22"/>
          <w:lang w:val="en-GB"/>
        </w:rPr>
        <w:t xml:space="preserve"> and B4.</w:t>
      </w:r>
    </w:p>
    <w:p w14:paraId="32183E15" w14:textId="77777777" w:rsidR="00437CEE" w:rsidRDefault="00621530" w:rsidP="00437CEE">
      <w:pPr>
        <w:pStyle w:val="NormalWeb"/>
        <w:spacing w:before="0" w:beforeAutospacing="0" w:after="0" w:afterAutospacing="0" w:line="360" w:lineRule="auto"/>
        <w:ind w:firstLine="720"/>
        <w:jc w:val="both"/>
        <w:rPr>
          <w:rFonts w:asciiTheme="minorHAnsi" w:eastAsiaTheme="minorEastAsia" w:hAnsiTheme="minorHAnsi" w:cstheme="minorBidi"/>
          <w:kern w:val="2"/>
          <w:sz w:val="22"/>
          <w:szCs w:val="22"/>
          <w:lang w:val="en-GB" w:eastAsia="en-US"/>
          <w14:ligatures w14:val="standardContextual"/>
        </w:rPr>
      </w:pPr>
      <w:r w:rsidRPr="00D35940">
        <w:rPr>
          <w:sz w:val="22"/>
          <w:szCs w:val="22"/>
          <w:lang w:val="en-GB"/>
        </w:rPr>
        <w:t>For the c</w:t>
      </w:r>
      <w:r w:rsidR="008F380D" w:rsidRPr="00D35940">
        <w:rPr>
          <w:sz w:val="22"/>
          <w:szCs w:val="22"/>
          <w:lang w:val="en-GB"/>
        </w:rPr>
        <w:t>lay prediction</w:t>
      </w:r>
      <w:r w:rsidRPr="00D35940">
        <w:rPr>
          <w:sz w:val="22"/>
          <w:szCs w:val="22"/>
          <w:lang w:val="en-GB"/>
        </w:rPr>
        <w:t xml:space="preserve"> the UA</w:t>
      </w:r>
      <w:r w:rsidR="000E1FFB" w:rsidRPr="00D35940">
        <w:rPr>
          <w:sz w:val="22"/>
          <w:szCs w:val="22"/>
          <w:lang w:val="en-GB"/>
        </w:rPr>
        <w:t>V</w:t>
      </w:r>
      <w:r w:rsidRPr="00D35940">
        <w:rPr>
          <w:sz w:val="22"/>
          <w:szCs w:val="22"/>
          <w:lang w:val="en-GB"/>
        </w:rPr>
        <w:t xml:space="preserve"> data integration showed most impact from </w:t>
      </w:r>
      <w:r w:rsidR="00EF0D19" w:rsidRPr="00D35940">
        <w:rPr>
          <w:sz w:val="22"/>
          <w:szCs w:val="22"/>
          <w:lang w:val="en-GB"/>
        </w:rPr>
        <w:t>Red and NIR bands, while the green band was the least important</w:t>
      </w:r>
      <w:r w:rsidR="0082310B" w:rsidRPr="00D35940">
        <w:rPr>
          <w:sz w:val="22"/>
          <w:szCs w:val="22"/>
          <w:lang w:val="en-GB"/>
        </w:rPr>
        <w:t xml:space="preserve"> </w:t>
      </w:r>
      <w:r w:rsidRPr="00D35940">
        <w:rPr>
          <w:sz w:val="22"/>
          <w:szCs w:val="22"/>
          <w:lang w:val="en-GB"/>
        </w:rPr>
        <w:t xml:space="preserve">one </w:t>
      </w:r>
      <w:r w:rsidR="0082310B" w:rsidRPr="00D35940">
        <w:rPr>
          <w:sz w:val="22"/>
          <w:szCs w:val="22"/>
          <w:lang w:val="en-GB"/>
        </w:rPr>
        <w:t>(</w:t>
      </w:r>
      <w:r w:rsidR="00E024E1" w:rsidRPr="00D35940">
        <w:rPr>
          <w:color w:val="0000CC"/>
          <w:sz w:val="22"/>
          <w:szCs w:val="22"/>
          <w:lang w:val="en-GB"/>
        </w:rPr>
        <w:t>F</w:t>
      </w:r>
      <w:r w:rsidR="0082310B" w:rsidRPr="00D35940">
        <w:rPr>
          <w:color w:val="0000CC"/>
          <w:sz w:val="22"/>
          <w:szCs w:val="22"/>
          <w:lang w:val="en-GB"/>
        </w:rPr>
        <w:t xml:space="preserve">igure </w:t>
      </w:r>
      <w:r w:rsidR="00E024E1" w:rsidRPr="00D35940">
        <w:rPr>
          <w:color w:val="0000CC"/>
          <w:sz w:val="22"/>
          <w:szCs w:val="22"/>
          <w:lang w:val="en-GB"/>
        </w:rPr>
        <w:t>7</w:t>
      </w:r>
      <w:r w:rsidR="00E024E1" w:rsidRPr="00D35940">
        <w:rPr>
          <w:sz w:val="22"/>
          <w:szCs w:val="22"/>
          <w:lang w:val="en-GB"/>
        </w:rPr>
        <w:t>)</w:t>
      </w:r>
      <w:r w:rsidR="00EF0D19" w:rsidRPr="00D35940">
        <w:rPr>
          <w:sz w:val="22"/>
          <w:szCs w:val="22"/>
          <w:lang w:val="en-GB"/>
        </w:rPr>
        <w:t>.</w:t>
      </w:r>
      <w:r w:rsidR="00437CEE" w:rsidRPr="00D35940">
        <w:rPr>
          <w:rFonts w:asciiTheme="minorHAnsi" w:eastAsiaTheme="minorHAnsi" w:hAnsiTheme="minorHAnsi" w:cstheme="minorBidi"/>
          <w:kern w:val="2"/>
          <w:sz w:val="22"/>
          <w:szCs w:val="22"/>
          <w:lang w:eastAsia="en-US"/>
          <w14:ligatures w14:val="standardContextual"/>
        </w:rPr>
        <w:t xml:space="preserve"> </w:t>
      </w:r>
      <w:r w:rsidR="00437CEE" w:rsidRPr="00D35940">
        <w:rPr>
          <w:sz w:val="22"/>
          <w:szCs w:val="22"/>
        </w:rPr>
        <w:t>This pattern is consistent with soil spectral theory, as clay minerals primarily influence soil reflectance through their effects on soil moisture dynamics and surface roughness, which are strongly captured in the NIR and SWIR regions, whereas visible bands are generally less sensitive to clay content.</w:t>
      </w:r>
      <w:r w:rsidR="00C909B9" w:rsidRPr="3EFA1E13">
        <w:rPr>
          <w:rFonts w:asciiTheme="minorHAnsi" w:eastAsiaTheme="minorEastAsia" w:hAnsiTheme="minorHAnsi" w:cstheme="minorBidi"/>
          <w:kern w:val="2"/>
          <w:sz w:val="22"/>
          <w:szCs w:val="22"/>
          <w:lang w:val="en-GB" w:eastAsia="en-US"/>
          <w14:ligatures w14:val="standardContextual"/>
        </w:rPr>
        <w:t xml:space="preserve"> </w:t>
      </w:r>
    </w:p>
    <w:p w14:paraId="28AB97E0" w14:textId="6299672E" w:rsidR="00725881" w:rsidRPr="00437CEE" w:rsidRDefault="001F13F8" w:rsidP="00437CEE">
      <w:pPr>
        <w:pStyle w:val="NormalWeb"/>
        <w:spacing w:before="0" w:beforeAutospacing="0" w:after="0" w:afterAutospacing="0" w:line="360" w:lineRule="auto"/>
        <w:ind w:firstLine="720"/>
        <w:jc w:val="both"/>
        <w:rPr>
          <w:sz w:val="22"/>
          <w:szCs w:val="22"/>
          <w:lang w:val="en-GB"/>
        </w:rPr>
      </w:pPr>
      <w:r w:rsidRPr="3EFA1E13">
        <w:rPr>
          <w:rFonts w:eastAsiaTheme="minorEastAsia"/>
          <w:kern w:val="2"/>
          <w:sz w:val="22"/>
          <w:szCs w:val="22"/>
          <w:lang w:val="en-GB" w:eastAsia="en-US"/>
          <w14:ligatures w14:val="standardContextual"/>
        </w:rPr>
        <w:t xml:space="preserve">Similar results were obtained by </w:t>
      </w:r>
      <w:proofErr w:type="spellStart"/>
      <w:r w:rsidRPr="3EFA1E13">
        <w:rPr>
          <w:rFonts w:eastAsiaTheme="minorEastAsia"/>
          <w:kern w:val="2"/>
          <w:sz w:val="22"/>
          <w:szCs w:val="22"/>
          <w:lang w:val="en-GB" w:eastAsia="en-US"/>
          <w14:ligatures w14:val="standardContextual"/>
        </w:rPr>
        <w:t>Mgohele</w:t>
      </w:r>
      <w:proofErr w:type="spellEnd"/>
      <w:r w:rsidRPr="3EFA1E13">
        <w:rPr>
          <w:rFonts w:eastAsiaTheme="minorEastAsia"/>
          <w:kern w:val="2"/>
          <w:sz w:val="22"/>
          <w:szCs w:val="22"/>
          <w:lang w:val="en-GB" w:eastAsia="en-US"/>
          <w14:ligatures w14:val="standardContextual"/>
        </w:rPr>
        <w:t xml:space="preserve"> et al. (</w:t>
      </w:r>
      <w:r w:rsidRPr="3EFA1E13">
        <w:rPr>
          <w:rFonts w:eastAsiaTheme="minorEastAsia"/>
          <w:color w:val="0000CC"/>
          <w:kern w:val="2"/>
          <w:sz w:val="22"/>
          <w:szCs w:val="22"/>
          <w:lang w:val="en-GB" w:eastAsia="en-US"/>
          <w14:ligatures w14:val="standardContextual"/>
        </w:rPr>
        <w:t>2024</w:t>
      </w:r>
      <w:r w:rsidRPr="3EFA1E13">
        <w:rPr>
          <w:rFonts w:eastAsiaTheme="minorEastAsia"/>
          <w:kern w:val="2"/>
          <w:sz w:val="22"/>
          <w:szCs w:val="22"/>
          <w:lang w:val="en-GB" w:eastAsia="en-US"/>
          <w14:ligatures w14:val="standardContextual"/>
        </w:rPr>
        <w:t xml:space="preserve">), who demonstrated that the NIR band contributes the most to predicting clay contents. It is well known that the NIR band is particularly sensitive to SWC and </w:t>
      </w:r>
      <w:r w:rsidR="005B74F3" w:rsidRPr="3EFA1E13">
        <w:rPr>
          <w:rFonts w:eastAsiaTheme="minorEastAsia"/>
          <w:kern w:val="2"/>
          <w:sz w:val="22"/>
          <w:szCs w:val="22"/>
          <w:lang w:val="en-GB" w:eastAsia="en-US"/>
          <w14:ligatures w14:val="standardContextual"/>
        </w:rPr>
        <w:t>soil organic carbon</w:t>
      </w:r>
      <w:r w:rsidRPr="3EFA1E13">
        <w:rPr>
          <w:rFonts w:eastAsiaTheme="minorEastAsia"/>
          <w:kern w:val="2"/>
          <w:sz w:val="22"/>
          <w:szCs w:val="22"/>
          <w:lang w:val="en-GB" w:eastAsia="en-US"/>
          <w14:ligatures w14:val="standardContextual"/>
        </w:rPr>
        <w:t xml:space="preserve">, which are closely associated with clay minerals. </w:t>
      </w:r>
      <w:r w:rsidR="00621530" w:rsidRPr="3EFA1E13">
        <w:rPr>
          <w:rFonts w:eastAsiaTheme="minorEastAsia"/>
          <w:kern w:val="2"/>
          <w:sz w:val="22"/>
          <w:szCs w:val="22"/>
          <w:lang w:val="en-GB" w:eastAsia="en-US"/>
          <w14:ligatures w14:val="standardContextual"/>
        </w:rPr>
        <w:t>In t</w:t>
      </w:r>
      <w:r w:rsidR="00621530" w:rsidRPr="005B74F3">
        <w:rPr>
          <w:sz w:val="22"/>
          <w:szCs w:val="22"/>
          <w:lang w:val="en-GB"/>
        </w:rPr>
        <w:t>he Sentinel</w:t>
      </w:r>
      <w:r w:rsidR="00621530" w:rsidRPr="006E7CB6">
        <w:rPr>
          <w:sz w:val="22"/>
          <w:szCs w:val="22"/>
          <w:lang w:val="en-GB"/>
        </w:rPr>
        <w:t>-2 case</w:t>
      </w:r>
      <w:r w:rsidR="00C909B9" w:rsidRPr="006E7CB6">
        <w:rPr>
          <w:sz w:val="22"/>
          <w:szCs w:val="22"/>
          <w:lang w:val="en-GB"/>
        </w:rPr>
        <w:t xml:space="preserve">, </w:t>
      </w:r>
      <w:r w:rsidR="00621530" w:rsidRPr="006E7CB6">
        <w:rPr>
          <w:sz w:val="22"/>
          <w:szCs w:val="22"/>
          <w:lang w:val="en-GB"/>
        </w:rPr>
        <w:t xml:space="preserve">the most important </w:t>
      </w:r>
      <w:r w:rsidR="00C909B9" w:rsidRPr="006E7CB6">
        <w:rPr>
          <w:sz w:val="22"/>
          <w:szCs w:val="22"/>
          <w:lang w:val="en-GB"/>
        </w:rPr>
        <w:t>covariates were B11 and B4, w</w:t>
      </w:r>
      <w:r w:rsidR="00621530" w:rsidRPr="006E7CB6">
        <w:rPr>
          <w:sz w:val="22"/>
          <w:szCs w:val="22"/>
          <w:lang w:val="en-GB"/>
        </w:rPr>
        <w:t>hereby</w:t>
      </w:r>
      <w:r w:rsidR="00C909B9" w:rsidRPr="006E7CB6">
        <w:rPr>
          <w:sz w:val="22"/>
          <w:szCs w:val="22"/>
          <w:lang w:val="en-GB"/>
        </w:rPr>
        <w:t xml:space="preserve"> the remaining Sentinel-2 bands ha</w:t>
      </w:r>
      <w:r w:rsidR="005C23AE">
        <w:rPr>
          <w:sz w:val="22"/>
          <w:szCs w:val="22"/>
          <w:lang w:val="en-GB"/>
        </w:rPr>
        <w:t xml:space="preserve">d </w:t>
      </w:r>
      <w:r w:rsidR="00621530" w:rsidRPr="006E7CB6">
        <w:rPr>
          <w:sz w:val="22"/>
          <w:szCs w:val="22"/>
          <w:lang w:val="en-GB"/>
        </w:rPr>
        <w:t xml:space="preserve">quite </w:t>
      </w:r>
      <w:r w:rsidR="00C909B9" w:rsidRPr="006E7CB6">
        <w:rPr>
          <w:sz w:val="22"/>
          <w:szCs w:val="22"/>
          <w:lang w:val="en-GB"/>
        </w:rPr>
        <w:t xml:space="preserve">similar importance, except for B3, which was the least </w:t>
      </w:r>
      <w:r w:rsidR="00621530" w:rsidRPr="006E7CB6">
        <w:rPr>
          <w:sz w:val="22"/>
          <w:szCs w:val="22"/>
          <w:lang w:val="en-GB"/>
        </w:rPr>
        <w:t>imp</w:t>
      </w:r>
      <w:r w:rsidR="005C23AE">
        <w:rPr>
          <w:sz w:val="22"/>
          <w:szCs w:val="22"/>
          <w:lang w:val="en-GB"/>
        </w:rPr>
        <w:t xml:space="preserve">ortant </w:t>
      </w:r>
      <w:r w:rsidR="00621530" w:rsidRPr="006E7CB6">
        <w:rPr>
          <w:sz w:val="22"/>
          <w:szCs w:val="22"/>
          <w:lang w:val="en-GB"/>
        </w:rPr>
        <w:t>one</w:t>
      </w:r>
      <w:r w:rsidR="00C909B9" w:rsidRPr="006E7CB6">
        <w:rPr>
          <w:sz w:val="22"/>
          <w:szCs w:val="22"/>
          <w:lang w:val="en-GB"/>
        </w:rPr>
        <w:t>.</w:t>
      </w:r>
      <w:r w:rsidR="00FF4DD1" w:rsidRPr="006E7CB6">
        <w:rPr>
          <w:sz w:val="22"/>
          <w:szCs w:val="22"/>
          <w:lang w:val="en-GB"/>
        </w:rPr>
        <w:t xml:space="preserve"> </w:t>
      </w:r>
      <w:r w:rsidR="000E173C" w:rsidRPr="3EFA1E13">
        <w:rPr>
          <w:rFonts w:eastAsiaTheme="minorEastAsia"/>
          <w:sz w:val="22"/>
          <w:szCs w:val="22"/>
          <w:lang w:val="en-GB"/>
        </w:rPr>
        <w:t>Other authors obtained slightly different results. For example, Gholizadeh et al. (</w:t>
      </w:r>
      <w:r w:rsidR="000E173C" w:rsidRPr="000E0C76">
        <w:rPr>
          <w:rFonts w:eastAsiaTheme="minorEastAsia"/>
          <w:color w:val="0000CC"/>
          <w:sz w:val="22"/>
          <w:szCs w:val="22"/>
          <w:lang w:val="en-GB"/>
        </w:rPr>
        <w:t>2018</w:t>
      </w:r>
      <w:r w:rsidR="000E173C" w:rsidRPr="3EFA1E13">
        <w:rPr>
          <w:rFonts w:eastAsiaTheme="minorEastAsia"/>
          <w:sz w:val="22"/>
          <w:szCs w:val="22"/>
          <w:lang w:val="en-GB"/>
        </w:rPr>
        <w:t xml:space="preserve">) showed that for clay, which was successfully predicted using Sentinel-2 data in </w:t>
      </w:r>
      <w:r w:rsidR="00A431AA" w:rsidRPr="3EFA1E13">
        <w:rPr>
          <w:rFonts w:eastAsiaTheme="minorEastAsia"/>
          <w:sz w:val="22"/>
          <w:szCs w:val="22"/>
          <w:lang w:val="en-GB"/>
        </w:rPr>
        <w:t xml:space="preserve">a </w:t>
      </w:r>
      <w:proofErr w:type="spellStart"/>
      <w:r w:rsidR="000E173C" w:rsidRPr="3EFA1E13">
        <w:rPr>
          <w:rFonts w:eastAsiaTheme="minorEastAsia"/>
          <w:sz w:val="22"/>
          <w:szCs w:val="22"/>
          <w:lang w:val="en-GB"/>
        </w:rPr>
        <w:t>Luvisol</w:t>
      </w:r>
      <w:proofErr w:type="spellEnd"/>
      <w:r w:rsidR="000E173C" w:rsidRPr="3EFA1E13">
        <w:rPr>
          <w:rFonts w:eastAsiaTheme="minorEastAsia"/>
          <w:sz w:val="22"/>
          <w:szCs w:val="22"/>
          <w:lang w:val="en-GB"/>
        </w:rPr>
        <w:t>, the most important Sentinel-2 band was B7.</w:t>
      </w:r>
      <w:r w:rsidR="000E173C" w:rsidRPr="3EFA1E13">
        <w:rPr>
          <w:rFonts w:asciiTheme="minorHAnsi" w:eastAsiaTheme="minorEastAsia" w:hAnsiTheme="minorHAnsi" w:cstheme="minorBidi"/>
          <w:sz w:val="22"/>
          <w:szCs w:val="22"/>
          <w:lang w:val="en-GB"/>
        </w:rPr>
        <w:t xml:space="preserve"> </w:t>
      </w:r>
      <w:r w:rsidR="3EFA1E13" w:rsidRPr="000E0C76">
        <w:rPr>
          <w:rFonts w:eastAsiaTheme="minorEastAsia"/>
          <w:sz w:val="22"/>
          <w:szCs w:val="22"/>
          <w:lang w:val="en-GB"/>
        </w:rPr>
        <w:t>Wetterlind et al. (</w:t>
      </w:r>
      <w:r w:rsidR="3EFA1E13" w:rsidRPr="000E0C76">
        <w:rPr>
          <w:rFonts w:eastAsiaTheme="minorEastAsia"/>
          <w:color w:val="0000CC"/>
          <w:sz w:val="22"/>
          <w:szCs w:val="22"/>
          <w:lang w:val="en-GB"/>
        </w:rPr>
        <w:t>2025</w:t>
      </w:r>
      <w:r w:rsidR="3EFA1E13" w:rsidRPr="000E0C76">
        <w:rPr>
          <w:rFonts w:eastAsiaTheme="minorEastAsia"/>
          <w:sz w:val="22"/>
          <w:szCs w:val="22"/>
          <w:lang w:val="en-GB"/>
        </w:rPr>
        <w:t xml:space="preserve">), found B4 and B6 to be more important in Sentinel-2 models predicting SOC compared with models predicting clay content, whereas B12 were more important for clay models, in a study </w:t>
      </w:r>
      <w:r w:rsidR="00B82B9F" w:rsidRPr="000E0C76">
        <w:rPr>
          <w:rFonts w:eastAsiaTheme="minorEastAsia"/>
          <w:sz w:val="22"/>
          <w:szCs w:val="22"/>
          <w:lang w:val="en-GB"/>
        </w:rPr>
        <w:t>including</w:t>
      </w:r>
      <w:r w:rsidR="3EFA1E13" w:rsidRPr="000E0C76">
        <w:rPr>
          <w:rFonts w:eastAsiaTheme="minorEastAsia"/>
          <w:sz w:val="22"/>
          <w:szCs w:val="22"/>
          <w:lang w:val="en-GB"/>
        </w:rPr>
        <w:t xml:space="preserve"> 17 sites across Europe.</w:t>
      </w:r>
      <w:r w:rsidR="3EFA1E13" w:rsidRPr="3EFA1E13">
        <w:rPr>
          <w:rFonts w:asciiTheme="minorHAnsi" w:eastAsiaTheme="minorEastAsia" w:hAnsiTheme="minorHAnsi" w:cstheme="minorBidi"/>
          <w:sz w:val="22"/>
          <w:szCs w:val="22"/>
          <w:lang w:val="en-GB"/>
        </w:rPr>
        <w:t xml:space="preserve"> </w:t>
      </w:r>
      <w:r w:rsidR="00621530" w:rsidRPr="006E7CB6">
        <w:rPr>
          <w:sz w:val="22"/>
          <w:szCs w:val="22"/>
          <w:lang w:val="en-GB"/>
        </w:rPr>
        <w:t xml:space="preserve">In </w:t>
      </w:r>
      <w:r w:rsidR="00FF4DD1" w:rsidRPr="006E7CB6">
        <w:rPr>
          <w:sz w:val="22"/>
          <w:szCs w:val="22"/>
          <w:lang w:val="en-GB"/>
        </w:rPr>
        <w:t>S</w:t>
      </w:r>
      <w:r w:rsidR="00725881" w:rsidRPr="006E7CB6">
        <w:rPr>
          <w:sz w:val="22"/>
          <w:szCs w:val="22"/>
          <w:lang w:val="en-GB"/>
        </w:rPr>
        <w:t xml:space="preserve">cenario </w:t>
      </w:r>
      <w:r w:rsidR="00FF4DD1" w:rsidRPr="006E7CB6">
        <w:rPr>
          <w:sz w:val="22"/>
          <w:szCs w:val="22"/>
          <w:lang w:val="en-GB"/>
        </w:rPr>
        <w:t xml:space="preserve">3 </w:t>
      </w:r>
      <w:r w:rsidR="00B91B8C" w:rsidRPr="006E7CB6">
        <w:rPr>
          <w:sz w:val="22"/>
          <w:szCs w:val="22"/>
          <w:lang w:val="en-GB"/>
        </w:rPr>
        <w:t xml:space="preserve">(UAV + EMI), </w:t>
      </w:r>
      <w:r w:rsidR="00621530" w:rsidRPr="006E7CB6">
        <w:rPr>
          <w:sz w:val="22"/>
          <w:szCs w:val="22"/>
          <w:lang w:val="en-GB"/>
        </w:rPr>
        <w:t xml:space="preserve">EC data </w:t>
      </w:r>
      <w:r w:rsidR="00B91B8C" w:rsidRPr="006E7CB6">
        <w:rPr>
          <w:sz w:val="22"/>
          <w:szCs w:val="22"/>
          <w:lang w:val="en-GB"/>
        </w:rPr>
        <w:t>showed</w:t>
      </w:r>
      <w:r w:rsidR="00621530" w:rsidRPr="006E7CB6">
        <w:rPr>
          <w:sz w:val="22"/>
          <w:szCs w:val="22"/>
          <w:lang w:val="en-GB"/>
        </w:rPr>
        <w:t xml:space="preserve"> </w:t>
      </w:r>
      <w:r w:rsidR="00B91B8C" w:rsidRPr="006E7CB6">
        <w:rPr>
          <w:sz w:val="22"/>
          <w:szCs w:val="22"/>
          <w:lang w:val="en-GB"/>
        </w:rPr>
        <w:t>again a large contribution to the prediction</w:t>
      </w:r>
      <w:r w:rsidR="00621530" w:rsidRPr="006E7CB6">
        <w:rPr>
          <w:sz w:val="22"/>
          <w:szCs w:val="22"/>
          <w:lang w:val="en-GB"/>
        </w:rPr>
        <w:t xml:space="preserve">, while the red and blue bands were much less influential. </w:t>
      </w:r>
      <w:r w:rsidR="00725881" w:rsidRPr="006E7CB6">
        <w:rPr>
          <w:sz w:val="22"/>
          <w:szCs w:val="22"/>
          <w:lang w:val="en-GB"/>
        </w:rPr>
        <w:t xml:space="preserve">If </w:t>
      </w:r>
      <w:r w:rsidR="00621530" w:rsidRPr="006E7CB6">
        <w:rPr>
          <w:sz w:val="22"/>
          <w:szCs w:val="22"/>
          <w:lang w:val="en-GB"/>
        </w:rPr>
        <w:t>UAV</w:t>
      </w:r>
      <w:r w:rsidR="005B74F3">
        <w:rPr>
          <w:sz w:val="22"/>
          <w:szCs w:val="22"/>
          <w:lang w:val="en-GB"/>
        </w:rPr>
        <w:t xml:space="preserve"> and Sentinel-2 data </w:t>
      </w:r>
      <w:r w:rsidR="00621530" w:rsidRPr="006E7CB6">
        <w:rPr>
          <w:sz w:val="22"/>
          <w:szCs w:val="22"/>
          <w:lang w:val="en-GB"/>
        </w:rPr>
        <w:t>were</w:t>
      </w:r>
      <w:r w:rsidR="00B91B8C" w:rsidRPr="006E7CB6">
        <w:rPr>
          <w:sz w:val="22"/>
          <w:szCs w:val="22"/>
          <w:lang w:val="en-GB"/>
        </w:rPr>
        <w:t xml:space="preserve"> combined (</w:t>
      </w:r>
      <w:r w:rsidR="00725881" w:rsidRPr="006E7CB6">
        <w:rPr>
          <w:sz w:val="22"/>
          <w:szCs w:val="22"/>
          <w:lang w:val="en-GB"/>
        </w:rPr>
        <w:t xml:space="preserve">Scenario </w:t>
      </w:r>
      <w:r w:rsidR="00621530" w:rsidRPr="006E7CB6">
        <w:rPr>
          <w:sz w:val="22"/>
          <w:szCs w:val="22"/>
          <w:lang w:val="en-GB"/>
        </w:rPr>
        <w:t>4</w:t>
      </w:r>
      <w:r w:rsidR="00440169" w:rsidRPr="006E7CB6">
        <w:rPr>
          <w:sz w:val="22"/>
          <w:szCs w:val="22"/>
          <w:lang w:val="en-GB"/>
        </w:rPr>
        <w:t>),</w:t>
      </w:r>
      <w:r w:rsidR="00621530" w:rsidRPr="006E7CB6">
        <w:rPr>
          <w:sz w:val="22"/>
          <w:szCs w:val="22"/>
          <w:lang w:val="en-GB"/>
        </w:rPr>
        <w:t xml:space="preserve"> the three most important covariates were the red band, B8A, and B6 bands, followed by the Red Edge bands from UAV and B8 (NIR)</w:t>
      </w:r>
      <w:r w:rsidR="00440169" w:rsidRPr="006E7CB6">
        <w:rPr>
          <w:sz w:val="22"/>
          <w:szCs w:val="22"/>
          <w:lang w:val="en-GB"/>
        </w:rPr>
        <w:t>.</w:t>
      </w:r>
      <w:r w:rsidR="00621530" w:rsidRPr="006E7CB6">
        <w:rPr>
          <w:sz w:val="22"/>
          <w:szCs w:val="22"/>
          <w:lang w:val="en-GB"/>
        </w:rPr>
        <w:t xml:space="preserve"> </w:t>
      </w:r>
      <w:r w:rsidR="00440169" w:rsidRPr="006E7CB6">
        <w:rPr>
          <w:sz w:val="22"/>
          <w:szCs w:val="22"/>
          <w:lang w:val="en-GB"/>
        </w:rPr>
        <w:t>All other</w:t>
      </w:r>
      <w:r w:rsidR="00621530" w:rsidRPr="006E7CB6">
        <w:rPr>
          <w:sz w:val="22"/>
          <w:szCs w:val="22"/>
          <w:lang w:val="en-GB"/>
        </w:rPr>
        <w:t xml:space="preserve"> remaining bands had </w:t>
      </w:r>
      <w:r w:rsidR="00440169" w:rsidRPr="006E7CB6">
        <w:rPr>
          <w:sz w:val="22"/>
          <w:szCs w:val="22"/>
          <w:lang w:val="en-GB"/>
        </w:rPr>
        <w:t xml:space="preserve">quite </w:t>
      </w:r>
      <w:r w:rsidR="00621530" w:rsidRPr="006E7CB6">
        <w:rPr>
          <w:sz w:val="22"/>
          <w:szCs w:val="22"/>
          <w:lang w:val="en-GB"/>
        </w:rPr>
        <w:t>similar levels of importance</w:t>
      </w:r>
      <w:r w:rsidR="00440169" w:rsidRPr="006E7CB6">
        <w:rPr>
          <w:sz w:val="22"/>
          <w:szCs w:val="22"/>
          <w:lang w:val="en-GB"/>
        </w:rPr>
        <w:t xml:space="preserve"> for the prediction</w:t>
      </w:r>
      <w:r w:rsidR="00725881" w:rsidRPr="006E7CB6">
        <w:rPr>
          <w:sz w:val="22"/>
          <w:szCs w:val="22"/>
          <w:lang w:val="en-GB"/>
        </w:rPr>
        <w:t xml:space="preserve">. Scenario </w:t>
      </w:r>
      <w:r w:rsidR="00621530" w:rsidRPr="006E7CB6">
        <w:rPr>
          <w:sz w:val="22"/>
          <w:szCs w:val="22"/>
          <w:lang w:val="en-GB"/>
        </w:rPr>
        <w:t>5</w:t>
      </w:r>
      <w:r w:rsidR="00725881" w:rsidRPr="006E7CB6">
        <w:rPr>
          <w:sz w:val="22"/>
          <w:szCs w:val="22"/>
          <w:lang w:val="en-GB"/>
        </w:rPr>
        <w:t xml:space="preserve"> where </w:t>
      </w:r>
      <w:r w:rsidR="00621530" w:rsidRPr="006E7CB6">
        <w:rPr>
          <w:sz w:val="22"/>
          <w:szCs w:val="22"/>
          <w:lang w:val="en-GB"/>
        </w:rPr>
        <w:t xml:space="preserve">EMI and Sentinel-2 data were </w:t>
      </w:r>
      <w:r w:rsidR="0082310B" w:rsidRPr="006E7CB6">
        <w:rPr>
          <w:sz w:val="22"/>
          <w:szCs w:val="22"/>
          <w:lang w:val="en-GB"/>
        </w:rPr>
        <w:t>used</w:t>
      </w:r>
      <w:r w:rsidR="00621530" w:rsidRPr="006E7CB6">
        <w:rPr>
          <w:sz w:val="22"/>
          <w:szCs w:val="22"/>
          <w:lang w:val="en-GB"/>
        </w:rPr>
        <w:t xml:space="preserve">, EC data was again the most </w:t>
      </w:r>
      <w:r w:rsidR="0082310B" w:rsidRPr="006E7CB6">
        <w:rPr>
          <w:sz w:val="22"/>
          <w:szCs w:val="22"/>
          <w:lang w:val="en-GB"/>
        </w:rPr>
        <w:t>important</w:t>
      </w:r>
      <w:r w:rsidR="001C0137" w:rsidRPr="006E7CB6">
        <w:rPr>
          <w:sz w:val="22"/>
          <w:szCs w:val="22"/>
          <w:lang w:val="en-GB"/>
        </w:rPr>
        <w:t xml:space="preserve"> covariate, while the SWIR bands B11 and B12 were considerably less important than EC. </w:t>
      </w:r>
      <w:r w:rsidR="00725881" w:rsidRPr="006E7CB6">
        <w:rPr>
          <w:sz w:val="22"/>
          <w:szCs w:val="22"/>
          <w:lang w:val="en-GB"/>
        </w:rPr>
        <w:t xml:space="preserve">Lastly, in the </w:t>
      </w:r>
      <w:r w:rsidR="001C0137" w:rsidRPr="006E7CB6">
        <w:rPr>
          <w:sz w:val="22"/>
          <w:szCs w:val="22"/>
          <w:lang w:val="en-GB"/>
        </w:rPr>
        <w:t>scenario where all data have been used (UAV + EMI + Sentinel-2)</w:t>
      </w:r>
      <w:r w:rsidR="00725881" w:rsidRPr="006E7CB6">
        <w:rPr>
          <w:sz w:val="22"/>
          <w:szCs w:val="22"/>
          <w:lang w:val="en-GB"/>
        </w:rPr>
        <w:t>, EC data remained the most important covariate, followed by B11, the Red band from UAV, and</w:t>
      </w:r>
      <w:r w:rsidR="001C0137" w:rsidRPr="006E7CB6">
        <w:rPr>
          <w:sz w:val="22"/>
          <w:szCs w:val="22"/>
          <w:lang w:val="en-GB"/>
        </w:rPr>
        <w:t xml:space="preserve"> Green band from UAV as well as</w:t>
      </w:r>
      <w:r w:rsidR="3E642612" w:rsidRPr="3E642612">
        <w:rPr>
          <w:sz w:val="22"/>
          <w:szCs w:val="22"/>
          <w:lang w:val="en-GB"/>
        </w:rPr>
        <w:t xml:space="preserve"> B2 (Blue) band from Sentinel-2.</w:t>
      </w:r>
    </w:p>
    <w:p w14:paraId="59EE24CB" w14:textId="77777777" w:rsidR="00521FA3" w:rsidRPr="006E7CB6" w:rsidRDefault="00EC6237" w:rsidP="001C0137">
      <w:pPr>
        <w:pStyle w:val="NormalWeb"/>
        <w:spacing w:line="360" w:lineRule="auto"/>
        <w:ind w:firstLine="720"/>
        <w:jc w:val="both"/>
        <w:rPr>
          <w:b/>
          <w:bCs/>
          <w:lang w:val="en-GB"/>
        </w:rPr>
      </w:pPr>
      <w:r w:rsidRPr="006E7CB6">
        <w:rPr>
          <w:b/>
          <w:bCs/>
          <w:noProof/>
          <w:lang w:val="de-DE" w:eastAsia="de-DE"/>
          <w14:ligatures w14:val="standardContextual"/>
        </w:rPr>
        <w:lastRenderedPageBreak/>
        <w:drawing>
          <wp:inline distT="0" distB="0" distL="0" distR="0" wp14:anchorId="087975DC" wp14:editId="36AB3D08">
            <wp:extent cx="5383530" cy="4286707"/>
            <wp:effectExtent l="0" t="0" r="7620" b="0"/>
            <wp:docPr id="1617769433" name="Picture 2" descr="A group of green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769433" name="Picture 2" descr="A group of green bars&#10;&#10;Description automatically generated"/>
                    <pic:cNvPicPr/>
                  </pic:nvPicPr>
                  <pic:blipFill rotWithShape="1">
                    <a:blip r:embed="rId16" cstate="print">
                      <a:extLst>
                        <a:ext uri="{28A0092B-C50C-407E-A947-70E740481C1C}">
                          <a14:useLocalDpi xmlns:a14="http://schemas.microsoft.com/office/drawing/2010/main" val="0"/>
                        </a:ext>
                      </a:extLst>
                    </a:blip>
                    <a:srcRect l="4068" t="1168" r="2334" b="1096"/>
                    <a:stretch/>
                  </pic:blipFill>
                  <pic:spPr bwMode="auto">
                    <a:xfrm>
                      <a:off x="0" y="0"/>
                      <a:ext cx="5385054" cy="4287921"/>
                    </a:xfrm>
                    <a:prstGeom prst="rect">
                      <a:avLst/>
                    </a:prstGeom>
                    <a:ln>
                      <a:noFill/>
                    </a:ln>
                    <a:extLst>
                      <a:ext uri="{53640926-AAD7-44D8-BBD7-CCE9431645EC}">
                        <a14:shadowObscured xmlns:a14="http://schemas.microsoft.com/office/drawing/2010/main"/>
                      </a:ext>
                    </a:extLst>
                  </pic:spPr>
                </pic:pic>
              </a:graphicData>
            </a:graphic>
          </wp:inline>
        </w:drawing>
      </w:r>
    </w:p>
    <w:p w14:paraId="7310D83D" w14:textId="1C0A6A38" w:rsidR="00851B00" w:rsidRPr="00DC3231" w:rsidRDefault="00521FA3" w:rsidP="00DC3231">
      <w:pPr>
        <w:spacing w:after="0" w:line="360" w:lineRule="auto"/>
        <w:jc w:val="both"/>
        <w:rPr>
          <w:rFonts w:ascii="Times New Roman" w:hAnsi="Times New Roman" w:cs="Times New Roman"/>
          <w:b/>
          <w:bCs/>
          <w:sz w:val="20"/>
          <w:szCs w:val="20"/>
          <w:lang w:val="en-GB"/>
        </w:rPr>
      </w:pPr>
      <w:r w:rsidRPr="006E7CB6">
        <w:rPr>
          <w:rFonts w:ascii="Times New Roman" w:hAnsi="Times New Roman" w:cs="Times New Roman"/>
          <w:b/>
          <w:bCs/>
          <w:sz w:val="20"/>
          <w:szCs w:val="20"/>
          <w:lang w:val="en-GB"/>
        </w:rPr>
        <w:t>Fig</w:t>
      </w:r>
      <w:r w:rsidR="008326D3" w:rsidRPr="006E7CB6">
        <w:rPr>
          <w:rFonts w:ascii="Times New Roman" w:hAnsi="Times New Roman" w:cs="Times New Roman"/>
          <w:b/>
          <w:bCs/>
          <w:sz w:val="20"/>
          <w:szCs w:val="20"/>
          <w:lang w:val="en-GB"/>
        </w:rPr>
        <w:t>ure</w:t>
      </w:r>
      <w:r w:rsidRPr="006E7CB6">
        <w:rPr>
          <w:rFonts w:ascii="Times New Roman" w:hAnsi="Times New Roman" w:cs="Times New Roman"/>
          <w:b/>
          <w:bCs/>
          <w:sz w:val="20"/>
          <w:szCs w:val="20"/>
          <w:lang w:val="en-GB"/>
        </w:rPr>
        <w:t xml:space="preserve"> </w:t>
      </w:r>
      <w:r w:rsidR="00E024E1" w:rsidRPr="006E7CB6">
        <w:rPr>
          <w:rFonts w:ascii="Times New Roman" w:hAnsi="Times New Roman" w:cs="Times New Roman"/>
          <w:b/>
          <w:bCs/>
          <w:sz w:val="20"/>
          <w:szCs w:val="20"/>
          <w:lang w:val="en-GB"/>
        </w:rPr>
        <w:t>7</w:t>
      </w:r>
      <w:r w:rsidR="00303174">
        <w:rPr>
          <w:rFonts w:ascii="Times New Roman" w:hAnsi="Times New Roman" w:cs="Times New Roman"/>
          <w:b/>
          <w:bCs/>
          <w:sz w:val="20"/>
          <w:szCs w:val="20"/>
          <w:lang w:val="en-GB"/>
        </w:rPr>
        <w:t>:</w:t>
      </w:r>
      <w:r w:rsidRPr="006E7CB6">
        <w:rPr>
          <w:rFonts w:ascii="Times New Roman" w:hAnsi="Times New Roman" w:cs="Times New Roman"/>
          <w:b/>
          <w:bCs/>
          <w:sz w:val="20"/>
          <w:szCs w:val="20"/>
          <w:lang w:val="en-GB"/>
        </w:rPr>
        <w:t xml:space="preserve"> </w:t>
      </w:r>
      <w:r w:rsidRPr="006E7CB6">
        <w:rPr>
          <w:rFonts w:ascii="Times New Roman" w:hAnsi="Times New Roman" w:cs="Times New Roman"/>
          <w:sz w:val="20"/>
          <w:szCs w:val="20"/>
          <w:lang w:val="en-GB"/>
        </w:rPr>
        <w:t>Bar plots illustrating the average Variable of Importance in Projection scores for the clay</w:t>
      </w:r>
      <w:r w:rsidR="00E83C7F" w:rsidRPr="006E7CB6">
        <w:rPr>
          <w:rFonts w:ascii="Times New Roman" w:hAnsi="Times New Roman" w:cs="Times New Roman"/>
          <w:sz w:val="20"/>
          <w:szCs w:val="20"/>
          <w:lang w:val="en-GB"/>
        </w:rPr>
        <w:t xml:space="preserve"> particle</w:t>
      </w:r>
      <w:r w:rsidRPr="006E7CB6">
        <w:rPr>
          <w:rFonts w:ascii="Times New Roman" w:hAnsi="Times New Roman" w:cs="Times New Roman"/>
          <w:sz w:val="20"/>
          <w:szCs w:val="20"/>
          <w:lang w:val="en-GB"/>
        </w:rPr>
        <w:t xml:space="preserve"> prediction model across six </w:t>
      </w:r>
      <w:r w:rsidR="00303174" w:rsidRPr="006E7CB6">
        <w:rPr>
          <w:rFonts w:ascii="Times New Roman" w:hAnsi="Times New Roman" w:cs="Times New Roman"/>
          <w:sz w:val="20"/>
          <w:szCs w:val="20"/>
          <w:lang w:val="en-GB"/>
        </w:rPr>
        <w:t>modelling</w:t>
      </w:r>
      <w:r w:rsidRPr="006E7CB6">
        <w:rPr>
          <w:rFonts w:ascii="Times New Roman" w:hAnsi="Times New Roman" w:cs="Times New Roman"/>
          <w:sz w:val="20"/>
          <w:szCs w:val="20"/>
          <w:lang w:val="en-GB"/>
        </w:rPr>
        <w:t xml:space="preserve"> scenarios, along with their standard errors (depicted in black), among the five study sites in Lithuania.</w:t>
      </w:r>
    </w:p>
    <w:p w14:paraId="68448C07" w14:textId="77777777" w:rsidR="005D1751" w:rsidRPr="006E7CB6" w:rsidRDefault="002F58E9" w:rsidP="00DC3231">
      <w:pPr>
        <w:spacing w:before="120"/>
        <w:rPr>
          <w:rFonts w:ascii="Times New Roman" w:hAnsi="Times New Roman" w:cs="Times New Roman"/>
          <w:b/>
          <w:bCs/>
          <w:lang w:val="en-GB"/>
        </w:rPr>
      </w:pPr>
      <w:r w:rsidRPr="006E7CB6">
        <w:rPr>
          <w:rFonts w:ascii="Times New Roman" w:hAnsi="Times New Roman" w:cs="Times New Roman"/>
          <w:b/>
          <w:bCs/>
          <w:lang w:val="en-GB"/>
        </w:rPr>
        <w:t>3.4.</w:t>
      </w:r>
      <w:r w:rsidR="00671AEB" w:rsidRPr="006E7CB6">
        <w:rPr>
          <w:rFonts w:ascii="Times New Roman" w:hAnsi="Times New Roman" w:cs="Times New Roman"/>
          <w:b/>
          <w:bCs/>
          <w:lang w:val="en-GB"/>
        </w:rPr>
        <w:t xml:space="preserve"> </w:t>
      </w:r>
      <w:r w:rsidR="00541534" w:rsidRPr="006E7CB6">
        <w:rPr>
          <w:rFonts w:ascii="Times New Roman" w:hAnsi="Times New Roman" w:cs="Times New Roman"/>
          <w:b/>
          <w:bCs/>
          <w:lang w:val="en-GB"/>
        </w:rPr>
        <w:t>SOC and clay</w:t>
      </w:r>
      <w:r w:rsidR="003D0FBC" w:rsidRPr="006E7CB6">
        <w:rPr>
          <w:rFonts w:ascii="Times New Roman" w:hAnsi="Times New Roman" w:cs="Times New Roman"/>
          <w:b/>
          <w:bCs/>
          <w:lang w:val="en-GB"/>
        </w:rPr>
        <w:t xml:space="preserve"> mapping </w:t>
      </w:r>
    </w:p>
    <w:p w14:paraId="28BCC9BA" w14:textId="4DE8C12A" w:rsidR="00576AE1" w:rsidRPr="006E7CB6" w:rsidRDefault="3EFA1E13" w:rsidP="00873B7B">
      <w:pPr>
        <w:spacing w:after="0" w:line="360" w:lineRule="auto"/>
        <w:ind w:firstLine="720"/>
        <w:jc w:val="both"/>
        <w:rPr>
          <w:rFonts w:ascii="Times New Roman" w:hAnsi="Times New Roman" w:cs="Times New Roman"/>
          <w:lang w:val="en-GB"/>
        </w:rPr>
      </w:pPr>
      <w:r w:rsidRPr="3EFA1E13">
        <w:rPr>
          <w:rFonts w:ascii="Times New Roman" w:hAnsi="Times New Roman" w:cs="Times New Roman"/>
          <w:lang w:val="en-GB"/>
        </w:rPr>
        <w:t xml:space="preserve">We collected a dataset with highly detailed spatial information on soil properties at the field scale. </w:t>
      </w:r>
      <w:r w:rsidR="00425E33">
        <w:rPr>
          <w:rFonts w:ascii="Times New Roman" w:hAnsi="Times New Roman" w:cs="Times New Roman"/>
          <w:lang w:val="en-GB"/>
        </w:rPr>
        <w:t>F</w:t>
      </w:r>
      <w:r w:rsidRPr="3EFA1E13">
        <w:rPr>
          <w:rFonts w:ascii="Times New Roman" w:hAnsi="Times New Roman" w:cs="Times New Roman"/>
          <w:lang w:val="en-GB"/>
        </w:rPr>
        <w:t>ield data, combined with remote and proximal sensing variables, were used to develop RF models. Based on this model’s predictions, we generated SOC (</w:t>
      </w:r>
      <w:r w:rsidRPr="3EFA1E13">
        <w:rPr>
          <w:rFonts w:ascii="Times New Roman" w:hAnsi="Times New Roman" w:cs="Times New Roman"/>
          <w:color w:val="0000CC"/>
          <w:lang w:val="en-GB"/>
        </w:rPr>
        <w:t>Figures 8</w:t>
      </w:r>
      <w:r w:rsidRPr="3EFA1E13">
        <w:rPr>
          <w:rFonts w:ascii="Times New Roman" w:hAnsi="Times New Roman" w:cs="Times New Roman"/>
          <w:lang w:val="en-GB"/>
        </w:rPr>
        <w:t xml:space="preserve"> and </w:t>
      </w:r>
      <w:r w:rsidRPr="3EFA1E13">
        <w:rPr>
          <w:rFonts w:ascii="Times New Roman" w:hAnsi="Times New Roman" w:cs="Times New Roman"/>
          <w:color w:val="0000CC"/>
          <w:lang w:val="en-GB"/>
        </w:rPr>
        <w:t>9</w:t>
      </w:r>
      <w:r w:rsidRPr="3EFA1E13">
        <w:rPr>
          <w:rFonts w:ascii="Times New Roman" w:hAnsi="Times New Roman" w:cs="Times New Roman"/>
          <w:lang w:val="en-GB"/>
        </w:rPr>
        <w:t>) and clay content maps (</w:t>
      </w:r>
      <w:r w:rsidRPr="3EFA1E13">
        <w:rPr>
          <w:rFonts w:ascii="Times New Roman" w:hAnsi="Times New Roman" w:cs="Times New Roman"/>
          <w:color w:val="0000CC"/>
          <w:lang w:val="en-GB"/>
        </w:rPr>
        <w:t xml:space="preserve">Figures 10 </w:t>
      </w:r>
      <w:r w:rsidRPr="3EFA1E13">
        <w:rPr>
          <w:rFonts w:ascii="Times New Roman" w:hAnsi="Times New Roman" w:cs="Times New Roman"/>
          <w:lang w:val="en-GB"/>
        </w:rPr>
        <w:t xml:space="preserve">and </w:t>
      </w:r>
      <w:r w:rsidRPr="3EFA1E13">
        <w:rPr>
          <w:rFonts w:ascii="Times New Roman" w:hAnsi="Times New Roman" w:cs="Times New Roman"/>
          <w:color w:val="0000CC"/>
          <w:lang w:val="en-GB"/>
        </w:rPr>
        <w:t>11</w:t>
      </w:r>
      <w:r w:rsidRPr="3EFA1E13">
        <w:rPr>
          <w:rFonts w:ascii="Times New Roman" w:hAnsi="Times New Roman" w:cs="Times New Roman"/>
          <w:lang w:val="en-GB"/>
        </w:rPr>
        <w:t xml:space="preserve">) at different resolutions (2.6 cm pixel⁻¹, 1.6 m pixel⁻¹, and 10 m pixel⁻¹; </w:t>
      </w:r>
      <w:r w:rsidRPr="3EFA1E13">
        <w:rPr>
          <w:rFonts w:ascii="Times New Roman" w:hAnsi="Times New Roman" w:cs="Times New Roman"/>
          <w:color w:val="0000CC"/>
          <w:lang w:val="en-GB"/>
        </w:rPr>
        <w:t>see Table 2</w:t>
      </w:r>
      <w:r w:rsidRPr="3EFA1E13">
        <w:rPr>
          <w:rFonts w:ascii="Times New Roman" w:hAnsi="Times New Roman" w:cs="Times New Roman"/>
          <w:lang w:val="en-GB"/>
        </w:rPr>
        <w:t xml:space="preserve">). As shown, the SOC and clay predictions showed best performance and were therefore selected for mapping (see </w:t>
      </w:r>
      <w:r w:rsidRPr="3EFA1E13">
        <w:rPr>
          <w:rFonts w:ascii="Times New Roman" w:hAnsi="Times New Roman" w:cs="Times New Roman"/>
          <w:color w:val="0000CC"/>
          <w:lang w:val="en-GB"/>
        </w:rPr>
        <w:t>Section 3.2</w:t>
      </w:r>
      <w:r w:rsidRPr="3EFA1E13">
        <w:rPr>
          <w:rFonts w:ascii="Times New Roman" w:hAnsi="Times New Roman" w:cs="Times New Roman"/>
          <w:lang w:val="en-GB"/>
        </w:rPr>
        <w:t>).</w:t>
      </w:r>
    </w:p>
    <w:p w14:paraId="6D93AE99" w14:textId="77777777" w:rsidR="0040441A" w:rsidRPr="006E7CB6" w:rsidRDefault="0040441A" w:rsidP="0040441A">
      <w:pPr>
        <w:spacing w:after="0" w:line="360" w:lineRule="auto"/>
        <w:ind w:firstLine="720"/>
        <w:jc w:val="both"/>
        <w:rPr>
          <w:rFonts w:ascii="Times New Roman" w:hAnsi="Times New Roman" w:cs="Times New Roman"/>
          <w:lang w:val="en-GB"/>
        </w:rPr>
      </w:pPr>
      <w:r w:rsidRPr="006E7CB6">
        <w:rPr>
          <w:rFonts w:ascii="Times New Roman" w:hAnsi="Times New Roman" w:cs="Times New Roman"/>
          <w:lang w:val="en-GB"/>
        </w:rPr>
        <w:t xml:space="preserve">The topography of the LT_RUM field is mostly uniform, resembling a near-level surface, which results in a low erosion risk. However, as shown in </w:t>
      </w:r>
      <w:r w:rsidRPr="006E7CB6">
        <w:rPr>
          <w:rFonts w:ascii="Times New Roman" w:hAnsi="Times New Roman" w:cs="Times New Roman"/>
          <w:color w:val="0000CC"/>
          <w:lang w:val="en-GB"/>
        </w:rPr>
        <w:t>Figure 8</w:t>
      </w:r>
      <w:r w:rsidRPr="006E7CB6">
        <w:rPr>
          <w:rFonts w:ascii="Times New Roman" w:hAnsi="Times New Roman" w:cs="Times New Roman"/>
          <w:lang w:val="en-GB"/>
        </w:rPr>
        <w:t xml:space="preserve">, the field can be divided into at least two distinct zones. In the western part of the field, the highest SOC values were measured with </w:t>
      </w:r>
      <w:proofErr w:type="gramStart"/>
      <w:r w:rsidRPr="006E7CB6">
        <w:rPr>
          <w:rFonts w:ascii="Times New Roman" w:hAnsi="Times New Roman" w:cs="Times New Roman"/>
          <w:lang w:val="en-GB"/>
        </w:rPr>
        <w:t xml:space="preserve">the majority </w:t>
      </w:r>
      <w:r w:rsidR="000E1BCC">
        <w:rPr>
          <w:rFonts w:ascii="Times New Roman" w:hAnsi="Times New Roman" w:cs="Times New Roman"/>
          <w:lang w:val="en-GB"/>
        </w:rPr>
        <w:t>of</w:t>
      </w:r>
      <w:proofErr w:type="gramEnd"/>
      <w:r w:rsidR="000E1BCC">
        <w:rPr>
          <w:rFonts w:ascii="Times New Roman" w:hAnsi="Times New Roman" w:cs="Times New Roman"/>
          <w:lang w:val="en-GB"/>
        </w:rPr>
        <w:t xml:space="preserve"> pixels </w:t>
      </w:r>
      <w:r w:rsidRPr="006E7CB6">
        <w:rPr>
          <w:rFonts w:ascii="Times New Roman" w:hAnsi="Times New Roman" w:cs="Times New Roman"/>
          <w:lang w:val="en-GB"/>
        </w:rPr>
        <w:t>exceeding 2%, whereas in the eastern part SOC values were the lowest</w:t>
      </w:r>
      <w:r w:rsidR="000E1BCC">
        <w:rPr>
          <w:rFonts w:ascii="Times New Roman" w:hAnsi="Times New Roman" w:cs="Times New Roman"/>
          <w:lang w:val="en-GB"/>
        </w:rPr>
        <w:t xml:space="preserve"> and only</w:t>
      </w:r>
      <w:r w:rsidRPr="006E7CB6">
        <w:rPr>
          <w:rFonts w:ascii="Times New Roman" w:hAnsi="Times New Roman" w:cs="Times New Roman"/>
          <w:lang w:val="en-GB"/>
        </w:rPr>
        <w:t xml:space="preserve"> slightly above 1%.</w:t>
      </w:r>
    </w:p>
    <w:p w14:paraId="2BB64B76" w14:textId="39D5841F" w:rsidR="00541534" w:rsidRPr="00CC458E" w:rsidRDefault="3EFA1E13" w:rsidP="00CC458E">
      <w:pPr>
        <w:spacing w:after="0" w:line="360" w:lineRule="auto"/>
        <w:ind w:firstLine="720"/>
        <w:jc w:val="both"/>
        <w:rPr>
          <w:rFonts w:ascii="Times New Roman" w:hAnsi="Times New Roman" w:cs="Times New Roman"/>
          <w:lang w:val="en-GB"/>
        </w:rPr>
      </w:pPr>
      <w:r w:rsidRPr="3EFA1E13">
        <w:rPr>
          <w:rFonts w:ascii="Times New Roman" w:hAnsi="Times New Roman" w:cs="Times New Roman"/>
          <w:lang w:val="en-GB"/>
        </w:rPr>
        <w:t xml:space="preserve">In general, regardless of the modelling scenario used, all approaches were able to visually distinguish these two SOC zones. Despite differences in resolution among the modelling scenarios, the spatial pattern of SOC remained largely consistent. The only exception was the scenario using EMI data </w:t>
      </w:r>
      <w:r w:rsidRPr="3EFA1E13">
        <w:rPr>
          <w:rFonts w:ascii="Times New Roman" w:hAnsi="Times New Roman" w:cs="Times New Roman"/>
          <w:lang w:val="en-GB"/>
        </w:rPr>
        <w:lastRenderedPageBreak/>
        <w:t xml:space="preserve">only, where some irregular patterns were observed that did not align with the other scenario derived maps. This discrepancy is also evident in </w:t>
      </w:r>
      <w:r w:rsidRPr="3EFA1E13">
        <w:rPr>
          <w:rFonts w:ascii="Times New Roman" w:hAnsi="Times New Roman" w:cs="Times New Roman"/>
          <w:color w:val="0000CC"/>
          <w:lang w:val="en-GB"/>
        </w:rPr>
        <w:t>Table 3</w:t>
      </w:r>
      <w:r w:rsidRPr="3EFA1E13">
        <w:rPr>
          <w:rFonts w:ascii="Times New Roman" w:hAnsi="Times New Roman" w:cs="Times New Roman"/>
          <w:lang w:val="en-GB"/>
        </w:rPr>
        <w:t>, where according to statistical measures, the EMI-only scenario yielded the least accurate results compared to the others.</w:t>
      </w:r>
    </w:p>
    <w:p w14:paraId="67C0FB55" w14:textId="4D9E2510" w:rsidR="00566E3A" w:rsidRPr="006E7CB6" w:rsidRDefault="00566E3A" w:rsidP="00A722ED">
      <w:pPr>
        <w:rPr>
          <w:rFonts w:ascii="Times New Roman" w:hAnsi="Times New Roman" w:cs="Times New Roman"/>
          <w:b/>
          <w:bCs/>
          <w:lang w:val="en-GB"/>
        </w:rPr>
      </w:pPr>
      <w:r>
        <w:rPr>
          <w:rFonts w:ascii="Times New Roman" w:hAnsi="Times New Roman" w:cs="Times New Roman"/>
          <w:b/>
          <w:bCs/>
          <w:noProof/>
          <w:lang w:val="en-GB"/>
        </w:rPr>
        <w:drawing>
          <wp:inline distT="0" distB="0" distL="0" distR="0" wp14:anchorId="4700B6A5" wp14:editId="6DF03BF6">
            <wp:extent cx="6115050" cy="3048000"/>
            <wp:effectExtent l="0" t="0" r="0" b="0"/>
            <wp:docPr id="189043854" name="Picture 2" descr="A group of images of different colored squa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43854" name="Picture 2" descr="A group of images of different colored squares&#10;&#10;AI-generated content may be incorrec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115050" cy="3048000"/>
                    </a:xfrm>
                    <a:prstGeom prst="rect">
                      <a:avLst/>
                    </a:prstGeom>
                  </pic:spPr>
                </pic:pic>
              </a:graphicData>
            </a:graphic>
          </wp:inline>
        </w:drawing>
      </w:r>
    </w:p>
    <w:p w14:paraId="5ECBEF26" w14:textId="43FDA442" w:rsidR="00DE71CE" w:rsidRPr="006E7CB6" w:rsidRDefault="007B3B55" w:rsidP="001535D2">
      <w:pPr>
        <w:spacing w:after="0" w:line="360" w:lineRule="auto"/>
        <w:jc w:val="both"/>
        <w:rPr>
          <w:rFonts w:ascii="Times New Roman" w:hAnsi="Times New Roman" w:cs="Times New Roman"/>
          <w:b/>
          <w:bCs/>
          <w:sz w:val="20"/>
          <w:szCs w:val="20"/>
          <w:lang w:val="en-GB"/>
        </w:rPr>
      </w:pPr>
      <w:r w:rsidRPr="006E7CB6">
        <w:rPr>
          <w:rFonts w:ascii="Times New Roman" w:hAnsi="Times New Roman" w:cs="Times New Roman"/>
          <w:b/>
          <w:bCs/>
          <w:sz w:val="20"/>
          <w:szCs w:val="20"/>
          <w:lang w:val="en-GB"/>
        </w:rPr>
        <w:t>Figure 8</w:t>
      </w:r>
      <w:r w:rsidR="00303174">
        <w:rPr>
          <w:rFonts w:ascii="Times New Roman" w:hAnsi="Times New Roman" w:cs="Times New Roman"/>
          <w:b/>
          <w:bCs/>
          <w:sz w:val="20"/>
          <w:szCs w:val="20"/>
          <w:lang w:val="en-GB"/>
        </w:rPr>
        <w:t>:</w:t>
      </w:r>
      <w:r w:rsidR="00093A9E" w:rsidRPr="006E7CB6">
        <w:rPr>
          <w:rFonts w:ascii="Times New Roman" w:hAnsi="Times New Roman" w:cs="Times New Roman"/>
          <w:b/>
          <w:bCs/>
          <w:sz w:val="20"/>
          <w:szCs w:val="20"/>
          <w:lang w:val="en-GB"/>
        </w:rPr>
        <w:t xml:space="preserve"> </w:t>
      </w:r>
      <w:r w:rsidR="00093A9E" w:rsidRPr="006E7CB6">
        <w:rPr>
          <w:rFonts w:ascii="Times New Roman" w:hAnsi="Times New Roman" w:cs="Times New Roman"/>
          <w:sz w:val="20"/>
          <w:szCs w:val="20"/>
          <w:lang w:val="en-GB"/>
        </w:rPr>
        <w:t xml:space="preserve">Soil organic carbon (SOC) maps for the LT_RUM field and all </w:t>
      </w:r>
      <w:r w:rsidR="00303174" w:rsidRPr="006E7CB6">
        <w:rPr>
          <w:rFonts w:ascii="Times New Roman" w:hAnsi="Times New Roman" w:cs="Times New Roman"/>
          <w:sz w:val="20"/>
          <w:szCs w:val="20"/>
          <w:lang w:val="en-GB"/>
        </w:rPr>
        <w:t>modelling</w:t>
      </w:r>
      <w:r w:rsidR="00093A9E" w:rsidRPr="006E7CB6">
        <w:rPr>
          <w:rFonts w:ascii="Times New Roman" w:hAnsi="Times New Roman" w:cs="Times New Roman"/>
          <w:sz w:val="20"/>
          <w:szCs w:val="20"/>
          <w:lang w:val="en-GB"/>
        </w:rPr>
        <w:t xml:space="preserve"> scenarios, along with the </w:t>
      </w:r>
      <w:r w:rsidR="00716A6B">
        <w:rPr>
          <w:rFonts w:ascii="Times New Roman" w:hAnsi="Times New Roman" w:cs="Times New Roman"/>
          <w:sz w:val="20"/>
          <w:szCs w:val="20"/>
          <w:lang w:val="en-GB"/>
        </w:rPr>
        <w:t xml:space="preserve">interpolated </w:t>
      </w:r>
      <w:r w:rsidR="00093A9E" w:rsidRPr="006E7CB6">
        <w:rPr>
          <w:rFonts w:ascii="Times New Roman" w:hAnsi="Times New Roman" w:cs="Times New Roman"/>
          <w:sz w:val="20"/>
          <w:szCs w:val="20"/>
          <w:lang w:val="en-GB"/>
        </w:rPr>
        <w:t>measured data (bottom right). The axes represent coordinates in the Universal Transverse Mercator (UTM) system.</w:t>
      </w:r>
    </w:p>
    <w:p w14:paraId="50A27545" w14:textId="7CD6BEAB" w:rsidR="001B3F51" w:rsidRPr="006E7CB6" w:rsidRDefault="3EFA1E13" w:rsidP="004141C7">
      <w:pPr>
        <w:spacing w:after="0" w:line="360" w:lineRule="auto"/>
        <w:ind w:firstLine="720"/>
        <w:jc w:val="both"/>
        <w:rPr>
          <w:rFonts w:ascii="Times New Roman" w:hAnsi="Times New Roman" w:cs="Times New Roman"/>
          <w:lang w:val="en-GB"/>
        </w:rPr>
      </w:pPr>
      <w:r w:rsidRPr="3EFA1E13">
        <w:rPr>
          <w:rFonts w:ascii="Times New Roman" w:hAnsi="Times New Roman" w:cs="Times New Roman"/>
          <w:lang w:val="en-GB"/>
        </w:rPr>
        <w:t>The topography of the LT_LYD field is also relatively uniform with slight variations in elevation (</w:t>
      </w:r>
      <w:r w:rsidRPr="3EFA1E13">
        <w:rPr>
          <w:rFonts w:ascii="Times New Roman" w:hAnsi="Times New Roman" w:cs="Times New Roman"/>
          <w:color w:val="0000CC"/>
          <w:lang w:val="en-GB"/>
        </w:rPr>
        <w:t>Figure 9</w:t>
      </w:r>
      <w:r w:rsidRPr="3EFA1E13">
        <w:rPr>
          <w:rFonts w:ascii="Times New Roman" w:hAnsi="Times New Roman" w:cs="Times New Roman"/>
          <w:lang w:val="en-GB"/>
        </w:rPr>
        <w:t xml:space="preserve">). The terrain generally slopes westward at a gentle angle. The field is characterized as a broadly undulating plateau and is highly susceptible to erosion. As a result, SOC distribution is primarily influenced by soil erosion processes. Due to this, along with increased soil water retention in lower slope positions, the highest SOC values were measured in the central lower parts of the slope, where SOC concentrations often exceeded 2.3%. In contrast, the lowest SOC values were observed in the western part of the field, ranging approximately between 0.8% and 1.2%. As seen in </w:t>
      </w:r>
      <w:r w:rsidRPr="3EFA1E13">
        <w:rPr>
          <w:rFonts w:ascii="Times New Roman" w:hAnsi="Times New Roman" w:cs="Times New Roman"/>
          <w:color w:val="0000CC"/>
          <w:lang w:val="en-GB"/>
        </w:rPr>
        <w:t>Figure 9</w:t>
      </w:r>
      <w:r w:rsidRPr="3EFA1E13">
        <w:rPr>
          <w:rFonts w:ascii="Times New Roman" w:hAnsi="Times New Roman" w:cs="Times New Roman"/>
          <w:lang w:val="en-GB"/>
        </w:rPr>
        <w:t xml:space="preserve">, </w:t>
      </w:r>
      <w:proofErr w:type="gramStart"/>
      <w:r w:rsidRPr="3EFA1E13">
        <w:rPr>
          <w:rFonts w:ascii="Times New Roman" w:hAnsi="Times New Roman" w:cs="Times New Roman"/>
          <w:lang w:val="en-GB"/>
        </w:rPr>
        <w:t>the majority of</w:t>
      </w:r>
      <w:proofErr w:type="gramEnd"/>
      <w:r w:rsidRPr="3EFA1E13">
        <w:rPr>
          <w:rFonts w:ascii="Times New Roman" w:hAnsi="Times New Roman" w:cs="Times New Roman"/>
          <w:lang w:val="en-GB"/>
        </w:rPr>
        <w:t xml:space="preserve"> modelling scenarios successfully captured the field variations, which were primarily influenced by the slope. However, </w:t>
      </w:r>
      <w:proofErr w:type="gramStart"/>
      <w:r w:rsidRPr="3EFA1E13">
        <w:rPr>
          <w:rFonts w:ascii="Times New Roman" w:hAnsi="Times New Roman" w:cs="Times New Roman"/>
          <w:lang w:val="en-GB"/>
        </w:rPr>
        <w:t>similar to</w:t>
      </w:r>
      <w:proofErr w:type="gramEnd"/>
      <w:r w:rsidRPr="3EFA1E13">
        <w:rPr>
          <w:rFonts w:ascii="Times New Roman" w:hAnsi="Times New Roman" w:cs="Times New Roman"/>
          <w:lang w:val="en-GB"/>
        </w:rPr>
        <w:t xml:space="preserve"> the LT_RUM field, when using only EMI data or EMI in combination with other sensors (EMI + Sentinel-2; UAV + EMI + Sentinel-2), some unusual patterns were observed. This suggests that EMI datasets often perform worse than UAV or Sentinel-2 data when predicting SOC levels.</w:t>
      </w:r>
    </w:p>
    <w:p w14:paraId="0379CA90" w14:textId="77777777" w:rsidR="004141C7" w:rsidRPr="006E7CB6" w:rsidRDefault="004141C7" w:rsidP="004141C7">
      <w:pPr>
        <w:spacing w:after="0" w:line="360" w:lineRule="auto"/>
        <w:ind w:firstLine="720"/>
        <w:jc w:val="both"/>
        <w:rPr>
          <w:rFonts w:ascii="Times New Roman" w:hAnsi="Times New Roman" w:cs="Times New Roman"/>
          <w:lang w:val="en-GB"/>
        </w:rPr>
      </w:pPr>
    </w:p>
    <w:p w14:paraId="725C9867" w14:textId="7B4661DD" w:rsidR="00DE71CE" w:rsidRPr="006E7CB6" w:rsidRDefault="00BD4137" w:rsidP="00A722ED">
      <w:pPr>
        <w:rPr>
          <w:rFonts w:ascii="Times New Roman" w:hAnsi="Times New Roman" w:cs="Times New Roman"/>
          <w:b/>
          <w:bCs/>
          <w:lang w:val="en-GB"/>
        </w:rPr>
      </w:pPr>
      <w:r>
        <w:rPr>
          <w:rFonts w:ascii="Times New Roman" w:hAnsi="Times New Roman" w:cs="Times New Roman"/>
          <w:b/>
          <w:bCs/>
          <w:noProof/>
          <w:lang w:val="en-GB"/>
        </w:rPr>
        <w:lastRenderedPageBreak/>
        <w:drawing>
          <wp:inline distT="0" distB="0" distL="0" distR="0" wp14:anchorId="5625477B" wp14:editId="74975DA3">
            <wp:extent cx="6076950" cy="3028950"/>
            <wp:effectExtent l="0" t="0" r="0" b="0"/>
            <wp:docPr id="1828252389" name="Picture 3"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252389" name="Picture 3" descr="A screenshot of a graph&#10;&#10;AI-generated content may be incorrec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076950" cy="3028950"/>
                    </a:xfrm>
                    <a:prstGeom prst="rect">
                      <a:avLst/>
                    </a:prstGeom>
                  </pic:spPr>
                </pic:pic>
              </a:graphicData>
            </a:graphic>
          </wp:inline>
        </w:drawing>
      </w:r>
    </w:p>
    <w:p w14:paraId="654F9A0E" w14:textId="6CCAD38E" w:rsidR="00425F49" w:rsidRPr="006E7CB6" w:rsidRDefault="5637DDEC" w:rsidP="001535D2">
      <w:pPr>
        <w:jc w:val="both"/>
        <w:rPr>
          <w:rFonts w:ascii="Times New Roman" w:hAnsi="Times New Roman" w:cs="Times New Roman"/>
          <w:sz w:val="20"/>
          <w:szCs w:val="20"/>
          <w:lang w:val="en-GB"/>
        </w:rPr>
      </w:pPr>
      <w:r w:rsidRPr="5637DDEC">
        <w:rPr>
          <w:rFonts w:ascii="Times New Roman" w:hAnsi="Times New Roman" w:cs="Times New Roman"/>
          <w:b/>
          <w:bCs/>
          <w:sz w:val="20"/>
          <w:szCs w:val="20"/>
          <w:lang w:val="en-GB"/>
        </w:rPr>
        <w:t>Figure 9:</w:t>
      </w:r>
      <w:r w:rsidRPr="5637DDEC">
        <w:rPr>
          <w:rFonts w:ascii="Times New Roman" w:hAnsi="Times New Roman" w:cs="Times New Roman"/>
          <w:sz w:val="20"/>
          <w:szCs w:val="20"/>
          <w:lang w:val="en-GB"/>
        </w:rPr>
        <w:t xml:space="preserve"> Soil organic carbon (SOC) maps for the LT_LYD field and all modelling scenarios, along with the </w:t>
      </w:r>
      <w:r w:rsidR="005762B5">
        <w:rPr>
          <w:rFonts w:ascii="Times New Roman" w:hAnsi="Times New Roman" w:cs="Times New Roman"/>
          <w:sz w:val="20"/>
          <w:szCs w:val="20"/>
          <w:lang w:val="en-GB"/>
        </w:rPr>
        <w:t xml:space="preserve">interpolated </w:t>
      </w:r>
      <w:r w:rsidRPr="5637DDEC">
        <w:rPr>
          <w:rFonts w:ascii="Times New Roman" w:hAnsi="Times New Roman" w:cs="Times New Roman"/>
          <w:sz w:val="20"/>
          <w:szCs w:val="20"/>
          <w:lang w:val="en-GB"/>
        </w:rPr>
        <w:t>measured data (bottom right). The axes represent coordinates in the Universal Transverse Mercator (UTM) system.</w:t>
      </w:r>
    </w:p>
    <w:p w14:paraId="39D607FE" w14:textId="636387DF" w:rsidR="00425F49" w:rsidRPr="006E7CB6" w:rsidRDefault="3EFA1E13" w:rsidP="001535D2">
      <w:pPr>
        <w:spacing w:after="0" w:line="360" w:lineRule="auto"/>
        <w:ind w:firstLine="720"/>
        <w:jc w:val="both"/>
        <w:rPr>
          <w:rFonts w:ascii="Times New Roman" w:hAnsi="Times New Roman" w:cs="Times New Roman"/>
          <w:lang w:val="en-GB"/>
        </w:rPr>
      </w:pPr>
      <w:r w:rsidRPr="3EFA1E13">
        <w:rPr>
          <w:rFonts w:ascii="Times New Roman" w:hAnsi="Times New Roman" w:cs="Times New Roman"/>
          <w:lang w:val="en-GB"/>
        </w:rPr>
        <w:t>For clay mapping in the LT_RUM field, a very similar pattern to that of SOC mapping (</w:t>
      </w:r>
      <w:r w:rsidRPr="3EFA1E13">
        <w:rPr>
          <w:rFonts w:ascii="Times New Roman" w:hAnsi="Times New Roman" w:cs="Times New Roman"/>
          <w:color w:val="0000CC"/>
          <w:lang w:val="en-GB"/>
        </w:rPr>
        <w:t>Figure 10</w:t>
      </w:r>
      <w:r w:rsidRPr="3EFA1E13">
        <w:rPr>
          <w:rFonts w:ascii="Times New Roman" w:hAnsi="Times New Roman" w:cs="Times New Roman"/>
          <w:lang w:val="en-GB"/>
        </w:rPr>
        <w:t xml:space="preserve">) was observed. This is likely due to the similar spatial distribution and therefore correlation of SOC and clay, as confirmed by the </w:t>
      </w:r>
      <w:r w:rsidRPr="3EFA1E13">
        <w:rPr>
          <w:rFonts w:ascii="Times New Roman" w:hAnsi="Times New Roman" w:cs="Times New Roman"/>
          <w:i/>
          <w:iCs/>
          <w:lang w:val="en-GB"/>
        </w:rPr>
        <w:t>R</w:t>
      </w:r>
      <w:r w:rsidRPr="3EFA1E13">
        <w:rPr>
          <w:rFonts w:ascii="Times New Roman" w:hAnsi="Times New Roman" w:cs="Times New Roman"/>
          <w:lang w:val="en-GB"/>
        </w:rPr>
        <w:t xml:space="preserve">² value of 0.58. The prediction results for clay using the seven different modelling scenarios were highly consistent with </w:t>
      </w:r>
      <w:r w:rsidRPr="3EFA1E13">
        <w:rPr>
          <w:rFonts w:ascii="Times New Roman" w:hAnsi="Times New Roman" w:cs="Times New Roman"/>
          <w:i/>
          <w:iCs/>
          <w:lang w:val="en-GB"/>
        </w:rPr>
        <w:t>R</w:t>
      </w:r>
      <w:r w:rsidRPr="3EFA1E13">
        <w:rPr>
          <w:rFonts w:ascii="Times New Roman" w:hAnsi="Times New Roman" w:cs="Times New Roman"/>
          <w:lang w:val="en-GB"/>
        </w:rPr>
        <w:t xml:space="preserve">² values ranging between 0.53 and 0.60, and RMSE values between 3.7 and 4.3 (see </w:t>
      </w:r>
      <w:r w:rsidRPr="3EFA1E13">
        <w:rPr>
          <w:rFonts w:ascii="Times New Roman" w:hAnsi="Times New Roman" w:cs="Times New Roman"/>
          <w:color w:val="0000CC"/>
          <w:lang w:val="en-GB"/>
        </w:rPr>
        <w:t xml:space="preserve">Table </w:t>
      </w:r>
      <w:r w:rsidR="00036DA2">
        <w:rPr>
          <w:rFonts w:ascii="Times New Roman" w:hAnsi="Times New Roman" w:cs="Times New Roman"/>
          <w:color w:val="0000CC"/>
          <w:lang w:val="en-GB"/>
        </w:rPr>
        <w:t>4</w:t>
      </w:r>
      <w:r w:rsidRPr="3EFA1E13">
        <w:rPr>
          <w:rFonts w:ascii="Times New Roman" w:hAnsi="Times New Roman" w:cs="Times New Roman"/>
          <w:lang w:val="en-GB"/>
        </w:rPr>
        <w:t>). Visually, differences in clay mapping were more influenced by the different resolutions of the modelling scenarios rather than variations in prediction accuracy.</w:t>
      </w:r>
    </w:p>
    <w:p w14:paraId="62FD6D3E" w14:textId="10CBD9AB" w:rsidR="00BB5E6A" w:rsidRPr="006E7CB6" w:rsidRDefault="0075509D" w:rsidP="00A722ED">
      <w:pPr>
        <w:rPr>
          <w:rFonts w:ascii="Times New Roman" w:hAnsi="Times New Roman" w:cs="Times New Roman"/>
          <w:b/>
          <w:bCs/>
          <w:lang w:val="en-GB"/>
        </w:rPr>
      </w:pPr>
      <w:r>
        <w:rPr>
          <w:rFonts w:ascii="Times New Roman" w:hAnsi="Times New Roman" w:cs="Times New Roman"/>
          <w:b/>
          <w:bCs/>
          <w:noProof/>
          <w:lang w:val="en-GB"/>
        </w:rPr>
        <w:drawing>
          <wp:inline distT="0" distB="0" distL="0" distR="0" wp14:anchorId="776A35DB" wp14:editId="36805706">
            <wp:extent cx="6057900" cy="2933700"/>
            <wp:effectExtent l="0" t="0" r="0" b="0"/>
            <wp:docPr id="2019819407" name="Picture 4" descr="A group of images of a green rectang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819407" name="Picture 4" descr="A group of images of a green rectangle&#10;&#10;AI-generated content may be incorrec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057900" cy="2933700"/>
                    </a:xfrm>
                    <a:prstGeom prst="rect">
                      <a:avLst/>
                    </a:prstGeom>
                  </pic:spPr>
                </pic:pic>
              </a:graphicData>
            </a:graphic>
          </wp:inline>
        </w:drawing>
      </w:r>
    </w:p>
    <w:p w14:paraId="68C73BAD" w14:textId="19AA70AC" w:rsidR="00BB5E6A" w:rsidRPr="006C1C89" w:rsidRDefault="00BB5E6A" w:rsidP="006C1C89">
      <w:pPr>
        <w:jc w:val="both"/>
        <w:rPr>
          <w:rFonts w:ascii="Times New Roman" w:hAnsi="Times New Roman" w:cs="Times New Roman"/>
          <w:b/>
          <w:bCs/>
          <w:sz w:val="20"/>
          <w:szCs w:val="20"/>
          <w:lang w:val="en-GB"/>
        </w:rPr>
      </w:pPr>
      <w:r w:rsidRPr="006E7CB6">
        <w:rPr>
          <w:rFonts w:ascii="Times New Roman" w:hAnsi="Times New Roman" w:cs="Times New Roman"/>
          <w:b/>
          <w:bCs/>
          <w:sz w:val="20"/>
          <w:szCs w:val="20"/>
          <w:lang w:val="en-GB"/>
        </w:rPr>
        <w:t>Figure 10</w:t>
      </w:r>
      <w:r w:rsidR="00303174">
        <w:rPr>
          <w:rFonts w:ascii="Times New Roman" w:hAnsi="Times New Roman" w:cs="Times New Roman"/>
          <w:b/>
          <w:bCs/>
          <w:sz w:val="20"/>
          <w:szCs w:val="20"/>
          <w:lang w:val="en-GB"/>
        </w:rPr>
        <w:t>:</w:t>
      </w:r>
      <w:r w:rsidR="00DD0632" w:rsidRPr="006E7CB6">
        <w:rPr>
          <w:rFonts w:ascii="Times New Roman" w:hAnsi="Times New Roman" w:cs="Times New Roman"/>
          <w:sz w:val="20"/>
          <w:szCs w:val="20"/>
          <w:lang w:val="en-GB"/>
        </w:rPr>
        <w:t xml:space="preserve"> Clay particle maps for the LT_RUM field and all </w:t>
      </w:r>
      <w:r w:rsidR="00303174" w:rsidRPr="006E7CB6">
        <w:rPr>
          <w:rFonts w:ascii="Times New Roman" w:hAnsi="Times New Roman" w:cs="Times New Roman"/>
          <w:sz w:val="20"/>
          <w:szCs w:val="20"/>
          <w:lang w:val="en-GB"/>
        </w:rPr>
        <w:t>modelling</w:t>
      </w:r>
      <w:r w:rsidR="00DD0632" w:rsidRPr="006E7CB6">
        <w:rPr>
          <w:rFonts w:ascii="Times New Roman" w:hAnsi="Times New Roman" w:cs="Times New Roman"/>
          <w:sz w:val="20"/>
          <w:szCs w:val="20"/>
          <w:lang w:val="en-GB"/>
        </w:rPr>
        <w:t xml:space="preserve"> scenarios, along with the </w:t>
      </w:r>
      <w:r w:rsidR="0075509D">
        <w:rPr>
          <w:rFonts w:ascii="Times New Roman" w:hAnsi="Times New Roman" w:cs="Times New Roman"/>
          <w:sz w:val="20"/>
          <w:szCs w:val="20"/>
          <w:lang w:val="en-GB"/>
        </w:rPr>
        <w:t xml:space="preserve">interpolated </w:t>
      </w:r>
      <w:r w:rsidR="00DD0632" w:rsidRPr="006E7CB6">
        <w:rPr>
          <w:rFonts w:ascii="Times New Roman" w:hAnsi="Times New Roman" w:cs="Times New Roman"/>
          <w:sz w:val="20"/>
          <w:szCs w:val="20"/>
          <w:lang w:val="en-GB"/>
        </w:rPr>
        <w:t>measured data (bottom right). The axes represent coordinates in the Universal Transverse Mercator (UTM) system.</w:t>
      </w:r>
    </w:p>
    <w:p w14:paraId="3E4937DC" w14:textId="27729592" w:rsidR="00BB5E6A" w:rsidRPr="006E7CB6" w:rsidRDefault="3EFA1E13" w:rsidP="00550E2D">
      <w:pPr>
        <w:spacing w:after="0" w:line="360" w:lineRule="auto"/>
        <w:ind w:firstLine="720"/>
        <w:jc w:val="both"/>
        <w:rPr>
          <w:rFonts w:ascii="Times New Roman" w:hAnsi="Times New Roman" w:cs="Times New Roman"/>
          <w:b/>
          <w:bCs/>
          <w:lang w:val="en-GB"/>
        </w:rPr>
      </w:pPr>
      <w:r w:rsidRPr="3EFA1E13">
        <w:rPr>
          <w:rFonts w:ascii="Times New Roman" w:hAnsi="Times New Roman" w:cs="Times New Roman"/>
          <w:lang w:val="en-GB"/>
        </w:rPr>
        <w:lastRenderedPageBreak/>
        <w:t>In the LT_LYD field, the SOC and clay was not as strongly correlated (</w:t>
      </w:r>
      <w:r w:rsidRPr="3EFA1E13">
        <w:rPr>
          <w:rFonts w:ascii="Times New Roman" w:hAnsi="Times New Roman" w:cs="Times New Roman"/>
          <w:i/>
          <w:iCs/>
          <w:lang w:val="en-GB"/>
        </w:rPr>
        <w:t>R</w:t>
      </w:r>
      <w:r w:rsidRPr="3EFA1E13">
        <w:rPr>
          <w:rFonts w:ascii="Times New Roman" w:hAnsi="Times New Roman" w:cs="Times New Roman"/>
          <w:lang w:val="en-GB"/>
        </w:rPr>
        <w:t xml:space="preserve">² = 0.18). This is likely influenced not only by the field's high erosion risk but also by its more complex surface topography and genesis, as it was shaped by </w:t>
      </w:r>
      <w:proofErr w:type="spellStart"/>
      <w:r w:rsidRPr="3EFA1E13">
        <w:rPr>
          <w:rFonts w:ascii="Times New Roman" w:hAnsi="Times New Roman" w:cs="Times New Roman"/>
          <w:lang w:val="en-GB"/>
        </w:rPr>
        <w:t>glacigenic</w:t>
      </w:r>
      <w:proofErr w:type="spellEnd"/>
      <w:r w:rsidRPr="3EFA1E13">
        <w:rPr>
          <w:rFonts w:ascii="Times New Roman" w:hAnsi="Times New Roman" w:cs="Times New Roman"/>
          <w:lang w:val="en-GB"/>
        </w:rPr>
        <w:t xml:space="preserve"> processes. Although all modelling scenarios successfully captured the slope running through the centre of the field (</w:t>
      </w:r>
      <w:r w:rsidRPr="3EFA1E13">
        <w:rPr>
          <w:rFonts w:ascii="Times New Roman" w:hAnsi="Times New Roman" w:cs="Times New Roman"/>
          <w:color w:val="0000CC"/>
          <w:lang w:val="en-GB"/>
        </w:rPr>
        <w:t>Figure 11</w:t>
      </w:r>
      <w:r w:rsidRPr="3EFA1E13">
        <w:rPr>
          <w:rFonts w:ascii="Times New Roman" w:hAnsi="Times New Roman" w:cs="Times New Roman"/>
          <w:lang w:val="en-GB"/>
        </w:rPr>
        <w:t xml:space="preserve">), their accuracy varied. The </w:t>
      </w:r>
      <w:r w:rsidRPr="3EFA1E13">
        <w:rPr>
          <w:rFonts w:ascii="Times New Roman" w:hAnsi="Times New Roman" w:cs="Times New Roman"/>
          <w:i/>
          <w:iCs/>
          <w:lang w:val="en-GB"/>
        </w:rPr>
        <w:t>R</w:t>
      </w:r>
      <w:r w:rsidRPr="3EFA1E13">
        <w:rPr>
          <w:rFonts w:ascii="Times New Roman" w:hAnsi="Times New Roman" w:cs="Times New Roman"/>
          <w:lang w:val="en-GB"/>
        </w:rPr>
        <w:t>² values ranged from 0.34 to 0.56, while RMSE values ranged from 2.3% to 3.0%. In many cases, combining different covariates led to visually improved results, as observed in the UAV + Sentinel-2, UAV + EMI, and UAV + EMI + Sentinel-2 scenarios.</w:t>
      </w:r>
    </w:p>
    <w:p w14:paraId="19F0CEDD" w14:textId="4BD7F868" w:rsidR="00425F49" w:rsidRPr="006E7CB6" w:rsidRDefault="004E362D" w:rsidP="00A722ED">
      <w:pPr>
        <w:rPr>
          <w:rFonts w:ascii="Times New Roman" w:hAnsi="Times New Roman" w:cs="Times New Roman"/>
          <w:b/>
          <w:bCs/>
          <w:lang w:val="en-GB"/>
        </w:rPr>
      </w:pPr>
      <w:r>
        <w:rPr>
          <w:rFonts w:ascii="Times New Roman" w:hAnsi="Times New Roman" w:cs="Times New Roman"/>
          <w:b/>
          <w:bCs/>
          <w:noProof/>
          <w:lang w:val="en-GB"/>
        </w:rPr>
        <w:drawing>
          <wp:inline distT="0" distB="0" distL="0" distR="0" wp14:anchorId="376184B3" wp14:editId="037EE769">
            <wp:extent cx="5886450" cy="2838450"/>
            <wp:effectExtent l="0" t="0" r="0" b="0"/>
            <wp:docPr id="1621094877" name="Picture 5" descr="A collage of images of a yellow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1094877" name="Picture 5" descr="A collage of images of a yellow square&#10;&#10;AI-generated content may be incorrec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886450" cy="2838450"/>
                    </a:xfrm>
                    <a:prstGeom prst="rect">
                      <a:avLst/>
                    </a:prstGeom>
                  </pic:spPr>
                </pic:pic>
              </a:graphicData>
            </a:graphic>
          </wp:inline>
        </w:drawing>
      </w:r>
    </w:p>
    <w:p w14:paraId="1F41DDEC" w14:textId="6110E09D" w:rsidR="00065D39" w:rsidRDefault="00BB5E6A" w:rsidP="00334691">
      <w:pPr>
        <w:spacing w:after="0" w:line="360" w:lineRule="auto"/>
        <w:jc w:val="both"/>
        <w:rPr>
          <w:rFonts w:ascii="Times New Roman" w:hAnsi="Times New Roman" w:cs="Times New Roman"/>
          <w:sz w:val="20"/>
          <w:szCs w:val="20"/>
          <w:lang w:val="en-GB"/>
        </w:rPr>
      </w:pPr>
      <w:r w:rsidRPr="006E7CB6">
        <w:rPr>
          <w:rFonts w:ascii="Times New Roman" w:hAnsi="Times New Roman" w:cs="Times New Roman"/>
          <w:b/>
          <w:bCs/>
          <w:sz w:val="20"/>
          <w:szCs w:val="20"/>
          <w:lang w:val="en-GB"/>
        </w:rPr>
        <w:t>Figure 11</w:t>
      </w:r>
      <w:r w:rsidR="00303174">
        <w:rPr>
          <w:rFonts w:ascii="Times New Roman" w:hAnsi="Times New Roman" w:cs="Times New Roman"/>
          <w:b/>
          <w:bCs/>
          <w:sz w:val="20"/>
          <w:szCs w:val="20"/>
          <w:lang w:val="en-GB"/>
        </w:rPr>
        <w:t>:</w:t>
      </w:r>
      <w:r w:rsidR="00DD0632" w:rsidRPr="006E7CB6">
        <w:rPr>
          <w:rFonts w:ascii="Times New Roman" w:hAnsi="Times New Roman" w:cs="Times New Roman"/>
          <w:sz w:val="20"/>
          <w:szCs w:val="20"/>
          <w:lang w:val="en-GB"/>
        </w:rPr>
        <w:t xml:space="preserve"> Clay particle maps for the LT_LYD field and all </w:t>
      </w:r>
      <w:r w:rsidR="00303174" w:rsidRPr="006E7CB6">
        <w:rPr>
          <w:rFonts w:ascii="Times New Roman" w:hAnsi="Times New Roman" w:cs="Times New Roman"/>
          <w:sz w:val="20"/>
          <w:szCs w:val="20"/>
          <w:lang w:val="en-GB"/>
        </w:rPr>
        <w:t>modelling</w:t>
      </w:r>
      <w:r w:rsidR="00DD0632" w:rsidRPr="006E7CB6">
        <w:rPr>
          <w:rFonts w:ascii="Times New Roman" w:hAnsi="Times New Roman" w:cs="Times New Roman"/>
          <w:sz w:val="20"/>
          <w:szCs w:val="20"/>
          <w:lang w:val="en-GB"/>
        </w:rPr>
        <w:t xml:space="preserve"> scenarios, along with the</w:t>
      </w:r>
      <w:r w:rsidR="004E362D">
        <w:rPr>
          <w:rFonts w:ascii="Times New Roman" w:hAnsi="Times New Roman" w:cs="Times New Roman"/>
          <w:sz w:val="20"/>
          <w:szCs w:val="20"/>
          <w:lang w:val="en-GB"/>
        </w:rPr>
        <w:t xml:space="preserve"> interpolated</w:t>
      </w:r>
      <w:r w:rsidR="00DD0632" w:rsidRPr="006E7CB6">
        <w:rPr>
          <w:rFonts w:ascii="Times New Roman" w:hAnsi="Times New Roman" w:cs="Times New Roman"/>
          <w:sz w:val="20"/>
          <w:szCs w:val="20"/>
          <w:lang w:val="en-GB"/>
        </w:rPr>
        <w:t xml:space="preserve"> measured data (bottom right). The axes represent coordinates in the Universal Transverse Mercator (UTM) system.</w:t>
      </w:r>
    </w:p>
    <w:p w14:paraId="3CEB5916" w14:textId="77777777" w:rsidR="00065D39" w:rsidRPr="00065D39" w:rsidRDefault="5637DDEC" w:rsidP="00DC3231">
      <w:pPr>
        <w:spacing w:before="120" w:after="120" w:line="360" w:lineRule="auto"/>
        <w:jc w:val="both"/>
        <w:rPr>
          <w:rFonts w:ascii="Times New Roman" w:hAnsi="Times New Roman" w:cs="Times New Roman"/>
          <w:b/>
          <w:bCs/>
          <w:lang w:val="en-GB"/>
        </w:rPr>
      </w:pPr>
      <w:r w:rsidRPr="5637DDEC">
        <w:rPr>
          <w:rFonts w:ascii="Times New Roman" w:hAnsi="Times New Roman" w:cs="Times New Roman"/>
          <w:b/>
          <w:bCs/>
          <w:lang w:val="en-GB"/>
        </w:rPr>
        <w:t xml:space="preserve">3.5. </w:t>
      </w:r>
      <w:r w:rsidRPr="5637DDEC">
        <w:rPr>
          <w:rFonts w:ascii="Times New Roman" w:hAnsi="Times New Roman" w:cs="Times New Roman"/>
          <w:b/>
          <w:bCs/>
        </w:rPr>
        <w:t>Sampling Reduction: Effects on Accuracy and Costs</w:t>
      </w:r>
    </w:p>
    <w:p w14:paraId="2BC57D3B" w14:textId="0F45E229" w:rsidR="004900E2" w:rsidRDefault="00B72BE4" w:rsidP="00376E9F">
      <w:pPr>
        <w:spacing w:after="0" w:line="360" w:lineRule="auto"/>
        <w:ind w:firstLine="720"/>
        <w:jc w:val="both"/>
        <w:rPr>
          <w:rFonts w:ascii="Times New Roman" w:hAnsi="Times New Roman" w:cs="Times New Roman"/>
        </w:rPr>
      </w:pPr>
      <w:r w:rsidRPr="00B72BE4">
        <w:rPr>
          <w:rFonts w:ascii="Times New Roman" w:hAnsi="Times New Roman" w:cs="Times New Roman"/>
        </w:rPr>
        <w:t xml:space="preserve">In this final section, we analyze how </w:t>
      </w:r>
      <w:r w:rsidR="00C23230">
        <w:rPr>
          <w:rFonts w:ascii="Times New Roman" w:hAnsi="Times New Roman" w:cs="Times New Roman"/>
        </w:rPr>
        <w:t xml:space="preserve">the </w:t>
      </w:r>
      <w:r w:rsidRPr="00B72BE4">
        <w:rPr>
          <w:rFonts w:ascii="Times New Roman" w:hAnsi="Times New Roman" w:cs="Times New Roman"/>
        </w:rPr>
        <w:t>reduc</w:t>
      </w:r>
      <w:r w:rsidR="00C23230">
        <w:rPr>
          <w:rFonts w:ascii="Times New Roman" w:hAnsi="Times New Roman" w:cs="Times New Roman"/>
        </w:rPr>
        <w:t>tion of</w:t>
      </w:r>
      <w:r w:rsidRPr="00B72BE4">
        <w:rPr>
          <w:rFonts w:ascii="Times New Roman" w:hAnsi="Times New Roman" w:cs="Times New Roman"/>
        </w:rPr>
        <w:t xml:space="preserve"> the number of soil samples</w:t>
      </w:r>
      <w:r w:rsidR="00630436">
        <w:rPr>
          <w:rFonts w:ascii="Times New Roman" w:hAnsi="Times New Roman" w:cs="Times New Roman"/>
        </w:rPr>
        <w:t xml:space="preserve"> − </w:t>
      </w:r>
      <w:r w:rsidRPr="00B72BE4">
        <w:rPr>
          <w:rFonts w:ascii="Times New Roman" w:hAnsi="Times New Roman" w:cs="Times New Roman"/>
        </w:rPr>
        <w:t>using only 75, 50, and 25% of the collected samples per field</w:t>
      </w:r>
      <w:r w:rsidR="00630436">
        <w:rPr>
          <w:rFonts w:ascii="Times New Roman" w:hAnsi="Times New Roman" w:cs="Times New Roman"/>
        </w:rPr>
        <w:t xml:space="preserve"> − </w:t>
      </w:r>
      <w:r w:rsidRPr="00B72BE4">
        <w:rPr>
          <w:rFonts w:ascii="Times New Roman" w:hAnsi="Times New Roman" w:cs="Times New Roman"/>
        </w:rPr>
        <w:t>impacts model accuracy and economic efficiency in soil property predictions. A</w:t>
      </w:r>
      <w:r w:rsidR="00C23230">
        <w:rPr>
          <w:rFonts w:ascii="Times New Roman" w:hAnsi="Times New Roman" w:cs="Times New Roman"/>
        </w:rPr>
        <w:t>gain</w:t>
      </w:r>
      <w:r w:rsidRPr="00B72BE4">
        <w:rPr>
          <w:rFonts w:ascii="Times New Roman" w:hAnsi="Times New Roman" w:cs="Times New Roman"/>
        </w:rPr>
        <w:t>, we focus only on SOC and clay, as their models demonstrated the highest prediction accuracy.</w:t>
      </w:r>
      <w:r w:rsidR="00587C54">
        <w:rPr>
          <w:rFonts w:ascii="Times New Roman" w:hAnsi="Times New Roman" w:cs="Times New Roman"/>
        </w:rPr>
        <w:t xml:space="preserve"> </w:t>
      </w:r>
      <w:r w:rsidR="007C5623" w:rsidRPr="007C5623">
        <w:rPr>
          <w:rFonts w:ascii="Times New Roman" w:hAnsi="Times New Roman" w:cs="Times New Roman"/>
        </w:rPr>
        <w:t>We slightly modified our modelling approach by performing 100 simulations for each data reduction scenario, randomly partitioning data into training and validation subsets for each iteration, allowing us to calculate both mean accuracy metrics and their associated standard deviations</w:t>
      </w:r>
      <w:r w:rsidR="00F54E67">
        <w:rPr>
          <w:rFonts w:ascii="Times New Roman" w:hAnsi="Times New Roman" w:cs="Times New Roman"/>
          <w:i/>
          <w:iCs/>
          <w:lang w:val="en-GB"/>
        </w:rPr>
        <w:t xml:space="preserve">. </w:t>
      </w:r>
      <w:r w:rsidR="004900E2">
        <w:rPr>
          <w:rFonts w:ascii="Times New Roman" w:hAnsi="Times New Roman" w:cs="Times New Roman"/>
        </w:rPr>
        <w:t>W</w:t>
      </w:r>
      <w:r w:rsidR="004900E2" w:rsidRPr="004900E2">
        <w:rPr>
          <w:rFonts w:ascii="Times New Roman" w:hAnsi="Times New Roman" w:cs="Times New Roman"/>
        </w:rPr>
        <w:t xml:space="preserve">e selected two indicators to evaluate model accuracy: RMSE and the additionally calculated NRMSE. </w:t>
      </w:r>
      <w:r w:rsidR="00376E9F" w:rsidRPr="00376E9F">
        <w:rPr>
          <w:rFonts w:ascii="Times New Roman" w:hAnsi="Times New Roman" w:cs="Times New Roman"/>
        </w:rPr>
        <w:t>We retained RMSE because it directly reflects the absolute prediction error, independently of data distribution or mean values, which is particularly important when significantly reducing the amount of data used in the model. Additionally, NRMSE was introduced to facilitate error interpretation in percentage terms, allowing clearer definition of thresholds for prediction acceptability.</w:t>
      </w:r>
    </w:p>
    <w:p w14:paraId="52620AE9" w14:textId="5BE61B2A" w:rsidR="006F2C41" w:rsidRPr="0053425E" w:rsidRDefault="3EFA1E13" w:rsidP="3EFA1E13">
      <w:pPr>
        <w:spacing w:after="0" w:line="360" w:lineRule="auto"/>
        <w:ind w:firstLine="720"/>
        <w:jc w:val="both"/>
        <w:rPr>
          <w:rFonts w:ascii="Times New Roman" w:hAnsi="Times New Roman" w:cs="Times New Roman"/>
          <w:lang w:val="en-US"/>
        </w:rPr>
      </w:pPr>
      <w:r w:rsidRPr="3EFA1E13">
        <w:rPr>
          <w:rFonts w:ascii="Times New Roman" w:hAnsi="Times New Roman" w:cs="Times New Roman"/>
          <w:lang w:val="en-US"/>
        </w:rPr>
        <w:t xml:space="preserve">Overall, mean RMSE values across different modelling scenarios showed only minor fluctuations as the quantity of data used for prediction was reduced, indicating a moderate impact of </w:t>
      </w:r>
      <w:r w:rsidRPr="3EFA1E13">
        <w:rPr>
          <w:rFonts w:ascii="Times New Roman" w:hAnsi="Times New Roman" w:cs="Times New Roman"/>
          <w:lang w:val="en-US"/>
        </w:rPr>
        <w:lastRenderedPageBreak/>
        <w:t>data reduction on SOC prediction accuracy (</w:t>
      </w:r>
      <w:r w:rsidRPr="3EFA1E13">
        <w:rPr>
          <w:rFonts w:ascii="Times New Roman" w:hAnsi="Times New Roman" w:cs="Times New Roman"/>
          <w:color w:val="0000CC"/>
          <w:lang w:val="en-US"/>
        </w:rPr>
        <w:t>Figure 12</w:t>
      </w:r>
      <w:r w:rsidRPr="3EFA1E13">
        <w:rPr>
          <w:rFonts w:ascii="Times New Roman" w:hAnsi="Times New Roman" w:cs="Times New Roman"/>
          <w:lang w:val="en-US"/>
        </w:rPr>
        <w:t xml:space="preserve">). For instance, in LT_RUM, LT_VIE, and LT_VEZ the mean RMSE (across all seven modelling scenarios) was 0.2, while in LT_LYD it varied from 0.3–0.4, and in LT_VAL it varied from 0.1–0.2. Although, the mean RMSE showed minimal variation, the standard deviation generally increased with reduced datasets, suggesting higher prediction uncertainty at lower sampling densities. Notably, reducing data usage from 100 to 25% will substantially decrease </w:t>
      </w:r>
      <w:r w:rsidRPr="00D35940">
        <w:rPr>
          <w:rFonts w:ascii="Times New Roman" w:hAnsi="Times New Roman" w:cs="Times New Roman"/>
          <w:lang w:val="en-US"/>
        </w:rPr>
        <w:t>chemical analysis costs per hectare, while prediction accuracy (as indicated by RMSE and NRMSE values) remained relatively stable. This highlights potential cost-efficiency benefits from adopting reduced sampling and data collection strategies. For example, using 100% of the collected data resulted in SOC determination costs between 240–270 EUR per ha, whereas employing only 25% of collected data reduced these costs substantially, down to approximately 60–68 EUR per ha.</w:t>
      </w:r>
      <w:r w:rsidRPr="3EFA1E13">
        <w:rPr>
          <w:rFonts w:ascii="Times New Roman" w:hAnsi="Times New Roman" w:cs="Times New Roman"/>
          <w:lang w:val="en-US"/>
        </w:rPr>
        <w:t xml:space="preserve"> </w:t>
      </w:r>
    </w:p>
    <w:p w14:paraId="16497B9E" w14:textId="77777777" w:rsidR="00B72BE4" w:rsidRDefault="00517D39" w:rsidP="00E25C34">
      <w:pPr>
        <w:spacing w:after="0" w:line="360" w:lineRule="auto"/>
        <w:rPr>
          <w:rFonts w:ascii="Times New Roman" w:hAnsi="Times New Roman" w:cs="Times New Roman"/>
        </w:rPr>
      </w:pPr>
      <w:r>
        <w:rPr>
          <w:rFonts w:ascii="Times New Roman" w:hAnsi="Times New Roman" w:cs="Times New Roman"/>
          <w:noProof/>
          <w:lang w:val="de-DE" w:eastAsia="de-DE"/>
        </w:rPr>
        <w:drawing>
          <wp:inline distT="0" distB="0" distL="0" distR="0" wp14:anchorId="04E82616" wp14:editId="74F8AFD8">
            <wp:extent cx="5934075" cy="5162550"/>
            <wp:effectExtent l="0" t="0" r="9525" b="0"/>
            <wp:docPr id="292273514" name="Picture 1" descr="A close-up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273514" name="Picture 1" descr="A close-up of a graph&#10;&#10;AI-generated content may be incorrect."/>
                    <pic:cNvPicPr/>
                  </pic:nvPicPr>
                  <pic:blipFill rotWithShape="1">
                    <a:blip r:embed="rId21" cstate="print">
                      <a:extLst>
                        <a:ext uri="{28A0092B-C50C-407E-A947-70E740481C1C}">
                          <a14:useLocalDpi xmlns:a14="http://schemas.microsoft.com/office/drawing/2010/main" val="0"/>
                        </a:ext>
                      </a:extLst>
                    </a:blip>
                    <a:srcRect l="10802" t="1809" r="10093"/>
                    <a:stretch/>
                  </pic:blipFill>
                  <pic:spPr bwMode="auto">
                    <a:xfrm>
                      <a:off x="0" y="0"/>
                      <a:ext cx="5934253" cy="5162705"/>
                    </a:xfrm>
                    <a:prstGeom prst="rect">
                      <a:avLst/>
                    </a:prstGeom>
                    <a:ln>
                      <a:noFill/>
                    </a:ln>
                    <a:extLst>
                      <a:ext uri="{53640926-AAD7-44D8-BBD7-CCE9431645EC}">
                        <a14:shadowObscured xmlns:a14="http://schemas.microsoft.com/office/drawing/2010/main"/>
                      </a:ext>
                    </a:extLst>
                  </pic:spPr>
                </pic:pic>
              </a:graphicData>
            </a:graphic>
          </wp:inline>
        </w:drawing>
      </w:r>
    </w:p>
    <w:p w14:paraId="1C181040" w14:textId="4633769C" w:rsidR="006B0FFD" w:rsidRPr="00934B7B" w:rsidRDefault="00651B9B" w:rsidP="00210F7E">
      <w:pPr>
        <w:spacing w:after="0" w:line="360" w:lineRule="auto"/>
        <w:ind w:firstLine="720"/>
        <w:jc w:val="both"/>
        <w:rPr>
          <w:rFonts w:ascii="Times New Roman" w:hAnsi="Times New Roman" w:cs="Times New Roman"/>
          <w:sz w:val="20"/>
          <w:szCs w:val="20"/>
          <w:lang w:val="en-GB"/>
        </w:rPr>
      </w:pPr>
      <w:r w:rsidRPr="00934B7B">
        <w:rPr>
          <w:rFonts w:ascii="Times New Roman" w:hAnsi="Times New Roman" w:cs="Times New Roman"/>
          <w:b/>
          <w:bCs/>
          <w:sz w:val="20"/>
          <w:szCs w:val="20"/>
          <w:lang w:val="en-GB"/>
        </w:rPr>
        <w:t>Figure 12:</w:t>
      </w:r>
      <w:r w:rsidRPr="00934B7B">
        <w:rPr>
          <w:rFonts w:ascii="Times New Roman" w:hAnsi="Times New Roman" w:cs="Times New Roman"/>
          <w:sz w:val="20"/>
          <w:szCs w:val="20"/>
          <w:lang w:val="en-GB"/>
        </w:rPr>
        <w:t xml:space="preserve"> </w:t>
      </w:r>
      <w:r w:rsidR="00940246" w:rsidRPr="00934B7B">
        <w:rPr>
          <w:rFonts w:ascii="Times New Roman" w:hAnsi="Times New Roman" w:cs="Times New Roman"/>
          <w:sz w:val="20"/>
          <w:szCs w:val="20"/>
        </w:rPr>
        <w:t xml:space="preserve">Impact of three soil data reduction scenarios (25, 50, 75%) on SOC prediction accuracy under different modelling scenarios. Left panels illustrate the mean RMSE with standard deviation and associated changes in the analysis price per hectare as the amount of data used is reduced. Right panels present corresponding </w:t>
      </w:r>
      <w:r w:rsidR="00940246" w:rsidRPr="00934B7B">
        <w:rPr>
          <w:rFonts w:ascii="Times New Roman" w:hAnsi="Times New Roman" w:cs="Times New Roman"/>
          <w:sz w:val="20"/>
          <w:szCs w:val="20"/>
        </w:rPr>
        <w:lastRenderedPageBreak/>
        <w:t>NRMSE values, with black threshold lines indicating prediction quality classes: &lt;10% – excellent, 10–20% – good, 20–30% – acceptable, and &gt;30% – poor.</w:t>
      </w:r>
    </w:p>
    <w:p w14:paraId="62343566" w14:textId="77777777" w:rsidR="00651B9B" w:rsidRDefault="00651B9B" w:rsidP="00B72BE4">
      <w:pPr>
        <w:spacing w:after="0" w:line="360" w:lineRule="auto"/>
        <w:ind w:firstLine="720"/>
        <w:jc w:val="both"/>
        <w:rPr>
          <w:rFonts w:ascii="Times New Roman" w:hAnsi="Times New Roman" w:cs="Times New Roman"/>
        </w:rPr>
      </w:pPr>
    </w:p>
    <w:p w14:paraId="07F17535" w14:textId="426398B0" w:rsidR="002A1BB0" w:rsidRPr="00D35940" w:rsidRDefault="58B26EE0" w:rsidP="3EFA1E13">
      <w:pPr>
        <w:spacing w:after="0" w:line="360" w:lineRule="auto"/>
        <w:ind w:firstLine="720"/>
        <w:jc w:val="both"/>
        <w:rPr>
          <w:rFonts w:ascii="Times New Roman" w:hAnsi="Times New Roman" w:cs="Times New Roman"/>
          <w:lang w:val="en-US"/>
        </w:rPr>
      </w:pPr>
      <w:r w:rsidRPr="58B26EE0">
        <w:rPr>
          <w:rFonts w:ascii="Times New Roman" w:hAnsi="Times New Roman" w:cs="Times New Roman"/>
          <w:lang w:val="en-US"/>
        </w:rPr>
        <w:t>Mean RMSE values across different modelling scenarios exhibited slightly higher fluctuations for clay compared to SOC, as the amount of data used for prediction decreased (</w:t>
      </w:r>
      <w:r w:rsidRPr="58B26EE0">
        <w:rPr>
          <w:rFonts w:ascii="Times New Roman" w:hAnsi="Times New Roman" w:cs="Times New Roman"/>
          <w:color w:val="0000CC"/>
          <w:lang w:val="en-US"/>
        </w:rPr>
        <w:t>Figure 13</w:t>
      </w:r>
      <w:r w:rsidRPr="58B26EE0">
        <w:rPr>
          <w:rFonts w:ascii="Times New Roman" w:hAnsi="Times New Roman" w:cs="Times New Roman"/>
          <w:lang w:val="en-US"/>
        </w:rPr>
        <w:t xml:space="preserve">). For example, mean RMSE ranged from 4.1–4.3 in LT_RUM, 3.0–3.3 in LT_VIE, 1.8–2.1 in LT_VEZ, 2.5–2.8 in LT_LYD, and 2.0–2.4 in LT_VAL. As observed </w:t>
      </w:r>
      <w:proofErr w:type="gramStart"/>
      <w:r w:rsidRPr="58B26EE0">
        <w:rPr>
          <w:rFonts w:ascii="Times New Roman" w:hAnsi="Times New Roman" w:cs="Times New Roman"/>
          <w:lang w:val="en-US"/>
        </w:rPr>
        <w:t>for</w:t>
      </w:r>
      <w:proofErr w:type="gramEnd"/>
      <w:r w:rsidRPr="58B26EE0">
        <w:rPr>
          <w:rFonts w:ascii="Times New Roman" w:hAnsi="Times New Roman" w:cs="Times New Roman"/>
          <w:lang w:val="en-US"/>
        </w:rPr>
        <w:t xml:space="preserve"> SOC, standard deviations generally increased with reduced data volumes, indicating greater prediction uncertainty. Reducing data usage from 100 to 25% notably decreased analysis costs per hectare while </w:t>
      </w:r>
      <w:proofErr w:type="gramStart"/>
      <w:r w:rsidRPr="58B26EE0">
        <w:rPr>
          <w:rFonts w:ascii="Times New Roman" w:hAnsi="Times New Roman" w:cs="Times New Roman"/>
          <w:lang w:val="en-US"/>
        </w:rPr>
        <w:t>only slightly</w:t>
      </w:r>
      <w:proofErr w:type="gramEnd"/>
      <w:r w:rsidRPr="58B26EE0">
        <w:rPr>
          <w:rFonts w:ascii="Times New Roman" w:hAnsi="Times New Roman" w:cs="Times New Roman"/>
          <w:lang w:val="en-US"/>
        </w:rPr>
        <w:t xml:space="preserve"> compromising predictive accuracy (RMSE, NRMSE). For instance, soil texture analysis costs declined substantially from 573–648 per ha at full data usage to approximately 143–162 per ha at 25% data usage, emphasizing substantial potential cost-</w:t>
      </w:r>
      <w:r w:rsidRPr="00D35940">
        <w:rPr>
          <w:rFonts w:ascii="Times New Roman" w:hAnsi="Times New Roman" w:cs="Times New Roman"/>
          <w:lang w:val="en-US"/>
        </w:rPr>
        <w:t>efficiency gains.</w:t>
      </w:r>
    </w:p>
    <w:p w14:paraId="552A1BFD" w14:textId="7FEB12DA" w:rsidR="001E340D" w:rsidRDefault="58B26EE0" w:rsidP="58B26EE0">
      <w:pPr>
        <w:spacing w:after="0" w:line="360" w:lineRule="auto"/>
        <w:ind w:firstLine="720"/>
        <w:jc w:val="both"/>
        <w:rPr>
          <w:rFonts w:ascii="Times New Roman" w:hAnsi="Times New Roman" w:cs="Times New Roman"/>
          <w:lang w:val="en-US"/>
        </w:rPr>
      </w:pPr>
      <w:r w:rsidRPr="00D35940">
        <w:rPr>
          <w:rFonts w:ascii="Times New Roman" w:hAnsi="Times New Roman" w:cs="Times New Roman"/>
          <w:lang w:val="en-US"/>
        </w:rPr>
        <w:t>It is important to note that the cost-effectiveness evaluation in this study considered only the prices of laboratory analyses for SOC and soil texture, based on actual costs at the time of sampling and analysis in 2021. Costs related to UAV flights, proximal sensor mapping (e.g., EMI), or modelling services were not included, as these services are currently not commercially available to farmers in Lithuania. Therefore, the actual cost of replicating the full data acquisition and modelling workflow presented here would likely be higher. Farmers aiming to obtain similarly detailed soil property maps would need to contract specialized service providers, which could potentially double the total cost compared to the estimates presented in this study.</w:t>
      </w:r>
    </w:p>
    <w:p w14:paraId="4B80996B" w14:textId="77777777" w:rsidR="00651B9B" w:rsidRDefault="00651B9B" w:rsidP="00DC3231">
      <w:pPr>
        <w:spacing w:after="0" w:line="360" w:lineRule="auto"/>
        <w:rPr>
          <w:rFonts w:ascii="Times New Roman" w:hAnsi="Times New Roman" w:cs="Times New Roman"/>
        </w:rPr>
      </w:pPr>
      <w:r>
        <w:rPr>
          <w:rFonts w:ascii="Times New Roman" w:hAnsi="Times New Roman" w:cs="Times New Roman"/>
          <w:noProof/>
          <w:lang w:val="de-DE" w:eastAsia="de-DE"/>
        </w:rPr>
        <w:lastRenderedPageBreak/>
        <w:drawing>
          <wp:inline distT="0" distB="0" distL="0" distR="0" wp14:anchorId="60BDB304" wp14:editId="7FB4C3A3">
            <wp:extent cx="6134100" cy="4682490"/>
            <wp:effectExtent l="0" t="0" r="0" b="3810"/>
            <wp:docPr id="595746884" name="Picture 1" descr="A close-up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746884" name="Picture 1" descr="A close-up of a graph&#10;&#10;AI-generated content may be incorrect."/>
                    <pic:cNvPicPr/>
                  </pic:nvPicPr>
                  <pic:blipFill rotWithShape="1">
                    <a:blip r:embed="rId22" cstate="print">
                      <a:extLst>
                        <a:ext uri="{28A0092B-C50C-407E-A947-70E740481C1C}">
                          <a14:useLocalDpi xmlns:a14="http://schemas.microsoft.com/office/drawing/2010/main" val="0"/>
                        </a:ext>
                      </a:extLst>
                    </a:blip>
                    <a:srcRect l="10304" t="1891" r="10206" b="-1"/>
                    <a:stretch/>
                  </pic:blipFill>
                  <pic:spPr bwMode="auto">
                    <a:xfrm>
                      <a:off x="0" y="0"/>
                      <a:ext cx="6172880" cy="4712093"/>
                    </a:xfrm>
                    <a:prstGeom prst="rect">
                      <a:avLst/>
                    </a:prstGeom>
                    <a:ln>
                      <a:noFill/>
                    </a:ln>
                    <a:extLst>
                      <a:ext uri="{53640926-AAD7-44D8-BBD7-CCE9431645EC}">
                        <a14:shadowObscured xmlns:a14="http://schemas.microsoft.com/office/drawing/2010/main"/>
                      </a:ext>
                    </a:extLst>
                  </pic:spPr>
                </pic:pic>
              </a:graphicData>
            </a:graphic>
          </wp:inline>
        </w:drawing>
      </w:r>
    </w:p>
    <w:p w14:paraId="1F8A75EA" w14:textId="77777777" w:rsidR="00C42EAC" w:rsidRPr="00C42EAC" w:rsidRDefault="00651B9B" w:rsidP="00C42EAC">
      <w:pPr>
        <w:spacing w:after="0" w:line="360" w:lineRule="auto"/>
        <w:ind w:firstLine="720"/>
        <w:jc w:val="both"/>
        <w:rPr>
          <w:rFonts w:ascii="Times New Roman" w:hAnsi="Times New Roman" w:cs="Times New Roman"/>
          <w:lang w:val="en-GB"/>
        </w:rPr>
      </w:pPr>
      <w:r w:rsidRPr="00651B9B">
        <w:rPr>
          <w:rFonts w:ascii="Times New Roman" w:hAnsi="Times New Roman" w:cs="Times New Roman"/>
          <w:b/>
          <w:bCs/>
          <w:lang w:val="en-GB"/>
        </w:rPr>
        <w:t>Figure 1</w:t>
      </w:r>
      <w:r>
        <w:rPr>
          <w:rFonts w:ascii="Times New Roman" w:hAnsi="Times New Roman" w:cs="Times New Roman"/>
          <w:b/>
          <w:bCs/>
          <w:lang w:val="en-GB"/>
        </w:rPr>
        <w:t>3</w:t>
      </w:r>
      <w:r w:rsidRPr="00651B9B">
        <w:rPr>
          <w:rFonts w:ascii="Times New Roman" w:hAnsi="Times New Roman" w:cs="Times New Roman"/>
          <w:b/>
          <w:bCs/>
          <w:lang w:val="en-GB"/>
        </w:rPr>
        <w:t>:</w:t>
      </w:r>
      <w:r w:rsidRPr="00651B9B">
        <w:rPr>
          <w:rFonts w:ascii="Times New Roman" w:hAnsi="Times New Roman" w:cs="Times New Roman"/>
          <w:lang w:val="en-GB"/>
        </w:rPr>
        <w:t xml:space="preserve"> </w:t>
      </w:r>
      <w:r w:rsidR="00C42EAC" w:rsidRPr="00C42EAC">
        <w:rPr>
          <w:rFonts w:ascii="Times New Roman" w:hAnsi="Times New Roman" w:cs="Times New Roman"/>
        </w:rPr>
        <w:t xml:space="preserve">Impact of three soil data reduction scenarios (25%, 50%, 75%) on </w:t>
      </w:r>
      <w:r w:rsidR="00C42EAC">
        <w:rPr>
          <w:rFonts w:ascii="Times New Roman" w:hAnsi="Times New Roman" w:cs="Times New Roman"/>
        </w:rPr>
        <w:t>Clay</w:t>
      </w:r>
      <w:r w:rsidR="00C42EAC" w:rsidRPr="00C42EAC">
        <w:rPr>
          <w:rFonts w:ascii="Times New Roman" w:hAnsi="Times New Roman" w:cs="Times New Roman"/>
        </w:rPr>
        <w:t xml:space="preserve"> prediction accuracy under different modelling scenarios. Left panels illustrate the mean RMSE with standard deviation and associated changes in the analysis price per hectare as the amount of data used is reduced. Right panels present corresponding NRMSE values, with black threshold lines indicating prediction quality classes: &lt;10% – excellent, 10–20% – good, 20–30% – acceptable, and &gt;30% – poor.</w:t>
      </w:r>
    </w:p>
    <w:p w14:paraId="1DDA55E5" w14:textId="77777777" w:rsidR="00651B9B" w:rsidRPr="00C42EAC" w:rsidRDefault="00651B9B" w:rsidP="00B72BE4">
      <w:pPr>
        <w:spacing w:after="0" w:line="360" w:lineRule="auto"/>
        <w:ind w:firstLine="720"/>
        <w:jc w:val="both"/>
        <w:rPr>
          <w:rFonts w:ascii="Times New Roman" w:hAnsi="Times New Roman" w:cs="Times New Roman"/>
          <w:lang w:val="en-GB"/>
        </w:rPr>
      </w:pPr>
    </w:p>
    <w:p w14:paraId="5C1DFB65" w14:textId="77777777" w:rsidR="0061775D" w:rsidRDefault="009D5EE8" w:rsidP="0004357A">
      <w:pPr>
        <w:spacing w:before="120" w:after="120" w:line="360" w:lineRule="auto"/>
        <w:jc w:val="both"/>
        <w:rPr>
          <w:rFonts w:ascii="Times New Roman" w:hAnsi="Times New Roman" w:cs="Times New Roman"/>
          <w:b/>
        </w:rPr>
      </w:pPr>
      <w:r w:rsidRPr="009D5EE8">
        <w:rPr>
          <w:rFonts w:ascii="Times New Roman" w:hAnsi="Times New Roman" w:cs="Times New Roman"/>
          <w:b/>
          <w:bCs/>
          <w:lang w:val="en-GB"/>
        </w:rPr>
        <w:t>3.</w:t>
      </w:r>
      <w:r>
        <w:rPr>
          <w:rFonts w:ascii="Times New Roman" w:hAnsi="Times New Roman" w:cs="Times New Roman"/>
          <w:b/>
          <w:bCs/>
          <w:lang w:val="en-GB"/>
        </w:rPr>
        <w:t>6</w:t>
      </w:r>
      <w:r w:rsidRPr="009D5EE8">
        <w:rPr>
          <w:rFonts w:ascii="Times New Roman" w:hAnsi="Times New Roman" w:cs="Times New Roman"/>
          <w:b/>
          <w:bCs/>
          <w:lang w:val="en-GB"/>
        </w:rPr>
        <w:t xml:space="preserve">. </w:t>
      </w:r>
      <w:r w:rsidR="00271C77" w:rsidRPr="00271C77">
        <w:rPr>
          <w:rFonts w:ascii="Times New Roman" w:hAnsi="Times New Roman" w:cs="Times New Roman"/>
          <w:b/>
        </w:rPr>
        <w:t>Synthesis of Findings and Practical Implications</w:t>
      </w:r>
    </w:p>
    <w:p w14:paraId="43D52453" w14:textId="77777777" w:rsidR="00AC1635" w:rsidRPr="00D35940" w:rsidRDefault="00CB3AF8" w:rsidP="00AC1635">
      <w:pPr>
        <w:spacing w:after="0" w:line="360" w:lineRule="auto"/>
        <w:ind w:firstLine="720"/>
        <w:jc w:val="both"/>
        <w:rPr>
          <w:rFonts w:ascii="Times New Roman" w:hAnsi="Times New Roman" w:cs="Times New Roman"/>
        </w:rPr>
      </w:pPr>
      <w:r w:rsidRPr="00D35940">
        <w:rPr>
          <w:rFonts w:ascii="Times New Roman" w:hAnsi="Times New Roman" w:cs="Times New Roman"/>
        </w:rPr>
        <w:t xml:space="preserve">This study’s novelty lies in integrating high-resolution UAV multispectral imagery with Sentinel-2 satellite data and EMI measurements to predict soil properties, offering a multi-scale perspective not previously explored in the Nordic-Baltic region. </w:t>
      </w:r>
      <w:r w:rsidR="00AC1635" w:rsidRPr="00D35940">
        <w:rPr>
          <w:rFonts w:ascii="Times New Roman" w:hAnsi="Times New Roman" w:cs="Times New Roman"/>
        </w:rPr>
        <w:t xml:space="preserve">Strengths of this study include: (i) the integrated multi-sensor and multi-resolution design combining UAV, Sentinel-2, and EMI data under comparable field-scale conditions; (ii) a high spatial soil sampling density (22–25 samples per hectare), exceeding common farmer practice and enabling robust within-field analysis; (iii) an explicit evaluation of cost–accuracy trade-offs relevant for operational soil mapping; (iv) the use of interpretable machine learning through variable importance (VIP) analysis to link model performance with soil processes; and </w:t>
      </w:r>
      <w:r w:rsidR="00AC1635" w:rsidRPr="00D35940">
        <w:rPr>
          <w:rFonts w:ascii="Times New Roman" w:hAnsi="Times New Roman" w:cs="Times New Roman"/>
        </w:rPr>
        <w:lastRenderedPageBreak/>
        <w:t>(v) transparent reporting of both strong and weak predictive results, including cases where multi-sensor fusion did not improve validation performance.</w:t>
      </w:r>
    </w:p>
    <w:p w14:paraId="5936136D" w14:textId="62DF634F" w:rsidR="00CB3AF8" w:rsidRDefault="00CB3AF8" w:rsidP="00CB3AF8">
      <w:pPr>
        <w:spacing w:after="0" w:line="360" w:lineRule="auto"/>
        <w:ind w:firstLine="720"/>
        <w:jc w:val="both"/>
        <w:rPr>
          <w:rFonts w:ascii="Times New Roman" w:hAnsi="Times New Roman" w:cs="Times New Roman"/>
        </w:rPr>
      </w:pPr>
      <w:r w:rsidRPr="00CB3AF8">
        <w:rPr>
          <w:rFonts w:ascii="Times New Roman" w:hAnsi="Times New Roman" w:cs="Times New Roman"/>
        </w:rPr>
        <w:t xml:space="preserve">Model performance varied markedly between sites, confirming earlier findings that prediction accuracy is highly site-specific (Wetterlind et al., </w:t>
      </w:r>
      <w:r w:rsidRPr="00CB3AF8">
        <w:rPr>
          <w:rFonts w:ascii="Times New Roman" w:hAnsi="Times New Roman" w:cs="Times New Roman"/>
          <w:color w:val="0000CC"/>
        </w:rPr>
        <w:t>2025</w:t>
      </w:r>
      <w:r w:rsidRPr="00CB3AF8">
        <w:rPr>
          <w:rFonts w:ascii="Times New Roman" w:hAnsi="Times New Roman" w:cs="Times New Roman"/>
        </w:rPr>
        <w:t>). This variability aligns with trends reported by Castaldi et al. (</w:t>
      </w:r>
      <w:r w:rsidRPr="00CB3AF8">
        <w:rPr>
          <w:rFonts w:ascii="Times New Roman" w:hAnsi="Times New Roman" w:cs="Times New Roman"/>
          <w:color w:val="0000CC"/>
        </w:rPr>
        <w:t>2023</w:t>
      </w:r>
      <w:r w:rsidRPr="00CB3AF8">
        <w:rPr>
          <w:rFonts w:ascii="Times New Roman" w:hAnsi="Times New Roman" w:cs="Times New Roman"/>
        </w:rPr>
        <w:t>) and Wetterlind et al. (</w:t>
      </w:r>
      <w:r w:rsidRPr="00CB3AF8">
        <w:rPr>
          <w:rFonts w:ascii="Times New Roman" w:hAnsi="Times New Roman" w:cs="Times New Roman"/>
          <w:color w:val="0000CC"/>
        </w:rPr>
        <w:t>2025</w:t>
      </w:r>
      <w:r w:rsidRPr="00CB3AF8">
        <w:rPr>
          <w:rFonts w:ascii="Times New Roman" w:hAnsi="Times New Roman" w:cs="Times New Roman"/>
        </w:rPr>
        <w:t>), who noted that local factors</w:t>
      </w:r>
      <w:r w:rsidR="000D1DAD">
        <w:rPr>
          <w:rFonts w:ascii="Times New Roman" w:hAnsi="Times New Roman" w:cs="Times New Roman"/>
        </w:rPr>
        <w:t xml:space="preserve"> − </w:t>
      </w:r>
      <w:r w:rsidRPr="00CB3AF8">
        <w:rPr>
          <w:rFonts w:ascii="Times New Roman" w:hAnsi="Times New Roman" w:cs="Times New Roman"/>
        </w:rPr>
        <w:t>such as climate, soil type, and management</w:t>
      </w:r>
      <w:r w:rsidR="000D1DAD">
        <w:rPr>
          <w:rFonts w:ascii="Times New Roman" w:hAnsi="Times New Roman" w:cs="Times New Roman"/>
        </w:rPr>
        <w:t xml:space="preserve"> − </w:t>
      </w:r>
      <w:r w:rsidRPr="00CB3AF8">
        <w:rPr>
          <w:rFonts w:ascii="Times New Roman" w:hAnsi="Times New Roman" w:cs="Times New Roman"/>
        </w:rPr>
        <w:t>can cause substantial differences in model success across agricultural fields.</w:t>
      </w:r>
    </w:p>
    <w:p w14:paraId="0A942ABF" w14:textId="3FC3E270" w:rsidR="00CB3AF8" w:rsidRPr="00CE21D7" w:rsidRDefault="64843056" w:rsidP="00265A2A">
      <w:pPr>
        <w:spacing w:after="0" w:line="360" w:lineRule="auto"/>
        <w:ind w:firstLine="720"/>
        <w:jc w:val="both"/>
        <w:rPr>
          <w:rFonts w:ascii="Times New Roman" w:hAnsi="Times New Roman" w:cs="Times New Roman"/>
        </w:rPr>
      </w:pPr>
      <w:r w:rsidRPr="64843056">
        <w:rPr>
          <w:rFonts w:ascii="Times New Roman" w:hAnsi="Times New Roman" w:cs="Times New Roman"/>
          <w:lang w:val="en-US"/>
        </w:rPr>
        <w:t xml:space="preserve">Our predictions were based on single-date data collected under specific field conditions (bare soil post-harvest or pre-crop). While bare soil was needed to isolate reflectance, this limits the </w:t>
      </w:r>
      <w:r w:rsidRPr="00B25892">
        <w:rPr>
          <w:rFonts w:ascii="Times New Roman" w:hAnsi="Times New Roman" w:cs="Times New Roman"/>
          <w:lang w:val="en-US"/>
        </w:rPr>
        <w:t xml:space="preserve">generalizability of our results to that point in time. Differences in soil water content, surface roughness, or residue cover on the image date will likely influence the model accuracy. Using only one acquisition per site, rather than multi-temporal composites, may reduce consistency, as suboptimal conditions can weaken spectral–soil property </w:t>
      </w:r>
      <w:r w:rsidRPr="00D35940">
        <w:rPr>
          <w:rFonts w:ascii="Times New Roman" w:hAnsi="Times New Roman" w:cs="Times New Roman"/>
          <w:lang w:val="en-US"/>
        </w:rPr>
        <w:t xml:space="preserve">relationships at a specific date and as performance varies according to date (Vaudour et al., </w:t>
      </w:r>
      <w:r w:rsidRPr="00D35940">
        <w:rPr>
          <w:rFonts w:ascii="Times New Roman" w:hAnsi="Times New Roman" w:cs="Times New Roman"/>
          <w:color w:val="0000CC"/>
          <w:lang w:val="en-US"/>
        </w:rPr>
        <w:t>2019</w:t>
      </w:r>
      <w:r w:rsidRPr="00D35940">
        <w:rPr>
          <w:rFonts w:ascii="Times New Roman" w:hAnsi="Times New Roman" w:cs="Times New Roman"/>
          <w:lang w:val="en-US"/>
        </w:rPr>
        <w:t xml:space="preserve">; </w:t>
      </w:r>
      <w:proofErr w:type="spellStart"/>
      <w:r w:rsidRPr="00D35940">
        <w:rPr>
          <w:rFonts w:ascii="Times New Roman" w:hAnsi="Times New Roman" w:cs="Times New Roman"/>
          <w:lang w:val="en-US"/>
        </w:rPr>
        <w:t>Dvorakova</w:t>
      </w:r>
      <w:proofErr w:type="spellEnd"/>
      <w:r w:rsidRPr="00D35940">
        <w:rPr>
          <w:rFonts w:ascii="Times New Roman" w:hAnsi="Times New Roman" w:cs="Times New Roman"/>
          <w:lang w:val="en-US"/>
        </w:rPr>
        <w:t xml:space="preserve"> et al., </w:t>
      </w:r>
      <w:r w:rsidRPr="00D35940">
        <w:rPr>
          <w:rFonts w:ascii="Times New Roman" w:hAnsi="Times New Roman" w:cs="Times New Roman"/>
          <w:color w:val="0000CC"/>
          <w:lang w:val="en-US"/>
        </w:rPr>
        <w:t>2021</w:t>
      </w:r>
      <w:r w:rsidRPr="00D35940">
        <w:rPr>
          <w:rFonts w:ascii="Times New Roman" w:hAnsi="Times New Roman" w:cs="Times New Roman"/>
          <w:lang w:val="en-US"/>
        </w:rPr>
        <w:t xml:space="preserve">; Gomez et al., </w:t>
      </w:r>
      <w:r w:rsidRPr="00D35940">
        <w:rPr>
          <w:rFonts w:ascii="Times New Roman" w:hAnsi="Times New Roman" w:cs="Times New Roman"/>
          <w:color w:val="0000CC"/>
          <w:lang w:val="en-US"/>
        </w:rPr>
        <w:t>2022</w:t>
      </w:r>
      <w:r w:rsidRPr="00D35940">
        <w:rPr>
          <w:rFonts w:ascii="Times New Roman" w:hAnsi="Times New Roman" w:cs="Times New Roman"/>
          <w:lang w:val="en-US"/>
        </w:rPr>
        <w:t>).</w:t>
      </w:r>
      <w:r w:rsidR="003914E0" w:rsidRPr="00D35940">
        <w:t xml:space="preserve"> </w:t>
      </w:r>
      <w:r w:rsidR="003914E0" w:rsidRPr="00D35940">
        <w:rPr>
          <w:rFonts w:ascii="Times New Roman" w:hAnsi="Times New Roman" w:cs="Times New Roman"/>
        </w:rPr>
        <w:t>This reliance on single-date imagery also limits direct comparability with multi-temporal studies, where temporal compositing can reduce noise related to transient surface and moisture conditions.</w:t>
      </w:r>
      <w:r w:rsidR="00697F45" w:rsidRPr="00D35940">
        <w:rPr>
          <w:rFonts w:ascii="Times New Roman" w:hAnsi="Times New Roman" w:cs="Times New Roman"/>
          <w:lang w:val="en-US"/>
        </w:rPr>
        <w:t xml:space="preserve"> </w:t>
      </w:r>
      <w:r w:rsidR="00630772" w:rsidRPr="00D35940">
        <w:rPr>
          <w:rFonts w:ascii="Times New Roman" w:hAnsi="Times New Roman" w:cs="Times New Roman"/>
        </w:rPr>
        <w:t xml:space="preserve">Although multi-date bare-soil composites can improve robustness, this approach was not feasible in the present study. </w:t>
      </w:r>
      <w:r w:rsidR="00697F45" w:rsidRPr="00D35940">
        <w:rPr>
          <w:rFonts w:ascii="Times New Roman" w:hAnsi="Times New Roman" w:cs="Times New Roman"/>
        </w:rPr>
        <w:t xml:space="preserve">Only a </w:t>
      </w:r>
      <w:r w:rsidR="00630772" w:rsidRPr="00D35940">
        <w:rPr>
          <w:rFonts w:ascii="Times New Roman" w:hAnsi="Times New Roman" w:cs="Times New Roman"/>
        </w:rPr>
        <w:t>limited</w:t>
      </w:r>
      <w:r w:rsidR="006B3243" w:rsidRPr="00D35940">
        <w:rPr>
          <w:rFonts w:ascii="Times New Roman" w:hAnsi="Times New Roman" w:cs="Times New Roman"/>
        </w:rPr>
        <w:t xml:space="preserve"> number of</w:t>
      </w:r>
      <w:r w:rsidR="00697F45" w:rsidRPr="00D35940">
        <w:rPr>
          <w:rFonts w:ascii="Times New Roman" w:hAnsi="Times New Roman" w:cs="Times New Roman"/>
        </w:rPr>
        <w:t xml:space="preserve"> Sentinel-2 </w:t>
      </w:r>
      <w:r w:rsidR="006B3243" w:rsidRPr="00D35940">
        <w:rPr>
          <w:rFonts w:ascii="Times New Roman" w:hAnsi="Times New Roman" w:cs="Times New Roman"/>
        </w:rPr>
        <w:t>images met the strict</w:t>
      </w:r>
      <w:r w:rsidR="000C2394" w:rsidRPr="00D35940">
        <w:rPr>
          <w:rFonts w:ascii="Times New Roman" w:hAnsi="Times New Roman" w:cs="Times New Roman"/>
        </w:rPr>
        <w:t xml:space="preserve"> criteria of both</w:t>
      </w:r>
      <w:r w:rsidR="00697F45" w:rsidRPr="00D35940">
        <w:rPr>
          <w:rFonts w:ascii="Times New Roman" w:hAnsi="Times New Roman" w:cs="Times New Roman"/>
        </w:rPr>
        <w:t xml:space="preserve"> bare</w:t>
      </w:r>
      <w:r w:rsidR="000C2394" w:rsidRPr="00D35940">
        <w:rPr>
          <w:rFonts w:ascii="Times New Roman" w:hAnsi="Times New Roman" w:cs="Times New Roman"/>
        </w:rPr>
        <w:t xml:space="preserve"> soil and</w:t>
      </w:r>
      <w:r w:rsidR="00697F45" w:rsidRPr="00D35940">
        <w:rPr>
          <w:rFonts w:ascii="Times New Roman" w:hAnsi="Times New Roman" w:cs="Times New Roman"/>
        </w:rPr>
        <w:t xml:space="preserve"> cloud-free </w:t>
      </w:r>
      <w:r w:rsidR="0008192C" w:rsidRPr="00D35940">
        <w:rPr>
          <w:rFonts w:ascii="Times New Roman" w:hAnsi="Times New Roman" w:cs="Times New Roman"/>
        </w:rPr>
        <w:t>conditions.</w:t>
      </w:r>
      <w:r w:rsidR="00697F45" w:rsidRPr="00D35940">
        <w:rPr>
          <w:rFonts w:ascii="Times New Roman" w:hAnsi="Times New Roman" w:cs="Times New Roman"/>
        </w:rPr>
        <w:t xml:space="preserve"> </w:t>
      </w:r>
      <w:r w:rsidR="0008192C" w:rsidRPr="00D35940">
        <w:rPr>
          <w:rFonts w:ascii="Times New Roman" w:hAnsi="Times New Roman" w:cs="Times New Roman"/>
        </w:rPr>
        <w:t>U</w:t>
      </w:r>
      <w:r w:rsidR="00697F45" w:rsidRPr="00D35940">
        <w:rPr>
          <w:rFonts w:ascii="Times New Roman" w:hAnsi="Times New Roman" w:cs="Times New Roman"/>
        </w:rPr>
        <w:t xml:space="preserve">sing images </w:t>
      </w:r>
      <w:r w:rsidR="000C5C76" w:rsidRPr="00D35940">
        <w:rPr>
          <w:rFonts w:ascii="Times New Roman" w:hAnsi="Times New Roman" w:cs="Times New Roman"/>
        </w:rPr>
        <w:t>acquired</w:t>
      </w:r>
      <w:r w:rsidR="00C819DB" w:rsidRPr="00D35940">
        <w:rPr>
          <w:rFonts w:ascii="Times New Roman" w:hAnsi="Times New Roman" w:cs="Times New Roman"/>
        </w:rPr>
        <w:t xml:space="preserve"> on different dates or years</w:t>
      </w:r>
      <w:r w:rsidR="00697F45" w:rsidRPr="00D35940">
        <w:rPr>
          <w:rFonts w:ascii="Times New Roman" w:hAnsi="Times New Roman" w:cs="Times New Roman"/>
        </w:rPr>
        <w:t xml:space="preserve"> </w:t>
      </w:r>
      <w:r w:rsidR="004634FF" w:rsidRPr="00D35940">
        <w:rPr>
          <w:rFonts w:ascii="Times New Roman" w:hAnsi="Times New Roman" w:cs="Times New Roman"/>
        </w:rPr>
        <w:t xml:space="preserve"> would </w:t>
      </w:r>
      <w:r w:rsidR="00697F45" w:rsidRPr="00D35940">
        <w:rPr>
          <w:rFonts w:ascii="Times New Roman" w:hAnsi="Times New Roman" w:cs="Times New Roman"/>
        </w:rPr>
        <w:t xml:space="preserve">have </w:t>
      </w:r>
      <w:r w:rsidR="004634FF" w:rsidRPr="00D35940">
        <w:rPr>
          <w:rFonts w:ascii="Times New Roman" w:hAnsi="Times New Roman" w:cs="Times New Roman"/>
        </w:rPr>
        <w:t>introduced</w:t>
      </w:r>
      <w:r w:rsidR="00697F45" w:rsidRPr="00D35940">
        <w:rPr>
          <w:rFonts w:ascii="Times New Roman" w:hAnsi="Times New Roman" w:cs="Times New Roman"/>
        </w:rPr>
        <w:t xml:space="preserve"> temporal mismatches </w:t>
      </w:r>
      <w:r w:rsidR="004634FF" w:rsidRPr="00D35940">
        <w:rPr>
          <w:rFonts w:ascii="Times New Roman" w:hAnsi="Times New Roman" w:cs="Times New Roman"/>
        </w:rPr>
        <w:t>between</w:t>
      </w:r>
      <w:r w:rsidR="00314521" w:rsidRPr="00D35940">
        <w:rPr>
          <w:rFonts w:ascii="Times New Roman" w:hAnsi="Times New Roman" w:cs="Times New Roman"/>
        </w:rPr>
        <w:t xml:space="preserve"> soil</w:t>
      </w:r>
      <w:r w:rsidR="00697F45" w:rsidRPr="00D35940">
        <w:rPr>
          <w:rFonts w:ascii="Times New Roman" w:hAnsi="Times New Roman" w:cs="Times New Roman"/>
        </w:rPr>
        <w:t xml:space="preserve"> sampling</w:t>
      </w:r>
      <w:r w:rsidR="007C1192" w:rsidRPr="00D35940">
        <w:rPr>
          <w:rFonts w:ascii="Times New Roman" w:hAnsi="Times New Roman" w:cs="Times New Roman"/>
        </w:rPr>
        <w:t xml:space="preserve"> and</w:t>
      </w:r>
      <w:r w:rsidR="00D0187C" w:rsidRPr="00D35940">
        <w:rPr>
          <w:rFonts w:ascii="Times New Roman" w:hAnsi="Times New Roman" w:cs="Times New Roman"/>
        </w:rPr>
        <w:t xml:space="preserve"> images acquisition</w:t>
      </w:r>
      <w:r w:rsidR="00697F45" w:rsidRPr="00D35940">
        <w:rPr>
          <w:rFonts w:ascii="Times New Roman" w:hAnsi="Times New Roman" w:cs="Times New Roman"/>
        </w:rPr>
        <w:t>,</w:t>
      </w:r>
      <w:r w:rsidR="00D0187C" w:rsidRPr="00D35940">
        <w:rPr>
          <w:rFonts w:ascii="Times New Roman" w:hAnsi="Times New Roman" w:cs="Times New Roman"/>
        </w:rPr>
        <w:t xml:space="preserve"> meaning that</w:t>
      </w:r>
      <w:r w:rsidR="00697F45" w:rsidRPr="00D35940">
        <w:rPr>
          <w:rFonts w:ascii="Times New Roman" w:hAnsi="Times New Roman" w:cs="Times New Roman"/>
        </w:rPr>
        <w:t xml:space="preserve"> soil moisture, residue</w:t>
      </w:r>
      <w:r w:rsidR="00D0187C" w:rsidRPr="00D35940">
        <w:rPr>
          <w:rFonts w:ascii="Times New Roman" w:hAnsi="Times New Roman" w:cs="Times New Roman"/>
        </w:rPr>
        <w:t xml:space="preserve"> cover</w:t>
      </w:r>
      <w:r w:rsidR="00697F45" w:rsidRPr="00D35940">
        <w:rPr>
          <w:rFonts w:ascii="Times New Roman" w:hAnsi="Times New Roman" w:cs="Times New Roman"/>
        </w:rPr>
        <w:t xml:space="preserve">, and surface conditions </w:t>
      </w:r>
      <w:r w:rsidR="00247B5E" w:rsidRPr="00D35940">
        <w:rPr>
          <w:rFonts w:ascii="Times New Roman" w:hAnsi="Times New Roman" w:cs="Times New Roman"/>
        </w:rPr>
        <w:t>at the time of imaging would no longer correspond</w:t>
      </w:r>
      <w:r w:rsidR="00872C00" w:rsidRPr="00D35940">
        <w:rPr>
          <w:rFonts w:ascii="Times New Roman" w:hAnsi="Times New Roman" w:cs="Times New Roman"/>
        </w:rPr>
        <w:t xml:space="preserve"> to those during soil sampling, thereby confounding model calibration</w:t>
      </w:r>
      <w:r w:rsidR="00697F45" w:rsidRPr="00D35940">
        <w:rPr>
          <w:rFonts w:ascii="Times New Roman" w:hAnsi="Times New Roman" w:cs="Times New Roman"/>
        </w:rPr>
        <w:t>. Our goal was also to assess model performance under realistic conditions, where typically only one suitable bare-soil image is available. Therefore, we used</w:t>
      </w:r>
      <w:r w:rsidR="00697F45" w:rsidRPr="00697F45">
        <w:rPr>
          <w:rFonts w:ascii="Times New Roman" w:hAnsi="Times New Roman" w:cs="Times New Roman"/>
        </w:rPr>
        <w:t xml:space="preserve"> single-date imagery matched to the sampling date.</w:t>
      </w:r>
    </w:p>
    <w:p w14:paraId="1FE3E8E9" w14:textId="77777777" w:rsidR="00225740" w:rsidRPr="00D35940" w:rsidRDefault="58B26EE0" w:rsidP="001905FA">
      <w:pPr>
        <w:spacing w:after="0" w:line="360" w:lineRule="auto"/>
        <w:ind w:firstLine="720"/>
        <w:jc w:val="both"/>
        <w:rPr>
          <w:rFonts w:ascii="Times New Roman" w:hAnsi="Times New Roman" w:cs="Times New Roman"/>
        </w:rPr>
      </w:pPr>
      <w:r w:rsidRPr="58B26EE0">
        <w:rPr>
          <w:rFonts w:ascii="Times New Roman" w:hAnsi="Times New Roman" w:cs="Times New Roman"/>
        </w:rPr>
        <w:t>Our findings highlight the importance of spatial resolution and modeling choices in prediction accuracy. UAV imagery captured fine-scale field variability, Sentinel-2 offered broader coverage, and EMI added subsurface conductivity data</w:t>
      </w:r>
      <w:r w:rsidR="009705A6">
        <w:rPr>
          <w:rFonts w:ascii="Times New Roman" w:hAnsi="Times New Roman" w:cs="Times New Roman"/>
        </w:rPr>
        <w:t xml:space="preserve"> − </w:t>
      </w:r>
      <w:r w:rsidRPr="58B26EE0">
        <w:rPr>
          <w:rFonts w:ascii="Times New Roman" w:hAnsi="Times New Roman" w:cs="Times New Roman"/>
        </w:rPr>
        <w:t xml:space="preserve">each contributing differently to the soil property predictions. Spatial resolution was especially critical: UAV and Sentinel-2 data performed best for SOC, while EMI alone was less </w:t>
      </w:r>
      <w:r w:rsidRPr="00D35940">
        <w:rPr>
          <w:rFonts w:ascii="Times New Roman" w:hAnsi="Times New Roman" w:cs="Times New Roman"/>
        </w:rPr>
        <w:t xml:space="preserve">effective. </w:t>
      </w:r>
      <w:r w:rsidR="00266417" w:rsidRPr="00D35940">
        <w:rPr>
          <w:rFonts w:ascii="Times New Roman" w:hAnsi="Times New Roman" w:cs="Times New Roman"/>
        </w:rPr>
        <w:t xml:space="preserve">The stronger performance of UAV and Sentinel-2 for SOC prediction can be attributed to their sensitivity to surface reflectance in the visible and near-infrared regions, which responds to soil organic matter content, soil colour, and surface roughness. In contrast, EMI integrates bulk subsurface electrical properties that are only indirectly related to SOC. Conversely, EMI substantially improved clay content predictions, reflecting the strong control of clay mineralogy and associated pore water on apparent electrical conductivity. </w:t>
      </w:r>
      <w:r w:rsidR="00225740" w:rsidRPr="00D35940">
        <w:rPr>
          <w:rFonts w:ascii="Times New Roman" w:hAnsi="Times New Roman" w:cs="Times New Roman"/>
        </w:rPr>
        <w:t>These contrasting sensor responses explain the observed soil-property-specific performance across different sites and indicate that sensor selection should be soil-property-specific, with UAV or Sentinel-2 data preferred for SOC mapping, EMI for texture-related properties, and multi-sensor fusion applied cautiously unless spatial scale and acquisition timing are harmonised.</w:t>
      </w:r>
    </w:p>
    <w:p w14:paraId="262FBBA2" w14:textId="2EA67CA4" w:rsidR="00BD794B" w:rsidRPr="00B1749A" w:rsidRDefault="58B26EE0" w:rsidP="00B1749A">
      <w:pPr>
        <w:spacing w:after="0" w:line="360" w:lineRule="auto"/>
        <w:ind w:firstLine="720"/>
        <w:jc w:val="both"/>
      </w:pPr>
      <w:r w:rsidRPr="00D35940">
        <w:rPr>
          <w:rFonts w:ascii="Times New Roman" w:hAnsi="Times New Roman" w:cs="Times New Roman"/>
        </w:rPr>
        <w:lastRenderedPageBreak/>
        <w:t xml:space="preserve"> </w:t>
      </w:r>
      <w:r w:rsidR="001905FA" w:rsidRPr="00D35940">
        <w:rPr>
          <w:rFonts w:ascii="Times New Roman" w:hAnsi="Times New Roman" w:cs="Times New Roman"/>
        </w:rPr>
        <w:t>Poor pH prediction performance illustrates the limitations of sensor-based approaches for soil properties that lack a direct spectral or geophysical response. At the field scale, soil pH exhibits limited sensitivity to spectral reflectance and apparent electrical conductivity, except in cases where carbonates occur in shallow soil layers, as observed at the LT_LYD site. Consequently, pH predictions remained weak regardless of sensor type or combination.</w:t>
      </w:r>
      <w:r w:rsidR="003E4D2E" w:rsidRPr="00D35940">
        <w:rPr>
          <w:rFonts w:ascii="Times New Roman" w:hAnsi="Times New Roman" w:cs="Times New Roman"/>
        </w:rPr>
        <w:t xml:space="preserve"> </w:t>
      </w:r>
      <w:r w:rsidR="004C71C7" w:rsidRPr="00D35940">
        <w:rPr>
          <w:rFonts w:ascii="Times New Roman" w:hAnsi="Times New Roman" w:cs="Times New Roman"/>
        </w:rPr>
        <w:t>Modelling choices also influenced the outcomes, as sensor fusion did not consistently enhance validation performance and, in some cases, led to overfitting. This effect is likely related to the resampling of all predictor layers to the coarsest spatial resolution, which may have reduced the informational value of high-resolution UAV data. Consequently, the potential advantages of multi-sensor combinations were not always translated into improved validation accuracy.</w:t>
      </w:r>
      <w:r w:rsidR="00A7401D" w:rsidRPr="00D35940">
        <w:t xml:space="preserve"> </w:t>
      </w:r>
      <w:r w:rsidR="00B1749A" w:rsidRPr="00D35940">
        <w:t xml:space="preserve"> </w:t>
      </w:r>
      <w:r w:rsidR="00B1749A" w:rsidRPr="00D35940">
        <w:rPr>
          <w:rFonts w:ascii="Times New Roman" w:hAnsi="Times New Roman" w:cs="Times New Roman"/>
        </w:rPr>
        <w:t xml:space="preserve">Although the soil sampling density was high at the field scale, model uncertainty may still arise from the limited spatial extent of individual fields, as random forest models are sensitive to the structure and representativeness of the training data (Belgiu and Drăguţ, </w:t>
      </w:r>
      <w:r w:rsidR="00B1749A" w:rsidRPr="00D35940">
        <w:rPr>
          <w:rFonts w:ascii="Times New Roman" w:hAnsi="Times New Roman" w:cs="Times New Roman"/>
          <w:color w:val="0000CC"/>
        </w:rPr>
        <w:t>2016</w:t>
      </w:r>
      <w:r w:rsidR="00B1749A" w:rsidRPr="00D35940">
        <w:rPr>
          <w:rFonts w:ascii="Times New Roman" w:hAnsi="Times New Roman" w:cs="Times New Roman"/>
        </w:rPr>
        <w:t xml:space="preserve">). </w:t>
      </w:r>
      <w:r w:rsidR="00A7401D" w:rsidRPr="00D35940">
        <w:rPr>
          <w:rFonts w:ascii="Times New Roman" w:hAnsi="Times New Roman" w:cs="Times New Roman"/>
        </w:rPr>
        <w:t>In addition, the regular 20 × 20 m sampling grid may introduce spatial autocorrelation between training and validation samples. When random data partitioning is applied, this spatial dependence can lead to optimistic validation metrics and should therefore be considered when interpreting model performance.</w:t>
      </w:r>
    </w:p>
    <w:p w14:paraId="7138954F" w14:textId="4135F965" w:rsidR="0061775D" w:rsidRDefault="58B26EE0" w:rsidP="00670404">
      <w:pPr>
        <w:spacing w:after="0" w:line="360" w:lineRule="auto"/>
        <w:jc w:val="both"/>
        <w:rPr>
          <w:rFonts w:ascii="Times New Roman" w:hAnsi="Times New Roman" w:cs="Times New Roman"/>
        </w:rPr>
      </w:pPr>
      <w:r w:rsidRPr="58B26EE0">
        <w:rPr>
          <w:rFonts w:ascii="Times New Roman" w:hAnsi="Times New Roman" w:cs="Times New Roman"/>
        </w:rPr>
        <w:t>These results stress the need for careful model calibration, validation strategy, and data integration to achieve reliable predictions.</w:t>
      </w:r>
    </w:p>
    <w:p w14:paraId="144FA960" w14:textId="00C6F5E8" w:rsidR="006C1C89" w:rsidRDefault="0BC78E58" w:rsidP="00B43AAA">
      <w:pPr>
        <w:spacing w:after="0" w:line="360" w:lineRule="auto"/>
        <w:ind w:firstLine="720"/>
        <w:jc w:val="both"/>
        <w:rPr>
          <w:rFonts w:ascii="Times New Roman" w:hAnsi="Times New Roman" w:cs="Times New Roman"/>
          <w:lang w:val="en-GB"/>
        </w:rPr>
      </w:pPr>
      <w:r w:rsidRPr="00B84279">
        <w:rPr>
          <w:rFonts w:ascii="Times New Roman" w:hAnsi="Times New Roman" w:cs="Times New Roman"/>
        </w:rPr>
        <w:t xml:space="preserve">Finally, a critical reflection on the practical utility of UAV-based multispectral sensing is needed. While UAVs provided detailed soil property maps under ideal conditions, the benefits must be weighed against efforts and costs involved. UAV surveys require specific timing (bare soils) and technical resources, and </w:t>
      </w:r>
      <w:r w:rsidRPr="00D35940">
        <w:rPr>
          <w:rFonts w:ascii="Times New Roman" w:hAnsi="Times New Roman" w:cs="Times New Roman"/>
        </w:rPr>
        <w:t>unlike satellites, there is no broad commercial service offering rapid UAV soil mapping at field scale. In our case, UAVs only marginally improved certain property predictions compared to freely available Sentinel-2 data, raising concerns about cost-effectiveness</w:t>
      </w:r>
      <w:r w:rsidR="008C4544" w:rsidRPr="00D35940">
        <w:rPr>
          <w:rFonts w:ascii="Times New Roman" w:hAnsi="Times New Roman" w:cs="Times New Roman"/>
        </w:rPr>
        <w:t>; however, UAV</w:t>
      </w:r>
      <w:r w:rsidR="00B84279" w:rsidRPr="00D35940">
        <w:rPr>
          <w:rFonts w:ascii="Times New Roman" w:hAnsi="Times New Roman" w:cs="Times New Roman"/>
        </w:rPr>
        <w:t xml:space="preserve"> </w:t>
      </w:r>
      <w:r w:rsidR="00D34A91" w:rsidRPr="00D35940">
        <w:rPr>
          <w:rFonts w:ascii="Times New Roman" w:hAnsi="Times New Roman" w:cs="Times New Roman"/>
        </w:rPr>
        <w:t>remain</w:t>
      </w:r>
      <w:r w:rsidR="00B84279" w:rsidRPr="00D35940">
        <w:rPr>
          <w:rFonts w:ascii="Times New Roman" w:hAnsi="Times New Roman" w:cs="Times New Roman"/>
        </w:rPr>
        <w:t xml:space="preserve"> highly valuable</w:t>
      </w:r>
      <w:r w:rsidR="00F206D1" w:rsidRPr="00D35940">
        <w:rPr>
          <w:rFonts w:ascii="Times New Roman" w:hAnsi="Times New Roman" w:cs="Times New Roman"/>
        </w:rPr>
        <w:t xml:space="preserve"> </w:t>
      </w:r>
      <w:r w:rsidR="00B84279" w:rsidRPr="00D35940">
        <w:rPr>
          <w:rFonts w:ascii="Times New Roman" w:hAnsi="Times New Roman" w:cs="Times New Roman"/>
        </w:rPr>
        <w:t>for research purposes</w:t>
      </w:r>
      <w:r w:rsidR="00575DFE" w:rsidRPr="00D35940">
        <w:rPr>
          <w:rFonts w:ascii="Times New Roman" w:hAnsi="Times New Roman" w:cs="Times New Roman"/>
        </w:rPr>
        <w:t>, model calibration and validation, and the generation of high</w:t>
      </w:r>
      <w:r w:rsidR="00E16797" w:rsidRPr="00D35940">
        <w:rPr>
          <w:rFonts w:ascii="Times New Roman" w:hAnsi="Times New Roman" w:cs="Times New Roman"/>
        </w:rPr>
        <w:t>-resolution baseline datasets.</w:t>
      </w:r>
      <w:r w:rsidRPr="00D35940">
        <w:rPr>
          <w:rFonts w:ascii="Times New Roman" w:hAnsi="Times New Roman" w:cs="Times New Roman"/>
        </w:rPr>
        <w:t xml:space="preserve"> The per-hectare cost of UAV imaging is often much higher than satellite data (Sozzi et al., </w:t>
      </w:r>
      <w:r w:rsidRPr="00D35940">
        <w:rPr>
          <w:rFonts w:ascii="Times New Roman" w:hAnsi="Times New Roman" w:cs="Times New Roman"/>
          <w:color w:val="0000CC"/>
        </w:rPr>
        <w:t>2021</w:t>
      </w:r>
      <w:r w:rsidRPr="00D35940">
        <w:rPr>
          <w:rFonts w:ascii="Times New Roman" w:hAnsi="Times New Roman" w:cs="Times New Roman"/>
        </w:rPr>
        <w:t xml:space="preserve">), making it difficult to justify for large areas. Moreover, models developed at one site were not easily transferable to others, reflecting generalizability issues also noted in other multi-site studies. Given these limitations </w:t>
      </w:r>
      <w:r w:rsidR="009705A6" w:rsidRPr="00D35940">
        <w:rPr>
          <w:rFonts w:ascii="Times New Roman" w:hAnsi="Times New Roman" w:cs="Times New Roman"/>
        </w:rPr>
        <w:t>−</w:t>
      </w:r>
      <w:r w:rsidRPr="00D35940">
        <w:rPr>
          <w:rFonts w:ascii="Times New Roman" w:hAnsi="Times New Roman" w:cs="Times New Roman"/>
        </w:rPr>
        <w:t xml:space="preserve"> such as the need for dry bare fields, limited service availability, and site-specific model tuning </w:t>
      </w:r>
      <w:r w:rsidR="009705A6" w:rsidRPr="00D35940">
        <w:rPr>
          <w:rFonts w:ascii="Times New Roman" w:hAnsi="Times New Roman" w:cs="Times New Roman"/>
        </w:rPr>
        <w:t>−</w:t>
      </w:r>
      <w:r w:rsidRPr="00D35940">
        <w:rPr>
          <w:rFonts w:ascii="Times New Roman" w:hAnsi="Times New Roman" w:cs="Times New Roman"/>
        </w:rPr>
        <w:t xml:space="preserve"> the UAV approach may be more suitable for targeted </w:t>
      </w:r>
      <w:r w:rsidR="00E02FC1" w:rsidRPr="00D35940">
        <w:rPr>
          <w:rFonts w:ascii="Times New Roman" w:hAnsi="Times New Roman" w:cs="Times New Roman"/>
        </w:rPr>
        <w:t>research applications and site-spe</w:t>
      </w:r>
      <w:r w:rsidR="00500E02" w:rsidRPr="00D35940">
        <w:rPr>
          <w:rFonts w:ascii="Times New Roman" w:hAnsi="Times New Roman" w:cs="Times New Roman"/>
        </w:rPr>
        <w:t xml:space="preserve">cific high-resolution assessments, rather than routine mapping. </w:t>
      </w:r>
      <w:r w:rsidRPr="00D35940">
        <w:rPr>
          <w:rFonts w:ascii="Times New Roman" w:hAnsi="Times New Roman" w:cs="Times New Roman"/>
        </w:rPr>
        <w:t>In many cases, satellite imagery (augmented by proximal data like EMI) could offer similar predictive performance, making UAV-based sensing an expensive addition with diminishing returns. Thus, while UAV sensing offers valuable fine-scale insights, its adoption should be critically assessed against its logistical constraints and marginal gains in accuracy.</w:t>
      </w:r>
      <w:r w:rsidR="004A2147" w:rsidRPr="00D35940">
        <w:rPr>
          <w:rFonts w:ascii="Times New Roman" w:hAnsi="Times New Roman" w:cs="Times New Roman"/>
        </w:rPr>
        <w:t xml:space="preserve"> Given the field-scale focus of this study, the developed models were intentionally site-specific, and their transferability across fields with contrasting pedoclimatic conditions is expected to be limited, particularly for SOC and soil water content.</w:t>
      </w:r>
    </w:p>
    <w:p w14:paraId="40BD90E0" w14:textId="77777777" w:rsidR="00B43AAA" w:rsidRPr="00B43AAA" w:rsidRDefault="00B43AAA" w:rsidP="00B43AAA">
      <w:pPr>
        <w:spacing w:after="0" w:line="360" w:lineRule="auto"/>
        <w:ind w:firstLine="720"/>
        <w:jc w:val="both"/>
        <w:rPr>
          <w:rFonts w:ascii="Times New Roman" w:hAnsi="Times New Roman" w:cs="Times New Roman"/>
          <w:lang w:val="en-GB"/>
        </w:rPr>
      </w:pPr>
    </w:p>
    <w:p w14:paraId="6285AD22" w14:textId="410913F6" w:rsidR="002A4084" w:rsidRPr="006E7CB6" w:rsidRDefault="00A05B92" w:rsidP="000C4666">
      <w:pPr>
        <w:spacing w:before="120"/>
        <w:rPr>
          <w:rFonts w:ascii="Times New Roman" w:hAnsi="Times New Roman" w:cs="Times New Roman"/>
          <w:b/>
          <w:lang w:val="en-GB"/>
        </w:rPr>
      </w:pPr>
      <w:r>
        <w:rPr>
          <w:rFonts w:ascii="Times New Roman" w:hAnsi="Times New Roman" w:cs="Times New Roman"/>
          <w:b/>
          <w:lang w:val="en-GB"/>
        </w:rPr>
        <w:lastRenderedPageBreak/>
        <w:t>C</w:t>
      </w:r>
      <w:r w:rsidR="00F1681C" w:rsidRPr="006E7CB6">
        <w:rPr>
          <w:rFonts w:ascii="Times New Roman" w:hAnsi="Times New Roman" w:cs="Times New Roman"/>
          <w:b/>
          <w:lang w:val="en-GB"/>
        </w:rPr>
        <w:t>onclusions</w:t>
      </w:r>
    </w:p>
    <w:p w14:paraId="3D4FCE7D" w14:textId="77777777" w:rsidR="00544627" w:rsidRPr="006E7CB6" w:rsidRDefault="00634979" w:rsidP="000E293A">
      <w:pPr>
        <w:spacing w:after="0" w:line="360" w:lineRule="auto"/>
        <w:ind w:firstLine="720"/>
        <w:contextualSpacing/>
        <w:jc w:val="both"/>
        <w:rPr>
          <w:rFonts w:ascii="Times New Roman" w:eastAsiaTheme="minorEastAsia" w:hAnsi="Times New Roman" w:cs="Times New Roman"/>
          <w:color w:val="000000" w:themeColor="text1"/>
          <w:kern w:val="24"/>
          <w:lang w:val="en-GB" w:eastAsia="lt-LT"/>
          <w14:ligatures w14:val="none"/>
        </w:rPr>
      </w:pPr>
      <w:r w:rsidRPr="006E7CB6">
        <w:rPr>
          <w:rFonts w:ascii="Times New Roman" w:eastAsiaTheme="minorEastAsia" w:hAnsi="Times New Roman" w:cs="Times New Roman"/>
          <w:color w:val="000000" w:themeColor="text1"/>
          <w:kern w:val="24"/>
          <w:lang w:val="en-GB" w:eastAsia="lt-LT"/>
          <w14:ligatures w14:val="none"/>
        </w:rPr>
        <w:t>This study evaluates the potential of remote sensing and proximal data for mapping six key soil properties</w:t>
      </w:r>
      <w:r w:rsidR="006E6BD4">
        <w:rPr>
          <w:rFonts w:ascii="Times New Roman" w:eastAsiaTheme="minorEastAsia" w:hAnsi="Times New Roman" w:cs="Times New Roman"/>
          <w:color w:val="000000" w:themeColor="text1"/>
          <w:kern w:val="24"/>
          <w:lang w:val="en-GB" w:eastAsia="lt-LT"/>
          <w14:ligatures w14:val="none"/>
        </w:rPr>
        <w:t xml:space="preserve"> - </w:t>
      </w:r>
      <w:r w:rsidRPr="006E7CB6">
        <w:rPr>
          <w:rFonts w:ascii="Times New Roman" w:eastAsiaTheme="minorEastAsia" w:hAnsi="Times New Roman" w:cs="Times New Roman"/>
          <w:color w:val="000000" w:themeColor="text1"/>
          <w:kern w:val="24"/>
          <w:lang w:val="en-GB" w:eastAsia="lt-LT"/>
          <w14:ligatures w14:val="none"/>
        </w:rPr>
        <w:t>SOC, clay, sand, silt, pH, and soil water content</w:t>
      </w:r>
      <w:r w:rsidR="006E6BD4">
        <w:rPr>
          <w:rFonts w:ascii="Times New Roman" w:eastAsiaTheme="minorEastAsia" w:hAnsi="Times New Roman" w:cs="Times New Roman"/>
          <w:color w:val="000000" w:themeColor="text1"/>
          <w:kern w:val="24"/>
          <w:lang w:val="en-GB" w:eastAsia="lt-LT"/>
          <w14:ligatures w14:val="none"/>
        </w:rPr>
        <w:t xml:space="preserve"> - </w:t>
      </w:r>
      <w:r w:rsidRPr="006E7CB6">
        <w:rPr>
          <w:rFonts w:ascii="Times New Roman" w:eastAsiaTheme="minorEastAsia" w:hAnsi="Times New Roman" w:cs="Times New Roman"/>
          <w:color w:val="000000" w:themeColor="text1"/>
          <w:kern w:val="24"/>
          <w:lang w:val="en-GB" w:eastAsia="lt-LT"/>
          <w14:ligatures w14:val="none"/>
        </w:rPr>
        <w:t xml:space="preserve">across five study sites in different agroclimatic zones of Lithuania. Seven </w:t>
      </w:r>
      <w:r w:rsidR="00303174" w:rsidRPr="006E7CB6">
        <w:rPr>
          <w:rFonts w:ascii="Times New Roman" w:eastAsiaTheme="minorEastAsia" w:hAnsi="Times New Roman" w:cs="Times New Roman"/>
          <w:color w:val="000000" w:themeColor="text1"/>
          <w:kern w:val="24"/>
          <w:lang w:val="en-GB" w:eastAsia="lt-LT"/>
          <w14:ligatures w14:val="none"/>
        </w:rPr>
        <w:t>modelling</w:t>
      </w:r>
      <w:r w:rsidRPr="006E7CB6">
        <w:rPr>
          <w:rFonts w:ascii="Times New Roman" w:eastAsiaTheme="minorEastAsia" w:hAnsi="Times New Roman" w:cs="Times New Roman"/>
          <w:color w:val="000000" w:themeColor="text1"/>
          <w:kern w:val="24"/>
          <w:lang w:val="en-GB" w:eastAsia="lt-LT"/>
          <w14:ligatures w14:val="none"/>
        </w:rPr>
        <w:t xml:space="preserve"> scenarios were tested using UAV, Sentinel-2, and EMI data, both individually and in combination, employing a random forest model. </w:t>
      </w:r>
    </w:p>
    <w:p w14:paraId="39B162C8" w14:textId="0A49CA9F" w:rsidR="000E293A" w:rsidRPr="006E7CB6" w:rsidRDefault="00634979" w:rsidP="0BC78E58">
      <w:pPr>
        <w:spacing w:after="0" w:line="360" w:lineRule="auto"/>
        <w:ind w:firstLine="720"/>
        <w:contextualSpacing/>
        <w:jc w:val="both"/>
        <w:rPr>
          <w:rFonts w:ascii="Times New Roman" w:eastAsiaTheme="minorEastAsia" w:hAnsi="Times New Roman" w:cs="Times New Roman"/>
          <w:color w:val="000000" w:themeColor="text1"/>
          <w:kern w:val="24"/>
          <w:lang w:val="en-GB" w:eastAsia="lt-LT"/>
          <w14:ligatures w14:val="none"/>
        </w:rPr>
      </w:pPr>
      <w:r w:rsidRPr="0BC78E58">
        <w:rPr>
          <w:rFonts w:ascii="Times New Roman" w:eastAsiaTheme="minorEastAsia" w:hAnsi="Times New Roman" w:cs="Times New Roman"/>
          <w:color w:val="000000" w:themeColor="text1"/>
          <w:kern w:val="24"/>
          <w:lang w:val="en-GB" w:eastAsia="lt-LT"/>
          <w14:ligatures w14:val="none"/>
        </w:rPr>
        <w:t xml:space="preserve">Summarizing the results across all study sites and </w:t>
      </w:r>
      <w:r w:rsidR="00303174" w:rsidRPr="0BC78E58">
        <w:rPr>
          <w:rFonts w:ascii="Times New Roman" w:eastAsiaTheme="minorEastAsia" w:hAnsi="Times New Roman" w:cs="Times New Roman"/>
          <w:color w:val="000000" w:themeColor="text1"/>
          <w:kern w:val="24"/>
          <w:lang w:val="en-GB" w:eastAsia="lt-LT"/>
          <w14:ligatures w14:val="none"/>
        </w:rPr>
        <w:t>modelling</w:t>
      </w:r>
      <w:r w:rsidRPr="0BC78E58">
        <w:rPr>
          <w:rFonts w:ascii="Times New Roman" w:eastAsiaTheme="minorEastAsia" w:hAnsi="Times New Roman" w:cs="Times New Roman"/>
          <w:color w:val="000000" w:themeColor="text1"/>
          <w:kern w:val="24"/>
          <w:lang w:val="en-GB" w:eastAsia="lt-LT"/>
          <w14:ligatures w14:val="none"/>
        </w:rPr>
        <w:t xml:space="preserve"> scenarios, SOC and clay prediction achieved the highest accuracy, while silt, sand, and soil water content predictions posed challenges and demonstrated </w:t>
      </w:r>
      <w:r w:rsidRPr="00D35940">
        <w:rPr>
          <w:rFonts w:ascii="Times New Roman" w:eastAsiaTheme="minorEastAsia" w:hAnsi="Times New Roman" w:cs="Times New Roman"/>
          <w:color w:val="000000" w:themeColor="text1"/>
          <w:kern w:val="24"/>
          <w:lang w:val="en-GB" w:eastAsia="lt-LT"/>
          <w14:ligatures w14:val="none"/>
        </w:rPr>
        <w:t xml:space="preserve">acceptable accuracy only in specific fields or under certain </w:t>
      </w:r>
      <w:r w:rsidR="00303174" w:rsidRPr="00D35940">
        <w:rPr>
          <w:rFonts w:ascii="Times New Roman" w:eastAsiaTheme="minorEastAsia" w:hAnsi="Times New Roman" w:cs="Times New Roman"/>
          <w:color w:val="000000" w:themeColor="text1"/>
          <w:kern w:val="24"/>
          <w:lang w:val="en-GB" w:eastAsia="lt-LT"/>
          <w14:ligatures w14:val="none"/>
        </w:rPr>
        <w:t>modelling</w:t>
      </w:r>
      <w:r w:rsidRPr="00D35940">
        <w:rPr>
          <w:rFonts w:ascii="Times New Roman" w:eastAsiaTheme="minorEastAsia" w:hAnsi="Times New Roman" w:cs="Times New Roman"/>
          <w:color w:val="000000" w:themeColor="text1"/>
          <w:kern w:val="24"/>
          <w:lang w:val="en-GB" w:eastAsia="lt-LT"/>
          <w14:ligatures w14:val="none"/>
        </w:rPr>
        <w:t xml:space="preserve"> conditions. Soil pH prediction was generally poor across all scenarios, indicating that pH variations are difficult to capture using the tested remote sensing and proximal sensing approaches.</w:t>
      </w:r>
      <w:r w:rsidR="00F01998" w:rsidRPr="00D35940">
        <w:rPr>
          <w:rFonts w:ascii="Times New Roman" w:eastAsiaTheme="minorEastAsia" w:hAnsi="Times New Roman" w:cs="Times New Roman"/>
          <w:color w:val="000000" w:themeColor="text1"/>
          <w:kern w:val="24"/>
          <w:lang w:val="en-GB" w:eastAsia="lt-LT"/>
          <w14:ligatures w14:val="none"/>
        </w:rPr>
        <w:t xml:space="preserve"> </w:t>
      </w:r>
      <w:r w:rsidRPr="00D35940">
        <w:rPr>
          <w:rFonts w:ascii="Times New Roman" w:eastAsiaTheme="minorEastAsia" w:hAnsi="Times New Roman" w:cs="Times New Roman"/>
          <w:color w:val="000000" w:themeColor="text1"/>
          <w:kern w:val="24"/>
          <w:lang w:val="en-GB" w:eastAsia="lt-LT"/>
          <w14:ligatures w14:val="none"/>
        </w:rPr>
        <w:t>The overall ranking of soil property prediction accuracy is as follows:</w:t>
      </w:r>
      <w:r w:rsidR="00F01998" w:rsidRPr="00D35940">
        <w:rPr>
          <w:rFonts w:ascii="Times New Roman" w:eastAsiaTheme="minorEastAsia" w:hAnsi="Times New Roman" w:cs="Times New Roman"/>
          <w:color w:val="000000" w:themeColor="text1"/>
          <w:kern w:val="24"/>
          <w:lang w:val="en-GB" w:eastAsia="lt-LT"/>
          <w14:ligatures w14:val="none"/>
        </w:rPr>
        <w:t xml:space="preserve"> </w:t>
      </w:r>
      <w:r w:rsidRPr="00D35940">
        <w:rPr>
          <w:rFonts w:ascii="Times New Roman" w:eastAsiaTheme="minorEastAsia" w:hAnsi="Times New Roman" w:cs="Times New Roman"/>
          <w:color w:val="000000" w:themeColor="text1"/>
          <w:kern w:val="24"/>
          <w:lang w:val="en-GB" w:eastAsia="lt-LT"/>
          <w14:ligatures w14:val="none"/>
        </w:rPr>
        <w:t xml:space="preserve">SOC ≈ Clay &gt; Sand ≈ Silt ≈ SWC &gt; </w:t>
      </w:r>
      <w:proofErr w:type="spellStart"/>
      <w:r w:rsidRPr="00D35940">
        <w:rPr>
          <w:rFonts w:ascii="Times New Roman" w:eastAsiaTheme="minorEastAsia" w:hAnsi="Times New Roman" w:cs="Times New Roman"/>
          <w:color w:val="000000" w:themeColor="text1"/>
          <w:kern w:val="24"/>
          <w:lang w:val="en-GB" w:eastAsia="lt-LT"/>
          <w14:ligatures w14:val="none"/>
        </w:rPr>
        <w:t>pH.</w:t>
      </w:r>
      <w:proofErr w:type="spellEnd"/>
      <w:r w:rsidR="008948EF" w:rsidRPr="00D35940">
        <w:rPr>
          <w:rFonts w:ascii="Times New Roman" w:eastAsiaTheme="minorEastAsia" w:hAnsi="Times New Roman" w:cs="Times New Roman"/>
          <w:color w:val="000000" w:themeColor="text1"/>
          <w:kern w:val="24"/>
          <w:lang w:val="en-GB" w:eastAsia="lt-LT"/>
          <w14:ligatures w14:val="none"/>
        </w:rPr>
        <w:t xml:space="preserve"> </w:t>
      </w:r>
      <w:r w:rsidR="008948EF" w:rsidRPr="00D35940">
        <w:rPr>
          <w:rFonts w:ascii="Times New Roman" w:eastAsiaTheme="minorEastAsia" w:hAnsi="Times New Roman" w:cs="Times New Roman"/>
          <w:color w:val="000000" w:themeColor="text1"/>
          <w:kern w:val="24"/>
          <w:lang w:eastAsia="lt-LT"/>
          <w14:ligatures w14:val="none"/>
        </w:rPr>
        <w:t>Given the field-scale focus of this study, the developed models are inherently site-specific, and their transferability across fields with contrasting pedoclimatic conditions is expected to be limited.</w:t>
      </w:r>
    </w:p>
    <w:p w14:paraId="037EECF1" w14:textId="59306F13" w:rsidR="00885CED" w:rsidRPr="00D35940" w:rsidRDefault="000E293A" w:rsidP="004C4AC9">
      <w:pPr>
        <w:spacing w:after="0" w:line="360" w:lineRule="auto"/>
        <w:ind w:firstLine="720"/>
        <w:contextualSpacing/>
        <w:jc w:val="both"/>
        <w:rPr>
          <w:rFonts w:ascii="Times New Roman" w:eastAsiaTheme="minorEastAsia" w:hAnsi="Times New Roman" w:cs="Times New Roman"/>
          <w:color w:val="000000" w:themeColor="text1"/>
          <w:kern w:val="24"/>
          <w:lang w:val="en-GB"/>
        </w:rPr>
      </w:pPr>
      <w:r w:rsidRPr="0BC78E58">
        <w:rPr>
          <w:rFonts w:ascii="Times New Roman" w:eastAsiaTheme="minorEastAsia" w:hAnsi="Times New Roman" w:cs="Times New Roman"/>
          <w:color w:val="000000" w:themeColor="text1"/>
          <w:kern w:val="24"/>
          <w:lang w:val="en-GB" w:eastAsia="lt-LT"/>
          <w14:ligatures w14:val="none"/>
        </w:rPr>
        <w:t xml:space="preserve">The effectiveness of different </w:t>
      </w:r>
      <w:r w:rsidR="00303174" w:rsidRPr="0BC78E58">
        <w:rPr>
          <w:rFonts w:ascii="Times New Roman" w:eastAsiaTheme="minorEastAsia" w:hAnsi="Times New Roman" w:cs="Times New Roman"/>
          <w:color w:val="000000" w:themeColor="text1"/>
          <w:kern w:val="24"/>
          <w:lang w:val="en-GB" w:eastAsia="lt-LT"/>
          <w14:ligatures w14:val="none"/>
        </w:rPr>
        <w:t>modelling</w:t>
      </w:r>
      <w:r w:rsidRPr="0BC78E58">
        <w:rPr>
          <w:rFonts w:ascii="Times New Roman" w:eastAsiaTheme="minorEastAsia" w:hAnsi="Times New Roman" w:cs="Times New Roman"/>
          <w:color w:val="000000" w:themeColor="text1"/>
          <w:kern w:val="24"/>
          <w:lang w:val="en-GB" w:eastAsia="lt-LT"/>
          <w14:ligatures w14:val="none"/>
        </w:rPr>
        <w:t xml:space="preserve"> scenarios for soil property prediction varied between fields, suggesting that site-specific natural environmental covariates, such as climate (temperature, rainfall), parent materials, and topography (slope, elevation, etc.), as well as anthropogenic factors like agricultural management, although not explicitly evaluated, likely influenced the prediction</w:t>
      </w:r>
      <w:r w:rsidR="006E6BD4" w:rsidRPr="0BC78E58">
        <w:rPr>
          <w:rFonts w:ascii="Times New Roman" w:eastAsiaTheme="minorEastAsia" w:hAnsi="Times New Roman" w:cs="Times New Roman"/>
          <w:color w:val="000000" w:themeColor="text1"/>
          <w:kern w:val="24"/>
          <w:lang w:val="en-GB" w:eastAsia="lt-LT"/>
          <w14:ligatures w14:val="none"/>
        </w:rPr>
        <w:t>s</w:t>
      </w:r>
      <w:r w:rsidRPr="0BC78E58">
        <w:rPr>
          <w:rFonts w:ascii="Times New Roman" w:eastAsiaTheme="minorEastAsia" w:hAnsi="Times New Roman" w:cs="Times New Roman"/>
          <w:color w:val="000000" w:themeColor="text1"/>
          <w:kern w:val="24"/>
          <w:lang w:val="en-GB" w:eastAsia="lt-LT"/>
          <w14:ligatures w14:val="none"/>
        </w:rPr>
        <w:t xml:space="preserve"> across different study sites</w:t>
      </w:r>
      <w:r w:rsidR="00702E86" w:rsidRPr="0BC78E58">
        <w:rPr>
          <w:rFonts w:ascii="Times New Roman" w:eastAsiaTheme="minorEastAsia" w:hAnsi="Times New Roman" w:cs="Times New Roman"/>
          <w:color w:val="000000" w:themeColor="text1"/>
          <w:kern w:val="24"/>
          <w:lang w:val="en-GB"/>
        </w:rPr>
        <w:t>.</w:t>
      </w:r>
      <w:r w:rsidR="0022258F" w:rsidRPr="0BC78E58">
        <w:rPr>
          <w:rFonts w:ascii="Times New Roman" w:eastAsiaTheme="minorEastAsia" w:hAnsi="Times New Roman" w:cs="Times New Roman"/>
          <w:color w:val="000000" w:themeColor="text1"/>
          <w:kern w:val="24"/>
          <w:lang w:val="en-GB"/>
        </w:rPr>
        <w:t xml:space="preserve"> </w:t>
      </w:r>
      <w:r w:rsidR="004C4AC9">
        <w:rPr>
          <w:rFonts w:ascii="Times New Roman" w:eastAsiaTheme="minorEastAsia" w:hAnsi="Times New Roman" w:cs="Times New Roman"/>
          <w:color w:val="000000" w:themeColor="text1"/>
          <w:kern w:val="24"/>
          <w:lang w:val="en-GB"/>
        </w:rPr>
        <w:t xml:space="preserve"> </w:t>
      </w:r>
      <w:r w:rsidR="0007609C" w:rsidRPr="58B26EE0">
        <w:rPr>
          <w:rFonts w:ascii="Times New Roman" w:eastAsiaTheme="minorEastAsia" w:hAnsi="Times New Roman" w:cs="Times New Roman"/>
          <w:color w:val="000000" w:themeColor="text1"/>
          <w:kern w:val="24"/>
          <w:lang w:val="en-GB"/>
        </w:rPr>
        <w:t xml:space="preserve">It is evident that when predicting soil properties using different sensors and their combinations, </w:t>
      </w:r>
      <w:r w:rsidR="004B78B8" w:rsidRPr="58B26EE0">
        <w:rPr>
          <w:rFonts w:ascii="Times New Roman" w:eastAsiaTheme="minorEastAsia" w:hAnsi="Times New Roman" w:cs="Times New Roman"/>
          <w:color w:val="000000" w:themeColor="text1"/>
          <w:kern w:val="24"/>
          <w:lang w:val="en-GB"/>
        </w:rPr>
        <w:t xml:space="preserve">the </w:t>
      </w:r>
      <w:r w:rsidR="0007609C" w:rsidRPr="58B26EE0">
        <w:rPr>
          <w:rFonts w:ascii="Times New Roman" w:eastAsiaTheme="minorEastAsia" w:hAnsi="Times New Roman" w:cs="Times New Roman"/>
          <w:color w:val="000000" w:themeColor="text1"/>
          <w:kern w:val="24"/>
          <w:lang w:val="en-GB"/>
        </w:rPr>
        <w:t>spatial resolution play</w:t>
      </w:r>
      <w:r w:rsidR="004B78B8" w:rsidRPr="58B26EE0">
        <w:rPr>
          <w:rFonts w:ascii="Times New Roman" w:eastAsiaTheme="minorEastAsia" w:hAnsi="Times New Roman" w:cs="Times New Roman"/>
          <w:color w:val="000000" w:themeColor="text1"/>
          <w:kern w:val="24"/>
          <w:lang w:val="en-GB"/>
        </w:rPr>
        <w:t>s</w:t>
      </w:r>
      <w:r w:rsidR="0007609C" w:rsidRPr="58B26EE0">
        <w:rPr>
          <w:rFonts w:ascii="Times New Roman" w:eastAsiaTheme="minorEastAsia" w:hAnsi="Times New Roman" w:cs="Times New Roman"/>
          <w:color w:val="000000" w:themeColor="text1"/>
          <w:kern w:val="24"/>
          <w:lang w:val="en-GB"/>
        </w:rPr>
        <w:t xml:space="preserve"> a crucial role in </w:t>
      </w:r>
      <w:r w:rsidR="004B78B8" w:rsidRPr="58B26EE0">
        <w:rPr>
          <w:rFonts w:ascii="Times New Roman" w:eastAsiaTheme="minorEastAsia" w:hAnsi="Times New Roman" w:cs="Times New Roman"/>
          <w:color w:val="000000" w:themeColor="text1"/>
          <w:kern w:val="24"/>
          <w:lang w:val="en-GB"/>
        </w:rPr>
        <w:t xml:space="preserve">the </w:t>
      </w:r>
      <w:r w:rsidR="0007609C" w:rsidRPr="58B26EE0">
        <w:rPr>
          <w:rFonts w:ascii="Times New Roman" w:eastAsiaTheme="minorEastAsia" w:hAnsi="Times New Roman" w:cs="Times New Roman"/>
          <w:color w:val="000000" w:themeColor="text1"/>
          <w:kern w:val="24"/>
          <w:lang w:val="en-GB"/>
        </w:rPr>
        <w:t>prediction accuracy. In this study, three different resolutions were used</w:t>
      </w:r>
      <w:r w:rsidR="009705A6">
        <w:rPr>
          <w:rFonts w:ascii="Times New Roman" w:eastAsiaTheme="minorEastAsia" w:hAnsi="Times New Roman" w:cs="Times New Roman"/>
          <w:color w:val="000000" w:themeColor="text1"/>
          <w:kern w:val="24"/>
          <w:lang w:val="en-GB"/>
        </w:rPr>
        <w:t xml:space="preserve"> − </w:t>
      </w:r>
      <w:r w:rsidR="0007609C" w:rsidRPr="58B26EE0">
        <w:rPr>
          <w:rFonts w:ascii="Times New Roman" w:eastAsiaTheme="minorEastAsia" w:hAnsi="Times New Roman" w:cs="Times New Roman"/>
          <w:color w:val="000000" w:themeColor="text1"/>
          <w:kern w:val="24"/>
          <w:lang w:val="en-GB"/>
        </w:rPr>
        <w:t>2.6 cm per pixel, 1 m per pixel, and 10 m per pixel</w:t>
      </w:r>
      <w:r w:rsidR="009705A6">
        <w:rPr>
          <w:rFonts w:ascii="Times New Roman" w:eastAsiaTheme="minorEastAsia" w:hAnsi="Times New Roman" w:cs="Times New Roman"/>
          <w:color w:val="000000" w:themeColor="text1"/>
          <w:kern w:val="24"/>
          <w:lang w:val="en-GB"/>
        </w:rPr>
        <w:t xml:space="preserve"> − </w:t>
      </w:r>
      <w:r w:rsidR="0007609C" w:rsidRPr="58B26EE0">
        <w:rPr>
          <w:rFonts w:ascii="Times New Roman" w:eastAsiaTheme="minorEastAsia" w:hAnsi="Times New Roman" w:cs="Times New Roman"/>
          <w:color w:val="000000" w:themeColor="text1"/>
          <w:kern w:val="24"/>
          <w:lang w:val="en-GB"/>
        </w:rPr>
        <w:t xml:space="preserve">depending on the type of aerial and proximal data collected. Despite these variations, the results indicate that for SOC prediction, UAV and Sentinel-2 data provided the most accurate results, while EMI alone performed poorly. </w:t>
      </w:r>
      <w:r w:rsidR="0007609C" w:rsidRPr="00D35940">
        <w:rPr>
          <w:rFonts w:ascii="Times New Roman" w:eastAsiaTheme="minorEastAsia" w:hAnsi="Times New Roman" w:cs="Times New Roman"/>
          <w:color w:val="000000" w:themeColor="text1"/>
          <w:kern w:val="24"/>
          <w:lang w:val="en-GB"/>
        </w:rPr>
        <w:t>When combining different sensors for SOC prediction, the predictive power fluctuated without a clear pattern, suggesting that the effectiveness of sensor fusion depends on site-specific conditions</w:t>
      </w:r>
      <w:r w:rsidR="006F3434" w:rsidRPr="00D35940">
        <w:rPr>
          <w:rFonts w:ascii="Times New Roman" w:eastAsiaTheme="minorEastAsia" w:hAnsi="Times New Roman" w:cs="Times New Roman"/>
          <w:color w:val="000000" w:themeColor="text1"/>
          <w:kern w:val="24"/>
          <w:lang w:val="en-GB"/>
        </w:rPr>
        <w:t>; the lack of clear</w:t>
      </w:r>
      <w:r w:rsidR="00993A41" w:rsidRPr="00D35940">
        <w:rPr>
          <w:rFonts w:ascii="Times New Roman" w:eastAsiaTheme="minorEastAsia" w:hAnsi="Times New Roman" w:cs="Times New Roman"/>
          <w:color w:val="000000" w:themeColor="text1"/>
          <w:kern w:val="24"/>
          <w:lang w:val="en-GB"/>
        </w:rPr>
        <w:t xml:space="preserve"> pattern may also be related to resampling all predictors to the co</w:t>
      </w:r>
      <w:r w:rsidR="00F73777" w:rsidRPr="00D35940">
        <w:rPr>
          <w:rFonts w:ascii="Times New Roman" w:eastAsiaTheme="minorEastAsia" w:hAnsi="Times New Roman" w:cs="Times New Roman"/>
          <w:color w:val="000000" w:themeColor="text1"/>
          <w:kern w:val="24"/>
          <w:lang w:val="en-GB"/>
        </w:rPr>
        <w:t>arsest spatial resolution and the associated</w:t>
      </w:r>
      <w:r w:rsidR="00A678EB" w:rsidRPr="00D35940">
        <w:rPr>
          <w:rFonts w:ascii="Times New Roman" w:eastAsiaTheme="minorEastAsia" w:hAnsi="Times New Roman" w:cs="Times New Roman"/>
          <w:color w:val="000000" w:themeColor="text1"/>
          <w:kern w:val="24"/>
          <w:lang w:val="en-GB"/>
        </w:rPr>
        <w:t xml:space="preserve"> </w:t>
      </w:r>
      <w:r w:rsidR="00D74F9F" w:rsidRPr="00D35940">
        <w:rPr>
          <w:rFonts w:ascii="Times New Roman" w:eastAsiaTheme="minorEastAsia" w:hAnsi="Times New Roman" w:cs="Times New Roman"/>
          <w:color w:val="000000" w:themeColor="text1"/>
          <w:kern w:val="24"/>
          <w:lang w:val="en-GB"/>
        </w:rPr>
        <w:t>loss of spectral information from high-resolution UAV data.</w:t>
      </w:r>
      <w:r w:rsidR="00F73777" w:rsidRPr="00D35940">
        <w:rPr>
          <w:rFonts w:ascii="Times New Roman" w:eastAsiaTheme="minorEastAsia" w:hAnsi="Times New Roman" w:cs="Times New Roman"/>
          <w:color w:val="000000" w:themeColor="text1"/>
          <w:kern w:val="24"/>
          <w:lang w:val="en-GB"/>
        </w:rPr>
        <w:t xml:space="preserve"> </w:t>
      </w:r>
      <w:r w:rsidR="00A52055" w:rsidRPr="00D35940">
        <w:rPr>
          <w:rFonts w:ascii="Times New Roman" w:eastAsiaTheme="minorEastAsia" w:hAnsi="Times New Roman" w:cs="Times New Roman"/>
          <w:color w:val="000000" w:themeColor="text1"/>
          <w:kern w:val="24"/>
          <w:lang w:val="en-GB"/>
        </w:rPr>
        <w:t xml:space="preserve"> </w:t>
      </w:r>
      <w:r w:rsidR="0007609C" w:rsidRPr="00D35940">
        <w:rPr>
          <w:rFonts w:ascii="Times New Roman" w:eastAsiaTheme="minorEastAsia" w:hAnsi="Times New Roman" w:cs="Times New Roman"/>
          <w:color w:val="000000" w:themeColor="text1"/>
          <w:kern w:val="24"/>
          <w:lang w:val="en-GB"/>
        </w:rPr>
        <w:t xml:space="preserve">In contrast, for clay prediction, the inclusion of EMI data led to the most accurate predictions, highlighting the relevance of electrical conductivity measurements for soil texture </w:t>
      </w:r>
      <w:r w:rsidR="00E50FD4" w:rsidRPr="00D35940">
        <w:rPr>
          <w:rFonts w:ascii="Times New Roman" w:eastAsiaTheme="minorEastAsia" w:hAnsi="Times New Roman" w:cs="Times New Roman"/>
          <w:color w:val="000000" w:themeColor="text1"/>
          <w:kern w:val="24"/>
          <w:lang w:val="en-GB"/>
        </w:rPr>
        <w:t xml:space="preserve">(especially clay) </w:t>
      </w:r>
      <w:r w:rsidR="0007609C" w:rsidRPr="00D35940">
        <w:rPr>
          <w:rFonts w:ascii="Times New Roman" w:eastAsiaTheme="minorEastAsia" w:hAnsi="Times New Roman" w:cs="Times New Roman"/>
          <w:color w:val="000000" w:themeColor="text1"/>
          <w:kern w:val="24"/>
          <w:lang w:val="en-GB"/>
        </w:rPr>
        <w:t>assessment. Combining multiple sensors generally did not consistently enhance validation accuracy, indicating potential overfitting or site-specific variability in prediction performance</w:t>
      </w:r>
      <w:r w:rsidR="005E45AD" w:rsidRPr="00D35940">
        <w:rPr>
          <w:rFonts w:ascii="Times New Roman" w:eastAsiaTheme="minorEastAsia" w:hAnsi="Times New Roman" w:cs="Times New Roman"/>
          <w:color w:val="000000" w:themeColor="text1"/>
          <w:kern w:val="24"/>
          <w:lang w:val="en-GB"/>
        </w:rPr>
        <w:t>, and</w:t>
      </w:r>
      <w:r w:rsidR="00F066C8" w:rsidRPr="00D35940">
        <w:rPr>
          <w:rFonts w:ascii="Times New Roman" w:eastAsiaTheme="minorEastAsia" w:hAnsi="Times New Roman" w:cs="Times New Roman"/>
          <w:color w:val="000000" w:themeColor="text1"/>
          <w:kern w:val="24"/>
          <w:lang w:val="en-GB"/>
        </w:rPr>
        <w:t xml:space="preserve"> </w:t>
      </w:r>
      <w:r w:rsidR="00F066C8" w:rsidRPr="00D35940">
        <w:rPr>
          <w:rFonts w:ascii="Times New Roman" w:eastAsiaTheme="minorEastAsia" w:hAnsi="Times New Roman" w:cs="Times New Roman"/>
          <w:color w:val="000000" w:themeColor="text1"/>
          <w:kern w:val="24"/>
        </w:rPr>
        <w:t>highlighting the need for cautious interpretation of apparent training gains in multi-sensor soil property modelling.</w:t>
      </w:r>
      <w:r w:rsidR="00EA3747" w:rsidRPr="00D35940">
        <w:t xml:space="preserve"> </w:t>
      </w:r>
      <w:r w:rsidR="000A31C3" w:rsidRPr="00D35940">
        <w:rPr>
          <w:rFonts w:ascii="Times New Roman" w:eastAsiaTheme="minorEastAsia" w:hAnsi="Times New Roman" w:cs="Times New Roman"/>
          <w:color w:val="000000" w:themeColor="text1"/>
          <w:kern w:val="24"/>
        </w:rPr>
        <w:t>Model performance should be interpreted in the context of single-date bare-soil imagery, which reflects realistic conditions but limits direct comparison with multi-temporal studies.</w:t>
      </w:r>
    </w:p>
    <w:p w14:paraId="3E8533AF" w14:textId="4C028D63" w:rsidR="00B058DE" w:rsidRDefault="00BB7223" w:rsidP="00D8671F">
      <w:pPr>
        <w:spacing w:before="120"/>
        <w:rPr>
          <w:rFonts w:ascii="Times New Roman" w:hAnsi="Times New Roman" w:cs="Times New Roman"/>
          <w:b/>
          <w:bCs/>
        </w:rPr>
      </w:pPr>
      <w:r w:rsidRPr="00D35940">
        <w:rPr>
          <w:rFonts w:ascii="Times New Roman" w:hAnsi="Times New Roman" w:cs="Times New Roman"/>
          <w:b/>
          <w:bCs/>
        </w:rPr>
        <w:t>Conflict of interest</w:t>
      </w:r>
    </w:p>
    <w:p w14:paraId="3AD22434" w14:textId="6CAE4531" w:rsidR="00BB7223" w:rsidRPr="00B9035E" w:rsidRDefault="00B9035E" w:rsidP="00B9035E">
      <w:pPr>
        <w:spacing w:before="120" w:line="360" w:lineRule="auto"/>
        <w:ind w:firstLine="720"/>
        <w:jc w:val="both"/>
        <w:rPr>
          <w:rFonts w:ascii="Times New Roman" w:hAnsi="Times New Roman" w:cs="Times New Roman"/>
          <w:lang w:val="en-GB"/>
        </w:rPr>
      </w:pPr>
      <w:r w:rsidRPr="00B9035E">
        <w:rPr>
          <w:rFonts w:ascii="Times New Roman" w:hAnsi="Times New Roman" w:cs="Times New Roman"/>
        </w:rPr>
        <w:t>The authors declare that they have no known competing financial interests or personal relationships that could have appeared to influence the work reported in this paper</w:t>
      </w:r>
      <w:r>
        <w:rPr>
          <w:rFonts w:ascii="Times New Roman" w:hAnsi="Times New Roman" w:cs="Times New Roman"/>
        </w:rPr>
        <w:t>.</w:t>
      </w:r>
    </w:p>
    <w:p w14:paraId="2BF5CF65" w14:textId="0F62C6B4" w:rsidR="00D22DA5" w:rsidRPr="00D22DA5" w:rsidRDefault="00D22DA5" w:rsidP="00D22DA5">
      <w:pPr>
        <w:spacing w:before="120"/>
        <w:rPr>
          <w:rFonts w:ascii="Times New Roman" w:hAnsi="Times New Roman" w:cs="Times New Roman"/>
          <w:b/>
          <w:bCs/>
          <w:lang w:val="en-GB"/>
        </w:rPr>
      </w:pPr>
      <w:r w:rsidRPr="00D22DA5">
        <w:rPr>
          <w:rFonts w:ascii="Times New Roman" w:hAnsi="Times New Roman" w:cs="Times New Roman"/>
          <w:b/>
          <w:bCs/>
          <w:lang w:val="en-GB"/>
        </w:rPr>
        <w:lastRenderedPageBreak/>
        <w:t>Data availability</w:t>
      </w:r>
    </w:p>
    <w:p w14:paraId="5583229F" w14:textId="2E6D8DED" w:rsidR="00CB6E30" w:rsidRDefault="00B9035E" w:rsidP="00D8671F">
      <w:pPr>
        <w:spacing w:before="120"/>
        <w:rPr>
          <w:rFonts w:ascii="Times New Roman" w:hAnsi="Times New Roman" w:cs="Times New Roman"/>
        </w:rPr>
      </w:pPr>
      <w:r>
        <w:rPr>
          <w:rFonts w:ascii="Times New Roman" w:hAnsi="Times New Roman" w:cs="Times New Roman"/>
        </w:rPr>
        <w:t xml:space="preserve">             </w:t>
      </w:r>
      <w:r w:rsidR="00CB6E30" w:rsidRPr="00CB6E30">
        <w:rPr>
          <w:rFonts w:ascii="Times New Roman" w:hAnsi="Times New Roman" w:cs="Times New Roman"/>
        </w:rPr>
        <w:t>Data will be made available on request</w:t>
      </w:r>
      <w:r>
        <w:rPr>
          <w:rFonts w:ascii="Times New Roman" w:hAnsi="Times New Roman" w:cs="Times New Roman"/>
        </w:rPr>
        <w:t>.</w:t>
      </w:r>
    </w:p>
    <w:p w14:paraId="48883B55" w14:textId="77777777" w:rsidR="006C1C89" w:rsidRDefault="006C1C89" w:rsidP="00D8671F">
      <w:pPr>
        <w:spacing w:before="120"/>
        <w:rPr>
          <w:rFonts w:ascii="Times New Roman" w:hAnsi="Times New Roman" w:cs="Times New Roman"/>
          <w:b/>
          <w:bCs/>
          <w:lang w:val="en-GB"/>
        </w:rPr>
      </w:pPr>
    </w:p>
    <w:p w14:paraId="37548D41" w14:textId="5CBFE385" w:rsidR="00720D34" w:rsidRPr="006E7CB6" w:rsidRDefault="00693313" w:rsidP="00D8671F">
      <w:pPr>
        <w:spacing w:before="120"/>
        <w:rPr>
          <w:rFonts w:ascii="Times New Roman" w:hAnsi="Times New Roman" w:cs="Times New Roman"/>
          <w:b/>
          <w:bCs/>
          <w:lang w:val="en-GB"/>
        </w:rPr>
      </w:pPr>
      <w:r>
        <w:rPr>
          <w:rFonts w:ascii="Times New Roman" w:hAnsi="Times New Roman" w:cs="Times New Roman"/>
          <w:b/>
          <w:bCs/>
          <w:lang w:val="en-GB"/>
        </w:rPr>
        <w:t>Funding</w:t>
      </w:r>
    </w:p>
    <w:p w14:paraId="5961B00A" w14:textId="27F97125" w:rsidR="00534505" w:rsidRPr="006E7CB6" w:rsidRDefault="58B26EE0" w:rsidP="00D8671F">
      <w:pPr>
        <w:spacing w:line="360" w:lineRule="auto"/>
        <w:ind w:firstLine="720"/>
        <w:jc w:val="both"/>
        <w:rPr>
          <w:rFonts w:ascii="Times New Roman" w:hAnsi="Times New Roman" w:cs="Times New Roman"/>
          <w:b/>
          <w:bCs/>
          <w:lang w:val="en-GB"/>
        </w:rPr>
      </w:pPr>
      <w:r w:rsidRPr="58B26EE0">
        <w:rPr>
          <w:rFonts w:ascii="Times New Roman" w:hAnsi="Times New Roman" w:cs="Times New Roman"/>
        </w:rPr>
        <w:t>Soil samples, remote sensing, and proximal data were collected as part of the STEROPES</w:t>
      </w:r>
      <w:r w:rsidR="00735E94">
        <w:rPr>
          <w:rFonts w:ascii="Times New Roman" w:hAnsi="Times New Roman" w:cs="Times New Roman"/>
        </w:rPr>
        <w:t xml:space="preserve"> and SensRes</w:t>
      </w:r>
      <w:r w:rsidRPr="58B26EE0">
        <w:rPr>
          <w:rFonts w:ascii="Times New Roman" w:hAnsi="Times New Roman" w:cs="Times New Roman"/>
        </w:rPr>
        <w:t xml:space="preserve"> project</w:t>
      </w:r>
      <w:r w:rsidR="00735E94">
        <w:rPr>
          <w:rFonts w:ascii="Times New Roman" w:hAnsi="Times New Roman" w:cs="Times New Roman"/>
        </w:rPr>
        <w:t>s</w:t>
      </w:r>
      <w:r w:rsidRPr="58B26EE0">
        <w:rPr>
          <w:rFonts w:ascii="Times New Roman" w:hAnsi="Times New Roman" w:cs="Times New Roman"/>
        </w:rPr>
        <w:t xml:space="preserve"> (</w:t>
      </w:r>
      <w:r>
        <w:fldChar w:fldCharType="begin"/>
      </w:r>
      <w:r>
        <w:instrText>HYPERLINK "https://ejpsoil.eu/soil-research/STEROPES" \h</w:instrText>
      </w:r>
      <w:r>
        <w:fldChar w:fldCharType="separate"/>
      </w:r>
      <w:r w:rsidRPr="58B26EE0">
        <w:rPr>
          <w:rFonts w:ascii="Times New Roman" w:hAnsi="Times New Roman" w:cs="Times New Roman"/>
          <w:color w:val="000000" w:themeColor="text1"/>
        </w:rPr>
        <w:t>https://ejpsoil.eu/soil-research/STEROPES</w:t>
      </w:r>
      <w:r>
        <w:fldChar w:fldCharType="end"/>
      </w:r>
      <w:r w:rsidRPr="58B26EE0">
        <w:rPr>
          <w:rFonts w:ascii="Times New Roman" w:hAnsi="Times New Roman" w:cs="Times New Roman"/>
        </w:rPr>
        <w:t>), within the EJP SOIL program, funded by the European Union's Horizon 2020 research and innovation program (grant agreement No. 862695)</w:t>
      </w:r>
      <w:r w:rsidR="00EF43D7">
        <w:rPr>
          <w:rFonts w:ascii="Times New Roman" w:hAnsi="Times New Roman" w:cs="Times New Roman"/>
        </w:rPr>
        <w:t xml:space="preserve"> and by the participating Member States</w:t>
      </w:r>
      <w:r w:rsidRPr="58B26EE0">
        <w:rPr>
          <w:rFonts w:ascii="Times New Roman" w:hAnsi="Times New Roman" w:cs="Times New Roman"/>
        </w:rPr>
        <w:t>. The modeling component of this study was conducted as part of the "Sensor data for Enhanced soil properties prediction in Lithuanian Agroclimatic zones" (AgroSens) project, funded by the Research Council of Lithuania (LMTLT) under agreement No. S-MIP-24-106.</w:t>
      </w:r>
    </w:p>
    <w:p w14:paraId="13AB6559" w14:textId="77777777" w:rsidR="009E5CCD" w:rsidRPr="006E7CB6" w:rsidRDefault="009E5CCD">
      <w:pPr>
        <w:rPr>
          <w:rFonts w:ascii="Times New Roman" w:hAnsi="Times New Roman" w:cs="Times New Roman"/>
          <w:b/>
          <w:lang w:val="en-GB"/>
        </w:rPr>
      </w:pPr>
      <w:r w:rsidRPr="006E7CB6">
        <w:rPr>
          <w:rFonts w:ascii="Times New Roman" w:hAnsi="Times New Roman" w:cs="Times New Roman"/>
          <w:b/>
          <w:lang w:val="en-GB"/>
        </w:rPr>
        <w:t>References</w:t>
      </w:r>
    </w:p>
    <w:p w14:paraId="315BC885" w14:textId="77777777" w:rsidR="00AA617E" w:rsidRPr="00D35940" w:rsidRDefault="00AA617E" w:rsidP="008F7C0B">
      <w:pPr>
        <w:spacing w:after="120" w:line="360" w:lineRule="auto"/>
        <w:ind w:left="425" w:hanging="425"/>
        <w:jc w:val="both"/>
      </w:pPr>
      <w:r w:rsidRPr="008F7C0B">
        <w:rPr>
          <w:rFonts w:ascii="Times New Roman" w:hAnsi="Times New Roman" w:cs="Times New Roman"/>
          <w:lang w:val="en-GB"/>
        </w:rPr>
        <w:t>Ad</w:t>
      </w:r>
      <w:r w:rsidR="00782FEA" w:rsidRPr="008F7C0B">
        <w:rPr>
          <w:rFonts w:ascii="Times New Roman" w:hAnsi="Times New Roman" w:cs="Times New Roman"/>
          <w:lang w:val="en-GB"/>
        </w:rPr>
        <w:t xml:space="preserve">hikari, K., </w:t>
      </w:r>
      <w:proofErr w:type="spellStart"/>
      <w:r w:rsidR="006C61E9" w:rsidRPr="008F7C0B">
        <w:rPr>
          <w:rFonts w:ascii="Times New Roman" w:hAnsi="Times New Roman" w:cs="Times New Roman"/>
          <w:lang w:val="en-GB"/>
        </w:rPr>
        <w:t>Hartemink</w:t>
      </w:r>
      <w:proofErr w:type="spellEnd"/>
      <w:r w:rsidR="006C61E9" w:rsidRPr="008F7C0B">
        <w:rPr>
          <w:rFonts w:ascii="Times New Roman" w:hAnsi="Times New Roman" w:cs="Times New Roman"/>
          <w:lang w:val="en-GB"/>
        </w:rPr>
        <w:t>, A.E.</w:t>
      </w:r>
      <w:r w:rsidR="00F514D9" w:rsidRPr="008F7C0B">
        <w:rPr>
          <w:rFonts w:ascii="Times New Roman" w:hAnsi="Times New Roman" w:cs="Times New Roman"/>
          <w:lang w:val="en-GB"/>
        </w:rPr>
        <w:t xml:space="preserve"> 2016.</w:t>
      </w:r>
      <w:r w:rsidR="00656AE6" w:rsidRPr="008F7C0B">
        <w:rPr>
          <w:rFonts w:ascii="Times New Roman" w:hAnsi="Times New Roman" w:cs="Times New Roman"/>
          <w:lang w:val="en-GB"/>
        </w:rPr>
        <w:t xml:space="preserve"> Linking soils to ecosystem services – A global review. </w:t>
      </w:r>
      <w:proofErr w:type="spellStart"/>
      <w:r w:rsidR="00656AE6" w:rsidRPr="00042EBC">
        <w:rPr>
          <w:rFonts w:ascii="Times New Roman" w:hAnsi="Times New Roman" w:cs="Times New Roman"/>
          <w:lang w:val="en-GB"/>
        </w:rPr>
        <w:t>Geoderma</w:t>
      </w:r>
      <w:proofErr w:type="spellEnd"/>
      <w:r w:rsidR="00656AE6" w:rsidRPr="00042EBC">
        <w:rPr>
          <w:rFonts w:ascii="Times New Roman" w:hAnsi="Times New Roman" w:cs="Times New Roman"/>
          <w:lang w:val="en-GB"/>
        </w:rPr>
        <w:t xml:space="preserve">, </w:t>
      </w:r>
      <w:r w:rsidR="00656AE6" w:rsidRPr="00D35940">
        <w:rPr>
          <w:rFonts w:ascii="Times New Roman" w:hAnsi="Times New Roman" w:cs="Times New Roman"/>
          <w:lang w:val="en-GB"/>
        </w:rPr>
        <w:t>262</w:t>
      </w:r>
      <w:r w:rsidR="006F4427" w:rsidRPr="00D35940">
        <w:rPr>
          <w:rFonts w:ascii="Times New Roman" w:hAnsi="Times New Roman" w:cs="Times New Roman"/>
          <w:lang w:val="en-GB"/>
        </w:rPr>
        <w:t>:101-111.</w:t>
      </w:r>
      <w:r w:rsidR="00B91540" w:rsidRPr="00D35940">
        <w:t xml:space="preserve"> </w:t>
      </w:r>
      <w:hyperlink r:id="rId23" w:tgtFrame="_blank" w:tooltip="Persistent link using digital object identifier" w:history="1">
        <w:r w:rsidR="00B91540" w:rsidRPr="00D35940">
          <w:rPr>
            <w:rStyle w:val="Hyperlink"/>
            <w:rFonts w:ascii="Times New Roman" w:hAnsi="Times New Roman" w:cs="Times New Roman"/>
            <w:color w:val="000000" w:themeColor="text1"/>
            <w:u w:val="none"/>
          </w:rPr>
          <w:t>doi.org/10.1016/j.geoderma.2015.08.009</w:t>
        </w:r>
      </w:hyperlink>
    </w:p>
    <w:p w14:paraId="41BE7F06" w14:textId="459591D6" w:rsidR="001A0C09" w:rsidRPr="00D35940" w:rsidRDefault="005904A4" w:rsidP="001A0C09">
      <w:pPr>
        <w:spacing w:after="120" w:line="360" w:lineRule="auto"/>
        <w:ind w:left="425" w:hanging="425"/>
        <w:jc w:val="both"/>
        <w:rPr>
          <w:rFonts w:ascii="Times New Roman" w:hAnsi="Times New Roman" w:cs="Times New Roman"/>
        </w:rPr>
      </w:pPr>
      <w:r w:rsidRPr="00D35940">
        <w:rPr>
          <w:rFonts w:ascii="Times New Roman" w:hAnsi="Times New Roman" w:cs="Times New Roman"/>
        </w:rPr>
        <w:t>Aq</w:t>
      </w:r>
      <w:r w:rsidR="00F81CA1" w:rsidRPr="00D35940">
        <w:rPr>
          <w:rFonts w:ascii="Times New Roman" w:hAnsi="Times New Roman" w:cs="Times New Roman"/>
        </w:rPr>
        <w:t xml:space="preserve">dam, K.K., Mahabadi, N.Y., Ramezanpour, H., </w:t>
      </w:r>
      <w:r w:rsidR="000B379D" w:rsidRPr="00D35940">
        <w:rPr>
          <w:rFonts w:ascii="Times New Roman" w:hAnsi="Times New Roman" w:cs="Times New Roman"/>
        </w:rPr>
        <w:t>Rezapour, S., Mosleh, Z., Zare, E.</w:t>
      </w:r>
      <w:r w:rsidR="00DD5176" w:rsidRPr="00D35940">
        <w:rPr>
          <w:rFonts w:ascii="Times New Roman" w:hAnsi="Times New Roman" w:cs="Times New Roman"/>
        </w:rPr>
        <w:t xml:space="preserve"> 2022. Comparison of the uncertainty of soil organic carbon stocks in different land uses. Journal of Arid Envir</w:t>
      </w:r>
      <w:r w:rsidR="001A0C09" w:rsidRPr="00D35940">
        <w:rPr>
          <w:rFonts w:ascii="Times New Roman" w:hAnsi="Times New Roman" w:cs="Times New Roman"/>
        </w:rPr>
        <w:t>onments, 205:104805.</w:t>
      </w:r>
      <w:r w:rsidR="001A0C09" w:rsidRPr="00D35940">
        <w:rPr>
          <w:rFonts w:ascii="Times New Roman" w:hAnsi="Times New Roman" w:cs="Times New Roman"/>
          <w:color w:val="000000" w:themeColor="text1"/>
        </w:rPr>
        <w:t xml:space="preserve"> </w:t>
      </w:r>
      <w:hyperlink r:id="rId24" w:tgtFrame="_blank" w:tooltip="Persistent link using digital object identifier" w:history="1">
        <w:r w:rsidR="001A0C09" w:rsidRPr="00D35940">
          <w:rPr>
            <w:rStyle w:val="Hyperlink"/>
            <w:rFonts w:ascii="Times New Roman" w:hAnsi="Times New Roman" w:cs="Times New Roman"/>
            <w:color w:val="000000" w:themeColor="text1"/>
            <w:u w:val="none"/>
          </w:rPr>
          <w:t>doi.org/10.1016/j.jaridenv.2022.104805</w:t>
        </w:r>
      </w:hyperlink>
    </w:p>
    <w:p w14:paraId="29287135" w14:textId="77777777" w:rsidR="003E266F" w:rsidRPr="00B058DE" w:rsidRDefault="003E266F" w:rsidP="008F7C0B">
      <w:pPr>
        <w:spacing w:after="120" w:line="360" w:lineRule="auto"/>
        <w:ind w:left="425" w:hanging="425"/>
        <w:jc w:val="both"/>
        <w:rPr>
          <w:rFonts w:ascii="Times New Roman" w:hAnsi="Times New Roman" w:cs="Times New Roman"/>
          <w:b/>
          <w:bCs/>
        </w:rPr>
      </w:pPr>
      <w:r w:rsidRPr="00D35940">
        <w:rPr>
          <w:rFonts w:ascii="Times New Roman" w:hAnsi="Times New Roman" w:cs="Times New Roman"/>
          <w:lang w:val="en-GB"/>
        </w:rPr>
        <w:t>A</w:t>
      </w:r>
      <w:r w:rsidR="00AE4316" w:rsidRPr="00D35940">
        <w:rPr>
          <w:rFonts w:ascii="Times New Roman" w:hAnsi="Times New Roman" w:cs="Times New Roman"/>
          <w:lang w:val="en-GB"/>
        </w:rPr>
        <w:t xml:space="preserve">uken, E., </w:t>
      </w:r>
      <w:proofErr w:type="spellStart"/>
      <w:r w:rsidR="00AE4316" w:rsidRPr="00D35940">
        <w:rPr>
          <w:rFonts w:ascii="Times New Roman" w:hAnsi="Times New Roman" w:cs="Times New Roman"/>
          <w:lang w:val="en-GB"/>
        </w:rPr>
        <w:t>Viezzoli</w:t>
      </w:r>
      <w:proofErr w:type="spellEnd"/>
      <w:r w:rsidR="00AE4316" w:rsidRPr="00D35940">
        <w:rPr>
          <w:rFonts w:ascii="Times New Roman" w:hAnsi="Times New Roman" w:cs="Times New Roman"/>
          <w:lang w:val="en-GB"/>
        </w:rPr>
        <w:t>, A., Christensen, A.</w:t>
      </w:r>
      <w:r w:rsidR="00092882" w:rsidRPr="00D35940">
        <w:rPr>
          <w:rFonts w:ascii="Times New Roman" w:hAnsi="Times New Roman" w:cs="Times New Roman"/>
          <w:lang w:val="en-GB"/>
        </w:rPr>
        <w:t>, 2009.</w:t>
      </w:r>
      <w:r w:rsidR="00AE4316" w:rsidRPr="00D35940">
        <w:rPr>
          <w:rFonts w:ascii="Times New Roman" w:hAnsi="Times New Roman" w:cs="Times New Roman"/>
          <w:lang w:val="en-GB"/>
        </w:rPr>
        <w:t xml:space="preserve"> </w:t>
      </w:r>
      <w:r w:rsidR="008B1145" w:rsidRPr="00D35940">
        <w:rPr>
          <w:rFonts w:ascii="Times New Roman" w:hAnsi="Times New Roman" w:cs="Times New Roman"/>
          <w:lang w:val="en-GB"/>
        </w:rPr>
        <w:t>A single software for processing, inversion</w:t>
      </w:r>
      <w:r w:rsidR="008B1145" w:rsidRPr="008F7C0B">
        <w:rPr>
          <w:rFonts w:ascii="Times New Roman" w:hAnsi="Times New Roman" w:cs="Times New Roman"/>
          <w:lang w:val="en-GB"/>
        </w:rPr>
        <w:t xml:space="preserve">, and presentation of AEM data of different systems: the Aarhus Workbench. </w:t>
      </w:r>
      <w:r w:rsidR="00092882" w:rsidRPr="008F7C0B">
        <w:rPr>
          <w:rFonts w:ascii="Times New Roman" w:hAnsi="Times New Roman" w:cs="Times New Roman"/>
          <w:lang w:val="en-GB"/>
        </w:rPr>
        <w:t>ASEG Ext. Abstract</w:t>
      </w:r>
      <w:r w:rsidR="006F2268" w:rsidRPr="008F7C0B">
        <w:rPr>
          <w:rFonts w:ascii="Times New Roman" w:hAnsi="Times New Roman" w:cs="Times New Roman"/>
          <w:lang w:val="en-GB"/>
        </w:rPr>
        <w:t xml:space="preserve">, 1:1-5. </w:t>
      </w:r>
      <w:hyperlink r:id="rId25" w:tgtFrame="_blank" w:history="1">
        <w:r w:rsidR="006F2268" w:rsidRPr="00B058DE">
          <w:rPr>
            <w:rStyle w:val="Hyperlink"/>
            <w:rFonts w:ascii="Times New Roman" w:hAnsi="Times New Roman" w:cs="Times New Roman"/>
            <w:color w:val="000000" w:themeColor="text1"/>
            <w:u w:val="none"/>
          </w:rPr>
          <w:t>10.1071/ASEG2009ab062</w:t>
        </w:r>
      </w:hyperlink>
    </w:p>
    <w:p w14:paraId="0F8BBE65" w14:textId="77777777" w:rsidR="00101EE7" w:rsidRPr="008F7C0B" w:rsidRDefault="00101EE7" w:rsidP="008F7C0B">
      <w:pPr>
        <w:spacing w:after="120" w:line="360" w:lineRule="auto"/>
        <w:ind w:left="425" w:hanging="425"/>
        <w:jc w:val="both"/>
        <w:rPr>
          <w:lang w:val="en-GB"/>
        </w:rPr>
      </w:pPr>
      <w:r w:rsidRPr="00B058DE">
        <w:rPr>
          <w:rFonts w:ascii="Times New Roman" w:hAnsi="Times New Roman" w:cs="Times New Roman"/>
        </w:rPr>
        <w:t xml:space="preserve">Auken, E., Christiansen, A.V., Kirkegaard, C., Fiandaca, G., Schamper, C., Behroozmand, A.A., Binley, A., Nielsen, E., Effersø, F., Christensen, N.B., Sørensen, K., Foged, N. and Vignoli, G., 2015. </w:t>
      </w:r>
      <w:r w:rsidRPr="008F7C0B">
        <w:rPr>
          <w:rFonts w:ascii="Times New Roman" w:hAnsi="Times New Roman" w:cs="Times New Roman"/>
          <w:lang w:val="en-GB"/>
        </w:rPr>
        <w:t>An overview of a highly versatile forward and stable inverse algorithm for airborne, ground-based and borehole electromagnetic and electric data.</w:t>
      </w:r>
      <w:r w:rsidR="00280D6B" w:rsidRPr="008F7C0B">
        <w:rPr>
          <w:rFonts w:ascii="Times New Roman" w:hAnsi="Times New Roman" w:cs="Times New Roman"/>
          <w:lang w:val="en-GB"/>
        </w:rPr>
        <w:t xml:space="preserve"> Exploration Geophysics</w:t>
      </w:r>
      <w:r w:rsidR="00954A3C" w:rsidRPr="008F7C0B">
        <w:rPr>
          <w:rFonts w:ascii="Times New Roman" w:hAnsi="Times New Roman" w:cs="Times New Roman"/>
          <w:lang w:val="en-GB"/>
        </w:rPr>
        <w:t>, 46 (3): 223-235.</w:t>
      </w:r>
      <w:r w:rsidR="00954A3C" w:rsidRPr="008F7C0B">
        <w:rPr>
          <w:rFonts w:ascii="Open Sans" w:hAnsi="Open Sans" w:cs="Open Sans"/>
          <w:color w:val="333333"/>
          <w:lang w:val="en-GB"/>
        </w:rPr>
        <w:t xml:space="preserve"> </w:t>
      </w:r>
      <w:hyperlink r:id="rId26" w:history="1">
        <w:r w:rsidR="00954A3C" w:rsidRPr="008F7C0B">
          <w:rPr>
            <w:rStyle w:val="Hyperlink"/>
            <w:rFonts w:ascii="Times New Roman" w:hAnsi="Times New Roman" w:cs="Times New Roman"/>
            <w:color w:val="000000" w:themeColor="text1"/>
            <w:u w:val="none"/>
            <w:lang w:val="en-GB"/>
          </w:rPr>
          <w:t>doi.org/10.1071/EG13097</w:t>
        </w:r>
      </w:hyperlink>
    </w:p>
    <w:p w14:paraId="7F13EEBF" w14:textId="77777777" w:rsidR="00990E31" w:rsidRPr="008F7C0B" w:rsidRDefault="00990E31" w:rsidP="008F7C0B">
      <w:pPr>
        <w:spacing w:after="120" w:line="360" w:lineRule="auto"/>
        <w:ind w:left="425" w:hanging="425"/>
        <w:jc w:val="both"/>
        <w:rPr>
          <w:rFonts w:ascii="Times New Roman" w:hAnsi="Times New Roman" w:cs="Times New Roman"/>
          <w:lang w:val="en-GB"/>
        </w:rPr>
      </w:pPr>
      <w:r w:rsidRPr="008F7C0B">
        <w:rPr>
          <w:rFonts w:ascii="Times New Roman" w:hAnsi="Times New Roman" w:cs="Times New Roman"/>
        </w:rPr>
        <w:t>Babaeian, E., Sidike, P., New</w:t>
      </w:r>
      <w:r w:rsidR="00281A32" w:rsidRPr="008F7C0B">
        <w:rPr>
          <w:rFonts w:ascii="Times New Roman" w:hAnsi="Times New Roman" w:cs="Times New Roman"/>
        </w:rPr>
        <w:t xml:space="preserve">comb, M.S., Maimaitijiang, M., </w:t>
      </w:r>
      <w:r w:rsidR="00E13330" w:rsidRPr="008F7C0B">
        <w:rPr>
          <w:rFonts w:ascii="Times New Roman" w:hAnsi="Times New Roman" w:cs="Times New Roman"/>
        </w:rPr>
        <w:t xml:space="preserve">White, S., Demieville, J., </w:t>
      </w:r>
      <w:r w:rsidR="00015D5C" w:rsidRPr="008F7C0B">
        <w:rPr>
          <w:rFonts w:ascii="Times New Roman" w:hAnsi="Times New Roman" w:cs="Times New Roman"/>
        </w:rPr>
        <w:t>Ward, R.W., Sadeghi, M.,LeBauer</w:t>
      </w:r>
      <w:r w:rsidR="00815F9A" w:rsidRPr="008F7C0B">
        <w:rPr>
          <w:rFonts w:ascii="Times New Roman" w:hAnsi="Times New Roman" w:cs="Times New Roman"/>
        </w:rPr>
        <w:t xml:space="preserve">, D.S., Jones, S.B., Sagan, V., </w:t>
      </w:r>
      <w:r w:rsidR="004B65E4" w:rsidRPr="008F7C0B">
        <w:rPr>
          <w:rFonts w:ascii="Times New Roman" w:hAnsi="Times New Roman" w:cs="Times New Roman"/>
        </w:rPr>
        <w:t>Tuller, M. 2019. A New Optical Remote Sensing Technique for High-Resolution Mapping of Soil Moisture.</w:t>
      </w:r>
      <w:r w:rsidR="00E77526" w:rsidRPr="008F7C0B">
        <w:rPr>
          <w:rFonts w:ascii="Times New Roman" w:hAnsi="Times New Roman" w:cs="Times New Roman"/>
        </w:rPr>
        <w:t xml:space="preserve"> Frontiers in Big Data, </w:t>
      </w:r>
      <w:r w:rsidR="001A40A5" w:rsidRPr="008F7C0B">
        <w:rPr>
          <w:rFonts w:ascii="Times New Roman" w:hAnsi="Times New Roman" w:cs="Times New Roman"/>
        </w:rPr>
        <w:t>2:37.</w:t>
      </w:r>
      <w:r w:rsidR="001A40A5" w:rsidRPr="008F7C0B">
        <w:rPr>
          <w:rFonts w:ascii="Times New Roman" w:hAnsi="Times New Roman" w:cs="Times New Roman"/>
          <w:color w:val="1B1B1B"/>
          <w:shd w:val="clear" w:color="auto" w:fill="FFFFFF"/>
        </w:rPr>
        <w:t xml:space="preserve"> </w:t>
      </w:r>
      <w:r w:rsidR="001A40A5" w:rsidRPr="008F7C0B">
        <w:rPr>
          <w:rFonts w:ascii="Times New Roman" w:hAnsi="Times New Roman" w:cs="Times New Roman"/>
        </w:rPr>
        <w:t>doi: </w:t>
      </w:r>
      <w:r w:rsidR="001A40A5">
        <w:fldChar w:fldCharType="begin"/>
      </w:r>
      <w:r w:rsidR="001A40A5">
        <w:instrText>HYPERLINK "https://doi.org/10.3389/fdata.2019.00037" \t "_blank"</w:instrText>
      </w:r>
      <w:r w:rsidR="001A40A5">
        <w:fldChar w:fldCharType="separate"/>
      </w:r>
      <w:r w:rsidR="001A40A5" w:rsidRPr="008F7C0B">
        <w:rPr>
          <w:rStyle w:val="Hyperlink"/>
          <w:rFonts w:ascii="Times New Roman" w:hAnsi="Times New Roman" w:cs="Times New Roman"/>
          <w:color w:val="000000" w:themeColor="text1"/>
          <w:u w:val="none"/>
        </w:rPr>
        <w:t>10.3389/fdata.2019.00037</w:t>
      </w:r>
      <w:r w:rsidR="001A40A5">
        <w:fldChar w:fldCharType="end"/>
      </w:r>
    </w:p>
    <w:p w14:paraId="3ABB0F39" w14:textId="77777777" w:rsidR="00E0168A" w:rsidRDefault="00E0168A" w:rsidP="008F7C0B">
      <w:pPr>
        <w:spacing w:after="120" w:line="360" w:lineRule="auto"/>
        <w:ind w:left="425" w:hanging="425"/>
        <w:jc w:val="both"/>
        <w:rPr>
          <w:rFonts w:ascii="Times New Roman" w:hAnsi="Times New Roman" w:cs="Times New Roman"/>
          <w:lang w:val="en-GB"/>
        </w:rPr>
      </w:pPr>
      <w:proofErr w:type="spellStart"/>
      <w:r w:rsidRPr="008F7C0B">
        <w:rPr>
          <w:rFonts w:ascii="Times New Roman" w:hAnsi="Times New Roman" w:cs="Times New Roman"/>
          <w:lang w:val="en-GB"/>
        </w:rPr>
        <w:t>Basalykas</w:t>
      </w:r>
      <w:proofErr w:type="spellEnd"/>
      <w:r w:rsidR="00551B64" w:rsidRPr="008F7C0B">
        <w:rPr>
          <w:rFonts w:ascii="Times New Roman" w:hAnsi="Times New Roman" w:cs="Times New Roman"/>
          <w:b/>
          <w:bCs/>
          <w:lang w:val="en-GB"/>
        </w:rPr>
        <w:t xml:space="preserve">, </w:t>
      </w:r>
      <w:r w:rsidR="00551B64" w:rsidRPr="008F7C0B">
        <w:rPr>
          <w:rFonts w:ascii="Times New Roman" w:hAnsi="Times New Roman" w:cs="Times New Roman"/>
          <w:lang w:val="en-GB"/>
        </w:rPr>
        <w:t xml:space="preserve">A. </w:t>
      </w:r>
      <w:r w:rsidR="0069266A" w:rsidRPr="008F7C0B">
        <w:rPr>
          <w:rFonts w:ascii="Times New Roman" w:hAnsi="Times New Roman" w:cs="Times New Roman"/>
          <w:lang w:val="en-GB"/>
        </w:rPr>
        <w:t xml:space="preserve">2014. </w:t>
      </w:r>
      <w:r w:rsidR="00551B64" w:rsidRPr="008F7C0B">
        <w:rPr>
          <w:rFonts w:ascii="Times New Roman" w:hAnsi="Times New Roman" w:cs="Times New Roman"/>
          <w:lang w:val="en-GB"/>
        </w:rPr>
        <w:t>Lietuvos</w:t>
      </w:r>
      <w:r w:rsidR="0069266A" w:rsidRPr="008F7C0B">
        <w:rPr>
          <w:rFonts w:ascii="Times New Roman" w:hAnsi="Times New Roman" w:cs="Times New Roman"/>
          <w:lang w:val="en-GB"/>
        </w:rPr>
        <w:t xml:space="preserve"> </w:t>
      </w:r>
      <w:proofErr w:type="spellStart"/>
      <w:r w:rsidR="0069266A" w:rsidRPr="008F7C0B">
        <w:rPr>
          <w:rFonts w:ascii="Times New Roman" w:hAnsi="Times New Roman" w:cs="Times New Roman"/>
          <w:lang w:val="en-GB"/>
        </w:rPr>
        <w:t>kraštovaizdis</w:t>
      </w:r>
      <w:proofErr w:type="spellEnd"/>
      <w:r w:rsidR="00516D49" w:rsidRPr="008F7C0B">
        <w:rPr>
          <w:rFonts w:ascii="Times New Roman" w:hAnsi="Times New Roman" w:cs="Times New Roman"/>
          <w:lang w:val="en-GB"/>
        </w:rPr>
        <w:t xml:space="preserve"> (In Lithuanian)</w:t>
      </w:r>
      <w:r w:rsidR="0069266A" w:rsidRPr="008F7C0B">
        <w:rPr>
          <w:rFonts w:ascii="Times New Roman" w:hAnsi="Times New Roman" w:cs="Times New Roman"/>
          <w:lang w:val="en-GB"/>
        </w:rPr>
        <w:t xml:space="preserve">. </w:t>
      </w:r>
      <w:r w:rsidR="007B2C13" w:rsidRPr="008F7C0B">
        <w:rPr>
          <w:rFonts w:ascii="Times New Roman" w:hAnsi="Times New Roman" w:cs="Times New Roman"/>
          <w:lang w:val="en-GB"/>
        </w:rPr>
        <w:t xml:space="preserve">Vilniaus </w:t>
      </w:r>
      <w:proofErr w:type="spellStart"/>
      <w:r w:rsidR="007B2C13" w:rsidRPr="008F7C0B">
        <w:rPr>
          <w:rFonts w:ascii="Times New Roman" w:hAnsi="Times New Roman" w:cs="Times New Roman"/>
          <w:lang w:val="en-GB"/>
        </w:rPr>
        <w:t>universitetas</w:t>
      </w:r>
      <w:proofErr w:type="spellEnd"/>
      <w:r w:rsidR="00352C60" w:rsidRPr="008F7C0B">
        <w:rPr>
          <w:rFonts w:ascii="Times New Roman" w:hAnsi="Times New Roman" w:cs="Times New Roman"/>
          <w:lang w:val="en-GB"/>
        </w:rPr>
        <w:t>.</w:t>
      </w:r>
    </w:p>
    <w:p w14:paraId="60AFF061" w14:textId="00EDF70E" w:rsidR="003C4D31" w:rsidRPr="003C4D31" w:rsidRDefault="0057331F" w:rsidP="003C4D31">
      <w:pPr>
        <w:spacing w:after="120" w:line="360" w:lineRule="auto"/>
        <w:ind w:left="425" w:hanging="425"/>
        <w:jc w:val="both"/>
        <w:rPr>
          <w:rFonts w:ascii="Times New Roman" w:hAnsi="Times New Roman" w:cs="Times New Roman"/>
          <w:lang w:val="en-GB"/>
        </w:rPr>
      </w:pPr>
      <w:proofErr w:type="spellStart"/>
      <w:r w:rsidRPr="00D35940">
        <w:rPr>
          <w:rFonts w:ascii="Times New Roman" w:hAnsi="Times New Roman" w:cs="Times New Roman"/>
          <w:lang w:val="en-GB"/>
        </w:rPr>
        <w:t>Belgiu</w:t>
      </w:r>
      <w:proofErr w:type="spellEnd"/>
      <w:r w:rsidRPr="00D35940">
        <w:rPr>
          <w:rFonts w:ascii="Times New Roman" w:hAnsi="Times New Roman" w:cs="Times New Roman"/>
          <w:lang w:val="en-GB"/>
        </w:rPr>
        <w:t xml:space="preserve">, M., </w:t>
      </w:r>
      <w:r w:rsidR="003C4D31" w:rsidRPr="00D35940">
        <w:rPr>
          <w:rFonts w:ascii="Times New Roman" w:hAnsi="Times New Roman" w:cs="Times New Roman"/>
        </w:rPr>
        <w:t xml:space="preserve">Drăguţ, L. 2016. </w:t>
      </w:r>
      <w:r w:rsidR="003C4D31" w:rsidRPr="00D35940">
        <w:rPr>
          <w:rFonts w:ascii="Times New Roman" w:hAnsi="Times New Roman" w:cs="Times New Roman"/>
          <w:lang w:val="en-GB"/>
        </w:rPr>
        <w:t>Random forest in remote sensing: A review of applications and future directions. ISPRS Journal of Photogrammetry and Remote Sensin</w:t>
      </w:r>
      <w:r w:rsidR="00D658DB" w:rsidRPr="00D35940">
        <w:rPr>
          <w:rFonts w:ascii="Times New Roman" w:hAnsi="Times New Roman" w:cs="Times New Roman"/>
          <w:lang w:val="en-GB"/>
        </w:rPr>
        <w:t xml:space="preserve">g, 114:24-31. </w:t>
      </w:r>
      <w:hyperlink r:id="rId27" w:tgtFrame="_blank" w:tooltip="Persistent link using digital object identifier" w:history="1">
        <w:r w:rsidR="00D658DB" w:rsidRPr="00D35940">
          <w:rPr>
            <w:rStyle w:val="Hyperlink"/>
            <w:rFonts w:ascii="Times New Roman" w:hAnsi="Times New Roman" w:cs="Times New Roman"/>
            <w:color w:val="000000" w:themeColor="text1"/>
            <w:u w:val="none"/>
          </w:rPr>
          <w:t>doi.org/10.1016/j.isprsjprs.2016.01.011</w:t>
        </w:r>
      </w:hyperlink>
    </w:p>
    <w:p w14:paraId="2CE74BBA" w14:textId="58A5AB81" w:rsidR="0057331F" w:rsidRPr="008F7C0B" w:rsidRDefault="0057331F" w:rsidP="008F7C0B">
      <w:pPr>
        <w:spacing w:after="120" w:line="360" w:lineRule="auto"/>
        <w:ind w:left="425" w:hanging="425"/>
        <w:jc w:val="both"/>
        <w:rPr>
          <w:rFonts w:ascii="Times New Roman" w:hAnsi="Times New Roman" w:cs="Times New Roman"/>
          <w:b/>
          <w:bCs/>
          <w:lang w:val="en-GB"/>
        </w:rPr>
      </w:pPr>
    </w:p>
    <w:p w14:paraId="3543BEAC" w14:textId="77777777" w:rsidR="007D41A1" w:rsidRPr="008F7C0B" w:rsidRDefault="007D41A1" w:rsidP="008F7C0B">
      <w:pPr>
        <w:spacing w:after="120" w:line="360" w:lineRule="auto"/>
        <w:ind w:left="425" w:hanging="425"/>
        <w:jc w:val="both"/>
        <w:rPr>
          <w:rFonts w:ascii="Times New Roman" w:hAnsi="Times New Roman" w:cs="Times New Roman"/>
          <w:b/>
          <w:bCs/>
          <w:lang w:val="en-GB"/>
        </w:rPr>
      </w:pPr>
      <w:r w:rsidRPr="008F7C0B">
        <w:rPr>
          <w:rFonts w:ascii="Times New Roman" w:hAnsi="Times New Roman" w:cs="Times New Roman"/>
          <w:lang w:val="en-GB"/>
        </w:rPr>
        <w:t xml:space="preserve">Benedetto, D.D., Barca, E., Castellini, M., Popolizio, S., Lacolla, G., Stellaci, A.M. 2022. Prediction of Soil Organic Carbon at Field Scale by Regression Kriging and Multivariate Adaptive Regression Splines Using Geophysical Covariates. Land, 11 (3):381. </w:t>
      </w:r>
      <w:hyperlink r:id="rId28" w:history="1">
        <w:r w:rsidRPr="008F7C0B">
          <w:rPr>
            <w:rStyle w:val="Hyperlink"/>
            <w:rFonts w:ascii="Times New Roman" w:hAnsi="Times New Roman" w:cs="Times New Roman"/>
            <w:color w:val="auto"/>
            <w:u w:val="none"/>
            <w:lang w:val="en-GB"/>
          </w:rPr>
          <w:t>doi.org/10.3390/land11030381</w:t>
        </w:r>
      </w:hyperlink>
    </w:p>
    <w:p w14:paraId="02F69279" w14:textId="77777777" w:rsidR="004725F2" w:rsidRPr="008F7C0B" w:rsidRDefault="00AE371C" w:rsidP="008F7C0B">
      <w:pPr>
        <w:spacing w:after="120" w:line="360" w:lineRule="auto"/>
        <w:ind w:left="425" w:hanging="425"/>
        <w:jc w:val="both"/>
        <w:rPr>
          <w:rFonts w:ascii="Times New Roman" w:hAnsi="Times New Roman" w:cs="Times New Roman"/>
          <w:lang w:val="en-GB"/>
        </w:rPr>
      </w:pPr>
      <w:r w:rsidRPr="008F7C0B">
        <w:rPr>
          <w:rStyle w:val="Hyperlink"/>
          <w:rFonts w:ascii="Times New Roman" w:hAnsi="Times New Roman" w:cs="Times New Roman"/>
          <w:color w:val="auto"/>
          <w:u w:val="none"/>
          <w:lang w:val="en-GB"/>
        </w:rPr>
        <w:t xml:space="preserve">Biney, J.K.M., </w:t>
      </w:r>
      <w:proofErr w:type="spellStart"/>
      <w:r w:rsidRPr="008F7C0B">
        <w:rPr>
          <w:rStyle w:val="Hyperlink"/>
          <w:rFonts w:ascii="Times New Roman" w:hAnsi="Times New Roman" w:cs="Times New Roman"/>
          <w:color w:val="auto"/>
          <w:u w:val="none"/>
          <w:lang w:val="en-GB"/>
        </w:rPr>
        <w:t>Houška</w:t>
      </w:r>
      <w:proofErr w:type="spellEnd"/>
      <w:r w:rsidRPr="008F7C0B">
        <w:rPr>
          <w:rStyle w:val="Hyperlink"/>
          <w:rFonts w:ascii="Times New Roman" w:hAnsi="Times New Roman" w:cs="Times New Roman"/>
          <w:color w:val="auto"/>
          <w:u w:val="none"/>
          <w:lang w:val="en-GB"/>
        </w:rPr>
        <w:t xml:space="preserve">, J., </w:t>
      </w:r>
      <w:proofErr w:type="spellStart"/>
      <w:r w:rsidR="00701B4A" w:rsidRPr="008F7C0B">
        <w:rPr>
          <w:rFonts w:ascii="Times New Roman" w:hAnsi="Times New Roman" w:cs="Times New Roman"/>
          <w:lang w:val="en-GB"/>
        </w:rPr>
        <w:t>Volánek</w:t>
      </w:r>
      <w:proofErr w:type="spellEnd"/>
      <w:r w:rsidR="00701B4A" w:rsidRPr="008F7C0B">
        <w:rPr>
          <w:rFonts w:ascii="Times New Roman" w:hAnsi="Times New Roman" w:cs="Times New Roman"/>
          <w:lang w:val="en-GB"/>
        </w:rPr>
        <w:t xml:space="preserve">, J., </w:t>
      </w:r>
      <w:proofErr w:type="spellStart"/>
      <w:r w:rsidR="00701B4A" w:rsidRPr="008F7C0B">
        <w:rPr>
          <w:rFonts w:ascii="Times New Roman" w:hAnsi="Times New Roman" w:cs="Times New Roman"/>
          <w:lang w:val="en-GB"/>
        </w:rPr>
        <w:t>Abebrese</w:t>
      </w:r>
      <w:proofErr w:type="spellEnd"/>
      <w:r w:rsidR="00701B4A" w:rsidRPr="008F7C0B">
        <w:rPr>
          <w:rFonts w:ascii="Times New Roman" w:hAnsi="Times New Roman" w:cs="Times New Roman"/>
          <w:lang w:val="en-GB"/>
        </w:rPr>
        <w:t xml:space="preserve">, D.K., </w:t>
      </w:r>
      <w:r w:rsidR="00592A37" w:rsidRPr="008F7C0B">
        <w:rPr>
          <w:rFonts w:ascii="Times New Roman" w:hAnsi="Times New Roman" w:cs="Times New Roman"/>
          <w:lang w:val="en-GB"/>
        </w:rPr>
        <w:t xml:space="preserve">Cervenka. Examining the influence of bare soil UAV imagery combined with </w:t>
      </w:r>
      <w:proofErr w:type="spellStart"/>
      <w:r w:rsidR="00592A37" w:rsidRPr="008F7C0B">
        <w:rPr>
          <w:rFonts w:ascii="Times New Roman" w:hAnsi="Times New Roman" w:cs="Times New Roman"/>
          <w:lang w:val="en-GB"/>
        </w:rPr>
        <w:t>auxilliary</w:t>
      </w:r>
      <w:proofErr w:type="spellEnd"/>
      <w:r w:rsidR="00592A37" w:rsidRPr="008F7C0B">
        <w:rPr>
          <w:rFonts w:ascii="Times New Roman" w:hAnsi="Times New Roman" w:cs="Times New Roman"/>
          <w:lang w:val="en-GB"/>
        </w:rPr>
        <w:t xml:space="preserve"> datasets to estimate and map soil organic carbon distribution</w:t>
      </w:r>
      <w:r w:rsidR="00897C15" w:rsidRPr="008F7C0B">
        <w:rPr>
          <w:rFonts w:ascii="Times New Roman" w:hAnsi="Times New Roman" w:cs="Times New Roman"/>
          <w:lang w:val="en-GB"/>
        </w:rPr>
        <w:t xml:space="preserve"> in an erosion-prone agricultural field. Science of the Total Environment, </w:t>
      </w:r>
      <w:r w:rsidR="00424F29" w:rsidRPr="008F7C0B">
        <w:rPr>
          <w:rFonts w:ascii="Times New Roman" w:hAnsi="Times New Roman" w:cs="Times New Roman"/>
          <w:lang w:val="en-GB"/>
        </w:rPr>
        <w:t>870:161973. dx.doi.org/10.1016/j.scitotenv.2023.161973</w:t>
      </w:r>
    </w:p>
    <w:p w14:paraId="485DD218" w14:textId="77777777" w:rsidR="00915288" w:rsidRPr="00B058DE" w:rsidRDefault="00363AB5" w:rsidP="008F7C0B">
      <w:pPr>
        <w:spacing w:after="120" w:line="360" w:lineRule="auto"/>
        <w:ind w:left="425" w:hanging="425"/>
        <w:jc w:val="both"/>
        <w:rPr>
          <w:rStyle w:val="Hyperlink"/>
          <w:rFonts w:ascii="Times New Roman" w:hAnsi="Times New Roman" w:cs="Times New Roman"/>
          <w:color w:val="auto"/>
          <w:u w:val="none"/>
          <w:lang w:val="de-DE"/>
        </w:rPr>
      </w:pPr>
      <w:proofErr w:type="spellStart"/>
      <w:r w:rsidRPr="008F7C0B">
        <w:rPr>
          <w:rFonts w:ascii="Times New Roman" w:hAnsi="Times New Roman" w:cs="Times New Roman"/>
          <w:lang w:val="en-GB"/>
        </w:rPr>
        <w:t>Bouslihim</w:t>
      </w:r>
      <w:proofErr w:type="spellEnd"/>
      <w:r w:rsidRPr="008F7C0B">
        <w:rPr>
          <w:rFonts w:ascii="Times New Roman" w:hAnsi="Times New Roman" w:cs="Times New Roman"/>
          <w:lang w:val="en-GB"/>
        </w:rPr>
        <w:t>, Y., John,</w:t>
      </w:r>
      <w:r w:rsidR="007C5FD5" w:rsidRPr="008F7C0B">
        <w:rPr>
          <w:rFonts w:ascii="Times New Roman" w:hAnsi="Times New Roman" w:cs="Times New Roman"/>
          <w:lang w:val="en-GB"/>
        </w:rPr>
        <w:t xml:space="preserve"> K., Miftah, A., Azmi, R., </w:t>
      </w:r>
      <w:proofErr w:type="spellStart"/>
      <w:r w:rsidR="006D14A2" w:rsidRPr="008F7C0B">
        <w:rPr>
          <w:rFonts w:ascii="Times New Roman" w:hAnsi="Times New Roman" w:cs="Times New Roman"/>
          <w:lang w:val="en-GB"/>
        </w:rPr>
        <w:t>Aboutayeb</w:t>
      </w:r>
      <w:proofErr w:type="spellEnd"/>
      <w:r w:rsidR="006D14A2" w:rsidRPr="008F7C0B">
        <w:rPr>
          <w:rFonts w:ascii="Times New Roman" w:hAnsi="Times New Roman" w:cs="Times New Roman"/>
          <w:lang w:val="en-GB"/>
        </w:rPr>
        <w:t xml:space="preserve">, R., </w:t>
      </w:r>
      <w:proofErr w:type="spellStart"/>
      <w:r w:rsidR="006D14A2" w:rsidRPr="008F7C0B">
        <w:rPr>
          <w:rFonts w:ascii="Times New Roman" w:hAnsi="Times New Roman" w:cs="Times New Roman"/>
          <w:lang w:val="en-GB"/>
        </w:rPr>
        <w:t>Bouasria</w:t>
      </w:r>
      <w:proofErr w:type="spellEnd"/>
      <w:r w:rsidR="006D14A2" w:rsidRPr="008F7C0B">
        <w:rPr>
          <w:rFonts w:ascii="Times New Roman" w:hAnsi="Times New Roman" w:cs="Times New Roman"/>
          <w:lang w:val="en-GB"/>
        </w:rPr>
        <w:t xml:space="preserve">, A., Razouk, R., </w:t>
      </w:r>
      <w:proofErr w:type="spellStart"/>
      <w:r w:rsidR="006D14A2" w:rsidRPr="008F7C0B">
        <w:rPr>
          <w:rFonts w:ascii="Times New Roman" w:hAnsi="Times New Roman" w:cs="Times New Roman"/>
          <w:lang w:val="en-GB"/>
        </w:rPr>
        <w:t>Hssaini</w:t>
      </w:r>
      <w:proofErr w:type="spellEnd"/>
      <w:r w:rsidR="006D14A2" w:rsidRPr="008F7C0B">
        <w:rPr>
          <w:rFonts w:ascii="Times New Roman" w:hAnsi="Times New Roman" w:cs="Times New Roman"/>
          <w:lang w:val="en-GB"/>
        </w:rPr>
        <w:t xml:space="preserve">, L. </w:t>
      </w:r>
      <w:r w:rsidR="00CD498B" w:rsidRPr="008F7C0B">
        <w:rPr>
          <w:rFonts w:ascii="Times New Roman" w:hAnsi="Times New Roman" w:cs="Times New Roman"/>
          <w:lang w:val="en-GB"/>
        </w:rPr>
        <w:t xml:space="preserve">The effect of covariates on Soil Organic Matter and pH variability: a digital </w:t>
      </w:r>
      <w:proofErr w:type="spellStart"/>
      <w:r w:rsidR="00CD498B" w:rsidRPr="008F7C0B">
        <w:rPr>
          <w:rFonts w:ascii="Times New Roman" w:hAnsi="Times New Roman" w:cs="Times New Roman"/>
          <w:lang w:val="en-GB"/>
        </w:rPr>
        <w:t>soilmapping</w:t>
      </w:r>
      <w:proofErr w:type="spellEnd"/>
      <w:r w:rsidR="00CD498B" w:rsidRPr="008F7C0B">
        <w:rPr>
          <w:rFonts w:ascii="Times New Roman" w:hAnsi="Times New Roman" w:cs="Times New Roman"/>
          <w:lang w:val="en-GB"/>
        </w:rPr>
        <w:t xml:space="preserve"> approach using random forest model. </w:t>
      </w:r>
      <w:r w:rsidR="00CD498B" w:rsidRPr="00B058DE">
        <w:rPr>
          <w:rFonts w:ascii="Times New Roman" w:hAnsi="Times New Roman" w:cs="Times New Roman"/>
          <w:lang w:val="de-DE"/>
        </w:rPr>
        <w:t>Annals of GIS, 30 (2): 215−232.</w:t>
      </w:r>
    </w:p>
    <w:p w14:paraId="5251CE05" w14:textId="77777777" w:rsidR="00E60E0E" w:rsidRPr="00B058DE" w:rsidRDefault="006B27B2" w:rsidP="008F7C0B">
      <w:pPr>
        <w:spacing w:after="120" w:line="360" w:lineRule="auto"/>
        <w:ind w:left="425" w:hanging="425"/>
        <w:jc w:val="both"/>
        <w:rPr>
          <w:rFonts w:ascii="Times New Roman" w:hAnsi="Times New Roman" w:cs="Times New Roman"/>
          <w:b/>
          <w:bCs/>
          <w:lang w:val="de-DE"/>
        </w:rPr>
      </w:pPr>
      <w:r w:rsidRPr="008F7C0B">
        <w:rPr>
          <w:rStyle w:val="Hyperlink"/>
          <w:rFonts w:ascii="Times New Roman" w:hAnsi="Times New Roman" w:cs="Times New Roman"/>
          <w:color w:val="auto"/>
          <w:u w:val="none"/>
          <w:lang w:val="de-DE"/>
        </w:rPr>
        <w:t>Brogi, C., Huisman</w:t>
      </w:r>
      <w:r w:rsidR="00746CD3" w:rsidRPr="008F7C0B">
        <w:rPr>
          <w:rStyle w:val="Hyperlink"/>
          <w:rFonts w:ascii="Times New Roman" w:hAnsi="Times New Roman" w:cs="Times New Roman"/>
          <w:color w:val="auto"/>
          <w:u w:val="none"/>
          <w:lang w:val="de-DE"/>
        </w:rPr>
        <w:t>, J.A., Herbst</w:t>
      </w:r>
      <w:r w:rsidR="00702B70" w:rsidRPr="008F7C0B">
        <w:rPr>
          <w:rStyle w:val="Hyperlink"/>
          <w:rFonts w:ascii="Times New Roman" w:hAnsi="Times New Roman" w:cs="Times New Roman"/>
          <w:color w:val="auto"/>
          <w:u w:val="none"/>
          <w:lang w:val="de-DE"/>
        </w:rPr>
        <w:t xml:space="preserve">, M., Weihermüller, L., </w:t>
      </w:r>
      <w:r w:rsidR="002717E5" w:rsidRPr="008F7C0B">
        <w:rPr>
          <w:rStyle w:val="Hyperlink"/>
          <w:rFonts w:ascii="Times New Roman" w:hAnsi="Times New Roman" w:cs="Times New Roman"/>
          <w:color w:val="auto"/>
          <w:u w:val="none"/>
          <w:lang w:val="de-DE"/>
        </w:rPr>
        <w:t>Klosterhalfen, A., Montzka, C., Reichenau, T.G., Vereecken, H.</w:t>
      </w:r>
      <w:r w:rsidR="000E399F" w:rsidRPr="008F7C0B">
        <w:rPr>
          <w:rStyle w:val="Hyperlink"/>
          <w:rFonts w:ascii="Times New Roman" w:hAnsi="Times New Roman" w:cs="Times New Roman"/>
          <w:color w:val="auto"/>
          <w:u w:val="none"/>
          <w:lang w:val="de-DE"/>
        </w:rPr>
        <w:t xml:space="preserve"> 2020. </w:t>
      </w:r>
      <w:r w:rsidR="000E399F" w:rsidRPr="008F7C0B">
        <w:rPr>
          <w:rStyle w:val="Hyperlink"/>
          <w:rFonts w:ascii="Times New Roman" w:hAnsi="Times New Roman" w:cs="Times New Roman"/>
          <w:color w:val="auto"/>
          <w:u w:val="none"/>
          <w:lang w:val="en-GB"/>
        </w:rPr>
        <w:t xml:space="preserve">Simulation of spatial variability in crop leaf index and yield using agroecosystem </w:t>
      </w:r>
      <w:proofErr w:type="spellStart"/>
      <w:r w:rsidR="000E399F" w:rsidRPr="008F7C0B">
        <w:rPr>
          <w:rStyle w:val="Hyperlink"/>
          <w:rFonts w:ascii="Times New Roman" w:hAnsi="Times New Roman" w:cs="Times New Roman"/>
          <w:color w:val="auto"/>
          <w:u w:val="none"/>
          <w:lang w:val="en-GB"/>
        </w:rPr>
        <w:t>modeling</w:t>
      </w:r>
      <w:proofErr w:type="spellEnd"/>
      <w:r w:rsidR="000E399F" w:rsidRPr="008F7C0B">
        <w:rPr>
          <w:rStyle w:val="Hyperlink"/>
          <w:rFonts w:ascii="Times New Roman" w:hAnsi="Times New Roman" w:cs="Times New Roman"/>
          <w:color w:val="auto"/>
          <w:u w:val="none"/>
          <w:lang w:val="en-GB"/>
        </w:rPr>
        <w:t xml:space="preserve"> and geophysics</w:t>
      </w:r>
      <w:r w:rsidR="0018791C" w:rsidRPr="008F7C0B">
        <w:rPr>
          <w:rStyle w:val="Hyperlink"/>
          <w:rFonts w:ascii="Times New Roman" w:hAnsi="Times New Roman" w:cs="Times New Roman"/>
          <w:color w:val="auto"/>
          <w:u w:val="none"/>
          <w:lang w:val="en-GB"/>
        </w:rPr>
        <w:t xml:space="preserve">-based </w:t>
      </w:r>
      <w:proofErr w:type="spellStart"/>
      <w:r w:rsidR="0018791C" w:rsidRPr="008F7C0B">
        <w:rPr>
          <w:rStyle w:val="Hyperlink"/>
          <w:rFonts w:ascii="Times New Roman" w:hAnsi="Times New Roman" w:cs="Times New Roman"/>
          <w:color w:val="auto"/>
          <w:u w:val="none"/>
          <w:lang w:val="en-GB"/>
        </w:rPr>
        <w:t>quatitative</w:t>
      </w:r>
      <w:proofErr w:type="spellEnd"/>
      <w:r w:rsidR="0018791C" w:rsidRPr="008F7C0B">
        <w:rPr>
          <w:rStyle w:val="Hyperlink"/>
          <w:rFonts w:ascii="Times New Roman" w:hAnsi="Times New Roman" w:cs="Times New Roman"/>
          <w:color w:val="auto"/>
          <w:u w:val="none"/>
          <w:lang w:val="en-GB"/>
        </w:rPr>
        <w:t xml:space="preserve"> soil information. </w:t>
      </w:r>
      <w:r w:rsidR="0018791C" w:rsidRPr="00B058DE">
        <w:rPr>
          <w:rStyle w:val="Hyperlink"/>
          <w:rFonts w:ascii="Times New Roman" w:hAnsi="Times New Roman" w:cs="Times New Roman"/>
          <w:color w:val="auto"/>
          <w:u w:val="none"/>
          <w:lang w:val="de-DE"/>
        </w:rPr>
        <w:t>Vadose Zone Journal</w:t>
      </w:r>
      <w:r w:rsidR="0063619B" w:rsidRPr="00B058DE">
        <w:rPr>
          <w:rStyle w:val="Hyperlink"/>
          <w:rFonts w:ascii="Times New Roman" w:hAnsi="Times New Roman" w:cs="Times New Roman"/>
          <w:color w:val="auto"/>
          <w:u w:val="none"/>
          <w:lang w:val="de-DE"/>
        </w:rPr>
        <w:t xml:space="preserve">, 19 (1): e20009. </w:t>
      </w:r>
      <w:hyperlink r:id="rId29" w:history="1">
        <w:r w:rsidR="0063619B" w:rsidRPr="00B058DE">
          <w:rPr>
            <w:rStyle w:val="Hyperlink"/>
            <w:rFonts w:ascii="Times New Roman" w:hAnsi="Times New Roman" w:cs="Times New Roman"/>
            <w:color w:val="000000" w:themeColor="text1"/>
            <w:u w:val="none"/>
            <w:lang w:val="de-DE"/>
          </w:rPr>
          <w:t>doi.org/10.1002/vzj2.20009</w:t>
        </w:r>
      </w:hyperlink>
    </w:p>
    <w:p w14:paraId="2759647E" w14:textId="77777777" w:rsidR="00530CE6" w:rsidRPr="008F7C0B" w:rsidRDefault="00530CE6" w:rsidP="008F7C0B">
      <w:pPr>
        <w:spacing w:after="120" w:line="360" w:lineRule="auto"/>
        <w:ind w:left="425" w:hanging="425"/>
        <w:jc w:val="both"/>
        <w:rPr>
          <w:rStyle w:val="Hyperlink"/>
          <w:rFonts w:ascii="Times New Roman" w:hAnsi="Times New Roman" w:cs="Times New Roman"/>
          <w:b/>
          <w:bCs/>
          <w:color w:val="auto"/>
          <w:u w:val="none"/>
          <w:lang w:val="en-GB"/>
        </w:rPr>
      </w:pPr>
      <w:r w:rsidRPr="008F7C0B">
        <w:rPr>
          <w:rFonts w:ascii="Times New Roman" w:hAnsi="Times New Roman" w:cs="Times New Roman"/>
          <w:color w:val="000000" w:themeColor="text1"/>
          <w:lang w:val="de-DE"/>
        </w:rPr>
        <w:t xml:space="preserve">Brogi, C., </w:t>
      </w:r>
      <w:r w:rsidR="00B34A87" w:rsidRPr="008F7C0B">
        <w:rPr>
          <w:rFonts w:ascii="Times New Roman" w:hAnsi="Times New Roman" w:cs="Times New Roman"/>
          <w:color w:val="000000" w:themeColor="text1"/>
          <w:lang w:val="de-DE"/>
        </w:rPr>
        <w:t xml:space="preserve">Huisman, J.A., Weihermüller, L.,Herbst, M., </w:t>
      </w:r>
      <w:r w:rsidR="00AB4631" w:rsidRPr="008F7C0B">
        <w:rPr>
          <w:rFonts w:ascii="Times New Roman" w:hAnsi="Times New Roman" w:cs="Times New Roman"/>
          <w:color w:val="000000" w:themeColor="text1"/>
          <w:lang w:val="de-DE"/>
        </w:rPr>
        <w:t xml:space="preserve">Vereecken, H. 2021. </w:t>
      </w:r>
      <w:r w:rsidR="00AB4631" w:rsidRPr="008F7C0B">
        <w:rPr>
          <w:rFonts w:ascii="Times New Roman" w:hAnsi="Times New Roman" w:cs="Times New Roman"/>
          <w:color w:val="000000" w:themeColor="text1"/>
          <w:lang w:val="en-GB"/>
        </w:rPr>
        <w:t xml:space="preserve">Added value of geophysics in </w:t>
      </w:r>
      <w:proofErr w:type="spellStart"/>
      <w:r w:rsidR="00AB4631" w:rsidRPr="008F7C0B">
        <w:rPr>
          <w:rFonts w:ascii="Times New Roman" w:hAnsi="Times New Roman" w:cs="Times New Roman"/>
          <w:color w:val="000000" w:themeColor="text1"/>
          <w:lang w:val="en-GB"/>
        </w:rPr>
        <w:t>agro</w:t>
      </w:r>
      <w:proofErr w:type="spellEnd"/>
      <w:r w:rsidR="00AB4631" w:rsidRPr="008F7C0B">
        <w:rPr>
          <w:rFonts w:ascii="Times New Roman" w:hAnsi="Times New Roman" w:cs="Times New Roman"/>
          <w:color w:val="000000" w:themeColor="text1"/>
          <w:lang w:val="en-GB"/>
        </w:rPr>
        <w:t>-ecosystem simulations.</w:t>
      </w:r>
      <w:r w:rsidR="00574D85" w:rsidRPr="008F7C0B">
        <w:rPr>
          <w:rFonts w:ascii="Times New Roman" w:hAnsi="Times New Roman" w:cs="Times New Roman"/>
          <w:color w:val="000000" w:themeColor="text1"/>
          <w:lang w:val="en-GB"/>
        </w:rPr>
        <w:t xml:space="preserve"> </w:t>
      </w:r>
      <w:r w:rsidR="00A8619E" w:rsidRPr="008F7C0B">
        <w:rPr>
          <w:rFonts w:ascii="Times New Roman" w:hAnsi="Times New Roman" w:cs="Times New Roman"/>
          <w:color w:val="000000" w:themeColor="text1"/>
          <w:lang w:val="en-GB"/>
        </w:rPr>
        <w:t xml:space="preserve">Soil, 7: 125−143. </w:t>
      </w:r>
      <w:r w:rsidR="005E5F23" w:rsidRPr="008F7C0B">
        <w:rPr>
          <w:rFonts w:ascii="Times New Roman" w:hAnsi="Times New Roman" w:cs="Times New Roman"/>
          <w:color w:val="000000" w:themeColor="text1"/>
          <w:lang w:val="en-GB"/>
        </w:rPr>
        <w:t>doi.org/10.5194/soil-7-125-2021</w:t>
      </w:r>
    </w:p>
    <w:p w14:paraId="2B7104F9" w14:textId="77777777" w:rsidR="00210F28" w:rsidRPr="008F7C0B" w:rsidRDefault="000F6961" w:rsidP="008F7C0B">
      <w:pPr>
        <w:spacing w:after="120" w:line="360" w:lineRule="auto"/>
        <w:ind w:left="425" w:hanging="425"/>
        <w:jc w:val="both"/>
        <w:rPr>
          <w:rFonts w:ascii="Times New Roman" w:hAnsi="Times New Roman" w:cs="Times New Roman"/>
          <w:b/>
          <w:bCs/>
          <w:lang w:val="en-GB"/>
        </w:rPr>
      </w:pPr>
      <w:proofErr w:type="spellStart"/>
      <w:r w:rsidRPr="008F7C0B">
        <w:rPr>
          <w:rStyle w:val="Hyperlink"/>
          <w:rFonts w:ascii="Times New Roman" w:hAnsi="Times New Roman" w:cs="Times New Roman"/>
          <w:color w:val="auto"/>
          <w:u w:val="none"/>
          <w:lang w:val="en-GB"/>
        </w:rPr>
        <w:t>Bukantis</w:t>
      </w:r>
      <w:proofErr w:type="spellEnd"/>
      <w:r w:rsidRPr="008F7C0B">
        <w:rPr>
          <w:rStyle w:val="Hyperlink"/>
          <w:rFonts w:ascii="Times New Roman" w:hAnsi="Times New Roman" w:cs="Times New Roman"/>
          <w:color w:val="auto"/>
          <w:u w:val="none"/>
          <w:lang w:val="en-GB"/>
        </w:rPr>
        <w:t xml:space="preserve">, 2009. Agroclimatic Zoning. Lithuanian National Atlas. </w:t>
      </w:r>
      <w:r w:rsidR="00A322E4" w:rsidRPr="008F7C0B">
        <w:rPr>
          <w:rFonts w:ascii="Times New Roman" w:hAnsi="Times New Roman" w:cs="Times New Roman"/>
          <w:lang w:val="en-GB"/>
        </w:rPr>
        <w:t>National Land Service under the Ministry of Agriculture, Vilnius.</w:t>
      </w:r>
    </w:p>
    <w:p w14:paraId="29D89E13" w14:textId="77777777" w:rsidR="004C342C" w:rsidRPr="008F7C0B" w:rsidRDefault="004C342C" w:rsidP="008F7C0B">
      <w:pPr>
        <w:spacing w:after="120" w:line="360" w:lineRule="auto"/>
        <w:ind w:left="425" w:hanging="425"/>
        <w:jc w:val="both"/>
        <w:rPr>
          <w:rFonts w:ascii="Times New Roman" w:hAnsi="Times New Roman" w:cs="Times New Roman"/>
          <w:lang w:val="en-GB"/>
        </w:rPr>
      </w:pPr>
      <w:r w:rsidRPr="008F7C0B">
        <w:rPr>
          <w:rFonts w:ascii="Times New Roman" w:hAnsi="Times New Roman" w:cs="Times New Roman"/>
          <w:lang w:val="en-GB"/>
        </w:rPr>
        <w:t xml:space="preserve">Castaldi, F., </w:t>
      </w:r>
      <w:r w:rsidR="00761177" w:rsidRPr="008F7C0B">
        <w:rPr>
          <w:rFonts w:ascii="Times New Roman" w:hAnsi="Times New Roman" w:cs="Times New Roman"/>
          <w:lang w:val="en-GB"/>
        </w:rPr>
        <w:t>Halil Koparan, M., We</w:t>
      </w:r>
      <w:r w:rsidR="00FF518F" w:rsidRPr="008F7C0B">
        <w:rPr>
          <w:rFonts w:ascii="Times New Roman" w:hAnsi="Times New Roman" w:cs="Times New Roman"/>
          <w:lang w:val="en-GB"/>
        </w:rPr>
        <w:t xml:space="preserve">tterlind, J., Žydelis, R., Vinci, I., </w:t>
      </w:r>
      <w:r w:rsidR="00A45027" w:rsidRPr="008F7C0B">
        <w:rPr>
          <w:rFonts w:ascii="Times New Roman" w:hAnsi="Times New Roman" w:cs="Times New Roman"/>
          <w:lang w:val="en-GB"/>
        </w:rPr>
        <w:t>Savaş, A. Ö., Ki</w:t>
      </w:r>
      <w:r w:rsidR="002B7BAD" w:rsidRPr="008F7C0B">
        <w:rPr>
          <w:rFonts w:ascii="Times New Roman" w:hAnsi="Times New Roman" w:cs="Times New Roman"/>
          <w:lang w:val="en-GB"/>
        </w:rPr>
        <w:t xml:space="preserve">vrak, C., </w:t>
      </w:r>
      <w:proofErr w:type="spellStart"/>
      <w:r w:rsidR="00341F5A" w:rsidRPr="008F7C0B">
        <w:rPr>
          <w:rFonts w:ascii="Times New Roman" w:hAnsi="Times New Roman" w:cs="Times New Roman"/>
          <w:lang w:val="en-GB"/>
        </w:rPr>
        <w:t>Tunçay</w:t>
      </w:r>
      <w:proofErr w:type="spellEnd"/>
      <w:r w:rsidR="00341F5A" w:rsidRPr="008F7C0B">
        <w:rPr>
          <w:rFonts w:ascii="Times New Roman" w:hAnsi="Times New Roman" w:cs="Times New Roman"/>
          <w:lang w:val="en-GB"/>
        </w:rPr>
        <w:t xml:space="preserve">, T., Volungevičius, J., Obber, S., Ragazzi, F., Malo, D., Vaudour, E. </w:t>
      </w:r>
      <w:r w:rsidR="007C0C70" w:rsidRPr="008F7C0B">
        <w:rPr>
          <w:rFonts w:ascii="Times New Roman" w:hAnsi="Times New Roman" w:cs="Times New Roman"/>
          <w:lang w:val="en-GB"/>
        </w:rPr>
        <w:t>2023. Assessing the capability of Sentinel-2 time-series to estimate soil organic carbon and clay content at local scale in croplands. ISPRS Journal of Photo</w:t>
      </w:r>
      <w:r w:rsidR="00BB41BE" w:rsidRPr="008F7C0B">
        <w:rPr>
          <w:rFonts w:ascii="Times New Roman" w:hAnsi="Times New Roman" w:cs="Times New Roman"/>
          <w:lang w:val="en-GB"/>
        </w:rPr>
        <w:t xml:space="preserve">grammetry and Remote Sensing, 199: 40−60. </w:t>
      </w:r>
      <w:hyperlink r:id="rId30" w:tgtFrame="_blank" w:tooltip="Persistent link using digital object identifier" w:history="1">
        <w:r w:rsidR="00D92C66" w:rsidRPr="008F7C0B">
          <w:rPr>
            <w:rStyle w:val="Hyperlink"/>
            <w:rFonts w:ascii="Times New Roman" w:hAnsi="Times New Roman" w:cs="Times New Roman"/>
            <w:color w:val="auto"/>
            <w:u w:val="none"/>
            <w:lang w:val="en-GB"/>
          </w:rPr>
          <w:t>doi.org/10.1016/j.isprsjprs.2023.03.016</w:t>
        </w:r>
      </w:hyperlink>
    </w:p>
    <w:p w14:paraId="7634FBAB" w14:textId="77777777" w:rsidR="00E70F70" w:rsidRPr="008F7C0B" w:rsidRDefault="00D40B30" w:rsidP="008F7C0B">
      <w:pPr>
        <w:spacing w:after="120" w:line="360" w:lineRule="auto"/>
        <w:ind w:left="425" w:hanging="425"/>
        <w:jc w:val="both"/>
        <w:rPr>
          <w:rStyle w:val="Hyperlink"/>
          <w:rFonts w:ascii="Times New Roman" w:hAnsi="Times New Roman" w:cs="Times New Roman"/>
          <w:color w:val="auto"/>
          <w:u w:val="none"/>
          <w:lang w:val="en-GB"/>
        </w:rPr>
      </w:pPr>
      <w:r w:rsidRPr="008F7C0B">
        <w:rPr>
          <w:rStyle w:val="Hyperlink"/>
          <w:rFonts w:ascii="Times New Roman" w:hAnsi="Times New Roman" w:cs="Times New Roman"/>
          <w:color w:val="auto"/>
          <w:u w:val="none"/>
          <w:lang w:val="en-GB"/>
        </w:rPr>
        <w:t>Castaldi, F.</w:t>
      </w:r>
      <w:r w:rsidR="00352335" w:rsidRPr="008F7C0B">
        <w:rPr>
          <w:rStyle w:val="Hyperlink"/>
          <w:rFonts w:ascii="Times New Roman" w:hAnsi="Times New Roman" w:cs="Times New Roman"/>
          <w:color w:val="auto"/>
          <w:u w:val="none"/>
          <w:lang w:val="en-GB"/>
        </w:rPr>
        <w:t xml:space="preserve"> 2021. Sentinel-2 and Landsat-8 Multi-temporal Series to Estimate Topsoil Properties</w:t>
      </w:r>
      <w:r w:rsidR="003A6578" w:rsidRPr="008F7C0B">
        <w:rPr>
          <w:rStyle w:val="Hyperlink"/>
          <w:rFonts w:ascii="Times New Roman" w:hAnsi="Times New Roman" w:cs="Times New Roman"/>
          <w:color w:val="auto"/>
          <w:u w:val="none"/>
          <w:lang w:val="en-GB"/>
        </w:rPr>
        <w:t xml:space="preserve"> on Croplands. Remote Sensing, 13 (17): 3345. </w:t>
      </w:r>
      <w:hyperlink r:id="rId31" w:history="1">
        <w:r w:rsidR="003A6578" w:rsidRPr="008F7C0B">
          <w:rPr>
            <w:rStyle w:val="Hyperlink"/>
            <w:rFonts w:ascii="Times New Roman" w:hAnsi="Times New Roman" w:cs="Times New Roman"/>
            <w:color w:val="000000" w:themeColor="text1"/>
            <w:u w:val="none"/>
          </w:rPr>
          <w:t>doi.org/10.3390/rs13173345</w:t>
        </w:r>
      </w:hyperlink>
    </w:p>
    <w:p w14:paraId="69A7B4DF" w14:textId="77777777" w:rsidR="00964BBF" w:rsidRPr="008F7C0B" w:rsidRDefault="00964BBF" w:rsidP="008F7C0B">
      <w:pPr>
        <w:spacing w:after="120" w:line="360" w:lineRule="auto"/>
        <w:ind w:left="425" w:hanging="425"/>
        <w:jc w:val="both"/>
        <w:rPr>
          <w:rFonts w:ascii="Times New Roman" w:hAnsi="Times New Roman" w:cs="Times New Roman"/>
          <w:lang w:val="en-GB"/>
        </w:rPr>
      </w:pPr>
      <w:r w:rsidRPr="008F7C0B">
        <w:rPr>
          <w:rStyle w:val="Hyperlink"/>
          <w:rFonts w:ascii="Times New Roman" w:hAnsi="Times New Roman" w:cs="Times New Roman"/>
          <w:color w:val="auto"/>
          <w:u w:val="none"/>
          <w:lang w:val="en-GB"/>
        </w:rPr>
        <w:t xml:space="preserve">Castaldi, F., </w:t>
      </w:r>
      <w:proofErr w:type="spellStart"/>
      <w:r w:rsidRPr="008F7C0B">
        <w:rPr>
          <w:rStyle w:val="Hyperlink"/>
          <w:rFonts w:ascii="Times New Roman" w:hAnsi="Times New Roman" w:cs="Times New Roman"/>
          <w:color w:val="auto"/>
          <w:u w:val="none"/>
          <w:lang w:val="en-GB"/>
        </w:rPr>
        <w:t>Cha</w:t>
      </w:r>
      <w:r w:rsidR="000E7586" w:rsidRPr="008F7C0B">
        <w:rPr>
          <w:rStyle w:val="Hyperlink"/>
          <w:rFonts w:ascii="Times New Roman" w:hAnsi="Times New Roman" w:cs="Times New Roman"/>
          <w:color w:val="auto"/>
          <w:u w:val="none"/>
          <w:lang w:val="en-GB"/>
        </w:rPr>
        <w:t>brillat</w:t>
      </w:r>
      <w:proofErr w:type="spellEnd"/>
      <w:r w:rsidR="000E7586" w:rsidRPr="008F7C0B">
        <w:rPr>
          <w:rStyle w:val="Hyperlink"/>
          <w:rFonts w:ascii="Times New Roman" w:hAnsi="Times New Roman" w:cs="Times New Roman"/>
          <w:color w:val="auto"/>
          <w:u w:val="none"/>
          <w:lang w:val="en-GB"/>
        </w:rPr>
        <w:t xml:space="preserve">, S., Don, A., </w:t>
      </w:r>
      <w:proofErr w:type="spellStart"/>
      <w:r w:rsidR="000E7586" w:rsidRPr="008F7C0B">
        <w:rPr>
          <w:rStyle w:val="Hyperlink"/>
          <w:rFonts w:ascii="Times New Roman" w:hAnsi="Times New Roman" w:cs="Times New Roman"/>
          <w:color w:val="auto"/>
          <w:u w:val="none"/>
          <w:lang w:val="en-GB"/>
        </w:rPr>
        <w:t>Wesemael</w:t>
      </w:r>
      <w:proofErr w:type="spellEnd"/>
      <w:r w:rsidR="000E7586" w:rsidRPr="008F7C0B">
        <w:rPr>
          <w:rStyle w:val="Hyperlink"/>
          <w:rFonts w:ascii="Times New Roman" w:hAnsi="Times New Roman" w:cs="Times New Roman"/>
          <w:color w:val="auto"/>
          <w:u w:val="none"/>
          <w:lang w:val="en-GB"/>
        </w:rPr>
        <w:t xml:space="preserve">, B.V. 2019. </w:t>
      </w:r>
      <w:r w:rsidR="009B6C32" w:rsidRPr="008F7C0B">
        <w:rPr>
          <w:rStyle w:val="Hyperlink"/>
          <w:rFonts w:ascii="Times New Roman" w:hAnsi="Times New Roman" w:cs="Times New Roman"/>
          <w:color w:val="auto"/>
          <w:u w:val="none"/>
          <w:lang w:val="en-GB"/>
        </w:rPr>
        <w:t>Soil Organic Carbon Mapping Using LUCAS Topsoil Database and Sentinel-2 Data: An Approach to Reduce Soil Moisture and Crop Residue Effects.</w:t>
      </w:r>
      <w:r w:rsidR="001169FE" w:rsidRPr="008F7C0B">
        <w:rPr>
          <w:rStyle w:val="Hyperlink"/>
          <w:rFonts w:ascii="Times New Roman" w:hAnsi="Times New Roman" w:cs="Times New Roman"/>
          <w:color w:val="auto"/>
          <w:u w:val="none"/>
          <w:lang w:val="en-GB"/>
        </w:rPr>
        <w:t xml:space="preserve"> Remote sensing, 11 (18)</w:t>
      </w:r>
      <w:r w:rsidR="00761858" w:rsidRPr="008F7C0B">
        <w:rPr>
          <w:rStyle w:val="Hyperlink"/>
          <w:rFonts w:ascii="Times New Roman" w:hAnsi="Times New Roman" w:cs="Times New Roman"/>
          <w:color w:val="auto"/>
          <w:u w:val="none"/>
          <w:lang w:val="en-GB"/>
        </w:rPr>
        <w:t>:2121.</w:t>
      </w:r>
      <w:r w:rsidR="00761858" w:rsidRPr="008F7C0B">
        <w:rPr>
          <w:rStyle w:val="Hyperlink"/>
          <w:rFonts w:ascii="Times New Roman" w:hAnsi="Times New Roman" w:cs="Times New Roman"/>
          <w:color w:val="000000" w:themeColor="text1"/>
          <w:u w:val="none"/>
          <w:lang w:val="en-GB"/>
        </w:rPr>
        <w:t xml:space="preserve"> </w:t>
      </w:r>
      <w:hyperlink r:id="rId32" w:history="1">
        <w:r w:rsidR="00761858" w:rsidRPr="008F7C0B">
          <w:rPr>
            <w:rStyle w:val="Hyperlink"/>
            <w:rFonts w:ascii="Times New Roman" w:hAnsi="Times New Roman" w:cs="Times New Roman"/>
            <w:color w:val="000000" w:themeColor="text1"/>
            <w:u w:val="none"/>
            <w:lang w:val="en-GB"/>
          </w:rPr>
          <w:t>doi.org/10.3390/rs11182121</w:t>
        </w:r>
      </w:hyperlink>
    </w:p>
    <w:p w14:paraId="61D2C2A0" w14:textId="77777777" w:rsidR="006479EC" w:rsidRPr="008F7C0B" w:rsidRDefault="00EC3CAA" w:rsidP="008F7C0B">
      <w:pPr>
        <w:spacing w:after="120" w:line="360" w:lineRule="auto"/>
        <w:ind w:left="425" w:hanging="425"/>
        <w:jc w:val="both"/>
        <w:rPr>
          <w:rStyle w:val="Hyperlink"/>
          <w:rFonts w:ascii="Times New Roman" w:hAnsi="Times New Roman" w:cs="Times New Roman"/>
          <w:color w:val="auto"/>
          <w:u w:val="none"/>
          <w:lang w:val="en-GB"/>
        </w:rPr>
      </w:pPr>
      <w:r w:rsidRPr="00B058DE">
        <w:rPr>
          <w:rFonts w:ascii="Times New Roman" w:hAnsi="Times New Roman" w:cs="Times New Roman"/>
          <w:lang w:val="en-US"/>
        </w:rPr>
        <w:t xml:space="preserve">Chen, P. </w:t>
      </w:r>
      <w:r w:rsidR="009578DF" w:rsidRPr="00B058DE">
        <w:rPr>
          <w:rFonts w:ascii="Times New Roman" w:hAnsi="Times New Roman" w:cs="Times New Roman"/>
          <w:lang w:val="en-US"/>
        </w:rPr>
        <w:t>Y., Chen, C.C., Kang, C., Liu, J.W., Li, Y.</w:t>
      </w:r>
      <w:r w:rsidR="00FD5103" w:rsidRPr="00B058DE">
        <w:rPr>
          <w:rFonts w:ascii="Times New Roman" w:hAnsi="Times New Roman" w:cs="Times New Roman"/>
          <w:lang w:val="en-US"/>
        </w:rPr>
        <w:t xml:space="preserve">H. 2025. </w:t>
      </w:r>
      <w:r w:rsidR="00FD5103" w:rsidRPr="008F7C0B">
        <w:rPr>
          <w:rFonts w:ascii="Times New Roman" w:hAnsi="Times New Roman" w:cs="Times New Roman"/>
          <w:lang w:val="en-GB"/>
        </w:rPr>
        <w:t xml:space="preserve">Soil water content prediction across seasons using random forest based on precipitation-related data. Computers and Electronics in Agriculture, 230: 109802. </w:t>
      </w:r>
      <w:hyperlink r:id="rId33" w:tgtFrame="_blank" w:tooltip="Persistent link using digital object identifier" w:history="1">
        <w:r w:rsidR="005447A3" w:rsidRPr="008F7C0B">
          <w:rPr>
            <w:rStyle w:val="Hyperlink"/>
            <w:rFonts w:ascii="Times New Roman" w:hAnsi="Times New Roman" w:cs="Times New Roman"/>
            <w:color w:val="000000" w:themeColor="text1"/>
            <w:u w:val="none"/>
            <w:lang w:val="en-GB"/>
          </w:rPr>
          <w:t>doi.org/10.1016/j.compag.2024.109802</w:t>
        </w:r>
      </w:hyperlink>
    </w:p>
    <w:p w14:paraId="6D815860" w14:textId="77777777" w:rsidR="00111798" w:rsidRPr="00B058DE" w:rsidRDefault="00BF45DA" w:rsidP="008F7C0B">
      <w:pPr>
        <w:spacing w:after="120" w:line="360" w:lineRule="auto"/>
        <w:ind w:left="425" w:hanging="425"/>
        <w:jc w:val="both"/>
        <w:rPr>
          <w:rFonts w:ascii="Times New Roman" w:hAnsi="Times New Roman" w:cs="Times New Roman"/>
          <w:b/>
          <w:bCs/>
          <w:color w:val="000000" w:themeColor="text1"/>
          <w:lang w:val="de-DE"/>
        </w:rPr>
      </w:pPr>
      <w:r w:rsidRPr="008F7C0B">
        <w:rPr>
          <w:rStyle w:val="Hyperlink"/>
          <w:rFonts w:ascii="Times New Roman" w:hAnsi="Times New Roman" w:cs="Times New Roman"/>
          <w:color w:val="000000" w:themeColor="text1"/>
          <w:u w:val="none"/>
          <w:lang w:val="en-GB"/>
        </w:rPr>
        <w:lastRenderedPageBreak/>
        <w:t xml:space="preserve">Christiansen, A. V., Pedersen., J.B., Auken, E., </w:t>
      </w:r>
      <w:r w:rsidR="000B753E" w:rsidRPr="008F7C0B">
        <w:rPr>
          <w:rStyle w:val="Hyperlink"/>
          <w:rFonts w:ascii="Times New Roman" w:hAnsi="Times New Roman" w:cs="Times New Roman"/>
          <w:color w:val="000000" w:themeColor="text1"/>
          <w:u w:val="none"/>
          <w:lang w:val="en-GB"/>
        </w:rPr>
        <w:t>Søe</w:t>
      </w:r>
      <w:r w:rsidR="00E71B9E" w:rsidRPr="008F7C0B">
        <w:rPr>
          <w:rStyle w:val="Hyperlink"/>
          <w:rFonts w:ascii="Times New Roman" w:hAnsi="Times New Roman" w:cs="Times New Roman"/>
          <w:color w:val="000000" w:themeColor="text1"/>
          <w:u w:val="none"/>
          <w:lang w:val="en-GB"/>
        </w:rPr>
        <w:t>, N.E., Holst, M. J., Kristiansen</w:t>
      </w:r>
      <w:r w:rsidR="00266AFA" w:rsidRPr="008F7C0B">
        <w:rPr>
          <w:rStyle w:val="Hyperlink"/>
          <w:rFonts w:ascii="Times New Roman" w:hAnsi="Times New Roman" w:cs="Times New Roman"/>
          <w:color w:val="000000" w:themeColor="text1"/>
          <w:u w:val="none"/>
          <w:lang w:val="en-GB"/>
        </w:rPr>
        <w:t xml:space="preserve">, S.M. 2016. Improved </w:t>
      </w:r>
      <w:r w:rsidR="00360833" w:rsidRPr="008F7C0B">
        <w:rPr>
          <w:rFonts w:ascii="Times New Roman" w:hAnsi="Times New Roman" w:cs="Times New Roman"/>
          <w:color w:val="000000" w:themeColor="text1"/>
          <w:lang w:val="en-GB"/>
        </w:rPr>
        <w:t xml:space="preserve">Geoarchaeological Mapping with Electromagnetic Induction Instruments from Dedicated Processing and Inversion. </w:t>
      </w:r>
      <w:r w:rsidR="00360833" w:rsidRPr="00B058DE">
        <w:rPr>
          <w:rFonts w:ascii="Times New Roman" w:hAnsi="Times New Roman" w:cs="Times New Roman"/>
          <w:color w:val="000000" w:themeColor="text1"/>
          <w:lang w:val="de-DE"/>
        </w:rPr>
        <w:t>Remote Sensing, 8 (12)</w:t>
      </w:r>
      <w:r w:rsidR="00676999" w:rsidRPr="00B058DE">
        <w:rPr>
          <w:rFonts w:ascii="Times New Roman" w:hAnsi="Times New Roman" w:cs="Times New Roman"/>
          <w:color w:val="000000" w:themeColor="text1"/>
          <w:lang w:val="de-DE"/>
        </w:rPr>
        <w:t xml:space="preserve">: 1022. </w:t>
      </w:r>
      <w:hyperlink r:id="rId34" w:history="1">
        <w:r w:rsidR="00676999" w:rsidRPr="00B058DE">
          <w:rPr>
            <w:rStyle w:val="Hyperlink"/>
            <w:rFonts w:ascii="Times New Roman" w:hAnsi="Times New Roman" w:cs="Times New Roman"/>
            <w:color w:val="000000" w:themeColor="text1"/>
            <w:u w:val="none"/>
            <w:lang w:val="de-DE"/>
          </w:rPr>
          <w:t>doi.org/10.3390/rs8121022</w:t>
        </w:r>
      </w:hyperlink>
    </w:p>
    <w:p w14:paraId="16285C6E" w14:textId="77777777" w:rsidR="00464197" w:rsidRPr="00B058DE" w:rsidRDefault="005E3B9A" w:rsidP="008F7C0B">
      <w:pPr>
        <w:spacing w:after="120" w:line="360" w:lineRule="auto"/>
        <w:ind w:left="425" w:hanging="425"/>
        <w:jc w:val="both"/>
        <w:rPr>
          <w:rFonts w:ascii="Times New Roman" w:hAnsi="Times New Roman" w:cs="Times New Roman"/>
          <w:b/>
          <w:bCs/>
          <w:color w:val="000000" w:themeColor="text1"/>
          <w:lang w:val="de-DE"/>
        </w:rPr>
      </w:pPr>
      <w:r w:rsidRPr="008F7C0B">
        <w:rPr>
          <w:rFonts w:ascii="Times New Roman" w:hAnsi="Times New Roman" w:cs="Times New Roman"/>
        </w:rPr>
        <w:t xml:space="preserve">Dvorakova, K., Heiden, U., Staats, G., </w:t>
      </w:r>
      <w:r w:rsidR="00F049A5" w:rsidRPr="008F7C0B">
        <w:rPr>
          <w:rFonts w:ascii="Times New Roman" w:hAnsi="Times New Roman" w:cs="Times New Roman"/>
        </w:rPr>
        <w:t>Van Os, G., van Wesemael, B. 2023. Improvin</w:t>
      </w:r>
      <w:r w:rsidR="00723F4E" w:rsidRPr="008F7C0B">
        <w:rPr>
          <w:rFonts w:ascii="Times New Roman" w:hAnsi="Times New Roman" w:cs="Times New Roman"/>
        </w:rPr>
        <w:t xml:space="preserve">g soil organic carbon predictions from a Sentinel-2 soil composite by </w:t>
      </w:r>
      <w:r w:rsidR="00207B54" w:rsidRPr="008F7C0B">
        <w:rPr>
          <w:rFonts w:ascii="Times New Roman" w:hAnsi="Times New Roman" w:cs="Times New Roman"/>
        </w:rPr>
        <w:t>assessing surface conditions and uncertainties. Geoderma, 429: 116128.</w:t>
      </w:r>
      <w:r w:rsidR="00D811EF" w:rsidRPr="008F7C0B">
        <w:rPr>
          <w:rFonts w:ascii="Times New Roman" w:hAnsi="Times New Roman" w:cs="Times New Roman"/>
        </w:rPr>
        <w:t xml:space="preserve"> </w:t>
      </w:r>
      <w:hyperlink r:id="rId35" w:tgtFrame="_blank" w:tooltip="Persistent link using digital object identifier" w:history="1">
        <w:r w:rsidR="00D811EF" w:rsidRPr="008F7C0B">
          <w:rPr>
            <w:rStyle w:val="Hyperlink"/>
            <w:rFonts w:ascii="Times New Roman" w:hAnsi="Times New Roman" w:cs="Times New Roman"/>
            <w:color w:val="000000" w:themeColor="text1"/>
            <w:u w:val="none"/>
          </w:rPr>
          <w:t>doi.org/10.1016/j.geoderma.2022.116128</w:t>
        </w:r>
      </w:hyperlink>
    </w:p>
    <w:p w14:paraId="6519F763" w14:textId="47CE27B3" w:rsidR="001B343E" w:rsidRPr="008F7C0B" w:rsidRDefault="001B343E" w:rsidP="008F7C0B">
      <w:pPr>
        <w:spacing w:after="120" w:line="360" w:lineRule="auto"/>
        <w:ind w:left="425" w:hanging="425"/>
        <w:jc w:val="both"/>
        <w:rPr>
          <w:rFonts w:ascii="Times New Roman" w:hAnsi="Times New Roman" w:cs="Times New Roman"/>
          <w:b/>
          <w:bCs/>
          <w:color w:val="000000" w:themeColor="text1"/>
          <w:lang w:val="en-US"/>
        </w:rPr>
      </w:pPr>
      <w:r w:rsidRPr="008F7C0B">
        <w:rPr>
          <w:rFonts w:ascii="Times New Roman" w:hAnsi="Times New Roman" w:cs="Times New Roman"/>
        </w:rPr>
        <w:t>Dvorakova, K.</w:t>
      </w:r>
      <w:r w:rsidRPr="008F7C0B">
        <w:rPr>
          <w:rFonts w:ascii="Times New Roman" w:hAnsi="Times New Roman" w:cs="Times New Roman"/>
          <w:b/>
          <w:bCs/>
          <w:color w:val="000000" w:themeColor="text1"/>
          <w:lang w:val="de-DE"/>
        </w:rPr>
        <w:t xml:space="preserve">, </w:t>
      </w:r>
      <w:r w:rsidRPr="008F7C0B">
        <w:rPr>
          <w:rFonts w:ascii="Times New Roman" w:hAnsi="Times New Roman" w:cs="Times New Roman"/>
          <w:color w:val="000000" w:themeColor="text1"/>
          <w:lang w:val="de-DE"/>
        </w:rPr>
        <w:t>Heiden</w:t>
      </w:r>
      <w:r w:rsidR="00AC5F16" w:rsidRPr="008F7C0B">
        <w:rPr>
          <w:rFonts w:ascii="Times New Roman" w:hAnsi="Times New Roman" w:cs="Times New Roman"/>
          <w:color w:val="000000" w:themeColor="text1"/>
          <w:lang w:val="de-DE"/>
        </w:rPr>
        <w:t>, U., van Wesemael, B. 2021.</w:t>
      </w:r>
      <w:r w:rsidR="00AC5F16" w:rsidRPr="008F7C0B">
        <w:rPr>
          <w:rFonts w:ascii="Times New Roman" w:hAnsi="Times New Roman" w:cs="Times New Roman"/>
          <w:b/>
          <w:bCs/>
          <w:color w:val="000000" w:themeColor="text1"/>
          <w:lang w:val="de-DE"/>
        </w:rPr>
        <w:t xml:space="preserve"> </w:t>
      </w:r>
      <w:r w:rsidR="002A42E7" w:rsidRPr="008F7C0B">
        <w:rPr>
          <w:rFonts w:ascii="Times New Roman" w:hAnsi="Times New Roman" w:cs="Times New Roman"/>
          <w:color w:val="000000" w:themeColor="text1"/>
          <w:lang w:val="en-US"/>
        </w:rPr>
        <w:t xml:space="preserve">Sentinel-2 Exposed Soil Composite for Soil Organic Carbon Prediction. </w:t>
      </w:r>
      <w:r w:rsidR="005F082E" w:rsidRPr="008F7C0B">
        <w:rPr>
          <w:rFonts w:ascii="Times New Roman" w:hAnsi="Times New Roman" w:cs="Times New Roman"/>
          <w:color w:val="000000" w:themeColor="text1"/>
          <w:lang w:val="en-US"/>
        </w:rPr>
        <w:t>Remote Sensing, 13 (9): 1791.</w:t>
      </w:r>
      <w:r w:rsidR="005F082E" w:rsidRPr="008F7C0B">
        <w:rPr>
          <w:rFonts w:ascii="Times New Roman" w:hAnsi="Times New Roman" w:cs="Times New Roman"/>
          <w:lang w:val="en-US"/>
        </w:rPr>
        <w:t xml:space="preserve"> </w:t>
      </w:r>
      <w:hyperlink r:id="rId36" w:history="1">
        <w:r w:rsidR="002F703E" w:rsidRPr="008F7C0B">
          <w:rPr>
            <w:rStyle w:val="Hyperlink"/>
            <w:rFonts w:ascii="Times New Roman" w:hAnsi="Times New Roman" w:cs="Times New Roman"/>
            <w:color w:val="auto"/>
            <w:u w:val="none"/>
          </w:rPr>
          <w:t>doi.org/10.3390/rs13091791</w:t>
        </w:r>
      </w:hyperlink>
    </w:p>
    <w:p w14:paraId="256E9DB0" w14:textId="77777777" w:rsidR="0016780D" w:rsidRPr="00D35940" w:rsidRDefault="0088331B" w:rsidP="008F7C0B">
      <w:pPr>
        <w:spacing w:after="120" w:line="360" w:lineRule="auto"/>
        <w:ind w:left="425" w:hanging="425"/>
        <w:jc w:val="both"/>
      </w:pPr>
      <w:r w:rsidRPr="008F7C0B">
        <w:rPr>
          <w:rFonts w:ascii="Times New Roman" w:hAnsi="Times New Roman" w:cs="Times New Roman"/>
          <w:color w:val="000000" w:themeColor="text1"/>
          <w:lang w:val="en-GB"/>
        </w:rPr>
        <w:t>EU</w:t>
      </w:r>
      <w:r w:rsidR="003107E9" w:rsidRPr="008F7C0B">
        <w:rPr>
          <w:rFonts w:ascii="Times New Roman" w:hAnsi="Times New Roman" w:cs="Times New Roman"/>
          <w:color w:val="000000" w:themeColor="text1"/>
          <w:lang w:val="en-GB"/>
        </w:rPr>
        <w:t xml:space="preserve">, Soil health : reaping the benefits of healthy soils, for food, people, nature and the climate, </w:t>
      </w:r>
      <w:r w:rsidR="003107E9" w:rsidRPr="00D35940">
        <w:rPr>
          <w:rFonts w:ascii="Times New Roman" w:hAnsi="Times New Roman" w:cs="Times New Roman"/>
          <w:color w:val="000000" w:themeColor="text1"/>
          <w:lang w:val="en-GB"/>
        </w:rPr>
        <w:t>Publications Office, 2021,</w:t>
      </w:r>
      <w:r w:rsidR="00D1727E" w:rsidRPr="00D35940">
        <w:rPr>
          <w:color w:val="000000" w:themeColor="text1"/>
          <w:lang w:val="en-GB"/>
        </w:rPr>
        <w:t xml:space="preserve">  </w:t>
      </w:r>
      <w:hyperlink r:id="rId37" w:history="1">
        <w:r w:rsidR="0058025A" w:rsidRPr="00D35940">
          <w:rPr>
            <w:rStyle w:val="Hyperlink"/>
            <w:rFonts w:ascii="Times New Roman" w:hAnsi="Times New Roman" w:cs="Times New Roman"/>
            <w:color w:val="000000" w:themeColor="text1"/>
            <w:u w:val="none"/>
            <w:lang w:val="en-GB"/>
          </w:rPr>
          <w:t>https://data.europa.eu/doi/10.2830/057952</w:t>
        </w:r>
      </w:hyperlink>
    </w:p>
    <w:p w14:paraId="6113D50C" w14:textId="4C9B1D8A" w:rsidR="00794F50" w:rsidRPr="00DE7F14" w:rsidRDefault="00794F50" w:rsidP="008F7C0B">
      <w:pPr>
        <w:spacing w:after="120" w:line="360" w:lineRule="auto"/>
        <w:ind w:left="425" w:hanging="425"/>
        <w:jc w:val="both"/>
        <w:rPr>
          <w:rFonts w:ascii="Times New Roman" w:hAnsi="Times New Roman" w:cs="Times New Roman"/>
          <w:color w:val="000000" w:themeColor="text1"/>
        </w:rPr>
      </w:pPr>
      <w:r w:rsidRPr="00D35940">
        <w:rPr>
          <w:rFonts w:ascii="Times New Roman" w:hAnsi="Times New Roman" w:cs="Times New Roman"/>
        </w:rPr>
        <w:t>Faramarzi, S.E., Pazira, E.,</w:t>
      </w:r>
      <w:r w:rsidR="007C680D" w:rsidRPr="00D35940">
        <w:rPr>
          <w:rFonts w:ascii="Times New Roman" w:hAnsi="Times New Roman" w:cs="Times New Roman"/>
        </w:rPr>
        <w:t xml:space="preserve"> Masihabadi, M.H., Torkashvand, A.M.,</w:t>
      </w:r>
      <w:r w:rsidR="008C013C" w:rsidRPr="00D35940">
        <w:rPr>
          <w:rFonts w:ascii="Times New Roman" w:hAnsi="Times New Roman" w:cs="Times New Roman"/>
        </w:rPr>
        <w:t xml:space="preserve"> Motamedvaziri, B. 2022. Modeling and estimating the spatial distribution of soil organic matter content in irrigated lands.</w:t>
      </w:r>
      <w:r w:rsidR="00420833" w:rsidRPr="00D35940">
        <w:rPr>
          <w:rFonts w:ascii="Times New Roman" w:hAnsi="Times New Roman" w:cs="Times New Roman"/>
        </w:rPr>
        <w:t>International</w:t>
      </w:r>
      <w:r w:rsidR="005B2C46" w:rsidRPr="00D35940">
        <w:rPr>
          <w:rFonts w:ascii="Times New Roman" w:hAnsi="Times New Roman" w:cs="Times New Roman"/>
        </w:rPr>
        <w:t xml:space="preserve"> Journal of Environmental Science and Technology, 19:7399-7410.</w:t>
      </w:r>
      <w:r w:rsidR="00DE7F14" w:rsidRPr="00D35940">
        <w:rPr>
          <w:rFonts w:ascii="Times New Roman" w:hAnsi="Times New Roman" w:cs="Times New Roman"/>
        </w:rPr>
        <w:t xml:space="preserve"> doi.org/10.1007/s13762-022-03909-2</w:t>
      </w:r>
    </w:p>
    <w:p w14:paraId="1FA4257B" w14:textId="77777777" w:rsidR="00FC4425" w:rsidRPr="008F7C0B" w:rsidRDefault="00292480" w:rsidP="008F7C0B">
      <w:pPr>
        <w:spacing w:after="120" w:line="360" w:lineRule="auto"/>
        <w:ind w:left="425" w:hanging="425"/>
        <w:jc w:val="both"/>
        <w:rPr>
          <w:rFonts w:ascii="Times New Roman" w:eastAsia="Times New Roman" w:hAnsi="Times New Roman" w:cs="Times New Roman"/>
          <w:color w:val="000000" w:themeColor="text1"/>
          <w:u w:val="single"/>
          <w:lang w:val="en-GB"/>
        </w:rPr>
      </w:pPr>
      <w:r w:rsidRPr="007C680D">
        <w:rPr>
          <w:rFonts w:ascii="Times New Roman" w:eastAsia="Times New Roman" w:hAnsi="Times New Roman" w:cs="Times New Roman"/>
          <w:color w:val="000000" w:themeColor="text1"/>
        </w:rPr>
        <w:t xml:space="preserve">Gholizadeh, A., Žižala, D., Saberioon, M., Borůvka, L. 2018. </w:t>
      </w:r>
      <w:r w:rsidRPr="008F7C0B">
        <w:rPr>
          <w:rFonts w:ascii="Times New Roman" w:eastAsia="Times New Roman" w:hAnsi="Times New Roman" w:cs="Times New Roman"/>
          <w:color w:val="000000" w:themeColor="text1"/>
          <w:lang w:val="en-GB"/>
        </w:rPr>
        <w:t xml:space="preserve">Soil organic carbon and texture retrieving and mapping using proximal, airborne and Sentinel-2 spectral imaging. Remote Sensing of Environment, 218, 89 −103. </w:t>
      </w:r>
      <w:hyperlink r:id="rId38" w:history="1">
        <w:r w:rsidRPr="008F7C0B">
          <w:rPr>
            <w:rStyle w:val="Hyperlink"/>
            <w:rFonts w:ascii="Times New Roman" w:eastAsia="Times New Roman" w:hAnsi="Times New Roman" w:cs="Times New Roman"/>
            <w:color w:val="000000" w:themeColor="text1"/>
            <w:u w:val="none"/>
            <w:lang w:val="en-GB"/>
          </w:rPr>
          <w:t>doi.org/</w:t>
        </w:r>
      </w:hyperlink>
      <w:hyperlink r:id="rId39" w:history="1">
        <w:r w:rsidRPr="008F7C0B">
          <w:rPr>
            <w:rStyle w:val="Hyperlink"/>
            <w:rFonts w:ascii="Times New Roman" w:eastAsia="Times New Roman" w:hAnsi="Times New Roman" w:cs="Times New Roman"/>
            <w:color w:val="000000" w:themeColor="text1"/>
            <w:u w:val="none"/>
            <w:lang w:val="en-GB"/>
          </w:rPr>
          <w:t>10.1016/j.rse.2018.09.015</w:t>
        </w:r>
      </w:hyperlink>
    </w:p>
    <w:p w14:paraId="773EB087" w14:textId="77777777" w:rsidR="00D24EE4" w:rsidRPr="008F7C0B" w:rsidRDefault="00D24EE4" w:rsidP="008F7C0B">
      <w:pPr>
        <w:spacing w:after="120" w:line="360" w:lineRule="auto"/>
        <w:ind w:left="425" w:hanging="425"/>
        <w:jc w:val="both"/>
        <w:rPr>
          <w:rFonts w:ascii="Times New Roman" w:hAnsi="Times New Roman" w:cs="Times New Roman"/>
          <w:lang w:val="en-GB"/>
        </w:rPr>
      </w:pPr>
      <w:proofErr w:type="spellStart"/>
      <w:r w:rsidRPr="008F7C0B">
        <w:rPr>
          <w:rFonts w:ascii="Times New Roman" w:hAnsi="Times New Roman" w:cs="Times New Roman"/>
          <w:color w:val="000000" w:themeColor="text1"/>
          <w:lang w:val="en-GB"/>
        </w:rPr>
        <w:t>Gogumalla</w:t>
      </w:r>
      <w:proofErr w:type="spellEnd"/>
      <w:r w:rsidRPr="008F7C0B">
        <w:rPr>
          <w:rFonts w:ascii="Times New Roman" w:hAnsi="Times New Roman" w:cs="Times New Roman"/>
          <w:color w:val="000000" w:themeColor="text1"/>
          <w:lang w:val="en-GB"/>
        </w:rPr>
        <w:t xml:space="preserve">, P., </w:t>
      </w:r>
      <w:proofErr w:type="spellStart"/>
      <w:r w:rsidR="00CE66F4" w:rsidRPr="008F7C0B">
        <w:rPr>
          <w:rFonts w:ascii="Times New Roman" w:hAnsi="Times New Roman" w:cs="Times New Roman"/>
          <w:color w:val="000000" w:themeColor="text1"/>
          <w:lang w:val="en-GB"/>
        </w:rPr>
        <w:t>Rupavatharam</w:t>
      </w:r>
      <w:proofErr w:type="spellEnd"/>
      <w:r w:rsidR="00CE66F4" w:rsidRPr="008F7C0B">
        <w:rPr>
          <w:rFonts w:ascii="Times New Roman" w:hAnsi="Times New Roman" w:cs="Times New Roman"/>
          <w:color w:val="000000" w:themeColor="text1"/>
          <w:lang w:val="en-GB"/>
        </w:rPr>
        <w:t xml:space="preserve">, S., Datta, A., </w:t>
      </w:r>
      <w:proofErr w:type="spellStart"/>
      <w:r w:rsidR="00CE66F4" w:rsidRPr="008F7C0B">
        <w:rPr>
          <w:rFonts w:ascii="Times New Roman" w:hAnsi="Times New Roman" w:cs="Times New Roman"/>
          <w:color w:val="000000" w:themeColor="text1"/>
          <w:lang w:val="en-GB"/>
        </w:rPr>
        <w:t>Khopade</w:t>
      </w:r>
      <w:proofErr w:type="spellEnd"/>
      <w:r w:rsidR="00CE66F4" w:rsidRPr="008F7C0B">
        <w:rPr>
          <w:rFonts w:ascii="Times New Roman" w:hAnsi="Times New Roman" w:cs="Times New Roman"/>
          <w:color w:val="000000" w:themeColor="text1"/>
          <w:lang w:val="en-GB"/>
        </w:rPr>
        <w:t xml:space="preserve">, R., Choudhari, P., Dhulipala, R., Dixit, S. </w:t>
      </w:r>
      <w:r w:rsidR="001F56AC" w:rsidRPr="008F7C0B">
        <w:rPr>
          <w:rFonts w:ascii="Times New Roman" w:hAnsi="Times New Roman" w:cs="Times New Roman"/>
          <w:color w:val="000000" w:themeColor="text1"/>
          <w:lang w:val="en-GB"/>
        </w:rPr>
        <w:t xml:space="preserve">Detecting Soil pH from Open-Source Remote Sensing Data: A Case Study of Angul and </w:t>
      </w:r>
      <w:proofErr w:type="spellStart"/>
      <w:r w:rsidR="001F56AC" w:rsidRPr="008F7C0B">
        <w:rPr>
          <w:rFonts w:ascii="Times New Roman" w:hAnsi="Times New Roman" w:cs="Times New Roman"/>
          <w:color w:val="000000" w:themeColor="text1"/>
          <w:lang w:val="en-GB"/>
        </w:rPr>
        <w:t>Balangir</w:t>
      </w:r>
      <w:proofErr w:type="spellEnd"/>
      <w:r w:rsidR="001F56AC" w:rsidRPr="008F7C0B">
        <w:rPr>
          <w:rFonts w:ascii="Times New Roman" w:hAnsi="Times New Roman" w:cs="Times New Roman"/>
          <w:color w:val="000000" w:themeColor="text1"/>
          <w:lang w:val="en-GB"/>
        </w:rPr>
        <w:t xml:space="preserve"> </w:t>
      </w:r>
      <w:r w:rsidR="001F56AC" w:rsidRPr="008F7C0B">
        <w:rPr>
          <w:rFonts w:ascii="Times New Roman" w:hAnsi="Times New Roman" w:cs="Times New Roman"/>
          <w:lang w:val="en-GB"/>
        </w:rPr>
        <w:t>Districts, Odisha State. Journal of the Indian Society of Remote Sensing</w:t>
      </w:r>
      <w:r w:rsidR="0074015B" w:rsidRPr="008F7C0B">
        <w:rPr>
          <w:rFonts w:ascii="Times New Roman" w:hAnsi="Times New Roman" w:cs="Times New Roman"/>
          <w:lang w:val="en-GB"/>
        </w:rPr>
        <w:t>, 50: 1275−1290.</w:t>
      </w:r>
      <w:r w:rsidR="000E63F9" w:rsidRPr="008F7C0B">
        <w:rPr>
          <w:rFonts w:ascii="Merriweather Sans" w:hAnsi="Merriweather Sans"/>
          <w:color w:val="222222"/>
          <w:shd w:val="clear" w:color="auto" w:fill="FFFFFF"/>
          <w:lang w:val="en-GB"/>
        </w:rPr>
        <w:t xml:space="preserve"> </w:t>
      </w:r>
      <w:r w:rsidR="000E63F9" w:rsidRPr="008F7C0B">
        <w:rPr>
          <w:rFonts w:ascii="Times New Roman" w:hAnsi="Times New Roman" w:cs="Times New Roman"/>
          <w:lang w:val="en-GB"/>
        </w:rPr>
        <w:t>doi.org/10.1007/s12524-022-01524-9</w:t>
      </w:r>
    </w:p>
    <w:p w14:paraId="3B072ADF" w14:textId="77777777" w:rsidR="006B6825" w:rsidRPr="008F7C0B" w:rsidRDefault="006B6825" w:rsidP="008F7C0B">
      <w:pPr>
        <w:spacing w:after="120" w:line="360" w:lineRule="auto"/>
        <w:ind w:left="425" w:hanging="425"/>
        <w:jc w:val="both"/>
        <w:rPr>
          <w:rFonts w:ascii="Times New Roman" w:hAnsi="Times New Roman" w:cs="Times New Roman"/>
          <w:lang w:val="en-GB"/>
        </w:rPr>
      </w:pPr>
      <w:r w:rsidRPr="008F7C0B">
        <w:rPr>
          <w:rFonts w:ascii="Times New Roman" w:hAnsi="Times New Roman" w:cs="Times New Roman"/>
          <w:lang w:val="en-GB"/>
        </w:rPr>
        <w:t>Gomez, C., Va</w:t>
      </w:r>
      <w:r w:rsidR="00125F7A" w:rsidRPr="008F7C0B">
        <w:rPr>
          <w:rFonts w:ascii="Times New Roman" w:hAnsi="Times New Roman" w:cs="Times New Roman"/>
          <w:lang w:val="en-GB"/>
        </w:rPr>
        <w:t xml:space="preserve">udour, E., </w:t>
      </w:r>
      <w:proofErr w:type="spellStart"/>
      <w:r w:rsidR="00125F7A" w:rsidRPr="008F7C0B">
        <w:rPr>
          <w:rFonts w:ascii="Times New Roman" w:hAnsi="Times New Roman" w:cs="Times New Roman"/>
          <w:lang w:val="en-GB"/>
        </w:rPr>
        <w:t>Féret</w:t>
      </w:r>
      <w:proofErr w:type="spellEnd"/>
      <w:r w:rsidR="00125F7A" w:rsidRPr="008F7C0B">
        <w:rPr>
          <w:rFonts w:ascii="Times New Roman" w:hAnsi="Times New Roman" w:cs="Times New Roman"/>
          <w:lang w:val="en-GB"/>
        </w:rPr>
        <w:t xml:space="preserve">, </w:t>
      </w:r>
      <w:proofErr w:type="spellStart"/>
      <w:proofErr w:type="gramStart"/>
      <w:r w:rsidR="00125F7A" w:rsidRPr="008F7C0B">
        <w:rPr>
          <w:rFonts w:ascii="Times New Roman" w:hAnsi="Times New Roman" w:cs="Times New Roman"/>
          <w:lang w:val="en-GB"/>
        </w:rPr>
        <w:t>J.B.,</w:t>
      </w:r>
      <w:r w:rsidR="007F339C" w:rsidRPr="008F7C0B">
        <w:rPr>
          <w:rFonts w:ascii="Times New Roman" w:hAnsi="Times New Roman" w:cs="Times New Roman"/>
          <w:lang w:val="en-GB"/>
        </w:rPr>
        <w:t>de</w:t>
      </w:r>
      <w:proofErr w:type="spellEnd"/>
      <w:proofErr w:type="gramEnd"/>
      <w:r w:rsidR="007F339C" w:rsidRPr="008F7C0B">
        <w:rPr>
          <w:rFonts w:ascii="Times New Roman" w:hAnsi="Times New Roman" w:cs="Times New Roman"/>
          <w:lang w:val="en-GB"/>
        </w:rPr>
        <w:t xml:space="preserve"> </w:t>
      </w:r>
      <w:r w:rsidR="00125F7A" w:rsidRPr="008F7C0B">
        <w:rPr>
          <w:rFonts w:ascii="Times New Roman" w:hAnsi="Times New Roman" w:cs="Times New Roman"/>
          <w:lang w:val="en-GB"/>
        </w:rPr>
        <w:t xml:space="preserve"> Boissieu</w:t>
      </w:r>
      <w:r w:rsidR="007F339C" w:rsidRPr="008F7C0B">
        <w:rPr>
          <w:rFonts w:ascii="Times New Roman" w:hAnsi="Times New Roman" w:cs="Times New Roman"/>
          <w:lang w:val="en-GB"/>
        </w:rPr>
        <w:t xml:space="preserve">, F., </w:t>
      </w:r>
      <w:proofErr w:type="spellStart"/>
      <w:r w:rsidR="007F339C" w:rsidRPr="008F7C0B">
        <w:rPr>
          <w:rFonts w:ascii="Times New Roman" w:hAnsi="Times New Roman" w:cs="Times New Roman"/>
          <w:lang w:val="en-GB"/>
        </w:rPr>
        <w:t>Dharumarajan</w:t>
      </w:r>
      <w:proofErr w:type="spellEnd"/>
      <w:r w:rsidR="007F339C" w:rsidRPr="008F7C0B">
        <w:rPr>
          <w:rFonts w:ascii="Times New Roman" w:hAnsi="Times New Roman" w:cs="Times New Roman"/>
          <w:lang w:val="en-GB"/>
        </w:rPr>
        <w:t xml:space="preserve">, D. Topsoil clay content mapping in croplands from Sentinel-2 data: Influence of atmospheric correction methods across a season time series. </w:t>
      </w:r>
      <w:proofErr w:type="spellStart"/>
      <w:r w:rsidR="007F339C" w:rsidRPr="008F7C0B">
        <w:rPr>
          <w:rFonts w:ascii="Times New Roman" w:hAnsi="Times New Roman" w:cs="Times New Roman"/>
          <w:lang w:val="en-GB"/>
        </w:rPr>
        <w:t>Geoderma</w:t>
      </w:r>
      <w:proofErr w:type="spellEnd"/>
      <w:r w:rsidR="007F339C" w:rsidRPr="008F7C0B">
        <w:rPr>
          <w:rFonts w:ascii="Times New Roman" w:hAnsi="Times New Roman" w:cs="Times New Roman"/>
          <w:lang w:val="en-GB"/>
        </w:rPr>
        <w:t xml:space="preserve">, </w:t>
      </w:r>
      <w:r w:rsidR="00326898" w:rsidRPr="008F7C0B">
        <w:rPr>
          <w:rFonts w:ascii="Times New Roman" w:hAnsi="Times New Roman" w:cs="Times New Roman"/>
          <w:lang w:val="en-GB"/>
        </w:rPr>
        <w:t>423:115959.</w:t>
      </w:r>
      <w:r w:rsidR="00326898" w:rsidRPr="008F7C0B">
        <w:rPr>
          <w:lang w:val="en-GB"/>
        </w:rPr>
        <w:t xml:space="preserve"> </w:t>
      </w:r>
      <w:hyperlink r:id="rId40" w:tgtFrame="_blank" w:tooltip="Persistent link using digital object identifier" w:history="1">
        <w:r w:rsidR="00326898" w:rsidRPr="008F7C0B">
          <w:rPr>
            <w:rStyle w:val="Hyperlink"/>
            <w:rFonts w:ascii="Times New Roman" w:hAnsi="Times New Roman" w:cs="Times New Roman"/>
            <w:color w:val="000000" w:themeColor="text1"/>
            <w:u w:val="none"/>
            <w:lang w:val="en-GB"/>
          </w:rPr>
          <w:t>doi.org/10.1016/j.geoderma.2022.115959</w:t>
        </w:r>
      </w:hyperlink>
    </w:p>
    <w:p w14:paraId="1D04825C" w14:textId="77777777" w:rsidR="0058025A" w:rsidRPr="008F7C0B" w:rsidRDefault="00CE4FAC" w:rsidP="008F7C0B">
      <w:pPr>
        <w:spacing w:after="120" w:line="360" w:lineRule="auto"/>
        <w:ind w:left="425" w:hanging="425"/>
        <w:jc w:val="both"/>
        <w:rPr>
          <w:rFonts w:ascii="Times New Roman" w:hAnsi="Times New Roman" w:cs="Times New Roman"/>
          <w:lang w:val="en-GB"/>
        </w:rPr>
      </w:pPr>
      <w:r w:rsidRPr="008F7C0B">
        <w:rPr>
          <w:rFonts w:ascii="Times New Roman" w:hAnsi="Times New Roman" w:cs="Times New Roman"/>
          <w:lang w:val="en-GB"/>
        </w:rPr>
        <w:t>Gomes, L.C., B</w:t>
      </w:r>
      <w:r w:rsidR="009A5D23" w:rsidRPr="008F7C0B">
        <w:rPr>
          <w:rFonts w:ascii="Times New Roman" w:hAnsi="Times New Roman" w:cs="Times New Roman"/>
          <w:lang w:val="en-GB"/>
        </w:rPr>
        <w:t xml:space="preserve">eucher, A.M., Møller, A. B., </w:t>
      </w:r>
      <w:r w:rsidR="001C255D" w:rsidRPr="008F7C0B">
        <w:rPr>
          <w:rFonts w:ascii="Times New Roman" w:hAnsi="Times New Roman" w:cs="Times New Roman"/>
          <w:lang w:val="en-GB"/>
        </w:rPr>
        <w:t>Iversen, B.V.,</w:t>
      </w:r>
      <w:r w:rsidR="00775258" w:rsidRPr="008F7C0B">
        <w:rPr>
          <w:rFonts w:ascii="Times New Roman" w:hAnsi="Times New Roman" w:cs="Times New Roman"/>
          <w:lang w:val="en-GB"/>
        </w:rPr>
        <w:t xml:space="preserve"> Børgesen, C.D., </w:t>
      </w:r>
      <w:proofErr w:type="spellStart"/>
      <w:r w:rsidR="00775258" w:rsidRPr="008F7C0B">
        <w:rPr>
          <w:rFonts w:ascii="Times New Roman" w:hAnsi="Times New Roman" w:cs="Times New Roman"/>
          <w:lang w:val="en-GB"/>
        </w:rPr>
        <w:t>Adetsu</w:t>
      </w:r>
      <w:proofErr w:type="spellEnd"/>
      <w:r w:rsidR="00775258" w:rsidRPr="008F7C0B">
        <w:rPr>
          <w:rFonts w:ascii="Times New Roman" w:hAnsi="Times New Roman" w:cs="Times New Roman"/>
          <w:lang w:val="en-GB"/>
        </w:rPr>
        <w:t>, D.V., Sechu, G.L.,</w:t>
      </w:r>
      <w:r w:rsidR="001E0699" w:rsidRPr="008F7C0B">
        <w:rPr>
          <w:rFonts w:ascii="Times New Roman" w:hAnsi="Times New Roman" w:cs="Times New Roman"/>
          <w:lang w:val="en-GB"/>
        </w:rPr>
        <w:t xml:space="preserve"> Heckrath, G.J., Koch, J., Adhikari, K., et al. 2023. Soil assessment in Denmark: Towards soil functional mapping and beyond. </w:t>
      </w:r>
      <w:r w:rsidR="00CC4942" w:rsidRPr="008F7C0B">
        <w:rPr>
          <w:rFonts w:ascii="Times New Roman" w:hAnsi="Times New Roman" w:cs="Times New Roman"/>
          <w:lang w:val="en-GB"/>
        </w:rPr>
        <w:t>Frontiers in Soil Science, 3:</w:t>
      </w:r>
      <w:r w:rsidR="00C45B76" w:rsidRPr="008F7C0B">
        <w:rPr>
          <w:rFonts w:ascii="Times New Roman" w:hAnsi="Times New Roman" w:cs="Times New Roman"/>
          <w:lang w:val="en-GB"/>
        </w:rPr>
        <w:t xml:space="preserve"> 1090145. </w:t>
      </w:r>
      <w:r w:rsidR="002D0144" w:rsidRPr="008F7C0B">
        <w:rPr>
          <w:rFonts w:ascii="Times New Roman" w:hAnsi="Times New Roman" w:cs="Times New Roman"/>
          <w:lang w:val="en-GB"/>
        </w:rPr>
        <w:t>10.3389/fsoil.2023.1090145</w:t>
      </w:r>
    </w:p>
    <w:p w14:paraId="5109B2A0" w14:textId="77777777" w:rsidR="002072A3" w:rsidRPr="008F7C0B" w:rsidRDefault="00476521" w:rsidP="008F7C0B">
      <w:pPr>
        <w:spacing w:after="120" w:line="360" w:lineRule="auto"/>
        <w:ind w:left="425" w:hanging="425"/>
        <w:jc w:val="both"/>
        <w:rPr>
          <w:rFonts w:ascii="Times New Roman" w:hAnsi="Times New Roman" w:cs="Times New Roman"/>
          <w:b/>
          <w:bCs/>
          <w:lang w:val="en-GB"/>
        </w:rPr>
      </w:pPr>
      <w:r w:rsidRPr="008F7C0B">
        <w:rPr>
          <w:rFonts w:ascii="Times New Roman" w:hAnsi="Times New Roman" w:cs="Times New Roman"/>
          <w:lang w:val="en-GB"/>
        </w:rPr>
        <w:t xml:space="preserve">Han, Y.S., </w:t>
      </w:r>
      <w:proofErr w:type="spellStart"/>
      <w:r w:rsidRPr="008F7C0B">
        <w:rPr>
          <w:rFonts w:ascii="Times New Roman" w:hAnsi="Times New Roman" w:cs="Times New Roman"/>
          <w:lang w:val="en-GB"/>
        </w:rPr>
        <w:t>Fillippi</w:t>
      </w:r>
      <w:proofErr w:type="spellEnd"/>
      <w:r w:rsidRPr="008F7C0B">
        <w:rPr>
          <w:rFonts w:ascii="Times New Roman" w:hAnsi="Times New Roman" w:cs="Times New Roman"/>
          <w:lang w:val="en-GB"/>
        </w:rPr>
        <w:t>, P., Singh, K., Whelan, B.M., Bishop,</w:t>
      </w:r>
      <w:r w:rsidR="00AC2F8A" w:rsidRPr="008F7C0B">
        <w:rPr>
          <w:rFonts w:ascii="Times New Roman" w:hAnsi="Times New Roman" w:cs="Times New Roman"/>
          <w:lang w:val="en-GB"/>
        </w:rPr>
        <w:t xml:space="preserve"> T. F.A. 2022. Assessment of global, national and regional-level digital soil mapping products at different spatial supports. European Journal of Soil Science, </w:t>
      </w:r>
      <w:r w:rsidR="008A77D4" w:rsidRPr="008F7C0B">
        <w:rPr>
          <w:rFonts w:ascii="Times New Roman" w:hAnsi="Times New Roman" w:cs="Times New Roman"/>
          <w:lang w:val="en-GB"/>
        </w:rPr>
        <w:t>73(5</w:t>
      </w:r>
      <w:proofErr w:type="gramStart"/>
      <w:r w:rsidR="008A77D4" w:rsidRPr="008F7C0B">
        <w:rPr>
          <w:rFonts w:ascii="Times New Roman" w:hAnsi="Times New Roman" w:cs="Times New Roman"/>
          <w:lang w:val="en-GB"/>
        </w:rPr>
        <w:t>):e</w:t>
      </w:r>
      <w:proofErr w:type="gramEnd"/>
      <w:r w:rsidR="008A77D4" w:rsidRPr="008F7C0B">
        <w:rPr>
          <w:rFonts w:ascii="Times New Roman" w:hAnsi="Times New Roman" w:cs="Times New Roman"/>
          <w:lang w:val="en-GB"/>
        </w:rPr>
        <w:t xml:space="preserve">13300. </w:t>
      </w:r>
      <w:hyperlink r:id="rId41" w:history="1">
        <w:r w:rsidR="008A77D4" w:rsidRPr="008F7C0B">
          <w:rPr>
            <w:rStyle w:val="Hyperlink"/>
            <w:rFonts w:ascii="Times New Roman" w:hAnsi="Times New Roman" w:cs="Times New Roman"/>
            <w:color w:val="000000" w:themeColor="text1"/>
            <w:u w:val="none"/>
            <w:lang w:val="en-GB"/>
          </w:rPr>
          <w:t>doi.org/10.1111/ejss.13300</w:t>
        </w:r>
      </w:hyperlink>
    </w:p>
    <w:p w14:paraId="7C168E98" w14:textId="77777777" w:rsidR="0087388C" w:rsidRPr="008F7C0B" w:rsidRDefault="0087388C" w:rsidP="008F7C0B">
      <w:pPr>
        <w:spacing w:after="120" w:line="360" w:lineRule="auto"/>
        <w:ind w:left="425" w:hanging="425"/>
        <w:jc w:val="both"/>
        <w:rPr>
          <w:rFonts w:ascii="Times New Roman" w:hAnsi="Times New Roman" w:cs="Times New Roman"/>
          <w:lang w:val="en-GB"/>
        </w:rPr>
      </w:pPr>
      <w:proofErr w:type="spellStart"/>
      <w:r w:rsidRPr="008F7C0B">
        <w:rPr>
          <w:rFonts w:ascii="Times New Roman" w:hAnsi="Times New Roman" w:cs="Times New Roman"/>
          <w:lang w:val="en-GB"/>
        </w:rPr>
        <w:t>Hartemink</w:t>
      </w:r>
      <w:proofErr w:type="spellEnd"/>
      <w:r w:rsidRPr="008F7C0B">
        <w:rPr>
          <w:rFonts w:ascii="Times New Roman" w:hAnsi="Times New Roman" w:cs="Times New Roman"/>
          <w:lang w:val="en-GB"/>
        </w:rPr>
        <w:t>, A.E., Barrow, N</w:t>
      </w:r>
      <w:r w:rsidR="00247C65" w:rsidRPr="008F7C0B">
        <w:rPr>
          <w:rFonts w:ascii="Times New Roman" w:hAnsi="Times New Roman" w:cs="Times New Roman"/>
          <w:lang w:val="en-GB"/>
        </w:rPr>
        <w:t>.J. 202</w:t>
      </w:r>
      <w:r w:rsidR="00F65C04" w:rsidRPr="008F7C0B">
        <w:rPr>
          <w:rFonts w:ascii="Times New Roman" w:hAnsi="Times New Roman" w:cs="Times New Roman"/>
          <w:lang w:val="en-GB"/>
        </w:rPr>
        <w:t>3</w:t>
      </w:r>
      <w:r w:rsidR="00247C65" w:rsidRPr="008F7C0B">
        <w:rPr>
          <w:rFonts w:ascii="Times New Roman" w:hAnsi="Times New Roman" w:cs="Times New Roman"/>
          <w:lang w:val="en-GB"/>
        </w:rPr>
        <w:t xml:space="preserve">. Soil pH ‑ nutrient relationships: the diagram. </w:t>
      </w:r>
      <w:r w:rsidR="00821EDB" w:rsidRPr="008F7C0B">
        <w:rPr>
          <w:rFonts w:ascii="Times New Roman" w:hAnsi="Times New Roman" w:cs="Times New Roman"/>
          <w:lang w:val="en-GB"/>
        </w:rPr>
        <w:t>Plant and soil, 486: 209−215.</w:t>
      </w:r>
      <w:r w:rsidR="000B65D7" w:rsidRPr="008F7C0B">
        <w:rPr>
          <w:rFonts w:ascii="Merriweather Sans" w:hAnsi="Merriweather Sans"/>
          <w:color w:val="222222"/>
          <w:shd w:val="clear" w:color="auto" w:fill="FFFFFF"/>
          <w:lang w:val="en-GB"/>
        </w:rPr>
        <w:t xml:space="preserve"> </w:t>
      </w:r>
      <w:r w:rsidR="000B65D7" w:rsidRPr="008F7C0B">
        <w:rPr>
          <w:rFonts w:ascii="Times New Roman" w:hAnsi="Times New Roman" w:cs="Times New Roman"/>
          <w:lang w:val="en-GB"/>
        </w:rPr>
        <w:t>doi.org/10.1007/s11104-022-05861-z</w:t>
      </w:r>
    </w:p>
    <w:p w14:paraId="086961B2" w14:textId="77777777" w:rsidR="002938FC" w:rsidRPr="008F7C0B" w:rsidRDefault="00E007AB" w:rsidP="008F7C0B">
      <w:pPr>
        <w:spacing w:after="120" w:line="360" w:lineRule="auto"/>
        <w:ind w:left="425" w:hanging="425"/>
        <w:jc w:val="both"/>
        <w:rPr>
          <w:rFonts w:ascii="Times New Roman" w:hAnsi="Times New Roman" w:cs="Times New Roman"/>
          <w:lang w:val="en-GB"/>
        </w:rPr>
      </w:pPr>
      <w:r w:rsidRPr="008F7C0B">
        <w:rPr>
          <w:rFonts w:ascii="Times New Roman" w:hAnsi="Times New Roman" w:cs="Times New Roman"/>
          <w:lang w:val="en-GB"/>
        </w:rPr>
        <w:lastRenderedPageBreak/>
        <w:t>Hegazi, E.H., Samak, A.A., Yang, L., Huang, R.,</w:t>
      </w:r>
      <w:r w:rsidR="008B161D" w:rsidRPr="008F7C0B">
        <w:rPr>
          <w:rFonts w:ascii="Times New Roman" w:hAnsi="Times New Roman" w:cs="Times New Roman"/>
          <w:lang w:val="en-GB"/>
        </w:rPr>
        <w:t xml:space="preserve"> Huang, J. 2023. </w:t>
      </w:r>
      <w:r w:rsidR="00D80CED" w:rsidRPr="008F7C0B">
        <w:rPr>
          <w:rFonts w:ascii="Times New Roman" w:hAnsi="Times New Roman" w:cs="Times New Roman"/>
          <w:lang w:val="en-GB"/>
        </w:rPr>
        <w:t>Prediction of Soil Moisture Content from Sentinel-2 Images Using Convolu</w:t>
      </w:r>
      <w:r w:rsidR="00035A00" w:rsidRPr="008F7C0B">
        <w:rPr>
          <w:rFonts w:ascii="Times New Roman" w:hAnsi="Times New Roman" w:cs="Times New Roman"/>
          <w:lang w:val="en-GB"/>
        </w:rPr>
        <w:t xml:space="preserve">tional Neural Network (CNN). Agronomy, </w:t>
      </w:r>
      <w:r w:rsidR="00CF7C73" w:rsidRPr="008F7C0B">
        <w:rPr>
          <w:rFonts w:ascii="Times New Roman" w:hAnsi="Times New Roman" w:cs="Times New Roman"/>
          <w:lang w:val="en-GB"/>
        </w:rPr>
        <w:t xml:space="preserve">13, 656. </w:t>
      </w:r>
      <w:r w:rsidR="00CF7C73" w:rsidRPr="008F7C0B">
        <w:rPr>
          <w:rFonts w:ascii="Times New Roman" w:hAnsi="Times New Roman" w:cs="Times New Roman"/>
        </w:rPr>
        <w:t>doi.org/10.3390/agronomy13030656</w:t>
      </w:r>
    </w:p>
    <w:p w14:paraId="4A968338" w14:textId="25CAAE4C" w:rsidR="003377C4" w:rsidRPr="008F7C0B" w:rsidRDefault="00290F7C" w:rsidP="008F7C0B">
      <w:pPr>
        <w:spacing w:after="120" w:line="360" w:lineRule="auto"/>
        <w:ind w:left="425" w:hanging="425"/>
        <w:jc w:val="both"/>
        <w:rPr>
          <w:rFonts w:ascii="Times New Roman" w:hAnsi="Times New Roman" w:cs="Times New Roman"/>
          <w:lang w:val="en-GB"/>
        </w:rPr>
      </w:pPr>
      <w:r w:rsidRPr="008F7C0B">
        <w:rPr>
          <w:rFonts w:ascii="Times New Roman" w:hAnsi="Times New Roman" w:cs="Times New Roman"/>
          <w:lang w:val="en-GB"/>
        </w:rPr>
        <w:t xml:space="preserve">Hiemstra, P and Skoien, J.O. 2025. </w:t>
      </w:r>
      <w:r w:rsidR="00025187" w:rsidRPr="008F7C0B">
        <w:rPr>
          <w:rFonts w:ascii="Times New Roman" w:hAnsi="Times New Roman" w:cs="Times New Roman"/>
          <w:lang w:val="en-GB"/>
        </w:rPr>
        <w:t xml:space="preserve">Automatic interpolation Package. Version: 1.1-16. </w:t>
      </w:r>
      <w:hyperlink r:id="rId42" w:history="1">
        <w:r w:rsidR="00284B0B" w:rsidRPr="008F7C0B">
          <w:rPr>
            <w:rStyle w:val="Hyperlink"/>
            <w:rFonts w:ascii="Times New Roman" w:hAnsi="Times New Roman" w:cs="Times New Roman"/>
            <w:color w:val="000000" w:themeColor="text1"/>
            <w:u w:val="none"/>
          </w:rPr>
          <w:t>https://cran.r-project.org/web/packages/automap/index.html</w:t>
        </w:r>
      </w:hyperlink>
      <w:r w:rsidR="00284B0B" w:rsidRPr="008F7C0B">
        <w:rPr>
          <w:rFonts w:ascii="Times New Roman" w:hAnsi="Times New Roman" w:cs="Times New Roman"/>
        </w:rPr>
        <w:t xml:space="preserve"> (accessed 2025-05-09)</w:t>
      </w:r>
    </w:p>
    <w:p w14:paraId="4DD5A289" w14:textId="77777777" w:rsidR="007834CE" w:rsidRPr="008F7C0B" w:rsidRDefault="00C16379" w:rsidP="008F7C0B">
      <w:pPr>
        <w:spacing w:after="120" w:line="360" w:lineRule="auto"/>
        <w:ind w:left="425" w:hanging="425"/>
        <w:jc w:val="both"/>
        <w:rPr>
          <w:rFonts w:ascii="Times New Roman" w:hAnsi="Times New Roman" w:cs="Times New Roman"/>
          <w:lang w:val="en-GB"/>
        </w:rPr>
      </w:pPr>
      <w:r w:rsidRPr="008F7C0B">
        <w:rPr>
          <w:rFonts w:ascii="Times New Roman" w:hAnsi="Times New Roman" w:cs="Times New Roman"/>
          <w:lang w:val="de-DE"/>
        </w:rPr>
        <w:t>Kauf</w:t>
      </w:r>
      <w:r w:rsidR="0016583A" w:rsidRPr="008F7C0B">
        <w:rPr>
          <w:rFonts w:ascii="Times New Roman" w:hAnsi="Times New Roman" w:cs="Times New Roman"/>
          <w:lang w:val="de-DE"/>
        </w:rPr>
        <w:t xml:space="preserve">mann, M.S., von Hebel, C., </w:t>
      </w:r>
      <w:r w:rsidR="00F82E46" w:rsidRPr="008F7C0B">
        <w:rPr>
          <w:rFonts w:ascii="Times New Roman" w:hAnsi="Times New Roman" w:cs="Times New Roman"/>
          <w:lang w:val="de-DE"/>
        </w:rPr>
        <w:t xml:space="preserve">Weihermüller, L., Baumecker, M., </w:t>
      </w:r>
      <w:r w:rsidR="005B523C" w:rsidRPr="008F7C0B">
        <w:rPr>
          <w:rFonts w:ascii="Times New Roman" w:hAnsi="Times New Roman" w:cs="Times New Roman"/>
          <w:lang w:val="de-DE"/>
        </w:rPr>
        <w:t>Döring, T., Sch</w:t>
      </w:r>
      <w:r w:rsidR="005A6993" w:rsidRPr="008F7C0B">
        <w:rPr>
          <w:rFonts w:ascii="Times New Roman" w:hAnsi="Times New Roman" w:cs="Times New Roman"/>
          <w:lang w:val="de-DE"/>
        </w:rPr>
        <w:t>weitzer, K., Hobley, E., Bauke</w:t>
      </w:r>
      <w:r w:rsidR="00DD4E51" w:rsidRPr="008F7C0B">
        <w:rPr>
          <w:rFonts w:ascii="Times New Roman" w:hAnsi="Times New Roman" w:cs="Times New Roman"/>
          <w:lang w:val="de-DE"/>
        </w:rPr>
        <w:t xml:space="preserve">, S.L., </w:t>
      </w:r>
      <w:r w:rsidR="005F2830" w:rsidRPr="008F7C0B">
        <w:rPr>
          <w:rFonts w:ascii="Times New Roman" w:hAnsi="Times New Roman" w:cs="Times New Roman"/>
          <w:lang w:val="de-DE"/>
        </w:rPr>
        <w:t>Amelung, W., Vereecken, H.,</w:t>
      </w:r>
      <w:r w:rsidR="001666E4" w:rsidRPr="008F7C0B">
        <w:rPr>
          <w:rFonts w:ascii="Times New Roman" w:hAnsi="Times New Roman" w:cs="Times New Roman"/>
          <w:lang w:val="de-DE"/>
        </w:rPr>
        <w:t xml:space="preserve"> van der Kruk, J. 2019. </w:t>
      </w:r>
      <w:r w:rsidR="001666E4" w:rsidRPr="008F7C0B">
        <w:rPr>
          <w:rFonts w:ascii="Times New Roman" w:hAnsi="Times New Roman" w:cs="Times New Roman"/>
          <w:lang w:val="en-GB"/>
        </w:rPr>
        <w:t>Effect of fertilizers and irrigation on multi-configuration electromagnetic induction measurements. Soil Use and Management, 36 (1): 104</w:t>
      </w:r>
      <w:r w:rsidR="00212529" w:rsidRPr="008F7C0B">
        <w:rPr>
          <w:rFonts w:ascii="Times New Roman" w:hAnsi="Times New Roman" w:cs="Times New Roman"/>
          <w:lang w:val="en-GB"/>
        </w:rPr>
        <w:t xml:space="preserve">−116. </w:t>
      </w:r>
      <w:hyperlink r:id="rId43" w:history="1">
        <w:r w:rsidR="00212529" w:rsidRPr="008F7C0B">
          <w:rPr>
            <w:rStyle w:val="Hyperlink"/>
            <w:rFonts w:ascii="Times New Roman" w:hAnsi="Times New Roman" w:cs="Times New Roman"/>
            <w:color w:val="000000" w:themeColor="text1"/>
            <w:u w:val="none"/>
            <w:lang w:val="en-GB"/>
          </w:rPr>
          <w:t>doi.org/10.1111/sum.12530</w:t>
        </w:r>
      </w:hyperlink>
    </w:p>
    <w:p w14:paraId="17C93671" w14:textId="77777777" w:rsidR="00EB525B" w:rsidRPr="008F7C0B" w:rsidRDefault="00BD6130" w:rsidP="008F7C0B">
      <w:pPr>
        <w:spacing w:after="120" w:line="360" w:lineRule="auto"/>
        <w:ind w:left="425" w:hanging="425"/>
        <w:jc w:val="both"/>
        <w:rPr>
          <w:rFonts w:ascii="Times New Roman" w:hAnsi="Times New Roman" w:cs="Times New Roman"/>
          <w:lang w:val="en-GB"/>
        </w:rPr>
      </w:pPr>
      <w:r w:rsidRPr="008F7C0B">
        <w:rPr>
          <w:rFonts w:ascii="Times New Roman" w:hAnsi="Times New Roman" w:cs="Times New Roman"/>
          <w:lang w:val="en-GB"/>
        </w:rPr>
        <w:t>Kavaliauskas, A., Žydelis, R., Castaldi, F., Auškalnienė, O., Povilaitis, V. Predicting Maize Theoretical Methane Yield in Com</w:t>
      </w:r>
      <w:r w:rsidR="00895EC6" w:rsidRPr="008F7C0B">
        <w:rPr>
          <w:rFonts w:ascii="Times New Roman" w:hAnsi="Times New Roman" w:cs="Times New Roman"/>
          <w:lang w:val="en-GB"/>
        </w:rPr>
        <w:t>bination with Ground and UAV Remote Data Using Machine Learning. Plants, 12</w:t>
      </w:r>
      <w:r w:rsidR="005C62FD" w:rsidRPr="008F7C0B">
        <w:rPr>
          <w:rFonts w:ascii="Times New Roman" w:hAnsi="Times New Roman" w:cs="Times New Roman"/>
          <w:lang w:val="en-GB"/>
        </w:rPr>
        <w:t xml:space="preserve"> (9)</w:t>
      </w:r>
      <w:r w:rsidR="00895EC6" w:rsidRPr="008F7C0B">
        <w:rPr>
          <w:rFonts w:ascii="Times New Roman" w:hAnsi="Times New Roman" w:cs="Times New Roman"/>
          <w:lang w:val="en-GB"/>
        </w:rPr>
        <w:t>:</w:t>
      </w:r>
      <w:r w:rsidR="005C62FD" w:rsidRPr="008F7C0B">
        <w:rPr>
          <w:rFonts w:ascii="Times New Roman" w:hAnsi="Times New Roman" w:cs="Times New Roman"/>
          <w:lang w:val="en-GB"/>
        </w:rPr>
        <w:t>1823.</w:t>
      </w:r>
      <w:r w:rsidR="005C62FD" w:rsidRPr="008F7C0B">
        <w:rPr>
          <w:color w:val="000000" w:themeColor="text1"/>
          <w:lang w:val="en-GB"/>
        </w:rPr>
        <w:t xml:space="preserve"> </w:t>
      </w:r>
      <w:hyperlink r:id="rId44" w:history="1">
        <w:r w:rsidR="005C62FD" w:rsidRPr="008F7C0B">
          <w:rPr>
            <w:rStyle w:val="Hyperlink"/>
            <w:rFonts w:ascii="Times New Roman" w:hAnsi="Times New Roman" w:cs="Times New Roman"/>
            <w:color w:val="000000" w:themeColor="text1"/>
            <w:u w:val="none"/>
            <w:lang w:val="en-GB"/>
          </w:rPr>
          <w:t>doi.org/10.3390/plants12091823</w:t>
        </w:r>
      </w:hyperlink>
    </w:p>
    <w:p w14:paraId="1D3A4A45" w14:textId="77777777" w:rsidR="00480418" w:rsidRPr="008F7C0B" w:rsidRDefault="00A81C1C" w:rsidP="008F7C0B">
      <w:pPr>
        <w:spacing w:after="120" w:line="360" w:lineRule="auto"/>
        <w:ind w:left="425" w:hanging="425"/>
        <w:jc w:val="both"/>
        <w:rPr>
          <w:rStyle w:val="Hyperlink"/>
          <w:rFonts w:ascii="Times New Roman" w:hAnsi="Times New Roman" w:cs="Times New Roman"/>
          <w:color w:val="auto"/>
          <w:u w:val="none"/>
          <w:lang w:val="en-GB"/>
        </w:rPr>
      </w:pPr>
      <w:proofErr w:type="spellStart"/>
      <w:r w:rsidRPr="008F7C0B">
        <w:rPr>
          <w:rFonts w:ascii="Times New Roman" w:hAnsi="Times New Roman" w:cs="Times New Roman"/>
          <w:lang w:val="en-GB"/>
        </w:rPr>
        <w:t>Kibblewhite</w:t>
      </w:r>
      <w:proofErr w:type="spellEnd"/>
      <w:r w:rsidRPr="008F7C0B">
        <w:rPr>
          <w:rFonts w:ascii="Times New Roman" w:hAnsi="Times New Roman" w:cs="Times New Roman"/>
          <w:lang w:val="en-GB"/>
        </w:rPr>
        <w:t>, M. G., Ritz, K., Swift</w:t>
      </w:r>
      <w:r w:rsidR="0016780D" w:rsidRPr="008F7C0B">
        <w:rPr>
          <w:rFonts w:ascii="Times New Roman" w:hAnsi="Times New Roman" w:cs="Times New Roman"/>
          <w:lang w:val="en-GB"/>
        </w:rPr>
        <w:t>, M.J.</w:t>
      </w:r>
      <w:r w:rsidR="00F1331A" w:rsidRPr="008F7C0B">
        <w:rPr>
          <w:rFonts w:ascii="Times New Roman" w:hAnsi="Times New Roman" w:cs="Times New Roman"/>
          <w:lang w:val="en-GB"/>
        </w:rPr>
        <w:t xml:space="preserve"> 2007.</w:t>
      </w:r>
      <w:r w:rsidR="0016780D" w:rsidRPr="008F7C0B">
        <w:rPr>
          <w:rFonts w:ascii="Times New Roman" w:hAnsi="Times New Roman" w:cs="Times New Roman"/>
          <w:lang w:val="en-GB"/>
        </w:rPr>
        <w:t xml:space="preserve"> </w:t>
      </w:r>
      <w:r w:rsidR="004E284C" w:rsidRPr="008F7C0B">
        <w:rPr>
          <w:rFonts w:ascii="Times New Roman" w:hAnsi="Times New Roman" w:cs="Times New Roman"/>
          <w:lang w:val="en-GB"/>
        </w:rPr>
        <w:t>Soil health in agricultural systems. Philosophical transactions of the royal</w:t>
      </w:r>
      <w:r w:rsidR="00F1331A" w:rsidRPr="008F7C0B">
        <w:rPr>
          <w:rFonts w:ascii="Times New Roman" w:hAnsi="Times New Roman" w:cs="Times New Roman"/>
          <w:lang w:val="en-GB"/>
        </w:rPr>
        <w:t xml:space="preserve"> society B, 363</w:t>
      </w:r>
      <w:r w:rsidR="00FB47D2" w:rsidRPr="008F7C0B">
        <w:rPr>
          <w:rFonts w:ascii="Times New Roman" w:hAnsi="Times New Roman" w:cs="Times New Roman"/>
          <w:lang w:val="en-GB"/>
        </w:rPr>
        <w:t>:1492</w:t>
      </w:r>
      <w:r w:rsidR="00B252F2" w:rsidRPr="008F7C0B">
        <w:rPr>
          <w:rFonts w:ascii="Times New Roman" w:hAnsi="Times New Roman" w:cs="Times New Roman"/>
          <w:lang w:val="en-GB"/>
        </w:rPr>
        <w:t xml:space="preserve">. </w:t>
      </w:r>
      <w:r w:rsidR="00F1331A" w:rsidRPr="008F7C0B">
        <w:rPr>
          <w:rFonts w:ascii="Times New Roman" w:hAnsi="Times New Roman" w:cs="Times New Roman"/>
          <w:lang w:val="en-GB"/>
        </w:rPr>
        <w:t xml:space="preserve"> </w:t>
      </w:r>
      <w:hyperlink r:id="rId45" w:tooltip="doi link" w:history="1">
        <w:r w:rsidR="00B252F2" w:rsidRPr="008F7C0B">
          <w:rPr>
            <w:rStyle w:val="Hyperlink"/>
            <w:rFonts w:ascii="Times New Roman" w:hAnsi="Times New Roman" w:cs="Times New Roman"/>
            <w:color w:val="000000" w:themeColor="text1"/>
            <w:u w:val="none"/>
            <w:lang w:val="en-GB"/>
          </w:rPr>
          <w:t>doi.org/10.1098/rstb.2007.2178</w:t>
        </w:r>
      </w:hyperlink>
    </w:p>
    <w:p w14:paraId="603FFBE7" w14:textId="77777777" w:rsidR="00024078" w:rsidRPr="008F7C0B" w:rsidRDefault="004619FC" w:rsidP="008F7C0B">
      <w:pPr>
        <w:spacing w:after="120" w:line="360" w:lineRule="auto"/>
        <w:ind w:left="425" w:hanging="425"/>
        <w:jc w:val="both"/>
        <w:rPr>
          <w:rStyle w:val="Hyperlink"/>
          <w:rFonts w:ascii="Times New Roman" w:hAnsi="Times New Roman" w:cs="Times New Roman"/>
          <w:color w:val="auto"/>
          <w:u w:val="none"/>
          <w:lang w:val="en-GB"/>
        </w:rPr>
      </w:pPr>
      <w:r w:rsidRPr="008F7C0B">
        <w:rPr>
          <w:rStyle w:val="Hyperlink"/>
          <w:rFonts w:ascii="Times New Roman" w:hAnsi="Times New Roman" w:cs="Times New Roman"/>
          <w:color w:val="000000" w:themeColor="text1"/>
          <w:u w:val="none"/>
          <w:lang w:val="en-GB"/>
        </w:rPr>
        <w:t xml:space="preserve">Kuhn, M. 2008. Building Predictive Models in R Using the caret Package. Journal of Statistical </w:t>
      </w:r>
      <w:proofErr w:type="spellStart"/>
      <w:r w:rsidRPr="008F7C0B">
        <w:rPr>
          <w:rStyle w:val="Hyperlink"/>
          <w:rFonts w:ascii="Times New Roman" w:hAnsi="Times New Roman" w:cs="Times New Roman"/>
          <w:color w:val="000000" w:themeColor="text1"/>
          <w:u w:val="none"/>
          <w:lang w:val="en-GB"/>
        </w:rPr>
        <w:t>Sowt</w:t>
      </w:r>
      <w:r w:rsidR="001C12C9" w:rsidRPr="008F7C0B">
        <w:rPr>
          <w:rStyle w:val="Hyperlink"/>
          <w:rFonts w:ascii="Times New Roman" w:hAnsi="Times New Roman" w:cs="Times New Roman"/>
          <w:color w:val="000000" w:themeColor="text1"/>
          <w:u w:val="none"/>
          <w:lang w:val="en-GB"/>
        </w:rPr>
        <w:t>ware</w:t>
      </w:r>
      <w:proofErr w:type="spellEnd"/>
      <w:r w:rsidR="001C12C9" w:rsidRPr="008F7C0B">
        <w:rPr>
          <w:rStyle w:val="Hyperlink"/>
          <w:rFonts w:ascii="Times New Roman" w:hAnsi="Times New Roman" w:cs="Times New Roman"/>
          <w:color w:val="000000" w:themeColor="text1"/>
          <w:u w:val="none"/>
          <w:lang w:val="en-GB"/>
        </w:rPr>
        <w:t xml:space="preserve">, 28 (5): 1-26. </w:t>
      </w:r>
      <w:r w:rsidR="001C12C9" w:rsidRPr="008F7C0B">
        <w:rPr>
          <w:rFonts w:ascii="Times New Roman" w:hAnsi="Times New Roman" w:cs="Times New Roman"/>
          <w:color w:val="000000" w:themeColor="text1"/>
          <w:lang w:val="en-GB"/>
        </w:rPr>
        <w:t>doi.org/10.18637/</w:t>
      </w:r>
      <w:proofErr w:type="gramStart"/>
      <w:r w:rsidR="001C12C9" w:rsidRPr="008F7C0B">
        <w:rPr>
          <w:rFonts w:ascii="Times New Roman" w:hAnsi="Times New Roman" w:cs="Times New Roman"/>
          <w:color w:val="000000" w:themeColor="text1"/>
          <w:lang w:val="en-GB"/>
        </w:rPr>
        <w:t>jss.v028.i</w:t>
      </w:r>
      <w:proofErr w:type="gramEnd"/>
      <w:r w:rsidR="001C12C9" w:rsidRPr="008F7C0B">
        <w:rPr>
          <w:rFonts w:ascii="Times New Roman" w:hAnsi="Times New Roman" w:cs="Times New Roman"/>
          <w:color w:val="000000" w:themeColor="text1"/>
          <w:lang w:val="en-GB"/>
        </w:rPr>
        <w:t>05</w:t>
      </w:r>
    </w:p>
    <w:p w14:paraId="11AFA7A9" w14:textId="77777777" w:rsidR="009F71B0" w:rsidRPr="008F7C0B" w:rsidRDefault="005A626D" w:rsidP="008F7C0B">
      <w:pPr>
        <w:spacing w:after="120" w:line="360" w:lineRule="auto"/>
        <w:ind w:left="425" w:hanging="425"/>
        <w:jc w:val="both"/>
        <w:rPr>
          <w:rStyle w:val="Hyperlink"/>
          <w:rFonts w:ascii="Times New Roman" w:hAnsi="Times New Roman" w:cs="Times New Roman"/>
          <w:color w:val="000000" w:themeColor="text1"/>
          <w:u w:val="none"/>
          <w:lang w:val="en-GB"/>
        </w:rPr>
      </w:pPr>
      <w:r w:rsidRPr="00B058DE">
        <w:rPr>
          <w:rStyle w:val="Hyperlink"/>
          <w:rFonts w:ascii="Times New Roman" w:hAnsi="Times New Roman" w:cs="Times New Roman"/>
          <w:color w:val="000000" w:themeColor="text1"/>
          <w:u w:val="none"/>
          <w:lang w:val="en-US"/>
        </w:rPr>
        <w:t>Lamich</w:t>
      </w:r>
      <w:r w:rsidR="00EC58B1" w:rsidRPr="00B058DE">
        <w:rPr>
          <w:rStyle w:val="Hyperlink"/>
          <w:rFonts w:ascii="Times New Roman" w:hAnsi="Times New Roman" w:cs="Times New Roman"/>
          <w:color w:val="000000" w:themeColor="text1"/>
          <w:u w:val="none"/>
          <w:lang w:val="en-US"/>
        </w:rPr>
        <w:t xml:space="preserve">hane, S., Kumar, L., Wilson, B. 2019. </w:t>
      </w:r>
      <w:r w:rsidR="00EC58B1" w:rsidRPr="008F7C0B">
        <w:rPr>
          <w:rFonts w:ascii="Times New Roman" w:hAnsi="Times New Roman" w:cs="Times New Roman"/>
          <w:color w:val="000000" w:themeColor="text1"/>
          <w:lang w:val="en-GB"/>
        </w:rPr>
        <w:t xml:space="preserve">Digital soil mapping algorithms and covariates for soil organic carbon mapping and their implications: A review. </w:t>
      </w:r>
      <w:proofErr w:type="spellStart"/>
      <w:r w:rsidR="00007AF5" w:rsidRPr="008F7C0B">
        <w:rPr>
          <w:rFonts w:ascii="Times New Roman" w:hAnsi="Times New Roman" w:cs="Times New Roman"/>
          <w:color w:val="000000" w:themeColor="text1"/>
          <w:lang w:val="en-GB"/>
        </w:rPr>
        <w:t>Geoderma</w:t>
      </w:r>
      <w:proofErr w:type="spellEnd"/>
      <w:r w:rsidR="00007AF5" w:rsidRPr="008F7C0B">
        <w:rPr>
          <w:rFonts w:ascii="Times New Roman" w:hAnsi="Times New Roman" w:cs="Times New Roman"/>
          <w:color w:val="000000" w:themeColor="text1"/>
          <w:lang w:val="en-GB"/>
        </w:rPr>
        <w:t>, 352: 395−413.</w:t>
      </w:r>
      <w:r w:rsidR="00007AF5" w:rsidRPr="008F7C0B">
        <w:rPr>
          <w:lang w:val="en-GB"/>
        </w:rPr>
        <w:t xml:space="preserve"> </w:t>
      </w:r>
      <w:hyperlink r:id="rId46" w:tgtFrame="_blank" w:tooltip="Persistent link using digital object identifier" w:history="1">
        <w:r w:rsidR="00007AF5" w:rsidRPr="008F7C0B">
          <w:rPr>
            <w:rStyle w:val="Hyperlink"/>
            <w:rFonts w:ascii="Times New Roman" w:hAnsi="Times New Roman" w:cs="Times New Roman"/>
            <w:color w:val="auto"/>
            <w:u w:val="none"/>
            <w:lang w:val="en-GB"/>
          </w:rPr>
          <w:t>doi.org/10.1016/j.geoderma.2019.05.031</w:t>
        </w:r>
      </w:hyperlink>
    </w:p>
    <w:p w14:paraId="1ABFB099" w14:textId="77777777" w:rsidR="004A426B" w:rsidRPr="008F7C0B" w:rsidRDefault="004A426B" w:rsidP="008F7C0B">
      <w:pPr>
        <w:spacing w:after="120" w:line="360" w:lineRule="auto"/>
        <w:ind w:left="425" w:hanging="425"/>
        <w:jc w:val="both"/>
        <w:rPr>
          <w:rFonts w:ascii="Times New Roman" w:hAnsi="Times New Roman" w:cs="Times New Roman"/>
          <w:color w:val="000000" w:themeColor="text1"/>
          <w:lang w:val="en-GB"/>
        </w:rPr>
      </w:pPr>
      <w:r w:rsidRPr="008F7C0B">
        <w:rPr>
          <w:rStyle w:val="Hyperlink"/>
          <w:rFonts w:ascii="Times New Roman" w:hAnsi="Times New Roman" w:cs="Times New Roman"/>
          <w:color w:val="000000" w:themeColor="text1"/>
          <w:u w:val="none"/>
          <w:lang w:val="en-GB"/>
        </w:rPr>
        <w:t>Lemercier, B.</w:t>
      </w:r>
      <w:r w:rsidRPr="008F7C0B">
        <w:rPr>
          <w:rFonts w:ascii="Times New Roman" w:hAnsi="Times New Roman" w:cs="Times New Roman"/>
          <w:color w:val="000000" w:themeColor="text1"/>
          <w:lang w:val="en-GB"/>
        </w:rPr>
        <w:t xml:space="preserve">, </w:t>
      </w:r>
      <w:proofErr w:type="spellStart"/>
      <w:r w:rsidRPr="008F7C0B">
        <w:rPr>
          <w:rFonts w:ascii="Times New Roman" w:hAnsi="Times New Roman" w:cs="Times New Roman"/>
          <w:color w:val="000000" w:themeColor="text1"/>
          <w:lang w:val="en-GB"/>
        </w:rPr>
        <w:t>La</w:t>
      </w:r>
      <w:r w:rsidR="006708D6" w:rsidRPr="008F7C0B">
        <w:rPr>
          <w:rFonts w:ascii="Times New Roman" w:hAnsi="Times New Roman" w:cs="Times New Roman"/>
          <w:color w:val="000000" w:themeColor="text1"/>
          <w:lang w:val="en-GB"/>
        </w:rPr>
        <w:t>gacherie</w:t>
      </w:r>
      <w:proofErr w:type="spellEnd"/>
      <w:r w:rsidR="006708D6" w:rsidRPr="008F7C0B">
        <w:rPr>
          <w:rFonts w:ascii="Times New Roman" w:hAnsi="Times New Roman" w:cs="Times New Roman"/>
          <w:color w:val="000000" w:themeColor="text1"/>
          <w:lang w:val="en-GB"/>
        </w:rPr>
        <w:t xml:space="preserve">, P., Amelin, J., Sauter, J., </w:t>
      </w:r>
      <w:proofErr w:type="spellStart"/>
      <w:r w:rsidR="006708D6" w:rsidRPr="008F7C0B">
        <w:rPr>
          <w:rFonts w:ascii="Times New Roman" w:hAnsi="Times New Roman" w:cs="Times New Roman"/>
          <w:color w:val="000000" w:themeColor="text1"/>
          <w:lang w:val="en-GB"/>
        </w:rPr>
        <w:t>Pichelin</w:t>
      </w:r>
      <w:proofErr w:type="spellEnd"/>
      <w:r w:rsidR="006708D6" w:rsidRPr="008F7C0B">
        <w:rPr>
          <w:rFonts w:ascii="Times New Roman" w:hAnsi="Times New Roman" w:cs="Times New Roman"/>
          <w:color w:val="000000" w:themeColor="text1"/>
          <w:lang w:val="en-GB"/>
        </w:rPr>
        <w:t xml:space="preserve">, P., </w:t>
      </w:r>
      <w:r w:rsidR="002D0187" w:rsidRPr="008F7C0B">
        <w:rPr>
          <w:rFonts w:ascii="Times New Roman" w:hAnsi="Times New Roman" w:cs="Times New Roman"/>
          <w:color w:val="000000" w:themeColor="text1"/>
          <w:lang w:val="en-GB"/>
        </w:rPr>
        <w:t>Richer-de-Forges, A.C., Arrouays, D.</w:t>
      </w:r>
      <w:r w:rsidR="00CC03E4" w:rsidRPr="008F7C0B">
        <w:rPr>
          <w:rFonts w:ascii="Times New Roman" w:hAnsi="Times New Roman" w:cs="Times New Roman"/>
          <w:color w:val="000000" w:themeColor="text1"/>
          <w:lang w:val="en-GB"/>
        </w:rPr>
        <w:t xml:space="preserve"> 2022.</w:t>
      </w:r>
      <w:r w:rsidR="002D0187" w:rsidRPr="008F7C0B">
        <w:rPr>
          <w:rFonts w:ascii="Times New Roman" w:hAnsi="Times New Roman" w:cs="Times New Roman"/>
          <w:color w:val="000000" w:themeColor="text1"/>
          <w:lang w:val="en-GB"/>
        </w:rPr>
        <w:t xml:space="preserve"> </w:t>
      </w:r>
      <w:r w:rsidR="00716E7D" w:rsidRPr="008F7C0B">
        <w:rPr>
          <w:rFonts w:ascii="Times New Roman" w:hAnsi="Times New Roman" w:cs="Times New Roman"/>
          <w:color w:val="000000" w:themeColor="text1"/>
          <w:lang w:val="en-GB"/>
        </w:rPr>
        <w:t xml:space="preserve">Multiscale evaluations of global, national and regional digital soil mapping products in France. </w:t>
      </w:r>
      <w:proofErr w:type="spellStart"/>
      <w:r w:rsidR="00716E7D" w:rsidRPr="008F7C0B">
        <w:rPr>
          <w:rFonts w:ascii="Times New Roman" w:hAnsi="Times New Roman" w:cs="Times New Roman"/>
          <w:color w:val="000000" w:themeColor="text1"/>
          <w:lang w:val="en-GB"/>
        </w:rPr>
        <w:t>Geoderma</w:t>
      </w:r>
      <w:proofErr w:type="spellEnd"/>
      <w:r w:rsidR="00716E7D" w:rsidRPr="008F7C0B">
        <w:rPr>
          <w:rFonts w:ascii="Times New Roman" w:hAnsi="Times New Roman" w:cs="Times New Roman"/>
          <w:color w:val="000000" w:themeColor="text1"/>
          <w:lang w:val="en-GB"/>
        </w:rPr>
        <w:t>, 425(1):</w:t>
      </w:r>
      <w:r w:rsidR="00CC03E4" w:rsidRPr="008F7C0B">
        <w:rPr>
          <w:rFonts w:ascii="Times New Roman" w:hAnsi="Times New Roman" w:cs="Times New Roman"/>
          <w:color w:val="000000" w:themeColor="text1"/>
          <w:lang w:val="en-GB"/>
        </w:rPr>
        <w:t xml:space="preserve"> 116052. </w:t>
      </w:r>
      <w:hyperlink r:id="rId47" w:tgtFrame="_blank" w:tooltip="Persistent link using digital object identifier" w:history="1">
        <w:r w:rsidR="00CC03E4" w:rsidRPr="008F7C0B">
          <w:rPr>
            <w:rStyle w:val="Hyperlink"/>
            <w:rFonts w:ascii="Times New Roman" w:hAnsi="Times New Roman" w:cs="Times New Roman"/>
            <w:color w:val="000000" w:themeColor="text1"/>
            <w:u w:val="none"/>
            <w:lang w:val="en-GB"/>
          </w:rPr>
          <w:t>doi.org/10.1016/j.geoderma.2022.116052</w:t>
        </w:r>
      </w:hyperlink>
    </w:p>
    <w:p w14:paraId="46E6ABE2" w14:textId="77777777" w:rsidR="001E4EE5" w:rsidRPr="008F7C0B" w:rsidRDefault="001E4EE5" w:rsidP="008F7C0B">
      <w:pPr>
        <w:spacing w:after="120" w:line="360" w:lineRule="auto"/>
        <w:ind w:left="425" w:hanging="425"/>
        <w:jc w:val="both"/>
        <w:rPr>
          <w:rFonts w:ascii="Times New Roman" w:hAnsi="Times New Roman" w:cs="Times New Roman"/>
          <w:color w:val="000000" w:themeColor="text1"/>
          <w:lang w:val="en-GB"/>
        </w:rPr>
      </w:pPr>
      <w:r w:rsidRPr="008F7C0B">
        <w:rPr>
          <w:rFonts w:ascii="Times New Roman" w:hAnsi="Times New Roman" w:cs="Times New Roman"/>
          <w:color w:val="000000" w:themeColor="text1"/>
          <w:lang w:val="en-GB"/>
        </w:rPr>
        <w:t xml:space="preserve">Leifeld, J. 2023. </w:t>
      </w:r>
      <w:r w:rsidR="00B06E06" w:rsidRPr="008F7C0B">
        <w:rPr>
          <w:rFonts w:ascii="Times New Roman" w:hAnsi="Times New Roman" w:cs="Times New Roman"/>
          <w:color w:val="000000" w:themeColor="text1"/>
          <w:lang w:val="en-GB"/>
        </w:rPr>
        <w:t>Carbon farming: Climate change mitigation via non-permanent carbon sinks. Journal of Environmental Management</w:t>
      </w:r>
      <w:r w:rsidR="003B2F45" w:rsidRPr="008F7C0B">
        <w:rPr>
          <w:rFonts w:ascii="Times New Roman" w:hAnsi="Times New Roman" w:cs="Times New Roman"/>
          <w:color w:val="000000" w:themeColor="text1"/>
          <w:lang w:val="en-GB"/>
        </w:rPr>
        <w:t>,</w:t>
      </w:r>
      <w:r w:rsidR="006B7292" w:rsidRPr="008F7C0B">
        <w:rPr>
          <w:rFonts w:ascii="Times New Roman" w:hAnsi="Times New Roman" w:cs="Times New Roman"/>
          <w:color w:val="000000" w:themeColor="text1"/>
          <w:lang w:val="en-GB"/>
        </w:rPr>
        <w:t xml:space="preserve"> 33</w:t>
      </w:r>
      <w:r w:rsidR="00F70C1F" w:rsidRPr="008F7C0B">
        <w:rPr>
          <w:rFonts w:ascii="Times New Roman" w:hAnsi="Times New Roman" w:cs="Times New Roman"/>
          <w:color w:val="000000" w:themeColor="text1"/>
          <w:lang w:val="en-GB"/>
        </w:rPr>
        <w:t xml:space="preserve">: 117893. </w:t>
      </w:r>
      <w:hyperlink r:id="rId48" w:tgtFrame="_blank" w:tooltip="Persistent link using digital object identifier" w:history="1">
        <w:r w:rsidR="00F70C1F" w:rsidRPr="008F7C0B">
          <w:rPr>
            <w:rStyle w:val="Hyperlink"/>
            <w:rFonts w:ascii="Times New Roman" w:hAnsi="Times New Roman" w:cs="Times New Roman"/>
            <w:color w:val="000000" w:themeColor="text1"/>
            <w:u w:val="none"/>
            <w:lang w:val="en-GB"/>
          </w:rPr>
          <w:t>doi.org/10.1016/j.jenvman.2023.117893</w:t>
        </w:r>
      </w:hyperlink>
    </w:p>
    <w:p w14:paraId="1A5CCFD3" w14:textId="77777777" w:rsidR="007D4303" w:rsidRPr="008F7C0B" w:rsidRDefault="00546FDB" w:rsidP="008F7C0B">
      <w:pPr>
        <w:spacing w:after="120" w:line="360" w:lineRule="auto"/>
        <w:ind w:left="425" w:hanging="425"/>
        <w:jc w:val="both"/>
        <w:rPr>
          <w:rStyle w:val="Hyperlink"/>
          <w:rFonts w:ascii="Times New Roman" w:hAnsi="Times New Roman" w:cs="Times New Roman"/>
          <w:color w:val="000000" w:themeColor="text1"/>
          <w:u w:val="none"/>
          <w:lang w:val="en-GB"/>
        </w:rPr>
      </w:pPr>
      <w:r w:rsidRPr="008F7C0B">
        <w:rPr>
          <w:rFonts w:ascii="Times New Roman" w:hAnsi="Times New Roman" w:cs="Times New Roman"/>
          <w:lang w:val="en-GB"/>
        </w:rPr>
        <w:t>Mahmood</w:t>
      </w:r>
      <w:r w:rsidR="003B155E" w:rsidRPr="008F7C0B">
        <w:rPr>
          <w:rFonts w:ascii="Times New Roman" w:hAnsi="Times New Roman" w:cs="Times New Roman"/>
          <w:lang w:val="en-GB"/>
        </w:rPr>
        <w:t xml:space="preserve">, H.S., </w:t>
      </w:r>
      <w:proofErr w:type="spellStart"/>
      <w:r w:rsidR="003B155E" w:rsidRPr="008F7C0B">
        <w:rPr>
          <w:rFonts w:ascii="Times New Roman" w:hAnsi="Times New Roman" w:cs="Times New Roman"/>
          <w:lang w:val="en-GB"/>
        </w:rPr>
        <w:t>Hoogmoed</w:t>
      </w:r>
      <w:proofErr w:type="spellEnd"/>
      <w:r w:rsidR="003B155E" w:rsidRPr="008F7C0B">
        <w:rPr>
          <w:rFonts w:ascii="Times New Roman" w:hAnsi="Times New Roman" w:cs="Times New Roman"/>
          <w:lang w:val="en-GB"/>
        </w:rPr>
        <w:t>, W.B., van Henten, E.J</w:t>
      </w:r>
      <w:r w:rsidR="002A3CCD" w:rsidRPr="008F7C0B">
        <w:rPr>
          <w:rFonts w:ascii="Times New Roman" w:hAnsi="Times New Roman" w:cs="Times New Roman"/>
          <w:lang w:val="en-GB"/>
        </w:rPr>
        <w:t>.</w:t>
      </w:r>
      <w:r w:rsidR="002C76EB" w:rsidRPr="008F7C0B">
        <w:rPr>
          <w:rFonts w:ascii="Times New Roman" w:hAnsi="Times New Roman" w:cs="Times New Roman"/>
          <w:lang w:val="en-GB"/>
        </w:rPr>
        <w:t xml:space="preserve"> 2012.</w:t>
      </w:r>
      <w:r w:rsidR="002A3CCD" w:rsidRPr="008F7C0B">
        <w:rPr>
          <w:rFonts w:ascii="Times New Roman" w:hAnsi="Times New Roman" w:cs="Times New Roman"/>
          <w:lang w:val="en-GB"/>
        </w:rPr>
        <w:t xml:space="preserve"> Sensor data fusion to predict multiple soil properties. Precision agriculture, </w:t>
      </w:r>
      <w:r w:rsidR="002C76EB" w:rsidRPr="008F7C0B">
        <w:rPr>
          <w:rFonts w:ascii="Times New Roman" w:hAnsi="Times New Roman" w:cs="Times New Roman"/>
          <w:lang w:val="en-GB"/>
        </w:rPr>
        <w:t>13, 628−645.</w:t>
      </w:r>
      <w:r w:rsidR="008A082E" w:rsidRPr="008F7C0B">
        <w:rPr>
          <w:rFonts w:ascii="Times New Roman" w:hAnsi="Times New Roman" w:cs="Times New Roman"/>
          <w:lang w:val="en-GB"/>
        </w:rPr>
        <w:t xml:space="preserve"> doi.org/10.1007/s11119-012-9280-7</w:t>
      </w:r>
    </w:p>
    <w:p w14:paraId="759D9981" w14:textId="77777777" w:rsidR="00887F20" w:rsidRPr="008F7C0B" w:rsidRDefault="00887F20" w:rsidP="008F7C0B">
      <w:pPr>
        <w:spacing w:after="120" w:line="360" w:lineRule="auto"/>
        <w:ind w:left="425" w:hanging="425"/>
        <w:jc w:val="both"/>
        <w:rPr>
          <w:rFonts w:ascii="Times New Roman" w:hAnsi="Times New Roman" w:cs="Times New Roman"/>
          <w:color w:val="000000" w:themeColor="text1"/>
          <w:lang w:val="en-GB"/>
        </w:rPr>
      </w:pPr>
      <w:r w:rsidRPr="008F7C0B">
        <w:rPr>
          <w:rStyle w:val="Hyperlink"/>
          <w:rFonts w:ascii="Times New Roman" w:hAnsi="Times New Roman" w:cs="Times New Roman"/>
          <w:color w:val="000000" w:themeColor="text1"/>
          <w:u w:val="none"/>
          <w:lang w:val="en-GB"/>
        </w:rPr>
        <w:t>McBratney</w:t>
      </w:r>
      <w:r w:rsidR="0042388D" w:rsidRPr="008F7C0B">
        <w:rPr>
          <w:rStyle w:val="Hyperlink"/>
          <w:rFonts w:ascii="Times New Roman" w:hAnsi="Times New Roman" w:cs="Times New Roman"/>
          <w:color w:val="000000" w:themeColor="text1"/>
          <w:u w:val="none"/>
          <w:lang w:val="en-GB"/>
        </w:rPr>
        <w:t>, A.B., Mendonca Santos, M.L., Minas</w:t>
      </w:r>
      <w:r w:rsidR="00F131BA" w:rsidRPr="008F7C0B">
        <w:rPr>
          <w:rStyle w:val="Hyperlink"/>
          <w:rFonts w:ascii="Times New Roman" w:hAnsi="Times New Roman" w:cs="Times New Roman"/>
          <w:color w:val="000000" w:themeColor="text1"/>
          <w:u w:val="none"/>
          <w:lang w:val="en-GB"/>
        </w:rPr>
        <w:t xml:space="preserve">ny, B. 2003. </w:t>
      </w:r>
      <w:r w:rsidR="00F131BA" w:rsidRPr="008F7C0B">
        <w:rPr>
          <w:rFonts w:ascii="Times New Roman" w:hAnsi="Times New Roman" w:cs="Times New Roman"/>
          <w:color w:val="000000" w:themeColor="text1"/>
          <w:lang w:val="en-GB"/>
        </w:rPr>
        <w:t xml:space="preserve">On digital soil mapping.  </w:t>
      </w:r>
      <w:proofErr w:type="spellStart"/>
      <w:r w:rsidR="00F131BA" w:rsidRPr="008F7C0B">
        <w:rPr>
          <w:rFonts w:ascii="Times New Roman" w:hAnsi="Times New Roman" w:cs="Times New Roman"/>
          <w:color w:val="000000" w:themeColor="text1"/>
          <w:lang w:val="en-GB"/>
        </w:rPr>
        <w:t>Geoderma</w:t>
      </w:r>
      <w:proofErr w:type="spellEnd"/>
      <w:r w:rsidR="00F131BA" w:rsidRPr="008F7C0B">
        <w:rPr>
          <w:rFonts w:ascii="Times New Roman" w:hAnsi="Times New Roman" w:cs="Times New Roman"/>
          <w:color w:val="000000" w:themeColor="text1"/>
          <w:lang w:val="en-GB"/>
        </w:rPr>
        <w:t>, 117</w:t>
      </w:r>
      <w:r w:rsidR="00967530" w:rsidRPr="008F7C0B">
        <w:rPr>
          <w:rFonts w:ascii="Times New Roman" w:hAnsi="Times New Roman" w:cs="Times New Roman"/>
          <w:color w:val="000000" w:themeColor="text1"/>
          <w:lang w:val="en-GB"/>
        </w:rPr>
        <w:t xml:space="preserve">(1−2): 3−52. </w:t>
      </w:r>
      <w:hyperlink r:id="rId49" w:tgtFrame="_blank" w:tooltip="Persistent link using digital object identifier" w:history="1">
        <w:r w:rsidR="00967530" w:rsidRPr="008F7C0B">
          <w:rPr>
            <w:rStyle w:val="Hyperlink"/>
            <w:rFonts w:ascii="Times New Roman" w:hAnsi="Times New Roman" w:cs="Times New Roman"/>
            <w:color w:val="auto"/>
            <w:u w:val="none"/>
            <w:lang w:val="en-GB"/>
          </w:rPr>
          <w:t>doi.org/10.1016/S0016-7061(03)00223-4</w:t>
        </w:r>
      </w:hyperlink>
    </w:p>
    <w:p w14:paraId="3A16F17C" w14:textId="77777777" w:rsidR="006762FA" w:rsidRPr="008F7C0B" w:rsidRDefault="006762FA" w:rsidP="008F7C0B">
      <w:pPr>
        <w:spacing w:after="120" w:line="360" w:lineRule="auto"/>
        <w:ind w:left="425" w:hanging="425"/>
        <w:jc w:val="both"/>
        <w:rPr>
          <w:rStyle w:val="Hyperlink"/>
          <w:rFonts w:ascii="Times New Roman" w:hAnsi="Times New Roman" w:cs="Times New Roman"/>
          <w:color w:val="000000" w:themeColor="text1"/>
          <w:u w:val="none"/>
          <w:lang w:val="en-GB"/>
        </w:rPr>
      </w:pPr>
      <w:proofErr w:type="spellStart"/>
      <w:r w:rsidRPr="008F7C0B">
        <w:rPr>
          <w:rFonts w:ascii="Times New Roman" w:hAnsi="Times New Roman" w:cs="Times New Roman"/>
          <w:lang w:val="en-GB"/>
        </w:rPr>
        <w:t>Mg</w:t>
      </w:r>
      <w:r w:rsidR="009D6FB5" w:rsidRPr="008F7C0B">
        <w:rPr>
          <w:rFonts w:ascii="Times New Roman" w:hAnsi="Times New Roman" w:cs="Times New Roman"/>
          <w:lang w:val="en-GB"/>
        </w:rPr>
        <w:t>ohele</w:t>
      </w:r>
      <w:proofErr w:type="spellEnd"/>
      <w:r w:rsidR="009D6FB5" w:rsidRPr="008F7C0B">
        <w:rPr>
          <w:rFonts w:ascii="Times New Roman" w:hAnsi="Times New Roman" w:cs="Times New Roman"/>
          <w:lang w:val="en-GB"/>
        </w:rPr>
        <w:t xml:space="preserve">, R.N., </w:t>
      </w:r>
      <w:proofErr w:type="spellStart"/>
      <w:r w:rsidR="009D6FB5" w:rsidRPr="008F7C0B">
        <w:rPr>
          <w:rFonts w:ascii="Times New Roman" w:hAnsi="Times New Roman" w:cs="Times New Roman"/>
          <w:lang w:val="en-GB"/>
        </w:rPr>
        <w:t>Massawe</w:t>
      </w:r>
      <w:proofErr w:type="spellEnd"/>
      <w:r w:rsidR="009D6FB5" w:rsidRPr="008F7C0B">
        <w:rPr>
          <w:rFonts w:ascii="Times New Roman" w:hAnsi="Times New Roman" w:cs="Times New Roman"/>
          <w:lang w:val="en-GB"/>
        </w:rPr>
        <w:t xml:space="preserve">, B.H.J., </w:t>
      </w:r>
      <w:proofErr w:type="spellStart"/>
      <w:r w:rsidR="009D6FB5" w:rsidRPr="008F7C0B">
        <w:rPr>
          <w:rFonts w:ascii="Times New Roman" w:hAnsi="Times New Roman" w:cs="Times New Roman"/>
          <w:lang w:val="en-GB"/>
        </w:rPr>
        <w:t>Shitindi</w:t>
      </w:r>
      <w:proofErr w:type="spellEnd"/>
      <w:r w:rsidR="009D6FB5" w:rsidRPr="008F7C0B">
        <w:rPr>
          <w:rFonts w:ascii="Times New Roman" w:hAnsi="Times New Roman" w:cs="Times New Roman"/>
          <w:lang w:val="en-GB"/>
        </w:rPr>
        <w:t xml:space="preserve">, M.J., Sanga, H.G., Omar, M.M. </w:t>
      </w:r>
      <w:r w:rsidR="00161B1B" w:rsidRPr="008F7C0B">
        <w:rPr>
          <w:rFonts w:ascii="Times New Roman" w:hAnsi="Times New Roman" w:cs="Times New Roman"/>
          <w:lang w:val="en-GB"/>
        </w:rPr>
        <w:t xml:space="preserve">Prediction of soil texture using remote sensing data. A systematic review. Frontiers in Remote Sensing, </w:t>
      </w:r>
      <w:r w:rsidR="00DD0D90" w:rsidRPr="008F7C0B">
        <w:rPr>
          <w:rFonts w:ascii="Times New Roman" w:hAnsi="Times New Roman" w:cs="Times New Roman"/>
          <w:lang w:val="en-GB"/>
        </w:rPr>
        <w:t>5</w:t>
      </w:r>
      <w:r w:rsidR="00137102" w:rsidRPr="008F7C0B">
        <w:rPr>
          <w:rFonts w:ascii="Times New Roman" w:hAnsi="Times New Roman" w:cs="Times New Roman"/>
          <w:lang w:val="en-GB"/>
        </w:rPr>
        <w:t>:</w:t>
      </w:r>
      <w:r w:rsidR="00137102" w:rsidRPr="008F7C0B">
        <w:rPr>
          <w:rFonts w:ascii="Times New Roman" w:hAnsi="Times New Roman" w:cs="Times New Roman"/>
          <w:color w:val="282828"/>
          <w:shd w:val="clear" w:color="auto" w:fill="F7F7F7"/>
          <w:lang w:val="en-GB"/>
        </w:rPr>
        <w:t xml:space="preserve"> </w:t>
      </w:r>
      <w:r w:rsidR="00137102" w:rsidRPr="008F7C0B">
        <w:rPr>
          <w:rFonts w:ascii="Times New Roman" w:hAnsi="Times New Roman" w:cs="Times New Roman"/>
          <w:lang w:val="en-GB"/>
        </w:rPr>
        <w:t xml:space="preserve">1461537. </w:t>
      </w:r>
      <w:proofErr w:type="spellStart"/>
      <w:r w:rsidR="00137102" w:rsidRPr="008F7C0B">
        <w:rPr>
          <w:rFonts w:ascii="Times New Roman" w:hAnsi="Times New Roman" w:cs="Times New Roman"/>
          <w:lang w:val="en-GB"/>
        </w:rPr>
        <w:t>doi</w:t>
      </w:r>
      <w:proofErr w:type="spellEnd"/>
      <w:r w:rsidR="00137102" w:rsidRPr="008F7C0B">
        <w:rPr>
          <w:rFonts w:ascii="Times New Roman" w:hAnsi="Times New Roman" w:cs="Times New Roman"/>
          <w:lang w:val="en-GB"/>
        </w:rPr>
        <w:t>: 10.3389/frsen.2024.1461537</w:t>
      </w:r>
    </w:p>
    <w:p w14:paraId="1D3AF332" w14:textId="77777777" w:rsidR="004D79C1" w:rsidRPr="008F7C0B" w:rsidRDefault="00780130" w:rsidP="008F7C0B">
      <w:pPr>
        <w:spacing w:after="120" w:line="360" w:lineRule="auto"/>
        <w:ind w:left="425" w:hanging="425"/>
        <w:jc w:val="both"/>
        <w:rPr>
          <w:rStyle w:val="Hyperlink"/>
          <w:rFonts w:ascii="Times New Roman" w:hAnsi="Times New Roman" w:cs="Times New Roman"/>
          <w:color w:val="000000" w:themeColor="text1"/>
          <w:u w:val="none"/>
          <w:lang w:val="en-GB"/>
        </w:rPr>
      </w:pPr>
      <w:r w:rsidRPr="008F7C0B">
        <w:rPr>
          <w:rStyle w:val="Hyperlink"/>
          <w:rFonts w:ascii="Times New Roman" w:hAnsi="Times New Roman" w:cs="Times New Roman"/>
          <w:color w:val="000000" w:themeColor="text1"/>
          <w:u w:val="none"/>
          <w:lang w:val="en-GB"/>
        </w:rPr>
        <w:t>Met</w:t>
      </w:r>
      <w:r w:rsidR="007518D3" w:rsidRPr="008F7C0B">
        <w:rPr>
          <w:rStyle w:val="Hyperlink"/>
          <w:rFonts w:ascii="Times New Roman" w:hAnsi="Times New Roman" w:cs="Times New Roman"/>
          <w:color w:val="000000" w:themeColor="text1"/>
          <w:u w:val="none"/>
          <w:lang w:val="en-GB"/>
        </w:rPr>
        <w:t xml:space="preserve">zger, M.J., </w:t>
      </w:r>
      <w:proofErr w:type="spellStart"/>
      <w:r w:rsidR="007518D3" w:rsidRPr="008F7C0B">
        <w:rPr>
          <w:rStyle w:val="Hyperlink"/>
          <w:rFonts w:ascii="Times New Roman" w:hAnsi="Times New Roman" w:cs="Times New Roman"/>
          <w:color w:val="000000" w:themeColor="text1"/>
          <w:u w:val="none"/>
          <w:lang w:val="en-GB"/>
        </w:rPr>
        <w:t>Shkaruba</w:t>
      </w:r>
      <w:proofErr w:type="spellEnd"/>
      <w:r w:rsidR="007518D3" w:rsidRPr="008F7C0B">
        <w:rPr>
          <w:rStyle w:val="Hyperlink"/>
          <w:rFonts w:ascii="Times New Roman" w:hAnsi="Times New Roman" w:cs="Times New Roman"/>
          <w:color w:val="000000" w:themeColor="text1"/>
          <w:u w:val="none"/>
          <w:lang w:val="en-GB"/>
        </w:rPr>
        <w:t xml:space="preserve">, A.D., </w:t>
      </w:r>
      <w:proofErr w:type="spellStart"/>
      <w:r w:rsidR="007518D3" w:rsidRPr="008F7C0B">
        <w:rPr>
          <w:rStyle w:val="Hyperlink"/>
          <w:rFonts w:ascii="Times New Roman" w:hAnsi="Times New Roman" w:cs="Times New Roman"/>
          <w:color w:val="000000" w:themeColor="text1"/>
          <w:u w:val="none"/>
          <w:lang w:val="en-GB"/>
        </w:rPr>
        <w:t>Jongman</w:t>
      </w:r>
      <w:proofErr w:type="spellEnd"/>
      <w:r w:rsidR="007518D3" w:rsidRPr="008F7C0B">
        <w:rPr>
          <w:rStyle w:val="Hyperlink"/>
          <w:rFonts w:ascii="Times New Roman" w:hAnsi="Times New Roman" w:cs="Times New Roman"/>
          <w:color w:val="000000" w:themeColor="text1"/>
          <w:u w:val="none"/>
          <w:lang w:val="en-GB"/>
        </w:rPr>
        <w:t xml:space="preserve">, R. H.G., </w:t>
      </w:r>
      <w:proofErr w:type="spellStart"/>
      <w:r w:rsidR="00812803" w:rsidRPr="008F7C0B">
        <w:rPr>
          <w:rStyle w:val="Hyperlink"/>
          <w:rFonts w:ascii="Times New Roman" w:hAnsi="Times New Roman" w:cs="Times New Roman"/>
          <w:color w:val="000000" w:themeColor="text1"/>
          <w:u w:val="none"/>
          <w:lang w:val="en-GB"/>
        </w:rPr>
        <w:t>Brunce</w:t>
      </w:r>
      <w:proofErr w:type="spellEnd"/>
      <w:r w:rsidR="00812803" w:rsidRPr="008F7C0B">
        <w:rPr>
          <w:rStyle w:val="Hyperlink"/>
          <w:rFonts w:ascii="Times New Roman" w:hAnsi="Times New Roman" w:cs="Times New Roman"/>
          <w:color w:val="000000" w:themeColor="text1"/>
          <w:u w:val="none"/>
          <w:lang w:val="en-GB"/>
        </w:rPr>
        <w:t>, R. G.H. 2012. Description of the European environmental zones and strata. Alterra Report 2281. Wageningen, 154, pp.</w:t>
      </w:r>
    </w:p>
    <w:p w14:paraId="79909423" w14:textId="77777777" w:rsidR="00881D8F" w:rsidRPr="008F7C0B" w:rsidRDefault="00881D8F" w:rsidP="008F7C0B">
      <w:pPr>
        <w:spacing w:after="120" w:line="360" w:lineRule="auto"/>
        <w:ind w:left="425" w:hanging="425"/>
        <w:jc w:val="both"/>
        <w:rPr>
          <w:rStyle w:val="Hyperlink"/>
          <w:rFonts w:ascii="Times New Roman" w:hAnsi="Times New Roman" w:cs="Times New Roman"/>
          <w:color w:val="000000" w:themeColor="text1"/>
          <w:u w:val="none"/>
          <w:lang w:val="en-GB"/>
        </w:rPr>
      </w:pPr>
      <w:r w:rsidRPr="008F7C0B">
        <w:rPr>
          <w:rStyle w:val="Hyperlink"/>
          <w:rFonts w:ascii="Times New Roman" w:hAnsi="Times New Roman" w:cs="Times New Roman"/>
          <w:color w:val="000000" w:themeColor="text1"/>
          <w:u w:val="none"/>
          <w:lang w:val="en-GB"/>
        </w:rPr>
        <w:lastRenderedPageBreak/>
        <w:t xml:space="preserve">Mendes, J.A.J., </w:t>
      </w:r>
      <w:r w:rsidR="00EE32B9" w:rsidRPr="008F7C0B">
        <w:rPr>
          <w:rStyle w:val="Hyperlink"/>
          <w:rFonts w:ascii="Times New Roman" w:hAnsi="Times New Roman" w:cs="Times New Roman"/>
          <w:color w:val="000000" w:themeColor="text1"/>
          <w:u w:val="none"/>
          <w:lang w:val="en-GB"/>
        </w:rPr>
        <w:t xml:space="preserve">Carvalho, N.G.P., </w:t>
      </w:r>
      <w:proofErr w:type="spellStart"/>
      <w:r w:rsidR="00EE32B9" w:rsidRPr="008F7C0B">
        <w:rPr>
          <w:rStyle w:val="Hyperlink"/>
          <w:rFonts w:ascii="Times New Roman" w:hAnsi="Times New Roman" w:cs="Times New Roman"/>
          <w:color w:val="000000" w:themeColor="text1"/>
          <w:u w:val="none"/>
          <w:lang w:val="en-GB"/>
        </w:rPr>
        <w:t>Mourarias</w:t>
      </w:r>
      <w:proofErr w:type="spellEnd"/>
      <w:r w:rsidR="00EE32B9" w:rsidRPr="008F7C0B">
        <w:rPr>
          <w:rStyle w:val="Hyperlink"/>
          <w:rFonts w:ascii="Times New Roman" w:hAnsi="Times New Roman" w:cs="Times New Roman"/>
          <w:color w:val="000000" w:themeColor="text1"/>
          <w:u w:val="none"/>
          <w:lang w:val="en-GB"/>
        </w:rPr>
        <w:t xml:space="preserve">, M.N., Careta, C. B., </w:t>
      </w:r>
      <w:proofErr w:type="spellStart"/>
      <w:r w:rsidR="00EE32B9" w:rsidRPr="008F7C0B">
        <w:rPr>
          <w:rStyle w:val="Hyperlink"/>
          <w:rFonts w:ascii="Times New Roman" w:hAnsi="Times New Roman" w:cs="Times New Roman"/>
          <w:color w:val="000000" w:themeColor="text1"/>
          <w:u w:val="none"/>
          <w:lang w:val="en-GB"/>
        </w:rPr>
        <w:t>Zuin</w:t>
      </w:r>
      <w:proofErr w:type="spellEnd"/>
      <w:r w:rsidR="00EE32B9" w:rsidRPr="008F7C0B">
        <w:rPr>
          <w:rStyle w:val="Hyperlink"/>
          <w:rFonts w:ascii="Times New Roman" w:hAnsi="Times New Roman" w:cs="Times New Roman"/>
          <w:color w:val="000000" w:themeColor="text1"/>
          <w:u w:val="none"/>
          <w:lang w:val="en-GB"/>
        </w:rPr>
        <w:t xml:space="preserve">, V. G., </w:t>
      </w:r>
      <w:proofErr w:type="spellStart"/>
      <w:r w:rsidR="00EE32B9" w:rsidRPr="008F7C0B">
        <w:rPr>
          <w:rStyle w:val="Hyperlink"/>
          <w:rFonts w:ascii="Times New Roman" w:hAnsi="Times New Roman" w:cs="Times New Roman"/>
          <w:color w:val="000000" w:themeColor="text1"/>
          <w:u w:val="none"/>
          <w:lang w:val="en-GB"/>
        </w:rPr>
        <w:t>Ger</w:t>
      </w:r>
      <w:r w:rsidR="00BD230F" w:rsidRPr="008F7C0B">
        <w:rPr>
          <w:rStyle w:val="Hyperlink"/>
          <w:rFonts w:ascii="Times New Roman" w:hAnsi="Times New Roman" w:cs="Times New Roman"/>
          <w:color w:val="000000" w:themeColor="text1"/>
          <w:u w:val="none"/>
          <w:lang w:val="en-GB"/>
        </w:rPr>
        <w:t>olama</w:t>
      </w:r>
      <w:proofErr w:type="spellEnd"/>
      <w:r w:rsidR="00BD230F" w:rsidRPr="008F7C0B">
        <w:rPr>
          <w:rStyle w:val="Hyperlink"/>
          <w:rFonts w:ascii="Times New Roman" w:hAnsi="Times New Roman" w:cs="Times New Roman"/>
          <w:color w:val="000000" w:themeColor="text1"/>
          <w:u w:val="none"/>
          <w:lang w:val="en-GB"/>
        </w:rPr>
        <w:t>. 2022. Dimensions of digital transformation in the context of modern agriculture. Sustainable production</w:t>
      </w:r>
      <w:r w:rsidR="007B5CE0" w:rsidRPr="008F7C0B">
        <w:rPr>
          <w:rStyle w:val="Hyperlink"/>
          <w:rFonts w:ascii="Times New Roman" w:hAnsi="Times New Roman" w:cs="Times New Roman"/>
          <w:color w:val="000000" w:themeColor="text1"/>
          <w:u w:val="none"/>
          <w:lang w:val="en-GB"/>
        </w:rPr>
        <w:t xml:space="preserve"> and consumption, 34: 613-637.</w:t>
      </w:r>
      <w:r w:rsidR="007B5CE0" w:rsidRPr="008F7C0B">
        <w:rPr>
          <w:lang w:val="en-GB"/>
        </w:rPr>
        <w:t xml:space="preserve"> </w:t>
      </w:r>
      <w:hyperlink r:id="rId50" w:tgtFrame="_blank" w:tooltip="Persistent link using digital object identifier" w:history="1">
        <w:r w:rsidR="007B5CE0" w:rsidRPr="008F7C0B">
          <w:rPr>
            <w:rStyle w:val="Hyperlink"/>
            <w:rFonts w:ascii="Times New Roman" w:hAnsi="Times New Roman" w:cs="Times New Roman"/>
            <w:color w:val="000000" w:themeColor="text1"/>
            <w:u w:val="none"/>
            <w:lang w:val="en-GB"/>
          </w:rPr>
          <w:t>doi.org/10.1016/j.spc.2022.09.027</w:t>
        </w:r>
      </w:hyperlink>
    </w:p>
    <w:p w14:paraId="3A8FEDCA" w14:textId="77777777" w:rsidR="007069BA" w:rsidRPr="008F7C0B" w:rsidRDefault="00407A3C" w:rsidP="008F7C0B">
      <w:pPr>
        <w:spacing w:after="120" w:line="360" w:lineRule="auto"/>
        <w:ind w:left="425" w:hanging="425"/>
        <w:jc w:val="both"/>
        <w:rPr>
          <w:rFonts w:ascii="Times New Roman" w:hAnsi="Times New Roman" w:cs="Times New Roman"/>
          <w:color w:val="000000" w:themeColor="text1"/>
          <w:lang w:val="en-GB"/>
        </w:rPr>
      </w:pPr>
      <w:r w:rsidRPr="008F7C0B">
        <w:rPr>
          <w:rFonts w:ascii="Times New Roman" w:hAnsi="Times New Roman" w:cs="Times New Roman"/>
          <w:color w:val="000000" w:themeColor="text1"/>
          <w:lang w:val="en-GB"/>
        </w:rPr>
        <w:t xml:space="preserve">Mohsan, S.A.H.; Khan, M.A.; Noor, F.; Ullah, I.; Alsharif, M.H. 2022. </w:t>
      </w:r>
      <w:r w:rsidR="00BC5C18" w:rsidRPr="008F7C0B">
        <w:rPr>
          <w:rFonts w:ascii="Times New Roman" w:hAnsi="Times New Roman" w:cs="Times New Roman"/>
          <w:color w:val="000000" w:themeColor="text1"/>
          <w:lang w:val="en-GB"/>
        </w:rPr>
        <w:t>Drones</w:t>
      </w:r>
      <w:r w:rsidR="00DB07D3" w:rsidRPr="008F7C0B">
        <w:rPr>
          <w:rFonts w:ascii="Times New Roman" w:hAnsi="Times New Roman" w:cs="Times New Roman"/>
          <w:color w:val="000000" w:themeColor="text1"/>
          <w:lang w:val="en-GB"/>
        </w:rPr>
        <w:t>, 6 (6):147.</w:t>
      </w:r>
      <w:r w:rsidR="00441BF6" w:rsidRPr="008F7C0B">
        <w:rPr>
          <w:rFonts w:ascii="Times New Roman" w:hAnsi="Times New Roman" w:cs="Times New Roman"/>
          <w:color w:val="000000" w:themeColor="text1"/>
          <w:lang w:val="en-GB"/>
        </w:rPr>
        <w:t xml:space="preserve"> </w:t>
      </w:r>
      <w:hyperlink r:id="rId51" w:history="1">
        <w:r w:rsidR="00441BF6" w:rsidRPr="008F7C0B">
          <w:rPr>
            <w:rStyle w:val="Hyperlink"/>
            <w:rFonts w:ascii="Times New Roman" w:hAnsi="Times New Roman" w:cs="Times New Roman"/>
            <w:color w:val="auto"/>
            <w:u w:val="none"/>
            <w:lang w:val="en-GB"/>
          </w:rPr>
          <w:t>doi.org/10.3390/drones6060147</w:t>
        </w:r>
      </w:hyperlink>
    </w:p>
    <w:p w14:paraId="3EA22797" w14:textId="77777777" w:rsidR="00C4206B" w:rsidRPr="008F7C0B" w:rsidRDefault="00CF5E53" w:rsidP="008F7C0B">
      <w:pPr>
        <w:spacing w:after="120" w:line="360" w:lineRule="auto"/>
        <w:ind w:left="425" w:hanging="425"/>
        <w:jc w:val="both"/>
        <w:rPr>
          <w:rFonts w:ascii="Times New Roman" w:hAnsi="Times New Roman" w:cs="Times New Roman"/>
          <w:color w:val="000000" w:themeColor="text1"/>
          <w:lang w:val="en-GB"/>
        </w:rPr>
      </w:pPr>
      <w:r w:rsidRPr="008F7C0B">
        <w:rPr>
          <w:rFonts w:ascii="Times New Roman" w:hAnsi="Times New Roman" w:cs="Times New Roman"/>
        </w:rPr>
        <w:t>Moriasi, D.N., Arnold, J.G., Van Liew, M.W., Binger, R.L., Harmel,</w:t>
      </w:r>
      <w:r w:rsidR="00912E1F" w:rsidRPr="008F7C0B">
        <w:rPr>
          <w:rFonts w:ascii="Times New Roman" w:hAnsi="Times New Roman" w:cs="Times New Roman"/>
        </w:rPr>
        <w:t xml:space="preserve"> R.D., Veith, T.L. Model Evaluation Guidelines for Systematic Quantification of Accuracy in Watershed Simulations.</w:t>
      </w:r>
      <w:r w:rsidR="00DB749D" w:rsidRPr="008F7C0B">
        <w:rPr>
          <w:rFonts w:ascii="Times New Roman" w:hAnsi="Times New Roman" w:cs="Times New Roman"/>
        </w:rPr>
        <w:t xml:space="preserve">  Transactions of the ASABE, 50(3): 885-</w:t>
      </w:r>
      <w:r w:rsidR="000835DA" w:rsidRPr="008F7C0B">
        <w:rPr>
          <w:rFonts w:ascii="Times New Roman" w:hAnsi="Times New Roman" w:cs="Times New Roman"/>
        </w:rPr>
        <w:t>900.</w:t>
      </w:r>
      <w:r w:rsidR="000835DA" w:rsidRPr="008F7C0B">
        <w:rPr>
          <w:rFonts w:ascii="Times New Roman" w:hAnsi="Times New Roman" w:cs="Times New Roman"/>
          <w:color w:val="333333"/>
          <w:shd w:val="clear" w:color="auto" w:fill="FFFFFF"/>
        </w:rPr>
        <w:t xml:space="preserve"> </w:t>
      </w:r>
      <w:r w:rsidR="000835DA" w:rsidRPr="008F7C0B">
        <w:rPr>
          <w:rFonts w:ascii="Times New Roman" w:hAnsi="Times New Roman" w:cs="Times New Roman"/>
        </w:rPr>
        <w:t>doi: 10.13031/2013.23153)</w:t>
      </w:r>
    </w:p>
    <w:p w14:paraId="6DD59116" w14:textId="77777777" w:rsidR="006C13CC" w:rsidRPr="008F7C0B" w:rsidRDefault="009E7D60" w:rsidP="008F7C0B">
      <w:pPr>
        <w:spacing w:after="120" w:line="360" w:lineRule="auto"/>
        <w:ind w:left="425" w:hanging="425"/>
        <w:jc w:val="both"/>
        <w:rPr>
          <w:rFonts w:ascii="Times New Roman" w:hAnsi="Times New Roman" w:cs="Times New Roman"/>
          <w:color w:val="000000" w:themeColor="text1"/>
          <w:lang w:val="en-GB"/>
        </w:rPr>
      </w:pPr>
      <w:r w:rsidRPr="00B058DE">
        <w:rPr>
          <w:rFonts w:ascii="Times New Roman" w:hAnsi="Times New Roman" w:cs="Times New Roman"/>
          <w:color w:val="000000" w:themeColor="text1"/>
          <w:lang w:val="en-US"/>
        </w:rPr>
        <w:t xml:space="preserve">Møller, A.B., Koganti, T., </w:t>
      </w:r>
      <w:r w:rsidR="00FF56C6" w:rsidRPr="00B058DE">
        <w:rPr>
          <w:rFonts w:ascii="Times New Roman" w:hAnsi="Times New Roman" w:cs="Times New Roman"/>
          <w:color w:val="000000" w:themeColor="text1"/>
          <w:lang w:val="en-US"/>
        </w:rPr>
        <w:t xml:space="preserve">Beucher, A., Iversen, B.V. 2021. </w:t>
      </w:r>
      <w:r w:rsidR="00FF56C6" w:rsidRPr="008F7C0B">
        <w:rPr>
          <w:rFonts w:ascii="Times New Roman" w:hAnsi="Times New Roman" w:cs="Times New Roman"/>
          <w:color w:val="000000" w:themeColor="text1"/>
          <w:lang w:val="en-GB"/>
        </w:rPr>
        <w:t xml:space="preserve">Downscaling digital soil maps using electromagnetic induction and aerial imagery. </w:t>
      </w:r>
      <w:hyperlink r:id="rId52" w:tooltip="Go to Geoderma on ScienceDirect" w:history="1">
        <w:proofErr w:type="spellStart"/>
        <w:r w:rsidR="00AF176B" w:rsidRPr="008F7C0B">
          <w:rPr>
            <w:rStyle w:val="Hyperlink"/>
            <w:rFonts w:ascii="Times New Roman" w:hAnsi="Times New Roman" w:cs="Times New Roman"/>
            <w:color w:val="auto"/>
            <w:u w:val="none"/>
            <w:lang w:val="en-GB"/>
          </w:rPr>
          <w:t>Geoderma</w:t>
        </w:r>
        <w:proofErr w:type="spellEnd"/>
      </w:hyperlink>
      <w:r w:rsidR="00AF176B" w:rsidRPr="008F7C0B">
        <w:rPr>
          <w:rFonts w:ascii="Times New Roman" w:hAnsi="Times New Roman" w:cs="Times New Roman"/>
          <w:lang w:val="en-GB"/>
        </w:rPr>
        <w:t>, 385 (1): 114852</w:t>
      </w:r>
      <w:r w:rsidR="00E04EAE" w:rsidRPr="008F7C0B">
        <w:rPr>
          <w:rFonts w:ascii="Times New Roman" w:hAnsi="Times New Roman" w:cs="Times New Roman"/>
          <w:lang w:val="en-GB"/>
        </w:rPr>
        <w:t xml:space="preserve">. </w:t>
      </w:r>
      <w:hyperlink r:id="rId53" w:tgtFrame="_blank" w:tooltip="Persistent link using digital object identifier" w:history="1">
        <w:r w:rsidR="00E04EAE" w:rsidRPr="008F7C0B">
          <w:rPr>
            <w:rStyle w:val="Hyperlink"/>
            <w:rFonts w:ascii="Times New Roman" w:hAnsi="Times New Roman" w:cs="Times New Roman"/>
            <w:color w:val="auto"/>
            <w:u w:val="none"/>
            <w:lang w:val="en-GB"/>
          </w:rPr>
          <w:t>doi.org/10.1016/j.geoderma.2020.114852</w:t>
        </w:r>
      </w:hyperlink>
    </w:p>
    <w:p w14:paraId="352BF2E7" w14:textId="77777777" w:rsidR="005A3703" w:rsidRPr="008F7C0B" w:rsidRDefault="005A3703" w:rsidP="008F7C0B">
      <w:pPr>
        <w:spacing w:after="120" w:line="360" w:lineRule="auto"/>
        <w:ind w:left="425" w:hanging="425"/>
        <w:jc w:val="both"/>
        <w:rPr>
          <w:rStyle w:val="Hyperlink"/>
          <w:rFonts w:ascii="Times New Roman" w:hAnsi="Times New Roman" w:cs="Times New Roman"/>
          <w:color w:val="000000" w:themeColor="text1"/>
          <w:u w:val="none"/>
          <w:lang w:val="en-GB"/>
        </w:rPr>
      </w:pPr>
      <w:r w:rsidRPr="008F7C0B">
        <w:rPr>
          <w:rStyle w:val="Hyperlink"/>
          <w:rFonts w:ascii="Times New Roman" w:hAnsi="Times New Roman" w:cs="Times New Roman"/>
          <w:color w:val="000000" w:themeColor="text1"/>
          <w:u w:val="none"/>
          <w:lang w:val="en-GB"/>
        </w:rPr>
        <w:t xml:space="preserve">National paying agency. Spatial crop declaration data set of the territory of the Republic of Lithuania </w:t>
      </w:r>
      <w:proofErr w:type="gramStart"/>
      <w:r w:rsidRPr="008F7C0B">
        <w:rPr>
          <w:rStyle w:val="Hyperlink"/>
          <w:rFonts w:ascii="Times New Roman" w:hAnsi="Times New Roman" w:cs="Times New Roman"/>
          <w:color w:val="000000" w:themeColor="text1"/>
          <w:u w:val="none"/>
          <w:lang w:val="en-GB"/>
        </w:rPr>
        <w:t>at  scale</w:t>
      </w:r>
      <w:proofErr w:type="gramEnd"/>
      <w:r w:rsidRPr="008F7C0B">
        <w:rPr>
          <w:rStyle w:val="Hyperlink"/>
          <w:rFonts w:ascii="Times New Roman" w:hAnsi="Times New Roman" w:cs="Times New Roman"/>
          <w:color w:val="000000" w:themeColor="text1"/>
          <w:u w:val="none"/>
          <w:lang w:val="en-GB"/>
        </w:rPr>
        <w:t xml:space="preserve"> 1:10 000. 2023. https://www.geoportal.lt/metadata-catalog/catalog/search/resource/details.page?uuid=%7B7AF3F5B2-662 </w:t>
      </w:r>
    </w:p>
    <w:p w14:paraId="72124FC5" w14:textId="77777777" w:rsidR="00A869F2" w:rsidRPr="008F7C0B" w:rsidRDefault="00A869F2" w:rsidP="008F7C0B">
      <w:pPr>
        <w:spacing w:after="120" w:line="360" w:lineRule="auto"/>
        <w:ind w:left="425" w:hanging="425"/>
        <w:jc w:val="both"/>
        <w:rPr>
          <w:rFonts w:ascii="Times New Roman" w:hAnsi="Times New Roman" w:cs="Times New Roman"/>
          <w:color w:val="000000" w:themeColor="text1"/>
          <w:lang w:val="en-GB"/>
        </w:rPr>
      </w:pPr>
      <w:r w:rsidRPr="008F7C0B">
        <w:rPr>
          <w:rStyle w:val="Hyperlink"/>
          <w:rFonts w:ascii="Times New Roman" w:hAnsi="Times New Roman" w:cs="Times New Roman"/>
          <w:color w:val="000000" w:themeColor="text1"/>
          <w:u w:val="none"/>
          <w:lang w:val="en-GB"/>
        </w:rPr>
        <w:t>Richer</w:t>
      </w:r>
      <w:r w:rsidR="005C3FA9" w:rsidRPr="008F7C0B">
        <w:rPr>
          <w:rStyle w:val="Hyperlink"/>
          <w:rFonts w:ascii="Times New Roman" w:hAnsi="Times New Roman" w:cs="Times New Roman"/>
          <w:color w:val="000000" w:themeColor="text1"/>
          <w:u w:val="none"/>
          <w:lang w:val="en-GB"/>
        </w:rPr>
        <w:t>-de-Forges, A.C., Chen, Q., Baghdadi, N., Chen, S., Gomez, C.,</w:t>
      </w:r>
      <w:r w:rsidR="000F758C" w:rsidRPr="008F7C0B">
        <w:rPr>
          <w:rStyle w:val="Hyperlink"/>
          <w:rFonts w:ascii="Times New Roman" w:hAnsi="Times New Roman" w:cs="Times New Roman"/>
          <w:color w:val="000000" w:themeColor="text1"/>
          <w:u w:val="none"/>
          <w:lang w:val="en-GB"/>
        </w:rPr>
        <w:t xml:space="preserve"> Jacquemoud, S., </w:t>
      </w:r>
      <w:proofErr w:type="spellStart"/>
      <w:r w:rsidR="000F758C" w:rsidRPr="008F7C0B">
        <w:rPr>
          <w:rStyle w:val="Hyperlink"/>
          <w:rFonts w:ascii="Times New Roman" w:hAnsi="Times New Roman" w:cs="Times New Roman"/>
          <w:color w:val="000000" w:themeColor="text1"/>
          <w:u w:val="none"/>
          <w:lang w:val="en-GB"/>
        </w:rPr>
        <w:t>Martelet</w:t>
      </w:r>
      <w:proofErr w:type="spellEnd"/>
      <w:r w:rsidR="000F758C" w:rsidRPr="008F7C0B">
        <w:rPr>
          <w:rStyle w:val="Hyperlink"/>
          <w:rFonts w:ascii="Times New Roman" w:hAnsi="Times New Roman" w:cs="Times New Roman"/>
          <w:color w:val="000000" w:themeColor="text1"/>
          <w:u w:val="none"/>
          <w:lang w:val="en-GB"/>
        </w:rPr>
        <w:t xml:space="preserve">, G., Mulder, V.L., Urbina-Salazar, D., </w:t>
      </w:r>
      <w:proofErr w:type="spellStart"/>
      <w:r w:rsidR="00F80571" w:rsidRPr="008F7C0B">
        <w:rPr>
          <w:rStyle w:val="Hyperlink"/>
          <w:rFonts w:ascii="Times New Roman" w:hAnsi="Times New Roman" w:cs="Times New Roman"/>
          <w:color w:val="000000" w:themeColor="text1"/>
          <w:u w:val="none"/>
          <w:lang w:val="en-GB"/>
        </w:rPr>
        <w:t>Voudour</w:t>
      </w:r>
      <w:proofErr w:type="spellEnd"/>
      <w:r w:rsidR="00F80571" w:rsidRPr="008F7C0B">
        <w:rPr>
          <w:rStyle w:val="Hyperlink"/>
          <w:rFonts w:ascii="Times New Roman" w:hAnsi="Times New Roman" w:cs="Times New Roman"/>
          <w:color w:val="000000" w:themeColor="text1"/>
          <w:u w:val="none"/>
          <w:lang w:val="en-GB"/>
        </w:rPr>
        <w:t xml:space="preserve">, E., Weiss, M., </w:t>
      </w:r>
      <w:proofErr w:type="spellStart"/>
      <w:r w:rsidR="00F80571" w:rsidRPr="008F7C0B">
        <w:rPr>
          <w:rStyle w:val="Hyperlink"/>
          <w:rFonts w:ascii="Times New Roman" w:hAnsi="Times New Roman" w:cs="Times New Roman"/>
          <w:color w:val="000000" w:themeColor="text1"/>
          <w:u w:val="none"/>
          <w:lang w:val="en-GB"/>
        </w:rPr>
        <w:t>Wigneron</w:t>
      </w:r>
      <w:proofErr w:type="spellEnd"/>
      <w:r w:rsidR="00F80571" w:rsidRPr="008F7C0B">
        <w:rPr>
          <w:rStyle w:val="Hyperlink"/>
          <w:rFonts w:ascii="Times New Roman" w:hAnsi="Times New Roman" w:cs="Times New Roman"/>
          <w:color w:val="000000" w:themeColor="text1"/>
          <w:u w:val="none"/>
          <w:lang w:val="en-GB"/>
        </w:rPr>
        <w:t>, J.P.,</w:t>
      </w:r>
      <w:r w:rsidR="00B83DA1" w:rsidRPr="008F7C0B">
        <w:rPr>
          <w:rStyle w:val="Hyperlink"/>
          <w:rFonts w:ascii="Times New Roman" w:hAnsi="Times New Roman" w:cs="Times New Roman"/>
          <w:color w:val="000000" w:themeColor="text1"/>
          <w:u w:val="none"/>
          <w:lang w:val="en-GB"/>
        </w:rPr>
        <w:t xml:space="preserve"> Arrouays, D. 2023. Remote Sensing for Digital Soil Mapping in French Research – A review. Remote sensing, 15, 3070.</w:t>
      </w:r>
      <w:r w:rsidR="000A1B06" w:rsidRPr="008F7C0B">
        <w:rPr>
          <w:rStyle w:val="Hyperlink"/>
          <w:rFonts w:ascii="Times New Roman" w:hAnsi="Times New Roman" w:cs="Times New Roman"/>
          <w:color w:val="000000" w:themeColor="text1"/>
          <w:u w:val="none"/>
          <w:lang w:val="en-GB"/>
        </w:rPr>
        <w:t xml:space="preserve"> </w:t>
      </w:r>
      <w:r w:rsidR="000A1B06" w:rsidRPr="008F7C0B">
        <w:rPr>
          <w:rFonts w:ascii="Times New Roman" w:hAnsi="Times New Roman" w:cs="Times New Roman"/>
          <w:color w:val="000000" w:themeColor="text1"/>
          <w:lang w:val="en-GB"/>
        </w:rPr>
        <w:t>doi.org/10.3390/rs15123070</w:t>
      </w:r>
    </w:p>
    <w:p w14:paraId="438B4030" w14:textId="77777777" w:rsidR="00CE775A" w:rsidRPr="008F7C0B" w:rsidRDefault="00CE775A" w:rsidP="008F7C0B">
      <w:pPr>
        <w:spacing w:after="120" w:line="360" w:lineRule="auto"/>
        <w:ind w:left="425" w:hanging="425"/>
        <w:jc w:val="both"/>
        <w:rPr>
          <w:rFonts w:ascii="Times New Roman" w:hAnsi="Times New Roman" w:cs="Times New Roman"/>
          <w:color w:val="000000" w:themeColor="text1"/>
          <w:lang w:val="en-GB"/>
        </w:rPr>
      </w:pPr>
      <w:proofErr w:type="spellStart"/>
      <w:r w:rsidRPr="008F7C0B">
        <w:rPr>
          <w:rFonts w:ascii="Times New Roman" w:hAnsi="Times New Roman" w:cs="Times New Roman"/>
          <w:color w:val="000000" w:themeColor="text1"/>
          <w:lang w:val="en-GB"/>
        </w:rPr>
        <w:t>Mgohele</w:t>
      </w:r>
      <w:proofErr w:type="spellEnd"/>
      <w:r w:rsidRPr="008F7C0B">
        <w:rPr>
          <w:rFonts w:ascii="Times New Roman" w:hAnsi="Times New Roman" w:cs="Times New Roman"/>
          <w:color w:val="000000" w:themeColor="text1"/>
          <w:lang w:val="en-GB"/>
        </w:rPr>
        <w:t xml:space="preserve">, R.N., </w:t>
      </w:r>
      <w:proofErr w:type="spellStart"/>
      <w:r w:rsidR="00B618D6" w:rsidRPr="008F7C0B">
        <w:rPr>
          <w:rFonts w:ascii="Times New Roman" w:hAnsi="Times New Roman" w:cs="Times New Roman"/>
          <w:color w:val="000000" w:themeColor="text1"/>
          <w:lang w:val="en-GB"/>
        </w:rPr>
        <w:t>Massawe</w:t>
      </w:r>
      <w:proofErr w:type="spellEnd"/>
      <w:r w:rsidR="00B618D6" w:rsidRPr="008F7C0B">
        <w:rPr>
          <w:rFonts w:ascii="Times New Roman" w:hAnsi="Times New Roman" w:cs="Times New Roman"/>
          <w:color w:val="000000" w:themeColor="text1"/>
          <w:lang w:val="en-GB"/>
        </w:rPr>
        <w:t xml:space="preserve">, B.H.J., </w:t>
      </w:r>
      <w:proofErr w:type="spellStart"/>
      <w:r w:rsidR="00B618D6" w:rsidRPr="008F7C0B">
        <w:rPr>
          <w:rFonts w:ascii="Times New Roman" w:hAnsi="Times New Roman" w:cs="Times New Roman"/>
          <w:color w:val="000000" w:themeColor="text1"/>
          <w:lang w:val="en-GB"/>
        </w:rPr>
        <w:t>Shitindi</w:t>
      </w:r>
      <w:proofErr w:type="spellEnd"/>
      <w:r w:rsidR="00B618D6" w:rsidRPr="008F7C0B">
        <w:rPr>
          <w:rFonts w:ascii="Times New Roman" w:hAnsi="Times New Roman" w:cs="Times New Roman"/>
          <w:color w:val="000000" w:themeColor="text1"/>
          <w:lang w:val="en-GB"/>
        </w:rPr>
        <w:t xml:space="preserve">, M.J., Sanga, H.G., Omar, M.M. Prediction of soil texture using remote sensing data. A systematic review. </w:t>
      </w:r>
      <w:r w:rsidR="0098061E" w:rsidRPr="008F7C0B">
        <w:rPr>
          <w:rFonts w:ascii="Times New Roman" w:hAnsi="Times New Roman" w:cs="Times New Roman"/>
          <w:color w:val="000000" w:themeColor="text1"/>
          <w:lang w:val="en-GB"/>
        </w:rPr>
        <w:t>Frontiers in Remote Sensing, 5:1461537.</w:t>
      </w:r>
      <w:r w:rsidR="00AB0FFD" w:rsidRPr="008F7C0B">
        <w:rPr>
          <w:lang w:val="en-GB"/>
        </w:rPr>
        <w:t xml:space="preserve"> </w:t>
      </w:r>
      <w:hyperlink r:id="rId54" w:history="1">
        <w:r w:rsidR="00AB0FFD" w:rsidRPr="008F7C0B">
          <w:rPr>
            <w:rStyle w:val="Hyperlink"/>
            <w:rFonts w:ascii="Times New Roman" w:hAnsi="Times New Roman" w:cs="Times New Roman"/>
            <w:color w:val="000000" w:themeColor="text1"/>
            <w:u w:val="none"/>
            <w:lang w:val="en-GB"/>
          </w:rPr>
          <w:t>doi.org/10.3389/frsen.2024.1461537</w:t>
        </w:r>
      </w:hyperlink>
    </w:p>
    <w:p w14:paraId="502A4296" w14:textId="77777777" w:rsidR="00E31327" w:rsidRPr="008F7C0B" w:rsidRDefault="004A0152" w:rsidP="008F7C0B">
      <w:pPr>
        <w:spacing w:after="120" w:line="360" w:lineRule="auto"/>
        <w:ind w:left="425" w:hanging="425"/>
        <w:jc w:val="both"/>
        <w:rPr>
          <w:rFonts w:ascii="Times New Roman" w:hAnsi="Times New Roman" w:cs="Times New Roman"/>
          <w:color w:val="000000" w:themeColor="text1"/>
          <w:lang w:val="en-GB"/>
        </w:rPr>
      </w:pPr>
      <w:r w:rsidRPr="008F7C0B">
        <w:rPr>
          <w:rFonts w:ascii="Times New Roman" w:hAnsi="Times New Roman" w:cs="Times New Roman"/>
          <w:color w:val="000000" w:themeColor="text1"/>
          <w:lang w:val="de-DE"/>
        </w:rPr>
        <w:t xml:space="preserve">Schmäck, J., </w:t>
      </w:r>
      <w:r w:rsidR="00F5195D" w:rsidRPr="008F7C0B">
        <w:rPr>
          <w:rFonts w:ascii="Times New Roman" w:hAnsi="Times New Roman" w:cs="Times New Roman"/>
          <w:color w:val="000000" w:themeColor="text1"/>
          <w:lang w:val="de-DE"/>
        </w:rPr>
        <w:t xml:space="preserve">Weihermüller, L., Klotzsche, A., von Hebel, C., </w:t>
      </w:r>
      <w:r w:rsidR="009E27AF" w:rsidRPr="008F7C0B">
        <w:rPr>
          <w:rFonts w:ascii="Times New Roman" w:hAnsi="Times New Roman" w:cs="Times New Roman"/>
          <w:color w:val="000000" w:themeColor="text1"/>
          <w:lang w:val="de-DE"/>
        </w:rPr>
        <w:t xml:space="preserve">Pätzold, S., Welp, G., Vereecken, H. 2021. </w:t>
      </w:r>
      <w:r w:rsidR="00021503" w:rsidRPr="008F7C0B">
        <w:rPr>
          <w:rFonts w:ascii="Times New Roman" w:hAnsi="Times New Roman" w:cs="Times New Roman"/>
          <w:color w:val="000000" w:themeColor="text1"/>
          <w:lang w:val="en-GB"/>
        </w:rPr>
        <w:t>Large-scale detection and quantification of harmful soil compaction in a post-mining landscape using multi-configuration electromagnetic induction. Soil Use and Management, 38 (1): 212−228.</w:t>
      </w:r>
      <w:r w:rsidR="00202813" w:rsidRPr="008F7C0B">
        <w:rPr>
          <w:lang w:val="en-GB"/>
        </w:rPr>
        <w:t xml:space="preserve"> </w:t>
      </w:r>
      <w:hyperlink r:id="rId55" w:history="1">
        <w:r w:rsidR="00202813" w:rsidRPr="008F7C0B">
          <w:rPr>
            <w:rStyle w:val="Hyperlink"/>
            <w:rFonts w:ascii="Times New Roman" w:hAnsi="Times New Roman" w:cs="Times New Roman"/>
            <w:color w:val="000000" w:themeColor="text1"/>
            <w:u w:val="none"/>
            <w:lang w:val="en-GB"/>
          </w:rPr>
          <w:t>doi.org/10.1111/sum.12763</w:t>
        </w:r>
      </w:hyperlink>
    </w:p>
    <w:p w14:paraId="00494379" w14:textId="77777777" w:rsidR="00CE2617" w:rsidRPr="008F7C0B" w:rsidRDefault="00CE2617" w:rsidP="008F7C0B">
      <w:pPr>
        <w:spacing w:after="120" w:line="360" w:lineRule="auto"/>
        <w:ind w:left="425" w:hanging="425"/>
        <w:jc w:val="both"/>
        <w:rPr>
          <w:rFonts w:ascii="Times New Roman" w:hAnsi="Times New Roman" w:cs="Times New Roman"/>
          <w:color w:val="000000" w:themeColor="text1"/>
          <w:lang w:val="en-GB"/>
        </w:rPr>
      </w:pPr>
      <w:r w:rsidRPr="008F7C0B">
        <w:rPr>
          <w:rFonts w:ascii="Times New Roman" w:hAnsi="Times New Roman" w:cs="Times New Roman"/>
          <w:color w:val="000000" w:themeColor="text1"/>
          <w:lang w:val="en-GB"/>
        </w:rPr>
        <w:t xml:space="preserve">Segarra, J., Buchaillot, M. L., </w:t>
      </w:r>
      <w:r w:rsidR="00165CD6" w:rsidRPr="008F7C0B">
        <w:rPr>
          <w:rFonts w:ascii="Times New Roman" w:hAnsi="Times New Roman" w:cs="Times New Roman"/>
          <w:color w:val="000000" w:themeColor="text1"/>
          <w:lang w:val="en-GB"/>
        </w:rPr>
        <w:t>Araus, J.L., Kefauver, S.C. 2022. Remote Sensing for Precise</w:t>
      </w:r>
      <w:r w:rsidR="00A126F6" w:rsidRPr="008F7C0B">
        <w:rPr>
          <w:rFonts w:ascii="Times New Roman" w:hAnsi="Times New Roman" w:cs="Times New Roman"/>
          <w:color w:val="000000" w:themeColor="text1"/>
          <w:lang w:val="en-GB"/>
        </w:rPr>
        <w:t xml:space="preserve"> Agriculture: Sentinel-2 Improved Features and Applications. </w:t>
      </w:r>
      <w:r w:rsidR="00162440" w:rsidRPr="008F7C0B">
        <w:rPr>
          <w:rFonts w:ascii="Times New Roman" w:hAnsi="Times New Roman" w:cs="Times New Roman"/>
          <w:color w:val="000000" w:themeColor="text1"/>
          <w:lang w:val="en-GB"/>
        </w:rPr>
        <w:t xml:space="preserve">Agronomy, 10 (5):641. </w:t>
      </w:r>
      <w:hyperlink r:id="rId56" w:history="1">
        <w:r w:rsidR="00162440" w:rsidRPr="008F7C0B">
          <w:rPr>
            <w:rStyle w:val="Hyperlink"/>
            <w:rFonts w:ascii="Times New Roman" w:hAnsi="Times New Roman" w:cs="Times New Roman"/>
            <w:color w:val="auto"/>
            <w:u w:val="none"/>
            <w:lang w:val="en-GB"/>
          </w:rPr>
          <w:t>doi.org/10.3390/agronomy10050641</w:t>
        </w:r>
      </w:hyperlink>
    </w:p>
    <w:p w14:paraId="15AE174E" w14:textId="77777777" w:rsidR="00DF485A" w:rsidRDefault="00DF485A" w:rsidP="008F7C0B">
      <w:pPr>
        <w:spacing w:after="120" w:line="360" w:lineRule="auto"/>
        <w:ind w:left="425" w:hanging="425"/>
        <w:jc w:val="both"/>
      </w:pPr>
      <w:r w:rsidRPr="008F7C0B">
        <w:rPr>
          <w:rFonts w:ascii="Times New Roman" w:hAnsi="Times New Roman" w:cs="Times New Roman"/>
          <w:color w:val="000000" w:themeColor="text1"/>
        </w:rPr>
        <w:t xml:space="preserve">Sozzi, M., Kayad, A., Gobbo, S., Cogato, A., Sartori, L., Marinello, F. 2021. </w:t>
      </w:r>
      <w:r w:rsidR="0073689F" w:rsidRPr="008F7C0B">
        <w:rPr>
          <w:rFonts w:ascii="Times New Roman" w:hAnsi="Times New Roman" w:cs="Times New Roman"/>
          <w:color w:val="000000" w:themeColor="text1"/>
        </w:rPr>
        <w:t>Economic Comparison of Satellite, Plane and UAV-Acquired NDVI Images for Site-Specific Nitroge Applicatin: Observations from Italy</w:t>
      </w:r>
      <w:r w:rsidR="00CF3C0D" w:rsidRPr="008F7C0B">
        <w:rPr>
          <w:rFonts w:ascii="Times New Roman" w:hAnsi="Times New Roman" w:cs="Times New Roman"/>
          <w:color w:val="000000" w:themeColor="text1"/>
        </w:rPr>
        <w:t xml:space="preserve">. Agronomy, 11(11):2098. </w:t>
      </w:r>
      <w:r w:rsidR="00CF3C0D">
        <w:fldChar w:fldCharType="begin"/>
      </w:r>
      <w:r w:rsidR="00CF3C0D">
        <w:instrText>HYPERLINK "https://doi.org/10.3390/agronomy11112098"</w:instrText>
      </w:r>
      <w:r w:rsidR="00CF3C0D">
        <w:fldChar w:fldCharType="separate"/>
      </w:r>
      <w:r w:rsidR="00CF3C0D" w:rsidRPr="008F7C0B">
        <w:rPr>
          <w:rStyle w:val="Hyperlink"/>
          <w:rFonts w:ascii="Times New Roman" w:hAnsi="Times New Roman" w:cs="Times New Roman"/>
          <w:color w:val="000000" w:themeColor="text1"/>
          <w:u w:val="none"/>
        </w:rPr>
        <w:t>doi.org/10.3390/agronomy11112098</w:t>
      </w:r>
      <w:r w:rsidR="00CF3C0D">
        <w:fldChar w:fldCharType="end"/>
      </w:r>
    </w:p>
    <w:p w14:paraId="59B9D4EE" w14:textId="570C10A8" w:rsidR="00B65F19" w:rsidRPr="00B25DEF" w:rsidRDefault="009E0614" w:rsidP="00B25DEF">
      <w:pPr>
        <w:spacing w:after="120" w:line="360" w:lineRule="auto"/>
        <w:ind w:left="425" w:hanging="425"/>
        <w:jc w:val="both"/>
        <w:rPr>
          <w:rFonts w:ascii="Times New Roman" w:hAnsi="Times New Roman" w:cs="Times New Roman"/>
        </w:rPr>
      </w:pPr>
      <w:r w:rsidRPr="00D35940">
        <w:rPr>
          <w:rFonts w:ascii="Times New Roman" w:hAnsi="Times New Roman" w:cs="Times New Roman"/>
        </w:rPr>
        <w:lastRenderedPageBreak/>
        <w:t>S</w:t>
      </w:r>
      <w:r w:rsidR="009243A5" w:rsidRPr="00D35940">
        <w:rPr>
          <w:rFonts w:ascii="Times New Roman" w:hAnsi="Times New Roman" w:cs="Times New Roman"/>
        </w:rPr>
        <w:t xml:space="preserve">tenberg, B., </w:t>
      </w:r>
      <w:r w:rsidR="008A6A00" w:rsidRPr="00D35940">
        <w:rPr>
          <w:rFonts w:ascii="Times New Roman" w:hAnsi="Times New Roman" w:cs="Times New Roman"/>
        </w:rPr>
        <w:t>Viscarra Rossel, R.A., Mou</w:t>
      </w:r>
      <w:r w:rsidR="00931B2B" w:rsidRPr="00D35940">
        <w:rPr>
          <w:rFonts w:ascii="Times New Roman" w:hAnsi="Times New Roman" w:cs="Times New Roman"/>
        </w:rPr>
        <w:t xml:space="preserve">azen, A.M., Wetterlind, J. 2010. </w:t>
      </w:r>
      <w:r w:rsidR="00B25DEF" w:rsidRPr="00D35940">
        <w:rPr>
          <w:rFonts w:ascii="Times New Roman" w:hAnsi="Times New Roman" w:cs="Times New Roman"/>
        </w:rPr>
        <w:t xml:space="preserve">Chapter Five - Visible and Near Infrared Spectroscopy in Soil Science. Advances in Agronomy, 107, 163−215. </w:t>
      </w:r>
      <w:r w:rsidR="00B25DEF" w:rsidRPr="00D35940">
        <w:fldChar w:fldCharType="begin"/>
      </w:r>
      <w:r w:rsidR="00B25DEF" w:rsidRPr="00D35940">
        <w:instrText>HYPERLINK "https://doi.org/10.1016/S0065-2113(10)07005-7" \t "_blank" \o "Persistent link using digital object identifier"</w:instrText>
      </w:r>
      <w:r w:rsidR="00B25DEF" w:rsidRPr="00D35940">
        <w:fldChar w:fldCharType="separate"/>
      </w:r>
      <w:r w:rsidR="00B25DEF" w:rsidRPr="00D35940">
        <w:rPr>
          <w:rStyle w:val="Hyperlink"/>
          <w:rFonts w:ascii="Times New Roman" w:hAnsi="Times New Roman" w:cs="Times New Roman"/>
          <w:color w:val="000000" w:themeColor="text1"/>
          <w:u w:val="none"/>
        </w:rPr>
        <w:t>doi.org/10.1016/S0065-2113(10)07005-7</w:t>
      </w:r>
      <w:r w:rsidR="00B25DEF" w:rsidRPr="00D35940">
        <w:fldChar w:fldCharType="end"/>
      </w:r>
    </w:p>
    <w:p w14:paraId="52C0D477" w14:textId="77777777" w:rsidR="006038C2" w:rsidRPr="008F7C0B" w:rsidRDefault="006038C2" w:rsidP="008F7C0B">
      <w:pPr>
        <w:spacing w:after="120" w:line="360" w:lineRule="auto"/>
        <w:ind w:left="425" w:hanging="425"/>
        <w:jc w:val="both"/>
        <w:rPr>
          <w:rFonts w:ascii="Times New Roman" w:hAnsi="Times New Roman" w:cs="Times New Roman"/>
          <w:color w:val="000000" w:themeColor="text1"/>
          <w:lang w:val="en-GB"/>
        </w:rPr>
      </w:pPr>
      <w:r w:rsidRPr="00341D1D">
        <w:rPr>
          <w:rFonts w:ascii="Times New Roman" w:hAnsi="Times New Roman" w:cs="Times New Roman"/>
          <w:color w:val="000000" w:themeColor="text1"/>
          <w:lang w:val="en-US"/>
        </w:rPr>
        <w:t xml:space="preserve">Söderström, M., Sohlenius, G., Rodhe, L. </w:t>
      </w:r>
      <w:r w:rsidR="002A28D6" w:rsidRPr="00341D1D">
        <w:rPr>
          <w:rFonts w:ascii="Times New Roman" w:hAnsi="Times New Roman" w:cs="Times New Roman"/>
          <w:color w:val="000000" w:themeColor="text1"/>
          <w:lang w:val="en-US"/>
        </w:rPr>
        <w:t xml:space="preserve">2016. </w:t>
      </w:r>
      <w:r w:rsidR="002A28D6" w:rsidRPr="008F7C0B">
        <w:rPr>
          <w:rFonts w:ascii="Times New Roman" w:hAnsi="Times New Roman" w:cs="Times New Roman"/>
          <w:color w:val="000000" w:themeColor="text1"/>
          <w:lang w:val="en-GB"/>
        </w:rPr>
        <w:t xml:space="preserve">Adaptation of regional digital soil mapping for precision agriculture. Precision Agriculture, </w:t>
      </w:r>
      <w:r w:rsidR="00582FB2" w:rsidRPr="008F7C0B">
        <w:rPr>
          <w:rFonts w:ascii="Times New Roman" w:hAnsi="Times New Roman" w:cs="Times New Roman"/>
          <w:color w:val="000000" w:themeColor="text1"/>
          <w:lang w:val="en-GB"/>
        </w:rPr>
        <w:t>17, 588−607. doi.org/10.1007/s11119-016-9439-8</w:t>
      </w:r>
    </w:p>
    <w:p w14:paraId="4AA3CC3A" w14:textId="77777777" w:rsidR="00CC6FFE" w:rsidRPr="008F7C0B" w:rsidRDefault="00CC6FFE" w:rsidP="008F7C0B">
      <w:pPr>
        <w:spacing w:after="120" w:line="360" w:lineRule="auto"/>
        <w:ind w:left="425" w:hanging="425"/>
        <w:jc w:val="both"/>
        <w:rPr>
          <w:rFonts w:ascii="Times New Roman" w:hAnsi="Times New Roman" w:cs="Times New Roman"/>
          <w:color w:val="000000" w:themeColor="text1"/>
          <w:lang w:val="en-GB"/>
        </w:rPr>
      </w:pPr>
      <w:r w:rsidRPr="008F7C0B">
        <w:rPr>
          <w:rFonts w:ascii="Times New Roman" w:hAnsi="Times New Roman" w:cs="Times New Roman"/>
          <w:color w:val="000000" w:themeColor="text1"/>
          <w:lang w:val="en-GB"/>
        </w:rPr>
        <w:t>Taylor</w:t>
      </w:r>
      <w:r w:rsidR="00472B21" w:rsidRPr="008F7C0B">
        <w:rPr>
          <w:rFonts w:ascii="Times New Roman" w:hAnsi="Times New Roman" w:cs="Times New Roman"/>
          <w:color w:val="000000" w:themeColor="text1"/>
          <w:lang w:val="en-GB"/>
        </w:rPr>
        <w:t>, R. 2011. Introducing Dualem to the IUSS working group on proximal soil sensing</w:t>
      </w:r>
      <w:r w:rsidR="00F65919" w:rsidRPr="008F7C0B">
        <w:rPr>
          <w:rFonts w:ascii="Times New Roman" w:hAnsi="Times New Roman" w:cs="Times New Roman"/>
          <w:color w:val="000000" w:themeColor="text1"/>
          <w:lang w:val="en-GB"/>
        </w:rPr>
        <w:t>. Dualem Inc., Milton, On, L9T 3A2, Canada.</w:t>
      </w:r>
    </w:p>
    <w:p w14:paraId="08DEA7D0" w14:textId="77777777" w:rsidR="0091565E" w:rsidRPr="008F7C0B" w:rsidRDefault="00B1658F" w:rsidP="008F7C0B">
      <w:pPr>
        <w:spacing w:after="120" w:line="360" w:lineRule="auto"/>
        <w:ind w:left="425" w:hanging="425"/>
        <w:jc w:val="both"/>
        <w:rPr>
          <w:rFonts w:ascii="Times New Roman" w:hAnsi="Times New Roman" w:cs="Times New Roman"/>
          <w:color w:val="000000" w:themeColor="text1"/>
          <w:lang w:val="en-GB"/>
        </w:rPr>
      </w:pPr>
      <w:r w:rsidRPr="008F7C0B">
        <w:rPr>
          <w:rFonts w:ascii="Times New Roman" w:hAnsi="Times New Roman" w:cs="Times New Roman"/>
          <w:color w:val="000000" w:themeColor="text1"/>
          <w:lang w:val="en-GB"/>
        </w:rPr>
        <w:t>Tziolas, N., Tsa</w:t>
      </w:r>
      <w:r w:rsidR="00CC0028" w:rsidRPr="008F7C0B">
        <w:rPr>
          <w:rFonts w:ascii="Times New Roman" w:hAnsi="Times New Roman" w:cs="Times New Roman"/>
          <w:color w:val="000000" w:themeColor="text1"/>
          <w:lang w:val="en-GB"/>
        </w:rPr>
        <w:t xml:space="preserve">kiridis, N., </w:t>
      </w:r>
      <w:proofErr w:type="spellStart"/>
      <w:r w:rsidR="00CC0028" w:rsidRPr="008F7C0B">
        <w:rPr>
          <w:rFonts w:ascii="Times New Roman" w:hAnsi="Times New Roman" w:cs="Times New Roman"/>
          <w:color w:val="000000" w:themeColor="text1"/>
          <w:lang w:val="en-GB"/>
        </w:rPr>
        <w:t>Chabrillat</w:t>
      </w:r>
      <w:proofErr w:type="spellEnd"/>
      <w:r w:rsidR="00612717" w:rsidRPr="008F7C0B">
        <w:rPr>
          <w:rFonts w:ascii="Times New Roman" w:hAnsi="Times New Roman" w:cs="Times New Roman"/>
          <w:color w:val="000000" w:themeColor="text1"/>
          <w:lang w:val="en-GB"/>
        </w:rPr>
        <w:t xml:space="preserve">, S., </w:t>
      </w:r>
      <w:proofErr w:type="spellStart"/>
      <w:r w:rsidR="00347333" w:rsidRPr="008F7C0B">
        <w:rPr>
          <w:rFonts w:ascii="Times New Roman" w:hAnsi="Times New Roman" w:cs="Times New Roman"/>
          <w:color w:val="000000" w:themeColor="text1"/>
          <w:lang w:val="en-GB"/>
        </w:rPr>
        <w:t>Demattê</w:t>
      </w:r>
      <w:proofErr w:type="spellEnd"/>
      <w:r w:rsidR="00347333" w:rsidRPr="008F7C0B">
        <w:rPr>
          <w:rFonts w:ascii="Times New Roman" w:hAnsi="Times New Roman" w:cs="Times New Roman"/>
          <w:color w:val="000000" w:themeColor="text1"/>
          <w:lang w:val="en-GB"/>
        </w:rPr>
        <w:t>, J. A.M., Ben-Dor</w:t>
      </w:r>
      <w:r w:rsidR="000C73B8" w:rsidRPr="008F7C0B">
        <w:rPr>
          <w:rFonts w:ascii="Times New Roman" w:hAnsi="Times New Roman" w:cs="Times New Roman"/>
          <w:color w:val="000000" w:themeColor="text1"/>
          <w:lang w:val="en-GB"/>
        </w:rPr>
        <w:t xml:space="preserve">, E., Gholizadeh, A., Zalidis, G., </w:t>
      </w:r>
      <w:proofErr w:type="spellStart"/>
      <w:r w:rsidR="009D6D2F" w:rsidRPr="008F7C0B">
        <w:rPr>
          <w:rFonts w:ascii="Times New Roman" w:hAnsi="Times New Roman" w:cs="Times New Roman"/>
          <w:color w:val="000000" w:themeColor="text1"/>
          <w:lang w:val="en-GB"/>
        </w:rPr>
        <w:t>Wesemael</w:t>
      </w:r>
      <w:proofErr w:type="spellEnd"/>
      <w:r w:rsidR="001B4926" w:rsidRPr="008F7C0B">
        <w:rPr>
          <w:rFonts w:ascii="Times New Roman" w:hAnsi="Times New Roman" w:cs="Times New Roman"/>
          <w:color w:val="000000" w:themeColor="text1"/>
          <w:lang w:val="en-GB"/>
        </w:rPr>
        <w:t xml:space="preserve">, B.V. 2021. Earth Observation Data-Driven Cropland Soil Monitoring: A Review. Remote Sensing, </w:t>
      </w:r>
      <w:r w:rsidR="00CC4AD1" w:rsidRPr="008F7C0B">
        <w:rPr>
          <w:rFonts w:ascii="Times New Roman" w:hAnsi="Times New Roman" w:cs="Times New Roman"/>
          <w:color w:val="000000" w:themeColor="text1"/>
          <w:lang w:val="en-GB"/>
        </w:rPr>
        <w:t>13 (21):4439.</w:t>
      </w:r>
      <w:r w:rsidR="00CC4AD1" w:rsidRPr="008F7C0B">
        <w:rPr>
          <w:color w:val="000000" w:themeColor="text1"/>
          <w:lang w:val="en-GB"/>
        </w:rPr>
        <w:t xml:space="preserve"> </w:t>
      </w:r>
      <w:hyperlink r:id="rId57" w:history="1">
        <w:r w:rsidR="00CC4AD1" w:rsidRPr="008F7C0B">
          <w:rPr>
            <w:rStyle w:val="Hyperlink"/>
            <w:rFonts w:ascii="Times New Roman" w:hAnsi="Times New Roman" w:cs="Times New Roman"/>
            <w:color w:val="000000" w:themeColor="text1"/>
            <w:u w:val="none"/>
            <w:lang w:val="en-GB"/>
          </w:rPr>
          <w:t>doi.org/10.3390/rs13214439</w:t>
        </w:r>
      </w:hyperlink>
    </w:p>
    <w:p w14:paraId="60D888C3" w14:textId="77777777" w:rsidR="008133C7" w:rsidRPr="008F7C0B" w:rsidRDefault="008133C7" w:rsidP="008F7C0B">
      <w:pPr>
        <w:spacing w:after="120" w:line="360" w:lineRule="auto"/>
        <w:ind w:left="425" w:hanging="425"/>
        <w:jc w:val="both"/>
        <w:rPr>
          <w:rFonts w:ascii="Times New Roman" w:hAnsi="Times New Roman" w:cs="Times New Roman"/>
          <w:color w:val="000000" w:themeColor="text1"/>
          <w:lang w:val="en-GB"/>
        </w:rPr>
      </w:pPr>
      <w:r w:rsidRPr="008F7C0B">
        <w:rPr>
          <w:rFonts w:ascii="Times New Roman" w:hAnsi="Times New Roman" w:cs="Times New Roman"/>
          <w:color w:val="000000" w:themeColor="text1"/>
          <w:lang w:val="en-GB"/>
        </w:rPr>
        <w:t>Urbina-Salazar, D., Va</w:t>
      </w:r>
      <w:r w:rsidR="00B50841" w:rsidRPr="008F7C0B">
        <w:rPr>
          <w:rFonts w:ascii="Times New Roman" w:hAnsi="Times New Roman" w:cs="Times New Roman"/>
          <w:color w:val="000000" w:themeColor="text1"/>
          <w:lang w:val="en-GB"/>
        </w:rPr>
        <w:t xml:space="preserve">udour, E., Richer-de-Forges, A.C., Chen, S., </w:t>
      </w:r>
      <w:proofErr w:type="spellStart"/>
      <w:r w:rsidR="00B50841" w:rsidRPr="008F7C0B">
        <w:rPr>
          <w:rFonts w:ascii="Times New Roman" w:hAnsi="Times New Roman" w:cs="Times New Roman"/>
          <w:color w:val="000000" w:themeColor="text1"/>
          <w:lang w:val="en-GB"/>
        </w:rPr>
        <w:t>Martelet</w:t>
      </w:r>
      <w:proofErr w:type="spellEnd"/>
      <w:r w:rsidR="00B50841" w:rsidRPr="008F7C0B">
        <w:rPr>
          <w:rFonts w:ascii="Times New Roman" w:hAnsi="Times New Roman" w:cs="Times New Roman"/>
          <w:color w:val="000000" w:themeColor="text1"/>
          <w:lang w:val="en-GB"/>
        </w:rPr>
        <w:t xml:space="preserve">, G., Baghdadi, N., Arrouays, D. 2023. </w:t>
      </w:r>
      <w:r w:rsidR="007233DF" w:rsidRPr="008F7C0B">
        <w:rPr>
          <w:rFonts w:ascii="Times New Roman" w:hAnsi="Times New Roman" w:cs="Times New Roman"/>
          <w:color w:val="000000" w:themeColor="text1"/>
          <w:lang w:val="en-GB"/>
        </w:rPr>
        <w:t>Sentinel-2 and Sentinel-1 Bare Soil Temporal Mosaics of 6-Year</w:t>
      </w:r>
      <w:r w:rsidR="009924B7" w:rsidRPr="008F7C0B">
        <w:rPr>
          <w:rFonts w:ascii="Times New Roman" w:hAnsi="Times New Roman" w:cs="Times New Roman"/>
          <w:color w:val="000000" w:themeColor="text1"/>
          <w:lang w:val="en-GB"/>
        </w:rPr>
        <w:t xml:space="preserve"> Periods for Soil Organic Carbon Content Mapping in</w:t>
      </w:r>
      <w:r w:rsidR="009924B7" w:rsidRPr="008F7C0B">
        <w:rPr>
          <w:lang w:val="en-GB"/>
        </w:rPr>
        <w:t xml:space="preserve"> </w:t>
      </w:r>
      <w:r w:rsidR="009924B7" w:rsidRPr="008F7C0B">
        <w:rPr>
          <w:rFonts w:ascii="Times New Roman" w:hAnsi="Times New Roman" w:cs="Times New Roman"/>
          <w:color w:val="000000" w:themeColor="text1"/>
          <w:lang w:val="en-GB"/>
        </w:rPr>
        <w:t>Central France. Remote Sensing, 15</w:t>
      </w:r>
      <w:r w:rsidR="003F4121" w:rsidRPr="008F7C0B">
        <w:rPr>
          <w:rFonts w:ascii="Times New Roman" w:hAnsi="Times New Roman" w:cs="Times New Roman"/>
          <w:color w:val="000000" w:themeColor="text1"/>
          <w:lang w:val="en-GB"/>
        </w:rPr>
        <w:t>:2410.</w:t>
      </w:r>
      <w:r w:rsidR="003F4121" w:rsidRPr="008F7C0B">
        <w:rPr>
          <w:rFonts w:ascii="Arial" w:hAnsi="Arial" w:cs="Arial"/>
          <w:color w:val="222222"/>
          <w:shd w:val="clear" w:color="auto" w:fill="FFFFFF"/>
          <w:lang w:val="en-GB"/>
        </w:rPr>
        <w:t xml:space="preserve"> </w:t>
      </w:r>
      <w:r w:rsidR="003F4121" w:rsidRPr="008F7C0B">
        <w:rPr>
          <w:rFonts w:ascii="Times New Roman" w:hAnsi="Times New Roman" w:cs="Times New Roman"/>
          <w:color w:val="000000" w:themeColor="text1"/>
          <w:lang w:val="en-GB"/>
        </w:rPr>
        <w:t>doi.org/10.3390/rs15092410</w:t>
      </w:r>
    </w:p>
    <w:p w14:paraId="1E372C30" w14:textId="150DD1C7" w:rsidR="0013022A" w:rsidRPr="008F7C0B" w:rsidRDefault="00AA7050" w:rsidP="008F7C0B">
      <w:pPr>
        <w:spacing w:after="120" w:line="360" w:lineRule="auto"/>
        <w:ind w:left="425" w:hanging="425"/>
        <w:jc w:val="both"/>
        <w:rPr>
          <w:rFonts w:ascii="Times New Roman" w:hAnsi="Times New Roman" w:cs="Times New Roman"/>
          <w:color w:val="000000" w:themeColor="text1"/>
          <w:lang w:val="en-GB"/>
        </w:rPr>
      </w:pPr>
      <w:proofErr w:type="spellStart"/>
      <w:r w:rsidRPr="008F7C0B">
        <w:rPr>
          <w:rFonts w:ascii="Times New Roman" w:hAnsi="Times New Roman" w:cs="Times New Roman"/>
          <w:color w:val="000000" w:themeColor="text1"/>
          <w:lang w:val="en-GB"/>
        </w:rPr>
        <w:t>Va</w:t>
      </w:r>
      <w:r w:rsidR="009D0829" w:rsidRPr="008F7C0B">
        <w:rPr>
          <w:rFonts w:ascii="Times New Roman" w:hAnsi="Times New Roman" w:cs="Times New Roman"/>
          <w:color w:val="000000" w:themeColor="text1"/>
          <w:lang w:val="en-GB"/>
        </w:rPr>
        <w:t>nongeval</w:t>
      </w:r>
      <w:proofErr w:type="spellEnd"/>
      <w:r w:rsidR="00CE43D2" w:rsidRPr="008F7C0B">
        <w:rPr>
          <w:rFonts w:ascii="Times New Roman" w:hAnsi="Times New Roman" w:cs="Times New Roman"/>
          <w:color w:val="000000" w:themeColor="text1"/>
          <w:lang w:val="en-GB"/>
        </w:rPr>
        <w:t xml:space="preserve">, F., </w:t>
      </w:r>
      <w:r w:rsidR="00671781" w:rsidRPr="008F7C0B">
        <w:rPr>
          <w:rFonts w:ascii="Times New Roman" w:hAnsi="Times New Roman" w:cs="Times New Roman"/>
          <w:color w:val="000000" w:themeColor="text1"/>
          <w:lang w:val="en-GB"/>
        </w:rPr>
        <w:t>van</w:t>
      </w:r>
      <w:r w:rsidR="00332F9B" w:rsidRPr="008F7C0B">
        <w:rPr>
          <w:rFonts w:ascii="Times New Roman" w:hAnsi="Times New Roman" w:cs="Times New Roman"/>
          <w:color w:val="000000" w:themeColor="text1"/>
          <w:lang w:val="en-GB"/>
        </w:rPr>
        <w:t xml:space="preserve"> </w:t>
      </w:r>
      <w:proofErr w:type="spellStart"/>
      <w:r w:rsidR="00332F9B" w:rsidRPr="008F7C0B">
        <w:rPr>
          <w:rFonts w:ascii="Times New Roman" w:hAnsi="Times New Roman" w:cs="Times New Roman"/>
          <w:color w:val="000000" w:themeColor="text1"/>
          <w:lang w:val="en-GB"/>
        </w:rPr>
        <w:t>Orshoven</w:t>
      </w:r>
      <w:proofErr w:type="spellEnd"/>
      <w:r w:rsidR="00556FD7" w:rsidRPr="008F7C0B">
        <w:rPr>
          <w:rFonts w:ascii="Times New Roman" w:hAnsi="Times New Roman" w:cs="Times New Roman"/>
          <w:color w:val="000000" w:themeColor="text1"/>
          <w:lang w:val="en-GB"/>
        </w:rPr>
        <w:t xml:space="preserve">, J., </w:t>
      </w:r>
      <w:r w:rsidR="002A1006" w:rsidRPr="008F7C0B">
        <w:rPr>
          <w:rFonts w:ascii="Times New Roman" w:hAnsi="Times New Roman" w:cs="Times New Roman"/>
          <w:color w:val="000000" w:themeColor="text1"/>
          <w:lang w:val="en-GB"/>
        </w:rPr>
        <w:t xml:space="preserve">Gobin, A. </w:t>
      </w:r>
      <w:r w:rsidR="007258AC" w:rsidRPr="008F7C0B">
        <w:rPr>
          <w:rFonts w:ascii="Times New Roman" w:hAnsi="Times New Roman" w:cs="Times New Roman"/>
          <w:color w:val="000000" w:themeColor="text1"/>
          <w:lang w:val="en-GB"/>
        </w:rPr>
        <w:t>Contribution of Sentinel</w:t>
      </w:r>
      <w:r w:rsidR="004C0ADD" w:rsidRPr="008F7C0B">
        <w:rPr>
          <w:rFonts w:ascii="Times New Roman" w:hAnsi="Times New Roman" w:cs="Times New Roman"/>
          <w:color w:val="000000" w:themeColor="text1"/>
          <w:lang w:val="en-GB"/>
        </w:rPr>
        <w:t>-2 spring seedbed spectra</w:t>
      </w:r>
      <w:r w:rsidR="00205C45" w:rsidRPr="008F7C0B">
        <w:rPr>
          <w:rFonts w:ascii="Times New Roman" w:hAnsi="Times New Roman" w:cs="Times New Roman"/>
          <w:color w:val="000000" w:themeColor="text1"/>
          <w:lang w:val="en-GB"/>
        </w:rPr>
        <w:t xml:space="preserve"> to the digital mapping of soil organic carbon concen</w:t>
      </w:r>
      <w:r w:rsidR="008B7AD8" w:rsidRPr="008F7C0B">
        <w:rPr>
          <w:rFonts w:ascii="Times New Roman" w:hAnsi="Times New Roman" w:cs="Times New Roman"/>
          <w:color w:val="000000" w:themeColor="text1"/>
          <w:lang w:val="en-GB"/>
        </w:rPr>
        <w:t xml:space="preserve">tration. </w:t>
      </w:r>
      <w:proofErr w:type="spellStart"/>
      <w:r w:rsidR="008B7AD8" w:rsidRPr="008F7C0B">
        <w:rPr>
          <w:rFonts w:ascii="Times New Roman" w:hAnsi="Times New Roman" w:cs="Times New Roman"/>
          <w:color w:val="000000" w:themeColor="text1"/>
          <w:lang w:val="en-GB"/>
        </w:rPr>
        <w:t>Geoderma</w:t>
      </w:r>
      <w:proofErr w:type="spellEnd"/>
      <w:r w:rsidR="008B7AD8" w:rsidRPr="008F7C0B">
        <w:rPr>
          <w:rFonts w:ascii="Times New Roman" w:hAnsi="Times New Roman" w:cs="Times New Roman"/>
          <w:color w:val="000000" w:themeColor="text1"/>
          <w:lang w:val="en-GB"/>
        </w:rPr>
        <w:t>,</w:t>
      </w:r>
      <w:r w:rsidR="00E56A72" w:rsidRPr="008F7C0B">
        <w:rPr>
          <w:rFonts w:ascii="Times New Roman" w:hAnsi="Times New Roman" w:cs="Times New Roman"/>
          <w:color w:val="000000" w:themeColor="text1"/>
          <w:lang w:val="en-GB"/>
        </w:rPr>
        <w:t xml:space="preserve"> 449</w:t>
      </w:r>
      <w:r w:rsidR="00C75875" w:rsidRPr="008F7C0B">
        <w:rPr>
          <w:rFonts w:ascii="Times New Roman" w:hAnsi="Times New Roman" w:cs="Times New Roman"/>
          <w:color w:val="000000" w:themeColor="text1"/>
          <w:lang w:val="en-GB"/>
        </w:rPr>
        <w:t xml:space="preserve">: 116984. </w:t>
      </w:r>
      <w:hyperlink r:id="rId58" w:tgtFrame="_blank" w:tooltip="Persistent link using digital object identifier" w:history="1">
        <w:r w:rsidR="00616273" w:rsidRPr="008F7C0B">
          <w:rPr>
            <w:rStyle w:val="Hyperlink"/>
            <w:rFonts w:ascii="Times New Roman" w:hAnsi="Times New Roman" w:cs="Times New Roman"/>
            <w:color w:val="000000" w:themeColor="text1"/>
            <w:u w:val="none"/>
          </w:rPr>
          <w:t>doi.org/10.1016/j.geoderma.2024.116984</w:t>
        </w:r>
      </w:hyperlink>
    </w:p>
    <w:p w14:paraId="6E039580" w14:textId="77777777" w:rsidR="00FE4497" w:rsidRPr="008F7C0B" w:rsidRDefault="007438D4" w:rsidP="008F7C0B">
      <w:pPr>
        <w:spacing w:after="120" w:line="360" w:lineRule="auto"/>
        <w:ind w:left="425" w:hanging="425"/>
        <w:jc w:val="both"/>
        <w:rPr>
          <w:rFonts w:ascii="Times New Roman" w:hAnsi="Times New Roman" w:cs="Times New Roman"/>
          <w:b/>
          <w:bCs/>
          <w:lang w:val="en-GB"/>
        </w:rPr>
      </w:pPr>
      <w:r w:rsidRPr="008F7C0B">
        <w:rPr>
          <w:rFonts w:ascii="Times New Roman" w:hAnsi="Times New Roman" w:cs="Times New Roman"/>
          <w:lang w:val="en-GB"/>
        </w:rPr>
        <w:t>Vaudour, E., Gholizadeh, A., Castaldi, F</w:t>
      </w:r>
      <w:r w:rsidR="00172BA8" w:rsidRPr="008F7C0B">
        <w:rPr>
          <w:rFonts w:ascii="Times New Roman" w:hAnsi="Times New Roman" w:cs="Times New Roman"/>
          <w:lang w:val="en-GB"/>
        </w:rPr>
        <w:t xml:space="preserve">., Saberioon, M., </w:t>
      </w:r>
      <w:r w:rsidR="00BB307E" w:rsidRPr="008F7C0B">
        <w:rPr>
          <w:rFonts w:ascii="Times New Roman" w:hAnsi="Times New Roman" w:cs="Times New Roman"/>
          <w:lang w:val="en-GB"/>
        </w:rPr>
        <w:t>Borůvka, L.,</w:t>
      </w:r>
      <w:r w:rsidR="00BB307E" w:rsidRPr="008F7C0B">
        <w:rPr>
          <w:rFonts w:ascii="Times New Roman" w:hAnsi="Times New Roman" w:cs="Times New Roman"/>
          <w:b/>
          <w:bCs/>
          <w:lang w:val="en-GB"/>
        </w:rPr>
        <w:t xml:space="preserve"> </w:t>
      </w:r>
      <w:r w:rsidR="00BB307E" w:rsidRPr="008F7C0B">
        <w:rPr>
          <w:rFonts w:ascii="Times New Roman" w:hAnsi="Times New Roman" w:cs="Times New Roman"/>
          <w:lang w:val="en-GB"/>
        </w:rPr>
        <w:t>Urbina-Salazar, D.,</w:t>
      </w:r>
      <w:r w:rsidR="00BB307E" w:rsidRPr="008F7C0B">
        <w:rPr>
          <w:rFonts w:ascii="Times New Roman" w:hAnsi="Times New Roman" w:cs="Times New Roman"/>
          <w:b/>
          <w:bCs/>
          <w:lang w:val="en-GB"/>
        </w:rPr>
        <w:t xml:space="preserve"> </w:t>
      </w:r>
      <w:r w:rsidR="00830182" w:rsidRPr="008F7C0B">
        <w:rPr>
          <w:rFonts w:ascii="Times New Roman" w:hAnsi="Times New Roman" w:cs="Times New Roman"/>
          <w:lang w:val="en-GB"/>
        </w:rPr>
        <w:t xml:space="preserve">Fouad, Y., Arrouays, D., Richer-de-Forges, A.C., Biney, J., Wetterlind, J., Van Wesemael, B. 2022. </w:t>
      </w:r>
      <w:r w:rsidR="00D906A6" w:rsidRPr="008F7C0B">
        <w:rPr>
          <w:rFonts w:ascii="Times New Roman" w:hAnsi="Times New Roman" w:cs="Times New Roman"/>
          <w:lang w:val="en-GB"/>
        </w:rPr>
        <w:t xml:space="preserve">Satellite Imagery to Map Topsoil Organic Carbon Content over Cultivated Areas: An Overview. Remote Sensing, </w:t>
      </w:r>
      <w:r w:rsidR="00F12C16" w:rsidRPr="008F7C0B">
        <w:rPr>
          <w:rFonts w:ascii="Times New Roman" w:hAnsi="Times New Roman" w:cs="Times New Roman"/>
          <w:lang w:val="en-GB"/>
        </w:rPr>
        <w:t xml:space="preserve">14 (12), 2917. </w:t>
      </w:r>
      <w:hyperlink r:id="rId59" w:history="1">
        <w:r w:rsidR="00F12C16" w:rsidRPr="008F7C0B">
          <w:rPr>
            <w:rStyle w:val="Hyperlink"/>
            <w:rFonts w:ascii="Times New Roman" w:hAnsi="Times New Roman" w:cs="Times New Roman"/>
            <w:color w:val="auto"/>
            <w:u w:val="none"/>
            <w:lang w:val="en-GB"/>
          </w:rPr>
          <w:t>doi.org/10.3390/rs14122917</w:t>
        </w:r>
      </w:hyperlink>
    </w:p>
    <w:p w14:paraId="4187B1B7" w14:textId="5C91640E" w:rsidR="001D4114" w:rsidRPr="008F7C0B" w:rsidRDefault="001D4114" w:rsidP="008F7C0B">
      <w:pPr>
        <w:spacing w:after="120" w:line="360" w:lineRule="auto"/>
        <w:ind w:left="425" w:hanging="425"/>
        <w:jc w:val="both"/>
        <w:rPr>
          <w:rStyle w:val="Hyperlink"/>
          <w:rFonts w:ascii="Times New Roman" w:hAnsi="Times New Roman" w:cs="Times New Roman"/>
          <w:b/>
          <w:bCs/>
          <w:color w:val="auto"/>
          <w:u w:val="none"/>
          <w:lang w:val="en-GB"/>
        </w:rPr>
      </w:pPr>
      <w:r w:rsidRPr="008F7C0B">
        <w:rPr>
          <w:rFonts w:ascii="Times New Roman" w:hAnsi="Times New Roman" w:cs="Times New Roman"/>
        </w:rPr>
        <w:t>Vau</w:t>
      </w:r>
      <w:r w:rsidR="003A50B6" w:rsidRPr="008F7C0B">
        <w:rPr>
          <w:rFonts w:ascii="Times New Roman" w:hAnsi="Times New Roman" w:cs="Times New Roman"/>
        </w:rPr>
        <w:t xml:space="preserve">dour, E., </w:t>
      </w:r>
      <w:r w:rsidR="00600985" w:rsidRPr="008F7C0B">
        <w:rPr>
          <w:rFonts w:ascii="Times New Roman" w:hAnsi="Times New Roman" w:cs="Times New Roman"/>
        </w:rPr>
        <w:t>Gomez, C., Loiseau, T., Bag</w:t>
      </w:r>
      <w:r w:rsidR="003010D5" w:rsidRPr="008F7C0B">
        <w:rPr>
          <w:rFonts w:ascii="Times New Roman" w:hAnsi="Times New Roman" w:cs="Times New Roman"/>
        </w:rPr>
        <w:t>hdadi, N., Loubet, B., Arrouays, D., Ali, L., Lagacherie</w:t>
      </w:r>
      <w:r w:rsidR="00F64942" w:rsidRPr="008F7C0B">
        <w:rPr>
          <w:rFonts w:ascii="Times New Roman" w:hAnsi="Times New Roman" w:cs="Times New Roman"/>
        </w:rPr>
        <w:t>, P. 2019. The Impact of Acquisition Date on the Prediction Performance of Topsoil Organic Carbon from Sentinel</w:t>
      </w:r>
      <w:r w:rsidR="004728C1" w:rsidRPr="008F7C0B">
        <w:rPr>
          <w:rFonts w:ascii="Times New Roman" w:hAnsi="Times New Roman" w:cs="Times New Roman"/>
        </w:rPr>
        <w:t xml:space="preserve">-2 for Croplands. Remote Sesnsing,  11 (18): 2143. </w:t>
      </w:r>
      <w:r w:rsidR="00E72530">
        <w:fldChar w:fldCharType="begin"/>
      </w:r>
      <w:r w:rsidR="00E72530">
        <w:instrText>HYPERLINK "https://doi.org/10.3390/rs11182143"</w:instrText>
      </w:r>
      <w:r w:rsidR="00E72530">
        <w:fldChar w:fldCharType="separate"/>
      </w:r>
      <w:r w:rsidR="00E72530" w:rsidRPr="008F7C0B">
        <w:rPr>
          <w:rStyle w:val="Hyperlink"/>
          <w:rFonts w:ascii="Times New Roman" w:hAnsi="Times New Roman" w:cs="Times New Roman"/>
          <w:color w:val="auto"/>
          <w:u w:val="none"/>
        </w:rPr>
        <w:t>doi.org/10.3390/rs11182143</w:t>
      </w:r>
      <w:r w:rsidR="00E72530">
        <w:fldChar w:fldCharType="end"/>
      </w:r>
    </w:p>
    <w:p w14:paraId="1A8B4896" w14:textId="77777777" w:rsidR="00E636C3" w:rsidRPr="008F7C0B" w:rsidRDefault="003E3624" w:rsidP="008F7C0B">
      <w:pPr>
        <w:spacing w:after="120" w:line="360" w:lineRule="auto"/>
        <w:ind w:left="425" w:hanging="425"/>
        <w:jc w:val="both"/>
        <w:rPr>
          <w:rFonts w:ascii="Times New Roman" w:hAnsi="Times New Roman" w:cs="Times New Roman"/>
          <w:lang w:val="en-GB"/>
        </w:rPr>
      </w:pPr>
      <w:proofErr w:type="spellStart"/>
      <w:r w:rsidRPr="008F7C0B">
        <w:rPr>
          <w:rStyle w:val="Hyperlink"/>
          <w:rFonts w:ascii="Times New Roman" w:hAnsi="Times New Roman" w:cs="Times New Roman"/>
          <w:color w:val="auto"/>
          <w:u w:val="none"/>
          <w:lang w:val="en-GB"/>
        </w:rPr>
        <w:t>Viezzoli</w:t>
      </w:r>
      <w:proofErr w:type="spellEnd"/>
      <w:r w:rsidRPr="008F7C0B">
        <w:rPr>
          <w:rStyle w:val="Hyperlink"/>
          <w:rFonts w:ascii="Times New Roman" w:hAnsi="Times New Roman" w:cs="Times New Roman"/>
          <w:color w:val="auto"/>
          <w:u w:val="none"/>
          <w:lang w:val="en-GB"/>
        </w:rPr>
        <w:t>, A., Chris</w:t>
      </w:r>
      <w:r w:rsidR="007F5066" w:rsidRPr="008F7C0B">
        <w:rPr>
          <w:rStyle w:val="Hyperlink"/>
          <w:rFonts w:ascii="Times New Roman" w:hAnsi="Times New Roman" w:cs="Times New Roman"/>
          <w:color w:val="auto"/>
          <w:u w:val="none"/>
          <w:lang w:val="en-GB"/>
        </w:rPr>
        <w:t xml:space="preserve">tiansen, A. V., Auken, E., </w:t>
      </w:r>
      <w:r w:rsidR="007F5066" w:rsidRPr="008F7C0B">
        <w:rPr>
          <w:rFonts w:ascii="Times New Roman" w:hAnsi="Times New Roman" w:cs="Times New Roman"/>
          <w:lang w:val="en-GB"/>
        </w:rPr>
        <w:t>Sørensen, K.</w:t>
      </w:r>
      <w:r w:rsidR="005E06BC" w:rsidRPr="008F7C0B">
        <w:rPr>
          <w:rFonts w:ascii="Times New Roman" w:hAnsi="Times New Roman" w:cs="Times New Roman"/>
          <w:lang w:val="en-GB"/>
        </w:rPr>
        <w:t xml:space="preserve"> 2008. Quasi-3D </w:t>
      </w:r>
      <w:proofErr w:type="spellStart"/>
      <w:r w:rsidR="005E06BC" w:rsidRPr="008F7C0B">
        <w:rPr>
          <w:rFonts w:ascii="Times New Roman" w:hAnsi="Times New Roman" w:cs="Times New Roman"/>
          <w:lang w:val="en-GB"/>
        </w:rPr>
        <w:t>modeling</w:t>
      </w:r>
      <w:proofErr w:type="spellEnd"/>
      <w:r w:rsidR="005E06BC" w:rsidRPr="008F7C0B">
        <w:rPr>
          <w:rFonts w:ascii="Times New Roman" w:hAnsi="Times New Roman" w:cs="Times New Roman"/>
          <w:lang w:val="en-GB"/>
        </w:rPr>
        <w:t xml:space="preserve"> of airborne TEM data by spatially constrained inversion. Geophysics, 73 (3)</w:t>
      </w:r>
      <w:r w:rsidR="0016061D" w:rsidRPr="008F7C0B">
        <w:rPr>
          <w:rFonts w:ascii="Times New Roman" w:hAnsi="Times New Roman" w:cs="Times New Roman"/>
          <w:lang w:val="en-GB"/>
        </w:rPr>
        <w:t>:</w:t>
      </w:r>
      <w:r w:rsidR="0016061D" w:rsidRPr="008F7C0B">
        <w:rPr>
          <w:rFonts w:ascii="Arial" w:hAnsi="Arial" w:cs="Arial"/>
          <w:color w:val="707070"/>
          <w:lang w:val="en-GB"/>
        </w:rPr>
        <w:t xml:space="preserve"> </w:t>
      </w:r>
      <w:r w:rsidR="0016061D" w:rsidRPr="008F7C0B">
        <w:rPr>
          <w:rFonts w:ascii="Times New Roman" w:hAnsi="Times New Roman" w:cs="Times New Roman"/>
          <w:lang w:val="en-GB"/>
        </w:rPr>
        <w:t>F105-F113.</w:t>
      </w:r>
      <w:r w:rsidR="00444210" w:rsidRPr="008F7C0B">
        <w:rPr>
          <w:lang w:val="en-GB"/>
        </w:rPr>
        <w:t xml:space="preserve"> </w:t>
      </w:r>
      <w:hyperlink r:id="rId60" w:history="1">
        <w:r w:rsidR="00444210" w:rsidRPr="008F7C0B">
          <w:rPr>
            <w:rStyle w:val="Hyperlink"/>
            <w:rFonts w:ascii="Times New Roman" w:hAnsi="Times New Roman" w:cs="Times New Roman"/>
            <w:color w:val="000000" w:themeColor="text1"/>
            <w:u w:val="none"/>
            <w:lang w:val="en-GB"/>
          </w:rPr>
          <w:t>doi.org/10.1190/1.2895521</w:t>
        </w:r>
      </w:hyperlink>
    </w:p>
    <w:p w14:paraId="6C6C6A59" w14:textId="77777777" w:rsidR="00D03B24" w:rsidRPr="008F7C0B" w:rsidRDefault="00F2798A" w:rsidP="008F7C0B">
      <w:pPr>
        <w:spacing w:after="120" w:line="360" w:lineRule="auto"/>
        <w:ind w:left="425" w:hanging="425"/>
        <w:jc w:val="both"/>
        <w:rPr>
          <w:rFonts w:ascii="Times New Roman" w:hAnsi="Times New Roman" w:cs="Times New Roman"/>
          <w:lang w:val="en-GB"/>
        </w:rPr>
      </w:pPr>
      <w:r w:rsidRPr="00B058DE">
        <w:rPr>
          <w:rFonts w:ascii="Times New Roman" w:hAnsi="Times New Roman" w:cs="Times New Roman"/>
          <w:lang w:val="en-GB"/>
        </w:rPr>
        <w:t xml:space="preserve">Vogel, H.J., Bartke, S., </w:t>
      </w:r>
      <w:proofErr w:type="spellStart"/>
      <w:r w:rsidRPr="00B058DE">
        <w:rPr>
          <w:rFonts w:ascii="Times New Roman" w:hAnsi="Times New Roman" w:cs="Times New Roman"/>
          <w:lang w:val="en-GB"/>
        </w:rPr>
        <w:t>Daedlow</w:t>
      </w:r>
      <w:proofErr w:type="spellEnd"/>
      <w:r w:rsidRPr="00B058DE">
        <w:rPr>
          <w:rFonts w:ascii="Times New Roman" w:hAnsi="Times New Roman" w:cs="Times New Roman"/>
          <w:lang w:val="en-GB"/>
        </w:rPr>
        <w:t>, K., Helming, K., Kögel-</w:t>
      </w:r>
      <w:proofErr w:type="spellStart"/>
      <w:r w:rsidRPr="00B058DE">
        <w:rPr>
          <w:rFonts w:ascii="Times New Roman" w:hAnsi="Times New Roman" w:cs="Times New Roman"/>
          <w:lang w:val="en-GB"/>
        </w:rPr>
        <w:t>Knabner</w:t>
      </w:r>
      <w:proofErr w:type="spellEnd"/>
      <w:r w:rsidRPr="00B058DE">
        <w:rPr>
          <w:rFonts w:ascii="Times New Roman" w:hAnsi="Times New Roman" w:cs="Times New Roman"/>
          <w:lang w:val="en-GB"/>
        </w:rPr>
        <w:t xml:space="preserve">, I., Lang, B., Rabot, E., Russell, D., </w:t>
      </w:r>
      <w:proofErr w:type="spellStart"/>
      <w:r w:rsidRPr="00B058DE">
        <w:rPr>
          <w:rFonts w:ascii="Times New Roman" w:hAnsi="Times New Roman" w:cs="Times New Roman"/>
          <w:lang w:val="en-GB"/>
        </w:rPr>
        <w:t>Stößel</w:t>
      </w:r>
      <w:proofErr w:type="spellEnd"/>
      <w:r w:rsidRPr="00B058DE">
        <w:rPr>
          <w:rFonts w:ascii="Times New Roman" w:hAnsi="Times New Roman" w:cs="Times New Roman"/>
          <w:lang w:val="en-GB"/>
        </w:rPr>
        <w:t xml:space="preserve">, B., Weller, U., </w:t>
      </w:r>
      <w:proofErr w:type="spellStart"/>
      <w:r w:rsidRPr="00B058DE">
        <w:rPr>
          <w:rFonts w:ascii="Times New Roman" w:hAnsi="Times New Roman" w:cs="Times New Roman"/>
          <w:lang w:val="en-GB"/>
        </w:rPr>
        <w:t>Wiesmeier</w:t>
      </w:r>
      <w:proofErr w:type="spellEnd"/>
      <w:r w:rsidRPr="00B058DE">
        <w:rPr>
          <w:rFonts w:ascii="Times New Roman" w:hAnsi="Times New Roman" w:cs="Times New Roman"/>
          <w:lang w:val="en-GB"/>
        </w:rPr>
        <w:t xml:space="preserve">, M., and </w:t>
      </w:r>
      <w:proofErr w:type="spellStart"/>
      <w:r w:rsidRPr="00B058DE">
        <w:rPr>
          <w:rFonts w:ascii="Times New Roman" w:hAnsi="Times New Roman" w:cs="Times New Roman"/>
          <w:lang w:val="en-GB"/>
        </w:rPr>
        <w:t>Wollschläger</w:t>
      </w:r>
      <w:proofErr w:type="spellEnd"/>
      <w:r w:rsidRPr="00B058DE">
        <w:rPr>
          <w:rFonts w:ascii="Times New Roman" w:hAnsi="Times New Roman" w:cs="Times New Roman"/>
          <w:lang w:val="en-GB"/>
        </w:rPr>
        <w:t>, U.</w:t>
      </w:r>
      <w:r w:rsidR="00E42FDE" w:rsidRPr="00B058DE">
        <w:rPr>
          <w:rFonts w:ascii="Times New Roman" w:hAnsi="Times New Roman" w:cs="Times New Roman"/>
          <w:lang w:val="en-GB"/>
        </w:rPr>
        <w:t xml:space="preserve"> 2018. </w:t>
      </w:r>
      <w:r w:rsidRPr="008F7C0B">
        <w:rPr>
          <w:rFonts w:ascii="Times New Roman" w:hAnsi="Times New Roman" w:cs="Times New Roman"/>
          <w:lang w:val="en-GB"/>
        </w:rPr>
        <w:t xml:space="preserve">A systemic approach for </w:t>
      </w:r>
      <w:proofErr w:type="spellStart"/>
      <w:r w:rsidRPr="008F7C0B">
        <w:rPr>
          <w:rFonts w:ascii="Times New Roman" w:hAnsi="Times New Roman" w:cs="Times New Roman"/>
          <w:lang w:val="en-GB"/>
        </w:rPr>
        <w:t>modeling</w:t>
      </w:r>
      <w:proofErr w:type="spellEnd"/>
      <w:r w:rsidRPr="008F7C0B">
        <w:rPr>
          <w:rFonts w:ascii="Times New Roman" w:hAnsi="Times New Roman" w:cs="Times New Roman"/>
          <w:lang w:val="en-GB"/>
        </w:rPr>
        <w:t xml:space="preserve"> soil functions, SOIL, 4</w:t>
      </w:r>
      <w:r w:rsidR="00E42FDE" w:rsidRPr="008F7C0B">
        <w:rPr>
          <w:rFonts w:ascii="Times New Roman" w:hAnsi="Times New Roman" w:cs="Times New Roman"/>
          <w:lang w:val="en-GB"/>
        </w:rPr>
        <w:t>:</w:t>
      </w:r>
      <w:r w:rsidRPr="008F7C0B">
        <w:rPr>
          <w:rFonts w:ascii="Times New Roman" w:hAnsi="Times New Roman" w:cs="Times New Roman"/>
          <w:lang w:val="en-GB"/>
        </w:rPr>
        <w:t>83–92, doi.org/10.5194/soil-4-83-2018, 2018.</w:t>
      </w:r>
    </w:p>
    <w:p w14:paraId="1638B998" w14:textId="77777777" w:rsidR="00E453F1" w:rsidRPr="008F7C0B" w:rsidRDefault="00E453F1" w:rsidP="008F7C0B">
      <w:pPr>
        <w:pStyle w:val="FarbigeListe-Akzent11"/>
        <w:tabs>
          <w:tab w:val="left" w:pos="426"/>
        </w:tabs>
        <w:suppressAutoHyphens w:val="0"/>
        <w:autoSpaceDN/>
        <w:spacing w:after="120" w:line="360" w:lineRule="auto"/>
        <w:ind w:left="425" w:hanging="425"/>
        <w:contextualSpacing/>
        <w:jc w:val="both"/>
        <w:textAlignment w:val="auto"/>
        <w:rPr>
          <w:rFonts w:ascii="Times New Roman" w:eastAsia="Calibri" w:hAnsi="Times New Roman" w:cs="Times New Roman"/>
          <w:kern w:val="0"/>
          <w:lang w:val="en-GB"/>
        </w:rPr>
      </w:pPr>
      <w:r w:rsidRPr="008F7C0B">
        <w:rPr>
          <w:rFonts w:ascii="Times New Roman" w:eastAsia="Calibri" w:hAnsi="Times New Roman" w:cs="Times New Roman"/>
          <w:kern w:val="0"/>
          <w:lang w:val="en-GB"/>
        </w:rPr>
        <w:t xml:space="preserve">Wallach, D. (2006). Evaluating crop models. </w:t>
      </w:r>
      <w:bookmarkStart w:id="3" w:name="_Hlk9432127"/>
      <w:r w:rsidRPr="008F7C0B">
        <w:rPr>
          <w:rFonts w:ascii="Times New Roman" w:eastAsia="Calibri" w:hAnsi="Times New Roman" w:cs="Times New Roman"/>
          <w:kern w:val="0"/>
          <w:lang w:val="en-GB"/>
        </w:rPr>
        <w:t>In Wallach D., Makowski D., Jones J.W. (Eds), Working with Dynamic Crop Models, Elsevier, The Netherlands, pp.11−55.</w:t>
      </w:r>
      <w:bookmarkEnd w:id="3"/>
    </w:p>
    <w:p w14:paraId="1934A701" w14:textId="77777777" w:rsidR="00237157" w:rsidRPr="008F7C0B" w:rsidRDefault="00237157" w:rsidP="008F7C0B">
      <w:pPr>
        <w:pStyle w:val="FarbigeListe-Akzent11"/>
        <w:tabs>
          <w:tab w:val="left" w:pos="426"/>
        </w:tabs>
        <w:suppressAutoHyphens w:val="0"/>
        <w:autoSpaceDN/>
        <w:spacing w:after="120" w:line="360" w:lineRule="auto"/>
        <w:ind w:left="425" w:hanging="425"/>
        <w:contextualSpacing/>
        <w:jc w:val="both"/>
        <w:textAlignment w:val="auto"/>
        <w:rPr>
          <w:rFonts w:ascii="Times New Roman" w:eastAsia="Calibri" w:hAnsi="Times New Roman" w:cs="Times New Roman"/>
          <w:kern w:val="0"/>
          <w:lang w:val="en-GB"/>
        </w:rPr>
      </w:pPr>
      <w:r w:rsidRPr="008F7C0B">
        <w:rPr>
          <w:rFonts w:ascii="Times New Roman" w:eastAsia="Calibri" w:hAnsi="Times New Roman" w:cs="Times New Roman"/>
          <w:kern w:val="0"/>
          <w:lang w:val="de-DE"/>
        </w:rPr>
        <w:lastRenderedPageBreak/>
        <w:t xml:space="preserve">Wetterlind, J., </w:t>
      </w:r>
      <w:r w:rsidR="00CE0E9F" w:rsidRPr="008F7C0B">
        <w:rPr>
          <w:rFonts w:ascii="Times New Roman" w:eastAsia="Calibri" w:hAnsi="Times New Roman" w:cs="Times New Roman"/>
          <w:kern w:val="0"/>
          <w:lang w:val="de-DE"/>
        </w:rPr>
        <w:t xml:space="preserve">Piikki, K., Stenberg, </w:t>
      </w:r>
      <w:r w:rsidR="00A976F3" w:rsidRPr="008F7C0B">
        <w:rPr>
          <w:rFonts w:ascii="Times New Roman" w:eastAsia="Calibri" w:hAnsi="Times New Roman" w:cs="Times New Roman"/>
          <w:kern w:val="0"/>
          <w:lang w:val="de-DE"/>
        </w:rPr>
        <w:t>B</w:t>
      </w:r>
      <w:r w:rsidR="00CE0E9F" w:rsidRPr="008F7C0B">
        <w:rPr>
          <w:rFonts w:ascii="Times New Roman" w:eastAsia="Calibri" w:hAnsi="Times New Roman" w:cs="Times New Roman"/>
          <w:kern w:val="0"/>
          <w:lang w:val="de-DE"/>
        </w:rPr>
        <w:t xml:space="preserve">., </w:t>
      </w:r>
      <w:hyperlink r:id="rId61" w:history="1">
        <w:r w:rsidR="00A976F3" w:rsidRPr="008F7C0B">
          <w:rPr>
            <w:rStyle w:val="Hyperlink"/>
            <w:rFonts w:ascii="Times New Roman" w:eastAsia="Calibri" w:hAnsi="Times New Roman" w:cs="Times New Roman"/>
            <w:color w:val="000000" w:themeColor="text1"/>
            <w:kern w:val="0"/>
            <w:u w:val="none"/>
            <w:lang w:val="de-DE"/>
          </w:rPr>
          <w:t>Söderström</w:t>
        </w:r>
      </w:hyperlink>
      <w:r w:rsidR="00A976F3" w:rsidRPr="008F7C0B">
        <w:rPr>
          <w:rFonts w:ascii="Times New Roman" w:eastAsia="Calibri" w:hAnsi="Times New Roman" w:cs="Times New Roman"/>
          <w:kern w:val="0"/>
          <w:lang w:val="de-DE"/>
        </w:rPr>
        <w:t xml:space="preserve">, M. 2015. </w:t>
      </w:r>
      <w:proofErr w:type="spellStart"/>
      <w:r w:rsidR="004245E3" w:rsidRPr="008F7C0B">
        <w:rPr>
          <w:rFonts w:ascii="Times New Roman" w:eastAsia="Calibri" w:hAnsi="Times New Roman" w:cs="Times New Roman"/>
          <w:kern w:val="0"/>
          <w:lang w:val="en-GB"/>
        </w:rPr>
        <w:t>Ex</w:t>
      </w:r>
      <w:r w:rsidR="00F416A2" w:rsidRPr="008F7C0B">
        <w:rPr>
          <w:rFonts w:ascii="Times New Roman" w:eastAsia="Calibri" w:hAnsi="Times New Roman" w:cs="Times New Roman"/>
          <w:kern w:val="0"/>
          <w:lang w:val="en-GB"/>
        </w:rPr>
        <w:t>ploaring</w:t>
      </w:r>
      <w:proofErr w:type="spellEnd"/>
      <w:r w:rsidR="00F416A2" w:rsidRPr="008F7C0B">
        <w:rPr>
          <w:rFonts w:ascii="Times New Roman" w:eastAsia="Calibri" w:hAnsi="Times New Roman" w:cs="Times New Roman"/>
          <w:kern w:val="0"/>
          <w:lang w:val="en-GB"/>
        </w:rPr>
        <w:t xml:space="preserve"> the predictability </w:t>
      </w:r>
      <w:r w:rsidR="009E721B" w:rsidRPr="008F7C0B">
        <w:rPr>
          <w:rFonts w:ascii="Times New Roman" w:eastAsia="Calibri" w:hAnsi="Times New Roman" w:cs="Times New Roman"/>
          <w:kern w:val="0"/>
          <w:lang w:val="en-GB"/>
        </w:rPr>
        <w:t xml:space="preserve">of soil texture and organic matter content with a commercial integrated soil profiling tool. European Journal of Soil Science, </w:t>
      </w:r>
      <w:r w:rsidR="002458D0" w:rsidRPr="008F7C0B">
        <w:rPr>
          <w:rFonts w:ascii="Times New Roman" w:eastAsia="Calibri" w:hAnsi="Times New Roman" w:cs="Times New Roman"/>
          <w:kern w:val="0"/>
          <w:lang w:val="en-GB"/>
        </w:rPr>
        <w:t xml:space="preserve">66 (4): 631−638. </w:t>
      </w:r>
      <w:hyperlink r:id="rId62" w:history="1">
        <w:r w:rsidR="002458D0" w:rsidRPr="008F7C0B">
          <w:rPr>
            <w:rStyle w:val="Hyperlink"/>
            <w:rFonts w:ascii="Times New Roman" w:eastAsia="Calibri" w:hAnsi="Times New Roman" w:cs="Times New Roman"/>
            <w:color w:val="000000" w:themeColor="text1"/>
            <w:kern w:val="0"/>
            <w:u w:val="none"/>
            <w:lang w:val="en-GB"/>
          </w:rPr>
          <w:t>doi.org/10.1111/ejss.12228</w:t>
        </w:r>
      </w:hyperlink>
    </w:p>
    <w:p w14:paraId="13F7A057" w14:textId="77777777" w:rsidR="0059503F" w:rsidRPr="008F7C0B" w:rsidRDefault="008B4CF2" w:rsidP="008F7C0B">
      <w:pPr>
        <w:pStyle w:val="FarbigeListe-Akzent11"/>
        <w:tabs>
          <w:tab w:val="left" w:pos="426"/>
        </w:tabs>
        <w:suppressAutoHyphens w:val="0"/>
        <w:autoSpaceDN/>
        <w:spacing w:after="120" w:line="360" w:lineRule="auto"/>
        <w:ind w:left="425" w:hanging="425"/>
        <w:contextualSpacing/>
        <w:jc w:val="both"/>
        <w:textAlignment w:val="auto"/>
        <w:rPr>
          <w:rFonts w:ascii="Times New Roman" w:eastAsia="Calibri" w:hAnsi="Times New Roman" w:cs="Times New Roman"/>
          <w:kern w:val="0"/>
          <w:lang w:val="en-GB"/>
        </w:rPr>
      </w:pPr>
      <w:r w:rsidRPr="008F7C0B">
        <w:rPr>
          <w:rFonts w:ascii="Times New Roman" w:eastAsia="Calibri" w:hAnsi="Times New Roman" w:cs="Times New Roman"/>
          <w:kern w:val="0"/>
          <w:lang w:val="en-GB"/>
        </w:rPr>
        <w:t>Wetterlind, J.,</w:t>
      </w:r>
      <w:r w:rsidR="002F7713" w:rsidRPr="008F7C0B">
        <w:rPr>
          <w:rFonts w:ascii="Times New Roman" w:eastAsia="Calibri" w:hAnsi="Times New Roman" w:cs="Times New Roman"/>
          <w:kern w:val="0"/>
          <w:lang w:val="en-GB"/>
        </w:rPr>
        <w:t xml:space="preserve"> </w:t>
      </w:r>
      <w:proofErr w:type="spellStart"/>
      <w:r w:rsidR="002F7713" w:rsidRPr="008F7C0B">
        <w:rPr>
          <w:rFonts w:ascii="Times New Roman" w:eastAsia="Calibri" w:hAnsi="Times New Roman" w:cs="Times New Roman"/>
          <w:kern w:val="0"/>
          <w:lang w:val="en-GB"/>
        </w:rPr>
        <w:t>Simmler</w:t>
      </w:r>
      <w:proofErr w:type="spellEnd"/>
      <w:r w:rsidR="002F7713" w:rsidRPr="008F7C0B">
        <w:rPr>
          <w:rFonts w:ascii="Times New Roman" w:eastAsia="Calibri" w:hAnsi="Times New Roman" w:cs="Times New Roman"/>
          <w:kern w:val="0"/>
          <w:lang w:val="en-GB"/>
        </w:rPr>
        <w:t xml:space="preserve">, M., Castaldi, F., </w:t>
      </w:r>
      <w:r w:rsidR="002F7713" w:rsidRPr="008F7C0B">
        <w:rPr>
          <w:rFonts w:ascii="Times New Roman" w:eastAsia="Calibri" w:hAnsi="Times New Roman" w:cs="Times New Roman"/>
          <w:kern w:val="0"/>
        </w:rPr>
        <w:t xml:space="preserve">Borůvka, L., </w:t>
      </w:r>
      <w:r w:rsidR="00AD580E" w:rsidRPr="008F7C0B">
        <w:rPr>
          <w:rFonts w:ascii="Times New Roman" w:eastAsia="Calibri" w:hAnsi="Times New Roman" w:cs="Times New Roman"/>
          <w:kern w:val="0"/>
        </w:rPr>
        <w:t xml:space="preserve">Gabriel, J.L., Gomes, L.C., Khosravi, V., Kivrak, C., Koporan, M.H., </w:t>
      </w:r>
      <w:r w:rsidR="00F972A5" w:rsidRPr="008F7C0B">
        <w:rPr>
          <w:rFonts w:ascii="Times New Roman" w:eastAsia="Calibri" w:hAnsi="Times New Roman" w:cs="Times New Roman"/>
          <w:kern w:val="0"/>
        </w:rPr>
        <w:t>Lázaro-López, A.,  Lopatka, A., Liebisch, F., Rodri</w:t>
      </w:r>
      <w:r w:rsidR="00576DDA" w:rsidRPr="008F7C0B">
        <w:rPr>
          <w:rFonts w:ascii="Times New Roman" w:eastAsia="Calibri" w:hAnsi="Times New Roman" w:cs="Times New Roman"/>
          <w:kern w:val="0"/>
        </w:rPr>
        <w:t>guez, J.A., Savas, A. Ö., Stenberg, B., Tuncay, T</w:t>
      </w:r>
      <w:r w:rsidR="00C54D44" w:rsidRPr="008F7C0B">
        <w:rPr>
          <w:rFonts w:ascii="Times New Roman" w:eastAsia="Calibri" w:hAnsi="Times New Roman" w:cs="Times New Roman"/>
          <w:kern w:val="0"/>
        </w:rPr>
        <w:t xml:space="preserve">., Vinci, I., Volungevičius, J., Žydelis, R., Vaudour, E. </w:t>
      </w:r>
      <w:r w:rsidR="00FB1438" w:rsidRPr="008F7C0B">
        <w:rPr>
          <w:rFonts w:ascii="Times New Roman" w:eastAsia="Calibri" w:hAnsi="Times New Roman" w:cs="Times New Roman"/>
          <w:kern w:val="0"/>
        </w:rPr>
        <w:t>2025. Influnece of Soil Texture on the Estimation of Soil Organic Carbon From Sentinel-2</w:t>
      </w:r>
      <w:r w:rsidR="000E76DF" w:rsidRPr="008F7C0B">
        <w:rPr>
          <w:rFonts w:ascii="Times New Roman" w:eastAsia="Calibri" w:hAnsi="Times New Roman" w:cs="Times New Roman"/>
          <w:kern w:val="0"/>
        </w:rPr>
        <w:t xml:space="preserve"> Temporal Mosaics at 34 European Sites. European Journal of Soil Science,</w:t>
      </w:r>
      <w:r w:rsidR="00E16982" w:rsidRPr="008F7C0B">
        <w:rPr>
          <w:rFonts w:ascii="Times New Roman" w:eastAsia="Calibri" w:hAnsi="Times New Roman" w:cs="Times New Roman"/>
          <w:kern w:val="0"/>
        </w:rPr>
        <w:t xml:space="preserve"> 76 (1): e70054. </w:t>
      </w:r>
      <w:r w:rsidR="00E16982">
        <w:fldChar w:fldCharType="begin"/>
      </w:r>
      <w:r w:rsidR="00E16982">
        <w:instrText>HYPERLINK "https://doi.org/10.1111/ejss.70054"</w:instrText>
      </w:r>
      <w:r w:rsidR="00E16982">
        <w:fldChar w:fldCharType="separate"/>
      </w:r>
      <w:r w:rsidR="00E16982" w:rsidRPr="008F7C0B">
        <w:rPr>
          <w:rStyle w:val="Hyperlink"/>
          <w:rFonts w:ascii="Times New Roman" w:eastAsia="Calibri" w:hAnsi="Times New Roman" w:cs="Times New Roman"/>
          <w:color w:val="000000" w:themeColor="text1"/>
          <w:kern w:val="0"/>
          <w:u w:val="none"/>
        </w:rPr>
        <w:t>doi.org/10.1111/ejss.70054</w:t>
      </w:r>
      <w:r w:rsidR="00E16982">
        <w:fldChar w:fldCharType="end"/>
      </w:r>
    </w:p>
    <w:p w14:paraId="1DCEEE51" w14:textId="77777777" w:rsidR="004A6C60" w:rsidRPr="008F7C0B" w:rsidRDefault="004A6C60" w:rsidP="008F7C0B">
      <w:pPr>
        <w:spacing w:after="120" w:line="360" w:lineRule="auto"/>
        <w:ind w:left="425" w:hanging="425"/>
        <w:jc w:val="both"/>
        <w:rPr>
          <w:rFonts w:ascii="Times New Roman" w:hAnsi="Times New Roman" w:cs="Times New Roman"/>
          <w:lang w:val="en-GB"/>
        </w:rPr>
      </w:pPr>
      <w:r w:rsidRPr="008F7C0B">
        <w:rPr>
          <w:rFonts w:ascii="Times New Roman" w:hAnsi="Times New Roman" w:cs="Times New Roman"/>
          <w:lang w:val="en-GB"/>
        </w:rPr>
        <w:t>William, A, J., Wilford, R. G., Walter</w:t>
      </w:r>
      <w:r w:rsidR="0072670F" w:rsidRPr="008F7C0B">
        <w:rPr>
          <w:rFonts w:ascii="Times New Roman" w:hAnsi="Times New Roman" w:cs="Times New Roman"/>
          <w:lang w:val="en-GB"/>
        </w:rPr>
        <w:t xml:space="preserve">, H. G. Soil physics. </w:t>
      </w:r>
      <w:r w:rsidR="00EA28F8" w:rsidRPr="008F7C0B">
        <w:rPr>
          <w:rFonts w:ascii="Times New Roman" w:hAnsi="Times New Roman" w:cs="Times New Roman"/>
          <w:lang w:val="en-GB"/>
        </w:rPr>
        <w:t>Wiley; 5th edition</w:t>
      </w:r>
    </w:p>
    <w:p w14:paraId="2699628F" w14:textId="77777777" w:rsidR="00D92FEC" w:rsidRPr="008F7C0B" w:rsidRDefault="00D92FEC" w:rsidP="008F7C0B">
      <w:pPr>
        <w:spacing w:after="120" w:line="360" w:lineRule="auto"/>
        <w:ind w:left="425" w:hanging="425"/>
        <w:jc w:val="both"/>
        <w:rPr>
          <w:rFonts w:ascii="Times New Roman" w:hAnsi="Times New Roman" w:cs="Times New Roman"/>
          <w:lang w:val="en-GB"/>
        </w:rPr>
      </w:pPr>
      <w:r w:rsidRPr="008F7C0B">
        <w:rPr>
          <w:rFonts w:ascii="Times New Roman" w:hAnsi="Times New Roman" w:cs="Times New Roman"/>
          <w:lang w:val="en-GB"/>
        </w:rPr>
        <w:t>Volungevicius, J., Žydelis, R., Amaleviciute-</w:t>
      </w:r>
      <w:proofErr w:type="spellStart"/>
      <w:r w:rsidRPr="008F7C0B">
        <w:rPr>
          <w:rFonts w:ascii="Times New Roman" w:hAnsi="Times New Roman" w:cs="Times New Roman"/>
          <w:lang w:val="en-GB"/>
        </w:rPr>
        <w:t>Volunge</w:t>
      </w:r>
      <w:proofErr w:type="spellEnd"/>
      <w:r w:rsidRPr="008F7C0B">
        <w:rPr>
          <w:rFonts w:ascii="Times New Roman" w:hAnsi="Times New Roman" w:cs="Times New Roman"/>
          <w:lang w:val="en-GB"/>
        </w:rPr>
        <w:t>, K. 2024. Advancement</w:t>
      </w:r>
      <w:r w:rsidR="00315B8E" w:rsidRPr="008F7C0B">
        <w:rPr>
          <w:rFonts w:ascii="Times New Roman" w:hAnsi="Times New Roman" w:cs="Times New Roman"/>
          <w:lang w:val="en-GB"/>
        </w:rPr>
        <w:t>s in Soil Organic Carbon Mapping and Interpolation Techniques: A Case Study from Lithuania’s</w:t>
      </w:r>
      <w:r w:rsidR="00385B3A" w:rsidRPr="008F7C0B">
        <w:rPr>
          <w:rFonts w:ascii="Times New Roman" w:hAnsi="Times New Roman" w:cs="Times New Roman"/>
          <w:lang w:val="en-GB"/>
        </w:rPr>
        <w:t xml:space="preserve"> Moraine Plains. Sustainability, 16:5157.</w:t>
      </w:r>
      <w:r w:rsidR="00E71A47" w:rsidRPr="008F7C0B">
        <w:rPr>
          <w:lang w:val="en-GB"/>
        </w:rPr>
        <w:t xml:space="preserve"> </w:t>
      </w:r>
      <w:hyperlink r:id="rId63" w:history="1">
        <w:r w:rsidR="00E71A47" w:rsidRPr="008F7C0B">
          <w:rPr>
            <w:rStyle w:val="Hyperlink"/>
            <w:rFonts w:ascii="Times New Roman" w:hAnsi="Times New Roman" w:cs="Times New Roman"/>
            <w:color w:val="000000" w:themeColor="text1"/>
            <w:u w:val="none"/>
            <w:lang w:val="en-GB"/>
          </w:rPr>
          <w:t>doi.org/10.3390/su16125157</w:t>
        </w:r>
      </w:hyperlink>
    </w:p>
    <w:p w14:paraId="4A765FC4" w14:textId="6997829D" w:rsidR="29A7D200" w:rsidRPr="008F7C0B" w:rsidRDefault="29A7D200" w:rsidP="008F7C0B">
      <w:pPr>
        <w:spacing w:after="120" w:line="360" w:lineRule="auto"/>
        <w:ind w:left="425" w:hanging="425"/>
        <w:jc w:val="both"/>
        <w:rPr>
          <w:rFonts w:ascii="Times New Roman" w:hAnsi="Times New Roman" w:cs="Times New Roman"/>
          <w:lang w:val="en-GB"/>
        </w:rPr>
      </w:pPr>
      <w:r w:rsidRPr="008F7C0B">
        <w:rPr>
          <w:rFonts w:ascii="Times New Roman" w:hAnsi="Times New Roman" w:cs="Times New Roman"/>
          <w:lang w:val="en-GB"/>
        </w:rPr>
        <w:t>WRB. 2022. World Reference Base for Soil Resources. International soil classification system for naming soils and creating legends for soil maps. 4th edition. International Union of Soil Sciences (IUSS), Vienna, Austria.</w:t>
      </w:r>
    </w:p>
    <w:p w14:paraId="118F7666" w14:textId="766905B6" w:rsidR="00AA27C7" w:rsidRPr="008F7C0B" w:rsidRDefault="00732D64" w:rsidP="008F7C0B">
      <w:pPr>
        <w:spacing w:after="120" w:line="360" w:lineRule="auto"/>
        <w:ind w:left="425" w:hanging="425"/>
        <w:jc w:val="both"/>
        <w:rPr>
          <w:rFonts w:ascii="Times New Roman" w:hAnsi="Times New Roman" w:cs="Times New Roman"/>
          <w:lang w:val="en-US"/>
        </w:rPr>
      </w:pPr>
      <w:proofErr w:type="spellStart"/>
      <w:r w:rsidRPr="008F7C0B">
        <w:rPr>
          <w:rFonts w:ascii="Times New Roman" w:hAnsi="Times New Roman" w:cs="Times New Roman"/>
          <w:lang w:val="en-US"/>
        </w:rPr>
        <w:t>Yuzugullu</w:t>
      </w:r>
      <w:proofErr w:type="spellEnd"/>
      <w:r w:rsidR="00454D63" w:rsidRPr="008F7C0B">
        <w:rPr>
          <w:rFonts w:ascii="Times New Roman" w:hAnsi="Times New Roman" w:cs="Times New Roman"/>
          <w:lang w:val="en-US"/>
        </w:rPr>
        <w:t xml:space="preserve">, O., </w:t>
      </w:r>
      <w:r w:rsidR="00356039" w:rsidRPr="008F7C0B">
        <w:rPr>
          <w:rFonts w:ascii="Times New Roman" w:hAnsi="Times New Roman" w:cs="Times New Roman"/>
          <w:lang w:val="en-US"/>
        </w:rPr>
        <w:t>Faj</w:t>
      </w:r>
      <w:r w:rsidR="001474F6" w:rsidRPr="008F7C0B">
        <w:rPr>
          <w:rFonts w:ascii="Times New Roman" w:hAnsi="Times New Roman" w:cs="Times New Roman"/>
          <w:lang w:val="en-US"/>
        </w:rPr>
        <w:t>rao</w:t>
      </w:r>
      <w:r w:rsidR="00871C1F" w:rsidRPr="008F7C0B">
        <w:rPr>
          <w:rFonts w:ascii="Times New Roman" w:hAnsi="Times New Roman" w:cs="Times New Roman"/>
          <w:lang w:val="en-US"/>
        </w:rPr>
        <w:t>ui</w:t>
      </w:r>
      <w:r w:rsidR="00FA0EA6" w:rsidRPr="008F7C0B">
        <w:rPr>
          <w:rFonts w:ascii="Times New Roman" w:hAnsi="Times New Roman" w:cs="Times New Roman"/>
          <w:lang w:val="en-US"/>
        </w:rPr>
        <w:t>, N., Don, A., Liebisch</w:t>
      </w:r>
      <w:r w:rsidR="00E72DB7" w:rsidRPr="008F7C0B">
        <w:rPr>
          <w:rFonts w:ascii="Times New Roman" w:hAnsi="Times New Roman" w:cs="Times New Roman"/>
          <w:lang w:val="en-US"/>
        </w:rPr>
        <w:t xml:space="preserve"> F. Sat</w:t>
      </w:r>
      <w:r w:rsidR="00041B98" w:rsidRPr="008F7C0B">
        <w:rPr>
          <w:rFonts w:ascii="Times New Roman" w:hAnsi="Times New Roman" w:cs="Times New Roman"/>
          <w:lang w:val="en-US"/>
        </w:rPr>
        <w:t>ellite</w:t>
      </w:r>
      <w:r w:rsidR="00B24573" w:rsidRPr="008F7C0B">
        <w:rPr>
          <w:rFonts w:ascii="Times New Roman" w:hAnsi="Times New Roman" w:cs="Times New Roman"/>
          <w:lang w:val="en-US"/>
        </w:rPr>
        <w:t>-based</w:t>
      </w:r>
      <w:r w:rsidR="00D7672B" w:rsidRPr="008F7C0B">
        <w:rPr>
          <w:rFonts w:ascii="Times New Roman" w:hAnsi="Times New Roman" w:cs="Times New Roman"/>
          <w:lang w:val="en-US"/>
        </w:rPr>
        <w:t xml:space="preserve"> soil</w:t>
      </w:r>
      <w:r w:rsidR="00B3637F" w:rsidRPr="008F7C0B">
        <w:rPr>
          <w:rFonts w:ascii="Times New Roman" w:hAnsi="Times New Roman" w:cs="Times New Roman"/>
          <w:lang w:val="en-US"/>
        </w:rPr>
        <w:t xml:space="preserve"> organic carbon mapping on European soils using available datasets and support sampling. </w:t>
      </w:r>
      <w:r w:rsidR="00C040F1" w:rsidRPr="008F7C0B">
        <w:rPr>
          <w:rFonts w:ascii="Times New Roman" w:hAnsi="Times New Roman" w:cs="Times New Roman"/>
          <w:lang w:val="en-US"/>
        </w:rPr>
        <w:t>Science of Remote Sensing</w:t>
      </w:r>
      <w:r w:rsidR="000A32E1" w:rsidRPr="008F7C0B">
        <w:rPr>
          <w:rFonts w:ascii="Times New Roman" w:hAnsi="Times New Roman" w:cs="Times New Roman"/>
          <w:lang w:val="en-US"/>
        </w:rPr>
        <w:t>, 10</w:t>
      </w:r>
      <w:r w:rsidR="00E44E18" w:rsidRPr="008F7C0B">
        <w:rPr>
          <w:rFonts w:ascii="Times New Roman" w:hAnsi="Times New Roman" w:cs="Times New Roman"/>
          <w:lang w:val="en-US"/>
        </w:rPr>
        <w:t>0118.</w:t>
      </w:r>
      <w:r w:rsidR="0047638D" w:rsidRPr="008F7C0B">
        <w:rPr>
          <w:rFonts w:ascii="Times New Roman" w:hAnsi="Times New Roman" w:cs="Times New Roman"/>
        </w:rPr>
        <w:t xml:space="preserve"> </w:t>
      </w:r>
      <w:hyperlink r:id="rId64" w:tgtFrame="_blank" w:tooltip="Persistent link using digital object identifier" w:history="1">
        <w:r w:rsidR="0047638D" w:rsidRPr="008F7C0B">
          <w:rPr>
            <w:rStyle w:val="Hyperlink"/>
            <w:rFonts w:ascii="Times New Roman" w:hAnsi="Times New Roman" w:cs="Times New Roman"/>
            <w:color w:val="000000" w:themeColor="text1"/>
            <w:u w:val="none"/>
          </w:rPr>
          <w:t>doi.org/10.1016/j.srs.2024.100118</w:t>
        </w:r>
      </w:hyperlink>
    </w:p>
    <w:p w14:paraId="32CF03A6" w14:textId="77777777" w:rsidR="00A27055" w:rsidRPr="008F7C0B" w:rsidRDefault="00A27055" w:rsidP="008F7C0B">
      <w:pPr>
        <w:spacing w:after="120" w:line="360" w:lineRule="auto"/>
        <w:ind w:left="425" w:hanging="425"/>
        <w:jc w:val="both"/>
        <w:rPr>
          <w:rFonts w:ascii="Times New Roman" w:hAnsi="Times New Roman" w:cs="Times New Roman"/>
          <w:lang w:val="en-GB"/>
        </w:rPr>
      </w:pPr>
      <w:r w:rsidRPr="008F7C0B">
        <w:rPr>
          <w:rFonts w:ascii="Times New Roman" w:hAnsi="Times New Roman" w:cs="Times New Roman"/>
          <w:lang w:val="en-GB"/>
        </w:rPr>
        <w:t>Z</w:t>
      </w:r>
      <w:r w:rsidR="00CC1878" w:rsidRPr="008F7C0B">
        <w:rPr>
          <w:rFonts w:ascii="Times New Roman" w:hAnsi="Times New Roman" w:cs="Times New Roman"/>
          <w:lang w:val="en-GB"/>
        </w:rPr>
        <w:t>ayani, H., Fouad, Y., Michot</w:t>
      </w:r>
      <w:r w:rsidR="000F5FEF" w:rsidRPr="008F7C0B">
        <w:rPr>
          <w:rFonts w:ascii="Times New Roman" w:hAnsi="Times New Roman" w:cs="Times New Roman"/>
          <w:lang w:val="en-GB"/>
        </w:rPr>
        <w:t>, D., Kassouk, Z., Baghdadi, N., Vaudour, E., Lili-Chabaane</w:t>
      </w:r>
      <w:r w:rsidR="00C63286" w:rsidRPr="008F7C0B">
        <w:rPr>
          <w:rFonts w:ascii="Times New Roman" w:hAnsi="Times New Roman" w:cs="Times New Roman"/>
          <w:lang w:val="en-GB"/>
        </w:rPr>
        <w:t xml:space="preserve">, Z., Walter, C. </w:t>
      </w:r>
      <w:r w:rsidR="005C4CD2" w:rsidRPr="008F7C0B">
        <w:rPr>
          <w:rFonts w:ascii="Times New Roman" w:hAnsi="Times New Roman" w:cs="Times New Roman"/>
          <w:lang w:val="en-GB"/>
        </w:rPr>
        <w:t xml:space="preserve">2023. </w:t>
      </w:r>
      <w:r w:rsidR="00C63286" w:rsidRPr="008F7C0B">
        <w:rPr>
          <w:rFonts w:ascii="Times New Roman" w:hAnsi="Times New Roman" w:cs="Times New Roman"/>
          <w:lang w:val="en-GB"/>
        </w:rPr>
        <w:t>Using Machine-Learning Algorithms to Predict Soil Organic Carbon Content from Combined Remote Sensing Imagery and Laboratory Vis-NIR Spectral Datasets. Remote Sensing</w:t>
      </w:r>
      <w:r w:rsidR="00012A2E" w:rsidRPr="008F7C0B">
        <w:rPr>
          <w:rFonts w:ascii="Times New Roman" w:hAnsi="Times New Roman" w:cs="Times New Roman"/>
          <w:lang w:val="en-GB"/>
        </w:rPr>
        <w:t xml:space="preserve">, 15(17):4264. </w:t>
      </w:r>
      <w:hyperlink r:id="rId65" w:history="1">
        <w:r w:rsidR="00012A2E" w:rsidRPr="008F7C0B">
          <w:rPr>
            <w:rStyle w:val="Hyperlink"/>
            <w:rFonts w:ascii="Times New Roman" w:hAnsi="Times New Roman" w:cs="Times New Roman"/>
            <w:color w:val="000000" w:themeColor="text1"/>
            <w:u w:val="none"/>
            <w:lang w:val="en-GB"/>
          </w:rPr>
          <w:t>doi.org/10.3390/rs15174264</w:t>
        </w:r>
      </w:hyperlink>
    </w:p>
    <w:p w14:paraId="4ACBBEB6" w14:textId="77777777" w:rsidR="00A7787B" w:rsidRPr="006D4F1E" w:rsidRDefault="00A7787B" w:rsidP="008F7C0B">
      <w:pPr>
        <w:spacing w:after="120" w:line="360" w:lineRule="auto"/>
        <w:ind w:left="425" w:hanging="425"/>
        <w:jc w:val="both"/>
        <w:rPr>
          <w:rFonts w:ascii="Times New Roman" w:hAnsi="Times New Roman" w:cs="Times New Roman"/>
        </w:rPr>
      </w:pPr>
      <w:r w:rsidRPr="008F7C0B">
        <w:rPr>
          <w:rFonts w:ascii="Times New Roman" w:hAnsi="Times New Roman" w:cs="Times New Roman"/>
        </w:rPr>
        <w:t xml:space="preserve">Žižala, D., </w:t>
      </w:r>
      <w:hyperlink r:id="rId66" w:history="1">
        <w:r w:rsidRPr="008F7C0B">
          <w:rPr>
            <w:rStyle w:val="Hyperlink"/>
            <w:rFonts w:ascii="Times New Roman" w:hAnsi="Times New Roman" w:cs="Times New Roman"/>
            <w:color w:val="000000" w:themeColor="text1"/>
            <w:u w:val="none"/>
          </w:rPr>
          <w:t>Minařík</w:t>
        </w:r>
      </w:hyperlink>
      <w:r w:rsidRPr="008F7C0B">
        <w:rPr>
          <w:rFonts w:ascii="Times New Roman" w:hAnsi="Times New Roman" w:cs="Times New Roman"/>
        </w:rPr>
        <w:t xml:space="preserve">, R., </w:t>
      </w:r>
      <w:r w:rsidR="00192774" w:rsidRPr="008F7C0B">
        <w:rPr>
          <w:rFonts w:ascii="Times New Roman" w:hAnsi="Times New Roman" w:cs="Times New Roman"/>
        </w:rPr>
        <w:t>Zádorová</w:t>
      </w:r>
      <w:r w:rsidR="006E0DE3" w:rsidRPr="008F7C0B">
        <w:rPr>
          <w:rFonts w:ascii="Times New Roman" w:hAnsi="Times New Roman" w:cs="Times New Roman"/>
        </w:rPr>
        <w:t>, T. 2019. Soil Organic Carbon Mapping Using Multispectral Remote Sensing Data:</w:t>
      </w:r>
      <w:r w:rsidR="000C27F3" w:rsidRPr="008F7C0B">
        <w:rPr>
          <w:rFonts w:ascii="Times New Roman" w:hAnsi="Times New Roman" w:cs="Times New Roman"/>
        </w:rPr>
        <w:t xml:space="preserve"> Prediction Ability of Data with Different Spatial and Spectral Resolutions. Remote Sensing,</w:t>
      </w:r>
      <w:r w:rsidR="002F5F50" w:rsidRPr="008F7C0B">
        <w:rPr>
          <w:rFonts w:ascii="Times New Roman" w:hAnsi="Times New Roman" w:cs="Times New Roman"/>
        </w:rPr>
        <w:t xml:space="preserve"> 11 (24):2947.</w:t>
      </w:r>
      <w:r w:rsidR="002F5F50" w:rsidRPr="008F7C0B">
        <w:rPr>
          <w:rFonts w:ascii="Times New Roman" w:hAnsi="Times New Roman" w:cs="Times New Roman"/>
          <w:color w:val="000000" w:themeColor="text1"/>
        </w:rPr>
        <w:t xml:space="preserve"> </w:t>
      </w:r>
      <w:hyperlink r:id="rId67" w:history="1">
        <w:r w:rsidR="002F5F50" w:rsidRPr="008F7C0B">
          <w:rPr>
            <w:rStyle w:val="Hyperlink"/>
            <w:rFonts w:ascii="Times New Roman" w:hAnsi="Times New Roman" w:cs="Times New Roman"/>
            <w:color w:val="000000" w:themeColor="text1"/>
            <w:u w:val="none"/>
          </w:rPr>
          <w:t>doi.org/10.3390/rs11242947</w:t>
        </w:r>
      </w:hyperlink>
    </w:p>
    <w:p w14:paraId="553552D2" w14:textId="77777777" w:rsidR="00E67E3A" w:rsidRPr="006E7CB6" w:rsidRDefault="00E67E3A" w:rsidP="00E67E3A">
      <w:pPr>
        <w:spacing w:after="0" w:line="360" w:lineRule="auto"/>
        <w:jc w:val="both"/>
        <w:rPr>
          <w:rFonts w:ascii="Times New Roman" w:hAnsi="Times New Roman" w:cs="Times New Roman"/>
          <w:lang w:val="en-GB"/>
        </w:rPr>
      </w:pPr>
    </w:p>
    <w:p w14:paraId="79B72770" w14:textId="77777777" w:rsidR="00D273D0" w:rsidRPr="006E7CB6" w:rsidRDefault="00E67E3A" w:rsidP="00E67E3A">
      <w:pPr>
        <w:spacing w:after="0" w:line="360" w:lineRule="auto"/>
        <w:jc w:val="both"/>
        <w:rPr>
          <w:rFonts w:ascii="Times New Roman" w:hAnsi="Times New Roman" w:cs="Times New Roman"/>
          <w:b/>
          <w:lang w:val="en-GB"/>
        </w:rPr>
      </w:pPr>
      <w:r w:rsidRPr="006E7CB6">
        <w:rPr>
          <w:rFonts w:ascii="Times New Roman" w:hAnsi="Times New Roman" w:cs="Times New Roman"/>
          <w:b/>
          <w:lang w:val="en-GB"/>
        </w:rPr>
        <w:t>Supplementary figure 1.</w:t>
      </w:r>
      <w:r w:rsidR="006769DC" w:rsidRPr="006E7CB6">
        <w:rPr>
          <w:rFonts w:ascii="Times New Roman" w:hAnsi="Times New Roman" w:cs="Times New Roman"/>
          <w:b/>
          <w:lang w:val="en-GB"/>
        </w:rPr>
        <w:t xml:space="preserve"> </w:t>
      </w:r>
      <w:r w:rsidR="00D273D0" w:rsidRPr="006E7CB6">
        <w:rPr>
          <w:rFonts w:ascii="Times New Roman" w:hAnsi="Times New Roman" w:cs="Times New Roman"/>
          <w:bCs/>
          <w:lang w:val="en-GB"/>
        </w:rPr>
        <w:t>Spatial coverage of the soil sampling design across each of the five fields. Each sample point represents a 20 m × 20 m area. Using this regular grid sampling design, each sample consisted of three to four sub-samples collected within a 1 m radius area.</w:t>
      </w:r>
    </w:p>
    <w:p w14:paraId="0270FC23" w14:textId="77777777" w:rsidR="00E67E3A" w:rsidRDefault="006769DC" w:rsidP="00E67E3A">
      <w:pPr>
        <w:spacing w:after="0" w:line="360" w:lineRule="auto"/>
        <w:jc w:val="both"/>
        <w:rPr>
          <w:rFonts w:ascii="Times New Roman" w:hAnsi="Times New Roman" w:cs="Times New Roman"/>
          <w:lang w:val="en-GB"/>
        </w:rPr>
      </w:pPr>
      <w:r w:rsidRPr="006E7CB6">
        <w:rPr>
          <w:rFonts w:ascii="Times New Roman" w:hAnsi="Times New Roman" w:cs="Times New Roman"/>
          <w:noProof/>
          <w:lang w:val="de-DE" w:eastAsia="de-DE"/>
        </w:rPr>
        <w:lastRenderedPageBreak/>
        <w:drawing>
          <wp:inline distT="0" distB="0" distL="0" distR="0" wp14:anchorId="058CE407" wp14:editId="549FE3A7">
            <wp:extent cx="5890703" cy="4157932"/>
            <wp:effectExtent l="0" t="0" r="0" b="0"/>
            <wp:docPr id="1895174863" name="Picture 1" descr="A diagram of a diagram of a rectang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5174863" name="Picture 1" descr="A diagram of a diagram of a rectangle&#10;&#10;Description automatically generated with medium confidence"/>
                    <pic:cNvPicPr/>
                  </pic:nvPicPr>
                  <pic:blipFill>
                    <a:blip r:embed="rId68" cstate="print">
                      <a:extLst>
                        <a:ext uri="{28A0092B-C50C-407E-A947-70E740481C1C}">
                          <a14:useLocalDpi xmlns:a14="http://schemas.microsoft.com/office/drawing/2010/main" val="0"/>
                        </a:ext>
                      </a:extLst>
                    </a:blip>
                    <a:stretch>
                      <a:fillRect/>
                    </a:stretch>
                  </pic:blipFill>
                  <pic:spPr>
                    <a:xfrm>
                      <a:off x="0" y="0"/>
                      <a:ext cx="5906765" cy="4169270"/>
                    </a:xfrm>
                    <a:prstGeom prst="rect">
                      <a:avLst/>
                    </a:prstGeom>
                  </pic:spPr>
                </pic:pic>
              </a:graphicData>
            </a:graphic>
          </wp:inline>
        </w:drawing>
      </w:r>
    </w:p>
    <w:p w14:paraId="43857559" w14:textId="77777777" w:rsidR="00E67E3A" w:rsidRPr="006E7CB6" w:rsidRDefault="00E67E3A" w:rsidP="00E67E3A">
      <w:pPr>
        <w:spacing w:after="0" w:line="360" w:lineRule="auto"/>
        <w:jc w:val="both"/>
        <w:rPr>
          <w:rFonts w:ascii="Times New Roman" w:hAnsi="Times New Roman" w:cs="Times New Roman"/>
          <w:lang w:val="en-GB"/>
        </w:rPr>
      </w:pPr>
    </w:p>
    <w:p w14:paraId="71F3BEBC" w14:textId="5AD36411" w:rsidR="00E67E3A" w:rsidRDefault="0BC78E58" w:rsidP="0BC78E58">
      <w:pPr>
        <w:spacing w:after="0" w:line="360" w:lineRule="auto"/>
        <w:jc w:val="both"/>
        <w:rPr>
          <w:rFonts w:ascii="Times New Roman" w:hAnsi="Times New Roman" w:cs="Times New Roman"/>
          <w:b/>
          <w:bCs/>
          <w:lang w:val="en-GB"/>
        </w:rPr>
      </w:pPr>
      <w:r w:rsidRPr="0BC78E58">
        <w:rPr>
          <w:rFonts w:ascii="Times New Roman" w:hAnsi="Times New Roman" w:cs="Times New Roman"/>
          <w:b/>
          <w:bCs/>
          <w:lang w:val="en-GB"/>
        </w:rPr>
        <w:t xml:space="preserve">Supplementary figure 2. </w:t>
      </w:r>
      <w:r w:rsidR="00327283">
        <w:rPr>
          <w:rFonts w:ascii="Times New Roman" w:hAnsi="Times New Roman" w:cs="Times New Roman"/>
        </w:rPr>
        <w:t>Correlation matrix</w:t>
      </w:r>
      <w:r w:rsidR="00327283" w:rsidRPr="0BC78E58">
        <w:rPr>
          <w:rFonts w:ascii="Times New Roman" w:hAnsi="Times New Roman" w:cs="Times New Roman"/>
        </w:rPr>
        <w:t xml:space="preserve"> </w:t>
      </w:r>
      <w:r w:rsidRPr="0BC78E58">
        <w:rPr>
          <w:rFonts w:ascii="Times New Roman" w:hAnsi="Times New Roman" w:cs="Times New Roman"/>
        </w:rPr>
        <w:t>of squared Pearson correlation coefficients (R²) among soil properties (SOC, clay, silt, sand, SWC, pH) measured at five study sites in Lithuania</w:t>
      </w:r>
    </w:p>
    <w:p w14:paraId="2EE91641" w14:textId="77777777" w:rsidR="00D77C89" w:rsidRPr="006E7CB6" w:rsidRDefault="00D77C89" w:rsidP="00E67E3A">
      <w:pPr>
        <w:spacing w:after="0" w:line="360" w:lineRule="auto"/>
        <w:jc w:val="both"/>
        <w:rPr>
          <w:rFonts w:ascii="Times New Roman" w:hAnsi="Times New Roman" w:cs="Times New Roman"/>
          <w:lang w:val="en-GB"/>
        </w:rPr>
      </w:pPr>
      <w:r>
        <w:rPr>
          <w:rFonts w:ascii="Times New Roman" w:hAnsi="Times New Roman" w:cs="Times New Roman"/>
          <w:noProof/>
          <w:lang w:val="de-DE" w:eastAsia="de-DE"/>
        </w:rPr>
        <w:drawing>
          <wp:inline distT="0" distB="0" distL="0" distR="0" wp14:anchorId="748D2E40" wp14:editId="42D1540C">
            <wp:extent cx="6066155" cy="3833446"/>
            <wp:effectExtent l="0" t="0" r="0" b="0"/>
            <wp:docPr id="671673946" name="Picture 1" descr="A collage of different colored squa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673946" name="Picture 1" descr="A collage of different colored squares&#10;&#10;AI-generated content may be incorrect."/>
                    <pic:cNvPicPr/>
                  </pic:nvPicPr>
                  <pic:blipFill>
                    <a:blip r:embed="rId69" cstate="print">
                      <a:extLst>
                        <a:ext uri="{28A0092B-C50C-407E-A947-70E740481C1C}">
                          <a14:useLocalDpi xmlns:a14="http://schemas.microsoft.com/office/drawing/2010/main" val="0"/>
                        </a:ext>
                      </a:extLst>
                    </a:blip>
                    <a:stretch>
                      <a:fillRect/>
                    </a:stretch>
                  </pic:blipFill>
                  <pic:spPr>
                    <a:xfrm>
                      <a:off x="0" y="0"/>
                      <a:ext cx="6072475" cy="3837440"/>
                    </a:xfrm>
                    <a:prstGeom prst="rect">
                      <a:avLst/>
                    </a:prstGeom>
                  </pic:spPr>
                </pic:pic>
              </a:graphicData>
            </a:graphic>
          </wp:inline>
        </w:drawing>
      </w:r>
    </w:p>
    <w:p w14:paraId="3F077B14" w14:textId="77777777" w:rsidR="00E67E3A" w:rsidRDefault="00E67E3A" w:rsidP="00E67E3A">
      <w:pPr>
        <w:spacing w:after="0" w:line="360" w:lineRule="auto"/>
        <w:jc w:val="both"/>
        <w:rPr>
          <w:rFonts w:ascii="Times New Roman" w:hAnsi="Times New Roman" w:cs="Times New Roman"/>
          <w:lang w:val="en-GB"/>
        </w:rPr>
      </w:pPr>
    </w:p>
    <w:p w14:paraId="1D098256" w14:textId="517523CE" w:rsidR="009D5DFF" w:rsidRDefault="00D21FCB" w:rsidP="00E67E3A">
      <w:pPr>
        <w:spacing w:after="0" w:line="360" w:lineRule="auto"/>
        <w:jc w:val="both"/>
        <w:rPr>
          <w:rFonts w:ascii="Times New Roman" w:hAnsi="Times New Roman" w:cs="Times New Roman"/>
          <w:bCs/>
          <w:lang w:val="en-GB"/>
        </w:rPr>
      </w:pPr>
      <w:bookmarkStart w:id="4" w:name="_Hlk65832204"/>
      <w:r w:rsidRPr="00D21FCB">
        <w:rPr>
          <w:rFonts w:ascii="Times New Roman" w:hAnsi="Times New Roman" w:cs="Times New Roman"/>
          <w:b/>
          <w:lang w:val="en-GB"/>
        </w:rPr>
        <w:t>Supplementary Table 1</w:t>
      </w:r>
      <w:bookmarkEnd w:id="4"/>
      <w:r w:rsidRPr="00D21FCB">
        <w:rPr>
          <w:rFonts w:ascii="Times New Roman" w:hAnsi="Times New Roman" w:cs="Times New Roman"/>
          <w:b/>
          <w:lang w:val="en-GB"/>
        </w:rPr>
        <w:t>.</w:t>
      </w:r>
      <w:r w:rsidR="009B306B">
        <w:rPr>
          <w:rFonts w:ascii="Times New Roman" w:hAnsi="Times New Roman" w:cs="Times New Roman"/>
          <w:b/>
          <w:lang w:val="en-GB"/>
        </w:rPr>
        <w:t xml:space="preserve"> </w:t>
      </w:r>
      <w:r w:rsidR="00104F92">
        <w:rPr>
          <w:rFonts w:ascii="Times New Roman" w:hAnsi="Times New Roman" w:cs="Times New Roman"/>
          <w:bCs/>
          <w:lang w:val="en-GB"/>
        </w:rPr>
        <w:t>T</w:t>
      </w:r>
      <w:r w:rsidR="00104F92" w:rsidRPr="00104F92">
        <w:rPr>
          <w:rFonts w:ascii="Times New Roman" w:hAnsi="Times New Roman" w:cs="Times New Roman"/>
          <w:bCs/>
          <w:lang w:val="en-GB"/>
        </w:rPr>
        <w:t>raining</w:t>
      </w:r>
      <w:r w:rsidR="009B306B" w:rsidRPr="00104F92">
        <w:rPr>
          <w:rFonts w:ascii="Times New Roman" w:hAnsi="Times New Roman" w:cs="Times New Roman"/>
          <w:bCs/>
          <w:lang w:val="en-GB"/>
        </w:rPr>
        <w:t xml:space="preserve"> results for predicting soil organic carbon (%)</w:t>
      </w:r>
      <w:r w:rsidR="00B61475">
        <w:rPr>
          <w:rFonts w:ascii="Times New Roman" w:hAnsi="Times New Roman" w:cs="Times New Roman"/>
          <w:bCs/>
          <w:lang w:val="en-GB"/>
        </w:rPr>
        <w:t xml:space="preserve">, </w:t>
      </w:r>
      <w:r w:rsidR="00B61475" w:rsidRPr="00B61475">
        <w:rPr>
          <w:rFonts w:ascii="Times New Roman" w:hAnsi="Times New Roman" w:cs="Times New Roman"/>
          <w:bCs/>
          <w:lang w:val="en-GB"/>
        </w:rPr>
        <w:t xml:space="preserve">volumetric soil water content (%) </w:t>
      </w:r>
      <w:r w:rsidR="00FF292A">
        <w:rPr>
          <w:rFonts w:ascii="Times New Roman" w:hAnsi="Times New Roman" w:cs="Times New Roman"/>
          <w:bCs/>
          <w:lang w:val="en-GB"/>
        </w:rPr>
        <w:t>and pH</w:t>
      </w:r>
      <w:r w:rsidR="009B306B" w:rsidRPr="00104F92">
        <w:rPr>
          <w:rFonts w:ascii="Times New Roman" w:hAnsi="Times New Roman" w:cs="Times New Roman"/>
          <w:bCs/>
          <w:lang w:val="en-GB"/>
        </w:rPr>
        <w:t xml:space="preserve"> using seven different sensor-combination scenarios (see </w:t>
      </w:r>
      <w:r w:rsidR="009B306B" w:rsidRPr="00FF292A">
        <w:rPr>
          <w:rFonts w:ascii="Times New Roman" w:hAnsi="Times New Roman" w:cs="Times New Roman"/>
          <w:bCs/>
          <w:color w:val="0000CC"/>
          <w:lang w:val="en-GB"/>
        </w:rPr>
        <w:t>Table 2</w:t>
      </w:r>
      <w:r w:rsidR="009B306B" w:rsidRPr="00104F92">
        <w:rPr>
          <w:rFonts w:ascii="Times New Roman" w:hAnsi="Times New Roman" w:cs="Times New Roman"/>
          <w:bCs/>
          <w:lang w:val="en-GB"/>
        </w:rPr>
        <w:t>) across the five fields in Lithuania.</w:t>
      </w:r>
    </w:p>
    <w:tbl>
      <w:tblPr>
        <w:tblW w:w="10019" w:type="dxa"/>
        <w:tblLook w:val="04A0" w:firstRow="1" w:lastRow="0" w:firstColumn="1" w:lastColumn="0" w:noHBand="0" w:noVBand="1"/>
      </w:tblPr>
      <w:tblGrid>
        <w:gridCol w:w="892"/>
        <w:gridCol w:w="1567"/>
        <w:gridCol w:w="632"/>
        <w:gridCol w:w="1014"/>
        <w:gridCol w:w="704"/>
        <w:gridCol w:w="246"/>
        <w:gridCol w:w="632"/>
        <w:gridCol w:w="1014"/>
        <w:gridCol w:w="704"/>
        <w:gridCol w:w="276"/>
        <w:gridCol w:w="632"/>
        <w:gridCol w:w="1014"/>
        <w:gridCol w:w="704"/>
      </w:tblGrid>
      <w:tr w:rsidR="00B61475" w:rsidRPr="00B61475" w14:paraId="32245DA8" w14:textId="77777777" w:rsidTr="007E377E">
        <w:trPr>
          <w:trHeight w:val="304"/>
        </w:trPr>
        <w:tc>
          <w:tcPr>
            <w:tcW w:w="883" w:type="dxa"/>
            <w:vMerge w:val="restart"/>
            <w:tcBorders>
              <w:top w:val="single" w:sz="4" w:space="0" w:color="auto"/>
              <w:left w:val="nil"/>
              <w:bottom w:val="single" w:sz="4" w:space="0" w:color="000000"/>
              <w:right w:val="nil"/>
            </w:tcBorders>
            <w:noWrap/>
            <w:vAlign w:val="center"/>
            <w:hideMark/>
          </w:tcPr>
          <w:p w14:paraId="02499274" w14:textId="77777777" w:rsidR="00B61475" w:rsidRPr="00B61475" w:rsidRDefault="00B61475" w:rsidP="00B61475">
            <w:pPr>
              <w:spacing w:after="0" w:line="240" w:lineRule="auto"/>
              <w:jc w:val="center"/>
              <w:rPr>
                <w:rFonts w:ascii="Times New Roman" w:eastAsia="Times New Roman" w:hAnsi="Times New Roman" w:cs="Times New Roman"/>
                <w:b/>
                <w:bCs/>
                <w:color w:val="000000"/>
                <w:kern w:val="0"/>
                <w:sz w:val="16"/>
                <w:szCs w:val="16"/>
                <w:lang w:eastAsia="lt-LT"/>
                <w14:ligatures w14:val="none"/>
              </w:rPr>
            </w:pPr>
            <w:r w:rsidRPr="00B61475">
              <w:rPr>
                <w:rFonts w:ascii="Times New Roman" w:eastAsia="Times New Roman" w:hAnsi="Times New Roman" w:cs="Times New Roman"/>
                <w:b/>
                <w:bCs/>
                <w:color w:val="000000"/>
                <w:kern w:val="0"/>
                <w:sz w:val="16"/>
                <w:szCs w:val="16"/>
                <w:lang w:eastAsia="lt-LT"/>
                <w14:ligatures w14:val="none"/>
              </w:rPr>
              <w:t>Field</w:t>
            </w:r>
          </w:p>
        </w:tc>
        <w:tc>
          <w:tcPr>
            <w:tcW w:w="1567" w:type="dxa"/>
            <w:vMerge w:val="restart"/>
            <w:tcBorders>
              <w:top w:val="single" w:sz="4" w:space="0" w:color="auto"/>
              <w:left w:val="nil"/>
              <w:bottom w:val="single" w:sz="4" w:space="0" w:color="000000"/>
              <w:right w:val="nil"/>
            </w:tcBorders>
            <w:vAlign w:val="center"/>
            <w:hideMark/>
          </w:tcPr>
          <w:p w14:paraId="5B8423BC" w14:textId="77777777" w:rsidR="00B61475" w:rsidRPr="00B61475" w:rsidRDefault="00B61475" w:rsidP="00B61475">
            <w:pPr>
              <w:spacing w:after="0" w:line="240" w:lineRule="auto"/>
              <w:jc w:val="center"/>
              <w:rPr>
                <w:rFonts w:ascii="Times New Roman" w:eastAsia="Times New Roman" w:hAnsi="Times New Roman" w:cs="Times New Roman"/>
                <w:b/>
                <w:bCs/>
                <w:color w:val="000000"/>
                <w:kern w:val="0"/>
                <w:sz w:val="16"/>
                <w:szCs w:val="16"/>
                <w:lang w:eastAsia="lt-LT"/>
                <w14:ligatures w14:val="none"/>
              </w:rPr>
            </w:pPr>
            <w:r w:rsidRPr="00B61475">
              <w:rPr>
                <w:rFonts w:ascii="Times New Roman" w:eastAsia="Times New Roman" w:hAnsi="Times New Roman" w:cs="Times New Roman"/>
                <w:b/>
                <w:bCs/>
                <w:color w:val="000000"/>
                <w:kern w:val="0"/>
                <w:sz w:val="16"/>
                <w:szCs w:val="16"/>
                <w:lang w:eastAsia="lt-LT"/>
                <w14:ligatures w14:val="none"/>
              </w:rPr>
              <w:t>Data used (modelling Scenario)</w:t>
            </w:r>
          </w:p>
        </w:tc>
        <w:tc>
          <w:tcPr>
            <w:tcW w:w="2350" w:type="dxa"/>
            <w:gridSpan w:val="3"/>
            <w:tcBorders>
              <w:top w:val="single" w:sz="4" w:space="0" w:color="auto"/>
              <w:left w:val="nil"/>
              <w:bottom w:val="single" w:sz="4" w:space="0" w:color="auto"/>
              <w:right w:val="nil"/>
            </w:tcBorders>
            <w:noWrap/>
            <w:vAlign w:val="center"/>
            <w:hideMark/>
          </w:tcPr>
          <w:p w14:paraId="775BDAF5" w14:textId="77777777" w:rsidR="00B61475" w:rsidRPr="00B61475" w:rsidRDefault="00B61475" w:rsidP="00B61475">
            <w:pPr>
              <w:spacing w:after="0" w:line="240" w:lineRule="auto"/>
              <w:jc w:val="center"/>
              <w:rPr>
                <w:rFonts w:ascii="Times New Roman" w:eastAsia="Times New Roman" w:hAnsi="Times New Roman" w:cs="Times New Roman"/>
                <w:b/>
                <w:bCs/>
                <w:color w:val="000000"/>
                <w:kern w:val="0"/>
                <w:sz w:val="16"/>
                <w:szCs w:val="16"/>
                <w:lang w:eastAsia="lt-LT"/>
                <w14:ligatures w14:val="none"/>
              </w:rPr>
            </w:pPr>
            <w:r w:rsidRPr="00B61475">
              <w:rPr>
                <w:rFonts w:ascii="Times New Roman" w:eastAsia="Times New Roman" w:hAnsi="Times New Roman" w:cs="Times New Roman"/>
                <w:b/>
                <w:bCs/>
                <w:color w:val="000000"/>
                <w:kern w:val="0"/>
                <w:sz w:val="16"/>
                <w:szCs w:val="16"/>
                <w:lang w:val="en-GB" w:eastAsia="lt-LT"/>
                <w14:ligatures w14:val="none"/>
              </w:rPr>
              <w:t>SOC</w:t>
            </w:r>
          </w:p>
        </w:tc>
        <w:tc>
          <w:tcPr>
            <w:tcW w:w="243" w:type="dxa"/>
            <w:tcBorders>
              <w:top w:val="single" w:sz="4" w:space="0" w:color="auto"/>
              <w:left w:val="nil"/>
              <w:bottom w:val="nil"/>
              <w:right w:val="nil"/>
            </w:tcBorders>
            <w:noWrap/>
            <w:vAlign w:val="bottom"/>
            <w:hideMark/>
          </w:tcPr>
          <w:p w14:paraId="19EBDCEC" w14:textId="77777777" w:rsidR="00B61475" w:rsidRPr="00B61475" w:rsidRDefault="00B61475" w:rsidP="00B61475">
            <w:pPr>
              <w:spacing w:after="0" w:line="240" w:lineRule="auto"/>
              <w:rPr>
                <w:rFonts w:ascii="Aptos Narrow" w:eastAsia="Times New Roman" w:hAnsi="Aptos Narrow" w:cs="Times New Roman"/>
                <w:color w:val="000000"/>
                <w:kern w:val="0"/>
                <w:sz w:val="16"/>
                <w:szCs w:val="16"/>
                <w:lang w:eastAsia="lt-LT"/>
                <w14:ligatures w14:val="none"/>
              </w:rPr>
            </w:pPr>
            <w:r w:rsidRPr="00B61475">
              <w:rPr>
                <w:rFonts w:ascii="Aptos Narrow" w:eastAsia="Times New Roman" w:hAnsi="Aptos Narrow" w:cs="Times New Roman"/>
                <w:color w:val="000000"/>
                <w:kern w:val="0"/>
                <w:sz w:val="16"/>
                <w:szCs w:val="16"/>
                <w:lang w:eastAsia="lt-LT"/>
                <w14:ligatures w14:val="none"/>
              </w:rPr>
              <w:t> </w:t>
            </w:r>
          </w:p>
        </w:tc>
        <w:tc>
          <w:tcPr>
            <w:tcW w:w="2350" w:type="dxa"/>
            <w:gridSpan w:val="3"/>
            <w:tcBorders>
              <w:top w:val="single" w:sz="4" w:space="0" w:color="auto"/>
              <w:left w:val="nil"/>
              <w:bottom w:val="single" w:sz="4" w:space="0" w:color="auto"/>
              <w:right w:val="nil"/>
            </w:tcBorders>
            <w:noWrap/>
            <w:vAlign w:val="bottom"/>
            <w:hideMark/>
          </w:tcPr>
          <w:p w14:paraId="0886FD37" w14:textId="77777777" w:rsidR="00B61475" w:rsidRPr="00B61475" w:rsidRDefault="00B61475" w:rsidP="00B61475">
            <w:pPr>
              <w:spacing w:after="0" w:line="240" w:lineRule="auto"/>
              <w:jc w:val="center"/>
              <w:rPr>
                <w:rFonts w:ascii="Times New Roman" w:eastAsia="Times New Roman" w:hAnsi="Times New Roman" w:cs="Times New Roman"/>
                <w:b/>
                <w:bCs/>
                <w:color w:val="000000"/>
                <w:kern w:val="0"/>
                <w:sz w:val="16"/>
                <w:szCs w:val="16"/>
                <w:lang w:eastAsia="lt-LT"/>
                <w14:ligatures w14:val="none"/>
              </w:rPr>
            </w:pPr>
            <w:r w:rsidRPr="00B61475">
              <w:rPr>
                <w:rFonts w:ascii="Times New Roman" w:eastAsia="Times New Roman" w:hAnsi="Times New Roman" w:cs="Times New Roman"/>
                <w:b/>
                <w:bCs/>
                <w:color w:val="000000"/>
                <w:kern w:val="0"/>
                <w:sz w:val="16"/>
                <w:szCs w:val="16"/>
                <w:lang w:eastAsia="lt-LT"/>
                <w14:ligatures w14:val="none"/>
              </w:rPr>
              <w:t>SWC</w:t>
            </w:r>
          </w:p>
        </w:tc>
        <w:tc>
          <w:tcPr>
            <w:tcW w:w="276" w:type="dxa"/>
            <w:tcBorders>
              <w:top w:val="single" w:sz="4" w:space="0" w:color="auto"/>
              <w:left w:val="nil"/>
              <w:bottom w:val="nil"/>
              <w:right w:val="nil"/>
            </w:tcBorders>
            <w:noWrap/>
            <w:vAlign w:val="bottom"/>
            <w:hideMark/>
          </w:tcPr>
          <w:p w14:paraId="3DACD24A" w14:textId="77777777" w:rsidR="00B61475" w:rsidRPr="00B61475" w:rsidRDefault="00B61475" w:rsidP="00B61475">
            <w:pPr>
              <w:spacing w:after="0" w:line="240" w:lineRule="auto"/>
              <w:rPr>
                <w:rFonts w:ascii="Aptos Narrow" w:eastAsia="Times New Roman" w:hAnsi="Aptos Narrow" w:cs="Times New Roman"/>
                <w:color w:val="000000"/>
                <w:kern w:val="0"/>
                <w:sz w:val="16"/>
                <w:szCs w:val="16"/>
                <w:lang w:eastAsia="lt-LT"/>
                <w14:ligatures w14:val="none"/>
              </w:rPr>
            </w:pPr>
            <w:r w:rsidRPr="00B61475">
              <w:rPr>
                <w:rFonts w:ascii="Aptos Narrow" w:eastAsia="Times New Roman" w:hAnsi="Aptos Narrow" w:cs="Times New Roman"/>
                <w:color w:val="000000"/>
                <w:kern w:val="0"/>
                <w:sz w:val="16"/>
                <w:szCs w:val="16"/>
                <w:lang w:eastAsia="lt-LT"/>
                <w14:ligatures w14:val="none"/>
              </w:rPr>
              <w:t> </w:t>
            </w:r>
          </w:p>
        </w:tc>
        <w:tc>
          <w:tcPr>
            <w:tcW w:w="2350" w:type="dxa"/>
            <w:gridSpan w:val="3"/>
            <w:tcBorders>
              <w:top w:val="single" w:sz="4" w:space="0" w:color="auto"/>
              <w:left w:val="nil"/>
              <w:bottom w:val="single" w:sz="4" w:space="0" w:color="auto"/>
              <w:right w:val="nil"/>
            </w:tcBorders>
            <w:noWrap/>
            <w:vAlign w:val="bottom"/>
            <w:hideMark/>
          </w:tcPr>
          <w:p w14:paraId="2A0C3A46" w14:textId="77777777" w:rsidR="00B61475" w:rsidRPr="00B61475" w:rsidRDefault="00B61475" w:rsidP="00B61475">
            <w:pPr>
              <w:spacing w:after="0" w:line="240" w:lineRule="auto"/>
              <w:jc w:val="center"/>
              <w:rPr>
                <w:rFonts w:ascii="Times New Roman" w:eastAsia="Times New Roman" w:hAnsi="Times New Roman" w:cs="Times New Roman"/>
                <w:b/>
                <w:bCs/>
                <w:color w:val="000000"/>
                <w:kern w:val="0"/>
                <w:sz w:val="16"/>
                <w:szCs w:val="16"/>
                <w:lang w:eastAsia="lt-LT"/>
                <w14:ligatures w14:val="none"/>
              </w:rPr>
            </w:pPr>
            <w:r w:rsidRPr="00B61475">
              <w:rPr>
                <w:rFonts w:ascii="Times New Roman" w:eastAsia="Times New Roman" w:hAnsi="Times New Roman" w:cs="Times New Roman"/>
                <w:b/>
                <w:bCs/>
                <w:color w:val="000000"/>
                <w:kern w:val="0"/>
                <w:sz w:val="16"/>
                <w:szCs w:val="16"/>
                <w:lang w:eastAsia="lt-LT"/>
                <w14:ligatures w14:val="none"/>
              </w:rPr>
              <w:t>pH</w:t>
            </w:r>
          </w:p>
        </w:tc>
      </w:tr>
      <w:tr w:rsidR="00B61475" w:rsidRPr="00B61475" w14:paraId="5FAD3E82" w14:textId="77777777" w:rsidTr="007E377E">
        <w:trPr>
          <w:trHeight w:val="319"/>
        </w:trPr>
        <w:tc>
          <w:tcPr>
            <w:tcW w:w="883" w:type="dxa"/>
            <w:vMerge/>
            <w:tcBorders>
              <w:top w:val="single" w:sz="4" w:space="0" w:color="auto"/>
              <w:left w:val="nil"/>
              <w:bottom w:val="single" w:sz="4" w:space="0" w:color="000000"/>
              <w:right w:val="nil"/>
            </w:tcBorders>
            <w:vAlign w:val="center"/>
            <w:hideMark/>
          </w:tcPr>
          <w:p w14:paraId="3829C1C9" w14:textId="77777777" w:rsidR="00B61475" w:rsidRPr="00B61475" w:rsidRDefault="00B61475" w:rsidP="00B61475">
            <w:pPr>
              <w:spacing w:after="0" w:line="240" w:lineRule="auto"/>
              <w:rPr>
                <w:rFonts w:ascii="Times New Roman" w:eastAsia="Times New Roman" w:hAnsi="Times New Roman" w:cs="Times New Roman"/>
                <w:b/>
                <w:bCs/>
                <w:color w:val="000000"/>
                <w:kern w:val="0"/>
                <w:sz w:val="16"/>
                <w:szCs w:val="16"/>
                <w:lang w:eastAsia="lt-LT"/>
                <w14:ligatures w14:val="none"/>
              </w:rPr>
            </w:pPr>
          </w:p>
        </w:tc>
        <w:tc>
          <w:tcPr>
            <w:tcW w:w="1567" w:type="dxa"/>
            <w:vMerge/>
            <w:tcBorders>
              <w:top w:val="single" w:sz="4" w:space="0" w:color="auto"/>
              <w:left w:val="nil"/>
              <w:bottom w:val="single" w:sz="4" w:space="0" w:color="000000"/>
              <w:right w:val="nil"/>
            </w:tcBorders>
            <w:vAlign w:val="center"/>
            <w:hideMark/>
          </w:tcPr>
          <w:p w14:paraId="34FC07FF" w14:textId="77777777" w:rsidR="00B61475" w:rsidRPr="00B61475" w:rsidRDefault="00B61475" w:rsidP="00B61475">
            <w:pPr>
              <w:spacing w:after="0" w:line="240" w:lineRule="auto"/>
              <w:rPr>
                <w:rFonts w:ascii="Times New Roman" w:eastAsia="Times New Roman" w:hAnsi="Times New Roman" w:cs="Times New Roman"/>
                <w:b/>
                <w:bCs/>
                <w:color w:val="000000"/>
                <w:kern w:val="0"/>
                <w:sz w:val="16"/>
                <w:szCs w:val="16"/>
                <w:lang w:eastAsia="lt-LT"/>
                <w14:ligatures w14:val="none"/>
              </w:rPr>
            </w:pPr>
          </w:p>
        </w:tc>
        <w:tc>
          <w:tcPr>
            <w:tcW w:w="632" w:type="dxa"/>
            <w:tcBorders>
              <w:top w:val="nil"/>
              <w:left w:val="nil"/>
              <w:bottom w:val="single" w:sz="4" w:space="0" w:color="auto"/>
              <w:right w:val="nil"/>
            </w:tcBorders>
            <w:noWrap/>
            <w:vAlign w:val="center"/>
            <w:hideMark/>
          </w:tcPr>
          <w:p w14:paraId="43CBA285" w14:textId="77777777" w:rsidR="00B61475" w:rsidRPr="00B61475" w:rsidRDefault="00B61475" w:rsidP="00B61475">
            <w:pPr>
              <w:spacing w:after="0" w:line="240" w:lineRule="auto"/>
              <w:jc w:val="center"/>
              <w:rPr>
                <w:rFonts w:ascii="Times New Roman" w:eastAsia="Times New Roman" w:hAnsi="Times New Roman" w:cs="Times New Roman"/>
                <w:b/>
                <w:bCs/>
                <w:i/>
                <w:iCs/>
                <w:color w:val="000000"/>
                <w:kern w:val="0"/>
                <w:sz w:val="16"/>
                <w:szCs w:val="16"/>
                <w:lang w:eastAsia="lt-LT"/>
                <w14:ligatures w14:val="none"/>
              </w:rPr>
            </w:pPr>
            <w:r w:rsidRPr="00B61475">
              <w:rPr>
                <w:rFonts w:ascii="Times New Roman" w:eastAsia="Times New Roman" w:hAnsi="Times New Roman" w:cs="Times New Roman"/>
                <w:b/>
                <w:bCs/>
                <w:i/>
                <w:iCs/>
                <w:color w:val="000000"/>
                <w:kern w:val="0"/>
                <w:sz w:val="16"/>
                <w:szCs w:val="16"/>
                <w:lang w:eastAsia="lt-LT"/>
                <w14:ligatures w14:val="none"/>
              </w:rPr>
              <w:t>R</w:t>
            </w:r>
            <w:r w:rsidRPr="00B61475">
              <w:rPr>
                <w:rFonts w:ascii="Times New Roman" w:eastAsia="Times New Roman" w:hAnsi="Times New Roman" w:cs="Times New Roman"/>
                <w:b/>
                <w:bCs/>
                <w:color w:val="000000"/>
                <w:kern w:val="0"/>
                <w:sz w:val="16"/>
                <w:szCs w:val="16"/>
                <w:vertAlign w:val="superscript"/>
                <w:lang w:eastAsia="lt-LT"/>
                <w14:ligatures w14:val="none"/>
              </w:rPr>
              <w:t>2</w:t>
            </w:r>
          </w:p>
        </w:tc>
        <w:tc>
          <w:tcPr>
            <w:tcW w:w="1014" w:type="dxa"/>
            <w:tcBorders>
              <w:top w:val="nil"/>
              <w:left w:val="nil"/>
              <w:bottom w:val="single" w:sz="4" w:space="0" w:color="auto"/>
              <w:right w:val="nil"/>
            </w:tcBorders>
            <w:noWrap/>
            <w:vAlign w:val="center"/>
            <w:hideMark/>
          </w:tcPr>
          <w:p w14:paraId="76269CD5" w14:textId="77777777" w:rsidR="00B61475" w:rsidRPr="00B61475" w:rsidRDefault="00B61475" w:rsidP="00B61475">
            <w:pPr>
              <w:spacing w:after="0" w:line="240" w:lineRule="auto"/>
              <w:jc w:val="center"/>
              <w:rPr>
                <w:rFonts w:ascii="Times New Roman" w:eastAsia="Times New Roman" w:hAnsi="Times New Roman" w:cs="Times New Roman"/>
                <w:b/>
                <w:bCs/>
                <w:color w:val="000000"/>
                <w:kern w:val="0"/>
                <w:sz w:val="16"/>
                <w:szCs w:val="16"/>
                <w:lang w:eastAsia="lt-LT"/>
                <w14:ligatures w14:val="none"/>
              </w:rPr>
            </w:pPr>
            <w:r w:rsidRPr="00B61475">
              <w:rPr>
                <w:rFonts w:ascii="Times New Roman" w:eastAsia="Times New Roman" w:hAnsi="Times New Roman" w:cs="Times New Roman"/>
                <w:b/>
                <w:bCs/>
                <w:color w:val="000000"/>
                <w:kern w:val="0"/>
                <w:sz w:val="16"/>
                <w:szCs w:val="16"/>
                <w:lang w:eastAsia="lt-LT"/>
                <w14:ligatures w14:val="none"/>
              </w:rPr>
              <w:t>RMSE</w:t>
            </w:r>
          </w:p>
        </w:tc>
        <w:tc>
          <w:tcPr>
            <w:tcW w:w="703" w:type="dxa"/>
            <w:tcBorders>
              <w:top w:val="nil"/>
              <w:left w:val="nil"/>
              <w:bottom w:val="single" w:sz="4" w:space="0" w:color="auto"/>
              <w:right w:val="nil"/>
            </w:tcBorders>
            <w:noWrap/>
            <w:vAlign w:val="center"/>
            <w:hideMark/>
          </w:tcPr>
          <w:p w14:paraId="425B9363" w14:textId="77777777" w:rsidR="00B61475" w:rsidRPr="00B61475" w:rsidRDefault="00B61475" w:rsidP="00B61475">
            <w:pPr>
              <w:spacing w:after="0" w:line="240" w:lineRule="auto"/>
              <w:jc w:val="center"/>
              <w:rPr>
                <w:rFonts w:ascii="Times New Roman" w:eastAsia="Times New Roman" w:hAnsi="Times New Roman" w:cs="Times New Roman"/>
                <w:b/>
                <w:bCs/>
                <w:color w:val="000000"/>
                <w:kern w:val="0"/>
                <w:sz w:val="16"/>
                <w:szCs w:val="16"/>
                <w:lang w:eastAsia="lt-LT"/>
                <w14:ligatures w14:val="none"/>
              </w:rPr>
            </w:pPr>
            <w:r w:rsidRPr="00B61475">
              <w:rPr>
                <w:rFonts w:ascii="Times New Roman" w:eastAsia="Times New Roman" w:hAnsi="Times New Roman" w:cs="Times New Roman"/>
                <w:b/>
                <w:bCs/>
                <w:color w:val="000000"/>
                <w:kern w:val="0"/>
                <w:sz w:val="16"/>
                <w:szCs w:val="16"/>
                <w:lang w:eastAsia="lt-LT"/>
                <w14:ligatures w14:val="none"/>
              </w:rPr>
              <w:t>NSE</w:t>
            </w:r>
          </w:p>
        </w:tc>
        <w:tc>
          <w:tcPr>
            <w:tcW w:w="243" w:type="dxa"/>
            <w:tcBorders>
              <w:top w:val="nil"/>
              <w:left w:val="nil"/>
              <w:bottom w:val="single" w:sz="4" w:space="0" w:color="auto"/>
              <w:right w:val="nil"/>
            </w:tcBorders>
            <w:noWrap/>
            <w:vAlign w:val="bottom"/>
            <w:hideMark/>
          </w:tcPr>
          <w:p w14:paraId="4E32081E" w14:textId="77777777" w:rsidR="00B61475" w:rsidRPr="00B61475" w:rsidRDefault="00B61475" w:rsidP="00B61475">
            <w:pPr>
              <w:spacing w:after="0" w:line="240" w:lineRule="auto"/>
              <w:rPr>
                <w:rFonts w:ascii="Aptos Narrow" w:eastAsia="Times New Roman" w:hAnsi="Aptos Narrow" w:cs="Times New Roman"/>
                <w:color w:val="000000"/>
                <w:kern w:val="0"/>
                <w:sz w:val="16"/>
                <w:szCs w:val="16"/>
                <w:lang w:eastAsia="lt-LT"/>
                <w14:ligatures w14:val="none"/>
              </w:rPr>
            </w:pPr>
            <w:r w:rsidRPr="00B61475">
              <w:rPr>
                <w:rFonts w:ascii="Aptos Narrow" w:eastAsia="Times New Roman" w:hAnsi="Aptos Narrow" w:cs="Times New Roman"/>
                <w:color w:val="000000"/>
                <w:kern w:val="0"/>
                <w:sz w:val="16"/>
                <w:szCs w:val="16"/>
                <w:lang w:eastAsia="lt-LT"/>
                <w14:ligatures w14:val="none"/>
              </w:rPr>
              <w:t> </w:t>
            </w:r>
          </w:p>
        </w:tc>
        <w:tc>
          <w:tcPr>
            <w:tcW w:w="632" w:type="dxa"/>
            <w:tcBorders>
              <w:top w:val="nil"/>
              <w:left w:val="nil"/>
              <w:bottom w:val="single" w:sz="4" w:space="0" w:color="auto"/>
              <w:right w:val="nil"/>
            </w:tcBorders>
            <w:noWrap/>
            <w:vAlign w:val="center"/>
            <w:hideMark/>
          </w:tcPr>
          <w:p w14:paraId="706E47DA" w14:textId="77777777" w:rsidR="00B61475" w:rsidRPr="00B61475" w:rsidRDefault="00B61475" w:rsidP="00B61475">
            <w:pPr>
              <w:spacing w:after="0" w:line="240" w:lineRule="auto"/>
              <w:jc w:val="center"/>
              <w:rPr>
                <w:rFonts w:ascii="Times New Roman" w:eastAsia="Times New Roman" w:hAnsi="Times New Roman" w:cs="Times New Roman"/>
                <w:b/>
                <w:bCs/>
                <w:i/>
                <w:iCs/>
                <w:color w:val="000000"/>
                <w:kern w:val="0"/>
                <w:sz w:val="16"/>
                <w:szCs w:val="16"/>
                <w:lang w:eastAsia="lt-LT"/>
                <w14:ligatures w14:val="none"/>
              </w:rPr>
            </w:pPr>
            <w:r w:rsidRPr="00B61475">
              <w:rPr>
                <w:rFonts w:ascii="Times New Roman" w:eastAsia="Times New Roman" w:hAnsi="Times New Roman" w:cs="Times New Roman"/>
                <w:b/>
                <w:bCs/>
                <w:i/>
                <w:iCs/>
                <w:color w:val="000000"/>
                <w:kern w:val="0"/>
                <w:sz w:val="16"/>
                <w:szCs w:val="16"/>
                <w:lang w:eastAsia="lt-LT"/>
                <w14:ligatures w14:val="none"/>
              </w:rPr>
              <w:t>R</w:t>
            </w:r>
            <w:r w:rsidRPr="00B61475">
              <w:rPr>
                <w:rFonts w:ascii="Times New Roman" w:eastAsia="Times New Roman" w:hAnsi="Times New Roman" w:cs="Times New Roman"/>
                <w:b/>
                <w:bCs/>
                <w:color w:val="000000"/>
                <w:kern w:val="0"/>
                <w:sz w:val="16"/>
                <w:szCs w:val="16"/>
                <w:vertAlign w:val="superscript"/>
                <w:lang w:eastAsia="lt-LT"/>
                <w14:ligatures w14:val="none"/>
              </w:rPr>
              <w:t>2</w:t>
            </w:r>
          </w:p>
        </w:tc>
        <w:tc>
          <w:tcPr>
            <w:tcW w:w="1014" w:type="dxa"/>
            <w:tcBorders>
              <w:top w:val="nil"/>
              <w:left w:val="nil"/>
              <w:bottom w:val="single" w:sz="4" w:space="0" w:color="auto"/>
              <w:right w:val="nil"/>
            </w:tcBorders>
            <w:noWrap/>
            <w:vAlign w:val="center"/>
            <w:hideMark/>
          </w:tcPr>
          <w:p w14:paraId="51C7780C" w14:textId="77777777" w:rsidR="00B61475" w:rsidRPr="00B61475" w:rsidRDefault="00B61475" w:rsidP="00B61475">
            <w:pPr>
              <w:spacing w:after="0" w:line="240" w:lineRule="auto"/>
              <w:jc w:val="center"/>
              <w:rPr>
                <w:rFonts w:ascii="Times New Roman" w:eastAsia="Times New Roman" w:hAnsi="Times New Roman" w:cs="Times New Roman"/>
                <w:b/>
                <w:bCs/>
                <w:color w:val="000000"/>
                <w:kern w:val="0"/>
                <w:sz w:val="16"/>
                <w:szCs w:val="16"/>
                <w:lang w:eastAsia="lt-LT"/>
                <w14:ligatures w14:val="none"/>
              </w:rPr>
            </w:pPr>
            <w:r w:rsidRPr="00B61475">
              <w:rPr>
                <w:rFonts w:ascii="Times New Roman" w:eastAsia="Times New Roman" w:hAnsi="Times New Roman" w:cs="Times New Roman"/>
                <w:b/>
                <w:bCs/>
                <w:color w:val="000000"/>
                <w:kern w:val="0"/>
                <w:sz w:val="16"/>
                <w:szCs w:val="16"/>
                <w:lang w:eastAsia="lt-LT"/>
                <w14:ligatures w14:val="none"/>
              </w:rPr>
              <w:t>RMSE</w:t>
            </w:r>
          </w:p>
        </w:tc>
        <w:tc>
          <w:tcPr>
            <w:tcW w:w="703" w:type="dxa"/>
            <w:tcBorders>
              <w:top w:val="nil"/>
              <w:left w:val="nil"/>
              <w:bottom w:val="single" w:sz="4" w:space="0" w:color="auto"/>
              <w:right w:val="nil"/>
            </w:tcBorders>
            <w:noWrap/>
            <w:vAlign w:val="center"/>
            <w:hideMark/>
          </w:tcPr>
          <w:p w14:paraId="6C5535F4" w14:textId="77777777" w:rsidR="00B61475" w:rsidRPr="00B61475" w:rsidRDefault="00B61475" w:rsidP="00B61475">
            <w:pPr>
              <w:spacing w:after="0" w:line="240" w:lineRule="auto"/>
              <w:jc w:val="center"/>
              <w:rPr>
                <w:rFonts w:ascii="Times New Roman" w:eastAsia="Times New Roman" w:hAnsi="Times New Roman" w:cs="Times New Roman"/>
                <w:b/>
                <w:bCs/>
                <w:color w:val="000000"/>
                <w:kern w:val="0"/>
                <w:sz w:val="16"/>
                <w:szCs w:val="16"/>
                <w:lang w:eastAsia="lt-LT"/>
                <w14:ligatures w14:val="none"/>
              </w:rPr>
            </w:pPr>
            <w:r w:rsidRPr="00B61475">
              <w:rPr>
                <w:rFonts w:ascii="Times New Roman" w:eastAsia="Times New Roman" w:hAnsi="Times New Roman" w:cs="Times New Roman"/>
                <w:b/>
                <w:bCs/>
                <w:color w:val="000000"/>
                <w:kern w:val="0"/>
                <w:sz w:val="16"/>
                <w:szCs w:val="16"/>
                <w:lang w:eastAsia="lt-LT"/>
                <w14:ligatures w14:val="none"/>
              </w:rPr>
              <w:t>NSE</w:t>
            </w:r>
          </w:p>
        </w:tc>
        <w:tc>
          <w:tcPr>
            <w:tcW w:w="276" w:type="dxa"/>
            <w:tcBorders>
              <w:top w:val="nil"/>
              <w:left w:val="nil"/>
              <w:bottom w:val="single" w:sz="4" w:space="0" w:color="auto"/>
              <w:right w:val="nil"/>
            </w:tcBorders>
            <w:noWrap/>
            <w:vAlign w:val="bottom"/>
            <w:hideMark/>
          </w:tcPr>
          <w:p w14:paraId="1C03CA6D" w14:textId="77777777" w:rsidR="00B61475" w:rsidRPr="00B61475" w:rsidRDefault="00B61475" w:rsidP="00B61475">
            <w:pPr>
              <w:spacing w:after="0" w:line="240" w:lineRule="auto"/>
              <w:rPr>
                <w:rFonts w:ascii="Aptos Narrow" w:eastAsia="Times New Roman" w:hAnsi="Aptos Narrow" w:cs="Times New Roman"/>
                <w:color w:val="000000"/>
                <w:kern w:val="0"/>
                <w:sz w:val="16"/>
                <w:szCs w:val="16"/>
                <w:lang w:eastAsia="lt-LT"/>
                <w14:ligatures w14:val="none"/>
              </w:rPr>
            </w:pPr>
            <w:r w:rsidRPr="00B61475">
              <w:rPr>
                <w:rFonts w:ascii="Aptos Narrow" w:eastAsia="Times New Roman" w:hAnsi="Aptos Narrow" w:cs="Times New Roman"/>
                <w:color w:val="000000"/>
                <w:kern w:val="0"/>
                <w:sz w:val="16"/>
                <w:szCs w:val="16"/>
                <w:lang w:eastAsia="lt-LT"/>
                <w14:ligatures w14:val="none"/>
              </w:rPr>
              <w:t> </w:t>
            </w:r>
          </w:p>
        </w:tc>
        <w:tc>
          <w:tcPr>
            <w:tcW w:w="632" w:type="dxa"/>
            <w:tcBorders>
              <w:top w:val="nil"/>
              <w:left w:val="nil"/>
              <w:bottom w:val="single" w:sz="4" w:space="0" w:color="auto"/>
              <w:right w:val="nil"/>
            </w:tcBorders>
            <w:noWrap/>
            <w:vAlign w:val="center"/>
            <w:hideMark/>
          </w:tcPr>
          <w:p w14:paraId="587989F1" w14:textId="77777777" w:rsidR="00B61475" w:rsidRPr="00B61475" w:rsidRDefault="00B61475" w:rsidP="00B61475">
            <w:pPr>
              <w:spacing w:after="0" w:line="240" w:lineRule="auto"/>
              <w:jc w:val="center"/>
              <w:rPr>
                <w:rFonts w:ascii="Times New Roman" w:eastAsia="Times New Roman" w:hAnsi="Times New Roman" w:cs="Times New Roman"/>
                <w:b/>
                <w:bCs/>
                <w:i/>
                <w:iCs/>
                <w:color w:val="000000"/>
                <w:kern w:val="0"/>
                <w:sz w:val="16"/>
                <w:szCs w:val="16"/>
                <w:lang w:eastAsia="lt-LT"/>
                <w14:ligatures w14:val="none"/>
              </w:rPr>
            </w:pPr>
            <w:r w:rsidRPr="00B61475">
              <w:rPr>
                <w:rFonts w:ascii="Times New Roman" w:eastAsia="Times New Roman" w:hAnsi="Times New Roman" w:cs="Times New Roman"/>
                <w:b/>
                <w:bCs/>
                <w:i/>
                <w:iCs/>
                <w:color w:val="000000"/>
                <w:kern w:val="0"/>
                <w:sz w:val="16"/>
                <w:szCs w:val="16"/>
                <w:lang w:eastAsia="lt-LT"/>
                <w14:ligatures w14:val="none"/>
              </w:rPr>
              <w:t>R</w:t>
            </w:r>
            <w:r w:rsidRPr="00B61475">
              <w:rPr>
                <w:rFonts w:ascii="Times New Roman" w:eastAsia="Times New Roman" w:hAnsi="Times New Roman" w:cs="Times New Roman"/>
                <w:b/>
                <w:bCs/>
                <w:color w:val="000000"/>
                <w:kern w:val="0"/>
                <w:sz w:val="16"/>
                <w:szCs w:val="16"/>
                <w:vertAlign w:val="superscript"/>
                <w:lang w:eastAsia="lt-LT"/>
                <w14:ligatures w14:val="none"/>
              </w:rPr>
              <w:t>2</w:t>
            </w:r>
          </w:p>
        </w:tc>
        <w:tc>
          <w:tcPr>
            <w:tcW w:w="1014" w:type="dxa"/>
            <w:tcBorders>
              <w:top w:val="nil"/>
              <w:left w:val="nil"/>
              <w:bottom w:val="single" w:sz="4" w:space="0" w:color="auto"/>
              <w:right w:val="nil"/>
            </w:tcBorders>
            <w:noWrap/>
            <w:vAlign w:val="center"/>
            <w:hideMark/>
          </w:tcPr>
          <w:p w14:paraId="49ADD44B" w14:textId="77777777" w:rsidR="00B61475" w:rsidRPr="00B61475" w:rsidRDefault="00B61475" w:rsidP="00B61475">
            <w:pPr>
              <w:spacing w:after="0" w:line="240" w:lineRule="auto"/>
              <w:jc w:val="center"/>
              <w:rPr>
                <w:rFonts w:ascii="Times New Roman" w:eastAsia="Times New Roman" w:hAnsi="Times New Roman" w:cs="Times New Roman"/>
                <w:b/>
                <w:bCs/>
                <w:color w:val="000000"/>
                <w:kern w:val="0"/>
                <w:sz w:val="16"/>
                <w:szCs w:val="16"/>
                <w:lang w:eastAsia="lt-LT"/>
                <w14:ligatures w14:val="none"/>
              </w:rPr>
            </w:pPr>
            <w:r w:rsidRPr="00B61475">
              <w:rPr>
                <w:rFonts w:ascii="Times New Roman" w:eastAsia="Times New Roman" w:hAnsi="Times New Roman" w:cs="Times New Roman"/>
                <w:b/>
                <w:bCs/>
                <w:color w:val="000000"/>
                <w:kern w:val="0"/>
                <w:sz w:val="16"/>
                <w:szCs w:val="16"/>
                <w:lang w:eastAsia="lt-LT"/>
                <w14:ligatures w14:val="none"/>
              </w:rPr>
              <w:t>RMSE</w:t>
            </w:r>
          </w:p>
        </w:tc>
        <w:tc>
          <w:tcPr>
            <w:tcW w:w="703" w:type="dxa"/>
            <w:tcBorders>
              <w:top w:val="nil"/>
              <w:left w:val="nil"/>
              <w:bottom w:val="single" w:sz="4" w:space="0" w:color="auto"/>
              <w:right w:val="nil"/>
            </w:tcBorders>
            <w:noWrap/>
            <w:vAlign w:val="center"/>
            <w:hideMark/>
          </w:tcPr>
          <w:p w14:paraId="2CB610BF" w14:textId="77777777" w:rsidR="00B61475" w:rsidRPr="00B61475" w:rsidRDefault="00B61475" w:rsidP="00B61475">
            <w:pPr>
              <w:spacing w:after="0" w:line="240" w:lineRule="auto"/>
              <w:jc w:val="center"/>
              <w:rPr>
                <w:rFonts w:ascii="Times New Roman" w:eastAsia="Times New Roman" w:hAnsi="Times New Roman" w:cs="Times New Roman"/>
                <w:b/>
                <w:bCs/>
                <w:color w:val="000000"/>
                <w:kern w:val="0"/>
                <w:sz w:val="16"/>
                <w:szCs w:val="16"/>
                <w:lang w:eastAsia="lt-LT"/>
                <w14:ligatures w14:val="none"/>
              </w:rPr>
            </w:pPr>
            <w:r w:rsidRPr="00B61475">
              <w:rPr>
                <w:rFonts w:ascii="Times New Roman" w:eastAsia="Times New Roman" w:hAnsi="Times New Roman" w:cs="Times New Roman"/>
                <w:b/>
                <w:bCs/>
                <w:color w:val="000000"/>
                <w:kern w:val="0"/>
                <w:sz w:val="16"/>
                <w:szCs w:val="16"/>
                <w:lang w:eastAsia="lt-LT"/>
                <w14:ligatures w14:val="none"/>
              </w:rPr>
              <w:t>NSE</w:t>
            </w:r>
          </w:p>
        </w:tc>
      </w:tr>
      <w:tr w:rsidR="00B61475" w:rsidRPr="00B61475" w14:paraId="65F98961" w14:textId="77777777" w:rsidTr="007E377E">
        <w:trPr>
          <w:trHeight w:val="304"/>
        </w:trPr>
        <w:tc>
          <w:tcPr>
            <w:tcW w:w="883" w:type="dxa"/>
            <w:vMerge w:val="restart"/>
            <w:tcBorders>
              <w:top w:val="nil"/>
              <w:left w:val="nil"/>
              <w:bottom w:val="nil"/>
              <w:right w:val="nil"/>
            </w:tcBorders>
            <w:noWrap/>
            <w:vAlign w:val="center"/>
            <w:hideMark/>
          </w:tcPr>
          <w:p w14:paraId="1443FA3D" w14:textId="77777777" w:rsidR="00B61475" w:rsidRPr="00B61475" w:rsidRDefault="00B61475" w:rsidP="00B61475">
            <w:pPr>
              <w:spacing w:after="0" w:line="240" w:lineRule="auto"/>
              <w:jc w:val="center"/>
              <w:rPr>
                <w:rFonts w:ascii="Times New Roman" w:eastAsia="Times New Roman" w:hAnsi="Times New Roman" w:cs="Times New Roman"/>
                <w:b/>
                <w:bCs/>
                <w:color w:val="000000"/>
                <w:kern w:val="0"/>
                <w:sz w:val="16"/>
                <w:szCs w:val="16"/>
                <w:lang w:eastAsia="lt-LT"/>
                <w14:ligatures w14:val="none"/>
              </w:rPr>
            </w:pPr>
            <w:r w:rsidRPr="00B61475">
              <w:rPr>
                <w:rFonts w:ascii="Times New Roman" w:eastAsia="Times New Roman" w:hAnsi="Times New Roman" w:cs="Times New Roman"/>
                <w:b/>
                <w:bCs/>
                <w:color w:val="000000"/>
                <w:kern w:val="0"/>
                <w:sz w:val="16"/>
                <w:szCs w:val="16"/>
                <w:lang w:eastAsia="lt-LT"/>
                <w14:ligatures w14:val="none"/>
              </w:rPr>
              <w:t>LT_RUM</w:t>
            </w:r>
          </w:p>
        </w:tc>
        <w:tc>
          <w:tcPr>
            <w:tcW w:w="1567" w:type="dxa"/>
            <w:tcBorders>
              <w:top w:val="nil"/>
              <w:left w:val="nil"/>
              <w:bottom w:val="nil"/>
              <w:right w:val="nil"/>
            </w:tcBorders>
            <w:noWrap/>
            <w:vAlign w:val="center"/>
            <w:hideMark/>
          </w:tcPr>
          <w:p w14:paraId="0EE3B70D" w14:textId="77777777" w:rsidR="00B61475" w:rsidRPr="00B61475" w:rsidRDefault="00B61475" w:rsidP="00B61475">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B61475">
              <w:rPr>
                <w:rFonts w:ascii="Times New Roman" w:eastAsia="Times New Roman" w:hAnsi="Times New Roman" w:cs="Times New Roman"/>
                <w:color w:val="000000"/>
                <w:kern w:val="0"/>
                <w:sz w:val="16"/>
                <w:szCs w:val="16"/>
                <w:lang w:eastAsia="lt-LT"/>
                <w14:ligatures w14:val="none"/>
              </w:rPr>
              <w:t>UAV</w:t>
            </w:r>
          </w:p>
        </w:tc>
        <w:tc>
          <w:tcPr>
            <w:tcW w:w="632" w:type="dxa"/>
            <w:tcBorders>
              <w:top w:val="nil"/>
              <w:left w:val="nil"/>
              <w:bottom w:val="nil"/>
              <w:right w:val="nil"/>
            </w:tcBorders>
            <w:noWrap/>
            <w:vAlign w:val="center"/>
            <w:hideMark/>
          </w:tcPr>
          <w:p w14:paraId="50F22CBD" w14:textId="77777777" w:rsidR="00B61475" w:rsidRPr="00B61475" w:rsidRDefault="00B61475" w:rsidP="00B61475">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B61475">
              <w:rPr>
                <w:rFonts w:ascii="Times New Roman" w:eastAsia="Times New Roman" w:hAnsi="Times New Roman" w:cs="Times New Roman"/>
                <w:color w:val="000000"/>
                <w:kern w:val="0"/>
                <w:sz w:val="16"/>
                <w:szCs w:val="16"/>
                <w:lang w:val="en-GB" w:eastAsia="lt-LT"/>
                <w14:ligatures w14:val="none"/>
              </w:rPr>
              <w:t>0.94</w:t>
            </w:r>
          </w:p>
        </w:tc>
        <w:tc>
          <w:tcPr>
            <w:tcW w:w="1014" w:type="dxa"/>
            <w:tcBorders>
              <w:top w:val="nil"/>
              <w:left w:val="nil"/>
              <w:bottom w:val="nil"/>
              <w:right w:val="nil"/>
            </w:tcBorders>
            <w:noWrap/>
            <w:vAlign w:val="center"/>
            <w:hideMark/>
          </w:tcPr>
          <w:p w14:paraId="75AB1F48" w14:textId="77777777" w:rsidR="00B61475" w:rsidRPr="00B61475" w:rsidRDefault="00B61475" w:rsidP="00B61475">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B61475">
              <w:rPr>
                <w:rFonts w:ascii="Times New Roman" w:eastAsia="Times New Roman" w:hAnsi="Times New Roman" w:cs="Times New Roman"/>
                <w:color w:val="000000"/>
                <w:kern w:val="0"/>
                <w:sz w:val="16"/>
                <w:szCs w:val="16"/>
                <w:lang w:val="en-GB" w:eastAsia="lt-LT"/>
                <w14:ligatures w14:val="none"/>
              </w:rPr>
              <w:t>0.11</w:t>
            </w:r>
          </w:p>
        </w:tc>
        <w:tc>
          <w:tcPr>
            <w:tcW w:w="703" w:type="dxa"/>
            <w:tcBorders>
              <w:top w:val="nil"/>
              <w:left w:val="nil"/>
              <w:bottom w:val="nil"/>
              <w:right w:val="nil"/>
            </w:tcBorders>
            <w:noWrap/>
            <w:vAlign w:val="center"/>
            <w:hideMark/>
          </w:tcPr>
          <w:p w14:paraId="40DBF814" w14:textId="77777777" w:rsidR="00B61475" w:rsidRPr="00B61475" w:rsidRDefault="00B61475" w:rsidP="00B61475">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B61475">
              <w:rPr>
                <w:rFonts w:ascii="Times New Roman" w:eastAsia="Times New Roman" w:hAnsi="Times New Roman" w:cs="Times New Roman"/>
                <w:color w:val="000000"/>
                <w:kern w:val="0"/>
                <w:sz w:val="16"/>
                <w:szCs w:val="16"/>
                <w:lang w:val="en-GB" w:eastAsia="lt-LT"/>
                <w14:ligatures w14:val="none"/>
              </w:rPr>
              <w:t>0.93</w:t>
            </w:r>
          </w:p>
        </w:tc>
        <w:tc>
          <w:tcPr>
            <w:tcW w:w="243" w:type="dxa"/>
            <w:tcBorders>
              <w:top w:val="nil"/>
              <w:left w:val="nil"/>
              <w:bottom w:val="nil"/>
              <w:right w:val="nil"/>
            </w:tcBorders>
            <w:noWrap/>
            <w:vAlign w:val="bottom"/>
            <w:hideMark/>
          </w:tcPr>
          <w:p w14:paraId="51C8F8E5" w14:textId="77777777" w:rsidR="00B61475" w:rsidRPr="00B61475" w:rsidRDefault="00B61475" w:rsidP="00B61475">
            <w:pPr>
              <w:spacing w:after="0" w:line="240" w:lineRule="auto"/>
              <w:jc w:val="center"/>
              <w:rPr>
                <w:rFonts w:ascii="Times New Roman" w:eastAsia="Times New Roman" w:hAnsi="Times New Roman" w:cs="Times New Roman"/>
                <w:color w:val="000000"/>
                <w:kern w:val="0"/>
                <w:sz w:val="16"/>
                <w:szCs w:val="16"/>
                <w:lang w:eastAsia="lt-LT"/>
                <w14:ligatures w14:val="none"/>
              </w:rPr>
            </w:pPr>
          </w:p>
        </w:tc>
        <w:tc>
          <w:tcPr>
            <w:tcW w:w="632" w:type="dxa"/>
            <w:tcBorders>
              <w:top w:val="nil"/>
              <w:left w:val="nil"/>
              <w:bottom w:val="nil"/>
              <w:right w:val="nil"/>
            </w:tcBorders>
            <w:noWrap/>
            <w:vAlign w:val="center"/>
            <w:hideMark/>
          </w:tcPr>
          <w:p w14:paraId="26015D08" w14:textId="77777777" w:rsidR="00B61475" w:rsidRPr="00B61475" w:rsidRDefault="00B61475" w:rsidP="00B61475">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B61475">
              <w:rPr>
                <w:rFonts w:ascii="Times New Roman" w:eastAsia="Times New Roman" w:hAnsi="Times New Roman" w:cs="Times New Roman"/>
                <w:color w:val="000000"/>
                <w:kern w:val="0"/>
                <w:sz w:val="16"/>
                <w:szCs w:val="16"/>
                <w:lang w:val="en-GB" w:eastAsia="lt-LT"/>
                <w14:ligatures w14:val="none"/>
              </w:rPr>
              <w:t>0.96</w:t>
            </w:r>
          </w:p>
        </w:tc>
        <w:tc>
          <w:tcPr>
            <w:tcW w:w="1014" w:type="dxa"/>
            <w:tcBorders>
              <w:top w:val="nil"/>
              <w:left w:val="nil"/>
              <w:bottom w:val="nil"/>
              <w:right w:val="nil"/>
            </w:tcBorders>
            <w:noWrap/>
            <w:vAlign w:val="center"/>
            <w:hideMark/>
          </w:tcPr>
          <w:p w14:paraId="1D5ACEB4" w14:textId="77777777" w:rsidR="00B61475" w:rsidRPr="00B61475" w:rsidRDefault="00B61475" w:rsidP="00B61475">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B61475">
              <w:rPr>
                <w:rFonts w:ascii="Times New Roman" w:eastAsia="Times New Roman" w:hAnsi="Times New Roman" w:cs="Times New Roman"/>
                <w:color w:val="000000"/>
                <w:kern w:val="0"/>
                <w:sz w:val="16"/>
                <w:szCs w:val="16"/>
                <w:lang w:val="en-GB" w:eastAsia="lt-LT"/>
                <w14:ligatures w14:val="none"/>
              </w:rPr>
              <w:t>1.13</w:t>
            </w:r>
          </w:p>
        </w:tc>
        <w:tc>
          <w:tcPr>
            <w:tcW w:w="703" w:type="dxa"/>
            <w:tcBorders>
              <w:top w:val="nil"/>
              <w:left w:val="nil"/>
              <w:bottom w:val="nil"/>
              <w:right w:val="nil"/>
            </w:tcBorders>
            <w:noWrap/>
            <w:vAlign w:val="center"/>
            <w:hideMark/>
          </w:tcPr>
          <w:p w14:paraId="3FB89E37" w14:textId="77777777" w:rsidR="00B61475" w:rsidRPr="00B61475" w:rsidRDefault="00B61475" w:rsidP="00B61475">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B61475">
              <w:rPr>
                <w:rFonts w:ascii="Times New Roman" w:eastAsia="Times New Roman" w:hAnsi="Times New Roman" w:cs="Times New Roman"/>
                <w:color w:val="000000"/>
                <w:kern w:val="0"/>
                <w:sz w:val="16"/>
                <w:szCs w:val="16"/>
                <w:lang w:val="en-GB" w:eastAsia="lt-LT"/>
                <w14:ligatures w14:val="none"/>
              </w:rPr>
              <w:t>0.9</w:t>
            </w:r>
          </w:p>
        </w:tc>
        <w:tc>
          <w:tcPr>
            <w:tcW w:w="276" w:type="dxa"/>
            <w:tcBorders>
              <w:top w:val="nil"/>
              <w:left w:val="nil"/>
              <w:bottom w:val="nil"/>
              <w:right w:val="nil"/>
            </w:tcBorders>
            <w:noWrap/>
            <w:vAlign w:val="bottom"/>
            <w:hideMark/>
          </w:tcPr>
          <w:p w14:paraId="289A811E" w14:textId="77777777" w:rsidR="00B61475" w:rsidRPr="00B61475" w:rsidRDefault="00B61475" w:rsidP="00B61475">
            <w:pPr>
              <w:spacing w:after="0" w:line="240" w:lineRule="auto"/>
              <w:jc w:val="center"/>
              <w:rPr>
                <w:rFonts w:ascii="Times New Roman" w:eastAsia="Times New Roman" w:hAnsi="Times New Roman" w:cs="Times New Roman"/>
                <w:color w:val="000000"/>
                <w:kern w:val="0"/>
                <w:sz w:val="16"/>
                <w:szCs w:val="16"/>
                <w:lang w:eastAsia="lt-LT"/>
                <w14:ligatures w14:val="none"/>
              </w:rPr>
            </w:pPr>
          </w:p>
        </w:tc>
        <w:tc>
          <w:tcPr>
            <w:tcW w:w="632" w:type="dxa"/>
            <w:tcBorders>
              <w:top w:val="nil"/>
              <w:left w:val="nil"/>
              <w:bottom w:val="nil"/>
              <w:right w:val="nil"/>
            </w:tcBorders>
            <w:noWrap/>
            <w:vAlign w:val="center"/>
            <w:hideMark/>
          </w:tcPr>
          <w:p w14:paraId="4A582D45" w14:textId="77777777" w:rsidR="00B61475" w:rsidRPr="00B61475" w:rsidRDefault="00B61475" w:rsidP="00B61475">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B61475">
              <w:rPr>
                <w:rFonts w:ascii="Times New Roman" w:eastAsia="Times New Roman" w:hAnsi="Times New Roman" w:cs="Times New Roman"/>
                <w:color w:val="000000"/>
                <w:kern w:val="0"/>
                <w:sz w:val="16"/>
                <w:szCs w:val="16"/>
                <w:lang w:val="en-GB" w:eastAsia="lt-LT"/>
                <w14:ligatures w14:val="none"/>
              </w:rPr>
              <w:t>0.79</w:t>
            </w:r>
          </w:p>
        </w:tc>
        <w:tc>
          <w:tcPr>
            <w:tcW w:w="1014" w:type="dxa"/>
            <w:tcBorders>
              <w:top w:val="nil"/>
              <w:left w:val="nil"/>
              <w:bottom w:val="nil"/>
              <w:right w:val="nil"/>
            </w:tcBorders>
            <w:noWrap/>
            <w:vAlign w:val="center"/>
            <w:hideMark/>
          </w:tcPr>
          <w:p w14:paraId="33CD93F2" w14:textId="77777777" w:rsidR="00B61475" w:rsidRPr="00B61475" w:rsidRDefault="00B61475" w:rsidP="00B61475">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B61475">
              <w:rPr>
                <w:rFonts w:ascii="Times New Roman" w:eastAsia="Times New Roman" w:hAnsi="Times New Roman" w:cs="Times New Roman"/>
                <w:color w:val="000000"/>
                <w:kern w:val="0"/>
                <w:sz w:val="16"/>
                <w:szCs w:val="16"/>
                <w:lang w:val="en-GB" w:eastAsia="lt-LT"/>
                <w14:ligatures w14:val="none"/>
              </w:rPr>
              <w:t>0.22</w:t>
            </w:r>
          </w:p>
        </w:tc>
        <w:tc>
          <w:tcPr>
            <w:tcW w:w="703" w:type="dxa"/>
            <w:tcBorders>
              <w:top w:val="nil"/>
              <w:left w:val="nil"/>
              <w:bottom w:val="nil"/>
              <w:right w:val="nil"/>
            </w:tcBorders>
            <w:noWrap/>
            <w:vAlign w:val="center"/>
            <w:hideMark/>
          </w:tcPr>
          <w:p w14:paraId="70B1899F" w14:textId="77777777" w:rsidR="00B61475" w:rsidRPr="00B61475" w:rsidRDefault="00B61475" w:rsidP="00B61475">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B61475">
              <w:rPr>
                <w:rFonts w:ascii="Times New Roman" w:eastAsia="Times New Roman" w:hAnsi="Times New Roman" w:cs="Times New Roman"/>
                <w:color w:val="000000"/>
                <w:kern w:val="0"/>
                <w:sz w:val="16"/>
                <w:szCs w:val="16"/>
                <w:lang w:val="en-GB" w:eastAsia="lt-LT"/>
                <w14:ligatures w14:val="none"/>
              </w:rPr>
              <w:t>0.75</w:t>
            </w:r>
          </w:p>
        </w:tc>
      </w:tr>
      <w:tr w:rsidR="00B61475" w:rsidRPr="00B61475" w14:paraId="7FF1C0EC" w14:textId="77777777" w:rsidTr="007E377E">
        <w:trPr>
          <w:trHeight w:val="304"/>
        </w:trPr>
        <w:tc>
          <w:tcPr>
            <w:tcW w:w="883" w:type="dxa"/>
            <w:vMerge/>
            <w:tcBorders>
              <w:top w:val="nil"/>
              <w:left w:val="nil"/>
              <w:bottom w:val="nil"/>
              <w:right w:val="nil"/>
            </w:tcBorders>
            <w:vAlign w:val="center"/>
            <w:hideMark/>
          </w:tcPr>
          <w:p w14:paraId="31182861" w14:textId="77777777" w:rsidR="00B61475" w:rsidRPr="00B61475" w:rsidRDefault="00B61475" w:rsidP="00B61475">
            <w:pPr>
              <w:spacing w:after="0" w:line="240" w:lineRule="auto"/>
              <w:rPr>
                <w:rFonts w:ascii="Times New Roman" w:eastAsia="Times New Roman" w:hAnsi="Times New Roman" w:cs="Times New Roman"/>
                <w:b/>
                <w:bCs/>
                <w:color w:val="000000"/>
                <w:kern w:val="0"/>
                <w:sz w:val="16"/>
                <w:szCs w:val="16"/>
                <w:lang w:eastAsia="lt-LT"/>
                <w14:ligatures w14:val="none"/>
              </w:rPr>
            </w:pPr>
          </w:p>
        </w:tc>
        <w:tc>
          <w:tcPr>
            <w:tcW w:w="1567" w:type="dxa"/>
            <w:tcBorders>
              <w:top w:val="nil"/>
              <w:left w:val="nil"/>
              <w:bottom w:val="nil"/>
              <w:right w:val="nil"/>
            </w:tcBorders>
            <w:noWrap/>
            <w:vAlign w:val="center"/>
            <w:hideMark/>
          </w:tcPr>
          <w:p w14:paraId="06D1D86D" w14:textId="77777777" w:rsidR="00B61475" w:rsidRPr="00B61475" w:rsidRDefault="00B61475" w:rsidP="00B61475">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B61475">
              <w:rPr>
                <w:rFonts w:ascii="Times New Roman" w:eastAsia="Times New Roman" w:hAnsi="Times New Roman" w:cs="Times New Roman"/>
                <w:color w:val="000000"/>
                <w:kern w:val="0"/>
                <w:sz w:val="16"/>
                <w:szCs w:val="16"/>
                <w:lang w:eastAsia="lt-LT"/>
                <w14:ligatures w14:val="none"/>
              </w:rPr>
              <w:t>EMI</w:t>
            </w:r>
          </w:p>
        </w:tc>
        <w:tc>
          <w:tcPr>
            <w:tcW w:w="632" w:type="dxa"/>
            <w:tcBorders>
              <w:top w:val="nil"/>
              <w:left w:val="nil"/>
              <w:bottom w:val="nil"/>
              <w:right w:val="nil"/>
            </w:tcBorders>
            <w:noWrap/>
            <w:vAlign w:val="center"/>
            <w:hideMark/>
          </w:tcPr>
          <w:p w14:paraId="3B687024" w14:textId="77777777" w:rsidR="00B61475" w:rsidRPr="00B61475" w:rsidRDefault="00B61475" w:rsidP="00B61475">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B61475">
              <w:rPr>
                <w:rFonts w:ascii="Times New Roman" w:eastAsia="Times New Roman" w:hAnsi="Times New Roman" w:cs="Times New Roman"/>
                <w:color w:val="000000"/>
                <w:kern w:val="0"/>
                <w:sz w:val="16"/>
                <w:szCs w:val="16"/>
                <w:lang w:val="en-GB" w:eastAsia="lt-LT"/>
                <w14:ligatures w14:val="none"/>
              </w:rPr>
              <w:t>0.81</w:t>
            </w:r>
          </w:p>
        </w:tc>
        <w:tc>
          <w:tcPr>
            <w:tcW w:w="1014" w:type="dxa"/>
            <w:tcBorders>
              <w:top w:val="nil"/>
              <w:left w:val="nil"/>
              <w:bottom w:val="nil"/>
              <w:right w:val="nil"/>
            </w:tcBorders>
            <w:noWrap/>
            <w:vAlign w:val="center"/>
            <w:hideMark/>
          </w:tcPr>
          <w:p w14:paraId="30A2E4CE" w14:textId="77777777" w:rsidR="00B61475" w:rsidRPr="00B61475" w:rsidRDefault="00B61475" w:rsidP="00B61475">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B61475">
              <w:rPr>
                <w:rFonts w:ascii="Times New Roman" w:eastAsia="Times New Roman" w:hAnsi="Times New Roman" w:cs="Times New Roman"/>
                <w:color w:val="000000"/>
                <w:kern w:val="0"/>
                <w:sz w:val="16"/>
                <w:szCs w:val="16"/>
                <w:lang w:val="en-GB" w:eastAsia="lt-LT"/>
                <w14:ligatures w14:val="none"/>
              </w:rPr>
              <w:t>0.2</w:t>
            </w:r>
          </w:p>
        </w:tc>
        <w:tc>
          <w:tcPr>
            <w:tcW w:w="703" w:type="dxa"/>
            <w:tcBorders>
              <w:top w:val="nil"/>
              <w:left w:val="nil"/>
              <w:bottom w:val="nil"/>
              <w:right w:val="nil"/>
            </w:tcBorders>
            <w:noWrap/>
            <w:vAlign w:val="center"/>
            <w:hideMark/>
          </w:tcPr>
          <w:p w14:paraId="74307080" w14:textId="77777777" w:rsidR="00B61475" w:rsidRPr="00B61475" w:rsidRDefault="00B61475" w:rsidP="00B61475">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B61475">
              <w:rPr>
                <w:rFonts w:ascii="Times New Roman" w:eastAsia="Times New Roman" w:hAnsi="Times New Roman" w:cs="Times New Roman"/>
                <w:color w:val="000000"/>
                <w:kern w:val="0"/>
                <w:sz w:val="16"/>
                <w:szCs w:val="16"/>
                <w:lang w:val="en-GB" w:eastAsia="lt-LT"/>
                <w14:ligatures w14:val="none"/>
              </w:rPr>
              <w:t>0.79</w:t>
            </w:r>
          </w:p>
        </w:tc>
        <w:tc>
          <w:tcPr>
            <w:tcW w:w="243" w:type="dxa"/>
            <w:tcBorders>
              <w:top w:val="nil"/>
              <w:left w:val="nil"/>
              <w:bottom w:val="nil"/>
              <w:right w:val="nil"/>
            </w:tcBorders>
            <w:noWrap/>
            <w:vAlign w:val="bottom"/>
            <w:hideMark/>
          </w:tcPr>
          <w:p w14:paraId="0158CB26" w14:textId="77777777" w:rsidR="00B61475" w:rsidRPr="00B61475" w:rsidRDefault="00B61475" w:rsidP="00B61475">
            <w:pPr>
              <w:spacing w:after="0" w:line="240" w:lineRule="auto"/>
              <w:jc w:val="center"/>
              <w:rPr>
                <w:rFonts w:ascii="Times New Roman" w:eastAsia="Times New Roman" w:hAnsi="Times New Roman" w:cs="Times New Roman"/>
                <w:color w:val="000000"/>
                <w:kern w:val="0"/>
                <w:sz w:val="16"/>
                <w:szCs w:val="16"/>
                <w:lang w:eastAsia="lt-LT"/>
                <w14:ligatures w14:val="none"/>
              </w:rPr>
            </w:pPr>
          </w:p>
        </w:tc>
        <w:tc>
          <w:tcPr>
            <w:tcW w:w="632" w:type="dxa"/>
            <w:tcBorders>
              <w:top w:val="nil"/>
              <w:left w:val="nil"/>
              <w:bottom w:val="nil"/>
              <w:right w:val="nil"/>
            </w:tcBorders>
            <w:noWrap/>
            <w:vAlign w:val="center"/>
            <w:hideMark/>
          </w:tcPr>
          <w:p w14:paraId="467632F7" w14:textId="77777777" w:rsidR="00B61475" w:rsidRPr="00B61475" w:rsidRDefault="00B61475" w:rsidP="00B61475">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B61475">
              <w:rPr>
                <w:rFonts w:ascii="Times New Roman" w:eastAsia="Times New Roman" w:hAnsi="Times New Roman" w:cs="Times New Roman"/>
                <w:color w:val="000000"/>
                <w:kern w:val="0"/>
                <w:sz w:val="16"/>
                <w:szCs w:val="16"/>
                <w:lang w:val="en-GB" w:eastAsia="lt-LT"/>
                <w14:ligatures w14:val="none"/>
              </w:rPr>
              <w:t>0.8</w:t>
            </w:r>
          </w:p>
        </w:tc>
        <w:tc>
          <w:tcPr>
            <w:tcW w:w="1014" w:type="dxa"/>
            <w:tcBorders>
              <w:top w:val="nil"/>
              <w:left w:val="nil"/>
              <w:bottom w:val="nil"/>
              <w:right w:val="nil"/>
            </w:tcBorders>
            <w:noWrap/>
            <w:vAlign w:val="center"/>
            <w:hideMark/>
          </w:tcPr>
          <w:p w14:paraId="3F8E167B" w14:textId="77777777" w:rsidR="00B61475" w:rsidRPr="00B61475" w:rsidRDefault="00B61475" w:rsidP="00B61475">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B61475">
              <w:rPr>
                <w:rFonts w:ascii="Times New Roman" w:eastAsia="Times New Roman" w:hAnsi="Times New Roman" w:cs="Times New Roman"/>
                <w:color w:val="000000"/>
                <w:kern w:val="0"/>
                <w:sz w:val="16"/>
                <w:szCs w:val="16"/>
                <w:lang w:val="en-GB" w:eastAsia="lt-LT"/>
                <w14:ligatures w14:val="none"/>
              </w:rPr>
              <w:t>1.8</w:t>
            </w:r>
          </w:p>
        </w:tc>
        <w:tc>
          <w:tcPr>
            <w:tcW w:w="703" w:type="dxa"/>
            <w:tcBorders>
              <w:top w:val="nil"/>
              <w:left w:val="nil"/>
              <w:bottom w:val="nil"/>
              <w:right w:val="nil"/>
            </w:tcBorders>
            <w:noWrap/>
            <w:vAlign w:val="center"/>
            <w:hideMark/>
          </w:tcPr>
          <w:p w14:paraId="49014F70" w14:textId="77777777" w:rsidR="00B61475" w:rsidRPr="00B61475" w:rsidRDefault="00B61475" w:rsidP="00B61475">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B61475">
              <w:rPr>
                <w:rFonts w:ascii="Times New Roman" w:eastAsia="Times New Roman" w:hAnsi="Times New Roman" w:cs="Times New Roman"/>
                <w:color w:val="000000"/>
                <w:kern w:val="0"/>
                <w:sz w:val="16"/>
                <w:szCs w:val="16"/>
                <w:lang w:val="en-GB" w:eastAsia="lt-LT"/>
                <w14:ligatures w14:val="none"/>
              </w:rPr>
              <w:t>0.79</w:t>
            </w:r>
          </w:p>
        </w:tc>
        <w:tc>
          <w:tcPr>
            <w:tcW w:w="276" w:type="dxa"/>
            <w:tcBorders>
              <w:top w:val="nil"/>
              <w:left w:val="nil"/>
              <w:bottom w:val="nil"/>
              <w:right w:val="nil"/>
            </w:tcBorders>
            <w:noWrap/>
            <w:vAlign w:val="bottom"/>
            <w:hideMark/>
          </w:tcPr>
          <w:p w14:paraId="525164F6" w14:textId="77777777" w:rsidR="00B61475" w:rsidRPr="00B61475" w:rsidRDefault="00B61475" w:rsidP="00B61475">
            <w:pPr>
              <w:spacing w:after="0" w:line="240" w:lineRule="auto"/>
              <w:jc w:val="center"/>
              <w:rPr>
                <w:rFonts w:ascii="Times New Roman" w:eastAsia="Times New Roman" w:hAnsi="Times New Roman" w:cs="Times New Roman"/>
                <w:color w:val="000000"/>
                <w:kern w:val="0"/>
                <w:sz w:val="16"/>
                <w:szCs w:val="16"/>
                <w:lang w:eastAsia="lt-LT"/>
                <w14:ligatures w14:val="none"/>
              </w:rPr>
            </w:pPr>
          </w:p>
        </w:tc>
        <w:tc>
          <w:tcPr>
            <w:tcW w:w="632" w:type="dxa"/>
            <w:tcBorders>
              <w:top w:val="nil"/>
              <w:left w:val="nil"/>
              <w:bottom w:val="nil"/>
              <w:right w:val="nil"/>
            </w:tcBorders>
            <w:noWrap/>
            <w:vAlign w:val="center"/>
            <w:hideMark/>
          </w:tcPr>
          <w:p w14:paraId="179B1314" w14:textId="77777777" w:rsidR="00B61475" w:rsidRPr="00B61475" w:rsidRDefault="00B61475" w:rsidP="00B61475">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B61475">
              <w:rPr>
                <w:rFonts w:ascii="Times New Roman" w:eastAsia="Times New Roman" w:hAnsi="Times New Roman" w:cs="Times New Roman"/>
                <w:color w:val="000000"/>
                <w:kern w:val="0"/>
                <w:sz w:val="16"/>
                <w:szCs w:val="16"/>
                <w:lang w:val="en-GB" w:eastAsia="lt-LT"/>
                <w14:ligatures w14:val="none"/>
              </w:rPr>
              <w:t>0.68</w:t>
            </w:r>
          </w:p>
        </w:tc>
        <w:tc>
          <w:tcPr>
            <w:tcW w:w="1014" w:type="dxa"/>
            <w:tcBorders>
              <w:top w:val="nil"/>
              <w:left w:val="nil"/>
              <w:bottom w:val="nil"/>
              <w:right w:val="nil"/>
            </w:tcBorders>
            <w:noWrap/>
            <w:vAlign w:val="center"/>
            <w:hideMark/>
          </w:tcPr>
          <w:p w14:paraId="33379459" w14:textId="77777777" w:rsidR="00B61475" w:rsidRPr="00B61475" w:rsidRDefault="00B61475" w:rsidP="00B61475">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B61475">
              <w:rPr>
                <w:rFonts w:ascii="Times New Roman" w:eastAsia="Times New Roman" w:hAnsi="Times New Roman" w:cs="Times New Roman"/>
                <w:color w:val="000000"/>
                <w:kern w:val="0"/>
                <w:sz w:val="16"/>
                <w:szCs w:val="16"/>
                <w:lang w:val="en-GB" w:eastAsia="lt-LT"/>
                <w14:ligatures w14:val="none"/>
              </w:rPr>
              <w:t>0.27</w:t>
            </w:r>
          </w:p>
        </w:tc>
        <w:tc>
          <w:tcPr>
            <w:tcW w:w="703" w:type="dxa"/>
            <w:tcBorders>
              <w:top w:val="nil"/>
              <w:left w:val="nil"/>
              <w:bottom w:val="nil"/>
              <w:right w:val="nil"/>
            </w:tcBorders>
            <w:noWrap/>
            <w:vAlign w:val="center"/>
            <w:hideMark/>
          </w:tcPr>
          <w:p w14:paraId="7642E901" w14:textId="77777777" w:rsidR="00B61475" w:rsidRPr="00B61475" w:rsidRDefault="00B61475" w:rsidP="00B61475">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B61475">
              <w:rPr>
                <w:rFonts w:ascii="Times New Roman" w:eastAsia="Times New Roman" w:hAnsi="Times New Roman" w:cs="Times New Roman"/>
                <w:color w:val="000000"/>
                <w:kern w:val="0"/>
                <w:sz w:val="16"/>
                <w:szCs w:val="16"/>
                <w:lang w:val="en-GB" w:eastAsia="lt-LT"/>
                <w14:ligatures w14:val="none"/>
              </w:rPr>
              <w:t>0.63</w:t>
            </w:r>
          </w:p>
        </w:tc>
      </w:tr>
      <w:tr w:rsidR="00B61475" w:rsidRPr="00B61475" w14:paraId="70527941" w14:textId="77777777" w:rsidTr="007E377E">
        <w:trPr>
          <w:trHeight w:val="304"/>
        </w:trPr>
        <w:tc>
          <w:tcPr>
            <w:tcW w:w="883" w:type="dxa"/>
            <w:vMerge/>
            <w:tcBorders>
              <w:top w:val="nil"/>
              <w:left w:val="nil"/>
              <w:bottom w:val="nil"/>
              <w:right w:val="nil"/>
            </w:tcBorders>
            <w:vAlign w:val="center"/>
            <w:hideMark/>
          </w:tcPr>
          <w:p w14:paraId="78831DC9" w14:textId="77777777" w:rsidR="00B61475" w:rsidRPr="00B61475" w:rsidRDefault="00B61475" w:rsidP="00B61475">
            <w:pPr>
              <w:spacing w:after="0" w:line="240" w:lineRule="auto"/>
              <w:rPr>
                <w:rFonts w:ascii="Times New Roman" w:eastAsia="Times New Roman" w:hAnsi="Times New Roman" w:cs="Times New Roman"/>
                <w:b/>
                <w:bCs/>
                <w:color w:val="000000"/>
                <w:kern w:val="0"/>
                <w:sz w:val="16"/>
                <w:szCs w:val="16"/>
                <w:lang w:eastAsia="lt-LT"/>
                <w14:ligatures w14:val="none"/>
              </w:rPr>
            </w:pPr>
          </w:p>
        </w:tc>
        <w:tc>
          <w:tcPr>
            <w:tcW w:w="1567" w:type="dxa"/>
            <w:tcBorders>
              <w:top w:val="nil"/>
              <w:left w:val="nil"/>
              <w:bottom w:val="nil"/>
              <w:right w:val="nil"/>
            </w:tcBorders>
            <w:noWrap/>
            <w:vAlign w:val="center"/>
            <w:hideMark/>
          </w:tcPr>
          <w:p w14:paraId="591A9231" w14:textId="77777777" w:rsidR="00B61475" w:rsidRPr="00B61475" w:rsidRDefault="00B61475" w:rsidP="00B61475">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B61475">
              <w:rPr>
                <w:rFonts w:ascii="Times New Roman" w:eastAsia="Times New Roman" w:hAnsi="Times New Roman" w:cs="Times New Roman"/>
                <w:color w:val="000000"/>
                <w:kern w:val="0"/>
                <w:sz w:val="16"/>
                <w:szCs w:val="16"/>
                <w:lang w:eastAsia="lt-LT"/>
                <w14:ligatures w14:val="none"/>
              </w:rPr>
              <w:t>S2</w:t>
            </w:r>
          </w:p>
        </w:tc>
        <w:tc>
          <w:tcPr>
            <w:tcW w:w="632" w:type="dxa"/>
            <w:tcBorders>
              <w:top w:val="nil"/>
              <w:left w:val="nil"/>
              <w:bottom w:val="nil"/>
              <w:right w:val="nil"/>
            </w:tcBorders>
            <w:noWrap/>
            <w:vAlign w:val="center"/>
            <w:hideMark/>
          </w:tcPr>
          <w:p w14:paraId="6B674A79" w14:textId="77777777" w:rsidR="00B61475" w:rsidRPr="00B61475" w:rsidRDefault="00B61475" w:rsidP="00B61475">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B61475">
              <w:rPr>
                <w:rFonts w:ascii="Times New Roman" w:eastAsia="Times New Roman" w:hAnsi="Times New Roman" w:cs="Times New Roman"/>
                <w:color w:val="000000"/>
                <w:kern w:val="0"/>
                <w:sz w:val="16"/>
                <w:szCs w:val="16"/>
                <w:lang w:val="en-GB" w:eastAsia="lt-LT"/>
                <w14:ligatures w14:val="none"/>
              </w:rPr>
              <w:t>0.95</w:t>
            </w:r>
          </w:p>
        </w:tc>
        <w:tc>
          <w:tcPr>
            <w:tcW w:w="1014" w:type="dxa"/>
            <w:tcBorders>
              <w:top w:val="nil"/>
              <w:left w:val="nil"/>
              <w:bottom w:val="nil"/>
              <w:right w:val="nil"/>
            </w:tcBorders>
            <w:noWrap/>
            <w:vAlign w:val="center"/>
            <w:hideMark/>
          </w:tcPr>
          <w:p w14:paraId="74A0FAA4" w14:textId="77777777" w:rsidR="00B61475" w:rsidRPr="00B61475" w:rsidRDefault="00B61475" w:rsidP="00B61475">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B61475">
              <w:rPr>
                <w:rFonts w:ascii="Times New Roman" w:eastAsia="Times New Roman" w:hAnsi="Times New Roman" w:cs="Times New Roman"/>
                <w:color w:val="000000"/>
                <w:kern w:val="0"/>
                <w:sz w:val="16"/>
                <w:szCs w:val="16"/>
                <w:lang w:val="en-GB" w:eastAsia="lt-LT"/>
                <w14:ligatures w14:val="none"/>
              </w:rPr>
              <w:t>0.1</w:t>
            </w:r>
          </w:p>
        </w:tc>
        <w:tc>
          <w:tcPr>
            <w:tcW w:w="703" w:type="dxa"/>
            <w:tcBorders>
              <w:top w:val="nil"/>
              <w:left w:val="nil"/>
              <w:bottom w:val="nil"/>
              <w:right w:val="nil"/>
            </w:tcBorders>
            <w:noWrap/>
            <w:vAlign w:val="center"/>
            <w:hideMark/>
          </w:tcPr>
          <w:p w14:paraId="5EBC5AFD" w14:textId="77777777" w:rsidR="00B61475" w:rsidRPr="00B61475" w:rsidRDefault="00B61475" w:rsidP="00B61475">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B61475">
              <w:rPr>
                <w:rFonts w:ascii="Times New Roman" w:eastAsia="Times New Roman" w:hAnsi="Times New Roman" w:cs="Times New Roman"/>
                <w:color w:val="000000"/>
                <w:kern w:val="0"/>
                <w:sz w:val="16"/>
                <w:szCs w:val="16"/>
                <w:lang w:val="en-GB" w:eastAsia="lt-LT"/>
                <w14:ligatures w14:val="none"/>
              </w:rPr>
              <w:t>0.95</w:t>
            </w:r>
          </w:p>
        </w:tc>
        <w:tc>
          <w:tcPr>
            <w:tcW w:w="243" w:type="dxa"/>
            <w:tcBorders>
              <w:top w:val="nil"/>
              <w:left w:val="nil"/>
              <w:bottom w:val="nil"/>
              <w:right w:val="nil"/>
            </w:tcBorders>
            <w:noWrap/>
            <w:vAlign w:val="bottom"/>
            <w:hideMark/>
          </w:tcPr>
          <w:p w14:paraId="7AFB8E06" w14:textId="77777777" w:rsidR="00B61475" w:rsidRPr="00B61475" w:rsidRDefault="00B61475" w:rsidP="00B61475">
            <w:pPr>
              <w:spacing w:after="0" w:line="240" w:lineRule="auto"/>
              <w:jc w:val="center"/>
              <w:rPr>
                <w:rFonts w:ascii="Times New Roman" w:eastAsia="Times New Roman" w:hAnsi="Times New Roman" w:cs="Times New Roman"/>
                <w:color w:val="000000"/>
                <w:kern w:val="0"/>
                <w:sz w:val="16"/>
                <w:szCs w:val="16"/>
                <w:lang w:eastAsia="lt-LT"/>
                <w14:ligatures w14:val="none"/>
              </w:rPr>
            </w:pPr>
          </w:p>
        </w:tc>
        <w:tc>
          <w:tcPr>
            <w:tcW w:w="632" w:type="dxa"/>
            <w:tcBorders>
              <w:top w:val="nil"/>
              <w:left w:val="nil"/>
              <w:bottom w:val="nil"/>
              <w:right w:val="nil"/>
            </w:tcBorders>
            <w:noWrap/>
            <w:vAlign w:val="center"/>
            <w:hideMark/>
          </w:tcPr>
          <w:p w14:paraId="1F846E86" w14:textId="77777777" w:rsidR="00B61475" w:rsidRPr="00B61475" w:rsidRDefault="00B61475" w:rsidP="00B61475">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B61475">
              <w:rPr>
                <w:rFonts w:ascii="Times New Roman" w:eastAsia="Times New Roman" w:hAnsi="Times New Roman" w:cs="Times New Roman"/>
                <w:color w:val="000000"/>
                <w:kern w:val="0"/>
                <w:sz w:val="16"/>
                <w:szCs w:val="16"/>
                <w:lang w:val="en-GB" w:eastAsia="lt-LT"/>
                <w14:ligatures w14:val="none"/>
              </w:rPr>
              <w:t>0.94</w:t>
            </w:r>
          </w:p>
        </w:tc>
        <w:tc>
          <w:tcPr>
            <w:tcW w:w="1014" w:type="dxa"/>
            <w:tcBorders>
              <w:top w:val="nil"/>
              <w:left w:val="nil"/>
              <w:bottom w:val="nil"/>
              <w:right w:val="nil"/>
            </w:tcBorders>
            <w:noWrap/>
            <w:vAlign w:val="center"/>
            <w:hideMark/>
          </w:tcPr>
          <w:p w14:paraId="3690C559" w14:textId="77777777" w:rsidR="00B61475" w:rsidRPr="00B61475" w:rsidRDefault="00B61475" w:rsidP="00B61475">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B61475">
              <w:rPr>
                <w:rFonts w:ascii="Times New Roman" w:eastAsia="Times New Roman" w:hAnsi="Times New Roman" w:cs="Times New Roman"/>
                <w:color w:val="000000"/>
                <w:kern w:val="0"/>
                <w:sz w:val="16"/>
                <w:szCs w:val="16"/>
                <w:lang w:val="en-GB" w:eastAsia="lt-LT"/>
                <w14:ligatures w14:val="none"/>
              </w:rPr>
              <w:t>0.94</w:t>
            </w:r>
          </w:p>
        </w:tc>
        <w:tc>
          <w:tcPr>
            <w:tcW w:w="703" w:type="dxa"/>
            <w:tcBorders>
              <w:top w:val="nil"/>
              <w:left w:val="nil"/>
              <w:bottom w:val="nil"/>
              <w:right w:val="nil"/>
            </w:tcBorders>
            <w:noWrap/>
            <w:vAlign w:val="center"/>
            <w:hideMark/>
          </w:tcPr>
          <w:p w14:paraId="6AEFC9C9" w14:textId="77777777" w:rsidR="00B61475" w:rsidRPr="00B61475" w:rsidRDefault="00B61475" w:rsidP="00B61475">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B61475">
              <w:rPr>
                <w:rFonts w:ascii="Times New Roman" w:eastAsia="Times New Roman" w:hAnsi="Times New Roman" w:cs="Times New Roman"/>
                <w:color w:val="000000"/>
                <w:kern w:val="0"/>
                <w:sz w:val="16"/>
                <w:szCs w:val="16"/>
                <w:lang w:val="en-GB" w:eastAsia="lt-LT"/>
                <w14:ligatures w14:val="none"/>
              </w:rPr>
              <w:t>0.93</w:t>
            </w:r>
          </w:p>
        </w:tc>
        <w:tc>
          <w:tcPr>
            <w:tcW w:w="276" w:type="dxa"/>
            <w:tcBorders>
              <w:top w:val="nil"/>
              <w:left w:val="nil"/>
              <w:bottom w:val="nil"/>
              <w:right w:val="nil"/>
            </w:tcBorders>
            <w:noWrap/>
            <w:vAlign w:val="bottom"/>
            <w:hideMark/>
          </w:tcPr>
          <w:p w14:paraId="0C1D17CA" w14:textId="77777777" w:rsidR="00B61475" w:rsidRPr="00B61475" w:rsidRDefault="00B61475" w:rsidP="00B61475">
            <w:pPr>
              <w:spacing w:after="0" w:line="240" w:lineRule="auto"/>
              <w:jc w:val="center"/>
              <w:rPr>
                <w:rFonts w:ascii="Times New Roman" w:eastAsia="Times New Roman" w:hAnsi="Times New Roman" w:cs="Times New Roman"/>
                <w:color w:val="000000"/>
                <w:kern w:val="0"/>
                <w:sz w:val="16"/>
                <w:szCs w:val="16"/>
                <w:lang w:eastAsia="lt-LT"/>
                <w14:ligatures w14:val="none"/>
              </w:rPr>
            </w:pPr>
          </w:p>
        </w:tc>
        <w:tc>
          <w:tcPr>
            <w:tcW w:w="632" w:type="dxa"/>
            <w:tcBorders>
              <w:top w:val="nil"/>
              <w:left w:val="nil"/>
              <w:bottom w:val="nil"/>
              <w:right w:val="nil"/>
            </w:tcBorders>
            <w:noWrap/>
            <w:vAlign w:val="center"/>
            <w:hideMark/>
          </w:tcPr>
          <w:p w14:paraId="532645EC" w14:textId="77777777" w:rsidR="00B61475" w:rsidRPr="00B61475" w:rsidRDefault="00B61475" w:rsidP="00B61475">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B61475">
              <w:rPr>
                <w:rFonts w:ascii="Times New Roman" w:eastAsia="Times New Roman" w:hAnsi="Times New Roman" w:cs="Times New Roman"/>
                <w:color w:val="000000"/>
                <w:kern w:val="0"/>
                <w:sz w:val="16"/>
                <w:szCs w:val="16"/>
                <w:lang w:val="en-GB" w:eastAsia="lt-LT"/>
                <w14:ligatures w14:val="none"/>
              </w:rPr>
              <w:t>0.87</w:t>
            </w:r>
          </w:p>
        </w:tc>
        <w:tc>
          <w:tcPr>
            <w:tcW w:w="1014" w:type="dxa"/>
            <w:tcBorders>
              <w:top w:val="nil"/>
              <w:left w:val="nil"/>
              <w:bottom w:val="nil"/>
              <w:right w:val="nil"/>
            </w:tcBorders>
            <w:noWrap/>
            <w:vAlign w:val="center"/>
            <w:hideMark/>
          </w:tcPr>
          <w:p w14:paraId="7E5548A5" w14:textId="77777777" w:rsidR="00B61475" w:rsidRPr="00B61475" w:rsidRDefault="00B61475" w:rsidP="00B61475">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B61475">
              <w:rPr>
                <w:rFonts w:ascii="Times New Roman" w:eastAsia="Times New Roman" w:hAnsi="Times New Roman" w:cs="Times New Roman"/>
                <w:color w:val="000000"/>
                <w:kern w:val="0"/>
                <w:sz w:val="16"/>
                <w:szCs w:val="16"/>
                <w:lang w:val="en-GB" w:eastAsia="lt-LT"/>
                <w14:ligatures w14:val="none"/>
              </w:rPr>
              <w:t>0.19</w:t>
            </w:r>
          </w:p>
        </w:tc>
        <w:tc>
          <w:tcPr>
            <w:tcW w:w="703" w:type="dxa"/>
            <w:tcBorders>
              <w:top w:val="nil"/>
              <w:left w:val="nil"/>
              <w:bottom w:val="nil"/>
              <w:right w:val="nil"/>
            </w:tcBorders>
            <w:noWrap/>
            <w:vAlign w:val="center"/>
            <w:hideMark/>
          </w:tcPr>
          <w:p w14:paraId="28D0E0F2" w14:textId="77777777" w:rsidR="00B61475" w:rsidRPr="00B61475" w:rsidRDefault="00B61475" w:rsidP="00B61475">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B61475">
              <w:rPr>
                <w:rFonts w:ascii="Times New Roman" w:eastAsia="Times New Roman" w:hAnsi="Times New Roman" w:cs="Times New Roman"/>
                <w:color w:val="000000"/>
                <w:kern w:val="0"/>
                <w:sz w:val="16"/>
                <w:szCs w:val="16"/>
                <w:lang w:val="en-GB" w:eastAsia="lt-LT"/>
                <w14:ligatures w14:val="none"/>
              </w:rPr>
              <w:t>0.82</w:t>
            </w:r>
          </w:p>
        </w:tc>
      </w:tr>
      <w:tr w:rsidR="00B61475" w:rsidRPr="00B61475" w14:paraId="216A5FD8" w14:textId="77777777" w:rsidTr="007E377E">
        <w:trPr>
          <w:trHeight w:val="304"/>
        </w:trPr>
        <w:tc>
          <w:tcPr>
            <w:tcW w:w="883" w:type="dxa"/>
            <w:vMerge/>
            <w:tcBorders>
              <w:top w:val="nil"/>
              <w:left w:val="nil"/>
              <w:bottom w:val="nil"/>
              <w:right w:val="nil"/>
            </w:tcBorders>
            <w:vAlign w:val="center"/>
            <w:hideMark/>
          </w:tcPr>
          <w:p w14:paraId="2702AE8C" w14:textId="77777777" w:rsidR="00B61475" w:rsidRPr="00B61475" w:rsidRDefault="00B61475" w:rsidP="00B61475">
            <w:pPr>
              <w:spacing w:after="0" w:line="240" w:lineRule="auto"/>
              <w:rPr>
                <w:rFonts w:ascii="Times New Roman" w:eastAsia="Times New Roman" w:hAnsi="Times New Roman" w:cs="Times New Roman"/>
                <w:b/>
                <w:bCs/>
                <w:color w:val="000000"/>
                <w:kern w:val="0"/>
                <w:sz w:val="16"/>
                <w:szCs w:val="16"/>
                <w:lang w:eastAsia="lt-LT"/>
                <w14:ligatures w14:val="none"/>
              </w:rPr>
            </w:pPr>
          </w:p>
        </w:tc>
        <w:tc>
          <w:tcPr>
            <w:tcW w:w="1567" w:type="dxa"/>
            <w:tcBorders>
              <w:top w:val="nil"/>
              <w:left w:val="nil"/>
              <w:bottom w:val="nil"/>
              <w:right w:val="nil"/>
            </w:tcBorders>
            <w:noWrap/>
            <w:vAlign w:val="center"/>
            <w:hideMark/>
          </w:tcPr>
          <w:p w14:paraId="2CEEF51F" w14:textId="77777777" w:rsidR="00B61475" w:rsidRPr="00B61475" w:rsidRDefault="00B61475" w:rsidP="00B61475">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B61475">
              <w:rPr>
                <w:rFonts w:ascii="Times New Roman" w:eastAsia="Times New Roman" w:hAnsi="Times New Roman" w:cs="Times New Roman"/>
                <w:color w:val="000000"/>
                <w:kern w:val="0"/>
                <w:sz w:val="16"/>
                <w:szCs w:val="16"/>
                <w:lang w:eastAsia="lt-LT"/>
                <w14:ligatures w14:val="none"/>
              </w:rPr>
              <w:t>UAV + EMI</w:t>
            </w:r>
          </w:p>
        </w:tc>
        <w:tc>
          <w:tcPr>
            <w:tcW w:w="632" w:type="dxa"/>
            <w:tcBorders>
              <w:top w:val="nil"/>
              <w:left w:val="nil"/>
              <w:bottom w:val="nil"/>
              <w:right w:val="nil"/>
            </w:tcBorders>
            <w:noWrap/>
            <w:vAlign w:val="center"/>
            <w:hideMark/>
          </w:tcPr>
          <w:p w14:paraId="663E6BF1" w14:textId="77777777" w:rsidR="00B61475" w:rsidRPr="00B61475" w:rsidRDefault="00B61475" w:rsidP="00B61475">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B61475">
              <w:rPr>
                <w:rFonts w:ascii="Times New Roman" w:eastAsia="Times New Roman" w:hAnsi="Times New Roman" w:cs="Times New Roman"/>
                <w:color w:val="000000"/>
                <w:kern w:val="0"/>
                <w:sz w:val="16"/>
                <w:szCs w:val="16"/>
                <w:lang w:val="en-GB" w:eastAsia="lt-LT"/>
                <w14:ligatures w14:val="none"/>
              </w:rPr>
              <w:t>0.92</w:t>
            </w:r>
          </w:p>
        </w:tc>
        <w:tc>
          <w:tcPr>
            <w:tcW w:w="1014" w:type="dxa"/>
            <w:tcBorders>
              <w:top w:val="nil"/>
              <w:left w:val="nil"/>
              <w:bottom w:val="nil"/>
              <w:right w:val="nil"/>
            </w:tcBorders>
            <w:noWrap/>
            <w:vAlign w:val="center"/>
            <w:hideMark/>
          </w:tcPr>
          <w:p w14:paraId="03BFF9E9" w14:textId="77777777" w:rsidR="00B61475" w:rsidRPr="00B61475" w:rsidRDefault="00B61475" w:rsidP="00B61475">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B61475">
              <w:rPr>
                <w:rFonts w:ascii="Times New Roman" w:eastAsia="Times New Roman" w:hAnsi="Times New Roman" w:cs="Times New Roman"/>
                <w:color w:val="000000"/>
                <w:kern w:val="0"/>
                <w:sz w:val="16"/>
                <w:szCs w:val="16"/>
                <w:lang w:val="en-GB" w:eastAsia="lt-LT"/>
                <w14:ligatures w14:val="none"/>
              </w:rPr>
              <w:t>0.12</w:t>
            </w:r>
          </w:p>
        </w:tc>
        <w:tc>
          <w:tcPr>
            <w:tcW w:w="703" w:type="dxa"/>
            <w:tcBorders>
              <w:top w:val="nil"/>
              <w:left w:val="nil"/>
              <w:bottom w:val="nil"/>
              <w:right w:val="nil"/>
            </w:tcBorders>
            <w:noWrap/>
            <w:vAlign w:val="center"/>
            <w:hideMark/>
          </w:tcPr>
          <w:p w14:paraId="76E30EB2" w14:textId="77777777" w:rsidR="00B61475" w:rsidRPr="00B61475" w:rsidRDefault="00B61475" w:rsidP="00B61475">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B61475">
              <w:rPr>
                <w:rFonts w:ascii="Times New Roman" w:eastAsia="Times New Roman" w:hAnsi="Times New Roman" w:cs="Times New Roman"/>
                <w:color w:val="000000"/>
                <w:kern w:val="0"/>
                <w:sz w:val="16"/>
                <w:szCs w:val="16"/>
                <w:lang w:val="en-GB" w:eastAsia="lt-LT"/>
                <w14:ligatures w14:val="none"/>
              </w:rPr>
              <w:t>0.92</w:t>
            </w:r>
          </w:p>
        </w:tc>
        <w:tc>
          <w:tcPr>
            <w:tcW w:w="243" w:type="dxa"/>
            <w:tcBorders>
              <w:top w:val="nil"/>
              <w:left w:val="nil"/>
              <w:bottom w:val="nil"/>
              <w:right w:val="nil"/>
            </w:tcBorders>
            <w:noWrap/>
            <w:vAlign w:val="bottom"/>
            <w:hideMark/>
          </w:tcPr>
          <w:p w14:paraId="7FB7C58F" w14:textId="77777777" w:rsidR="00B61475" w:rsidRPr="00B61475" w:rsidRDefault="00B61475" w:rsidP="00B61475">
            <w:pPr>
              <w:spacing w:after="0" w:line="240" w:lineRule="auto"/>
              <w:jc w:val="center"/>
              <w:rPr>
                <w:rFonts w:ascii="Times New Roman" w:eastAsia="Times New Roman" w:hAnsi="Times New Roman" w:cs="Times New Roman"/>
                <w:color w:val="000000"/>
                <w:kern w:val="0"/>
                <w:sz w:val="16"/>
                <w:szCs w:val="16"/>
                <w:lang w:eastAsia="lt-LT"/>
                <w14:ligatures w14:val="none"/>
              </w:rPr>
            </w:pPr>
          </w:p>
        </w:tc>
        <w:tc>
          <w:tcPr>
            <w:tcW w:w="632" w:type="dxa"/>
            <w:tcBorders>
              <w:top w:val="nil"/>
              <w:left w:val="nil"/>
              <w:bottom w:val="nil"/>
              <w:right w:val="nil"/>
            </w:tcBorders>
            <w:noWrap/>
            <w:vAlign w:val="center"/>
            <w:hideMark/>
          </w:tcPr>
          <w:p w14:paraId="48230BBD" w14:textId="77777777" w:rsidR="00B61475" w:rsidRPr="00B61475" w:rsidRDefault="00B61475" w:rsidP="00B61475">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B61475">
              <w:rPr>
                <w:rFonts w:ascii="Times New Roman" w:eastAsia="Times New Roman" w:hAnsi="Times New Roman" w:cs="Times New Roman"/>
                <w:color w:val="000000"/>
                <w:kern w:val="0"/>
                <w:sz w:val="16"/>
                <w:szCs w:val="16"/>
                <w:lang w:val="en-GB" w:eastAsia="lt-LT"/>
                <w14:ligatures w14:val="none"/>
              </w:rPr>
              <w:t>0.91</w:t>
            </w:r>
          </w:p>
        </w:tc>
        <w:tc>
          <w:tcPr>
            <w:tcW w:w="1014" w:type="dxa"/>
            <w:tcBorders>
              <w:top w:val="nil"/>
              <w:left w:val="nil"/>
              <w:bottom w:val="nil"/>
              <w:right w:val="nil"/>
            </w:tcBorders>
            <w:noWrap/>
            <w:vAlign w:val="center"/>
            <w:hideMark/>
          </w:tcPr>
          <w:p w14:paraId="03863731" w14:textId="77777777" w:rsidR="00B61475" w:rsidRPr="00B61475" w:rsidRDefault="00B61475" w:rsidP="00B61475">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B61475">
              <w:rPr>
                <w:rFonts w:ascii="Times New Roman" w:eastAsia="Times New Roman" w:hAnsi="Times New Roman" w:cs="Times New Roman"/>
                <w:color w:val="000000"/>
                <w:kern w:val="0"/>
                <w:sz w:val="16"/>
                <w:szCs w:val="16"/>
                <w:lang w:val="en-GB" w:eastAsia="lt-LT"/>
                <w14:ligatures w14:val="none"/>
              </w:rPr>
              <w:t>1.15</w:t>
            </w:r>
          </w:p>
        </w:tc>
        <w:tc>
          <w:tcPr>
            <w:tcW w:w="703" w:type="dxa"/>
            <w:tcBorders>
              <w:top w:val="nil"/>
              <w:left w:val="nil"/>
              <w:bottom w:val="nil"/>
              <w:right w:val="nil"/>
            </w:tcBorders>
            <w:noWrap/>
            <w:vAlign w:val="center"/>
            <w:hideMark/>
          </w:tcPr>
          <w:p w14:paraId="4F000AFF" w14:textId="77777777" w:rsidR="00B61475" w:rsidRPr="00B61475" w:rsidRDefault="00B61475" w:rsidP="00B61475">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B61475">
              <w:rPr>
                <w:rFonts w:ascii="Times New Roman" w:eastAsia="Times New Roman" w:hAnsi="Times New Roman" w:cs="Times New Roman"/>
                <w:color w:val="000000"/>
                <w:kern w:val="0"/>
                <w:sz w:val="16"/>
                <w:szCs w:val="16"/>
                <w:lang w:val="en-GB" w:eastAsia="lt-LT"/>
                <w14:ligatures w14:val="none"/>
              </w:rPr>
              <w:t>0.9</w:t>
            </w:r>
          </w:p>
        </w:tc>
        <w:tc>
          <w:tcPr>
            <w:tcW w:w="276" w:type="dxa"/>
            <w:tcBorders>
              <w:top w:val="nil"/>
              <w:left w:val="nil"/>
              <w:bottom w:val="nil"/>
              <w:right w:val="nil"/>
            </w:tcBorders>
            <w:noWrap/>
            <w:vAlign w:val="bottom"/>
            <w:hideMark/>
          </w:tcPr>
          <w:p w14:paraId="4FB2BB51" w14:textId="77777777" w:rsidR="00B61475" w:rsidRPr="00B61475" w:rsidRDefault="00B61475" w:rsidP="00B61475">
            <w:pPr>
              <w:spacing w:after="0" w:line="240" w:lineRule="auto"/>
              <w:jc w:val="center"/>
              <w:rPr>
                <w:rFonts w:ascii="Times New Roman" w:eastAsia="Times New Roman" w:hAnsi="Times New Roman" w:cs="Times New Roman"/>
                <w:color w:val="000000"/>
                <w:kern w:val="0"/>
                <w:sz w:val="16"/>
                <w:szCs w:val="16"/>
                <w:lang w:eastAsia="lt-LT"/>
                <w14:ligatures w14:val="none"/>
              </w:rPr>
            </w:pPr>
          </w:p>
        </w:tc>
        <w:tc>
          <w:tcPr>
            <w:tcW w:w="632" w:type="dxa"/>
            <w:tcBorders>
              <w:top w:val="nil"/>
              <w:left w:val="nil"/>
              <w:bottom w:val="nil"/>
              <w:right w:val="nil"/>
            </w:tcBorders>
            <w:noWrap/>
            <w:vAlign w:val="center"/>
            <w:hideMark/>
          </w:tcPr>
          <w:p w14:paraId="16C8F4BC" w14:textId="77777777" w:rsidR="00B61475" w:rsidRPr="00B61475" w:rsidRDefault="00B61475" w:rsidP="00B61475">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B61475">
              <w:rPr>
                <w:rFonts w:ascii="Times New Roman" w:eastAsia="Times New Roman" w:hAnsi="Times New Roman" w:cs="Times New Roman"/>
                <w:color w:val="000000"/>
                <w:kern w:val="0"/>
                <w:sz w:val="16"/>
                <w:szCs w:val="16"/>
                <w:lang w:val="en-GB" w:eastAsia="lt-LT"/>
                <w14:ligatures w14:val="none"/>
              </w:rPr>
              <w:t>0.82</w:t>
            </w:r>
          </w:p>
        </w:tc>
        <w:tc>
          <w:tcPr>
            <w:tcW w:w="1014" w:type="dxa"/>
            <w:tcBorders>
              <w:top w:val="nil"/>
              <w:left w:val="nil"/>
              <w:bottom w:val="nil"/>
              <w:right w:val="nil"/>
            </w:tcBorders>
            <w:noWrap/>
            <w:vAlign w:val="center"/>
            <w:hideMark/>
          </w:tcPr>
          <w:p w14:paraId="36618FC3" w14:textId="77777777" w:rsidR="00B61475" w:rsidRPr="00B61475" w:rsidRDefault="00B61475" w:rsidP="00B61475">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B61475">
              <w:rPr>
                <w:rFonts w:ascii="Times New Roman" w:eastAsia="Times New Roman" w:hAnsi="Times New Roman" w:cs="Times New Roman"/>
                <w:color w:val="000000"/>
                <w:kern w:val="0"/>
                <w:sz w:val="16"/>
                <w:szCs w:val="16"/>
                <w:lang w:val="en-GB" w:eastAsia="lt-LT"/>
                <w14:ligatures w14:val="none"/>
              </w:rPr>
              <w:t>0.23</w:t>
            </w:r>
          </w:p>
        </w:tc>
        <w:tc>
          <w:tcPr>
            <w:tcW w:w="703" w:type="dxa"/>
            <w:tcBorders>
              <w:top w:val="nil"/>
              <w:left w:val="nil"/>
              <w:bottom w:val="nil"/>
              <w:right w:val="nil"/>
            </w:tcBorders>
            <w:noWrap/>
            <w:vAlign w:val="center"/>
            <w:hideMark/>
          </w:tcPr>
          <w:p w14:paraId="57D4FFE9" w14:textId="77777777" w:rsidR="00B61475" w:rsidRPr="00B61475" w:rsidRDefault="00B61475" w:rsidP="00B61475">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B61475">
              <w:rPr>
                <w:rFonts w:ascii="Times New Roman" w:eastAsia="Times New Roman" w:hAnsi="Times New Roman" w:cs="Times New Roman"/>
                <w:color w:val="000000"/>
                <w:kern w:val="0"/>
                <w:sz w:val="16"/>
                <w:szCs w:val="16"/>
                <w:lang w:val="en-GB" w:eastAsia="lt-LT"/>
                <w14:ligatures w14:val="none"/>
              </w:rPr>
              <w:t>0.75</w:t>
            </w:r>
          </w:p>
        </w:tc>
      </w:tr>
      <w:tr w:rsidR="00B61475" w:rsidRPr="00B61475" w14:paraId="26EBE2E2" w14:textId="77777777" w:rsidTr="007E377E">
        <w:trPr>
          <w:trHeight w:val="304"/>
        </w:trPr>
        <w:tc>
          <w:tcPr>
            <w:tcW w:w="883" w:type="dxa"/>
            <w:vMerge/>
            <w:tcBorders>
              <w:top w:val="nil"/>
              <w:left w:val="nil"/>
              <w:bottom w:val="nil"/>
              <w:right w:val="nil"/>
            </w:tcBorders>
            <w:vAlign w:val="center"/>
            <w:hideMark/>
          </w:tcPr>
          <w:p w14:paraId="08EB9EEA" w14:textId="77777777" w:rsidR="00B61475" w:rsidRPr="00B61475" w:rsidRDefault="00B61475" w:rsidP="00B61475">
            <w:pPr>
              <w:spacing w:after="0" w:line="240" w:lineRule="auto"/>
              <w:rPr>
                <w:rFonts w:ascii="Times New Roman" w:eastAsia="Times New Roman" w:hAnsi="Times New Roman" w:cs="Times New Roman"/>
                <w:b/>
                <w:bCs/>
                <w:color w:val="000000"/>
                <w:kern w:val="0"/>
                <w:sz w:val="16"/>
                <w:szCs w:val="16"/>
                <w:lang w:eastAsia="lt-LT"/>
                <w14:ligatures w14:val="none"/>
              </w:rPr>
            </w:pPr>
          </w:p>
        </w:tc>
        <w:tc>
          <w:tcPr>
            <w:tcW w:w="1567" w:type="dxa"/>
            <w:tcBorders>
              <w:top w:val="nil"/>
              <w:left w:val="nil"/>
              <w:bottom w:val="nil"/>
              <w:right w:val="nil"/>
            </w:tcBorders>
            <w:noWrap/>
            <w:vAlign w:val="center"/>
            <w:hideMark/>
          </w:tcPr>
          <w:p w14:paraId="523C2863" w14:textId="77777777" w:rsidR="00B61475" w:rsidRPr="00B61475" w:rsidRDefault="00B61475" w:rsidP="00B61475">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B61475">
              <w:rPr>
                <w:rFonts w:ascii="Times New Roman" w:eastAsia="Times New Roman" w:hAnsi="Times New Roman" w:cs="Times New Roman"/>
                <w:color w:val="000000"/>
                <w:kern w:val="0"/>
                <w:sz w:val="16"/>
                <w:szCs w:val="16"/>
                <w:lang w:eastAsia="lt-LT"/>
                <w14:ligatures w14:val="none"/>
              </w:rPr>
              <w:t>UAV + S2</w:t>
            </w:r>
          </w:p>
        </w:tc>
        <w:tc>
          <w:tcPr>
            <w:tcW w:w="632" w:type="dxa"/>
            <w:tcBorders>
              <w:top w:val="nil"/>
              <w:left w:val="nil"/>
              <w:bottom w:val="nil"/>
              <w:right w:val="nil"/>
            </w:tcBorders>
            <w:shd w:val="clear" w:color="000000" w:fill="FFFFFF"/>
            <w:noWrap/>
            <w:vAlign w:val="center"/>
            <w:hideMark/>
          </w:tcPr>
          <w:p w14:paraId="68E62C56" w14:textId="77777777" w:rsidR="00B61475" w:rsidRPr="00B61475" w:rsidRDefault="00B61475" w:rsidP="00B61475">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B61475">
              <w:rPr>
                <w:rFonts w:ascii="Times New Roman" w:eastAsia="Times New Roman" w:hAnsi="Times New Roman" w:cs="Times New Roman"/>
                <w:color w:val="000000"/>
                <w:kern w:val="0"/>
                <w:sz w:val="16"/>
                <w:szCs w:val="16"/>
                <w:lang w:val="en-GB" w:eastAsia="lt-LT"/>
                <w14:ligatures w14:val="none"/>
              </w:rPr>
              <w:t>0.96</w:t>
            </w:r>
          </w:p>
        </w:tc>
        <w:tc>
          <w:tcPr>
            <w:tcW w:w="1014" w:type="dxa"/>
            <w:tcBorders>
              <w:top w:val="nil"/>
              <w:left w:val="nil"/>
              <w:bottom w:val="nil"/>
              <w:right w:val="nil"/>
            </w:tcBorders>
            <w:shd w:val="clear" w:color="000000" w:fill="FFFFFF"/>
            <w:noWrap/>
            <w:vAlign w:val="center"/>
            <w:hideMark/>
          </w:tcPr>
          <w:p w14:paraId="613FDF4B" w14:textId="77777777" w:rsidR="00B61475" w:rsidRPr="00B61475" w:rsidRDefault="00B61475" w:rsidP="00B61475">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B61475">
              <w:rPr>
                <w:rFonts w:ascii="Times New Roman" w:eastAsia="Times New Roman" w:hAnsi="Times New Roman" w:cs="Times New Roman"/>
                <w:color w:val="000000"/>
                <w:kern w:val="0"/>
                <w:sz w:val="16"/>
                <w:szCs w:val="16"/>
                <w:lang w:val="en-GB" w:eastAsia="lt-LT"/>
                <w14:ligatures w14:val="none"/>
              </w:rPr>
              <w:t>0.09</w:t>
            </w:r>
          </w:p>
        </w:tc>
        <w:tc>
          <w:tcPr>
            <w:tcW w:w="703" w:type="dxa"/>
            <w:tcBorders>
              <w:top w:val="nil"/>
              <w:left w:val="nil"/>
              <w:bottom w:val="nil"/>
              <w:right w:val="nil"/>
            </w:tcBorders>
            <w:shd w:val="clear" w:color="000000" w:fill="FFFFFF"/>
            <w:noWrap/>
            <w:vAlign w:val="center"/>
            <w:hideMark/>
          </w:tcPr>
          <w:p w14:paraId="6A662A58" w14:textId="77777777" w:rsidR="00B61475" w:rsidRPr="00B61475" w:rsidRDefault="00B61475" w:rsidP="00B61475">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B61475">
              <w:rPr>
                <w:rFonts w:ascii="Times New Roman" w:eastAsia="Times New Roman" w:hAnsi="Times New Roman" w:cs="Times New Roman"/>
                <w:color w:val="000000"/>
                <w:kern w:val="0"/>
                <w:sz w:val="16"/>
                <w:szCs w:val="16"/>
                <w:lang w:val="en-GB" w:eastAsia="lt-LT"/>
                <w14:ligatures w14:val="none"/>
              </w:rPr>
              <w:t>0.95</w:t>
            </w:r>
          </w:p>
        </w:tc>
        <w:tc>
          <w:tcPr>
            <w:tcW w:w="243" w:type="dxa"/>
            <w:tcBorders>
              <w:top w:val="nil"/>
              <w:left w:val="nil"/>
              <w:bottom w:val="nil"/>
              <w:right w:val="nil"/>
            </w:tcBorders>
            <w:noWrap/>
            <w:vAlign w:val="bottom"/>
            <w:hideMark/>
          </w:tcPr>
          <w:p w14:paraId="6C735399" w14:textId="77777777" w:rsidR="00B61475" w:rsidRPr="00B61475" w:rsidRDefault="00B61475" w:rsidP="00B61475">
            <w:pPr>
              <w:spacing w:after="0" w:line="240" w:lineRule="auto"/>
              <w:jc w:val="center"/>
              <w:rPr>
                <w:rFonts w:ascii="Times New Roman" w:eastAsia="Times New Roman" w:hAnsi="Times New Roman" w:cs="Times New Roman"/>
                <w:color w:val="000000"/>
                <w:kern w:val="0"/>
                <w:sz w:val="16"/>
                <w:szCs w:val="16"/>
                <w:lang w:eastAsia="lt-LT"/>
                <w14:ligatures w14:val="none"/>
              </w:rPr>
            </w:pPr>
          </w:p>
        </w:tc>
        <w:tc>
          <w:tcPr>
            <w:tcW w:w="632" w:type="dxa"/>
            <w:tcBorders>
              <w:top w:val="nil"/>
              <w:left w:val="nil"/>
              <w:bottom w:val="nil"/>
              <w:right w:val="nil"/>
            </w:tcBorders>
            <w:shd w:val="clear" w:color="000000" w:fill="FFFFFF"/>
            <w:noWrap/>
            <w:vAlign w:val="center"/>
            <w:hideMark/>
          </w:tcPr>
          <w:p w14:paraId="1F5B086C" w14:textId="77777777" w:rsidR="00B61475" w:rsidRPr="00B61475" w:rsidRDefault="00B61475" w:rsidP="00B61475">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B61475">
              <w:rPr>
                <w:rFonts w:ascii="Times New Roman" w:eastAsia="Times New Roman" w:hAnsi="Times New Roman" w:cs="Times New Roman"/>
                <w:color w:val="000000"/>
                <w:kern w:val="0"/>
                <w:sz w:val="16"/>
                <w:szCs w:val="16"/>
                <w:lang w:val="en-GB" w:eastAsia="lt-LT"/>
                <w14:ligatures w14:val="none"/>
              </w:rPr>
              <w:t>0.94</w:t>
            </w:r>
          </w:p>
        </w:tc>
        <w:tc>
          <w:tcPr>
            <w:tcW w:w="1014" w:type="dxa"/>
            <w:tcBorders>
              <w:top w:val="nil"/>
              <w:left w:val="nil"/>
              <w:bottom w:val="nil"/>
              <w:right w:val="nil"/>
            </w:tcBorders>
            <w:shd w:val="clear" w:color="000000" w:fill="FFFFFF"/>
            <w:noWrap/>
            <w:vAlign w:val="center"/>
            <w:hideMark/>
          </w:tcPr>
          <w:p w14:paraId="025EEA2F" w14:textId="77777777" w:rsidR="00B61475" w:rsidRPr="00B61475" w:rsidRDefault="00B61475" w:rsidP="00B61475">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B61475">
              <w:rPr>
                <w:rFonts w:ascii="Times New Roman" w:eastAsia="Times New Roman" w:hAnsi="Times New Roman" w:cs="Times New Roman"/>
                <w:color w:val="000000"/>
                <w:kern w:val="0"/>
                <w:sz w:val="16"/>
                <w:szCs w:val="16"/>
                <w:lang w:val="en-GB" w:eastAsia="lt-LT"/>
                <w14:ligatures w14:val="none"/>
              </w:rPr>
              <w:t>0.96</w:t>
            </w:r>
          </w:p>
        </w:tc>
        <w:tc>
          <w:tcPr>
            <w:tcW w:w="703" w:type="dxa"/>
            <w:tcBorders>
              <w:top w:val="nil"/>
              <w:left w:val="nil"/>
              <w:bottom w:val="nil"/>
              <w:right w:val="nil"/>
            </w:tcBorders>
            <w:shd w:val="clear" w:color="000000" w:fill="FFFFFF"/>
            <w:noWrap/>
            <w:vAlign w:val="center"/>
            <w:hideMark/>
          </w:tcPr>
          <w:p w14:paraId="0E4AC37A" w14:textId="77777777" w:rsidR="00B61475" w:rsidRPr="00B61475" w:rsidRDefault="00B61475" w:rsidP="00B61475">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B61475">
              <w:rPr>
                <w:rFonts w:ascii="Times New Roman" w:eastAsia="Times New Roman" w:hAnsi="Times New Roman" w:cs="Times New Roman"/>
                <w:color w:val="000000"/>
                <w:kern w:val="0"/>
                <w:sz w:val="16"/>
                <w:szCs w:val="16"/>
                <w:lang w:val="en-GB" w:eastAsia="lt-LT"/>
                <w14:ligatures w14:val="none"/>
              </w:rPr>
              <w:t>0.93</w:t>
            </w:r>
          </w:p>
        </w:tc>
        <w:tc>
          <w:tcPr>
            <w:tcW w:w="276" w:type="dxa"/>
            <w:tcBorders>
              <w:top w:val="nil"/>
              <w:left w:val="nil"/>
              <w:bottom w:val="nil"/>
              <w:right w:val="nil"/>
            </w:tcBorders>
            <w:noWrap/>
            <w:vAlign w:val="bottom"/>
            <w:hideMark/>
          </w:tcPr>
          <w:p w14:paraId="6539CDDA" w14:textId="77777777" w:rsidR="00B61475" w:rsidRPr="00B61475" w:rsidRDefault="00B61475" w:rsidP="00B61475">
            <w:pPr>
              <w:spacing w:after="0" w:line="240" w:lineRule="auto"/>
              <w:jc w:val="center"/>
              <w:rPr>
                <w:rFonts w:ascii="Times New Roman" w:eastAsia="Times New Roman" w:hAnsi="Times New Roman" w:cs="Times New Roman"/>
                <w:color w:val="000000"/>
                <w:kern w:val="0"/>
                <w:sz w:val="16"/>
                <w:szCs w:val="16"/>
                <w:lang w:eastAsia="lt-LT"/>
                <w14:ligatures w14:val="none"/>
              </w:rPr>
            </w:pPr>
          </w:p>
        </w:tc>
        <w:tc>
          <w:tcPr>
            <w:tcW w:w="632" w:type="dxa"/>
            <w:tcBorders>
              <w:top w:val="nil"/>
              <w:left w:val="nil"/>
              <w:bottom w:val="nil"/>
              <w:right w:val="nil"/>
            </w:tcBorders>
            <w:noWrap/>
            <w:vAlign w:val="center"/>
            <w:hideMark/>
          </w:tcPr>
          <w:p w14:paraId="759B0D51" w14:textId="77777777" w:rsidR="00B61475" w:rsidRPr="00B61475" w:rsidRDefault="00B61475" w:rsidP="00B61475">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B61475">
              <w:rPr>
                <w:rFonts w:ascii="Times New Roman" w:eastAsia="Times New Roman" w:hAnsi="Times New Roman" w:cs="Times New Roman"/>
                <w:color w:val="000000"/>
                <w:kern w:val="0"/>
                <w:sz w:val="16"/>
                <w:szCs w:val="16"/>
                <w:lang w:val="en-GB" w:eastAsia="lt-LT"/>
                <w14:ligatures w14:val="none"/>
              </w:rPr>
              <w:t>0.87</w:t>
            </w:r>
          </w:p>
        </w:tc>
        <w:tc>
          <w:tcPr>
            <w:tcW w:w="1014" w:type="dxa"/>
            <w:tcBorders>
              <w:top w:val="nil"/>
              <w:left w:val="nil"/>
              <w:bottom w:val="nil"/>
              <w:right w:val="nil"/>
            </w:tcBorders>
            <w:noWrap/>
            <w:vAlign w:val="center"/>
            <w:hideMark/>
          </w:tcPr>
          <w:p w14:paraId="585AD68F" w14:textId="77777777" w:rsidR="00B61475" w:rsidRPr="00B61475" w:rsidRDefault="00B61475" w:rsidP="00B61475">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B61475">
              <w:rPr>
                <w:rFonts w:ascii="Times New Roman" w:eastAsia="Times New Roman" w:hAnsi="Times New Roman" w:cs="Times New Roman"/>
                <w:color w:val="000000"/>
                <w:kern w:val="0"/>
                <w:sz w:val="16"/>
                <w:szCs w:val="16"/>
                <w:lang w:val="en-GB" w:eastAsia="lt-LT"/>
                <w14:ligatures w14:val="none"/>
              </w:rPr>
              <w:t>0.19</w:t>
            </w:r>
          </w:p>
        </w:tc>
        <w:tc>
          <w:tcPr>
            <w:tcW w:w="703" w:type="dxa"/>
            <w:tcBorders>
              <w:top w:val="nil"/>
              <w:left w:val="nil"/>
              <w:bottom w:val="nil"/>
              <w:right w:val="nil"/>
            </w:tcBorders>
            <w:noWrap/>
            <w:vAlign w:val="center"/>
            <w:hideMark/>
          </w:tcPr>
          <w:p w14:paraId="2FE608C9" w14:textId="77777777" w:rsidR="00B61475" w:rsidRPr="00B61475" w:rsidRDefault="00B61475" w:rsidP="00B61475">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B61475">
              <w:rPr>
                <w:rFonts w:ascii="Times New Roman" w:eastAsia="Times New Roman" w:hAnsi="Times New Roman" w:cs="Times New Roman"/>
                <w:color w:val="000000"/>
                <w:kern w:val="0"/>
                <w:sz w:val="16"/>
                <w:szCs w:val="16"/>
                <w:lang w:val="en-GB" w:eastAsia="lt-LT"/>
                <w14:ligatures w14:val="none"/>
              </w:rPr>
              <w:t>0.82</w:t>
            </w:r>
          </w:p>
        </w:tc>
      </w:tr>
      <w:tr w:rsidR="00B61475" w:rsidRPr="00B61475" w14:paraId="72E5C43C" w14:textId="77777777" w:rsidTr="007E377E">
        <w:trPr>
          <w:trHeight w:val="304"/>
        </w:trPr>
        <w:tc>
          <w:tcPr>
            <w:tcW w:w="883" w:type="dxa"/>
            <w:vMerge/>
            <w:tcBorders>
              <w:top w:val="nil"/>
              <w:left w:val="nil"/>
              <w:bottom w:val="nil"/>
              <w:right w:val="nil"/>
            </w:tcBorders>
            <w:vAlign w:val="center"/>
            <w:hideMark/>
          </w:tcPr>
          <w:p w14:paraId="426BC61A" w14:textId="77777777" w:rsidR="00B61475" w:rsidRPr="00B61475" w:rsidRDefault="00B61475" w:rsidP="00B61475">
            <w:pPr>
              <w:spacing w:after="0" w:line="240" w:lineRule="auto"/>
              <w:rPr>
                <w:rFonts w:ascii="Times New Roman" w:eastAsia="Times New Roman" w:hAnsi="Times New Roman" w:cs="Times New Roman"/>
                <w:b/>
                <w:bCs/>
                <w:color w:val="000000"/>
                <w:kern w:val="0"/>
                <w:sz w:val="16"/>
                <w:szCs w:val="16"/>
                <w:lang w:eastAsia="lt-LT"/>
                <w14:ligatures w14:val="none"/>
              </w:rPr>
            </w:pPr>
          </w:p>
        </w:tc>
        <w:tc>
          <w:tcPr>
            <w:tcW w:w="1567" w:type="dxa"/>
            <w:tcBorders>
              <w:top w:val="nil"/>
              <w:left w:val="nil"/>
              <w:bottom w:val="nil"/>
              <w:right w:val="nil"/>
            </w:tcBorders>
            <w:noWrap/>
            <w:vAlign w:val="center"/>
            <w:hideMark/>
          </w:tcPr>
          <w:p w14:paraId="3B9BB0A8" w14:textId="77777777" w:rsidR="00B61475" w:rsidRPr="00B61475" w:rsidRDefault="00B61475" w:rsidP="00B61475">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B61475">
              <w:rPr>
                <w:rFonts w:ascii="Times New Roman" w:eastAsia="Times New Roman" w:hAnsi="Times New Roman" w:cs="Times New Roman"/>
                <w:color w:val="000000"/>
                <w:kern w:val="0"/>
                <w:sz w:val="16"/>
                <w:szCs w:val="16"/>
                <w:lang w:eastAsia="lt-LT"/>
                <w14:ligatures w14:val="none"/>
              </w:rPr>
              <w:t>EMI + S2</w:t>
            </w:r>
          </w:p>
        </w:tc>
        <w:tc>
          <w:tcPr>
            <w:tcW w:w="632" w:type="dxa"/>
            <w:tcBorders>
              <w:top w:val="nil"/>
              <w:left w:val="nil"/>
              <w:bottom w:val="nil"/>
              <w:right w:val="nil"/>
            </w:tcBorders>
            <w:shd w:val="clear" w:color="000000" w:fill="FFFFFF"/>
            <w:noWrap/>
            <w:vAlign w:val="center"/>
            <w:hideMark/>
          </w:tcPr>
          <w:p w14:paraId="5ED4F55F" w14:textId="77777777" w:rsidR="00B61475" w:rsidRPr="00B61475" w:rsidRDefault="00B61475" w:rsidP="00B61475">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B61475">
              <w:rPr>
                <w:rFonts w:ascii="Times New Roman" w:eastAsia="Times New Roman" w:hAnsi="Times New Roman" w:cs="Times New Roman"/>
                <w:color w:val="000000"/>
                <w:kern w:val="0"/>
                <w:sz w:val="16"/>
                <w:szCs w:val="16"/>
                <w:lang w:val="en-GB" w:eastAsia="lt-LT"/>
                <w14:ligatures w14:val="none"/>
              </w:rPr>
              <w:t>0.97</w:t>
            </w:r>
          </w:p>
        </w:tc>
        <w:tc>
          <w:tcPr>
            <w:tcW w:w="1014" w:type="dxa"/>
            <w:tcBorders>
              <w:top w:val="nil"/>
              <w:left w:val="nil"/>
              <w:bottom w:val="nil"/>
              <w:right w:val="nil"/>
            </w:tcBorders>
            <w:shd w:val="clear" w:color="000000" w:fill="FFFFFF"/>
            <w:noWrap/>
            <w:vAlign w:val="center"/>
            <w:hideMark/>
          </w:tcPr>
          <w:p w14:paraId="2AD61D46" w14:textId="77777777" w:rsidR="00B61475" w:rsidRPr="00B61475" w:rsidRDefault="00B61475" w:rsidP="00B61475">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B61475">
              <w:rPr>
                <w:rFonts w:ascii="Times New Roman" w:eastAsia="Times New Roman" w:hAnsi="Times New Roman" w:cs="Times New Roman"/>
                <w:color w:val="000000"/>
                <w:kern w:val="0"/>
                <w:sz w:val="16"/>
                <w:szCs w:val="16"/>
                <w:lang w:val="en-GB" w:eastAsia="lt-LT"/>
                <w14:ligatures w14:val="none"/>
              </w:rPr>
              <w:t>0.07</w:t>
            </w:r>
          </w:p>
        </w:tc>
        <w:tc>
          <w:tcPr>
            <w:tcW w:w="703" w:type="dxa"/>
            <w:tcBorders>
              <w:top w:val="nil"/>
              <w:left w:val="nil"/>
              <w:bottom w:val="nil"/>
              <w:right w:val="nil"/>
            </w:tcBorders>
            <w:shd w:val="clear" w:color="000000" w:fill="FFFFFF"/>
            <w:noWrap/>
            <w:vAlign w:val="center"/>
            <w:hideMark/>
          </w:tcPr>
          <w:p w14:paraId="732DBF26" w14:textId="77777777" w:rsidR="00B61475" w:rsidRPr="00B61475" w:rsidRDefault="00B61475" w:rsidP="00B61475">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B61475">
              <w:rPr>
                <w:rFonts w:ascii="Times New Roman" w:eastAsia="Times New Roman" w:hAnsi="Times New Roman" w:cs="Times New Roman"/>
                <w:color w:val="000000"/>
                <w:kern w:val="0"/>
                <w:sz w:val="16"/>
                <w:szCs w:val="16"/>
                <w:lang w:val="en-GB" w:eastAsia="lt-LT"/>
                <w14:ligatures w14:val="none"/>
              </w:rPr>
              <w:t>0.99</w:t>
            </w:r>
          </w:p>
        </w:tc>
        <w:tc>
          <w:tcPr>
            <w:tcW w:w="243" w:type="dxa"/>
            <w:tcBorders>
              <w:top w:val="nil"/>
              <w:left w:val="nil"/>
              <w:bottom w:val="nil"/>
              <w:right w:val="nil"/>
            </w:tcBorders>
            <w:noWrap/>
            <w:vAlign w:val="bottom"/>
            <w:hideMark/>
          </w:tcPr>
          <w:p w14:paraId="3D0B01E7" w14:textId="77777777" w:rsidR="00B61475" w:rsidRPr="00B61475" w:rsidRDefault="00B61475" w:rsidP="00B61475">
            <w:pPr>
              <w:spacing w:after="0" w:line="240" w:lineRule="auto"/>
              <w:jc w:val="center"/>
              <w:rPr>
                <w:rFonts w:ascii="Times New Roman" w:eastAsia="Times New Roman" w:hAnsi="Times New Roman" w:cs="Times New Roman"/>
                <w:color w:val="000000"/>
                <w:kern w:val="0"/>
                <w:sz w:val="16"/>
                <w:szCs w:val="16"/>
                <w:lang w:eastAsia="lt-LT"/>
                <w14:ligatures w14:val="none"/>
              </w:rPr>
            </w:pPr>
          </w:p>
        </w:tc>
        <w:tc>
          <w:tcPr>
            <w:tcW w:w="632" w:type="dxa"/>
            <w:tcBorders>
              <w:top w:val="nil"/>
              <w:left w:val="nil"/>
              <w:bottom w:val="nil"/>
              <w:right w:val="nil"/>
            </w:tcBorders>
            <w:shd w:val="clear" w:color="000000" w:fill="FFFFFF"/>
            <w:noWrap/>
            <w:vAlign w:val="center"/>
            <w:hideMark/>
          </w:tcPr>
          <w:p w14:paraId="6A54C060" w14:textId="77777777" w:rsidR="00B61475" w:rsidRPr="00B61475" w:rsidRDefault="00B61475" w:rsidP="00B61475">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B61475">
              <w:rPr>
                <w:rFonts w:ascii="Times New Roman" w:eastAsia="Times New Roman" w:hAnsi="Times New Roman" w:cs="Times New Roman"/>
                <w:color w:val="000000"/>
                <w:kern w:val="0"/>
                <w:sz w:val="16"/>
                <w:szCs w:val="16"/>
                <w:lang w:val="en-GB" w:eastAsia="lt-LT"/>
                <w14:ligatures w14:val="none"/>
              </w:rPr>
              <w:t>0.95</w:t>
            </w:r>
          </w:p>
        </w:tc>
        <w:tc>
          <w:tcPr>
            <w:tcW w:w="1014" w:type="dxa"/>
            <w:tcBorders>
              <w:top w:val="nil"/>
              <w:left w:val="nil"/>
              <w:bottom w:val="nil"/>
              <w:right w:val="nil"/>
            </w:tcBorders>
            <w:shd w:val="clear" w:color="000000" w:fill="FFFFFF"/>
            <w:noWrap/>
            <w:vAlign w:val="center"/>
            <w:hideMark/>
          </w:tcPr>
          <w:p w14:paraId="50650B53" w14:textId="77777777" w:rsidR="00B61475" w:rsidRPr="00B61475" w:rsidRDefault="00B61475" w:rsidP="00B61475">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B61475">
              <w:rPr>
                <w:rFonts w:ascii="Times New Roman" w:eastAsia="Times New Roman" w:hAnsi="Times New Roman" w:cs="Times New Roman"/>
                <w:color w:val="000000"/>
                <w:kern w:val="0"/>
                <w:sz w:val="16"/>
                <w:szCs w:val="16"/>
                <w:lang w:val="en-GB" w:eastAsia="lt-LT"/>
                <w14:ligatures w14:val="none"/>
              </w:rPr>
              <w:t>0.88</w:t>
            </w:r>
          </w:p>
        </w:tc>
        <w:tc>
          <w:tcPr>
            <w:tcW w:w="703" w:type="dxa"/>
            <w:tcBorders>
              <w:top w:val="nil"/>
              <w:left w:val="nil"/>
              <w:bottom w:val="nil"/>
              <w:right w:val="nil"/>
            </w:tcBorders>
            <w:shd w:val="clear" w:color="000000" w:fill="FFFFFF"/>
            <w:noWrap/>
            <w:vAlign w:val="center"/>
            <w:hideMark/>
          </w:tcPr>
          <w:p w14:paraId="4F7050EF" w14:textId="77777777" w:rsidR="00B61475" w:rsidRPr="00B61475" w:rsidRDefault="00B61475" w:rsidP="00B61475">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B61475">
              <w:rPr>
                <w:rFonts w:ascii="Times New Roman" w:eastAsia="Times New Roman" w:hAnsi="Times New Roman" w:cs="Times New Roman"/>
                <w:color w:val="000000"/>
                <w:kern w:val="0"/>
                <w:sz w:val="16"/>
                <w:szCs w:val="16"/>
                <w:lang w:val="en-GB" w:eastAsia="lt-LT"/>
                <w14:ligatures w14:val="none"/>
              </w:rPr>
              <w:t>0.94</w:t>
            </w:r>
          </w:p>
        </w:tc>
        <w:tc>
          <w:tcPr>
            <w:tcW w:w="276" w:type="dxa"/>
            <w:tcBorders>
              <w:top w:val="nil"/>
              <w:left w:val="nil"/>
              <w:bottom w:val="nil"/>
              <w:right w:val="nil"/>
            </w:tcBorders>
            <w:noWrap/>
            <w:vAlign w:val="bottom"/>
            <w:hideMark/>
          </w:tcPr>
          <w:p w14:paraId="22DDBC3D" w14:textId="77777777" w:rsidR="00B61475" w:rsidRPr="00B61475" w:rsidRDefault="00B61475" w:rsidP="00B61475">
            <w:pPr>
              <w:spacing w:after="0" w:line="240" w:lineRule="auto"/>
              <w:jc w:val="center"/>
              <w:rPr>
                <w:rFonts w:ascii="Times New Roman" w:eastAsia="Times New Roman" w:hAnsi="Times New Roman" w:cs="Times New Roman"/>
                <w:color w:val="000000"/>
                <w:kern w:val="0"/>
                <w:sz w:val="16"/>
                <w:szCs w:val="16"/>
                <w:lang w:eastAsia="lt-LT"/>
                <w14:ligatures w14:val="none"/>
              </w:rPr>
            </w:pPr>
          </w:p>
        </w:tc>
        <w:tc>
          <w:tcPr>
            <w:tcW w:w="632" w:type="dxa"/>
            <w:tcBorders>
              <w:top w:val="nil"/>
              <w:left w:val="nil"/>
              <w:bottom w:val="nil"/>
              <w:right w:val="nil"/>
            </w:tcBorders>
            <w:noWrap/>
            <w:vAlign w:val="center"/>
            <w:hideMark/>
          </w:tcPr>
          <w:p w14:paraId="2F8B3AB7" w14:textId="77777777" w:rsidR="00B61475" w:rsidRPr="00B61475" w:rsidRDefault="00B61475" w:rsidP="00B61475">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B61475">
              <w:rPr>
                <w:rFonts w:ascii="Times New Roman" w:eastAsia="Times New Roman" w:hAnsi="Times New Roman" w:cs="Times New Roman"/>
                <w:color w:val="000000"/>
                <w:kern w:val="0"/>
                <w:sz w:val="16"/>
                <w:szCs w:val="16"/>
                <w:lang w:val="en-GB" w:eastAsia="lt-LT"/>
                <w14:ligatures w14:val="none"/>
              </w:rPr>
              <w:t>0.88</w:t>
            </w:r>
          </w:p>
        </w:tc>
        <w:tc>
          <w:tcPr>
            <w:tcW w:w="1014" w:type="dxa"/>
            <w:tcBorders>
              <w:top w:val="nil"/>
              <w:left w:val="nil"/>
              <w:bottom w:val="nil"/>
              <w:right w:val="nil"/>
            </w:tcBorders>
            <w:noWrap/>
            <w:vAlign w:val="center"/>
            <w:hideMark/>
          </w:tcPr>
          <w:p w14:paraId="0B584E0F" w14:textId="77777777" w:rsidR="00B61475" w:rsidRPr="00B61475" w:rsidRDefault="00B61475" w:rsidP="00B61475">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B61475">
              <w:rPr>
                <w:rFonts w:ascii="Times New Roman" w:eastAsia="Times New Roman" w:hAnsi="Times New Roman" w:cs="Times New Roman"/>
                <w:color w:val="000000"/>
                <w:kern w:val="0"/>
                <w:sz w:val="16"/>
                <w:szCs w:val="16"/>
                <w:lang w:val="en-GB" w:eastAsia="lt-LT"/>
                <w14:ligatures w14:val="none"/>
              </w:rPr>
              <w:t>0.19</w:t>
            </w:r>
          </w:p>
        </w:tc>
        <w:tc>
          <w:tcPr>
            <w:tcW w:w="703" w:type="dxa"/>
            <w:tcBorders>
              <w:top w:val="nil"/>
              <w:left w:val="nil"/>
              <w:bottom w:val="nil"/>
              <w:right w:val="nil"/>
            </w:tcBorders>
            <w:noWrap/>
            <w:vAlign w:val="center"/>
            <w:hideMark/>
          </w:tcPr>
          <w:p w14:paraId="55B7452D" w14:textId="77777777" w:rsidR="00B61475" w:rsidRPr="00B61475" w:rsidRDefault="00B61475" w:rsidP="00B61475">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B61475">
              <w:rPr>
                <w:rFonts w:ascii="Times New Roman" w:eastAsia="Times New Roman" w:hAnsi="Times New Roman" w:cs="Times New Roman"/>
                <w:color w:val="000000"/>
                <w:kern w:val="0"/>
                <w:sz w:val="16"/>
                <w:szCs w:val="16"/>
                <w:lang w:val="en-GB" w:eastAsia="lt-LT"/>
                <w14:ligatures w14:val="none"/>
              </w:rPr>
              <w:t>0.83</w:t>
            </w:r>
          </w:p>
        </w:tc>
      </w:tr>
      <w:tr w:rsidR="00B61475" w:rsidRPr="00B61475" w14:paraId="7703BCD8" w14:textId="77777777" w:rsidTr="007E377E">
        <w:trPr>
          <w:trHeight w:val="304"/>
        </w:trPr>
        <w:tc>
          <w:tcPr>
            <w:tcW w:w="883" w:type="dxa"/>
            <w:vMerge/>
            <w:tcBorders>
              <w:top w:val="nil"/>
              <w:left w:val="nil"/>
              <w:bottom w:val="nil"/>
              <w:right w:val="nil"/>
            </w:tcBorders>
            <w:vAlign w:val="center"/>
            <w:hideMark/>
          </w:tcPr>
          <w:p w14:paraId="73A6196B" w14:textId="77777777" w:rsidR="00B61475" w:rsidRPr="00B61475" w:rsidRDefault="00B61475" w:rsidP="00B61475">
            <w:pPr>
              <w:spacing w:after="0" w:line="240" w:lineRule="auto"/>
              <w:rPr>
                <w:rFonts w:ascii="Times New Roman" w:eastAsia="Times New Roman" w:hAnsi="Times New Roman" w:cs="Times New Roman"/>
                <w:b/>
                <w:bCs/>
                <w:color w:val="000000"/>
                <w:kern w:val="0"/>
                <w:sz w:val="16"/>
                <w:szCs w:val="16"/>
                <w:lang w:eastAsia="lt-LT"/>
                <w14:ligatures w14:val="none"/>
              </w:rPr>
            </w:pPr>
          </w:p>
        </w:tc>
        <w:tc>
          <w:tcPr>
            <w:tcW w:w="1567" w:type="dxa"/>
            <w:tcBorders>
              <w:top w:val="nil"/>
              <w:left w:val="nil"/>
              <w:bottom w:val="nil"/>
              <w:right w:val="nil"/>
            </w:tcBorders>
            <w:noWrap/>
            <w:vAlign w:val="center"/>
            <w:hideMark/>
          </w:tcPr>
          <w:p w14:paraId="462A262A" w14:textId="77777777" w:rsidR="00B61475" w:rsidRPr="00B61475" w:rsidRDefault="00B61475" w:rsidP="00B61475">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B61475">
              <w:rPr>
                <w:rFonts w:ascii="Times New Roman" w:eastAsia="Times New Roman" w:hAnsi="Times New Roman" w:cs="Times New Roman"/>
                <w:color w:val="000000"/>
                <w:kern w:val="0"/>
                <w:sz w:val="16"/>
                <w:szCs w:val="16"/>
                <w:lang w:eastAsia="lt-LT"/>
                <w14:ligatures w14:val="none"/>
              </w:rPr>
              <w:t>UAV + EMI + S2</w:t>
            </w:r>
          </w:p>
        </w:tc>
        <w:tc>
          <w:tcPr>
            <w:tcW w:w="632" w:type="dxa"/>
            <w:tcBorders>
              <w:top w:val="nil"/>
              <w:left w:val="nil"/>
              <w:bottom w:val="nil"/>
              <w:right w:val="nil"/>
            </w:tcBorders>
            <w:shd w:val="clear" w:color="000000" w:fill="FFFFFF"/>
            <w:noWrap/>
            <w:vAlign w:val="center"/>
            <w:hideMark/>
          </w:tcPr>
          <w:p w14:paraId="5A0702AE" w14:textId="77777777" w:rsidR="00B61475" w:rsidRPr="00B61475" w:rsidRDefault="00B61475" w:rsidP="00B61475">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B61475">
              <w:rPr>
                <w:rFonts w:ascii="Times New Roman" w:eastAsia="Times New Roman" w:hAnsi="Times New Roman" w:cs="Times New Roman"/>
                <w:color w:val="000000"/>
                <w:kern w:val="0"/>
                <w:sz w:val="16"/>
                <w:szCs w:val="16"/>
                <w:lang w:val="en-GB" w:eastAsia="lt-LT"/>
                <w14:ligatures w14:val="none"/>
              </w:rPr>
              <w:t>0.94</w:t>
            </w:r>
          </w:p>
        </w:tc>
        <w:tc>
          <w:tcPr>
            <w:tcW w:w="1014" w:type="dxa"/>
            <w:tcBorders>
              <w:top w:val="nil"/>
              <w:left w:val="nil"/>
              <w:bottom w:val="nil"/>
              <w:right w:val="nil"/>
            </w:tcBorders>
            <w:shd w:val="clear" w:color="000000" w:fill="FFFFFF"/>
            <w:noWrap/>
            <w:vAlign w:val="center"/>
            <w:hideMark/>
          </w:tcPr>
          <w:p w14:paraId="59FEBCDA" w14:textId="77777777" w:rsidR="00B61475" w:rsidRPr="00B61475" w:rsidRDefault="00B61475" w:rsidP="00B61475">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B61475">
              <w:rPr>
                <w:rFonts w:ascii="Times New Roman" w:eastAsia="Times New Roman" w:hAnsi="Times New Roman" w:cs="Times New Roman"/>
                <w:color w:val="000000"/>
                <w:kern w:val="0"/>
                <w:sz w:val="16"/>
                <w:szCs w:val="16"/>
                <w:lang w:val="en-GB" w:eastAsia="lt-LT"/>
                <w14:ligatures w14:val="none"/>
              </w:rPr>
              <w:t>0.09</w:t>
            </w:r>
          </w:p>
        </w:tc>
        <w:tc>
          <w:tcPr>
            <w:tcW w:w="703" w:type="dxa"/>
            <w:tcBorders>
              <w:top w:val="nil"/>
              <w:left w:val="nil"/>
              <w:bottom w:val="nil"/>
              <w:right w:val="nil"/>
            </w:tcBorders>
            <w:shd w:val="clear" w:color="000000" w:fill="FFFFFF"/>
            <w:noWrap/>
            <w:vAlign w:val="center"/>
            <w:hideMark/>
          </w:tcPr>
          <w:p w14:paraId="1C9FE9C3" w14:textId="77777777" w:rsidR="00B61475" w:rsidRPr="00B61475" w:rsidRDefault="00B61475" w:rsidP="00B61475">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B61475">
              <w:rPr>
                <w:rFonts w:ascii="Times New Roman" w:eastAsia="Times New Roman" w:hAnsi="Times New Roman" w:cs="Times New Roman"/>
                <w:color w:val="000000"/>
                <w:kern w:val="0"/>
                <w:sz w:val="16"/>
                <w:szCs w:val="16"/>
                <w:lang w:val="en-GB" w:eastAsia="lt-LT"/>
                <w14:ligatures w14:val="none"/>
              </w:rPr>
              <w:t>0.98</w:t>
            </w:r>
          </w:p>
        </w:tc>
        <w:tc>
          <w:tcPr>
            <w:tcW w:w="243" w:type="dxa"/>
            <w:tcBorders>
              <w:top w:val="nil"/>
              <w:left w:val="nil"/>
              <w:bottom w:val="nil"/>
              <w:right w:val="nil"/>
            </w:tcBorders>
            <w:noWrap/>
            <w:vAlign w:val="bottom"/>
            <w:hideMark/>
          </w:tcPr>
          <w:p w14:paraId="3DD7AD44" w14:textId="77777777" w:rsidR="00B61475" w:rsidRPr="00B61475" w:rsidRDefault="00B61475" w:rsidP="00B61475">
            <w:pPr>
              <w:spacing w:after="0" w:line="240" w:lineRule="auto"/>
              <w:jc w:val="center"/>
              <w:rPr>
                <w:rFonts w:ascii="Times New Roman" w:eastAsia="Times New Roman" w:hAnsi="Times New Roman" w:cs="Times New Roman"/>
                <w:color w:val="000000"/>
                <w:kern w:val="0"/>
                <w:sz w:val="16"/>
                <w:szCs w:val="16"/>
                <w:lang w:eastAsia="lt-LT"/>
                <w14:ligatures w14:val="none"/>
              </w:rPr>
            </w:pPr>
          </w:p>
        </w:tc>
        <w:tc>
          <w:tcPr>
            <w:tcW w:w="632" w:type="dxa"/>
            <w:tcBorders>
              <w:top w:val="nil"/>
              <w:left w:val="nil"/>
              <w:bottom w:val="nil"/>
              <w:right w:val="nil"/>
            </w:tcBorders>
            <w:shd w:val="clear" w:color="000000" w:fill="FFFFFF"/>
            <w:noWrap/>
            <w:vAlign w:val="center"/>
            <w:hideMark/>
          </w:tcPr>
          <w:p w14:paraId="161ED1DD" w14:textId="77777777" w:rsidR="00B61475" w:rsidRPr="00B61475" w:rsidRDefault="00B61475" w:rsidP="00B61475">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B61475">
              <w:rPr>
                <w:rFonts w:ascii="Times New Roman" w:eastAsia="Times New Roman" w:hAnsi="Times New Roman" w:cs="Times New Roman"/>
                <w:color w:val="000000"/>
                <w:kern w:val="0"/>
                <w:sz w:val="16"/>
                <w:szCs w:val="16"/>
                <w:lang w:val="en-GB" w:eastAsia="lt-LT"/>
                <w14:ligatures w14:val="none"/>
              </w:rPr>
              <w:t>0.94</w:t>
            </w:r>
          </w:p>
        </w:tc>
        <w:tc>
          <w:tcPr>
            <w:tcW w:w="1014" w:type="dxa"/>
            <w:tcBorders>
              <w:top w:val="nil"/>
              <w:left w:val="nil"/>
              <w:bottom w:val="nil"/>
              <w:right w:val="nil"/>
            </w:tcBorders>
            <w:shd w:val="clear" w:color="000000" w:fill="FFFFFF"/>
            <w:noWrap/>
            <w:vAlign w:val="center"/>
            <w:hideMark/>
          </w:tcPr>
          <w:p w14:paraId="3765BBB1" w14:textId="77777777" w:rsidR="00B61475" w:rsidRPr="00B61475" w:rsidRDefault="00B61475" w:rsidP="00B61475">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B61475">
              <w:rPr>
                <w:rFonts w:ascii="Times New Roman" w:eastAsia="Times New Roman" w:hAnsi="Times New Roman" w:cs="Times New Roman"/>
                <w:color w:val="000000"/>
                <w:kern w:val="0"/>
                <w:sz w:val="16"/>
                <w:szCs w:val="16"/>
                <w:lang w:val="en-GB" w:eastAsia="lt-LT"/>
                <w14:ligatures w14:val="none"/>
              </w:rPr>
              <w:t>0.96</w:t>
            </w:r>
          </w:p>
        </w:tc>
        <w:tc>
          <w:tcPr>
            <w:tcW w:w="703" w:type="dxa"/>
            <w:tcBorders>
              <w:top w:val="nil"/>
              <w:left w:val="nil"/>
              <w:bottom w:val="nil"/>
              <w:right w:val="nil"/>
            </w:tcBorders>
            <w:shd w:val="clear" w:color="000000" w:fill="FFFFFF"/>
            <w:noWrap/>
            <w:vAlign w:val="center"/>
            <w:hideMark/>
          </w:tcPr>
          <w:p w14:paraId="54DE35D0" w14:textId="77777777" w:rsidR="00B61475" w:rsidRPr="00B61475" w:rsidRDefault="00B61475" w:rsidP="00B61475">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B61475">
              <w:rPr>
                <w:rFonts w:ascii="Times New Roman" w:eastAsia="Times New Roman" w:hAnsi="Times New Roman" w:cs="Times New Roman"/>
                <w:color w:val="000000"/>
                <w:kern w:val="0"/>
                <w:sz w:val="16"/>
                <w:szCs w:val="16"/>
                <w:lang w:val="en-GB" w:eastAsia="lt-LT"/>
                <w14:ligatures w14:val="none"/>
              </w:rPr>
              <w:t>0.93</w:t>
            </w:r>
          </w:p>
        </w:tc>
        <w:tc>
          <w:tcPr>
            <w:tcW w:w="276" w:type="dxa"/>
            <w:tcBorders>
              <w:top w:val="nil"/>
              <w:left w:val="nil"/>
              <w:bottom w:val="nil"/>
              <w:right w:val="nil"/>
            </w:tcBorders>
            <w:noWrap/>
            <w:vAlign w:val="bottom"/>
            <w:hideMark/>
          </w:tcPr>
          <w:p w14:paraId="6BC35576" w14:textId="77777777" w:rsidR="00B61475" w:rsidRPr="00B61475" w:rsidRDefault="00B61475" w:rsidP="00B61475">
            <w:pPr>
              <w:spacing w:after="0" w:line="240" w:lineRule="auto"/>
              <w:jc w:val="center"/>
              <w:rPr>
                <w:rFonts w:ascii="Times New Roman" w:eastAsia="Times New Roman" w:hAnsi="Times New Roman" w:cs="Times New Roman"/>
                <w:color w:val="000000"/>
                <w:kern w:val="0"/>
                <w:sz w:val="16"/>
                <w:szCs w:val="16"/>
                <w:lang w:eastAsia="lt-LT"/>
                <w14:ligatures w14:val="none"/>
              </w:rPr>
            </w:pPr>
          </w:p>
        </w:tc>
        <w:tc>
          <w:tcPr>
            <w:tcW w:w="632" w:type="dxa"/>
            <w:tcBorders>
              <w:top w:val="nil"/>
              <w:left w:val="nil"/>
              <w:bottom w:val="nil"/>
              <w:right w:val="nil"/>
            </w:tcBorders>
            <w:noWrap/>
            <w:vAlign w:val="center"/>
            <w:hideMark/>
          </w:tcPr>
          <w:p w14:paraId="3FB27518" w14:textId="77777777" w:rsidR="00B61475" w:rsidRPr="00B61475" w:rsidRDefault="00B61475" w:rsidP="00B61475">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B61475">
              <w:rPr>
                <w:rFonts w:ascii="Times New Roman" w:eastAsia="Times New Roman" w:hAnsi="Times New Roman" w:cs="Times New Roman"/>
                <w:color w:val="000000"/>
                <w:kern w:val="0"/>
                <w:sz w:val="16"/>
                <w:szCs w:val="16"/>
                <w:lang w:val="en-GB" w:eastAsia="lt-LT"/>
                <w14:ligatures w14:val="none"/>
              </w:rPr>
              <w:t>0.88</w:t>
            </w:r>
          </w:p>
        </w:tc>
        <w:tc>
          <w:tcPr>
            <w:tcW w:w="1014" w:type="dxa"/>
            <w:tcBorders>
              <w:top w:val="nil"/>
              <w:left w:val="nil"/>
              <w:bottom w:val="nil"/>
              <w:right w:val="nil"/>
            </w:tcBorders>
            <w:noWrap/>
            <w:vAlign w:val="center"/>
            <w:hideMark/>
          </w:tcPr>
          <w:p w14:paraId="3C4302D8" w14:textId="77777777" w:rsidR="00B61475" w:rsidRPr="00B61475" w:rsidRDefault="00B61475" w:rsidP="00B61475">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B61475">
              <w:rPr>
                <w:rFonts w:ascii="Times New Roman" w:eastAsia="Times New Roman" w:hAnsi="Times New Roman" w:cs="Times New Roman"/>
                <w:color w:val="000000"/>
                <w:kern w:val="0"/>
                <w:sz w:val="16"/>
                <w:szCs w:val="16"/>
                <w:lang w:val="en-GB" w:eastAsia="lt-LT"/>
                <w14:ligatures w14:val="none"/>
              </w:rPr>
              <w:t>0.19</w:t>
            </w:r>
          </w:p>
        </w:tc>
        <w:tc>
          <w:tcPr>
            <w:tcW w:w="703" w:type="dxa"/>
            <w:tcBorders>
              <w:top w:val="nil"/>
              <w:left w:val="nil"/>
              <w:bottom w:val="nil"/>
              <w:right w:val="nil"/>
            </w:tcBorders>
            <w:noWrap/>
            <w:vAlign w:val="center"/>
            <w:hideMark/>
          </w:tcPr>
          <w:p w14:paraId="71D0EC3C" w14:textId="77777777" w:rsidR="00B61475" w:rsidRPr="00B61475" w:rsidRDefault="00B61475" w:rsidP="00B61475">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B61475">
              <w:rPr>
                <w:rFonts w:ascii="Times New Roman" w:eastAsia="Times New Roman" w:hAnsi="Times New Roman" w:cs="Times New Roman"/>
                <w:color w:val="000000"/>
                <w:kern w:val="0"/>
                <w:sz w:val="16"/>
                <w:szCs w:val="16"/>
                <w:lang w:val="en-GB" w:eastAsia="lt-LT"/>
                <w14:ligatures w14:val="none"/>
              </w:rPr>
              <w:t>0.83</w:t>
            </w:r>
          </w:p>
        </w:tc>
      </w:tr>
      <w:tr w:rsidR="00B61475" w:rsidRPr="00B61475" w14:paraId="2273EA25" w14:textId="77777777" w:rsidTr="007E377E">
        <w:trPr>
          <w:trHeight w:val="304"/>
        </w:trPr>
        <w:tc>
          <w:tcPr>
            <w:tcW w:w="883" w:type="dxa"/>
            <w:vMerge w:val="restart"/>
            <w:tcBorders>
              <w:top w:val="single" w:sz="4" w:space="0" w:color="auto"/>
              <w:left w:val="nil"/>
              <w:bottom w:val="single" w:sz="4" w:space="0" w:color="000000"/>
              <w:right w:val="nil"/>
            </w:tcBorders>
            <w:noWrap/>
            <w:vAlign w:val="center"/>
            <w:hideMark/>
          </w:tcPr>
          <w:p w14:paraId="65709ED5" w14:textId="77777777" w:rsidR="00B61475" w:rsidRPr="00B61475" w:rsidRDefault="00B61475" w:rsidP="00B61475">
            <w:pPr>
              <w:spacing w:after="0" w:line="240" w:lineRule="auto"/>
              <w:jc w:val="center"/>
              <w:rPr>
                <w:rFonts w:ascii="Times New Roman" w:eastAsia="Times New Roman" w:hAnsi="Times New Roman" w:cs="Times New Roman"/>
                <w:b/>
                <w:bCs/>
                <w:color w:val="000000"/>
                <w:kern w:val="0"/>
                <w:sz w:val="16"/>
                <w:szCs w:val="16"/>
                <w:lang w:eastAsia="lt-LT"/>
                <w14:ligatures w14:val="none"/>
              </w:rPr>
            </w:pPr>
            <w:r w:rsidRPr="00B61475">
              <w:rPr>
                <w:rFonts w:ascii="Times New Roman" w:eastAsia="Times New Roman" w:hAnsi="Times New Roman" w:cs="Times New Roman"/>
                <w:b/>
                <w:bCs/>
                <w:color w:val="000000"/>
                <w:kern w:val="0"/>
                <w:sz w:val="16"/>
                <w:szCs w:val="16"/>
                <w:lang w:eastAsia="lt-LT"/>
                <w14:ligatures w14:val="none"/>
              </w:rPr>
              <w:t>LT_VIE</w:t>
            </w:r>
          </w:p>
        </w:tc>
        <w:tc>
          <w:tcPr>
            <w:tcW w:w="1567" w:type="dxa"/>
            <w:tcBorders>
              <w:top w:val="single" w:sz="4" w:space="0" w:color="auto"/>
              <w:left w:val="nil"/>
              <w:bottom w:val="nil"/>
              <w:right w:val="nil"/>
            </w:tcBorders>
            <w:noWrap/>
            <w:vAlign w:val="center"/>
            <w:hideMark/>
          </w:tcPr>
          <w:p w14:paraId="2C8A2EAB" w14:textId="77777777" w:rsidR="00B61475" w:rsidRPr="00B61475" w:rsidRDefault="00B61475" w:rsidP="00B61475">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B61475">
              <w:rPr>
                <w:rFonts w:ascii="Times New Roman" w:eastAsia="Times New Roman" w:hAnsi="Times New Roman" w:cs="Times New Roman"/>
                <w:color w:val="000000"/>
                <w:kern w:val="0"/>
                <w:sz w:val="16"/>
                <w:szCs w:val="16"/>
                <w:lang w:eastAsia="lt-LT"/>
                <w14:ligatures w14:val="none"/>
              </w:rPr>
              <w:t>UAV</w:t>
            </w:r>
          </w:p>
        </w:tc>
        <w:tc>
          <w:tcPr>
            <w:tcW w:w="632" w:type="dxa"/>
            <w:tcBorders>
              <w:top w:val="single" w:sz="4" w:space="0" w:color="auto"/>
              <w:left w:val="nil"/>
              <w:bottom w:val="nil"/>
              <w:right w:val="nil"/>
            </w:tcBorders>
            <w:noWrap/>
            <w:vAlign w:val="center"/>
            <w:hideMark/>
          </w:tcPr>
          <w:p w14:paraId="4C2D0F11" w14:textId="77777777" w:rsidR="00B61475" w:rsidRPr="00B61475" w:rsidRDefault="00B61475" w:rsidP="00B61475">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B61475">
              <w:rPr>
                <w:rFonts w:ascii="Times New Roman" w:eastAsia="Times New Roman" w:hAnsi="Times New Roman" w:cs="Times New Roman"/>
                <w:color w:val="000000"/>
                <w:kern w:val="0"/>
                <w:sz w:val="16"/>
                <w:szCs w:val="16"/>
                <w:lang w:val="en-GB" w:eastAsia="lt-LT"/>
                <w14:ligatures w14:val="none"/>
              </w:rPr>
              <w:t>0.93</w:t>
            </w:r>
          </w:p>
        </w:tc>
        <w:tc>
          <w:tcPr>
            <w:tcW w:w="1014" w:type="dxa"/>
            <w:tcBorders>
              <w:top w:val="single" w:sz="4" w:space="0" w:color="auto"/>
              <w:left w:val="nil"/>
              <w:bottom w:val="nil"/>
              <w:right w:val="nil"/>
            </w:tcBorders>
            <w:noWrap/>
            <w:vAlign w:val="center"/>
            <w:hideMark/>
          </w:tcPr>
          <w:p w14:paraId="77A7DACF" w14:textId="77777777" w:rsidR="00B61475" w:rsidRPr="00B61475" w:rsidRDefault="00B61475" w:rsidP="00B61475">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B61475">
              <w:rPr>
                <w:rFonts w:ascii="Times New Roman" w:eastAsia="Times New Roman" w:hAnsi="Times New Roman" w:cs="Times New Roman"/>
                <w:color w:val="000000"/>
                <w:kern w:val="0"/>
                <w:sz w:val="16"/>
                <w:szCs w:val="16"/>
                <w:lang w:val="en-GB" w:eastAsia="lt-LT"/>
                <w14:ligatures w14:val="none"/>
              </w:rPr>
              <w:t>0.09</w:t>
            </w:r>
          </w:p>
        </w:tc>
        <w:tc>
          <w:tcPr>
            <w:tcW w:w="703" w:type="dxa"/>
            <w:tcBorders>
              <w:top w:val="single" w:sz="4" w:space="0" w:color="auto"/>
              <w:left w:val="nil"/>
              <w:bottom w:val="nil"/>
              <w:right w:val="nil"/>
            </w:tcBorders>
            <w:noWrap/>
            <w:vAlign w:val="center"/>
            <w:hideMark/>
          </w:tcPr>
          <w:p w14:paraId="7D823D05" w14:textId="77777777" w:rsidR="00B61475" w:rsidRPr="00B61475" w:rsidRDefault="00B61475" w:rsidP="00B61475">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B61475">
              <w:rPr>
                <w:rFonts w:ascii="Times New Roman" w:eastAsia="Times New Roman" w:hAnsi="Times New Roman" w:cs="Times New Roman"/>
                <w:color w:val="000000"/>
                <w:kern w:val="0"/>
                <w:sz w:val="16"/>
                <w:szCs w:val="16"/>
                <w:lang w:val="en-GB" w:eastAsia="lt-LT"/>
                <w14:ligatures w14:val="none"/>
              </w:rPr>
              <w:t>0.85</w:t>
            </w:r>
          </w:p>
        </w:tc>
        <w:tc>
          <w:tcPr>
            <w:tcW w:w="243" w:type="dxa"/>
            <w:tcBorders>
              <w:top w:val="single" w:sz="4" w:space="0" w:color="auto"/>
              <w:left w:val="nil"/>
              <w:bottom w:val="nil"/>
              <w:right w:val="nil"/>
            </w:tcBorders>
            <w:noWrap/>
            <w:vAlign w:val="bottom"/>
            <w:hideMark/>
          </w:tcPr>
          <w:p w14:paraId="086BD28B" w14:textId="77777777" w:rsidR="00B61475" w:rsidRPr="00B61475" w:rsidRDefault="00B61475" w:rsidP="00B61475">
            <w:pPr>
              <w:spacing w:after="0" w:line="240" w:lineRule="auto"/>
              <w:rPr>
                <w:rFonts w:ascii="Aptos Narrow" w:eastAsia="Times New Roman" w:hAnsi="Aptos Narrow" w:cs="Times New Roman"/>
                <w:color w:val="000000"/>
                <w:kern w:val="0"/>
                <w:sz w:val="16"/>
                <w:szCs w:val="16"/>
                <w:lang w:eastAsia="lt-LT"/>
                <w14:ligatures w14:val="none"/>
              </w:rPr>
            </w:pPr>
            <w:r w:rsidRPr="00B61475">
              <w:rPr>
                <w:rFonts w:ascii="Aptos Narrow" w:eastAsia="Times New Roman" w:hAnsi="Aptos Narrow" w:cs="Times New Roman"/>
                <w:color w:val="000000"/>
                <w:kern w:val="0"/>
                <w:sz w:val="16"/>
                <w:szCs w:val="16"/>
                <w:lang w:eastAsia="lt-LT"/>
                <w14:ligatures w14:val="none"/>
              </w:rPr>
              <w:t> </w:t>
            </w:r>
          </w:p>
        </w:tc>
        <w:tc>
          <w:tcPr>
            <w:tcW w:w="632" w:type="dxa"/>
            <w:tcBorders>
              <w:top w:val="single" w:sz="4" w:space="0" w:color="auto"/>
              <w:left w:val="nil"/>
              <w:bottom w:val="nil"/>
              <w:right w:val="nil"/>
            </w:tcBorders>
            <w:noWrap/>
            <w:vAlign w:val="center"/>
            <w:hideMark/>
          </w:tcPr>
          <w:p w14:paraId="2B78DD5D" w14:textId="77777777" w:rsidR="00B61475" w:rsidRPr="00B61475" w:rsidRDefault="00B61475" w:rsidP="00B61475">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B61475">
              <w:rPr>
                <w:rFonts w:ascii="Times New Roman" w:eastAsia="Times New Roman" w:hAnsi="Times New Roman" w:cs="Times New Roman"/>
                <w:color w:val="000000"/>
                <w:kern w:val="0"/>
                <w:sz w:val="16"/>
                <w:szCs w:val="16"/>
                <w:lang w:val="en-GB" w:eastAsia="lt-LT"/>
                <w14:ligatures w14:val="none"/>
              </w:rPr>
              <w:t>0.82</w:t>
            </w:r>
          </w:p>
        </w:tc>
        <w:tc>
          <w:tcPr>
            <w:tcW w:w="1014" w:type="dxa"/>
            <w:tcBorders>
              <w:top w:val="single" w:sz="4" w:space="0" w:color="auto"/>
              <w:left w:val="nil"/>
              <w:bottom w:val="nil"/>
              <w:right w:val="nil"/>
            </w:tcBorders>
            <w:noWrap/>
            <w:vAlign w:val="center"/>
            <w:hideMark/>
          </w:tcPr>
          <w:p w14:paraId="56D0FB78" w14:textId="77777777" w:rsidR="00B61475" w:rsidRPr="00B61475" w:rsidRDefault="00B61475" w:rsidP="00B61475">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B61475">
              <w:rPr>
                <w:rFonts w:ascii="Times New Roman" w:eastAsia="Times New Roman" w:hAnsi="Times New Roman" w:cs="Times New Roman"/>
                <w:color w:val="000000"/>
                <w:kern w:val="0"/>
                <w:sz w:val="16"/>
                <w:szCs w:val="16"/>
                <w:lang w:val="en-GB" w:eastAsia="lt-LT"/>
                <w14:ligatures w14:val="none"/>
              </w:rPr>
              <w:t>0.54</w:t>
            </w:r>
          </w:p>
        </w:tc>
        <w:tc>
          <w:tcPr>
            <w:tcW w:w="703" w:type="dxa"/>
            <w:tcBorders>
              <w:top w:val="single" w:sz="4" w:space="0" w:color="auto"/>
              <w:left w:val="nil"/>
              <w:bottom w:val="nil"/>
              <w:right w:val="nil"/>
            </w:tcBorders>
            <w:noWrap/>
            <w:vAlign w:val="center"/>
            <w:hideMark/>
          </w:tcPr>
          <w:p w14:paraId="2A4C1DC3" w14:textId="77777777" w:rsidR="00B61475" w:rsidRPr="00B61475" w:rsidRDefault="00B61475" w:rsidP="00B61475">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B61475">
              <w:rPr>
                <w:rFonts w:ascii="Times New Roman" w:eastAsia="Times New Roman" w:hAnsi="Times New Roman" w:cs="Times New Roman"/>
                <w:color w:val="000000"/>
                <w:kern w:val="0"/>
                <w:sz w:val="16"/>
                <w:szCs w:val="16"/>
                <w:lang w:val="en-GB" w:eastAsia="lt-LT"/>
                <w14:ligatures w14:val="none"/>
              </w:rPr>
              <w:t>0.7</w:t>
            </w:r>
          </w:p>
        </w:tc>
        <w:tc>
          <w:tcPr>
            <w:tcW w:w="276" w:type="dxa"/>
            <w:tcBorders>
              <w:top w:val="single" w:sz="4" w:space="0" w:color="auto"/>
              <w:left w:val="nil"/>
              <w:bottom w:val="nil"/>
              <w:right w:val="nil"/>
            </w:tcBorders>
            <w:noWrap/>
            <w:vAlign w:val="bottom"/>
            <w:hideMark/>
          </w:tcPr>
          <w:p w14:paraId="451E7C49" w14:textId="77777777" w:rsidR="00B61475" w:rsidRPr="00B61475" w:rsidRDefault="00B61475" w:rsidP="00B61475">
            <w:pPr>
              <w:spacing w:after="0" w:line="240" w:lineRule="auto"/>
              <w:rPr>
                <w:rFonts w:ascii="Aptos Narrow" w:eastAsia="Times New Roman" w:hAnsi="Aptos Narrow" w:cs="Times New Roman"/>
                <w:color w:val="000000"/>
                <w:kern w:val="0"/>
                <w:sz w:val="16"/>
                <w:szCs w:val="16"/>
                <w:lang w:eastAsia="lt-LT"/>
                <w14:ligatures w14:val="none"/>
              </w:rPr>
            </w:pPr>
            <w:r w:rsidRPr="00B61475">
              <w:rPr>
                <w:rFonts w:ascii="Aptos Narrow" w:eastAsia="Times New Roman" w:hAnsi="Aptos Narrow" w:cs="Times New Roman"/>
                <w:color w:val="000000"/>
                <w:kern w:val="0"/>
                <w:sz w:val="16"/>
                <w:szCs w:val="16"/>
                <w:lang w:eastAsia="lt-LT"/>
                <w14:ligatures w14:val="none"/>
              </w:rPr>
              <w:t> </w:t>
            </w:r>
          </w:p>
        </w:tc>
        <w:tc>
          <w:tcPr>
            <w:tcW w:w="632" w:type="dxa"/>
            <w:tcBorders>
              <w:top w:val="single" w:sz="4" w:space="0" w:color="auto"/>
              <w:left w:val="nil"/>
              <w:bottom w:val="nil"/>
              <w:right w:val="nil"/>
            </w:tcBorders>
            <w:noWrap/>
            <w:vAlign w:val="center"/>
            <w:hideMark/>
          </w:tcPr>
          <w:p w14:paraId="3D92CA12" w14:textId="77777777" w:rsidR="00B61475" w:rsidRPr="00B61475" w:rsidRDefault="00B61475" w:rsidP="00B61475">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B61475">
              <w:rPr>
                <w:rFonts w:ascii="Times New Roman" w:eastAsia="Times New Roman" w:hAnsi="Times New Roman" w:cs="Times New Roman"/>
                <w:color w:val="000000"/>
                <w:kern w:val="0"/>
                <w:sz w:val="16"/>
                <w:szCs w:val="16"/>
                <w:lang w:val="en-GB" w:eastAsia="lt-LT"/>
                <w14:ligatures w14:val="none"/>
              </w:rPr>
              <w:t>0.9</w:t>
            </w:r>
          </w:p>
        </w:tc>
        <w:tc>
          <w:tcPr>
            <w:tcW w:w="1014" w:type="dxa"/>
            <w:tcBorders>
              <w:top w:val="single" w:sz="4" w:space="0" w:color="auto"/>
              <w:left w:val="nil"/>
              <w:bottom w:val="nil"/>
              <w:right w:val="nil"/>
            </w:tcBorders>
            <w:noWrap/>
            <w:vAlign w:val="center"/>
            <w:hideMark/>
          </w:tcPr>
          <w:p w14:paraId="435EEE4E" w14:textId="77777777" w:rsidR="00B61475" w:rsidRPr="00B61475" w:rsidRDefault="00B61475" w:rsidP="00B61475">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B61475">
              <w:rPr>
                <w:rFonts w:ascii="Times New Roman" w:eastAsia="Times New Roman" w:hAnsi="Times New Roman" w:cs="Times New Roman"/>
                <w:color w:val="000000"/>
                <w:kern w:val="0"/>
                <w:sz w:val="16"/>
                <w:szCs w:val="16"/>
                <w:lang w:val="en-GB" w:eastAsia="lt-LT"/>
                <w14:ligatures w14:val="none"/>
              </w:rPr>
              <w:t>0.21</w:t>
            </w:r>
          </w:p>
        </w:tc>
        <w:tc>
          <w:tcPr>
            <w:tcW w:w="703" w:type="dxa"/>
            <w:tcBorders>
              <w:top w:val="single" w:sz="4" w:space="0" w:color="auto"/>
              <w:left w:val="nil"/>
              <w:bottom w:val="nil"/>
              <w:right w:val="nil"/>
            </w:tcBorders>
            <w:noWrap/>
            <w:vAlign w:val="center"/>
            <w:hideMark/>
          </w:tcPr>
          <w:p w14:paraId="2BE8F10A" w14:textId="77777777" w:rsidR="00B61475" w:rsidRPr="00B61475" w:rsidRDefault="00B61475" w:rsidP="00B61475">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B61475">
              <w:rPr>
                <w:rFonts w:ascii="Times New Roman" w:eastAsia="Times New Roman" w:hAnsi="Times New Roman" w:cs="Times New Roman"/>
                <w:color w:val="000000"/>
                <w:kern w:val="0"/>
                <w:sz w:val="16"/>
                <w:szCs w:val="16"/>
                <w:lang w:val="en-GB" w:eastAsia="lt-LT"/>
                <w14:ligatures w14:val="none"/>
              </w:rPr>
              <w:t>0.86</w:t>
            </w:r>
          </w:p>
        </w:tc>
      </w:tr>
      <w:tr w:rsidR="00B61475" w:rsidRPr="00B61475" w14:paraId="474F3DBF" w14:textId="77777777" w:rsidTr="007E377E">
        <w:trPr>
          <w:trHeight w:val="304"/>
        </w:trPr>
        <w:tc>
          <w:tcPr>
            <w:tcW w:w="883" w:type="dxa"/>
            <w:vMerge/>
            <w:tcBorders>
              <w:top w:val="single" w:sz="4" w:space="0" w:color="auto"/>
              <w:left w:val="nil"/>
              <w:bottom w:val="single" w:sz="4" w:space="0" w:color="000000"/>
              <w:right w:val="nil"/>
            </w:tcBorders>
            <w:vAlign w:val="center"/>
            <w:hideMark/>
          </w:tcPr>
          <w:p w14:paraId="53EA5B4A" w14:textId="77777777" w:rsidR="00B61475" w:rsidRPr="00B61475" w:rsidRDefault="00B61475" w:rsidP="00B61475">
            <w:pPr>
              <w:spacing w:after="0" w:line="240" w:lineRule="auto"/>
              <w:rPr>
                <w:rFonts w:ascii="Times New Roman" w:eastAsia="Times New Roman" w:hAnsi="Times New Roman" w:cs="Times New Roman"/>
                <w:b/>
                <w:bCs/>
                <w:color w:val="000000"/>
                <w:kern w:val="0"/>
                <w:sz w:val="16"/>
                <w:szCs w:val="16"/>
                <w:lang w:eastAsia="lt-LT"/>
                <w14:ligatures w14:val="none"/>
              </w:rPr>
            </w:pPr>
          </w:p>
        </w:tc>
        <w:tc>
          <w:tcPr>
            <w:tcW w:w="1567" w:type="dxa"/>
            <w:tcBorders>
              <w:top w:val="nil"/>
              <w:left w:val="nil"/>
              <w:bottom w:val="nil"/>
              <w:right w:val="nil"/>
            </w:tcBorders>
            <w:noWrap/>
            <w:vAlign w:val="center"/>
            <w:hideMark/>
          </w:tcPr>
          <w:p w14:paraId="60BD1B85" w14:textId="77777777" w:rsidR="00B61475" w:rsidRPr="00B61475" w:rsidRDefault="00B61475" w:rsidP="00B61475">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B61475">
              <w:rPr>
                <w:rFonts w:ascii="Times New Roman" w:eastAsia="Times New Roman" w:hAnsi="Times New Roman" w:cs="Times New Roman"/>
                <w:color w:val="000000"/>
                <w:kern w:val="0"/>
                <w:sz w:val="16"/>
                <w:szCs w:val="16"/>
                <w:lang w:eastAsia="lt-LT"/>
                <w14:ligatures w14:val="none"/>
              </w:rPr>
              <w:t>EMI</w:t>
            </w:r>
          </w:p>
        </w:tc>
        <w:tc>
          <w:tcPr>
            <w:tcW w:w="632" w:type="dxa"/>
            <w:tcBorders>
              <w:top w:val="nil"/>
              <w:left w:val="nil"/>
              <w:bottom w:val="nil"/>
              <w:right w:val="nil"/>
            </w:tcBorders>
            <w:noWrap/>
            <w:vAlign w:val="center"/>
            <w:hideMark/>
          </w:tcPr>
          <w:p w14:paraId="51D59DE6" w14:textId="77777777" w:rsidR="00B61475" w:rsidRPr="00B61475" w:rsidRDefault="00B61475" w:rsidP="00B61475">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B61475">
              <w:rPr>
                <w:rFonts w:ascii="Times New Roman" w:eastAsia="Times New Roman" w:hAnsi="Times New Roman" w:cs="Times New Roman"/>
                <w:color w:val="000000"/>
                <w:kern w:val="0"/>
                <w:sz w:val="16"/>
                <w:szCs w:val="16"/>
                <w:lang w:val="en-GB" w:eastAsia="lt-LT"/>
                <w14:ligatures w14:val="none"/>
              </w:rPr>
              <w:t>0.76</w:t>
            </w:r>
          </w:p>
        </w:tc>
        <w:tc>
          <w:tcPr>
            <w:tcW w:w="1014" w:type="dxa"/>
            <w:tcBorders>
              <w:top w:val="nil"/>
              <w:left w:val="nil"/>
              <w:bottom w:val="nil"/>
              <w:right w:val="nil"/>
            </w:tcBorders>
            <w:noWrap/>
            <w:vAlign w:val="center"/>
            <w:hideMark/>
          </w:tcPr>
          <w:p w14:paraId="0B175F91" w14:textId="77777777" w:rsidR="00B61475" w:rsidRPr="00B61475" w:rsidRDefault="00B61475" w:rsidP="00B61475">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B61475">
              <w:rPr>
                <w:rFonts w:ascii="Times New Roman" w:eastAsia="Times New Roman" w:hAnsi="Times New Roman" w:cs="Times New Roman"/>
                <w:color w:val="000000"/>
                <w:kern w:val="0"/>
                <w:sz w:val="16"/>
                <w:szCs w:val="16"/>
                <w:lang w:val="en-GB" w:eastAsia="lt-LT"/>
                <w14:ligatures w14:val="none"/>
              </w:rPr>
              <w:t>0.13</w:t>
            </w:r>
          </w:p>
        </w:tc>
        <w:tc>
          <w:tcPr>
            <w:tcW w:w="703" w:type="dxa"/>
            <w:tcBorders>
              <w:top w:val="nil"/>
              <w:left w:val="nil"/>
              <w:bottom w:val="nil"/>
              <w:right w:val="nil"/>
            </w:tcBorders>
            <w:noWrap/>
            <w:vAlign w:val="center"/>
            <w:hideMark/>
          </w:tcPr>
          <w:p w14:paraId="1AB9FD71" w14:textId="77777777" w:rsidR="00B61475" w:rsidRPr="00B61475" w:rsidRDefault="00B61475" w:rsidP="00B61475">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B61475">
              <w:rPr>
                <w:rFonts w:ascii="Times New Roman" w:eastAsia="Times New Roman" w:hAnsi="Times New Roman" w:cs="Times New Roman"/>
                <w:color w:val="000000"/>
                <w:kern w:val="0"/>
                <w:sz w:val="16"/>
                <w:szCs w:val="16"/>
                <w:lang w:val="en-GB" w:eastAsia="lt-LT"/>
                <w14:ligatures w14:val="none"/>
              </w:rPr>
              <w:t>0.71</w:t>
            </w:r>
          </w:p>
        </w:tc>
        <w:tc>
          <w:tcPr>
            <w:tcW w:w="243" w:type="dxa"/>
            <w:tcBorders>
              <w:top w:val="nil"/>
              <w:left w:val="nil"/>
              <w:bottom w:val="nil"/>
              <w:right w:val="nil"/>
            </w:tcBorders>
            <w:noWrap/>
            <w:vAlign w:val="bottom"/>
            <w:hideMark/>
          </w:tcPr>
          <w:p w14:paraId="6C3CA1A1" w14:textId="77777777" w:rsidR="00B61475" w:rsidRPr="00B61475" w:rsidRDefault="00B61475" w:rsidP="00B61475">
            <w:pPr>
              <w:spacing w:after="0" w:line="240" w:lineRule="auto"/>
              <w:jc w:val="center"/>
              <w:rPr>
                <w:rFonts w:ascii="Times New Roman" w:eastAsia="Times New Roman" w:hAnsi="Times New Roman" w:cs="Times New Roman"/>
                <w:color w:val="000000"/>
                <w:kern w:val="0"/>
                <w:sz w:val="16"/>
                <w:szCs w:val="16"/>
                <w:lang w:eastAsia="lt-LT"/>
                <w14:ligatures w14:val="none"/>
              </w:rPr>
            </w:pPr>
          </w:p>
        </w:tc>
        <w:tc>
          <w:tcPr>
            <w:tcW w:w="632" w:type="dxa"/>
            <w:tcBorders>
              <w:top w:val="nil"/>
              <w:left w:val="nil"/>
              <w:bottom w:val="nil"/>
              <w:right w:val="nil"/>
            </w:tcBorders>
            <w:noWrap/>
            <w:vAlign w:val="center"/>
            <w:hideMark/>
          </w:tcPr>
          <w:p w14:paraId="6D118590" w14:textId="77777777" w:rsidR="00B61475" w:rsidRPr="00B61475" w:rsidRDefault="00B61475" w:rsidP="00B61475">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B61475">
              <w:rPr>
                <w:rFonts w:ascii="Times New Roman" w:eastAsia="Times New Roman" w:hAnsi="Times New Roman" w:cs="Times New Roman"/>
                <w:color w:val="000000"/>
                <w:kern w:val="0"/>
                <w:sz w:val="16"/>
                <w:szCs w:val="16"/>
                <w:lang w:val="en-GB" w:eastAsia="lt-LT"/>
                <w14:ligatures w14:val="none"/>
              </w:rPr>
              <w:t>0.79</w:t>
            </w:r>
          </w:p>
        </w:tc>
        <w:tc>
          <w:tcPr>
            <w:tcW w:w="1014" w:type="dxa"/>
            <w:tcBorders>
              <w:top w:val="nil"/>
              <w:left w:val="nil"/>
              <w:bottom w:val="nil"/>
              <w:right w:val="nil"/>
            </w:tcBorders>
            <w:noWrap/>
            <w:vAlign w:val="center"/>
            <w:hideMark/>
          </w:tcPr>
          <w:p w14:paraId="543DCAB1" w14:textId="77777777" w:rsidR="00B61475" w:rsidRPr="00B61475" w:rsidRDefault="00B61475" w:rsidP="00B61475">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B61475">
              <w:rPr>
                <w:rFonts w:ascii="Times New Roman" w:eastAsia="Times New Roman" w:hAnsi="Times New Roman" w:cs="Times New Roman"/>
                <w:color w:val="000000"/>
                <w:kern w:val="0"/>
                <w:sz w:val="16"/>
                <w:szCs w:val="16"/>
                <w:lang w:val="en-GB" w:eastAsia="lt-LT"/>
                <w14:ligatures w14:val="none"/>
              </w:rPr>
              <w:t>0.62</w:t>
            </w:r>
          </w:p>
        </w:tc>
        <w:tc>
          <w:tcPr>
            <w:tcW w:w="703" w:type="dxa"/>
            <w:tcBorders>
              <w:top w:val="nil"/>
              <w:left w:val="nil"/>
              <w:bottom w:val="nil"/>
              <w:right w:val="nil"/>
            </w:tcBorders>
            <w:noWrap/>
            <w:vAlign w:val="center"/>
            <w:hideMark/>
          </w:tcPr>
          <w:p w14:paraId="6195B8FF" w14:textId="77777777" w:rsidR="00B61475" w:rsidRPr="00B61475" w:rsidRDefault="00B61475" w:rsidP="00B61475">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B61475">
              <w:rPr>
                <w:rFonts w:ascii="Times New Roman" w:eastAsia="Times New Roman" w:hAnsi="Times New Roman" w:cs="Times New Roman"/>
                <w:color w:val="000000"/>
                <w:kern w:val="0"/>
                <w:sz w:val="16"/>
                <w:szCs w:val="16"/>
                <w:lang w:val="en-GB" w:eastAsia="lt-LT"/>
                <w14:ligatures w14:val="none"/>
              </w:rPr>
              <w:t>0.69</w:t>
            </w:r>
          </w:p>
        </w:tc>
        <w:tc>
          <w:tcPr>
            <w:tcW w:w="276" w:type="dxa"/>
            <w:tcBorders>
              <w:top w:val="nil"/>
              <w:left w:val="nil"/>
              <w:bottom w:val="nil"/>
              <w:right w:val="nil"/>
            </w:tcBorders>
            <w:noWrap/>
            <w:vAlign w:val="bottom"/>
            <w:hideMark/>
          </w:tcPr>
          <w:p w14:paraId="47E70087" w14:textId="77777777" w:rsidR="00B61475" w:rsidRPr="00B61475" w:rsidRDefault="00B61475" w:rsidP="00B61475">
            <w:pPr>
              <w:spacing w:after="0" w:line="240" w:lineRule="auto"/>
              <w:jc w:val="center"/>
              <w:rPr>
                <w:rFonts w:ascii="Times New Roman" w:eastAsia="Times New Roman" w:hAnsi="Times New Roman" w:cs="Times New Roman"/>
                <w:color w:val="000000"/>
                <w:kern w:val="0"/>
                <w:sz w:val="16"/>
                <w:szCs w:val="16"/>
                <w:lang w:eastAsia="lt-LT"/>
                <w14:ligatures w14:val="none"/>
              </w:rPr>
            </w:pPr>
          </w:p>
        </w:tc>
        <w:tc>
          <w:tcPr>
            <w:tcW w:w="632" w:type="dxa"/>
            <w:tcBorders>
              <w:top w:val="nil"/>
              <w:left w:val="nil"/>
              <w:bottom w:val="nil"/>
              <w:right w:val="nil"/>
            </w:tcBorders>
            <w:noWrap/>
            <w:vAlign w:val="center"/>
            <w:hideMark/>
          </w:tcPr>
          <w:p w14:paraId="040C187C" w14:textId="77777777" w:rsidR="00B61475" w:rsidRPr="00B61475" w:rsidRDefault="00B61475" w:rsidP="00B61475">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B61475">
              <w:rPr>
                <w:rFonts w:ascii="Times New Roman" w:eastAsia="Times New Roman" w:hAnsi="Times New Roman" w:cs="Times New Roman"/>
                <w:color w:val="000000"/>
                <w:kern w:val="0"/>
                <w:sz w:val="16"/>
                <w:szCs w:val="16"/>
                <w:lang w:val="en-GB" w:eastAsia="lt-LT"/>
                <w14:ligatures w14:val="none"/>
              </w:rPr>
              <w:t>0.79</w:t>
            </w:r>
          </w:p>
        </w:tc>
        <w:tc>
          <w:tcPr>
            <w:tcW w:w="1014" w:type="dxa"/>
            <w:tcBorders>
              <w:top w:val="nil"/>
              <w:left w:val="nil"/>
              <w:bottom w:val="nil"/>
              <w:right w:val="nil"/>
            </w:tcBorders>
            <w:noWrap/>
            <w:vAlign w:val="center"/>
            <w:hideMark/>
          </w:tcPr>
          <w:p w14:paraId="5F13ED90" w14:textId="77777777" w:rsidR="00B61475" w:rsidRPr="00B61475" w:rsidRDefault="00B61475" w:rsidP="00B61475">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B61475">
              <w:rPr>
                <w:rFonts w:ascii="Times New Roman" w:eastAsia="Times New Roman" w:hAnsi="Times New Roman" w:cs="Times New Roman"/>
                <w:color w:val="000000"/>
                <w:kern w:val="0"/>
                <w:sz w:val="16"/>
                <w:szCs w:val="16"/>
                <w:lang w:val="en-GB" w:eastAsia="lt-LT"/>
                <w14:ligatures w14:val="none"/>
              </w:rPr>
              <w:t>0.27</w:t>
            </w:r>
          </w:p>
        </w:tc>
        <w:tc>
          <w:tcPr>
            <w:tcW w:w="703" w:type="dxa"/>
            <w:tcBorders>
              <w:top w:val="nil"/>
              <w:left w:val="nil"/>
              <w:bottom w:val="nil"/>
              <w:right w:val="nil"/>
            </w:tcBorders>
            <w:noWrap/>
            <w:vAlign w:val="center"/>
            <w:hideMark/>
          </w:tcPr>
          <w:p w14:paraId="1A8DA713" w14:textId="77777777" w:rsidR="00B61475" w:rsidRPr="00B61475" w:rsidRDefault="00B61475" w:rsidP="00B61475">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B61475">
              <w:rPr>
                <w:rFonts w:ascii="Times New Roman" w:eastAsia="Times New Roman" w:hAnsi="Times New Roman" w:cs="Times New Roman"/>
                <w:color w:val="000000"/>
                <w:kern w:val="0"/>
                <w:sz w:val="16"/>
                <w:szCs w:val="16"/>
                <w:lang w:val="en-GB" w:eastAsia="lt-LT"/>
                <w14:ligatures w14:val="none"/>
              </w:rPr>
              <w:t>0.75</w:t>
            </w:r>
          </w:p>
        </w:tc>
      </w:tr>
      <w:tr w:rsidR="00B61475" w:rsidRPr="00B61475" w14:paraId="31F7FCC3" w14:textId="77777777" w:rsidTr="007E377E">
        <w:trPr>
          <w:trHeight w:val="304"/>
        </w:trPr>
        <w:tc>
          <w:tcPr>
            <w:tcW w:w="883" w:type="dxa"/>
            <w:vMerge/>
            <w:tcBorders>
              <w:top w:val="single" w:sz="4" w:space="0" w:color="auto"/>
              <w:left w:val="nil"/>
              <w:bottom w:val="single" w:sz="4" w:space="0" w:color="000000"/>
              <w:right w:val="nil"/>
            </w:tcBorders>
            <w:vAlign w:val="center"/>
            <w:hideMark/>
          </w:tcPr>
          <w:p w14:paraId="4600AAEB" w14:textId="77777777" w:rsidR="00B61475" w:rsidRPr="00B61475" w:rsidRDefault="00B61475" w:rsidP="00B61475">
            <w:pPr>
              <w:spacing w:after="0" w:line="240" w:lineRule="auto"/>
              <w:rPr>
                <w:rFonts w:ascii="Times New Roman" w:eastAsia="Times New Roman" w:hAnsi="Times New Roman" w:cs="Times New Roman"/>
                <w:b/>
                <w:bCs/>
                <w:color w:val="000000"/>
                <w:kern w:val="0"/>
                <w:sz w:val="16"/>
                <w:szCs w:val="16"/>
                <w:lang w:eastAsia="lt-LT"/>
                <w14:ligatures w14:val="none"/>
              </w:rPr>
            </w:pPr>
          </w:p>
        </w:tc>
        <w:tc>
          <w:tcPr>
            <w:tcW w:w="1567" w:type="dxa"/>
            <w:tcBorders>
              <w:top w:val="nil"/>
              <w:left w:val="nil"/>
              <w:bottom w:val="nil"/>
              <w:right w:val="nil"/>
            </w:tcBorders>
            <w:noWrap/>
            <w:vAlign w:val="center"/>
            <w:hideMark/>
          </w:tcPr>
          <w:p w14:paraId="22A9CDBE" w14:textId="77777777" w:rsidR="00B61475" w:rsidRPr="00B61475" w:rsidRDefault="00B61475" w:rsidP="00B61475">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B61475">
              <w:rPr>
                <w:rFonts w:ascii="Times New Roman" w:eastAsia="Times New Roman" w:hAnsi="Times New Roman" w:cs="Times New Roman"/>
                <w:color w:val="000000"/>
                <w:kern w:val="0"/>
                <w:sz w:val="16"/>
                <w:szCs w:val="16"/>
                <w:lang w:eastAsia="lt-LT"/>
                <w14:ligatures w14:val="none"/>
              </w:rPr>
              <w:t>S2</w:t>
            </w:r>
          </w:p>
        </w:tc>
        <w:tc>
          <w:tcPr>
            <w:tcW w:w="632" w:type="dxa"/>
            <w:tcBorders>
              <w:top w:val="nil"/>
              <w:left w:val="nil"/>
              <w:bottom w:val="nil"/>
              <w:right w:val="nil"/>
            </w:tcBorders>
            <w:noWrap/>
            <w:vAlign w:val="center"/>
            <w:hideMark/>
          </w:tcPr>
          <w:p w14:paraId="6746B9BA" w14:textId="77777777" w:rsidR="00B61475" w:rsidRPr="00B61475" w:rsidRDefault="00B61475" w:rsidP="00B61475">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B61475">
              <w:rPr>
                <w:rFonts w:ascii="Times New Roman" w:eastAsia="Times New Roman" w:hAnsi="Times New Roman" w:cs="Times New Roman"/>
                <w:color w:val="000000"/>
                <w:kern w:val="0"/>
                <w:sz w:val="16"/>
                <w:szCs w:val="16"/>
                <w:lang w:val="en-GB" w:eastAsia="lt-LT"/>
                <w14:ligatures w14:val="none"/>
              </w:rPr>
              <w:t>0.9</w:t>
            </w:r>
          </w:p>
        </w:tc>
        <w:tc>
          <w:tcPr>
            <w:tcW w:w="1014" w:type="dxa"/>
            <w:tcBorders>
              <w:top w:val="nil"/>
              <w:left w:val="nil"/>
              <w:bottom w:val="nil"/>
              <w:right w:val="nil"/>
            </w:tcBorders>
            <w:noWrap/>
            <w:vAlign w:val="center"/>
            <w:hideMark/>
          </w:tcPr>
          <w:p w14:paraId="1F500E42" w14:textId="77777777" w:rsidR="00B61475" w:rsidRPr="00B61475" w:rsidRDefault="00B61475" w:rsidP="00B61475">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B61475">
              <w:rPr>
                <w:rFonts w:ascii="Times New Roman" w:eastAsia="Times New Roman" w:hAnsi="Times New Roman" w:cs="Times New Roman"/>
                <w:color w:val="000000"/>
                <w:kern w:val="0"/>
                <w:sz w:val="16"/>
                <w:szCs w:val="16"/>
                <w:lang w:val="en-GB" w:eastAsia="lt-LT"/>
                <w14:ligatures w14:val="none"/>
              </w:rPr>
              <w:t>0.1</w:t>
            </w:r>
          </w:p>
        </w:tc>
        <w:tc>
          <w:tcPr>
            <w:tcW w:w="703" w:type="dxa"/>
            <w:tcBorders>
              <w:top w:val="nil"/>
              <w:left w:val="nil"/>
              <w:bottom w:val="nil"/>
              <w:right w:val="nil"/>
            </w:tcBorders>
            <w:noWrap/>
            <w:vAlign w:val="center"/>
            <w:hideMark/>
          </w:tcPr>
          <w:p w14:paraId="5D3FACDA" w14:textId="77777777" w:rsidR="00B61475" w:rsidRPr="00B61475" w:rsidRDefault="00B61475" w:rsidP="00B61475">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B61475">
              <w:rPr>
                <w:rFonts w:ascii="Times New Roman" w:eastAsia="Times New Roman" w:hAnsi="Times New Roman" w:cs="Times New Roman"/>
                <w:color w:val="000000"/>
                <w:kern w:val="0"/>
                <w:sz w:val="16"/>
                <w:szCs w:val="16"/>
                <w:lang w:val="en-GB" w:eastAsia="lt-LT"/>
                <w14:ligatures w14:val="none"/>
              </w:rPr>
              <w:t>0.84</w:t>
            </w:r>
          </w:p>
        </w:tc>
        <w:tc>
          <w:tcPr>
            <w:tcW w:w="243" w:type="dxa"/>
            <w:tcBorders>
              <w:top w:val="nil"/>
              <w:left w:val="nil"/>
              <w:bottom w:val="nil"/>
              <w:right w:val="nil"/>
            </w:tcBorders>
            <w:noWrap/>
            <w:vAlign w:val="bottom"/>
            <w:hideMark/>
          </w:tcPr>
          <w:p w14:paraId="6ED70DD8" w14:textId="77777777" w:rsidR="00B61475" w:rsidRPr="00B61475" w:rsidRDefault="00B61475" w:rsidP="00B61475">
            <w:pPr>
              <w:spacing w:after="0" w:line="240" w:lineRule="auto"/>
              <w:jc w:val="center"/>
              <w:rPr>
                <w:rFonts w:ascii="Times New Roman" w:eastAsia="Times New Roman" w:hAnsi="Times New Roman" w:cs="Times New Roman"/>
                <w:color w:val="000000"/>
                <w:kern w:val="0"/>
                <w:sz w:val="16"/>
                <w:szCs w:val="16"/>
                <w:lang w:eastAsia="lt-LT"/>
                <w14:ligatures w14:val="none"/>
              </w:rPr>
            </w:pPr>
          </w:p>
        </w:tc>
        <w:tc>
          <w:tcPr>
            <w:tcW w:w="632" w:type="dxa"/>
            <w:tcBorders>
              <w:top w:val="nil"/>
              <w:left w:val="nil"/>
              <w:bottom w:val="nil"/>
              <w:right w:val="nil"/>
            </w:tcBorders>
            <w:noWrap/>
            <w:vAlign w:val="center"/>
            <w:hideMark/>
          </w:tcPr>
          <w:p w14:paraId="4B3B11D4" w14:textId="77777777" w:rsidR="00B61475" w:rsidRPr="00B61475" w:rsidRDefault="00B61475" w:rsidP="00B61475">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B61475">
              <w:rPr>
                <w:rFonts w:ascii="Times New Roman" w:eastAsia="Times New Roman" w:hAnsi="Times New Roman" w:cs="Times New Roman"/>
                <w:color w:val="000000"/>
                <w:kern w:val="0"/>
                <w:sz w:val="16"/>
                <w:szCs w:val="16"/>
                <w:lang w:val="en-GB" w:eastAsia="lt-LT"/>
                <w14:ligatures w14:val="none"/>
              </w:rPr>
              <w:t>0.91</w:t>
            </w:r>
          </w:p>
        </w:tc>
        <w:tc>
          <w:tcPr>
            <w:tcW w:w="1014" w:type="dxa"/>
            <w:tcBorders>
              <w:top w:val="nil"/>
              <w:left w:val="nil"/>
              <w:bottom w:val="nil"/>
              <w:right w:val="nil"/>
            </w:tcBorders>
            <w:noWrap/>
            <w:vAlign w:val="center"/>
            <w:hideMark/>
          </w:tcPr>
          <w:p w14:paraId="3427BD52" w14:textId="77777777" w:rsidR="00B61475" w:rsidRPr="00B61475" w:rsidRDefault="00B61475" w:rsidP="00B61475">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B61475">
              <w:rPr>
                <w:rFonts w:ascii="Times New Roman" w:eastAsia="Times New Roman" w:hAnsi="Times New Roman" w:cs="Times New Roman"/>
                <w:color w:val="000000"/>
                <w:kern w:val="0"/>
                <w:sz w:val="16"/>
                <w:szCs w:val="16"/>
                <w:lang w:val="en-GB" w:eastAsia="lt-LT"/>
                <w14:ligatures w14:val="none"/>
              </w:rPr>
              <w:t>0.44</w:t>
            </w:r>
          </w:p>
        </w:tc>
        <w:tc>
          <w:tcPr>
            <w:tcW w:w="703" w:type="dxa"/>
            <w:tcBorders>
              <w:top w:val="nil"/>
              <w:left w:val="nil"/>
              <w:bottom w:val="nil"/>
              <w:right w:val="nil"/>
            </w:tcBorders>
            <w:noWrap/>
            <w:vAlign w:val="center"/>
            <w:hideMark/>
          </w:tcPr>
          <w:p w14:paraId="7396BB51" w14:textId="77777777" w:rsidR="00B61475" w:rsidRPr="00B61475" w:rsidRDefault="00B61475" w:rsidP="00B61475">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B61475">
              <w:rPr>
                <w:rFonts w:ascii="Times New Roman" w:eastAsia="Times New Roman" w:hAnsi="Times New Roman" w:cs="Times New Roman"/>
                <w:color w:val="000000"/>
                <w:kern w:val="0"/>
                <w:sz w:val="16"/>
                <w:szCs w:val="16"/>
                <w:lang w:val="en-GB" w:eastAsia="lt-LT"/>
                <w14:ligatures w14:val="none"/>
              </w:rPr>
              <w:t>0.76</w:t>
            </w:r>
          </w:p>
        </w:tc>
        <w:tc>
          <w:tcPr>
            <w:tcW w:w="276" w:type="dxa"/>
            <w:tcBorders>
              <w:top w:val="nil"/>
              <w:left w:val="nil"/>
              <w:bottom w:val="nil"/>
              <w:right w:val="nil"/>
            </w:tcBorders>
            <w:noWrap/>
            <w:vAlign w:val="bottom"/>
            <w:hideMark/>
          </w:tcPr>
          <w:p w14:paraId="789D0C08" w14:textId="77777777" w:rsidR="00B61475" w:rsidRPr="00B61475" w:rsidRDefault="00B61475" w:rsidP="00B61475">
            <w:pPr>
              <w:spacing w:after="0" w:line="240" w:lineRule="auto"/>
              <w:jc w:val="center"/>
              <w:rPr>
                <w:rFonts w:ascii="Times New Roman" w:eastAsia="Times New Roman" w:hAnsi="Times New Roman" w:cs="Times New Roman"/>
                <w:color w:val="000000"/>
                <w:kern w:val="0"/>
                <w:sz w:val="16"/>
                <w:szCs w:val="16"/>
                <w:lang w:eastAsia="lt-LT"/>
                <w14:ligatures w14:val="none"/>
              </w:rPr>
            </w:pPr>
          </w:p>
        </w:tc>
        <w:tc>
          <w:tcPr>
            <w:tcW w:w="632" w:type="dxa"/>
            <w:tcBorders>
              <w:top w:val="nil"/>
              <w:left w:val="nil"/>
              <w:bottom w:val="nil"/>
              <w:right w:val="nil"/>
            </w:tcBorders>
            <w:noWrap/>
            <w:vAlign w:val="center"/>
            <w:hideMark/>
          </w:tcPr>
          <w:p w14:paraId="3BE3879E" w14:textId="77777777" w:rsidR="00B61475" w:rsidRPr="00B61475" w:rsidRDefault="00B61475" w:rsidP="00B61475">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B61475">
              <w:rPr>
                <w:rFonts w:ascii="Times New Roman" w:eastAsia="Times New Roman" w:hAnsi="Times New Roman" w:cs="Times New Roman"/>
                <w:color w:val="000000"/>
                <w:kern w:val="0"/>
                <w:sz w:val="16"/>
                <w:szCs w:val="16"/>
                <w:lang w:val="en-GB" w:eastAsia="lt-LT"/>
                <w14:ligatures w14:val="none"/>
              </w:rPr>
              <w:t>0.87</w:t>
            </w:r>
          </w:p>
        </w:tc>
        <w:tc>
          <w:tcPr>
            <w:tcW w:w="1014" w:type="dxa"/>
            <w:tcBorders>
              <w:top w:val="nil"/>
              <w:left w:val="nil"/>
              <w:bottom w:val="nil"/>
              <w:right w:val="nil"/>
            </w:tcBorders>
            <w:noWrap/>
            <w:vAlign w:val="center"/>
            <w:hideMark/>
          </w:tcPr>
          <w:p w14:paraId="22D683DA" w14:textId="77777777" w:rsidR="00B61475" w:rsidRPr="00B61475" w:rsidRDefault="00B61475" w:rsidP="00B61475">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B61475">
              <w:rPr>
                <w:rFonts w:ascii="Times New Roman" w:eastAsia="Times New Roman" w:hAnsi="Times New Roman" w:cs="Times New Roman"/>
                <w:color w:val="000000"/>
                <w:kern w:val="0"/>
                <w:sz w:val="16"/>
                <w:szCs w:val="16"/>
                <w:lang w:val="en-GB" w:eastAsia="lt-LT"/>
                <w14:ligatures w14:val="none"/>
              </w:rPr>
              <w:t>0.29</w:t>
            </w:r>
          </w:p>
        </w:tc>
        <w:tc>
          <w:tcPr>
            <w:tcW w:w="703" w:type="dxa"/>
            <w:tcBorders>
              <w:top w:val="nil"/>
              <w:left w:val="nil"/>
              <w:bottom w:val="nil"/>
              <w:right w:val="nil"/>
            </w:tcBorders>
            <w:noWrap/>
            <w:vAlign w:val="center"/>
            <w:hideMark/>
          </w:tcPr>
          <w:p w14:paraId="1A8D18AA" w14:textId="77777777" w:rsidR="00B61475" w:rsidRPr="00B61475" w:rsidRDefault="00B61475" w:rsidP="00B61475">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B61475">
              <w:rPr>
                <w:rFonts w:ascii="Times New Roman" w:eastAsia="Times New Roman" w:hAnsi="Times New Roman" w:cs="Times New Roman"/>
                <w:color w:val="000000"/>
                <w:kern w:val="0"/>
                <w:sz w:val="16"/>
                <w:szCs w:val="16"/>
                <w:lang w:val="en-GB" w:eastAsia="lt-LT"/>
                <w14:ligatures w14:val="none"/>
              </w:rPr>
              <w:t>0.79</w:t>
            </w:r>
          </w:p>
        </w:tc>
      </w:tr>
      <w:tr w:rsidR="00B61475" w:rsidRPr="00B61475" w14:paraId="243272C1" w14:textId="77777777" w:rsidTr="007E377E">
        <w:trPr>
          <w:trHeight w:val="304"/>
        </w:trPr>
        <w:tc>
          <w:tcPr>
            <w:tcW w:w="883" w:type="dxa"/>
            <w:vMerge/>
            <w:tcBorders>
              <w:top w:val="single" w:sz="4" w:space="0" w:color="auto"/>
              <w:left w:val="nil"/>
              <w:bottom w:val="single" w:sz="4" w:space="0" w:color="000000"/>
              <w:right w:val="nil"/>
            </w:tcBorders>
            <w:vAlign w:val="center"/>
            <w:hideMark/>
          </w:tcPr>
          <w:p w14:paraId="11A897DD" w14:textId="77777777" w:rsidR="00B61475" w:rsidRPr="00B61475" w:rsidRDefault="00B61475" w:rsidP="00B61475">
            <w:pPr>
              <w:spacing w:after="0" w:line="240" w:lineRule="auto"/>
              <w:rPr>
                <w:rFonts w:ascii="Times New Roman" w:eastAsia="Times New Roman" w:hAnsi="Times New Roman" w:cs="Times New Roman"/>
                <w:b/>
                <w:bCs/>
                <w:color w:val="000000"/>
                <w:kern w:val="0"/>
                <w:sz w:val="16"/>
                <w:szCs w:val="16"/>
                <w:lang w:eastAsia="lt-LT"/>
                <w14:ligatures w14:val="none"/>
              </w:rPr>
            </w:pPr>
          </w:p>
        </w:tc>
        <w:tc>
          <w:tcPr>
            <w:tcW w:w="1567" w:type="dxa"/>
            <w:tcBorders>
              <w:top w:val="nil"/>
              <w:left w:val="nil"/>
              <w:bottom w:val="nil"/>
              <w:right w:val="nil"/>
            </w:tcBorders>
            <w:noWrap/>
            <w:vAlign w:val="center"/>
            <w:hideMark/>
          </w:tcPr>
          <w:p w14:paraId="0BD6B6A8" w14:textId="77777777" w:rsidR="00B61475" w:rsidRPr="00B61475" w:rsidRDefault="00B61475" w:rsidP="00B61475">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B61475">
              <w:rPr>
                <w:rFonts w:ascii="Times New Roman" w:eastAsia="Times New Roman" w:hAnsi="Times New Roman" w:cs="Times New Roman"/>
                <w:color w:val="000000"/>
                <w:kern w:val="0"/>
                <w:sz w:val="16"/>
                <w:szCs w:val="16"/>
                <w:lang w:eastAsia="lt-LT"/>
                <w14:ligatures w14:val="none"/>
              </w:rPr>
              <w:t>UAV + EMI</w:t>
            </w:r>
          </w:p>
        </w:tc>
        <w:tc>
          <w:tcPr>
            <w:tcW w:w="632" w:type="dxa"/>
            <w:tcBorders>
              <w:top w:val="nil"/>
              <w:left w:val="nil"/>
              <w:bottom w:val="nil"/>
              <w:right w:val="nil"/>
            </w:tcBorders>
            <w:noWrap/>
            <w:vAlign w:val="center"/>
            <w:hideMark/>
          </w:tcPr>
          <w:p w14:paraId="4729F571" w14:textId="77777777" w:rsidR="00B61475" w:rsidRPr="00B61475" w:rsidRDefault="00B61475" w:rsidP="00B61475">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B61475">
              <w:rPr>
                <w:rFonts w:ascii="Times New Roman" w:eastAsia="Times New Roman" w:hAnsi="Times New Roman" w:cs="Times New Roman"/>
                <w:color w:val="000000"/>
                <w:kern w:val="0"/>
                <w:sz w:val="16"/>
                <w:szCs w:val="16"/>
                <w:lang w:val="en-GB" w:eastAsia="lt-LT"/>
                <w14:ligatures w14:val="none"/>
              </w:rPr>
              <w:t>0.88</w:t>
            </w:r>
          </w:p>
        </w:tc>
        <w:tc>
          <w:tcPr>
            <w:tcW w:w="1014" w:type="dxa"/>
            <w:tcBorders>
              <w:top w:val="nil"/>
              <w:left w:val="nil"/>
              <w:bottom w:val="nil"/>
              <w:right w:val="nil"/>
            </w:tcBorders>
            <w:noWrap/>
            <w:vAlign w:val="center"/>
            <w:hideMark/>
          </w:tcPr>
          <w:p w14:paraId="2FB9C28C" w14:textId="77777777" w:rsidR="00B61475" w:rsidRPr="00B61475" w:rsidRDefault="00B61475" w:rsidP="00B61475">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B61475">
              <w:rPr>
                <w:rFonts w:ascii="Times New Roman" w:eastAsia="Times New Roman" w:hAnsi="Times New Roman" w:cs="Times New Roman"/>
                <w:color w:val="000000"/>
                <w:kern w:val="0"/>
                <w:sz w:val="16"/>
                <w:szCs w:val="16"/>
                <w:lang w:val="en-GB" w:eastAsia="lt-LT"/>
                <w14:ligatures w14:val="none"/>
              </w:rPr>
              <w:t>0.1</w:t>
            </w:r>
          </w:p>
        </w:tc>
        <w:tc>
          <w:tcPr>
            <w:tcW w:w="703" w:type="dxa"/>
            <w:tcBorders>
              <w:top w:val="nil"/>
              <w:left w:val="nil"/>
              <w:bottom w:val="nil"/>
              <w:right w:val="nil"/>
            </w:tcBorders>
            <w:noWrap/>
            <w:vAlign w:val="center"/>
            <w:hideMark/>
          </w:tcPr>
          <w:p w14:paraId="04694E2E" w14:textId="77777777" w:rsidR="00B61475" w:rsidRPr="00B61475" w:rsidRDefault="00B61475" w:rsidP="00B61475">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B61475">
              <w:rPr>
                <w:rFonts w:ascii="Times New Roman" w:eastAsia="Times New Roman" w:hAnsi="Times New Roman" w:cs="Times New Roman"/>
                <w:color w:val="000000"/>
                <w:kern w:val="0"/>
                <w:sz w:val="16"/>
                <w:szCs w:val="16"/>
                <w:lang w:val="en-GB" w:eastAsia="lt-LT"/>
                <w14:ligatures w14:val="none"/>
              </w:rPr>
              <w:t>0.83</w:t>
            </w:r>
          </w:p>
        </w:tc>
        <w:tc>
          <w:tcPr>
            <w:tcW w:w="243" w:type="dxa"/>
            <w:tcBorders>
              <w:top w:val="nil"/>
              <w:left w:val="nil"/>
              <w:bottom w:val="nil"/>
              <w:right w:val="nil"/>
            </w:tcBorders>
            <w:noWrap/>
            <w:vAlign w:val="bottom"/>
            <w:hideMark/>
          </w:tcPr>
          <w:p w14:paraId="56E8DB9A" w14:textId="77777777" w:rsidR="00B61475" w:rsidRPr="00B61475" w:rsidRDefault="00B61475" w:rsidP="00B61475">
            <w:pPr>
              <w:spacing w:after="0" w:line="240" w:lineRule="auto"/>
              <w:jc w:val="center"/>
              <w:rPr>
                <w:rFonts w:ascii="Times New Roman" w:eastAsia="Times New Roman" w:hAnsi="Times New Roman" w:cs="Times New Roman"/>
                <w:color w:val="000000"/>
                <w:kern w:val="0"/>
                <w:sz w:val="16"/>
                <w:szCs w:val="16"/>
                <w:lang w:eastAsia="lt-LT"/>
                <w14:ligatures w14:val="none"/>
              </w:rPr>
            </w:pPr>
          </w:p>
        </w:tc>
        <w:tc>
          <w:tcPr>
            <w:tcW w:w="632" w:type="dxa"/>
            <w:tcBorders>
              <w:top w:val="nil"/>
              <w:left w:val="nil"/>
              <w:bottom w:val="nil"/>
              <w:right w:val="nil"/>
            </w:tcBorders>
            <w:noWrap/>
            <w:vAlign w:val="center"/>
            <w:hideMark/>
          </w:tcPr>
          <w:p w14:paraId="3E3D992F" w14:textId="77777777" w:rsidR="00B61475" w:rsidRPr="00B61475" w:rsidRDefault="00B61475" w:rsidP="00B61475">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B61475">
              <w:rPr>
                <w:rFonts w:ascii="Times New Roman" w:eastAsia="Times New Roman" w:hAnsi="Times New Roman" w:cs="Times New Roman"/>
                <w:color w:val="000000"/>
                <w:kern w:val="0"/>
                <w:sz w:val="16"/>
                <w:szCs w:val="16"/>
                <w:lang w:val="en-GB" w:eastAsia="lt-LT"/>
                <w14:ligatures w14:val="none"/>
              </w:rPr>
              <w:t>0.87</w:t>
            </w:r>
          </w:p>
        </w:tc>
        <w:tc>
          <w:tcPr>
            <w:tcW w:w="1014" w:type="dxa"/>
            <w:tcBorders>
              <w:top w:val="nil"/>
              <w:left w:val="nil"/>
              <w:bottom w:val="nil"/>
              <w:right w:val="nil"/>
            </w:tcBorders>
            <w:noWrap/>
            <w:vAlign w:val="center"/>
            <w:hideMark/>
          </w:tcPr>
          <w:p w14:paraId="5C2A6BAD" w14:textId="77777777" w:rsidR="00B61475" w:rsidRPr="00B61475" w:rsidRDefault="00B61475" w:rsidP="00B61475">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B61475">
              <w:rPr>
                <w:rFonts w:ascii="Times New Roman" w:eastAsia="Times New Roman" w:hAnsi="Times New Roman" w:cs="Times New Roman"/>
                <w:color w:val="000000"/>
                <w:kern w:val="0"/>
                <w:sz w:val="16"/>
                <w:szCs w:val="16"/>
                <w:lang w:val="en-GB" w:eastAsia="lt-LT"/>
                <w14:ligatures w14:val="none"/>
              </w:rPr>
              <w:t>0.59</w:t>
            </w:r>
          </w:p>
        </w:tc>
        <w:tc>
          <w:tcPr>
            <w:tcW w:w="703" w:type="dxa"/>
            <w:tcBorders>
              <w:top w:val="nil"/>
              <w:left w:val="nil"/>
              <w:bottom w:val="nil"/>
              <w:right w:val="nil"/>
            </w:tcBorders>
            <w:noWrap/>
            <w:vAlign w:val="center"/>
            <w:hideMark/>
          </w:tcPr>
          <w:p w14:paraId="6271B040" w14:textId="77777777" w:rsidR="00B61475" w:rsidRPr="00B61475" w:rsidRDefault="00B61475" w:rsidP="00B61475">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B61475">
              <w:rPr>
                <w:rFonts w:ascii="Times New Roman" w:eastAsia="Times New Roman" w:hAnsi="Times New Roman" w:cs="Times New Roman"/>
                <w:color w:val="000000"/>
                <w:kern w:val="0"/>
                <w:sz w:val="16"/>
                <w:szCs w:val="16"/>
                <w:lang w:val="en-GB" w:eastAsia="lt-LT"/>
                <w14:ligatures w14:val="none"/>
              </w:rPr>
              <w:t>0.72</w:t>
            </w:r>
          </w:p>
        </w:tc>
        <w:tc>
          <w:tcPr>
            <w:tcW w:w="276" w:type="dxa"/>
            <w:tcBorders>
              <w:top w:val="nil"/>
              <w:left w:val="nil"/>
              <w:bottom w:val="nil"/>
              <w:right w:val="nil"/>
            </w:tcBorders>
            <w:noWrap/>
            <w:vAlign w:val="bottom"/>
            <w:hideMark/>
          </w:tcPr>
          <w:p w14:paraId="3E837060" w14:textId="77777777" w:rsidR="00B61475" w:rsidRPr="00B61475" w:rsidRDefault="00B61475" w:rsidP="00B61475">
            <w:pPr>
              <w:spacing w:after="0" w:line="240" w:lineRule="auto"/>
              <w:jc w:val="center"/>
              <w:rPr>
                <w:rFonts w:ascii="Times New Roman" w:eastAsia="Times New Roman" w:hAnsi="Times New Roman" w:cs="Times New Roman"/>
                <w:color w:val="000000"/>
                <w:kern w:val="0"/>
                <w:sz w:val="16"/>
                <w:szCs w:val="16"/>
                <w:lang w:eastAsia="lt-LT"/>
                <w14:ligatures w14:val="none"/>
              </w:rPr>
            </w:pPr>
          </w:p>
        </w:tc>
        <w:tc>
          <w:tcPr>
            <w:tcW w:w="632" w:type="dxa"/>
            <w:tcBorders>
              <w:top w:val="nil"/>
              <w:left w:val="nil"/>
              <w:bottom w:val="nil"/>
              <w:right w:val="nil"/>
            </w:tcBorders>
            <w:noWrap/>
            <w:vAlign w:val="center"/>
            <w:hideMark/>
          </w:tcPr>
          <w:p w14:paraId="537AE6A5" w14:textId="77777777" w:rsidR="00B61475" w:rsidRPr="00B61475" w:rsidRDefault="00B61475" w:rsidP="00B61475">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B61475">
              <w:rPr>
                <w:rFonts w:ascii="Times New Roman" w:eastAsia="Times New Roman" w:hAnsi="Times New Roman" w:cs="Times New Roman"/>
                <w:color w:val="000000"/>
                <w:kern w:val="0"/>
                <w:sz w:val="16"/>
                <w:szCs w:val="16"/>
                <w:lang w:val="en-GB" w:eastAsia="lt-LT"/>
                <w14:ligatures w14:val="none"/>
              </w:rPr>
              <w:t>0.87</w:t>
            </w:r>
          </w:p>
        </w:tc>
        <w:tc>
          <w:tcPr>
            <w:tcW w:w="1014" w:type="dxa"/>
            <w:tcBorders>
              <w:top w:val="nil"/>
              <w:left w:val="nil"/>
              <w:bottom w:val="nil"/>
              <w:right w:val="nil"/>
            </w:tcBorders>
            <w:noWrap/>
            <w:vAlign w:val="center"/>
            <w:hideMark/>
          </w:tcPr>
          <w:p w14:paraId="2CEF24A1" w14:textId="77777777" w:rsidR="00B61475" w:rsidRPr="00B61475" w:rsidRDefault="00B61475" w:rsidP="00B61475">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B61475">
              <w:rPr>
                <w:rFonts w:ascii="Times New Roman" w:eastAsia="Times New Roman" w:hAnsi="Times New Roman" w:cs="Times New Roman"/>
                <w:color w:val="000000"/>
                <w:kern w:val="0"/>
                <w:sz w:val="16"/>
                <w:szCs w:val="16"/>
                <w:lang w:val="en-GB" w:eastAsia="lt-LT"/>
                <w14:ligatures w14:val="none"/>
              </w:rPr>
              <w:t>0.23</w:t>
            </w:r>
          </w:p>
        </w:tc>
        <w:tc>
          <w:tcPr>
            <w:tcW w:w="703" w:type="dxa"/>
            <w:tcBorders>
              <w:top w:val="nil"/>
              <w:left w:val="nil"/>
              <w:bottom w:val="nil"/>
              <w:right w:val="nil"/>
            </w:tcBorders>
            <w:noWrap/>
            <w:vAlign w:val="center"/>
            <w:hideMark/>
          </w:tcPr>
          <w:p w14:paraId="6D5D0269" w14:textId="77777777" w:rsidR="00B61475" w:rsidRPr="00B61475" w:rsidRDefault="00B61475" w:rsidP="00B61475">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B61475">
              <w:rPr>
                <w:rFonts w:ascii="Times New Roman" w:eastAsia="Times New Roman" w:hAnsi="Times New Roman" w:cs="Times New Roman"/>
                <w:color w:val="000000"/>
                <w:kern w:val="0"/>
                <w:sz w:val="16"/>
                <w:szCs w:val="16"/>
                <w:lang w:val="en-GB" w:eastAsia="lt-LT"/>
                <w14:ligatures w14:val="none"/>
              </w:rPr>
              <w:t>0.82</w:t>
            </w:r>
          </w:p>
        </w:tc>
      </w:tr>
      <w:tr w:rsidR="00B61475" w:rsidRPr="00B61475" w14:paraId="36A9C9BF" w14:textId="77777777" w:rsidTr="007E377E">
        <w:trPr>
          <w:trHeight w:val="304"/>
        </w:trPr>
        <w:tc>
          <w:tcPr>
            <w:tcW w:w="883" w:type="dxa"/>
            <w:vMerge/>
            <w:tcBorders>
              <w:top w:val="single" w:sz="4" w:space="0" w:color="auto"/>
              <w:left w:val="nil"/>
              <w:bottom w:val="single" w:sz="4" w:space="0" w:color="000000"/>
              <w:right w:val="nil"/>
            </w:tcBorders>
            <w:vAlign w:val="center"/>
            <w:hideMark/>
          </w:tcPr>
          <w:p w14:paraId="3E690C49" w14:textId="77777777" w:rsidR="00B61475" w:rsidRPr="00B61475" w:rsidRDefault="00B61475" w:rsidP="00B61475">
            <w:pPr>
              <w:spacing w:after="0" w:line="240" w:lineRule="auto"/>
              <w:rPr>
                <w:rFonts w:ascii="Times New Roman" w:eastAsia="Times New Roman" w:hAnsi="Times New Roman" w:cs="Times New Roman"/>
                <w:b/>
                <w:bCs/>
                <w:color w:val="000000"/>
                <w:kern w:val="0"/>
                <w:sz w:val="16"/>
                <w:szCs w:val="16"/>
                <w:lang w:eastAsia="lt-LT"/>
                <w14:ligatures w14:val="none"/>
              </w:rPr>
            </w:pPr>
          </w:p>
        </w:tc>
        <w:tc>
          <w:tcPr>
            <w:tcW w:w="1567" w:type="dxa"/>
            <w:tcBorders>
              <w:top w:val="nil"/>
              <w:left w:val="nil"/>
              <w:bottom w:val="nil"/>
              <w:right w:val="nil"/>
            </w:tcBorders>
            <w:noWrap/>
            <w:vAlign w:val="center"/>
            <w:hideMark/>
          </w:tcPr>
          <w:p w14:paraId="5F0932DF" w14:textId="77777777" w:rsidR="00B61475" w:rsidRPr="00B61475" w:rsidRDefault="00B61475" w:rsidP="00B61475">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B61475">
              <w:rPr>
                <w:rFonts w:ascii="Times New Roman" w:eastAsia="Times New Roman" w:hAnsi="Times New Roman" w:cs="Times New Roman"/>
                <w:color w:val="000000"/>
                <w:kern w:val="0"/>
                <w:sz w:val="16"/>
                <w:szCs w:val="16"/>
                <w:lang w:eastAsia="lt-LT"/>
                <w14:ligatures w14:val="none"/>
              </w:rPr>
              <w:t>UAV + S2</w:t>
            </w:r>
          </w:p>
        </w:tc>
        <w:tc>
          <w:tcPr>
            <w:tcW w:w="632" w:type="dxa"/>
            <w:tcBorders>
              <w:top w:val="nil"/>
              <w:left w:val="nil"/>
              <w:bottom w:val="nil"/>
              <w:right w:val="nil"/>
            </w:tcBorders>
            <w:noWrap/>
            <w:vAlign w:val="center"/>
            <w:hideMark/>
          </w:tcPr>
          <w:p w14:paraId="7EF1737E" w14:textId="77777777" w:rsidR="00B61475" w:rsidRPr="00B61475" w:rsidRDefault="00B61475" w:rsidP="00B61475">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B61475">
              <w:rPr>
                <w:rFonts w:ascii="Times New Roman" w:eastAsia="Times New Roman" w:hAnsi="Times New Roman" w:cs="Times New Roman"/>
                <w:color w:val="000000"/>
                <w:kern w:val="0"/>
                <w:sz w:val="16"/>
                <w:szCs w:val="16"/>
                <w:lang w:val="en-GB" w:eastAsia="lt-LT"/>
                <w14:ligatures w14:val="none"/>
              </w:rPr>
              <w:t>0.94</w:t>
            </w:r>
          </w:p>
        </w:tc>
        <w:tc>
          <w:tcPr>
            <w:tcW w:w="1014" w:type="dxa"/>
            <w:tcBorders>
              <w:top w:val="nil"/>
              <w:left w:val="nil"/>
              <w:bottom w:val="nil"/>
              <w:right w:val="nil"/>
            </w:tcBorders>
            <w:noWrap/>
            <w:vAlign w:val="center"/>
            <w:hideMark/>
          </w:tcPr>
          <w:p w14:paraId="0FE8AADA" w14:textId="77777777" w:rsidR="00B61475" w:rsidRPr="00B61475" w:rsidRDefault="00B61475" w:rsidP="00B61475">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B61475">
              <w:rPr>
                <w:rFonts w:ascii="Times New Roman" w:eastAsia="Times New Roman" w:hAnsi="Times New Roman" w:cs="Times New Roman"/>
                <w:color w:val="000000"/>
                <w:kern w:val="0"/>
                <w:sz w:val="16"/>
                <w:szCs w:val="16"/>
                <w:lang w:val="en-GB" w:eastAsia="lt-LT"/>
                <w14:ligatures w14:val="none"/>
              </w:rPr>
              <w:t>0.11</w:t>
            </w:r>
          </w:p>
        </w:tc>
        <w:tc>
          <w:tcPr>
            <w:tcW w:w="703" w:type="dxa"/>
            <w:tcBorders>
              <w:top w:val="nil"/>
              <w:left w:val="nil"/>
              <w:bottom w:val="nil"/>
              <w:right w:val="nil"/>
            </w:tcBorders>
            <w:noWrap/>
            <w:vAlign w:val="center"/>
            <w:hideMark/>
          </w:tcPr>
          <w:p w14:paraId="6BEF2D42" w14:textId="77777777" w:rsidR="00B61475" w:rsidRPr="00B61475" w:rsidRDefault="00B61475" w:rsidP="00B61475">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B61475">
              <w:rPr>
                <w:rFonts w:ascii="Times New Roman" w:eastAsia="Times New Roman" w:hAnsi="Times New Roman" w:cs="Times New Roman"/>
                <w:color w:val="000000"/>
                <w:kern w:val="0"/>
                <w:sz w:val="16"/>
                <w:szCs w:val="16"/>
                <w:lang w:val="en-GB" w:eastAsia="lt-LT"/>
                <w14:ligatures w14:val="none"/>
              </w:rPr>
              <w:t>0.81</w:t>
            </w:r>
          </w:p>
        </w:tc>
        <w:tc>
          <w:tcPr>
            <w:tcW w:w="243" w:type="dxa"/>
            <w:tcBorders>
              <w:top w:val="nil"/>
              <w:left w:val="nil"/>
              <w:bottom w:val="nil"/>
              <w:right w:val="nil"/>
            </w:tcBorders>
            <w:noWrap/>
            <w:vAlign w:val="bottom"/>
            <w:hideMark/>
          </w:tcPr>
          <w:p w14:paraId="51A8226E" w14:textId="77777777" w:rsidR="00B61475" w:rsidRPr="00B61475" w:rsidRDefault="00B61475" w:rsidP="00B61475">
            <w:pPr>
              <w:spacing w:after="0" w:line="240" w:lineRule="auto"/>
              <w:jc w:val="center"/>
              <w:rPr>
                <w:rFonts w:ascii="Times New Roman" w:eastAsia="Times New Roman" w:hAnsi="Times New Roman" w:cs="Times New Roman"/>
                <w:color w:val="000000"/>
                <w:kern w:val="0"/>
                <w:sz w:val="16"/>
                <w:szCs w:val="16"/>
                <w:lang w:eastAsia="lt-LT"/>
                <w14:ligatures w14:val="none"/>
              </w:rPr>
            </w:pPr>
          </w:p>
        </w:tc>
        <w:tc>
          <w:tcPr>
            <w:tcW w:w="632" w:type="dxa"/>
            <w:tcBorders>
              <w:top w:val="nil"/>
              <w:left w:val="nil"/>
              <w:bottom w:val="nil"/>
              <w:right w:val="nil"/>
            </w:tcBorders>
            <w:noWrap/>
            <w:vAlign w:val="center"/>
            <w:hideMark/>
          </w:tcPr>
          <w:p w14:paraId="3A3DADB4" w14:textId="77777777" w:rsidR="00B61475" w:rsidRPr="00B61475" w:rsidRDefault="00B61475" w:rsidP="00B61475">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B61475">
              <w:rPr>
                <w:rFonts w:ascii="Times New Roman" w:eastAsia="Times New Roman" w:hAnsi="Times New Roman" w:cs="Times New Roman"/>
                <w:color w:val="000000"/>
                <w:kern w:val="0"/>
                <w:sz w:val="16"/>
                <w:szCs w:val="16"/>
                <w:lang w:val="en-GB" w:eastAsia="lt-LT"/>
                <w14:ligatures w14:val="none"/>
              </w:rPr>
              <w:t>0.9</w:t>
            </w:r>
          </w:p>
        </w:tc>
        <w:tc>
          <w:tcPr>
            <w:tcW w:w="1014" w:type="dxa"/>
            <w:tcBorders>
              <w:top w:val="nil"/>
              <w:left w:val="nil"/>
              <w:bottom w:val="nil"/>
              <w:right w:val="nil"/>
            </w:tcBorders>
            <w:noWrap/>
            <w:vAlign w:val="center"/>
            <w:hideMark/>
          </w:tcPr>
          <w:p w14:paraId="6B3DA0C3" w14:textId="77777777" w:rsidR="00B61475" w:rsidRPr="00B61475" w:rsidRDefault="00B61475" w:rsidP="00B61475">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B61475">
              <w:rPr>
                <w:rFonts w:ascii="Times New Roman" w:eastAsia="Times New Roman" w:hAnsi="Times New Roman" w:cs="Times New Roman"/>
                <w:color w:val="000000"/>
                <w:kern w:val="0"/>
                <w:sz w:val="16"/>
                <w:szCs w:val="16"/>
                <w:lang w:val="en-GB" w:eastAsia="lt-LT"/>
                <w14:ligatures w14:val="none"/>
              </w:rPr>
              <w:t>0.43</w:t>
            </w:r>
          </w:p>
        </w:tc>
        <w:tc>
          <w:tcPr>
            <w:tcW w:w="703" w:type="dxa"/>
            <w:tcBorders>
              <w:top w:val="nil"/>
              <w:left w:val="nil"/>
              <w:bottom w:val="nil"/>
              <w:right w:val="nil"/>
            </w:tcBorders>
            <w:noWrap/>
            <w:vAlign w:val="center"/>
            <w:hideMark/>
          </w:tcPr>
          <w:p w14:paraId="364D58E5" w14:textId="77777777" w:rsidR="00B61475" w:rsidRPr="00B61475" w:rsidRDefault="00B61475" w:rsidP="00B61475">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B61475">
              <w:rPr>
                <w:rFonts w:ascii="Times New Roman" w:eastAsia="Times New Roman" w:hAnsi="Times New Roman" w:cs="Times New Roman"/>
                <w:color w:val="000000"/>
                <w:kern w:val="0"/>
                <w:sz w:val="16"/>
                <w:szCs w:val="16"/>
                <w:lang w:val="en-GB" w:eastAsia="lt-LT"/>
                <w14:ligatures w14:val="none"/>
              </w:rPr>
              <w:t>0.77</w:t>
            </w:r>
          </w:p>
        </w:tc>
        <w:tc>
          <w:tcPr>
            <w:tcW w:w="276" w:type="dxa"/>
            <w:tcBorders>
              <w:top w:val="nil"/>
              <w:left w:val="nil"/>
              <w:bottom w:val="nil"/>
              <w:right w:val="nil"/>
            </w:tcBorders>
            <w:noWrap/>
            <w:vAlign w:val="bottom"/>
            <w:hideMark/>
          </w:tcPr>
          <w:p w14:paraId="50580D00" w14:textId="77777777" w:rsidR="00B61475" w:rsidRPr="00B61475" w:rsidRDefault="00B61475" w:rsidP="00B61475">
            <w:pPr>
              <w:spacing w:after="0" w:line="240" w:lineRule="auto"/>
              <w:jc w:val="center"/>
              <w:rPr>
                <w:rFonts w:ascii="Times New Roman" w:eastAsia="Times New Roman" w:hAnsi="Times New Roman" w:cs="Times New Roman"/>
                <w:color w:val="000000"/>
                <w:kern w:val="0"/>
                <w:sz w:val="16"/>
                <w:szCs w:val="16"/>
                <w:lang w:eastAsia="lt-LT"/>
                <w14:ligatures w14:val="none"/>
              </w:rPr>
            </w:pPr>
          </w:p>
        </w:tc>
        <w:tc>
          <w:tcPr>
            <w:tcW w:w="632" w:type="dxa"/>
            <w:tcBorders>
              <w:top w:val="nil"/>
              <w:left w:val="nil"/>
              <w:bottom w:val="nil"/>
              <w:right w:val="nil"/>
            </w:tcBorders>
            <w:noWrap/>
            <w:vAlign w:val="center"/>
            <w:hideMark/>
          </w:tcPr>
          <w:p w14:paraId="5CF7A199" w14:textId="77777777" w:rsidR="00B61475" w:rsidRPr="00B61475" w:rsidRDefault="00B61475" w:rsidP="00B61475">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B61475">
              <w:rPr>
                <w:rFonts w:ascii="Times New Roman" w:eastAsia="Times New Roman" w:hAnsi="Times New Roman" w:cs="Times New Roman"/>
                <w:color w:val="000000"/>
                <w:kern w:val="0"/>
                <w:sz w:val="16"/>
                <w:szCs w:val="16"/>
                <w:lang w:val="en-GB" w:eastAsia="lt-LT"/>
                <w14:ligatures w14:val="none"/>
              </w:rPr>
              <w:t>0.88</w:t>
            </w:r>
          </w:p>
        </w:tc>
        <w:tc>
          <w:tcPr>
            <w:tcW w:w="1014" w:type="dxa"/>
            <w:tcBorders>
              <w:top w:val="nil"/>
              <w:left w:val="nil"/>
              <w:bottom w:val="nil"/>
              <w:right w:val="nil"/>
            </w:tcBorders>
            <w:noWrap/>
            <w:vAlign w:val="center"/>
            <w:hideMark/>
          </w:tcPr>
          <w:p w14:paraId="22FF5A4D" w14:textId="77777777" w:rsidR="00B61475" w:rsidRPr="00B61475" w:rsidRDefault="00B61475" w:rsidP="00B61475">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B61475">
              <w:rPr>
                <w:rFonts w:ascii="Times New Roman" w:eastAsia="Times New Roman" w:hAnsi="Times New Roman" w:cs="Times New Roman"/>
                <w:color w:val="000000"/>
                <w:kern w:val="0"/>
                <w:sz w:val="16"/>
                <w:szCs w:val="16"/>
                <w:lang w:val="en-GB" w:eastAsia="lt-LT"/>
                <w14:ligatures w14:val="none"/>
              </w:rPr>
              <w:t>0.3</w:t>
            </w:r>
          </w:p>
        </w:tc>
        <w:tc>
          <w:tcPr>
            <w:tcW w:w="703" w:type="dxa"/>
            <w:tcBorders>
              <w:top w:val="nil"/>
              <w:left w:val="nil"/>
              <w:bottom w:val="nil"/>
              <w:right w:val="nil"/>
            </w:tcBorders>
            <w:noWrap/>
            <w:vAlign w:val="center"/>
            <w:hideMark/>
          </w:tcPr>
          <w:p w14:paraId="39380F25" w14:textId="77777777" w:rsidR="00B61475" w:rsidRPr="00B61475" w:rsidRDefault="00B61475" w:rsidP="00B61475">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B61475">
              <w:rPr>
                <w:rFonts w:ascii="Times New Roman" w:eastAsia="Times New Roman" w:hAnsi="Times New Roman" w:cs="Times New Roman"/>
                <w:color w:val="000000"/>
                <w:kern w:val="0"/>
                <w:sz w:val="16"/>
                <w:szCs w:val="16"/>
                <w:lang w:val="en-GB" w:eastAsia="lt-LT"/>
                <w14:ligatures w14:val="none"/>
              </w:rPr>
              <w:t>0.78</w:t>
            </w:r>
          </w:p>
        </w:tc>
      </w:tr>
      <w:tr w:rsidR="00B61475" w:rsidRPr="00B61475" w14:paraId="3DA4276F" w14:textId="77777777" w:rsidTr="007E377E">
        <w:trPr>
          <w:trHeight w:val="304"/>
        </w:trPr>
        <w:tc>
          <w:tcPr>
            <w:tcW w:w="883" w:type="dxa"/>
            <w:vMerge/>
            <w:tcBorders>
              <w:top w:val="single" w:sz="4" w:space="0" w:color="auto"/>
              <w:left w:val="nil"/>
              <w:bottom w:val="single" w:sz="4" w:space="0" w:color="000000"/>
              <w:right w:val="nil"/>
            </w:tcBorders>
            <w:vAlign w:val="center"/>
            <w:hideMark/>
          </w:tcPr>
          <w:p w14:paraId="2AAD6CEB" w14:textId="77777777" w:rsidR="00B61475" w:rsidRPr="00B61475" w:rsidRDefault="00B61475" w:rsidP="00B61475">
            <w:pPr>
              <w:spacing w:after="0" w:line="240" w:lineRule="auto"/>
              <w:rPr>
                <w:rFonts w:ascii="Times New Roman" w:eastAsia="Times New Roman" w:hAnsi="Times New Roman" w:cs="Times New Roman"/>
                <w:b/>
                <w:bCs/>
                <w:color w:val="000000"/>
                <w:kern w:val="0"/>
                <w:sz w:val="16"/>
                <w:szCs w:val="16"/>
                <w:lang w:eastAsia="lt-LT"/>
                <w14:ligatures w14:val="none"/>
              </w:rPr>
            </w:pPr>
          </w:p>
        </w:tc>
        <w:tc>
          <w:tcPr>
            <w:tcW w:w="1567" w:type="dxa"/>
            <w:tcBorders>
              <w:top w:val="nil"/>
              <w:left w:val="nil"/>
              <w:bottom w:val="nil"/>
              <w:right w:val="nil"/>
            </w:tcBorders>
            <w:noWrap/>
            <w:vAlign w:val="center"/>
            <w:hideMark/>
          </w:tcPr>
          <w:p w14:paraId="5A38469D" w14:textId="77777777" w:rsidR="00B61475" w:rsidRPr="00B61475" w:rsidRDefault="00B61475" w:rsidP="00B61475">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B61475">
              <w:rPr>
                <w:rFonts w:ascii="Times New Roman" w:eastAsia="Times New Roman" w:hAnsi="Times New Roman" w:cs="Times New Roman"/>
                <w:color w:val="000000"/>
                <w:kern w:val="0"/>
                <w:sz w:val="16"/>
                <w:szCs w:val="16"/>
                <w:lang w:eastAsia="lt-LT"/>
                <w14:ligatures w14:val="none"/>
              </w:rPr>
              <w:t>EMI + S2</w:t>
            </w:r>
          </w:p>
        </w:tc>
        <w:tc>
          <w:tcPr>
            <w:tcW w:w="632" w:type="dxa"/>
            <w:tcBorders>
              <w:top w:val="nil"/>
              <w:left w:val="nil"/>
              <w:bottom w:val="nil"/>
              <w:right w:val="nil"/>
            </w:tcBorders>
            <w:noWrap/>
            <w:vAlign w:val="center"/>
            <w:hideMark/>
          </w:tcPr>
          <w:p w14:paraId="3BF9EDAC" w14:textId="77777777" w:rsidR="00B61475" w:rsidRPr="00B61475" w:rsidRDefault="00B61475" w:rsidP="00B61475">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B61475">
              <w:rPr>
                <w:rFonts w:ascii="Times New Roman" w:eastAsia="Times New Roman" w:hAnsi="Times New Roman" w:cs="Times New Roman"/>
                <w:color w:val="000000"/>
                <w:kern w:val="0"/>
                <w:sz w:val="16"/>
                <w:szCs w:val="16"/>
                <w:lang w:val="en-GB" w:eastAsia="lt-LT"/>
                <w14:ligatures w14:val="none"/>
              </w:rPr>
              <w:t>0.91</w:t>
            </w:r>
          </w:p>
        </w:tc>
        <w:tc>
          <w:tcPr>
            <w:tcW w:w="1014" w:type="dxa"/>
            <w:tcBorders>
              <w:top w:val="nil"/>
              <w:left w:val="nil"/>
              <w:bottom w:val="nil"/>
              <w:right w:val="nil"/>
            </w:tcBorders>
            <w:noWrap/>
            <w:vAlign w:val="center"/>
            <w:hideMark/>
          </w:tcPr>
          <w:p w14:paraId="7E1FA3E4" w14:textId="77777777" w:rsidR="00B61475" w:rsidRPr="00B61475" w:rsidRDefault="00B61475" w:rsidP="00B61475">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B61475">
              <w:rPr>
                <w:rFonts w:ascii="Times New Roman" w:eastAsia="Times New Roman" w:hAnsi="Times New Roman" w:cs="Times New Roman"/>
                <w:color w:val="000000"/>
                <w:kern w:val="0"/>
                <w:sz w:val="16"/>
                <w:szCs w:val="16"/>
                <w:lang w:val="en-GB" w:eastAsia="lt-LT"/>
                <w14:ligatures w14:val="none"/>
              </w:rPr>
              <w:t>0.11</w:t>
            </w:r>
          </w:p>
        </w:tc>
        <w:tc>
          <w:tcPr>
            <w:tcW w:w="703" w:type="dxa"/>
            <w:tcBorders>
              <w:top w:val="nil"/>
              <w:left w:val="nil"/>
              <w:bottom w:val="nil"/>
              <w:right w:val="nil"/>
            </w:tcBorders>
            <w:noWrap/>
            <w:vAlign w:val="center"/>
            <w:hideMark/>
          </w:tcPr>
          <w:p w14:paraId="1EDF5BD0" w14:textId="77777777" w:rsidR="00B61475" w:rsidRPr="00B61475" w:rsidRDefault="00B61475" w:rsidP="00B61475">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B61475">
              <w:rPr>
                <w:rFonts w:ascii="Times New Roman" w:eastAsia="Times New Roman" w:hAnsi="Times New Roman" w:cs="Times New Roman"/>
                <w:color w:val="000000"/>
                <w:kern w:val="0"/>
                <w:sz w:val="16"/>
                <w:szCs w:val="16"/>
                <w:lang w:val="en-GB" w:eastAsia="lt-LT"/>
                <w14:ligatures w14:val="none"/>
              </w:rPr>
              <w:t>0.82</w:t>
            </w:r>
          </w:p>
        </w:tc>
        <w:tc>
          <w:tcPr>
            <w:tcW w:w="243" w:type="dxa"/>
            <w:tcBorders>
              <w:top w:val="nil"/>
              <w:left w:val="nil"/>
              <w:bottom w:val="nil"/>
              <w:right w:val="nil"/>
            </w:tcBorders>
            <w:noWrap/>
            <w:vAlign w:val="bottom"/>
            <w:hideMark/>
          </w:tcPr>
          <w:p w14:paraId="79D2094F" w14:textId="77777777" w:rsidR="00B61475" w:rsidRPr="00B61475" w:rsidRDefault="00B61475" w:rsidP="00B61475">
            <w:pPr>
              <w:spacing w:after="0" w:line="240" w:lineRule="auto"/>
              <w:jc w:val="center"/>
              <w:rPr>
                <w:rFonts w:ascii="Times New Roman" w:eastAsia="Times New Roman" w:hAnsi="Times New Roman" w:cs="Times New Roman"/>
                <w:color w:val="000000"/>
                <w:kern w:val="0"/>
                <w:sz w:val="16"/>
                <w:szCs w:val="16"/>
                <w:lang w:eastAsia="lt-LT"/>
                <w14:ligatures w14:val="none"/>
              </w:rPr>
            </w:pPr>
          </w:p>
        </w:tc>
        <w:tc>
          <w:tcPr>
            <w:tcW w:w="632" w:type="dxa"/>
            <w:tcBorders>
              <w:top w:val="nil"/>
              <w:left w:val="nil"/>
              <w:bottom w:val="nil"/>
              <w:right w:val="nil"/>
            </w:tcBorders>
            <w:noWrap/>
            <w:vAlign w:val="center"/>
            <w:hideMark/>
          </w:tcPr>
          <w:p w14:paraId="09BC183C" w14:textId="77777777" w:rsidR="00B61475" w:rsidRPr="00B61475" w:rsidRDefault="00B61475" w:rsidP="00B61475">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B61475">
              <w:rPr>
                <w:rFonts w:ascii="Times New Roman" w:eastAsia="Times New Roman" w:hAnsi="Times New Roman" w:cs="Times New Roman"/>
                <w:color w:val="000000"/>
                <w:kern w:val="0"/>
                <w:sz w:val="16"/>
                <w:szCs w:val="16"/>
                <w:lang w:val="en-GB" w:eastAsia="lt-LT"/>
                <w14:ligatures w14:val="none"/>
              </w:rPr>
              <w:t>0.91</w:t>
            </w:r>
          </w:p>
        </w:tc>
        <w:tc>
          <w:tcPr>
            <w:tcW w:w="1014" w:type="dxa"/>
            <w:tcBorders>
              <w:top w:val="nil"/>
              <w:left w:val="nil"/>
              <w:bottom w:val="nil"/>
              <w:right w:val="nil"/>
            </w:tcBorders>
            <w:noWrap/>
            <w:vAlign w:val="center"/>
            <w:hideMark/>
          </w:tcPr>
          <w:p w14:paraId="0FFA6514" w14:textId="77777777" w:rsidR="00B61475" w:rsidRPr="00B61475" w:rsidRDefault="00B61475" w:rsidP="00B61475">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B61475">
              <w:rPr>
                <w:rFonts w:ascii="Times New Roman" w:eastAsia="Times New Roman" w:hAnsi="Times New Roman" w:cs="Times New Roman"/>
                <w:color w:val="000000"/>
                <w:kern w:val="0"/>
                <w:sz w:val="16"/>
                <w:szCs w:val="16"/>
                <w:lang w:val="en-GB" w:eastAsia="lt-LT"/>
                <w14:ligatures w14:val="none"/>
              </w:rPr>
              <w:t>0.45</w:t>
            </w:r>
          </w:p>
        </w:tc>
        <w:tc>
          <w:tcPr>
            <w:tcW w:w="703" w:type="dxa"/>
            <w:tcBorders>
              <w:top w:val="nil"/>
              <w:left w:val="nil"/>
              <w:bottom w:val="nil"/>
              <w:right w:val="nil"/>
            </w:tcBorders>
            <w:noWrap/>
            <w:vAlign w:val="center"/>
            <w:hideMark/>
          </w:tcPr>
          <w:p w14:paraId="14047B59" w14:textId="77777777" w:rsidR="00B61475" w:rsidRPr="00B61475" w:rsidRDefault="00B61475" w:rsidP="00B61475">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B61475">
              <w:rPr>
                <w:rFonts w:ascii="Times New Roman" w:eastAsia="Times New Roman" w:hAnsi="Times New Roman" w:cs="Times New Roman"/>
                <w:color w:val="000000"/>
                <w:kern w:val="0"/>
                <w:sz w:val="16"/>
                <w:szCs w:val="16"/>
                <w:lang w:val="en-GB" w:eastAsia="lt-LT"/>
                <w14:ligatures w14:val="none"/>
              </w:rPr>
              <w:t>0.75</w:t>
            </w:r>
          </w:p>
        </w:tc>
        <w:tc>
          <w:tcPr>
            <w:tcW w:w="276" w:type="dxa"/>
            <w:tcBorders>
              <w:top w:val="nil"/>
              <w:left w:val="nil"/>
              <w:bottom w:val="nil"/>
              <w:right w:val="nil"/>
            </w:tcBorders>
            <w:noWrap/>
            <w:vAlign w:val="bottom"/>
            <w:hideMark/>
          </w:tcPr>
          <w:p w14:paraId="0AFCB8F6" w14:textId="77777777" w:rsidR="00B61475" w:rsidRPr="00B61475" w:rsidRDefault="00B61475" w:rsidP="00B61475">
            <w:pPr>
              <w:spacing w:after="0" w:line="240" w:lineRule="auto"/>
              <w:jc w:val="center"/>
              <w:rPr>
                <w:rFonts w:ascii="Times New Roman" w:eastAsia="Times New Roman" w:hAnsi="Times New Roman" w:cs="Times New Roman"/>
                <w:color w:val="000000"/>
                <w:kern w:val="0"/>
                <w:sz w:val="16"/>
                <w:szCs w:val="16"/>
                <w:lang w:eastAsia="lt-LT"/>
                <w14:ligatures w14:val="none"/>
              </w:rPr>
            </w:pPr>
          </w:p>
        </w:tc>
        <w:tc>
          <w:tcPr>
            <w:tcW w:w="632" w:type="dxa"/>
            <w:tcBorders>
              <w:top w:val="nil"/>
              <w:left w:val="nil"/>
              <w:bottom w:val="nil"/>
              <w:right w:val="nil"/>
            </w:tcBorders>
            <w:noWrap/>
            <w:vAlign w:val="center"/>
            <w:hideMark/>
          </w:tcPr>
          <w:p w14:paraId="1C506E9D" w14:textId="77777777" w:rsidR="00B61475" w:rsidRPr="00B61475" w:rsidRDefault="00B61475" w:rsidP="00B61475">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B61475">
              <w:rPr>
                <w:rFonts w:ascii="Times New Roman" w:eastAsia="Times New Roman" w:hAnsi="Times New Roman" w:cs="Times New Roman"/>
                <w:color w:val="000000"/>
                <w:kern w:val="0"/>
                <w:sz w:val="16"/>
                <w:szCs w:val="16"/>
                <w:lang w:val="en-GB" w:eastAsia="lt-LT"/>
                <w14:ligatures w14:val="none"/>
              </w:rPr>
              <w:t>0.89</w:t>
            </w:r>
          </w:p>
        </w:tc>
        <w:tc>
          <w:tcPr>
            <w:tcW w:w="1014" w:type="dxa"/>
            <w:tcBorders>
              <w:top w:val="nil"/>
              <w:left w:val="nil"/>
              <w:bottom w:val="nil"/>
              <w:right w:val="nil"/>
            </w:tcBorders>
            <w:noWrap/>
            <w:vAlign w:val="center"/>
            <w:hideMark/>
          </w:tcPr>
          <w:p w14:paraId="54B04E2E" w14:textId="77777777" w:rsidR="00B61475" w:rsidRPr="00B61475" w:rsidRDefault="00B61475" w:rsidP="00B61475">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B61475">
              <w:rPr>
                <w:rFonts w:ascii="Times New Roman" w:eastAsia="Times New Roman" w:hAnsi="Times New Roman" w:cs="Times New Roman"/>
                <w:color w:val="000000"/>
                <w:kern w:val="0"/>
                <w:sz w:val="16"/>
                <w:szCs w:val="16"/>
                <w:lang w:val="en-GB" w:eastAsia="lt-LT"/>
                <w14:ligatures w14:val="none"/>
              </w:rPr>
              <w:t>0.28</w:t>
            </w:r>
          </w:p>
        </w:tc>
        <w:tc>
          <w:tcPr>
            <w:tcW w:w="703" w:type="dxa"/>
            <w:tcBorders>
              <w:top w:val="nil"/>
              <w:left w:val="nil"/>
              <w:bottom w:val="nil"/>
              <w:right w:val="nil"/>
            </w:tcBorders>
            <w:noWrap/>
            <w:vAlign w:val="center"/>
            <w:hideMark/>
          </w:tcPr>
          <w:p w14:paraId="0AB4300D" w14:textId="77777777" w:rsidR="00B61475" w:rsidRPr="00B61475" w:rsidRDefault="00B61475" w:rsidP="00B61475">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B61475">
              <w:rPr>
                <w:rFonts w:ascii="Times New Roman" w:eastAsia="Times New Roman" w:hAnsi="Times New Roman" w:cs="Times New Roman"/>
                <w:color w:val="000000"/>
                <w:kern w:val="0"/>
                <w:sz w:val="16"/>
                <w:szCs w:val="16"/>
                <w:lang w:val="en-GB" w:eastAsia="lt-LT"/>
                <w14:ligatures w14:val="none"/>
              </w:rPr>
              <w:t>0.82</w:t>
            </w:r>
          </w:p>
        </w:tc>
      </w:tr>
      <w:tr w:rsidR="00B61475" w:rsidRPr="00B61475" w14:paraId="16F11923" w14:textId="77777777" w:rsidTr="007E377E">
        <w:trPr>
          <w:trHeight w:val="304"/>
        </w:trPr>
        <w:tc>
          <w:tcPr>
            <w:tcW w:w="883" w:type="dxa"/>
            <w:vMerge/>
            <w:tcBorders>
              <w:top w:val="single" w:sz="4" w:space="0" w:color="auto"/>
              <w:left w:val="nil"/>
              <w:bottom w:val="single" w:sz="4" w:space="0" w:color="000000"/>
              <w:right w:val="nil"/>
            </w:tcBorders>
            <w:vAlign w:val="center"/>
            <w:hideMark/>
          </w:tcPr>
          <w:p w14:paraId="5D899674" w14:textId="77777777" w:rsidR="00B61475" w:rsidRPr="00B61475" w:rsidRDefault="00B61475" w:rsidP="00B61475">
            <w:pPr>
              <w:spacing w:after="0" w:line="240" w:lineRule="auto"/>
              <w:rPr>
                <w:rFonts w:ascii="Times New Roman" w:eastAsia="Times New Roman" w:hAnsi="Times New Roman" w:cs="Times New Roman"/>
                <w:b/>
                <w:bCs/>
                <w:color w:val="000000"/>
                <w:kern w:val="0"/>
                <w:sz w:val="16"/>
                <w:szCs w:val="16"/>
                <w:lang w:eastAsia="lt-LT"/>
                <w14:ligatures w14:val="none"/>
              </w:rPr>
            </w:pPr>
          </w:p>
        </w:tc>
        <w:tc>
          <w:tcPr>
            <w:tcW w:w="1567" w:type="dxa"/>
            <w:tcBorders>
              <w:top w:val="nil"/>
              <w:left w:val="nil"/>
              <w:bottom w:val="single" w:sz="4" w:space="0" w:color="auto"/>
              <w:right w:val="nil"/>
            </w:tcBorders>
            <w:noWrap/>
            <w:vAlign w:val="center"/>
            <w:hideMark/>
          </w:tcPr>
          <w:p w14:paraId="025DC4C6" w14:textId="77777777" w:rsidR="00B61475" w:rsidRPr="00B61475" w:rsidRDefault="00B61475" w:rsidP="00B61475">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B61475">
              <w:rPr>
                <w:rFonts w:ascii="Times New Roman" w:eastAsia="Times New Roman" w:hAnsi="Times New Roman" w:cs="Times New Roman"/>
                <w:color w:val="000000"/>
                <w:kern w:val="0"/>
                <w:sz w:val="16"/>
                <w:szCs w:val="16"/>
                <w:lang w:eastAsia="lt-LT"/>
                <w14:ligatures w14:val="none"/>
              </w:rPr>
              <w:t>UAV + EMI + S2</w:t>
            </w:r>
          </w:p>
        </w:tc>
        <w:tc>
          <w:tcPr>
            <w:tcW w:w="632" w:type="dxa"/>
            <w:tcBorders>
              <w:top w:val="nil"/>
              <w:left w:val="nil"/>
              <w:bottom w:val="single" w:sz="4" w:space="0" w:color="auto"/>
              <w:right w:val="nil"/>
            </w:tcBorders>
            <w:noWrap/>
            <w:vAlign w:val="center"/>
            <w:hideMark/>
          </w:tcPr>
          <w:p w14:paraId="6252913B" w14:textId="77777777" w:rsidR="00B61475" w:rsidRPr="00B61475" w:rsidRDefault="00B61475" w:rsidP="00B61475">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B61475">
              <w:rPr>
                <w:rFonts w:ascii="Times New Roman" w:eastAsia="Times New Roman" w:hAnsi="Times New Roman" w:cs="Times New Roman"/>
                <w:color w:val="000000"/>
                <w:kern w:val="0"/>
                <w:sz w:val="16"/>
                <w:szCs w:val="16"/>
                <w:lang w:val="en-GB" w:eastAsia="lt-LT"/>
                <w14:ligatures w14:val="none"/>
              </w:rPr>
              <w:t>0.93</w:t>
            </w:r>
          </w:p>
        </w:tc>
        <w:tc>
          <w:tcPr>
            <w:tcW w:w="1014" w:type="dxa"/>
            <w:tcBorders>
              <w:top w:val="nil"/>
              <w:left w:val="nil"/>
              <w:bottom w:val="single" w:sz="4" w:space="0" w:color="auto"/>
              <w:right w:val="nil"/>
            </w:tcBorders>
            <w:noWrap/>
            <w:vAlign w:val="center"/>
            <w:hideMark/>
          </w:tcPr>
          <w:p w14:paraId="149A7235" w14:textId="77777777" w:rsidR="00B61475" w:rsidRPr="00B61475" w:rsidRDefault="00B61475" w:rsidP="00B61475">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B61475">
              <w:rPr>
                <w:rFonts w:ascii="Times New Roman" w:eastAsia="Times New Roman" w:hAnsi="Times New Roman" w:cs="Times New Roman"/>
                <w:color w:val="000000"/>
                <w:kern w:val="0"/>
                <w:sz w:val="16"/>
                <w:szCs w:val="16"/>
                <w:lang w:val="en-GB" w:eastAsia="lt-LT"/>
                <w14:ligatures w14:val="none"/>
              </w:rPr>
              <w:t>0.11</w:t>
            </w:r>
          </w:p>
        </w:tc>
        <w:tc>
          <w:tcPr>
            <w:tcW w:w="703" w:type="dxa"/>
            <w:tcBorders>
              <w:top w:val="nil"/>
              <w:left w:val="nil"/>
              <w:bottom w:val="single" w:sz="4" w:space="0" w:color="auto"/>
              <w:right w:val="nil"/>
            </w:tcBorders>
            <w:noWrap/>
            <w:vAlign w:val="center"/>
            <w:hideMark/>
          </w:tcPr>
          <w:p w14:paraId="041C29B5" w14:textId="77777777" w:rsidR="00B61475" w:rsidRPr="00B61475" w:rsidRDefault="00B61475" w:rsidP="00B61475">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B61475">
              <w:rPr>
                <w:rFonts w:ascii="Times New Roman" w:eastAsia="Times New Roman" w:hAnsi="Times New Roman" w:cs="Times New Roman"/>
                <w:color w:val="000000"/>
                <w:kern w:val="0"/>
                <w:sz w:val="16"/>
                <w:szCs w:val="16"/>
                <w:lang w:val="en-GB" w:eastAsia="lt-LT"/>
                <w14:ligatures w14:val="none"/>
              </w:rPr>
              <w:t>0.82</w:t>
            </w:r>
          </w:p>
        </w:tc>
        <w:tc>
          <w:tcPr>
            <w:tcW w:w="243" w:type="dxa"/>
            <w:tcBorders>
              <w:top w:val="nil"/>
              <w:left w:val="nil"/>
              <w:bottom w:val="single" w:sz="4" w:space="0" w:color="auto"/>
              <w:right w:val="nil"/>
            </w:tcBorders>
            <w:noWrap/>
            <w:vAlign w:val="bottom"/>
            <w:hideMark/>
          </w:tcPr>
          <w:p w14:paraId="4778BF0C" w14:textId="77777777" w:rsidR="00B61475" w:rsidRPr="00B61475" w:rsidRDefault="00B61475" w:rsidP="00B61475">
            <w:pPr>
              <w:spacing w:after="0" w:line="240" w:lineRule="auto"/>
              <w:rPr>
                <w:rFonts w:ascii="Aptos Narrow" w:eastAsia="Times New Roman" w:hAnsi="Aptos Narrow" w:cs="Times New Roman"/>
                <w:color w:val="000000"/>
                <w:kern w:val="0"/>
                <w:sz w:val="16"/>
                <w:szCs w:val="16"/>
                <w:lang w:eastAsia="lt-LT"/>
                <w14:ligatures w14:val="none"/>
              </w:rPr>
            </w:pPr>
            <w:r w:rsidRPr="00B61475">
              <w:rPr>
                <w:rFonts w:ascii="Aptos Narrow" w:eastAsia="Times New Roman" w:hAnsi="Aptos Narrow" w:cs="Times New Roman"/>
                <w:color w:val="000000"/>
                <w:kern w:val="0"/>
                <w:sz w:val="16"/>
                <w:szCs w:val="16"/>
                <w:lang w:eastAsia="lt-LT"/>
                <w14:ligatures w14:val="none"/>
              </w:rPr>
              <w:t> </w:t>
            </w:r>
          </w:p>
        </w:tc>
        <w:tc>
          <w:tcPr>
            <w:tcW w:w="632" w:type="dxa"/>
            <w:tcBorders>
              <w:top w:val="nil"/>
              <w:left w:val="nil"/>
              <w:bottom w:val="single" w:sz="4" w:space="0" w:color="auto"/>
              <w:right w:val="nil"/>
            </w:tcBorders>
            <w:noWrap/>
            <w:vAlign w:val="center"/>
            <w:hideMark/>
          </w:tcPr>
          <w:p w14:paraId="7E461555" w14:textId="77777777" w:rsidR="00B61475" w:rsidRPr="00B61475" w:rsidRDefault="00B61475" w:rsidP="00B61475">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B61475">
              <w:rPr>
                <w:rFonts w:ascii="Times New Roman" w:eastAsia="Times New Roman" w:hAnsi="Times New Roman" w:cs="Times New Roman"/>
                <w:color w:val="000000"/>
                <w:kern w:val="0"/>
                <w:sz w:val="16"/>
                <w:szCs w:val="16"/>
                <w:lang w:val="en-GB" w:eastAsia="lt-LT"/>
                <w14:ligatures w14:val="none"/>
              </w:rPr>
              <w:t>0.91</w:t>
            </w:r>
          </w:p>
        </w:tc>
        <w:tc>
          <w:tcPr>
            <w:tcW w:w="1014" w:type="dxa"/>
            <w:tcBorders>
              <w:top w:val="nil"/>
              <w:left w:val="nil"/>
              <w:bottom w:val="single" w:sz="4" w:space="0" w:color="auto"/>
              <w:right w:val="nil"/>
            </w:tcBorders>
            <w:noWrap/>
            <w:vAlign w:val="center"/>
            <w:hideMark/>
          </w:tcPr>
          <w:p w14:paraId="61AD663F" w14:textId="77777777" w:rsidR="00B61475" w:rsidRPr="00B61475" w:rsidRDefault="00B61475" w:rsidP="00B61475">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B61475">
              <w:rPr>
                <w:rFonts w:ascii="Times New Roman" w:eastAsia="Times New Roman" w:hAnsi="Times New Roman" w:cs="Times New Roman"/>
                <w:color w:val="000000"/>
                <w:kern w:val="0"/>
                <w:sz w:val="16"/>
                <w:szCs w:val="16"/>
                <w:lang w:val="en-GB" w:eastAsia="lt-LT"/>
                <w14:ligatures w14:val="none"/>
              </w:rPr>
              <w:t>0.43</w:t>
            </w:r>
          </w:p>
        </w:tc>
        <w:tc>
          <w:tcPr>
            <w:tcW w:w="703" w:type="dxa"/>
            <w:tcBorders>
              <w:top w:val="nil"/>
              <w:left w:val="nil"/>
              <w:bottom w:val="single" w:sz="4" w:space="0" w:color="auto"/>
              <w:right w:val="nil"/>
            </w:tcBorders>
            <w:noWrap/>
            <w:vAlign w:val="center"/>
            <w:hideMark/>
          </w:tcPr>
          <w:p w14:paraId="54386F34" w14:textId="77777777" w:rsidR="00B61475" w:rsidRPr="00B61475" w:rsidRDefault="00B61475" w:rsidP="00B61475">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B61475">
              <w:rPr>
                <w:rFonts w:ascii="Times New Roman" w:eastAsia="Times New Roman" w:hAnsi="Times New Roman" w:cs="Times New Roman"/>
                <w:color w:val="000000"/>
                <w:kern w:val="0"/>
                <w:sz w:val="16"/>
                <w:szCs w:val="16"/>
                <w:lang w:val="en-GB" w:eastAsia="lt-LT"/>
                <w14:ligatures w14:val="none"/>
              </w:rPr>
              <w:t>0.77</w:t>
            </w:r>
          </w:p>
        </w:tc>
        <w:tc>
          <w:tcPr>
            <w:tcW w:w="276" w:type="dxa"/>
            <w:tcBorders>
              <w:top w:val="nil"/>
              <w:left w:val="nil"/>
              <w:bottom w:val="single" w:sz="4" w:space="0" w:color="auto"/>
              <w:right w:val="nil"/>
            </w:tcBorders>
            <w:noWrap/>
            <w:vAlign w:val="bottom"/>
            <w:hideMark/>
          </w:tcPr>
          <w:p w14:paraId="140F0273" w14:textId="77777777" w:rsidR="00B61475" w:rsidRPr="00B61475" w:rsidRDefault="00B61475" w:rsidP="00B61475">
            <w:pPr>
              <w:spacing w:after="0" w:line="240" w:lineRule="auto"/>
              <w:rPr>
                <w:rFonts w:ascii="Aptos Narrow" w:eastAsia="Times New Roman" w:hAnsi="Aptos Narrow" w:cs="Times New Roman"/>
                <w:color w:val="000000"/>
                <w:kern w:val="0"/>
                <w:sz w:val="16"/>
                <w:szCs w:val="16"/>
                <w:lang w:eastAsia="lt-LT"/>
                <w14:ligatures w14:val="none"/>
              </w:rPr>
            </w:pPr>
            <w:r w:rsidRPr="00B61475">
              <w:rPr>
                <w:rFonts w:ascii="Aptos Narrow" w:eastAsia="Times New Roman" w:hAnsi="Aptos Narrow" w:cs="Times New Roman"/>
                <w:color w:val="000000"/>
                <w:kern w:val="0"/>
                <w:sz w:val="16"/>
                <w:szCs w:val="16"/>
                <w:lang w:eastAsia="lt-LT"/>
                <w14:ligatures w14:val="none"/>
              </w:rPr>
              <w:t> </w:t>
            </w:r>
          </w:p>
        </w:tc>
        <w:tc>
          <w:tcPr>
            <w:tcW w:w="632" w:type="dxa"/>
            <w:tcBorders>
              <w:top w:val="nil"/>
              <w:left w:val="nil"/>
              <w:bottom w:val="single" w:sz="4" w:space="0" w:color="auto"/>
              <w:right w:val="nil"/>
            </w:tcBorders>
            <w:noWrap/>
            <w:vAlign w:val="center"/>
            <w:hideMark/>
          </w:tcPr>
          <w:p w14:paraId="1EDDA01D" w14:textId="77777777" w:rsidR="00B61475" w:rsidRPr="00B61475" w:rsidRDefault="00B61475" w:rsidP="00B61475">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B61475">
              <w:rPr>
                <w:rFonts w:ascii="Times New Roman" w:eastAsia="Times New Roman" w:hAnsi="Times New Roman" w:cs="Times New Roman"/>
                <w:color w:val="000000"/>
                <w:kern w:val="0"/>
                <w:sz w:val="16"/>
                <w:szCs w:val="16"/>
                <w:lang w:val="en-GB" w:eastAsia="lt-LT"/>
                <w14:ligatures w14:val="none"/>
              </w:rPr>
              <w:t>0.91</w:t>
            </w:r>
          </w:p>
        </w:tc>
        <w:tc>
          <w:tcPr>
            <w:tcW w:w="1014" w:type="dxa"/>
            <w:tcBorders>
              <w:top w:val="nil"/>
              <w:left w:val="nil"/>
              <w:bottom w:val="single" w:sz="4" w:space="0" w:color="auto"/>
              <w:right w:val="nil"/>
            </w:tcBorders>
            <w:noWrap/>
            <w:vAlign w:val="center"/>
            <w:hideMark/>
          </w:tcPr>
          <w:p w14:paraId="37544410" w14:textId="77777777" w:rsidR="00B61475" w:rsidRPr="00B61475" w:rsidRDefault="00B61475" w:rsidP="00B61475">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B61475">
              <w:rPr>
                <w:rFonts w:ascii="Times New Roman" w:eastAsia="Times New Roman" w:hAnsi="Times New Roman" w:cs="Times New Roman"/>
                <w:color w:val="000000"/>
                <w:kern w:val="0"/>
                <w:sz w:val="16"/>
                <w:szCs w:val="16"/>
                <w:lang w:val="en-GB" w:eastAsia="lt-LT"/>
                <w14:ligatures w14:val="none"/>
              </w:rPr>
              <w:t>0.28</w:t>
            </w:r>
          </w:p>
        </w:tc>
        <w:tc>
          <w:tcPr>
            <w:tcW w:w="703" w:type="dxa"/>
            <w:tcBorders>
              <w:top w:val="nil"/>
              <w:left w:val="nil"/>
              <w:bottom w:val="single" w:sz="4" w:space="0" w:color="auto"/>
              <w:right w:val="nil"/>
            </w:tcBorders>
            <w:noWrap/>
            <w:vAlign w:val="center"/>
            <w:hideMark/>
          </w:tcPr>
          <w:p w14:paraId="36C3F740" w14:textId="77777777" w:rsidR="00B61475" w:rsidRPr="00B61475" w:rsidRDefault="00B61475" w:rsidP="00B61475">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B61475">
              <w:rPr>
                <w:rFonts w:ascii="Times New Roman" w:eastAsia="Times New Roman" w:hAnsi="Times New Roman" w:cs="Times New Roman"/>
                <w:color w:val="000000"/>
                <w:kern w:val="0"/>
                <w:sz w:val="16"/>
                <w:szCs w:val="16"/>
                <w:lang w:val="en-GB" w:eastAsia="lt-LT"/>
                <w14:ligatures w14:val="none"/>
              </w:rPr>
              <w:t>0.81</w:t>
            </w:r>
          </w:p>
        </w:tc>
      </w:tr>
      <w:tr w:rsidR="00B61475" w:rsidRPr="00B61475" w14:paraId="409B2B96" w14:textId="77777777" w:rsidTr="007E377E">
        <w:trPr>
          <w:trHeight w:val="304"/>
        </w:trPr>
        <w:tc>
          <w:tcPr>
            <w:tcW w:w="883" w:type="dxa"/>
            <w:vMerge w:val="restart"/>
            <w:tcBorders>
              <w:top w:val="nil"/>
              <w:left w:val="nil"/>
              <w:bottom w:val="nil"/>
              <w:right w:val="nil"/>
            </w:tcBorders>
            <w:noWrap/>
            <w:vAlign w:val="center"/>
            <w:hideMark/>
          </w:tcPr>
          <w:p w14:paraId="3A5E00BF" w14:textId="77777777" w:rsidR="00B61475" w:rsidRPr="00B61475" w:rsidRDefault="00B61475" w:rsidP="00B61475">
            <w:pPr>
              <w:spacing w:after="0" w:line="240" w:lineRule="auto"/>
              <w:jc w:val="center"/>
              <w:rPr>
                <w:rFonts w:ascii="Times New Roman" w:eastAsia="Times New Roman" w:hAnsi="Times New Roman" w:cs="Times New Roman"/>
                <w:b/>
                <w:bCs/>
                <w:color w:val="000000"/>
                <w:kern w:val="0"/>
                <w:sz w:val="16"/>
                <w:szCs w:val="16"/>
                <w:lang w:eastAsia="lt-LT"/>
                <w14:ligatures w14:val="none"/>
              </w:rPr>
            </w:pPr>
            <w:r w:rsidRPr="00B61475">
              <w:rPr>
                <w:rFonts w:ascii="Times New Roman" w:eastAsia="Times New Roman" w:hAnsi="Times New Roman" w:cs="Times New Roman"/>
                <w:b/>
                <w:bCs/>
                <w:color w:val="000000"/>
                <w:kern w:val="0"/>
                <w:sz w:val="16"/>
                <w:szCs w:val="16"/>
                <w:lang w:eastAsia="lt-LT"/>
                <w14:ligatures w14:val="none"/>
              </w:rPr>
              <w:t>LT_VEZ</w:t>
            </w:r>
          </w:p>
        </w:tc>
        <w:tc>
          <w:tcPr>
            <w:tcW w:w="1567" w:type="dxa"/>
            <w:tcBorders>
              <w:top w:val="nil"/>
              <w:left w:val="nil"/>
              <w:bottom w:val="nil"/>
              <w:right w:val="nil"/>
            </w:tcBorders>
            <w:noWrap/>
            <w:vAlign w:val="center"/>
            <w:hideMark/>
          </w:tcPr>
          <w:p w14:paraId="434F7F98" w14:textId="77777777" w:rsidR="00B61475" w:rsidRPr="00B61475" w:rsidRDefault="00B61475" w:rsidP="00B61475">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B61475">
              <w:rPr>
                <w:rFonts w:ascii="Times New Roman" w:eastAsia="Times New Roman" w:hAnsi="Times New Roman" w:cs="Times New Roman"/>
                <w:color w:val="000000"/>
                <w:kern w:val="0"/>
                <w:sz w:val="16"/>
                <w:szCs w:val="16"/>
                <w:lang w:eastAsia="lt-LT"/>
                <w14:ligatures w14:val="none"/>
              </w:rPr>
              <w:t>UAV</w:t>
            </w:r>
          </w:p>
        </w:tc>
        <w:tc>
          <w:tcPr>
            <w:tcW w:w="632" w:type="dxa"/>
            <w:tcBorders>
              <w:top w:val="nil"/>
              <w:left w:val="nil"/>
              <w:bottom w:val="nil"/>
              <w:right w:val="nil"/>
            </w:tcBorders>
            <w:noWrap/>
            <w:vAlign w:val="center"/>
            <w:hideMark/>
          </w:tcPr>
          <w:p w14:paraId="5BDECCC0" w14:textId="77777777" w:rsidR="00B61475" w:rsidRPr="00B61475" w:rsidRDefault="00B61475" w:rsidP="00B61475">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B61475">
              <w:rPr>
                <w:rFonts w:ascii="Times New Roman" w:eastAsia="Times New Roman" w:hAnsi="Times New Roman" w:cs="Times New Roman"/>
                <w:color w:val="000000"/>
                <w:kern w:val="0"/>
                <w:sz w:val="16"/>
                <w:szCs w:val="16"/>
                <w:lang w:val="en-GB" w:eastAsia="lt-LT"/>
                <w14:ligatures w14:val="none"/>
              </w:rPr>
              <w:t>0.9</w:t>
            </w:r>
          </w:p>
        </w:tc>
        <w:tc>
          <w:tcPr>
            <w:tcW w:w="1014" w:type="dxa"/>
            <w:tcBorders>
              <w:top w:val="nil"/>
              <w:left w:val="nil"/>
              <w:bottom w:val="nil"/>
              <w:right w:val="nil"/>
            </w:tcBorders>
            <w:noWrap/>
            <w:vAlign w:val="center"/>
            <w:hideMark/>
          </w:tcPr>
          <w:p w14:paraId="0D61B61F" w14:textId="77777777" w:rsidR="00B61475" w:rsidRPr="00B61475" w:rsidRDefault="00B61475" w:rsidP="00B61475">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B61475">
              <w:rPr>
                <w:rFonts w:ascii="Times New Roman" w:eastAsia="Times New Roman" w:hAnsi="Times New Roman" w:cs="Times New Roman"/>
                <w:color w:val="000000"/>
                <w:kern w:val="0"/>
                <w:sz w:val="16"/>
                <w:szCs w:val="16"/>
                <w:lang w:val="en-GB" w:eastAsia="lt-LT"/>
                <w14:ligatures w14:val="none"/>
              </w:rPr>
              <w:t>0.08</w:t>
            </w:r>
          </w:p>
        </w:tc>
        <w:tc>
          <w:tcPr>
            <w:tcW w:w="703" w:type="dxa"/>
            <w:tcBorders>
              <w:top w:val="nil"/>
              <w:left w:val="nil"/>
              <w:bottom w:val="nil"/>
              <w:right w:val="nil"/>
            </w:tcBorders>
            <w:noWrap/>
            <w:vAlign w:val="center"/>
            <w:hideMark/>
          </w:tcPr>
          <w:p w14:paraId="78948AF7" w14:textId="77777777" w:rsidR="00B61475" w:rsidRPr="00B61475" w:rsidRDefault="00B61475" w:rsidP="00B61475">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B61475">
              <w:rPr>
                <w:rFonts w:ascii="Times New Roman" w:eastAsia="Times New Roman" w:hAnsi="Times New Roman" w:cs="Times New Roman"/>
                <w:color w:val="000000"/>
                <w:kern w:val="0"/>
                <w:sz w:val="16"/>
                <w:szCs w:val="16"/>
                <w:lang w:val="en-GB" w:eastAsia="lt-LT"/>
                <w14:ligatures w14:val="none"/>
              </w:rPr>
              <w:t>0.88</w:t>
            </w:r>
          </w:p>
        </w:tc>
        <w:tc>
          <w:tcPr>
            <w:tcW w:w="243" w:type="dxa"/>
            <w:tcBorders>
              <w:top w:val="nil"/>
              <w:left w:val="nil"/>
              <w:bottom w:val="nil"/>
              <w:right w:val="nil"/>
            </w:tcBorders>
            <w:noWrap/>
            <w:vAlign w:val="bottom"/>
            <w:hideMark/>
          </w:tcPr>
          <w:p w14:paraId="75A41F69" w14:textId="77777777" w:rsidR="00B61475" w:rsidRPr="00B61475" w:rsidRDefault="00B61475" w:rsidP="00B61475">
            <w:pPr>
              <w:spacing w:after="0" w:line="240" w:lineRule="auto"/>
              <w:jc w:val="center"/>
              <w:rPr>
                <w:rFonts w:ascii="Times New Roman" w:eastAsia="Times New Roman" w:hAnsi="Times New Roman" w:cs="Times New Roman"/>
                <w:color w:val="000000"/>
                <w:kern w:val="0"/>
                <w:sz w:val="16"/>
                <w:szCs w:val="16"/>
                <w:lang w:eastAsia="lt-LT"/>
                <w14:ligatures w14:val="none"/>
              </w:rPr>
            </w:pPr>
          </w:p>
        </w:tc>
        <w:tc>
          <w:tcPr>
            <w:tcW w:w="632" w:type="dxa"/>
            <w:tcBorders>
              <w:top w:val="nil"/>
              <w:left w:val="nil"/>
              <w:bottom w:val="nil"/>
              <w:right w:val="nil"/>
            </w:tcBorders>
            <w:noWrap/>
            <w:vAlign w:val="center"/>
            <w:hideMark/>
          </w:tcPr>
          <w:p w14:paraId="3455FEC0" w14:textId="77777777" w:rsidR="00B61475" w:rsidRPr="00B61475" w:rsidRDefault="00B61475" w:rsidP="00B61475">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B61475">
              <w:rPr>
                <w:rFonts w:ascii="Times New Roman" w:eastAsia="Times New Roman" w:hAnsi="Times New Roman" w:cs="Times New Roman"/>
                <w:color w:val="000000"/>
                <w:kern w:val="0"/>
                <w:sz w:val="16"/>
                <w:szCs w:val="16"/>
                <w:lang w:val="en-GB" w:eastAsia="lt-LT"/>
                <w14:ligatures w14:val="none"/>
              </w:rPr>
              <w:t>0.87</w:t>
            </w:r>
          </w:p>
        </w:tc>
        <w:tc>
          <w:tcPr>
            <w:tcW w:w="1014" w:type="dxa"/>
            <w:tcBorders>
              <w:top w:val="nil"/>
              <w:left w:val="nil"/>
              <w:bottom w:val="nil"/>
              <w:right w:val="nil"/>
            </w:tcBorders>
            <w:noWrap/>
            <w:vAlign w:val="center"/>
            <w:hideMark/>
          </w:tcPr>
          <w:p w14:paraId="621ACC1D" w14:textId="77777777" w:rsidR="00B61475" w:rsidRPr="00B61475" w:rsidRDefault="00B61475" w:rsidP="00B61475">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B61475">
              <w:rPr>
                <w:rFonts w:ascii="Times New Roman" w:eastAsia="Times New Roman" w:hAnsi="Times New Roman" w:cs="Times New Roman"/>
                <w:color w:val="000000"/>
                <w:kern w:val="0"/>
                <w:sz w:val="16"/>
                <w:szCs w:val="16"/>
                <w:lang w:val="en-GB" w:eastAsia="lt-LT"/>
                <w14:ligatures w14:val="none"/>
              </w:rPr>
              <w:t>1.01</w:t>
            </w:r>
          </w:p>
        </w:tc>
        <w:tc>
          <w:tcPr>
            <w:tcW w:w="703" w:type="dxa"/>
            <w:tcBorders>
              <w:top w:val="nil"/>
              <w:left w:val="nil"/>
              <w:bottom w:val="nil"/>
              <w:right w:val="nil"/>
            </w:tcBorders>
            <w:noWrap/>
            <w:vAlign w:val="center"/>
            <w:hideMark/>
          </w:tcPr>
          <w:p w14:paraId="39154F80" w14:textId="77777777" w:rsidR="00B61475" w:rsidRPr="00B61475" w:rsidRDefault="00B61475" w:rsidP="00B61475">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B61475">
              <w:rPr>
                <w:rFonts w:ascii="Times New Roman" w:eastAsia="Times New Roman" w:hAnsi="Times New Roman" w:cs="Times New Roman"/>
                <w:color w:val="000000"/>
                <w:kern w:val="0"/>
                <w:sz w:val="16"/>
                <w:szCs w:val="16"/>
                <w:lang w:val="en-GB" w:eastAsia="lt-LT"/>
                <w14:ligatures w14:val="none"/>
              </w:rPr>
              <w:t>0.83</w:t>
            </w:r>
          </w:p>
        </w:tc>
        <w:tc>
          <w:tcPr>
            <w:tcW w:w="276" w:type="dxa"/>
            <w:tcBorders>
              <w:top w:val="nil"/>
              <w:left w:val="nil"/>
              <w:bottom w:val="nil"/>
              <w:right w:val="nil"/>
            </w:tcBorders>
            <w:noWrap/>
            <w:vAlign w:val="bottom"/>
            <w:hideMark/>
          </w:tcPr>
          <w:p w14:paraId="0197A89C" w14:textId="77777777" w:rsidR="00B61475" w:rsidRPr="00B61475" w:rsidRDefault="00B61475" w:rsidP="00B61475">
            <w:pPr>
              <w:spacing w:after="0" w:line="240" w:lineRule="auto"/>
              <w:jc w:val="center"/>
              <w:rPr>
                <w:rFonts w:ascii="Times New Roman" w:eastAsia="Times New Roman" w:hAnsi="Times New Roman" w:cs="Times New Roman"/>
                <w:color w:val="000000"/>
                <w:kern w:val="0"/>
                <w:sz w:val="16"/>
                <w:szCs w:val="16"/>
                <w:lang w:eastAsia="lt-LT"/>
                <w14:ligatures w14:val="none"/>
              </w:rPr>
            </w:pPr>
          </w:p>
        </w:tc>
        <w:tc>
          <w:tcPr>
            <w:tcW w:w="632" w:type="dxa"/>
            <w:tcBorders>
              <w:top w:val="nil"/>
              <w:left w:val="nil"/>
              <w:bottom w:val="nil"/>
              <w:right w:val="nil"/>
            </w:tcBorders>
            <w:noWrap/>
            <w:vAlign w:val="center"/>
            <w:hideMark/>
          </w:tcPr>
          <w:p w14:paraId="322C2A9C" w14:textId="77777777" w:rsidR="00B61475" w:rsidRPr="00B61475" w:rsidRDefault="00B61475" w:rsidP="00B61475">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B61475">
              <w:rPr>
                <w:rFonts w:ascii="Times New Roman" w:eastAsia="Times New Roman" w:hAnsi="Times New Roman" w:cs="Times New Roman"/>
                <w:color w:val="000000"/>
                <w:kern w:val="0"/>
                <w:sz w:val="16"/>
                <w:szCs w:val="16"/>
                <w:lang w:val="en-GB" w:eastAsia="lt-LT"/>
                <w14:ligatures w14:val="none"/>
              </w:rPr>
              <w:t>0.87</w:t>
            </w:r>
          </w:p>
        </w:tc>
        <w:tc>
          <w:tcPr>
            <w:tcW w:w="1014" w:type="dxa"/>
            <w:tcBorders>
              <w:top w:val="nil"/>
              <w:left w:val="nil"/>
              <w:bottom w:val="nil"/>
              <w:right w:val="nil"/>
            </w:tcBorders>
            <w:noWrap/>
            <w:vAlign w:val="center"/>
            <w:hideMark/>
          </w:tcPr>
          <w:p w14:paraId="636B7684" w14:textId="77777777" w:rsidR="00B61475" w:rsidRPr="00B61475" w:rsidRDefault="00B61475" w:rsidP="00B61475">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B61475">
              <w:rPr>
                <w:rFonts w:ascii="Times New Roman" w:eastAsia="Times New Roman" w:hAnsi="Times New Roman" w:cs="Times New Roman"/>
                <w:color w:val="000000"/>
                <w:kern w:val="0"/>
                <w:sz w:val="16"/>
                <w:szCs w:val="16"/>
                <w:lang w:val="en-GB" w:eastAsia="lt-LT"/>
                <w14:ligatures w14:val="none"/>
              </w:rPr>
              <w:t>0.21</w:t>
            </w:r>
          </w:p>
        </w:tc>
        <w:tc>
          <w:tcPr>
            <w:tcW w:w="703" w:type="dxa"/>
            <w:tcBorders>
              <w:top w:val="nil"/>
              <w:left w:val="nil"/>
              <w:bottom w:val="nil"/>
              <w:right w:val="nil"/>
            </w:tcBorders>
            <w:noWrap/>
            <w:vAlign w:val="center"/>
            <w:hideMark/>
          </w:tcPr>
          <w:p w14:paraId="2CAE951C" w14:textId="77777777" w:rsidR="00B61475" w:rsidRPr="00B61475" w:rsidRDefault="00B61475" w:rsidP="00B61475">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B61475">
              <w:rPr>
                <w:rFonts w:ascii="Times New Roman" w:eastAsia="Times New Roman" w:hAnsi="Times New Roman" w:cs="Times New Roman"/>
                <w:color w:val="000000"/>
                <w:kern w:val="0"/>
                <w:sz w:val="16"/>
                <w:szCs w:val="16"/>
                <w:lang w:val="en-GB" w:eastAsia="lt-LT"/>
                <w14:ligatures w14:val="none"/>
              </w:rPr>
              <w:t>0.72</w:t>
            </w:r>
          </w:p>
        </w:tc>
      </w:tr>
      <w:tr w:rsidR="00B61475" w:rsidRPr="00B61475" w14:paraId="7284DAFA" w14:textId="77777777" w:rsidTr="007E377E">
        <w:trPr>
          <w:trHeight w:val="304"/>
        </w:trPr>
        <w:tc>
          <w:tcPr>
            <w:tcW w:w="883" w:type="dxa"/>
            <w:vMerge/>
            <w:tcBorders>
              <w:top w:val="nil"/>
              <w:left w:val="nil"/>
              <w:bottom w:val="nil"/>
              <w:right w:val="nil"/>
            </w:tcBorders>
            <w:vAlign w:val="center"/>
            <w:hideMark/>
          </w:tcPr>
          <w:p w14:paraId="1BE40039" w14:textId="77777777" w:rsidR="00B61475" w:rsidRPr="00B61475" w:rsidRDefault="00B61475" w:rsidP="00B61475">
            <w:pPr>
              <w:spacing w:after="0" w:line="240" w:lineRule="auto"/>
              <w:rPr>
                <w:rFonts w:ascii="Times New Roman" w:eastAsia="Times New Roman" w:hAnsi="Times New Roman" w:cs="Times New Roman"/>
                <w:b/>
                <w:bCs/>
                <w:color w:val="000000"/>
                <w:kern w:val="0"/>
                <w:sz w:val="16"/>
                <w:szCs w:val="16"/>
                <w:lang w:eastAsia="lt-LT"/>
                <w14:ligatures w14:val="none"/>
              </w:rPr>
            </w:pPr>
          </w:p>
        </w:tc>
        <w:tc>
          <w:tcPr>
            <w:tcW w:w="1567" w:type="dxa"/>
            <w:tcBorders>
              <w:top w:val="nil"/>
              <w:left w:val="nil"/>
              <w:bottom w:val="nil"/>
              <w:right w:val="nil"/>
            </w:tcBorders>
            <w:noWrap/>
            <w:vAlign w:val="center"/>
            <w:hideMark/>
          </w:tcPr>
          <w:p w14:paraId="14E93F4F" w14:textId="77777777" w:rsidR="00B61475" w:rsidRPr="00B61475" w:rsidRDefault="00B61475" w:rsidP="00B61475">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B61475">
              <w:rPr>
                <w:rFonts w:ascii="Times New Roman" w:eastAsia="Times New Roman" w:hAnsi="Times New Roman" w:cs="Times New Roman"/>
                <w:color w:val="000000"/>
                <w:kern w:val="0"/>
                <w:sz w:val="16"/>
                <w:szCs w:val="16"/>
                <w:lang w:eastAsia="lt-LT"/>
                <w14:ligatures w14:val="none"/>
              </w:rPr>
              <w:t>EMI</w:t>
            </w:r>
          </w:p>
        </w:tc>
        <w:tc>
          <w:tcPr>
            <w:tcW w:w="632" w:type="dxa"/>
            <w:tcBorders>
              <w:top w:val="nil"/>
              <w:left w:val="nil"/>
              <w:bottom w:val="nil"/>
              <w:right w:val="nil"/>
            </w:tcBorders>
            <w:noWrap/>
            <w:vAlign w:val="center"/>
            <w:hideMark/>
          </w:tcPr>
          <w:p w14:paraId="532E80CE" w14:textId="77777777" w:rsidR="00B61475" w:rsidRPr="00B61475" w:rsidRDefault="00B61475" w:rsidP="00B61475">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B61475">
              <w:rPr>
                <w:rFonts w:ascii="Times New Roman" w:eastAsia="Times New Roman" w:hAnsi="Times New Roman" w:cs="Times New Roman"/>
                <w:color w:val="000000"/>
                <w:kern w:val="0"/>
                <w:sz w:val="16"/>
                <w:szCs w:val="16"/>
                <w:lang w:val="en-GB" w:eastAsia="lt-LT"/>
                <w14:ligatures w14:val="none"/>
              </w:rPr>
              <w:t>0.78</w:t>
            </w:r>
          </w:p>
        </w:tc>
        <w:tc>
          <w:tcPr>
            <w:tcW w:w="1014" w:type="dxa"/>
            <w:tcBorders>
              <w:top w:val="nil"/>
              <w:left w:val="nil"/>
              <w:bottom w:val="nil"/>
              <w:right w:val="nil"/>
            </w:tcBorders>
            <w:noWrap/>
            <w:vAlign w:val="center"/>
            <w:hideMark/>
          </w:tcPr>
          <w:p w14:paraId="3A104723" w14:textId="77777777" w:rsidR="00B61475" w:rsidRPr="00B61475" w:rsidRDefault="00B61475" w:rsidP="00B61475">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B61475">
              <w:rPr>
                <w:rFonts w:ascii="Times New Roman" w:eastAsia="Times New Roman" w:hAnsi="Times New Roman" w:cs="Times New Roman"/>
                <w:color w:val="000000"/>
                <w:kern w:val="0"/>
                <w:sz w:val="16"/>
                <w:szCs w:val="16"/>
                <w:lang w:val="en-GB" w:eastAsia="lt-LT"/>
                <w14:ligatures w14:val="none"/>
              </w:rPr>
              <w:t>0.11</w:t>
            </w:r>
          </w:p>
        </w:tc>
        <w:tc>
          <w:tcPr>
            <w:tcW w:w="703" w:type="dxa"/>
            <w:tcBorders>
              <w:top w:val="nil"/>
              <w:left w:val="nil"/>
              <w:bottom w:val="nil"/>
              <w:right w:val="nil"/>
            </w:tcBorders>
            <w:noWrap/>
            <w:vAlign w:val="center"/>
            <w:hideMark/>
          </w:tcPr>
          <w:p w14:paraId="1D85DD90" w14:textId="77777777" w:rsidR="00B61475" w:rsidRPr="00B61475" w:rsidRDefault="00B61475" w:rsidP="00B61475">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B61475">
              <w:rPr>
                <w:rFonts w:ascii="Times New Roman" w:eastAsia="Times New Roman" w:hAnsi="Times New Roman" w:cs="Times New Roman"/>
                <w:color w:val="000000"/>
                <w:kern w:val="0"/>
                <w:sz w:val="16"/>
                <w:szCs w:val="16"/>
                <w:lang w:val="en-GB" w:eastAsia="lt-LT"/>
                <w14:ligatures w14:val="none"/>
              </w:rPr>
              <w:t>0.76</w:t>
            </w:r>
          </w:p>
        </w:tc>
        <w:tc>
          <w:tcPr>
            <w:tcW w:w="243" w:type="dxa"/>
            <w:tcBorders>
              <w:top w:val="nil"/>
              <w:left w:val="nil"/>
              <w:bottom w:val="nil"/>
              <w:right w:val="nil"/>
            </w:tcBorders>
            <w:noWrap/>
            <w:vAlign w:val="bottom"/>
            <w:hideMark/>
          </w:tcPr>
          <w:p w14:paraId="33919A9B" w14:textId="77777777" w:rsidR="00B61475" w:rsidRPr="00B61475" w:rsidRDefault="00B61475" w:rsidP="00B61475">
            <w:pPr>
              <w:spacing w:after="0" w:line="240" w:lineRule="auto"/>
              <w:jc w:val="center"/>
              <w:rPr>
                <w:rFonts w:ascii="Times New Roman" w:eastAsia="Times New Roman" w:hAnsi="Times New Roman" w:cs="Times New Roman"/>
                <w:color w:val="000000"/>
                <w:kern w:val="0"/>
                <w:sz w:val="16"/>
                <w:szCs w:val="16"/>
                <w:lang w:eastAsia="lt-LT"/>
                <w14:ligatures w14:val="none"/>
              </w:rPr>
            </w:pPr>
          </w:p>
        </w:tc>
        <w:tc>
          <w:tcPr>
            <w:tcW w:w="632" w:type="dxa"/>
            <w:tcBorders>
              <w:top w:val="nil"/>
              <w:left w:val="nil"/>
              <w:bottom w:val="nil"/>
              <w:right w:val="nil"/>
            </w:tcBorders>
            <w:noWrap/>
            <w:vAlign w:val="center"/>
            <w:hideMark/>
          </w:tcPr>
          <w:p w14:paraId="73E4F61C" w14:textId="77777777" w:rsidR="00B61475" w:rsidRPr="00B61475" w:rsidRDefault="00B61475" w:rsidP="00B61475">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B61475">
              <w:rPr>
                <w:rFonts w:ascii="Times New Roman" w:eastAsia="Times New Roman" w:hAnsi="Times New Roman" w:cs="Times New Roman"/>
                <w:color w:val="000000"/>
                <w:kern w:val="0"/>
                <w:sz w:val="16"/>
                <w:szCs w:val="16"/>
                <w:lang w:val="en-GB" w:eastAsia="lt-LT"/>
                <w14:ligatures w14:val="none"/>
              </w:rPr>
              <w:t>0.78</w:t>
            </w:r>
          </w:p>
        </w:tc>
        <w:tc>
          <w:tcPr>
            <w:tcW w:w="1014" w:type="dxa"/>
            <w:tcBorders>
              <w:top w:val="nil"/>
              <w:left w:val="nil"/>
              <w:bottom w:val="nil"/>
              <w:right w:val="nil"/>
            </w:tcBorders>
            <w:noWrap/>
            <w:vAlign w:val="center"/>
            <w:hideMark/>
          </w:tcPr>
          <w:p w14:paraId="31C28D27" w14:textId="77777777" w:rsidR="00B61475" w:rsidRPr="00B61475" w:rsidRDefault="00B61475" w:rsidP="00B61475">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B61475">
              <w:rPr>
                <w:rFonts w:ascii="Times New Roman" w:eastAsia="Times New Roman" w:hAnsi="Times New Roman" w:cs="Times New Roman"/>
                <w:color w:val="000000"/>
                <w:kern w:val="0"/>
                <w:sz w:val="16"/>
                <w:szCs w:val="16"/>
                <w:lang w:val="en-GB" w:eastAsia="lt-LT"/>
                <w14:ligatures w14:val="none"/>
              </w:rPr>
              <w:t>1.64</w:t>
            </w:r>
          </w:p>
        </w:tc>
        <w:tc>
          <w:tcPr>
            <w:tcW w:w="703" w:type="dxa"/>
            <w:tcBorders>
              <w:top w:val="nil"/>
              <w:left w:val="nil"/>
              <w:bottom w:val="nil"/>
              <w:right w:val="nil"/>
            </w:tcBorders>
            <w:noWrap/>
            <w:vAlign w:val="center"/>
            <w:hideMark/>
          </w:tcPr>
          <w:p w14:paraId="0FADEA1C" w14:textId="77777777" w:rsidR="00B61475" w:rsidRPr="00B61475" w:rsidRDefault="00B61475" w:rsidP="00B61475">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B61475">
              <w:rPr>
                <w:rFonts w:ascii="Times New Roman" w:eastAsia="Times New Roman" w:hAnsi="Times New Roman" w:cs="Times New Roman"/>
                <w:color w:val="000000"/>
                <w:kern w:val="0"/>
                <w:sz w:val="16"/>
                <w:szCs w:val="16"/>
                <w:lang w:val="en-GB" w:eastAsia="lt-LT"/>
                <w14:ligatures w14:val="none"/>
              </w:rPr>
              <w:t>0.74</w:t>
            </w:r>
          </w:p>
        </w:tc>
        <w:tc>
          <w:tcPr>
            <w:tcW w:w="276" w:type="dxa"/>
            <w:tcBorders>
              <w:top w:val="nil"/>
              <w:left w:val="nil"/>
              <w:bottom w:val="nil"/>
              <w:right w:val="nil"/>
            </w:tcBorders>
            <w:noWrap/>
            <w:vAlign w:val="bottom"/>
            <w:hideMark/>
          </w:tcPr>
          <w:p w14:paraId="1DFAFEF4" w14:textId="77777777" w:rsidR="00B61475" w:rsidRPr="00B61475" w:rsidRDefault="00B61475" w:rsidP="00B61475">
            <w:pPr>
              <w:spacing w:after="0" w:line="240" w:lineRule="auto"/>
              <w:jc w:val="center"/>
              <w:rPr>
                <w:rFonts w:ascii="Times New Roman" w:eastAsia="Times New Roman" w:hAnsi="Times New Roman" w:cs="Times New Roman"/>
                <w:color w:val="000000"/>
                <w:kern w:val="0"/>
                <w:sz w:val="16"/>
                <w:szCs w:val="16"/>
                <w:lang w:eastAsia="lt-LT"/>
                <w14:ligatures w14:val="none"/>
              </w:rPr>
            </w:pPr>
          </w:p>
        </w:tc>
        <w:tc>
          <w:tcPr>
            <w:tcW w:w="632" w:type="dxa"/>
            <w:tcBorders>
              <w:top w:val="nil"/>
              <w:left w:val="nil"/>
              <w:bottom w:val="nil"/>
              <w:right w:val="nil"/>
            </w:tcBorders>
            <w:noWrap/>
            <w:vAlign w:val="center"/>
            <w:hideMark/>
          </w:tcPr>
          <w:p w14:paraId="411394C2" w14:textId="77777777" w:rsidR="00B61475" w:rsidRPr="00B61475" w:rsidRDefault="00B61475" w:rsidP="00B61475">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B61475">
              <w:rPr>
                <w:rFonts w:ascii="Times New Roman" w:eastAsia="Times New Roman" w:hAnsi="Times New Roman" w:cs="Times New Roman"/>
                <w:color w:val="000000"/>
                <w:kern w:val="0"/>
                <w:sz w:val="16"/>
                <w:szCs w:val="16"/>
                <w:lang w:val="en-GB" w:eastAsia="lt-LT"/>
                <w14:ligatures w14:val="none"/>
              </w:rPr>
              <w:t>0.83</w:t>
            </w:r>
          </w:p>
        </w:tc>
        <w:tc>
          <w:tcPr>
            <w:tcW w:w="1014" w:type="dxa"/>
            <w:tcBorders>
              <w:top w:val="nil"/>
              <w:left w:val="nil"/>
              <w:bottom w:val="nil"/>
              <w:right w:val="nil"/>
            </w:tcBorders>
            <w:noWrap/>
            <w:vAlign w:val="center"/>
            <w:hideMark/>
          </w:tcPr>
          <w:p w14:paraId="273EA035" w14:textId="77777777" w:rsidR="00B61475" w:rsidRPr="00B61475" w:rsidRDefault="00B61475" w:rsidP="00B61475">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B61475">
              <w:rPr>
                <w:rFonts w:ascii="Times New Roman" w:eastAsia="Times New Roman" w:hAnsi="Times New Roman" w:cs="Times New Roman"/>
                <w:color w:val="000000"/>
                <w:kern w:val="0"/>
                <w:sz w:val="16"/>
                <w:szCs w:val="16"/>
                <w:lang w:val="en-GB" w:eastAsia="lt-LT"/>
                <w14:ligatures w14:val="none"/>
              </w:rPr>
              <w:t>0.16</w:t>
            </w:r>
          </w:p>
        </w:tc>
        <w:tc>
          <w:tcPr>
            <w:tcW w:w="703" w:type="dxa"/>
            <w:tcBorders>
              <w:top w:val="nil"/>
              <w:left w:val="nil"/>
              <w:bottom w:val="nil"/>
              <w:right w:val="nil"/>
            </w:tcBorders>
            <w:noWrap/>
            <w:vAlign w:val="center"/>
            <w:hideMark/>
          </w:tcPr>
          <w:p w14:paraId="2894E0E8" w14:textId="77777777" w:rsidR="00B61475" w:rsidRPr="00B61475" w:rsidRDefault="00B61475" w:rsidP="00B61475">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B61475">
              <w:rPr>
                <w:rFonts w:ascii="Times New Roman" w:eastAsia="Times New Roman" w:hAnsi="Times New Roman" w:cs="Times New Roman"/>
                <w:color w:val="000000"/>
                <w:kern w:val="0"/>
                <w:sz w:val="16"/>
                <w:szCs w:val="16"/>
                <w:lang w:val="en-GB" w:eastAsia="lt-LT"/>
                <w14:ligatures w14:val="none"/>
              </w:rPr>
              <w:t>0.75</w:t>
            </w:r>
          </w:p>
        </w:tc>
      </w:tr>
      <w:tr w:rsidR="00B61475" w:rsidRPr="00B61475" w14:paraId="72D0A222" w14:textId="77777777" w:rsidTr="007E377E">
        <w:trPr>
          <w:trHeight w:val="304"/>
        </w:trPr>
        <w:tc>
          <w:tcPr>
            <w:tcW w:w="883" w:type="dxa"/>
            <w:vMerge/>
            <w:tcBorders>
              <w:top w:val="nil"/>
              <w:left w:val="nil"/>
              <w:bottom w:val="nil"/>
              <w:right w:val="nil"/>
            </w:tcBorders>
            <w:vAlign w:val="center"/>
            <w:hideMark/>
          </w:tcPr>
          <w:p w14:paraId="6DD19996" w14:textId="77777777" w:rsidR="00B61475" w:rsidRPr="00B61475" w:rsidRDefault="00B61475" w:rsidP="00B61475">
            <w:pPr>
              <w:spacing w:after="0" w:line="240" w:lineRule="auto"/>
              <w:rPr>
                <w:rFonts w:ascii="Times New Roman" w:eastAsia="Times New Roman" w:hAnsi="Times New Roman" w:cs="Times New Roman"/>
                <w:b/>
                <w:bCs/>
                <w:color w:val="000000"/>
                <w:kern w:val="0"/>
                <w:sz w:val="16"/>
                <w:szCs w:val="16"/>
                <w:lang w:eastAsia="lt-LT"/>
                <w14:ligatures w14:val="none"/>
              </w:rPr>
            </w:pPr>
          </w:p>
        </w:tc>
        <w:tc>
          <w:tcPr>
            <w:tcW w:w="1567" w:type="dxa"/>
            <w:tcBorders>
              <w:top w:val="nil"/>
              <w:left w:val="nil"/>
              <w:bottom w:val="nil"/>
              <w:right w:val="nil"/>
            </w:tcBorders>
            <w:noWrap/>
            <w:vAlign w:val="center"/>
            <w:hideMark/>
          </w:tcPr>
          <w:p w14:paraId="1CFDF792" w14:textId="77777777" w:rsidR="00B61475" w:rsidRPr="00B61475" w:rsidRDefault="00B61475" w:rsidP="00B61475">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B61475">
              <w:rPr>
                <w:rFonts w:ascii="Times New Roman" w:eastAsia="Times New Roman" w:hAnsi="Times New Roman" w:cs="Times New Roman"/>
                <w:color w:val="000000"/>
                <w:kern w:val="0"/>
                <w:sz w:val="16"/>
                <w:szCs w:val="16"/>
                <w:lang w:eastAsia="lt-LT"/>
                <w14:ligatures w14:val="none"/>
              </w:rPr>
              <w:t>S2</w:t>
            </w:r>
          </w:p>
        </w:tc>
        <w:tc>
          <w:tcPr>
            <w:tcW w:w="632" w:type="dxa"/>
            <w:tcBorders>
              <w:top w:val="nil"/>
              <w:left w:val="nil"/>
              <w:bottom w:val="nil"/>
              <w:right w:val="nil"/>
            </w:tcBorders>
            <w:noWrap/>
            <w:vAlign w:val="center"/>
            <w:hideMark/>
          </w:tcPr>
          <w:p w14:paraId="560F5B0E" w14:textId="77777777" w:rsidR="00B61475" w:rsidRPr="00B61475" w:rsidRDefault="00B61475" w:rsidP="00B61475">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B61475">
              <w:rPr>
                <w:rFonts w:ascii="Times New Roman" w:eastAsia="Times New Roman" w:hAnsi="Times New Roman" w:cs="Times New Roman"/>
                <w:color w:val="000000"/>
                <w:kern w:val="0"/>
                <w:sz w:val="16"/>
                <w:szCs w:val="16"/>
                <w:lang w:val="en-GB" w:eastAsia="lt-LT"/>
                <w14:ligatures w14:val="none"/>
              </w:rPr>
              <w:t>0.96</w:t>
            </w:r>
          </w:p>
        </w:tc>
        <w:tc>
          <w:tcPr>
            <w:tcW w:w="1014" w:type="dxa"/>
            <w:tcBorders>
              <w:top w:val="nil"/>
              <w:left w:val="nil"/>
              <w:bottom w:val="nil"/>
              <w:right w:val="nil"/>
            </w:tcBorders>
            <w:noWrap/>
            <w:vAlign w:val="center"/>
            <w:hideMark/>
          </w:tcPr>
          <w:p w14:paraId="2624F8B6" w14:textId="77777777" w:rsidR="00B61475" w:rsidRPr="00B61475" w:rsidRDefault="00B61475" w:rsidP="00B61475">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B61475">
              <w:rPr>
                <w:rFonts w:ascii="Times New Roman" w:eastAsia="Times New Roman" w:hAnsi="Times New Roman" w:cs="Times New Roman"/>
                <w:color w:val="000000"/>
                <w:kern w:val="0"/>
                <w:sz w:val="16"/>
                <w:szCs w:val="16"/>
                <w:lang w:val="en-GB" w:eastAsia="lt-LT"/>
                <w14:ligatures w14:val="none"/>
              </w:rPr>
              <w:t>0.08</w:t>
            </w:r>
          </w:p>
        </w:tc>
        <w:tc>
          <w:tcPr>
            <w:tcW w:w="703" w:type="dxa"/>
            <w:tcBorders>
              <w:top w:val="nil"/>
              <w:left w:val="nil"/>
              <w:bottom w:val="nil"/>
              <w:right w:val="nil"/>
            </w:tcBorders>
            <w:noWrap/>
            <w:vAlign w:val="center"/>
            <w:hideMark/>
          </w:tcPr>
          <w:p w14:paraId="736622AC" w14:textId="77777777" w:rsidR="00B61475" w:rsidRPr="00B61475" w:rsidRDefault="00B61475" w:rsidP="00B61475">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B61475">
              <w:rPr>
                <w:rFonts w:ascii="Times New Roman" w:eastAsia="Times New Roman" w:hAnsi="Times New Roman" w:cs="Times New Roman"/>
                <w:color w:val="000000"/>
                <w:kern w:val="0"/>
                <w:sz w:val="16"/>
                <w:szCs w:val="16"/>
                <w:lang w:val="en-GB" w:eastAsia="lt-LT"/>
                <w14:ligatures w14:val="none"/>
              </w:rPr>
              <w:t>0.88</w:t>
            </w:r>
          </w:p>
        </w:tc>
        <w:tc>
          <w:tcPr>
            <w:tcW w:w="243" w:type="dxa"/>
            <w:tcBorders>
              <w:top w:val="nil"/>
              <w:left w:val="nil"/>
              <w:bottom w:val="nil"/>
              <w:right w:val="nil"/>
            </w:tcBorders>
            <w:noWrap/>
            <w:vAlign w:val="bottom"/>
            <w:hideMark/>
          </w:tcPr>
          <w:p w14:paraId="304D2868" w14:textId="77777777" w:rsidR="00B61475" w:rsidRPr="00B61475" w:rsidRDefault="00B61475" w:rsidP="00B61475">
            <w:pPr>
              <w:spacing w:after="0" w:line="240" w:lineRule="auto"/>
              <w:jc w:val="center"/>
              <w:rPr>
                <w:rFonts w:ascii="Times New Roman" w:eastAsia="Times New Roman" w:hAnsi="Times New Roman" w:cs="Times New Roman"/>
                <w:color w:val="000000"/>
                <w:kern w:val="0"/>
                <w:sz w:val="16"/>
                <w:szCs w:val="16"/>
                <w:lang w:eastAsia="lt-LT"/>
                <w14:ligatures w14:val="none"/>
              </w:rPr>
            </w:pPr>
          </w:p>
        </w:tc>
        <w:tc>
          <w:tcPr>
            <w:tcW w:w="632" w:type="dxa"/>
            <w:tcBorders>
              <w:top w:val="nil"/>
              <w:left w:val="nil"/>
              <w:bottom w:val="nil"/>
              <w:right w:val="nil"/>
            </w:tcBorders>
            <w:noWrap/>
            <w:vAlign w:val="center"/>
            <w:hideMark/>
          </w:tcPr>
          <w:p w14:paraId="1B13E471" w14:textId="77777777" w:rsidR="00B61475" w:rsidRPr="00B61475" w:rsidRDefault="00B61475" w:rsidP="00B61475">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B61475">
              <w:rPr>
                <w:rFonts w:ascii="Times New Roman" w:eastAsia="Times New Roman" w:hAnsi="Times New Roman" w:cs="Times New Roman"/>
                <w:color w:val="000000"/>
                <w:kern w:val="0"/>
                <w:sz w:val="16"/>
                <w:szCs w:val="16"/>
                <w:lang w:val="en-GB" w:eastAsia="lt-LT"/>
                <w14:ligatures w14:val="none"/>
              </w:rPr>
              <w:t>0.96</w:t>
            </w:r>
          </w:p>
        </w:tc>
        <w:tc>
          <w:tcPr>
            <w:tcW w:w="1014" w:type="dxa"/>
            <w:tcBorders>
              <w:top w:val="nil"/>
              <w:left w:val="nil"/>
              <w:bottom w:val="nil"/>
              <w:right w:val="nil"/>
            </w:tcBorders>
            <w:noWrap/>
            <w:vAlign w:val="center"/>
            <w:hideMark/>
          </w:tcPr>
          <w:p w14:paraId="652F818A" w14:textId="77777777" w:rsidR="00B61475" w:rsidRPr="00B61475" w:rsidRDefault="00B61475" w:rsidP="00B61475">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B61475">
              <w:rPr>
                <w:rFonts w:ascii="Times New Roman" w:eastAsia="Times New Roman" w:hAnsi="Times New Roman" w:cs="Times New Roman"/>
                <w:color w:val="000000"/>
                <w:kern w:val="0"/>
                <w:sz w:val="16"/>
                <w:szCs w:val="16"/>
                <w:lang w:val="en-GB" w:eastAsia="lt-LT"/>
                <w14:ligatures w14:val="none"/>
              </w:rPr>
              <w:t>1.07</w:t>
            </w:r>
          </w:p>
        </w:tc>
        <w:tc>
          <w:tcPr>
            <w:tcW w:w="703" w:type="dxa"/>
            <w:tcBorders>
              <w:top w:val="nil"/>
              <w:left w:val="nil"/>
              <w:bottom w:val="nil"/>
              <w:right w:val="nil"/>
            </w:tcBorders>
            <w:noWrap/>
            <w:vAlign w:val="center"/>
            <w:hideMark/>
          </w:tcPr>
          <w:p w14:paraId="6A8977B4" w14:textId="77777777" w:rsidR="00B61475" w:rsidRPr="00B61475" w:rsidRDefault="00B61475" w:rsidP="00B61475">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B61475">
              <w:rPr>
                <w:rFonts w:ascii="Times New Roman" w:eastAsia="Times New Roman" w:hAnsi="Times New Roman" w:cs="Times New Roman"/>
                <w:color w:val="000000"/>
                <w:kern w:val="0"/>
                <w:sz w:val="16"/>
                <w:szCs w:val="16"/>
                <w:lang w:val="en-GB" w:eastAsia="lt-LT"/>
                <w14:ligatures w14:val="none"/>
              </w:rPr>
              <w:t>0.81</w:t>
            </w:r>
          </w:p>
        </w:tc>
        <w:tc>
          <w:tcPr>
            <w:tcW w:w="276" w:type="dxa"/>
            <w:tcBorders>
              <w:top w:val="nil"/>
              <w:left w:val="nil"/>
              <w:bottom w:val="nil"/>
              <w:right w:val="nil"/>
            </w:tcBorders>
            <w:noWrap/>
            <w:vAlign w:val="bottom"/>
            <w:hideMark/>
          </w:tcPr>
          <w:p w14:paraId="36C215CC" w14:textId="77777777" w:rsidR="00B61475" w:rsidRPr="00B61475" w:rsidRDefault="00B61475" w:rsidP="00B61475">
            <w:pPr>
              <w:spacing w:after="0" w:line="240" w:lineRule="auto"/>
              <w:jc w:val="center"/>
              <w:rPr>
                <w:rFonts w:ascii="Times New Roman" w:eastAsia="Times New Roman" w:hAnsi="Times New Roman" w:cs="Times New Roman"/>
                <w:color w:val="000000"/>
                <w:kern w:val="0"/>
                <w:sz w:val="16"/>
                <w:szCs w:val="16"/>
                <w:lang w:eastAsia="lt-LT"/>
                <w14:ligatures w14:val="none"/>
              </w:rPr>
            </w:pPr>
          </w:p>
        </w:tc>
        <w:tc>
          <w:tcPr>
            <w:tcW w:w="632" w:type="dxa"/>
            <w:tcBorders>
              <w:top w:val="nil"/>
              <w:left w:val="nil"/>
              <w:bottom w:val="nil"/>
              <w:right w:val="nil"/>
            </w:tcBorders>
            <w:noWrap/>
            <w:vAlign w:val="center"/>
            <w:hideMark/>
          </w:tcPr>
          <w:p w14:paraId="4ECB120B" w14:textId="77777777" w:rsidR="00B61475" w:rsidRPr="00B61475" w:rsidRDefault="00B61475" w:rsidP="00B61475">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B61475">
              <w:rPr>
                <w:rFonts w:ascii="Times New Roman" w:eastAsia="Times New Roman" w:hAnsi="Times New Roman" w:cs="Times New Roman"/>
                <w:color w:val="000000"/>
                <w:kern w:val="0"/>
                <w:sz w:val="16"/>
                <w:szCs w:val="16"/>
                <w:lang w:val="en-GB" w:eastAsia="lt-LT"/>
                <w14:ligatures w14:val="none"/>
              </w:rPr>
              <w:t>0.96</w:t>
            </w:r>
          </w:p>
        </w:tc>
        <w:tc>
          <w:tcPr>
            <w:tcW w:w="1014" w:type="dxa"/>
            <w:tcBorders>
              <w:top w:val="nil"/>
              <w:left w:val="nil"/>
              <w:bottom w:val="nil"/>
              <w:right w:val="nil"/>
            </w:tcBorders>
            <w:noWrap/>
            <w:vAlign w:val="center"/>
            <w:hideMark/>
          </w:tcPr>
          <w:p w14:paraId="5F800F27" w14:textId="77777777" w:rsidR="00B61475" w:rsidRPr="00B61475" w:rsidRDefault="00B61475" w:rsidP="00B61475">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B61475">
              <w:rPr>
                <w:rFonts w:ascii="Times New Roman" w:eastAsia="Times New Roman" w:hAnsi="Times New Roman" w:cs="Times New Roman"/>
                <w:color w:val="000000"/>
                <w:kern w:val="0"/>
                <w:sz w:val="16"/>
                <w:szCs w:val="16"/>
                <w:lang w:val="en-GB" w:eastAsia="lt-LT"/>
                <w14:ligatures w14:val="none"/>
              </w:rPr>
              <w:t>0.09</w:t>
            </w:r>
          </w:p>
        </w:tc>
        <w:tc>
          <w:tcPr>
            <w:tcW w:w="703" w:type="dxa"/>
            <w:tcBorders>
              <w:top w:val="nil"/>
              <w:left w:val="nil"/>
              <w:bottom w:val="nil"/>
              <w:right w:val="nil"/>
            </w:tcBorders>
            <w:noWrap/>
            <w:vAlign w:val="center"/>
            <w:hideMark/>
          </w:tcPr>
          <w:p w14:paraId="4ED23F3B" w14:textId="77777777" w:rsidR="00B61475" w:rsidRPr="00B61475" w:rsidRDefault="00B61475" w:rsidP="00B61475">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B61475">
              <w:rPr>
                <w:rFonts w:ascii="Times New Roman" w:eastAsia="Times New Roman" w:hAnsi="Times New Roman" w:cs="Times New Roman"/>
                <w:color w:val="000000"/>
                <w:kern w:val="0"/>
                <w:sz w:val="16"/>
                <w:szCs w:val="16"/>
                <w:lang w:val="en-GB" w:eastAsia="lt-LT"/>
                <w14:ligatures w14:val="none"/>
              </w:rPr>
              <w:t>0.87</w:t>
            </w:r>
          </w:p>
        </w:tc>
      </w:tr>
      <w:tr w:rsidR="00B61475" w:rsidRPr="00B61475" w14:paraId="249DC72C" w14:textId="77777777" w:rsidTr="007E377E">
        <w:trPr>
          <w:trHeight w:val="304"/>
        </w:trPr>
        <w:tc>
          <w:tcPr>
            <w:tcW w:w="883" w:type="dxa"/>
            <w:vMerge/>
            <w:tcBorders>
              <w:top w:val="nil"/>
              <w:left w:val="nil"/>
              <w:bottom w:val="nil"/>
              <w:right w:val="nil"/>
            </w:tcBorders>
            <w:vAlign w:val="center"/>
            <w:hideMark/>
          </w:tcPr>
          <w:p w14:paraId="48E8DB2D" w14:textId="77777777" w:rsidR="00B61475" w:rsidRPr="00B61475" w:rsidRDefault="00B61475" w:rsidP="00B61475">
            <w:pPr>
              <w:spacing w:after="0" w:line="240" w:lineRule="auto"/>
              <w:rPr>
                <w:rFonts w:ascii="Times New Roman" w:eastAsia="Times New Roman" w:hAnsi="Times New Roman" w:cs="Times New Roman"/>
                <w:b/>
                <w:bCs/>
                <w:color w:val="000000"/>
                <w:kern w:val="0"/>
                <w:sz w:val="16"/>
                <w:szCs w:val="16"/>
                <w:lang w:eastAsia="lt-LT"/>
                <w14:ligatures w14:val="none"/>
              </w:rPr>
            </w:pPr>
          </w:p>
        </w:tc>
        <w:tc>
          <w:tcPr>
            <w:tcW w:w="1567" w:type="dxa"/>
            <w:tcBorders>
              <w:top w:val="nil"/>
              <w:left w:val="nil"/>
              <w:bottom w:val="nil"/>
              <w:right w:val="nil"/>
            </w:tcBorders>
            <w:noWrap/>
            <w:vAlign w:val="center"/>
            <w:hideMark/>
          </w:tcPr>
          <w:p w14:paraId="282D2BAF" w14:textId="77777777" w:rsidR="00B61475" w:rsidRPr="00B61475" w:rsidRDefault="00B61475" w:rsidP="00B61475">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B61475">
              <w:rPr>
                <w:rFonts w:ascii="Times New Roman" w:eastAsia="Times New Roman" w:hAnsi="Times New Roman" w:cs="Times New Roman"/>
                <w:color w:val="000000"/>
                <w:kern w:val="0"/>
                <w:sz w:val="16"/>
                <w:szCs w:val="16"/>
                <w:lang w:eastAsia="lt-LT"/>
                <w14:ligatures w14:val="none"/>
              </w:rPr>
              <w:t>UAV + EMI</w:t>
            </w:r>
          </w:p>
        </w:tc>
        <w:tc>
          <w:tcPr>
            <w:tcW w:w="632" w:type="dxa"/>
            <w:tcBorders>
              <w:top w:val="nil"/>
              <w:left w:val="nil"/>
              <w:bottom w:val="nil"/>
              <w:right w:val="nil"/>
            </w:tcBorders>
            <w:noWrap/>
            <w:vAlign w:val="center"/>
            <w:hideMark/>
          </w:tcPr>
          <w:p w14:paraId="67F1A659" w14:textId="77777777" w:rsidR="00B61475" w:rsidRPr="00B61475" w:rsidRDefault="00B61475" w:rsidP="00B61475">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B61475">
              <w:rPr>
                <w:rFonts w:ascii="Times New Roman" w:eastAsia="Times New Roman" w:hAnsi="Times New Roman" w:cs="Times New Roman"/>
                <w:color w:val="000000"/>
                <w:kern w:val="0"/>
                <w:sz w:val="16"/>
                <w:szCs w:val="16"/>
                <w:lang w:val="en-GB" w:eastAsia="lt-LT"/>
                <w14:ligatures w14:val="none"/>
              </w:rPr>
              <w:t>0.91</w:t>
            </w:r>
          </w:p>
        </w:tc>
        <w:tc>
          <w:tcPr>
            <w:tcW w:w="1014" w:type="dxa"/>
            <w:tcBorders>
              <w:top w:val="nil"/>
              <w:left w:val="nil"/>
              <w:bottom w:val="nil"/>
              <w:right w:val="nil"/>
            </w:tcBorders>
            <w:noWrap/>
            <w:vAlign w:val="center"/>
            <w:hideMark/>
          </w:tcPr>
          <w:p w14:paraId="3C879300" w14:textId="77777777" w:rsidR="00B61475" w:rsidRPr="00B61475" w:rsidRDefault="00B61475" w:rsidP="00B61475">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B61475">
              <w:rPr>
                <w:rFonts w:ascii="Times New Roman" w:eastAsia="Times New Roman" w:hAnsi="Times New Roman" w:cs="Times New Roman"/>
                <w:color w:val="000000"/>
                <w:kern w:val="0"/>
                <w:sz w:val="16"/>
                <w:szCs w:val="16"/>
                <w:lang w:val="en-GB" w:eastAsia="lt-LT"/>
                <w14:ligatures w14:val="none"/>
              </w:rPr>
              <w:t>0.09</w:t>
            </w:r>
          </w:p>
        </w:tc>
        <w:tc>
          <w:tcPr>
            <w:tcW w:w="703" w:type="dxa"/>
            <w:tcBorders>
              <w:top w:val="nil"/>
              <w:left w:val="nil"/>
              <w:bottom w:val="nil"/>
              <w:right w:val="nil"/>
            </w:tcBorders>
            <w:noWrap/>
            <w:vAlign w:val="center"/>
            <w:hideMark/>
          </w:tcPr>
          <w:p w14:paraId="381F4BB4" w14:textId="77777777" w:rsidR="00B61475" w:rsidRPr="00B61475" w:rsidRDefault="00B61475" w:rsidP="00B61475">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B61475">
              <w:rPr>
                <w:rFonts w:ascii="Times New Roman" w:eastAsia="Times New Roman" w:hAnsi="Times New Roman" w:cs="Times New Roman"/>
                <w:color w:val="000000"/>
                <w:kern w:val="0"/>
                <w:sz w:val="16"/>
                <w:szCs w:val="16"/>
                <w:lang w:val="en-GB" w:eastAsia="lt-LT"/>
                <w14:ligatures w14:val="none"/>
              </w:rPr>
              <w:t>0.86</w:t>
            </w:r>
          </w:p>
        </w:tc>
        <w:tc>
          <w:tcPr>
            <w:tcW w:w="243" w:type="dxa"/>
            <w:tcBorders>
              <w:top w:val="nil"/>
              <w:left w:val="nil"/>
              <w:bottom w:val="nil"/>
              <w:right w:val="nil"/>
            </w:tcBorders>
            <w:noWrap/>
            <w:vAlign w:val="bottom"/>
            <w:hideMark/>
          </w:tcPr>
          <w:p w14:paraId="23A81707" w14:textId="77777777" w:rsidR="00B61475" w:rsidRPr="00B61475" w:rsidRDefault="00B61475" w:rsidP="00B61475">
            <w:pPr>
              <w:spacing w:after="0" w:line="240" w:lineRule="auto"/>
              <w:jc w:val="center"/>
              <w:rPr>
                <w:rFonts w:ascii="Times New Roman" w:eastAsia="Times New Roman" w:hAnsi="Times New Roman" w:cs="Times New Roman"/>
                <w:color w:val="000000"/>
                <w:kern w:val="0"/>
                <w:sz w:val="16"/>
                <w:szCs w:val="16"/>
                <w:lang w:eastAsia="lt-LT"/>
                <w14:ligatures w14:val="none"/>
              </w:rPr>
            </w:pPr>
          </w:p>
        </w:tc>
        <w:tc>
          <w:tcPr>
            <w:tcW w:w="632" w:type="dxa"/>
            <w:tcBorders>
              <w:top w:val="nil"/>
              <w:left w:val="nil"/>
              <w:bottom w:val="nil"/>
              <w:right w:val="nil"/>
            </w:tcBorders>
            <w:noWrap/>
            <w:vAlign w:val="center"/>
            <w:hideMark/>
          </w:tcPr>
          <w:p w14:paraId="02882AD5" w14:textId="77777777" w:rsidR="00B61475" w:rsidRPr="00B61475" w:rsidRDefault="00B61475" w:rsidP="00B61475">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B61475">
              <w:rPr>
                <w:rFonts w:ascii="Times New Roman" w:eastAsia="Times New Roman" w:hAnsi="Times New Roman" w:cs="Times New Roman"/>
                <w:color w:val="000000"/>
                <w:kern w:val="0"/>
                <w:sz w:val="16"/>
                <w:szCs w:val="16"/>
                <w:lang w:val="en-GB" w:eastAsia="lt-LT"/>
                <w14:ligatures w14:val="none"/>
              </w:rPr>
              <w:t>0.88</w:t>
            </w:r>
          </w:p>
        </w:tc>
        <w:tc>
          <w:tcPr>
            <w:tcW w:w="1014" w:type="dxa"/>
            <w:tcBorders>
              <w:top w:val="nil"/>
              <w:left w:val="nil"/>
              <w:bottom w:val="nil"/>
              <w:right w:val="nil"/>
            </w:tcBorders>
            <w:noWrap/>
            <w:vAlign w:val="center"/>
            <w:hideMark/>
          </w:tcPr>
          <w:p w14:paraId="3CDFE533" w14:textId="77777777" w:rsidR="00B61475" w:rsidRPr="00B61475" w:rsidRDefault="00B61475" w:rsidP="00B61475">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B61475">
              <w:rPr>
                <w:rFonts w:ascii="Times New Roman" w:eastAsia="Times New Roman" w:hAnsi="Times New Roman" w:cs="Times New Roman"/>
                <w:color w:val="000000"/>
                <w:kern w:val="0"/>
                <w:sz w:val="16"/>
                <w:szCs w:val="16"/>
                <w:lang w:val="en-GB" w:eastAsia="lt-LT"/>
                <w14:ligatures w14:val="none"/>
              </w:rPr>
              <w:t>1.02</w:t>
            </w:r>
          </w:p>
        </w:tc>
        <w:tc>
          <w:tcPr>
            <w:tcW w:w="703" w:type="dxa"/>
            <w:tcBorders>
              <w:top w:val="nil"/>
              <w:left w:val="nil"/>
              <w:bottom w:val="nil"/>
              <w:right w:val="nil"/>
            </w:tcBorders>
            <w:noWrap/>
            <w:vAlign w:val="center"/>
            <w:hideMark/>
          </w:tcPr>
          <w:p w14:paraId="7468BBBB" w14:textId="77777777" w:rsidR="00B61475" w:rsidRPr="00B61475" w:rsidRDefault="00B61475" w:rsidP="00B61475">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B61475">
              <w:rPr>
                <w:rFonts w:ascii="Times New Roman" w:eastAsia="Times New Roman" w:hAnsi="Times New Roman" w:cs="Times New Roman"/>
                <w:color w:val="000000"/>
                <w:kern w:val="0"/>
                <w:sz w:val="16"/>
                <w:szCs w:val="16"/>
                <w:lang w:val="en-GB" w:eastAsia="lt-LT"/>
                <w14:ligatures w14:val="none"/>
              </w:rPr>
              <w:t>0.83</w:t>
            </w:r>
          </w:p>
        </w:tc>
        <w:tc>
          <w:tcPr>
            <w:tcW w:w="276" w:type="dxa"/>
            <w:tcBorders>
              <w:top w:val="nil"/>
              <w:left w:val="nil"/>
              <w:bottom w:val="nil"/>
              <w:right w:val="nil"/>
            </w:tcBorders>
            <w:noWrap/>
            <w:vAlign w:val="bottom"/>
            <w:hideMark/>
          </w:tcPr>
          <w:p w14:paraId="70F6DC7B" w14:textId="77777777" w:rsidR="00B61475" w:rsidRPr="00B61475" w:rsidRDefault="00B61475" w:rsidP="00B61475">
            <w:pPr>
              <w:spacing w:after="0" w:line="240" w:lineRule="auto"/>
              <w:jc w:val="center"/>
              <w:rPr>
                <w:rFonts w:ascii="Times New Roman" w:eastAsia="Times New Roman" w:hAnsi="Times New Roman" w:cs="Times New Roman"/>
                <w:color w:val="000000"/>
                <w:kern w:val="0"/>
                <w:sz w:val="16"/>
                <w:szCs w:val="16"/>
                <w:lang w:eastAsia="lt-LT"/>
                <w14:ligatures w14:val="none"/>
              </w:rPr>
            </w:pPr>
          </w:p>
        </w:tc>
        <w:tc>
          <w:tcPr>
            <w:tcW w:w="632" w:type="dxa"/>
            <w:tcBorders>
              <w:top w:val="nil"/>
              <w:left w:val="nil"/>
              <w:bottom w:val="nil"/>
              <w:right w:val="nil"/>
            </w:tcBorders>
            <w:noWrap/>
            <w:vAlign w:val="center"/>
            <w:hideMark/>
          </w:tcPr>
          <w:p w14:paraId="49755C16" w14:textId="77777777" w:rsidR="00B61475" w:rsidRPr="00B61475" w:rsidRDefault="00B61475" w:rsidP="00B61475">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B61475">
              <w:rPr>
                <w:rFonts w:ascii="Times New Roman" w:eastAsia="Times New Roman" w:hAnsi="Times New Roman" w:cs="Times New Roman"/>
                <w:color w:val="000000"/>
                <w:kern w:val="0"/>
                <w:sz w:val="16"/>
                <w:szCs w:val="16"/>
                <w:lang w:val="en-GB" w:eastAsia="lt-LT"/>
                <w14:ligatures w14:val="none"/>
              </w:rPr>
              <w:t>0.8</w:t>
            </w:r>
          </w:p>
        </w:tc>
        <w:tc>
          <w:tcPr>
            <w:tcW w:w="1014" w:type="dxa"/>
            <w:tcBorders>
              <w:top w:val="nil"/>
              <w:left w:val="nil"/>
              <w:bottom w:val="nil"/>
              <w:right w:val="nil"/>
            </w:tcBorders>
            <w:noWrap/>
            <w:vAlign w:val="center"/>
            <w:hideMark/>
          </w:tcPr>
          <w:p w14:paraId="365A8625" w14:textId="77777777" w:rsidR="00B61475" w:rsidRPr="00B61475" w:rsidRDefault="00B61475" w:rsidP="00B61475">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B61475">
              <w:rPr>
                <w:rFonts w:ascii="Times New Roman" w:eastAsia="Times New Roman" w:hAnsi="Times New Roman" w:cs="Times New Roman"/>
                <w:color w:val="000000"/>
                <w:kern w:val="0"/>
                <w:sz w:val="16"/>
                <w:szCs w:val="16"/>
                <w:lang w:val="en-GB" w:eastAsia="lt-LT"/>
                <w14:ligatures w14:val="none"/>
              </w:rPr>
              <w:t>0.18</w:t>
            </w:r>
          </w:p>
        </w:tc>
        <w:tc>
          <w:tcPr>
            <w:tcW w:w="703" w:type="dxa"/>
            <w:tcBorders>
              <w:top w:val="nil"/>
              <w:left w:val="nil"/>
              <w:bottom w:val="nil"/>
              <w:right w:val="nil"/>
            </w:tcBorders>
            <w:noWrap/>
            <w:vAlign w:val="center"/>
            <w:hideMark/>
          </w:tcPr>
          <w:p w14:paraId="49D8FE3A" w14:textId="77777777" w:rsidR="00B61475" w:rsidRPr="00B61475" w:rsidRDefault="00B61475" w:rsidP="00B61475">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B61475">
              <w:rPr>
                <w:rFonts w:ascii="Times New Roman" w:eastAsia="Times New Roman" w:hAnsi="Times New Roman" w:cs="Times New Roman"/>
                <w:color w:val="000000"/>
                <w:kern w:val="0"/>
                <w:sz w:val="16"/>
                <w:szCs w:val="16"/>
                <w:lang w:val="en-GB" w:eastAsia="lt-LT"/>
                <w14:ligatures w14:val="none"/>
              </w:rPr>
              <w:t>0.72</w:t>
            </w:r>
          </w:p>
        </w:tc>
      </w:tr>
      <w:tr w:rsidR="00B61475" w:rsidRPr="00B61475" w14:paraId="71F0B8FE" w14:textId="77777777" w:rsidTr="007E377E">
        <w:trPr>
          <w:trHeight w:val="304"/>
        </w:trPr>
        <w:tc>
          <w:tcPr>
            <w:tcW w:w="883" w:type="dxa"/>
            <w:vMerge/>
            <w:tcBorders>
              <w:top w:val="nil"/>
              <w:left w:val="nil"/>
              <w:bottom w:val="nil"/>
              <w:right w:val="nil"/>
            </w:tcBorders>
            <w:vAlign w:val="center"/>
            <w:hideMark/>
          </w:tcPr>
          <w:p w14:paraId="53EE9D21" w14:textId="77777777" w:rsidR="00B61475" w:rsidRPr="00B61475" w:rsidRDefault="00B61475" w:rsidP="00B61475">
            <w:pPr>
              <w:spacing w:after="0" w:line="240" w:lineRule="auto"/>
              <w:rPr>
                <w:rFonts w:ascii="Times New Roman" w:eastAsia="Times New Roman" w:hAnsi="Times New Roman" w:cs="Times New Roman"/>
                <w:b/>
                <w:bCs/>
                <w:color w:val="000000"/>
                <w:kern w:val="0"/>
                <w:sz w:val="16"/>
                <w:szCs w:val="16"/>
                <w:lang w:eastAsia="lt-LT"/>
                <w14:ligatures w14:val="none"/>
              </w:rPr>
            </w:pPr>
          </w:p>
        </w:tc>
        <w:tc>
          <w:tcPr>
            <w:tcW w:w="1567" w:type="dxa"/>
            <w:tcBorders>
              <w:top w:val="nil"/>
              <w:left w:val="nil"/>
              <w:bottom w:val="nil"/>
              <w:right w:val="nil"/>
            </w:tcBorders>
            <w:noWrap/>
            <w:vAlign w:val="center"/>
            <w:hideMark/>
          </w:tcPr>
          <w:p w14:paraId="040ED308" w14:textId="77777777" w:rsidR="00B61475" w:rsidRPr="00B61475" w:rsidRDefault="00B61475" w:rsidP="00B61475">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B61475">
              <w:rPr>
                <w:rFonts w:ascii="Times New Roman" w:eastAsia="Times New Roman" w:hAnsi="Times New Roman" w:cs="Times New Roman"/>
                <w:color w:val="000000"/>
                <w:kern w:val="0"/>
                <w:sz w:val="16"/>
                <w:szCs w:val="16"/>
                <w:lang w:eastAsia="lt-LT"/>
                <w14:ligatures w14:val="none"/>
              </w:rPr>
              <w:t>UAV + S2</w:t>
            </w:r>
          </w:p>
        </w:tc>
        <w:tc>
          <w:tcPr>
            <w:tcW w:w="632" w:type="dxa"/>
            <w:tcBorders>
              <w:top w:val="nil"/>
              <w:left w:val="nil"/>
              <w:bottom w:val="nil"/>
              <w:right w:val="nil"/>
            </w:tcBorders>
            <w:noWrap/>
            <w:vAlign w:val="center"/>
            <w:hideMark/>
          </w:tcPr>
          <w:p w14:paraId="47C29DCB" w14:textId="77777777" w:rsidR="00B61475" w:rsidRPr="00B61475" w:rsidRDefault="00B61475" w:rsidP="00B61475">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B61475">
              <w:rPr>
                <w:rFonts w:ascii="Times New Roman" w:eastAsia="Times New Roman" w:hAnsi="Times New Roman" w:cs="Times New Roman"/>
                <w:color w:val="000000"/>
                <w:kern w:val="0"/>
                <w:sz w:val="16"/>
                <w:szCs w:val="16"/>
                <w:lang w:val="en-GB" w:eastAsia="lt-LT"/>
                <w14:ligatures w14:val="none"/>
              </w:rPr>
              <w:t>0.94</w:t>
            </w:r>
          </w:p>
        </w:tc>
        <w:tc>
          <w:tcPr>
            <w:tcW w:w="1014" w:type="dxa"/>
            <w:tcBorders>
              <w:top w:val="nil"/>
              <w:left w:val="nil"/>
              <w:bottom w:val="nil"/>
              <w:right w:val="nil"/>
            </w:tcBorders>
            <w:noWrap/>
            <w:vAlign w:val="center"/>
            <w:hideMark/>
          </w:tcPr>
          <w:p w14:paraId="102C3DF4" w14:textId="77777777" w:rsidR="00B61475" w:rsidRPr="00B61475" w:rsidRDefault="00B61475" w:rsidP="00B61475">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B61475">
              <w:rPr>
                <w:rFonts w:ascii="Times New Roman" w:eastAsia="Times New Roman" w:hAnsi="Times New Roman" w:cs="Times New Roman"/>
                <w:color w:val="000000"/>
                <w:kern w:val="0"/>
                <w:sz w:val="16"/>
                <w:szCs w:val="16"/>
                <w:lang w:val="en-GB" w:eastAsia="lt-LT"/>
                <w14:ligatures w14:val="none"/>
              </w:rPr>
              <w:t>0.09</w:t>
            </w:r>
          </w:p>
        </w:tc>
        <w:tc>
          <w:tcPr>
            <w:tcW w:w="703" w:type="dxa"/>
            <w:tcBorders>
              <w:top w:val="nil"/>
              <w:left w:val="nil"/>
              <w:bottom w:val="nil"/>
              <w:right w:val="nil"/>
            </w:tcBorders>
            <w:noWrap/>
            <w:vAlign w:val="center"/>
            <w:hideMark/>
          </w:tcPr>
          <w:p w14:paraId="0C517EE1" w14:textId="77777777" w:rsidR="00B61475" w:rsidRPr="00B61475" w:rsidRDefault="00B61475" w:rsidP="00B61475">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B61475">
              <w:rPr>
                <w:rFonts w:ascii="Times New Roman" w:eastAsia="Times New Roman" w:hAnsi="Times New Roman" w:cs="Times New Roman"/>
                <w:color w:val="000000"/>
                <w:kern w:val="0"/>
                <w:sz w:val="16"/>
                <w:szCs w:val="16"/>
                <w:lang w:val="en-GB" w:eastAsia="lt-LT"/>
                <w14:ligatures w14:val="none"/>
              </w:rPr>
              <w:t>0.85</w:t>
            </w:r>
          </w:p>
        </w:tc>
        <w:tc>
          <w:tcPr>
            <w:tcW w:w="243" w:type="dxa"/>
            <w:tcBorders>
              <w:top w:val="nil"/>
              <w:left w:val="nil"/>
              <w:bottom w:val="nil"/>
              <w:right w:val="nil"/>
            </w:tcBorders>
            <w:noWrap/>
            <w:vAlign w:val="bottom"/>
            <w:hideMark/>
          </w:tcPr>
          <w:p w14:paraId="2D7D2AEC" w14:textId="77777777" w:rsidR="00B61475" w:rsidRPr="00B61475" w:rsidRDefault="00B61475" w:rsidP="00B61475">
            <w:pPr>
              <w:spacing w:after="0" w:line="240" w:lineRule="auto"/>
              <w:jc w:val="center"/>
              <w:rPr>
                <w:rFonts w:ascii="Times New Roman" w:eastAsia="Times New Roman" w:hAnsi="Times New Roman" w:cs="Times New Roman"/>
                <w:color w:val="000000"/>
                <w:kern w:val="0"/>
                <w:sz w:val="16"/>
                <w:szCs w:val="16"/>
                <w:lang w:eastAsia="lt-LT"/>
                <w14:ligatures w14:val="none"/>
              </w:rPr>
            </w:pPr>
          </w:p>
        </w:tc>
        <w:tc>
          <w:tcPr>
            <w:tcW w:w="632" w:type="dxa"/>
            <w:tcBorders>
              <w:top w:val="nil"/>
              <w:left w:val="nil"/>
              <w:bottom w:val="nil"/>
              <w:right w:val="nil"/>
            </w:tcBorders>
            <w:noWrap/>
            <w:vAlign w:val="center"/>
            <w:hideMark/>
          </w:tcPr>
          <w:p w14:paraId="35E46784" w14:textId="77777777" w:rsidR="00B61475" w:rsidRPr="00B61475" w:rsidRDefault="00B61475" w:rsidP="00B61475">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B61475">
              <w:rPr>
                <w:rFonts w:ascii="Times New Roman" w:eastAsia="Times New Roman" w:hAnsi="Times New Roman" w:cs="Times New Roman"/>
                <w:color w:val="000000"/>
                <w:kern w:val="0"/>
                <w:sz w:val="16"/>
                <w:szCs w:val="16"/>
                <w:lang w:val="en-GB" w:eastAsia="lt-LT"/>
                <w14:ligatures w14:val="none"/>
              </w:rPr>
              <w:t>0.95</w:t>
            </w:r>
          </w:p>
        </w:tc>
        <w:tc>
          <w:tcPr>
            <w:tcW w:w="1014" w:type="dxa"/>
            <w:tcBorders>
              <w:top w:val="nil"/>
              <w:left w:val="nil"/>
              <w:bottom w:val="nil"/>
              <w:right w:val="nil"/>
            </w:tcBorders>
            <w:noWrap/>
            <w:vAlign w:val="center"/>
            <w:hideMark/>
          </w:tcPr>
          <w:p w14:paraId="16640D3F" w14:textId="77777777" w:rsidR="00B61475" w:rsidRPr="00B61475" w:rsidRDefault="00B61475" w:rsidP="00B61475">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B61475">
              <w:rPr>
                <w:rFonts w:ascii="Times New Roman" w:eastAsia="Times New Roman" w:hAnsi="Times New Roman" w:cs="Times New Roman"/>
                <w:color w:val="000000"/>
                <w:kern w:val="0"/>
                <w:sz w:val="16"/>
                <w:szCs w:val="16"/>
                <w:lang w:val="en-GB" w:eastAsia="lt-LT"/>
                <w14:ligatures w14:val="none"/>
              </w:rPr>
              <w:t>1.07</w:t>
            </w:r>
          </w:p>
        </w:tc>
        <w:tc>
          <w:tcPr>
            <w:tcW w:w="703" w:type="dxa"/>
            <w:tcBorders>
              <w:top w:val="nil"/>
              <w:left w:val="nil"/>
              <w:bottom w:val="nil"/>
              <w:right w:val="nil"/>
            </w:tcBorders>
            <w:noWrap/>
            <w:vAlign w:val="center"/>
            <w:hideMark/>
          </w:tcPr>
          <w:p w14:paraId="175CD8A5" w14:textId="77777777" w:rsidR="00B61475" w:rsidRPr="00B61475" w:rsidRDefault="00B61475" w:rsidP="00B61475">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B61475">
              <w:rPr>
                <w:rFonts w:ascii="Times New Roman" w:eastAsia="Times New Roman" w:hAnsi="Times New Roman" w:cs="Times New Roman"/>
                <w:color w:val="000000"/>
                <w:kern w:val="0"/>
                <w:sz w:val="16"/>
                <w:szCs w:val="16"/>
                <w:lang w:val="en-GB" w:eastAsia="lt-LT"/>
                <w14:ligatures w14:val="none"/>
              </w:rPr>
              <w:t>0.81</w:t>
            </w:r>
          </w:p>
        </w:tc>
        <w:tc>
          <w:tcPr>
            <w:tcW w:w="276" w:type="dxa"/>
            <w:tcBorders>
              <w:top w:val="nil"/>
              <w:left w:val="nil"/>
              <w:bottom w:val="nil"/>
              <w:right w:val="nil"/>
            </w:tcBorders>
            <w:noWrap/>
            <w:vAlign w:val="bottom"/>
            <w:hideMark/>
          </w:tcPr>
          <w:p w14:paraId="5FEFF29A" w14:textId="77777777" w:rsidR="00B61475" w:rsidRPr="00B61475" w:rsidRDefault="00B61475" w:rsidP="00B61475">
            <w:pPr>
              <w:spacing w:after="0" w:line="240" w:lineRule="auto"/>
              <w:jc w:val="center"/>
              <w:rPr>
                <w:rFonts w:ascii="Times New Roman" w:eastAsia="Times New Roman" w:hAnsi="Times New Roman" w:cs="Times New Roman"/>
                <w:color w:val="000000"/>
                <w:kern w:val="0"/>
                <w:sz w:val="16"/>
                <w:szCs w:val="16"/>
                <w:lang w:eastAsia="lt-LT"/>
                <w14:ligatures w14:val="none"/>
              </w:rPr>
            </w:pPr>
          </w:p>
        </w:tc>
        <w:tc>
          <w:tcPr>
            <w:tcW w:w="632" w:type="dxa"/>
            <w:tcBorders>
              <w:top w:val="nil"/>
              <w:left w:val="nil"/>
              <w:bottom w:val="nil"/>
              <w:right w:val="nil"/>
            </w:tcBorders>
            <w:noWrap/>
            <w:vAlign w:val="center"/>
            <w:hideMark/>
          </w:tcPr>
          <w:p w14:paraId="133AF4C9" w14:textId="77777777" w:rsidR="00B61475" w:rsidRPr="00B61475" w:rsidRDefault="00B61475" w:rsidP="00B61475">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B61475">
              <w:rPr>
                <w:rFonts w:ascii="Times New Roman" w:eastAsia="Times New Roman" w:hAnsi="Times New Roman" w:cs="Times New Roman"/>
                <w:color w:val="000000"/>
                <w:kern w:val="0"/>
                <w:sz w:val="16"/>
                <w:szCs w:val="16"/>
                <w:lang w:val="en-GB" w:eastAsia="lt-LT"/>
                <w14:ligatures w14:val="none"/>
              </w:rPr>
              <w:t>0.96</w:t>
            </w:r>
          </w:p>
        </w:tc>
        <w:tc>
          <w:tcPr>
            <w:tcW w:w="1014" w:type="dxa"/>
            <w:tcBorders>
              <w:top w:val="nil"/>
              <w:left w:val="nil"/>
              <w:bottom w:val="nil"/>
              <w:right w:val="nil"/>
            </w:tcBorders>
            <w:noWrap/>
            <w:vAlign w:val="center"/>
            <w:hideMark/>
          </w:tcPr>
          <w:p w14:paraId="57CD79A4" w14:textId="77777777" w:rsidR="00B61475" w:rsidRPr="00B61475" w:rsidRDefault="00B61475" w:rsidP="00B61475">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B61475">
              <w:rPr>
                <w:rFonts w:ascii="Times New Roman" w:eastAsia="Times New Roman" w:hAnsi="Times New Roman" w:cs="Times New Roman"/>
                <w:color w:val="000000"/>
                <w:kern w:val="0"/>
                <w:sz w:val="16"/>
                <w:szCs w:val="16"/>
                <w:lang w:val="en-GB" w:eastAsia="lt-LT"/>
                <w14:ligatures w14:val="none"/>
              </w:rPr>
              <w:t>0.08</w:t>
            </w:r>
          </w:p>
        </w:tc>
        <w:tc>
          <w:tcPr>
            <w:tcW w:w="703" w:type="dxa"/>
            <w:tcBorders>
              <w:top w:val="nil"/>
              <w:left w:val="nil"/>
              <w:bottom w:val="nil"/>
              <w:right w:val="nil"/>
            </w:tcBorders>
            <w:noWrap/>
            <w:vAlign w:val="center"/>
            <w:hideMark/>
          </w:tcPr>
          <w:p w14:paraId="00C07262" w14:textId="77777777" w:rsidR="00B61475" w:rsidRPr="00B61475" w:rsidRDefault="00B61475" w:rsidP="00B61475">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B61475">
              <w:rPr>
                <w:rFonts w:ascii="Times New Roman" w:eastAsia="Times New Roman" w:hAnsi="Times New Roman" w:cs="Times New Roman"/>
                <w:color w:val="000000"/>
                <w:kern w:val="0"/>
                <w:sz w:val="16"/>
                <w:szCs w:val="16"/>
                <w:lang w:val="en-GB" w:eastAsia="lt-LT"/>
                <w14:ligatures w14:val="none"/>
              </w:rPr>
              <w:t>0.89</w:t>
            </w:r>
          </w:p>
        </w:tc>
      </w:tr>
      <w:tr w:rsidR="00B61475" w:rsidRPr="00B61475" w14:paraId="6BEF836C" w14:textId="77777777" w:rsidTr="007E377E">
        <w:trPr>
          <w:trHeight w:val="304"/>
        </w:trPr>
        <w:tc>
          <w:tcPr>
            <w:tcW w:w="883" w:type="dxa"/>
            <w:vMerge/>
            <w:tcBorders>
              <w:top w:val="nil"/>
              <w:left w:val="nil"/>
              <w:bottom w:val="nil"/>
              <w:right w:val="nil"/>
            </w:tcBorders>
            <w:vAlign w:val="center"/>
            <w:hideMark/>
          </w:tcPr>
          <w:p w14:paraId="3AF5EC99" w14:textId="77777777" w:rsidR="00B61475" w:rsidRPr="00B61475" w:rsidRDefault="00B61475" w:rsidP="00B61475">
            <w:pPr>
              <w:spacing w:after="0" w:line="240" w:lineRule="auto"/>
              <w:rPr>
                <w:rFonts w:ascii="Times New Roman" w:eastAsia="Times New Roman" w:hAnsi="Times New Roman" w:cs="Times New Roman"/>
                <w:b/>
                <w:bCs/>
                <w:color w:val="000000"/>
                <w:kern w:val="0"/>
                <w:sz w:val="16"/>
                <w:szCs w:val="16"/>
                <w:lang w:eastAsia="lt-LT"/>
                <w14:ligatures w14:val="none"/>
              </w:rPr>
            </w:pPr>
          </w:p>
        </w:tc>
        <w:tc>
          <w:tcPr>
            <w:tcW w:w="1567" w:type="dxa"/>
            <w:tcBorders>
              <w:top w:val="nil"/>
              <w:left w:val="nil"/>
              <w:bottom w:val="nil"/>
              <w:right w:val="nil"/>
            </w:tcBorders>
            <w:noWrap/>
            <w:vAlign w:val="center"/>
            <w:hideMark/>
          </w:tcPr>
          <w:p w14:paraId="0782866C" w14:textId="77777777" w:rsidR="00B61475" w:rsidRPr="00B61475" w:rsidRDefault="00B61475" w:rsidP="00B61475">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B61475">
              <w:rPr>
                <w:rFonts w:ascii="Times New Roman" w:eastAsia="Times New Roman" w:hAnsi="Times New Roman" w:cs="Times New Roman"/>
                <w:color w:val="000000"/>
                <w:kern w:val="0"/>
                <w:sz w:val="16"/>
                <w:szCs w:val="16"/>
                <w:lang w:eastAsia="lt-LT"/>
                <w14:ligatures w14:val="none"/>
              </w:rPr>
              <w:t>EMI + S2</w:t>
            </w:r>
          </w:p>
        </w:tc>
        <w:tc>
          <w:tcPr>
            <w:tcW w:w="632" w:type="dxa"/>
            <w:tcBorders>
              <w:top w:val="nil"/>
              <w:left w:val="nil"/>
              <w:bottom w:val="nil"/>
              <w:right w:val="nil"/>
            </w:tcBorders>
            <w:noWrap/>
            <w:vAlign w:val="center"/>
            <w:hideMark/>
          </w:tcPr>
          <w:p w14:paraId="356B92BC" w14:textId="77777777" w:rsidR="00B61475" w:rsidRPr="00B61475" w:rsidRDefault="00B61475" w:rsidP="00B61475">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B61475">
              <w:rPr>
                <w:rFonts w:ascii="Times New Roman" w:eastAsia="Times New Roman" w:hAnsi="Times New Roman" w:cs="Times New Roman"/>
                <w:color w:val="000000"/>
                <w:kern w:val="0"/>
                <w:sz w:val="16"/>
                <w:szCs w:val="16"/>
                <w:lang w:val="en-GB" w:eastAsia="lt-LT"/>
                <w14:ligatures w14:val="none"/>
              </w:rPr>
              <w:t>0.94</w:t>
            </w:r>
          </w:p>
        </w:tc>
        <w:tc>
          <w:tcPr>
            <w:tcW w:w="1014" w:type="dxa"/>
            <w:tcBorders>
              <w:top w:val="nil"/>
              <w:left w:val="nil"/>
              <w:bottom w:val="nil"/>
              <w:right w:val="nil"/>
            </w:tcBorders>
            <w:noWrap/>
            <w:vAlign w:val="center"/>
            <w:hideMark/>
          </w:tcPr>
          <w:p w14:paraId="7AE9044B" w14:textId="77777777" w:rsidR="00B61475" w:rsidRPr="00B61475" w:rsidRDefault="00B61475" w:rsidP="00B61475">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B61475">
              <w:rPr>
                <w:rFonts w:ascii="Times New Roman" w:eastAsia="Times New Roman" w:hAnsi="Times New Roman" w:cs="Times New Roman"/>
                <w:color w:val="000000"/>
                <w:kern w:val="0"/>
                <w:sz w:val="16"/>
                <w:szCs w:val="16"/>
                <w:lang w:val="en-GB" w:eastAsia="lt-LT"/>
                <w14:ligatures w14:val="none"/>
              </w:rPr>
              <w:t>0.07</w:t>
            </w:r>
          </w:p>
        </w:tc>
        <w:tc>
          <w:tcPr>
            <w:tcW w:w="703" w:type="dxa"/>
            <w:tcBorders>
              <w:top w:val="nil"/>
              <w:left w:val="nil"/>
              <w:bottom w:val="nil"/>
              <w:right w:val="nil"/>
            </w:tcBorders>
            <w:noWrap/>
            <w:vAlign w:val="center"/>
            <w:hideMark/>
          </w:tcPr>
          <w:p w14:paraId="5856B4D2" w14:textId="77777777" w:rsidR="00B61475" w:rsidRPr="00B61475" w:rsidRDefault="00B61475" w:rsidP="00B61475">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B61475">
              <w:rPr>
                <w:rFonts w:ascii="Times New Roman" w:eastAsia="Times New Roman" w:hAnsi="Times New Roman" w:cs="Times New Roman"/>
                <w:color w:val="000000"/>
                <w:kern w:val="0"/>
                <w:sz w:val="16"/>
                <w:szCs w:val="16"/>
                <w:lang w:val="en-GB" w:eastAsia="lt-LT"/>
                <w14:ligatures w14:val="none"/>
              </w:rPr>
              <w:t>0.91</w:t>
            </w:r>
          </w:p>
        </w:tc>
        <w:tc>
          <w:tcPr>
            <w:tcW w:w="243" w:type="dxa"/>
            <w:tcBorders>
              <w:top w:val="nil"/>
              <w:left w:val="nil"/>
              <w:bottom w:val="nil"/>
              <w:right w:val="nil"/>
            </w:tcBorders>
            <w:noWrap/>
            <w:vAlign w:val="bottom"/>
            <w:hideMark/>
          </w:tcPr>
          <w:p w14:paraId="1163B4A2" w14:textId="77777777" w:rsidR="00B61475" w:rsidRPr="00B61475" w:rsidRDefault="00B61475" w:rsidP="00B61475">
            <w:pPr>
              <w:spacing w:after="0" w:line="240" w:lineRule="auto"/>
              <w:jc w:val="center"/>
              <w:rPr>
                <w:rFonts w:ascii="Times New Roman" w:eastAsia="Times New Roman" w:hAnsi="Times New Roman" w:cs="Times New Roman"/>
                <w:color w:val="000000"/>
                <w:kern w:val="0"/>
                <w:sz w:val="16"/>
                <w:szCs w:val="16"/>
                <w:lang w:eastAsia="lt-LT"/>
                <w14:ligatures w14:val="none"/>
              </w:rPr>
            </w:pPr>
          </w:p>
        </w:tc>
        <w:tc>
          <w:tcPr>
            <w:tcW w:w="632" w:type="dxa"/>
            <w:tcBorders>
              <w:top w:val="nil"/>
              <w:left w:val="nil"/>
              <w:bottom w:val="nil"/>
              <w:right w:val="nil"/>
            </w:tcBorders>
            <w:noWrap/>
            <w:vAlign w:val="center"/>
            <w:hideMark/>
          </w:tcPr>
          <w:p w14:paraId="3915643F" w14:textId="77777777" w:rsidR="00B61475" w:rsidRPr="00B61475" w:rsidRDefault="00B61475" w:rsidP="00B61475">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B61475">
              <w:rPr>
                <w:rFonts w:ascii="Times New Roman" w:eastAsia="Times New Roman" w:hAnsi="Times New Roman" w:cs="Times New Roman"/>
                <w:color w:val="000000"/>
                <w:kern w:val="0"/>
                <w:sz w:val="16"/>
                <w:szCs w:val="16"/>
                <w:lang w:val="en-GB" w:eastAsia="lt-LT"/>
                <w14:ligatures w14:val="none"/>
              </w:rPr>
              <w:t>0.95</w:t>
            </w:r>
          </w:p>
        </w:tc>
        <w:tc>
          <w:tcPr>
            <w:tcW w:w="1014" w:type="dxa"/>
            <w:tcBorders>
              <w:top w:val="nil"/>
              <w:left w:val="nil"/>
              <w:bottom w:val="nil"/>
              <w:right w:val="nil"/>
            </w:tcBorders>
            <w:noWrap/>
            <w:vAlign w:val="center"/>
            <w:hideMark/>
          </w:tcPr>
          <w:p w14:paraId="04B3A3FA" w14:textId="77777777" w:rsidR="00B61475" w:rsidRPr="00B61475" w:rsidRDefault="00B61475" w:rsidP="00B61475">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B61475">
              <w:rPr>
                <w:rFonts w:ascii="Times New Roman" w:eastAsia="Times New Roman" w:hAnsi="Times New Roman" w:cs="Times New Roman"/>
                <w:color w:val="000000"/>
                <w:kern w:val="0"/>
                <w:sz w:val="16"/>
                <w:szCs w:val="16"/>
                <w:lang w:val="en-GB" w:eastAsia="lt-LT"/>
                <w14:ligatures w14:val="none"/>
              </w:rPr>
              <w:t>1.17</w:t>
            </w:r>
          </w:p>
        </w:tc>
        <w:tc>
          <w:tcPr>
            <w:tcW w:w="703" w:type="dxa"/>
            <w:tcBorders>
              <w:top w:val="nil"/>
              <w:left w:val="nil"/>
              <w:bottom w:val="nil"/>
              <w:right w:val="nil"/>
            </w:tcBorders>
            <w:noWrap/>
            <w:vAlign w:val="center"/>
            <w:hideMark/>
          </w:tcPr>
          <w:p w14:paraId="7AA64E30" w14:textId="77777777" w:rsidR="00B61475" w:rsidRPr="00B61475" w:rsidRDefault="00B61475" w:rsidP="00B61475">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B61475">
              <w:rPr>
                <w:rFonts w:ascii="Times New Roman" w:eastAsia="Times New Roman" w:hAnsi="Times New Roman" w:cs="Times New Roman"/>
                <w:color w:val="000000"/>
                <w:kern w:val="0"/>
                <w:sz w:val="16"/>
                <w:szCs w:val="16"/>
                <w:lang w:val="en-GB" w:eastAsia="lt-LT"/>
                <w14:ligatures w14:val="none"/>
              </w:rPr>
              <w:t>0.77</w:t>
            </w:r>
          </w:p>
        </w:tc>
        <w:tc>
          <w:tcPr>
            <w:tcW w:w="276" w:type="dxa"/>
            <w:tcBorders>
              <w:top w:val="nil"/>
              <w:left w:val="nil"/>
              <w:bottom w:val="nil"/>
              <w:right w:val="nil"/>
            </w:tcBorders>
            <w:noWrap/>
            <w:vAlign w:val="bottom"/>
            <w:hideMark/>
          </w:tcPr>
          <w:p w14:paraId="59127342" w14:textId="77777777" w:rsidR="00B61475" w:rsidRPr="00B61475" w:rsidRDefault="00B61475" w:rsidP="00B61475">
            <w:pPr>
              <w:spacing w:after="0" w:line="240" w:lineRule="auto"/>
              <w:jc w:val="center"/>
              <w:rPr>
                <w:rFonts w:ascii="Times New Roman" w:eastAsia="Times New Roman" w:hAnsi="Times New Roman" w:cs="Times New Roman"/>
                <w:color w:val="000000"/>
                <w:kern w:val="0"/>
                <w:sz w:val="16"/>
                <w:szCs w:val="16"/>
                <w:lang w:eastAsia="lt-LT"/>
                <w14:ligatures w14:val="none"/>
              </w:rPr>
            </w:pPr>
          </w:p>
        </w:tc>
        <w:tc>
          <w:tcPr>
            <w:tcW w:w="632" w:type="dxa"/>
            <w:tcBorders>
              <w:top w:val="nil"/>
              <w:left w:val="nil"/>
              <w:bottom w:val="nil"/>
              <w:right w:val="nil"/>
            </w:tcBorders>
            <w:noWrap/>
            <w:vAlign w:val="center"/>
            <w:hideMark/>
          </w:tcPr>
          <w:p w14:paraId="33DC9381" w14:textId="77777777" w:rsidR="00B61475" w:rsidRPr="00B61475" w:rsidRDefault="00B61475" w:rsidP="00B61475">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B61475">
              <w:rPr>
                <w:rFonts w:ascii="Times New Roman" w:eastAsia="Times New Roman" w:hAnsi="Times New Roman" w:cs="Times New Roman"/>
                <w:color w:val="000000"/>
                <w:kern w:val="0"/>
                <w:sz w:val="16"/>
                <w:szCs w:val="16"/>
                <w:lang w:val="en-GB" w:eastAsia="lt-LT"/>
                <w14:ligatures w14:val="none"/>
              </w:rPr>
              <w:t>0.95</w:t>
            </w:r>
          </w:p>
        </w:tc>
        <w:tc>
          <w:tcPr>
            <w:tcW w:w="1014" w:type="dxa"/>
            <w:tcBorders>
              <w:top w:val="nil"/>
              <w:left w:val="nil"/>
              <w:bottom w:val="nil"/>
              <w:right w:val="nil"/>
            </w:tcBorders>
            <w:noWrap/>
            <w:vAlign w:val="center"/>
            <w:hideMark/>
          </w:tcPr>
          <w:p w14:paraId="30137E40" w14:textId="77777777" w:rsidR="00B61475" w:rsidRPr="00B61475" w:rsidRDefault="00B61475" w:rsidP="00B61475">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B61475">
              <w:rPr>
                <w:rFonts w:ascii="Times New Roman" w:eastAsia="Times New Roman" w:hAnsi="Times New Roman" w:cs="Times New Roman"/>
                <w:color w:val="000000"/>
                <w:kern w:val="0"/>
                <w:sz w:val="16"/>
                <w:szCs w:val="16"/>
                <w:lang w:val="en-GB" w:eastAsia="lt-LT"/>
                <w14:ligatures w14:val="none"/>
              </w:rPr>
              <w:t>0.08</w:t>
            </w:r>
          </w:p>
        </w:tc>
        <w:tc>
          <w:tcPr>
            <w:tcW w:w="703" w:type="dxa"/>
            <w:tcBorders>
              <w:top w:val="nil"/>
              <w:left w:val="nil"/>
              <w:bottom w:val="nil"/>
              <w:right w:val="nil"/>
            </w:tcBorders>
            <w:noWrap/>
            <w:vAlign w:val="center"/>
            <w:hideMark/>
          </w:tcPr>
          <w:p w14:paraId="76DF348A" w14:textId="77777777" w:rsidR="00B61475" w:rsidRPr="00B61475" w:rsidRDefault="00B61475" w:rsidP="00B61475">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B61475">
              <w:rPr>
                <w:rFonts w:ascii="Times New Roman" w:eastAsia="Times New Roman" w:hAnsi="Times New Roman" w:cs="Times New Roman"/>
                <w:color w:val="000000"/>
                <w:kern w:val="0"/>
                <w:sz w:val="16"/>
                <w:szCs w:val="16"/>
                <w:lang w:val="en-GB" w:eastAsia="lt-LT"/>
                <w14:ligatures w14:val="none"/>
              </w:rPr>
              <w:t>0.88</w:t>
            </w:r>
          </w:p>
        </w:tc>
      </w:tr>
      <w:tr w:rsidR="00B61475" w:rsidRPr="00B61475" w14:paraId="2ECB6F48" w14:textId="77777777" w:rsidTr="007E377E">
        <w:trPr>
          <w:trHeight w:val="304"/>
        </w:trPr>
        <w:tc>
          <w:tcPr>
            <w:tcW w:w="883" w:type="dxa"/>
            <w:vMerge/>
            <w:tcBorders>
              <w:top w:val="nil"/>
              <w:left w:val="nil"/>
              <w:bottom w:val="nil"/>
              <w:right w:val="nil"/>
            </w:tcBorders>
            <w:vAlign w:val="center"/>
            <w:hideMark/>
          </w:tcPr>
          <w:p w14:paraId="5E91B8A6" w14:textId="77777777" w:rsidR="00B61475" w:rsidRPr="00B61475" w:rsidRDefault="00B61475" w:rsidP="00B61475">
            <w:pPr>
              <w:spacing w:after="0" w:line="240" w:lineRule="auto"/>
              <w:rPr>
                <w:rFonts w:ascii="Times New Roman" w:eastAsia="Times New Roman" w:hAnsi="Times New Roman" w:cs="Times New Roman"/>
                <w:b/>
                <w:bCs/>
                <w:color w:val="000000"/>
                <w:kern w:val="0"/>
                <w:sz w:val="16"/>
                <w:szCs w:val="16"/>
                <w:lang w:eastAsia="lt-LT"/>
                <w14:ligatures w14:val="none"/>
              </w:rPr>
            </w:pPr>
          </w:p>
        </w:tc>
        <w:tc>
          <w:tcPr>
            <w:tcW w:w="1567" w:type="dxa"/>
            <w:tcBorders>
              <w:top w:val="nil"/>
              <w:left w:val="nil"/>
              <w:bottom w:val="nil"/>
              <w:right w:val="nil"/>
            </w:tcBorders>
            <w:noWrap/>
            <w:vAlign w:val="center"/>
            <w:hideMark/>
          </w:tcPr>
          <w:p w14:paraId="1765A03C" w14:textId="77777777" w:rsidR="00B61475" w:rsidRPr="00B61475" w:rsidRDefault="00B61475" w:rsidP="00B61475">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B61475">
              <w:rPr>
                <w:rFonts w:ascii="Times New Roman" w:eastAsia="Times New Roman" w:hAnsi="Times New Roman" w:cs="Times New Roman"/>
                <w:color w:val="000000"/>
                <w:kern w:val="0"/>
                <w:sz w:val="16"/>
                <w:szCs w:val="16"/>
                <w:lang w:eastAsia="lt-LT"/>
                <w14:ligatures w14:val="none"/>
              </w:rPr>
              <w:t>UAV + EMI + S2</w:t>
            </w:r>
          </w:p>
        </w:tc>
        <w:tc>
          <w:tcPr>
            <w:tcW w:w="632" w:type="dxa"/>
            <w:tcBorders>
              <w:top w:val="nil"/>
              <w:left w:val="nil"/>
              <w:bottom w:val="nil"/>
              <w:right w:val="nil"/>
            </w:tcBorders>
            <w:noWrap/>
            <w:vAlign w:val="center"/>
            <w:hideMark/>
          </w:tcPr>
          <w:p w14:paraId="30C0CECD" w14:textId="77777777" w:rsidR="00B61475" w:rsidRPr="00B61475" w:rsidRDefault="00B61475" w:rsidP="00B61475">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B61475">
              <w:rPr>
                <w:rFonts w:ascii="Times New Roman" w:eastAsia="Times New Roman" w:hAnsi="Times New Roman" w:cs="Times New Roman"/>
                <w:color w:val="000000"/>
                <w:kern w:val="0"/>
                <w:sz w:val="16"/>
                <w:szCs w:val="16"/>
                <w:lang w:val="en-GB" w:eastAsia="lt-LT"/>
                <w14:ligatures w14:val="none"/>
              </w:rPr>
              <w:t>0.95</w:t>
            </w:r>
          </w:p>
        </w:tc>
        <w:tc>
          <w:tcPr>
            <w:tcW w:w="1014" w:type="dxa"/>
            <w:tcBorders>
              <w:top w:val="nil"/>
              <w:left w:val="nil"/>
              <w:bottom w:val="nil"/>
              <w:right w:val="nil"/>
            </w:tcBorders>
            <w:noWrap/>
            <w:vAlign w:val="center"/>
            <w:hideMark/>
          </w:tcPr>
          <w:p w14:paraId="6FCA605E" w14:textId="77777777" w:rsidR="00B61475" w:rsidRPr="00B61475" w:rsidRDefault="00B61475" w:rsidP="00B61475">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B61475">
              <w:rPr>
                <w:rFonts w:ascii="Times New Roman" w:eastAsia="Times New Roman" w:hAnsi="Times New Roman" w:cs="Times New Roman"/>
                <w:color w:val="000000"/>
                <w:kern w:val="0"/>
                <w:sz w:val="16"/>
                <w:szCs w:val="16"/>
                <w:lang w:val="en-GB" w:eastAsia="lt-LT"/>
                <w14:ligatures w14:val="none"/>
              </w:rPr>
              <w:t>0.07</w:t>
            </w:r>
          </w:p>
        </w:tc>
        <w:tc>
          <w:tcPr>
            <w:tcW w:w="703" w:type="dxa"/>
            <w:tcBorders>
              <w:top w:val="nil"/>
              <w:left w:val="nil"/>
              <w:bottom w:val="nil"/>
              <w:right w:val="nil"/>
            </w:tcBorders>
            <w:noWrap/>
            <w:vAlign w:val="center"/>
            <w:hideMark/>
          </w:tcPr>
          <w:p w14:paraId="41DFE471" w14:textId="77777777" w:rsidR="00B61475" w:rsidRPr="00B61475" w:rsidRDefault="00B61475" w:rsidP="00B61475">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B61475">
              <w:rPr>
                <w:rFonts w:ascii="Times New Roman" w:eastAsia="Times New Roman" w:hAnsi="Times New Roman" w:cs="Times New Roman"/>
                <w:color w:val="000000"/>
                <w:kern w:val="0"/>
                <w:sz w:val="16"/>
                <w:szCs w:val="16"/>
                <w:lang w:val="en-GB" w:eastAsia="lt-LT"/>
                <w14:ligatures w14:val="none"/>
              </w:rPr>
              <w:t>0.92</w:t>
            </w:r>
          </w:p>
        </w:tc>
        <w:tc>
          <w:tcPr>
            <w:tcW w:w="243" w:type="dxa"/>
            <w:tcBorders>
              <w:top w:val="nil"/>
              <w:left w:val="nil"/>
              <w:bottom w:val="nil"/>
              <w:right w:val="nil"/>
            </w:tcBorders>
            <w:noWrap/>
            <w:vAlign w:val="bottom"/>
            <w:hideMark/>
          </w:tcPr>
          <w:p w14:paraId="454BAB47" w14:textId="77777777" w:rsidR="00B61475" w:rsidRPr="00B61475" w:rsidRDefault="00B61475" w:rsidP="00B61475">
            <w:pPr>
              <w:spacing w:after="0" w:line="240" w:lineRule="auto"/>
              <w:jc w:val="center"/>
              <w:rPr>
                <w:rFonts w:ascii="Times New Roman" w:eastAsia="Times New Roman" w:hAnsi="Times New Roman" w:cs="Times New Roman"/>
                <w:color w:val="000000"/>
                <w:kern w:val="0"/>
                <w:sz w:val="16"/>
                <w:szCs w:val="16"/>
                <w:lang w:eastAsia="lt-LT"/>
                <w14:ligatures w14:val="none"/>
              </w:rPr>
            </w:pPr>
          </w:p>
        </w:tc>
        <w:tc>
          <w:tcPr>
            <w:tcW w:w="632" w:type="dxa"/>
            <w:tcBorders>
              <w:top w:val="nil"/>
              <w:left w:val="nil"/>
              <w:bottom w:val="nil"/>
              <w:right w:val="nil"/>
            </w:tcBorders>
            <w:noWrap/>
            <w:vAlign w:val="center"/>
            <w:hideMark/>
          </w:tcPr>
          <w:p w14:paraId="02F68FAC" w14:textId="77777777" w:rsidR="00B61475" w:rsidRPr="00B61475" w:rsidRDefault="00B61475" w:rsidP="00B61475">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B61475">
              <w:rPr>
                <w:rFonts w:ascii="Times New Roman" w:eastAsia="Times New Roman" w:hAnsi="Times New Roman" w:cs="Times New Roman"/>
                <w:color w:val="000000"/>
                <w:kern w:val="0"/>
                <w:sz w:val="16"/>
                <w:szCs w:val="16"/>
                <w:lang w:val="en-GB" w:eastAsia="lt-LT"/>
                <w14:ligatures w14:val="none"/>
              </w:rPr>
              <w:t>0.93</w:t>
            </w:r>
          </w:p>
        </w:tc>
        <w:tc>
          <w:tcPr>
            <w:tcW w:w="1014" w:type="dxa"/>
            <w:tcBorders>
              <w:top w:val="nil"/>
              <w:left w:val="nil"/>
              <w:bottom w:val="nil"/>
              <w:right w:val="nil"/>
            </w:tcBorders>
            <w:noWrap/>
            <w:vAlign w:val="center"/>
            <w:hideMark/>
          </w:tcPr>
          <w:p w14:paraId="47F27AE6" w14:textId="77777777" w:rsidR="00B61475" w:rsidRPr="00B61475" w:rsidRDefault="00B61475" w:rsidP="00B61475">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B61475">
              <w:rPr>
                <w:rFonts w:ascii="Times New Roman" w:eastAsia="Times New Roman" w:hAnsi="Times New Roman" w:cs="Times New Roman"/>
                <w:color w:val="000000"/>
                <w:kern w:val="0"/>
                <w:sz w:val="16"/>
                <w:szCs w:val="16"/>
                <w:lang w:val="en-GB" w:eastAsia="lt-LT"/>
                <w14:ligatures w14:val="none"/>
              </w:rPr>
              <w:t>1.11</w:t>
            </w:r>
          </w:p>
        </w:tc>
        <w:tc>
          <w:tcPr>
            <w:tcW w:w="703" w:type="dxa"/>
            <w:tcBorders>
              <w:top w:val="nil"/>
              <w:left w:val="nil"/>
              <w:bottom w:val="nil"/>
              <w:right w:val="nil"/>
            </w:tcBorders>
            <w:noWrap/>
            <w:vAlign w:val="center"/>
            <w:hideMark/>
          </w:tcPr>
          <w:p w14:paraId="3C6192FD" w14:textId="77777777" w:rsidR="00B61475" w:rsidRPr="00B61475" w:rsidRDefault="00B61475" w:rsidP="00B61475">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B61475">
              <w:rPr>
                <w:rFonts w:ascii="Times New Roman" w:eastAsia="Times New Roman" w:hAnsi="Times New Roman" w:cs="Times New Roman"/>
                <w:color w:val="000000"/>
                <w:kern w:val="0"/>
                <w:sz w:val="16"/>
                <w:szCs w:val="16"/>
                <w:lang w:val="en-GB" w:eastAsia="lt-LT"/>
                <w14:ligatures w14:val="none"/>
              </w:rPr>
              <w:t>0.79</w:t>
            </w:r>
          </w:p>
        </w:tc>
        <w:tc>
          <w:tcPr>
            <w:tcW w:w="276" w:type="dxa"/>
            <w:tcBorders>
              <w:top w:val="nil"/>
              <w:left w:val="nil"/>
              <w:bottom w:val="nil"/>
              <w:right w:val="nil"/>
            </w:tcBorders>
            <w:noWrap/>
            <w:vAlign w:val="bottom"/>
            <w:hideMark/>
          </w:tcPr>
          <w:p w14:paraId="0650BEB1" w14:textId="77777777" w:rsidR="00B61475" w:rsidRPr="00B61475" w:rsidRDefault="00B61475" w:rsidP="00B61475">
            <w:pPr>
              <w:spacing w:after="0" w:line="240" w:lineRule="auto"/>
              <w:jc w:val="center"/>
              <w:rPr>
                <w:rFonts w:ascii="Times New Roman" w:eastAsia="Times New Roman" w:hAnsi="Times New Roman" w:cs="Times New Roman"/>
                <w:color w:val="000000"/>
                <w:kern w:val="0"/>
                <w:sz w:val="16"/>
                <w:szCs w:val="16"/>
                <w:lang w:eastAsia="lt-LT"/>
                <w14:ligatures w14:val="none"/>
              </w:rPr>
            </w:pPr>
          </w:p>
        </w:tc>
        <w:tc>
          <w:tcPr>
            <w:tcW w:w="632" w:type="dxa"/>
            <w:tcBorders>
              <w:top w:val="nil"/>
              <w:left w:val="nil"/>
              <w:bottom w:val="nil"/>
              <w:right w:val="nil"/>
            </w:tcBorders>
            <w:noWrap/>
            <w:vAlign w:val="center"/>
            <w:hideMark/>
          </w:tcPr>
          <w:p w14:paraId="62B04A6A" w14:textId="77777777" w:rsidR="00B61475" w:rsidRPr="00B61475" w:rsidRDefault="00B61475" w:rsidP="00B61475">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B61475">
              <w:rPr>
                <w:rFonts w:ascii="Times New Roman" w:eastAsia="Times New Roman" w:hAnsi="Times New Roman" w:cs="Times New Roman"/>
                <w:color w:val="000000"/>
                <w:kern w:val="0"/>
                <w:sz w:val="16"/>
                <w:szCs w:val="16"/>
                <w:lang w:val="en-GB" w:eastAsia="lt-LT"/>
                <w14:ligatures w14:val="none"/>
              </w:rPr>
              <w:t>0.95</w:t>
            </w:r>
          </w:p>
        </w:tc>
        <w:tc>
          <w:tcPr>
            <w:tcW w:w="1014" w:type="dxa"/>
            <w:tcBorders>
              <w:top w:val="nil"/>
              <w:left w:val="nil"/>
              <w:bottom w:val="nil"/>
              <w:right w:val="nil"/>
            </w:tcBorders>
            <w:noWrap/>
            <w:vAlign w:val="center"/>
            <w:hideMark/>
          </w:tcPr>
          <w:p w14:paraId="2023B49A" w14:textId="77777777" w:rsidR="00B61475" w:rsidRPr="00B61475" w:rsidRDefault="00B61475" w:rsidP="00B61475">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B61475">
              <w:rPr>
                <w:rFonts w:ascii="Times New Roman" w:eastAsia="Times New Roman" w:hAnsi="Times New Roman" w:cs="Times New Roman"/>
                <w:color w:val="000000"/>
                <w:kern w:val="0"/>
                <w:sz w:val="16"/>
                <w:szCs w:val="16"/>
                <w:lang w:val="en-GB" w:eastAsia="lt-LT"/>
                <w14:ligatures w14:val="none"/>
              </w:rPr>
              <w:t>0.08</w:t>
            </w:r>
          </w:p>
        </w:tc>
        <w:tc>
          <w:tcPr>
            <w:tcW w:w="703" w:type="dxa"/>
            <w:tcBorders>
              <w:top w:val="nil"/>
              <w:left w:val="nil"/>
              <w:bottom w:val="nil"/>
              <w:right w:val="nil"/>
            </w:tcBorders>
            <w:noWrap/>
            <w:vAlign w:val="center"/>
            <w:hideMark/>
          </w:tcPr>
          <w:p w14:paraId="14D44799" w14:textId="77777777" w:rsidR="00B61475" w:rsidRPr="00B61475" w:rsidRDefault="00B61475" w:rsidP="00B61475">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B61475">
              <w:rPr>
                <w:rFonts w:ascii="Times New Roman" w:eastAsia="Times New Roman" w:hAnsi="Times New Roman" w:cs="Times New Roman"/>
                <w:color w:val="000000"/>
                <w:kern w:val="0"/>
                <w:sz w:val="16"/>
                <w:szCs w:val="16"/>
                <w:lang w:val="en-GB" w:eastAsia="lt-LT"/>
                <w14:ligatures w14:val="none"/>
              </w:rPr>
              <w:t>0.89</w:t>
            </w:r>
          </w:p>
        </w:tc>
      </w:tr>
      <w:tr w:rsidR="00B61475" w:rsidRPr="00B61475" w14:paraId="0C1C1EE4" w14:textId="77777777" w:rsidTr="007E377E">
        <w:trPr>
          <w:trHeight w:val="304"/>
        </w:trPr>
        <w:tc>
          <w:tcPr>
            <w:tcW w:w="883" w:type="dxa"/>
            <w:vMerge w:val="restart"/>
            <w:tcBorders>
              <w:top w:val="single" w:sz="4" w:space="0" w:color="auto"/>
              <w:left w:val="nil"/>
              <w:bottom w:val="single" w:sz="4" w:space="0" w:color="000000"/>
              <w:right w:val="nil"/>
            </w:tcBorders>
            <w:noWrap/>
            <w:vAlign w:val="center"/>
            <w:hideMark/>
          </w:tcPr>
          <w:p w14:paraId="4D78E78F" w14:textId="77777777" w:rsidR="00B61475" w:rsidRPr="00B61475" w:rsidRDefault="00B61475" w:rsidP="00B61475">
            <w:pPr>
              <w:spacing w:after="0" w:line="240" w:lineRule="auto"/>
              <w:jc w:val="center"/>
              <w:rPr>
                <w:rFonts w:ascii="Times New Roman" w:eastAsia="Times New Roman" w:hAnsi="Times New Roman" w:cs="Times New Roman"/>
                <w:b/>
                <w:bCs/>
                <w:color w:val="000000"/>
                <w:kern w:val="0"/>
                <w:sz w:val="16"/>
                <w:szCs w:val="16"/>
                <w:lang w:eastAsia="lt-LT"/>
                <w14:ligatures w14:val="none"/>
              </w:rPr>
            </w:pPr>
            <w:r w:rsidRPr="00B61475">
              <w:rPr>
                <w:rFonts w:ascii="Times New Roman" w:eastAsia="Times New Roman" w:hAnsi="Times New Roman" w:cs="Times New Roman"/>
                <w:b/>
                <w:bCs/>
                <w:color w:val="000000"/>
                <w:kern w:val="0"/>
                <w:sz w:val="16"/>
                <w:szCs w:val="16"/>
                <w:lang w:eastAsia="lt-LT"/>
                <w14:ligatures w14:val="none"/>
              </w:rPr>
              <w:t>LT_LYD</w:t>
            </w:r>
          </w:p>
        </w:tc>
        <w:tc>
          <w:tcPr>
            <w:tcW w:w="1567" w:type="dxa"/>
            <w:tcBorders>
              <w:top w:val="single" w:sz="4" w:space="0" w:color="auto"/>
              <w:left w:val="nil"/>
              <w:bottom w:val="nil"/>
              <w:right w:val="nil"/>
            </w:tcBorders>
            <w:noWrap/>
            <w:vAlign w:val="center"/>
            <w:hideMark/>
          </w:tcPr>
          <w:p w14:paraId="325840F3" w14:textId="77777777" w:rsidR="00B61475" w:rsidRPr="00B61475" w:rsidRDefault="00B61475" w:rsidP="00B61475">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B61475">
              <w:rPr>
                <w:rFonts w:ascii="Times New Roman" w:eastAsia="Times New Roman" w:hAnsi="Times New Roman" w:cs="Times New Roman"/>
                <w:color w:val="000000"/>
                <w:kern w:val="0"/>
                <w:sz w:val="16"/>
                <w:szCs w:val="16"/>
                <w:lang w:eastAsia="lt-LT"/>
                <w14:ligatures w14:val="none"/>
              </w:rPr>
              <w:t>UAV</w:t>
            </w:r>
          </w:p>
        </w:tc>
        <w:tc>
          <w:tcPr>
            <w:tcW w:w="632" w:type="dxa"/>
            <w:tcBorders>
              <w:top w:val="single" w:sz="4" w:space="0" w:color="auto"/>
              <w:left w:val="nil"/>
              <w:bottom w:val="nil"/>
              <w:right w:val="nil"/>
            </w:tcBorders>
            <w:noWrap/>
            <w:vAlign w:val="center"/>
            <w:hideMark/>
          </w:tcPr>
          <w:p w14:paraId="7EC0889C" w14:textId="77777777" w:rsidR="00B61475" w:rsidRPr="00B61475" w:rsidRDefault="00B61475" w:rsidP="00B61475">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B61475">
              <w:rPr>
                <w:rFonts w:ascii="Times New Roman" w:eastAsia="Times New Roman" w:hAnsi="Times New Roman" w:cs="Times New Roman"/>
                <w:color w:val="000000"/>
                <w:kern w:val="0"/>
                <w:sz w:val="16"/>
                <w:szCs w:val="16"/>
                <w:lang w:val="en-GB" w:eastAsia="lt-LT"/>
                <w14:ligatures w14:val="none"/>
              </w:rPr>
              <w:t>0.95</w:t>
            </w:r>
          </w:p>
        </w:tc>
        <w:tc>
          <w:tcPr>
            <w:tcW w:w="1014" w:type="dxa"/>
            <w:tcBorders>
              <w:top w:val="single" w:sz="4" w:space="0" w:color="auto"/>
              <w:left w:val="nil"/>
              <w:bottom w:val="nil"/>
              <w:right w:val="nil"/>
            </w:tcBorders>
            <w:noWrap/>
            <w:vAlign w:val="center"/>
            <w:hideMark/>
          </w:tcPr>
          <w:p w14:paraId="3B45BCD0" w14:textId="77777777" w:rsidR="00B61475" w:rsidRPr="00B61475" w:rsidRDefault="00B61475" w:rsidP="00B61475">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B61475">
              <w:rPr>
                <w:rFonts w:ascii="Times New Roman" w:eastAsia="Times New Roman" w:hAnsi="Times New Roman" w:cs="Times New Roman"/>
                <w:color w:val="000000"/>
                <w:kern w:val="0"/>
                <w:sz w:val="16"/>
                <w:szCs w:val="16"/>
                <w:lang w:val="en-GB" w:eastAsia="lt-LT"/>
                <w14:ligatures w14:val="none"/>
              </w:rPr>
              <w:t>0.1</w:t>
            </w:r>
          </w:p>
        </w:tc>
        <w:tc>
          <w:tcPr>
            <w:tcW w:w="703" w:type="dxa"/>
            <w:tcBorders>
              <w:top w:val="single" w:sz="4" w:space="0" w:color="auto"/>
              <w:left w:val="nil"/>
              <w:bottom w:val="nil"/>
              <w:right w:val="nil"/>
            </w:tcBorders>
            <w:noWrap/>
            <w:vAlign w:val="center"/>
            <w:hideMark/>
          </w:tcPr>
          <w:p w14:paraId="7D694004" w14:textId="77777777" w:rsidR="00B61475" w:rsidRPr="00B61475" w:rsidRDefault="00B61475" w:rsidP="00B61475">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B61475">
              <w:rPr>
                <w:rFonts w:ascii="Times New Roman" w:eastAsia="Times New Roman" w:hAnsi="Times New Roman" w:cs="Times New Roman"/>
                <w:color w:val="000000"/>
                <w:kern w:val="0"/>
                <w:sz w:val="16"/>
                <w:szCs w:val="16"/>
                <w:lang w:val="en-GB" w:eastAsia="lt-LT"/>
                <w14:ligatures w14:val="none"/>
              </w:rPr>
              <w:t>0.95</w:t>
            </w:r>
          </w:p>
        </w:tc>
        <w:tc>
          <w:tcPr>
            <w:tcW w:w="243" w:type="dxa"/>
            <w:tcBorders>
              <w:top w:val="single" w:sz="4" w:space="0" w:color="auto"/>
              <w:left w:val="nil"/>
              <w:bottom w:val="nil"/>
              <w:right w:val="nil"/>
            </w:tcBorders>
            <w:noWrap/>
            <w:vAlign w:val="bottom"/>
            <w:hideMark/>
          </w:tcPr>
          <w:p w14:paraId="49C9CC18" w14:textId="77777777" w:rsidR="00B61475" w:rsidRPr="00B61475" w:rsidRDefault="00B61475" w:rsidP="00B61475">
            <w:pPr>
              <w:spacing w:after="0" w:line="240" w:lineRule="auto"/>
              <w:rPr>
                <w:rFonts w:ascii="Aptos Narrow" w:eastAsia="Times New Roman" w:hAnsi="Aptos Narrow" w:cs="Times New Roman"/>
                <w:color w:val="000000"/>
                <w:kern w:val="0"/>
                <w:sz w:val="16"/>
                <w:szCs w:val="16"/>
                <w:lang w:eastAsia="lt-LT"/>
                <w14:ligatures w14:val="none"/>
              </w:rPr>
            </w:pPr>
            <w:r w:rsidRPr="00B61475">
              <w:rPr>
                <w:rFonts w:ascii="Aptos Narrow" w:eastAsia="Times New Roman" w:hAnsi="Aptos Narrow" w:cs="Times New Roman"/>
                <w:color w:val="000000"/>
                <w:kern w:val="0"/>
                <w:sz w:val="16"/>
                <w:szCs w:val="16"/>
                <w:lang w:eastAsia="lt-LT"/>
                <w14:ligatures w14:val="none"/>
              </w:rPr>
              <w:t> </w:t>
            </w:r>
          </w:p>
        </w:tc>
        <w:tc>
          <w:tcPr>
            <w:tcW w:w="632" w:type="dxa"/>
            <w:tcBorders>
              <w:top w:val="single" w:sz="4" w:space="0" w:color="auto"/>
              <w:left w:val="nil"/>
              <w:bottom w:val="nil"/>
              <w:right w:val="nil"/>
            </w:tcBorders>
            <w:noWrap/>
            <w:vAlign w:val="center"/>
            <w:hideMark/>
          </w:tcPr>
          <w:p w14:paraId="5DA78B42" w14:textId="77777777" w:rsidR="00B61475" w:rsidRPr="00B61475" w:rsidRDefault="00B61475" w:rsidP="00B61475">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B61475">
              <w:rPr>
                <w:rFonts w:ascii="Times New Roman" w:eastAsia="Times New Roman" w:hAnsi="Times New Roman" w:cs="Times New Roman"/>
                <w:color w:val="000000"/>
                <w:kern w:val="0"/>
                <w:sz w:val="16"/>
                <w:szCs w:val="16"/>
                <w:lang w:val="en-GB" w:eastAsia="lt-LT"/>
                <w14:ligatures w14:val="none"/>
              </w:rPr>
              <w:t>0.9</w:t>
            </w:r>
          </w:p>
        </w:tc>
        <w:tc>
          <w:tcPr>
            <w:tcW w:w="1014" w:type="dxa"/>
            <w:tcBorders>
              <w:top w:val="single" w:sz="4" w:space="0" w:color="auto"/>
              <w:left w:val="nil"/>
              <w:bottom w:val="nil"/>
              <w:right w:val="nil"/>
            </w:tcBorders>
            <w:noWrap/>
            <w:vAlign w:val="center"/>
            <w:hideMark/>
          </w:tcPr>
          <w:p w14:paraId="7F965B4F" w14:textId="77777777" w:rsidR="00B61475" w:rsidRPr="00B61475" w:rsidRDefault="00B61475" w:rsidP="00B61475">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B61475">
              <w:rPr>
                <w:rFonts w:ascii="Times New Roman" w:eastAsia="Times New Roman" w:hAnsi="Times New Roman" w:cs="Times New Roman"/>
                <w:color w:val="000000"/>
                <w:kern w:val="0"/>
                <w:sz w:val="16"/>
                <w:szCs w:val="16"/>
                <w:lang w:val="en-GB" w:eastAsia="lt-LT"/>
                <w14:ligatures w14:val="none"/>
              </w:rPr>
              <w:t>1.35</w:t>
            </w:r>
          </w:p>
        </w:tc>
        <w:tc>
          <w:tcPr>
            <w:tcW w:w="703" w:type="dxa"/>
            <w:tcBorders>
              <w:top w:val="single" w:sz="4" w:space="0" w:color="auto"/>
              <w:left w:val="nil"/>
              <w:bottom w:val="nil"/>
              <w:right w:val="nil"/>
            </w:tcBorders>
            <w:noWrap/>
            <w:vAlign w:val="center"/>
            <w:hideMark/>
          </w:tcPr>
          <w:p w14:paraId="4639DAF6" w14:textId="77777777" w:rsidR="00B61475" w:rsidRPr="00B61475" w:rsidRDefault="00B61475" w:rsidP="00B61475">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B61475">
              <w:rPr>
                <w:rFonts w:ascii="Times New Roman" w:eastAsia="Times New Roman" w:hAnsi="Times New Roman" w:cs="Times New Roman"/>
                <w:color w:val="000000"/>
                <w:kern w:val="0"/>
                <w:sz w:val="16"/>
                <w:szCs w:val="16"/>
                <w:lang w:val="en-GB" w:eastAsia="lt-LT"/>
                <w14:ligatures w14:val="none"/>
              </w:rPr>
              <w:t>0.86</w:t>
            </w:r>
          </w:p>
        </w:tc>
        <w:tc>
          <w:tcPr>
            <w:tcW w:w="276" w:type="dxa"/>
            <w:tcBorders>
              <w:top w:val="single" w:sz="4" w:space="0" w:color="auto"/>
              <w:left w:val="nil"/>
              <w:bottom w:val="nil"/>
              <w:right w:val="nil"/>
            </w:tcBorders>
            <w:noWrap/>
            <w:vAlign w:val="bottom"/>
            <w:hideMark/>
          </w:tcPr>
          <w:p w14:paraId="3491F38C" w14:textId="77777777" w:rsidR="00B61475" w:rsidRPr="00B61475" w:rsidRDefault="00B61475" w:rsidP="00B61475">
            <w:pPr>
              <w:spacing w:after="0" w:line="240" w:lineRule="auto"/>
              <w:rPr>
                <w:rFonts w:ascii="Aptos Narrow" w:eastAsia="Times New Roman" w:hAnsi="Aptos Narrow" w:cs="Times New Roman"/>
                <w:color w:val="000000"/>
                <w:kern w:val="0"/>
                <w:sz w:val="16"/>
                <w:szCs w:val="16"/>
                <w:lang w:eastAsia="lt-LT"/>
                <w14:ligatures w14:val="none"/>
              </w:rPr>
            </w:pPr>
            <w:r w:rsidRPr="00B61475">
              <w:rPr>
                <w:rFonts w:ascii="Aptos Narrow" w:eastAsia="Times New Roman" w:hAnsi="Aptos Narrow" w:cs="Times New Roman"/>
                <w:color w:val="000000"/>
                <w:kern w:val="0"/>
                <w:sz w:val="16"/>
                <w:szCs w:val="16"/>
                <w:lang w:eastAsia="lt-LT"/>
                <w14:ligatures w14:val="none"/>
              </w:rPr>
              <w:t> </w:t>
            </w:r>
          </w:p>
        </w:tc>
        <w:tc>
          <w:tcPr>
            <w:tcW w:w="632" w:type="dxa"/>
            <w:tcBorders>
              <w:top w:val="single" w:sz="4" w:space="0" w:color="auto"/>
              <w:left w:val="nil"/>
              <w:bottom w:val="nil"/>
              <w:right w:val="nil"/>
            </w:tcBorders>
            <w:noWrap/>
            <w:vAlign w:val="center"/>
            <w:hideMark/>
          </w:tcPr>
          <w:p w14:paraId="5E391614" w14:textId="77777777" w:rsidR="00B61475" w:rsidRPr="00B61475" w:rsidRDefault="00B61475" w:rsidP="00B61475">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B61475">
              <w:rPr>
                <w:rFonts w:ascii="Times New Roman" w:eastAsia="Times New Roman" w:hAnsi="Times New Roman" w:cs="Times New Roman"/>
                <w:color w:val="000000"/>
                <w:kern w:val="0"/>
                <w:sz w:val="16"/>
                <w:szCs w:val="16"/>
                <w:lang w:val="en-GB" w:eastAsia="lt-LT"/>
                <w14:ligatures w14:val="none"/>
              </w:rPr>
              <w:t>0.92</w:t>
            </w:r>
          </w:p>
        </w:tc>
        <w:tc>
          <w:tcPr>
            <w:tcW w:w="1014" w:type="dxa"/>
            <w:tcBorders>
              <w:top w:val="single" w:sz="4" w:space="0" w:color="auto"/>
              <w:left w:val="nil"/>
              <w:bottom w:val="nil"/>
              <w:right w:val="nil"/>
            </w:tcBorders>
            <w:noWrap/>
            <w:vAlign w:val="center"/>
            <w:hideMark/>
          </w:tcPr>
          <w:p w14:paraId="4F10DD66" w14:textId="77777777" w:rsidR="00B61475" w:rsidRPr="00B61475" w:rsidRDefault="00B61475" w:rsidP="00B61475">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B61475">
              <w:rPr>
                <w:rFonts w:ascii="Times New Roman" w:eastAsia="Times New Roman" w:hAnsi="Times New Roman" w:cs="Times New Roman"/>
                <w:color w:val="000000"/>
                <w:kern w:val="0"/>
                <w:sz w:val="16"/>
                <w:szCs w:val="16"/>
                <w:lang w:val="en-GB" w:eastAsia="lt-LT"/>
                <w14:ligatures w14:val="none"/>
              </w:rPr>
              <w:t>0.26</w:t>
            </w:r>
          </w:p>
        </w:tc>
        <w:tc>
          <w:tcPr>
            <w:tcW w:w="703" w:type="dxa"/>
            <w:tcBorders>
              <w:top w:val="single" w:sz="4" w:space="0" w:color="auto"/>
              <w:left w:val="nil"/>
              <w:bottom w:val="nil"/>
              <w:right w:val="nil"/>
            </w:tcBorders>
            <w:noWrap/>
            <w:vAlign w:val="center"/>
            <w:hideMark/>
          </w:tcPr>
          <w:p w14:paraId="550A6D9E" w14:textId="77777777" w:rsidR="00B61475" w:rsidRPr="00B61475" w:rsidRDefault="00B61475" w:rsidP="00B61475">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B61475">
              <w:rPr>
                <w:rFonts w:ascii="Times New Roman" w:eastAsia="Times New Roman" w:hAnsi="Times New Roman" w:cs="Times New Roman"/>
                <w:color w:val="000000"/>
                <w:kern w:val="0"/>
                <w:sz w:val="16"/>
                <w:szCs w:val="16"/>
                <w:lang w:val="en-GB" w:eastAsia="lt-LT"/>
                <w14:ligatures w14:val="none"/>
              </w:rPr>
              <w:t>0.84</w:t>
            </w:r>
          </w:p>
        </w:tc>
      </w:tr>
      <w:tr w:rsidR="00B61475" w:rsidRPr="00B61475" w14:paraId="7F12C252" w14:textId="77777777" w:rsidTr="007E377E">
        <w:trPr>
          <w:trHeight w:val="304"/>
        </w:trPr>
        <w:tc>
          <w:tcPr>
            <w:tcW w:w="883" w:type="dxa"/>
            <w:vMerge/>
            <w:tcBorders>
              <w:top w:val="single" w:sz="4" w:space="0" w:color="auto"/>
              <w:left w:val="nil"/>
              <w:bottom w:val="single" w:sz="4" w:space="0" w:color="000000"/>
              <w:right w:val="nil"/>
            </w:tcBorders>
            <w:vAlign w:val="center"/>
            <w:hideMark/>
          </w:tcPr>
          <w:p w14:paraId="2DD9D829" w14:textId="77777777" w:rsidR="00B61475" w:rsidRPr="00B61475" w:rsidRDefault="00B61475" w:rsidP="00B61475">
            <w:pPr>
              <w:spacing w:after="0" w:line="240" w:lineRule="auto"/>
              <w:rPr>
                <w:rFonts w:ascii="Times New Roman" w:eastAsia="Times New Roman" w:hAnsi="Times New Roman" w:cs="Times New Roman"/>
                <w:b/>
                <w:bCs/>
                <w:color w:val="000000"/>
                <w:kern w:val="0"/>
                <w:sz w:val="16"/>
                <w:szCs w:val="16"/>
                <w:lang w:eastAsia="lt-LT"/>
                <w14:ligatures w14:val="none"/>
              </w:rPr>
            </w:pPr>
          </w:p>
        </w:tc>
        <w:tc>
          <w:tcPr>
            <w:tcW w:w="1567" w:type="dxa"/>
            <w:tcBorders>
              <w:top w:val="nil"/>
              <w:left w:val="nil"/>
              <w:bottom w:val="nil"/>
              <w:right w:val="nil"/>
            </w:tcBorders>
            <w:noWrap/>
            <w:vAlign w:val="center"/>
            <w:hideMark/>
          </w:tcPr>
          <w:p w14:paraId="194673BD" w14:textId="77777777" w:rsidR="00B61475" w:rsidRPr="00B61475" w:rsidRDefault="00B61475" w:rsidP="00B61475">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B61475">
              <w:rPr>
                <w:rFonts w:ascii="Times New Roman" w:eastAsia="Times New Roman" w:hAnsi="Times New Roman" w:cs="Times New Roman"/>
                <w:color w:val="000000"/>
                <w:kern w:val="0"/>
                <w:sz w:val="16"/>
                <w:szCs w:val="16"/>
                <w:lang w:eastAsia="lt-LT"/>
                <w14:ligatures w14:val="none"/>
              </w:rPr>
              <w:t>EMI</w:t>
            </w:r>
          </w:p>
        </w:tc>
        <w:tc>
          <w:tcPr>
            <w:tcW w:w="632" w:type="dxa"/>
            <w:tcBorders>
              <w:top w:val="nil"/>
              <w:left w:val="nil"/>
              <w:bottom w:val="nil"/>
              <w:right w:val="nil"/>
            </w:tcBorders>
            <w:noWrap/>
            <w:vAlign w:val="center"/>
            <w:hideMark/>
          </w:tcPr>
          <w:p w14:paraId="3ED2E124" w14:textId="77777777" w:rsidR="00B61475" w:rsidRPr="00B61475" w:rsidRDefault="00B61475" w:rsidP="00B61475">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B61475">
              <w:rPr>
                <w:rFonts w:ascii="Times New Roman" w:eastAsia="Times New Roman" w:hAnsi="Times New Roman" w:cs="Times New Roman"/>
                <w:color w:val="000000"/>
                <w:kern w:val="0"/>
                <w:sz w:val="16"/>
                <w:szCs w:val="16"/>
                <w:lang w:val="en-GB" w:eastAsia="lt-LT"/>
                <w14:ligatures w14:val="none"/>
              </w:rPr>
              <w:t>0.79</w:t>
            </w:r>
          </w:p>
        </w:tc>
        <w:tc>
          <w:tcPr>
            <w:tcW w:w="1014" w:type="dxa"/>
            <w:tcBorders>
              <w:top w:val="nil"/>
              <w:left w:val="nil"/>
              <w:bottom w:val="nil"/>
              <w:right w:val="nil"/>
            </w:tcBorders>
            <w:noWrap/>
            <w:vAlign w:val="center"/>
            <w:hideMark/>
          </w:tcPr>
          <w:p w14:paraId="3B1406DB" w14:textId="77777777" w:rsidR="00B61475" w:rsidRPr="00B61475" w:rsidRDefault="00B61475" w:rsidP="00B61475">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B61475">
              <w:rPr>
                <w:rFonts w:ascii="Times New Roman" w:eastAsia="Times New Roman" w:hAnsi="Times New Roman" w:cs="Times New Roman"/>
                <w:color w:val="000000"/>
                <w:kern w:val="0"/>
                <w:sz w:val="16"/>
                <w:szCs w:val="16"/>
                <w:lang w:val="en-GB" w:eastAsia="lt-LT"/>
                <w14:ligatures w14:val="none"/>
              </w:rPr>
              <w:t>0.26</w:t>
            </w:r>
          </w:p>
        </w:tc>
        <w:tc>
          <w:tcPr>
            <w:tcW w:w="703" w:type="dxa"/>
            <w:tcBorders>
              <w:top w:val="nil"/>
              <w:left w:val="nil"/>
              <w:bottom w:val="nil"/>
              <w:right w:val="nil"/>
            </w:tcBorders>
            <w:noWrap/>
            <w:vAlign w:val="center"/>
            <w:hideMark/>
          </w:tcPr>
          <w:p w14:paraId="0A57E52A" w14:textId="77777777" w:rsidR="00B61475" w:rsidRPr="00B61475" w:rsidRDefault="00B61475" w:rsidP="00B61475">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B61475">
              <w:rPr>
                <w:rFonts w:ascii="Times New Roman" w:eastAsia="Times New Roman" w:hAnsi="Times New Roman" w:cs="Times New Roman"/>
                <w:color w:val="000000"/>
                <w:kern w:val="0"/>
                <w:sz w:val="16"/>
                <w:szCs w:val="16"/>
                <w:lang w:val="en-GB" w:eastAsia="lt-LT"/>
                <w14:ligatures w14:val="none"/>
              </w:rPr>
              <w:t>0.69</w:t>
            </w:r>
          </w:p>
        </w:tc>
        <w:tc>
          <w:tcPr>
            <w:tcW w:w="243" w:type="dxa"/>
            <w:tcBorders>
              <w:top w:val="nil"/>
              <w:left w:val="nil"/>
              <w:bottom w:val="nil"/>
              <w:right w:val="nil"/>
            </w:tcBorders>
            <w:noWrap/>
            <w:vAlign w:val="bottom"/>
            <w:hideMark/>
          </w:tcPr>
          <w:p w14:paraId="68FF3B6C" w14:textId="77777777" w:rsidR="00B61475" w:rsidRPr="00B61475" w:rsidRDefault="00B61475" w:rsidP="00B61475">
            <w:pPr>
              <w:spacing w:after="0" w:line="240" w:lineRule="auto"/>
              <w:jc w:val="center"/>
              <w:rPr>
                <w:rFonts w:ascii="Times New Roman" w:eastAsia="Times New Roman" w:hAnsi="Times New Roman" w:cs="Times New Roman"/>
                <w:color w:val="000000"/>
                <w:kern w:val="0"/>
                <w:sz w:val="16"/>
                <w:szCs w:val="16"/>
                <w:lang w:eastAsia="lt-LT"/>
                <w14:ligatures w14:val="none"/>
              </w:rPr>
            </w:pPr>
          </w:p>
        </w:tc>
        <w:tc>
          <w:tcPr>
            <w:tcW w:w="632" w:type="dxa"/>
            <w:tcBorders>
              <w:top w:val="nil"/>
              <w:left w:val="nil"/>
              <w:bottom w:val="nil"/>
              <w:right w:val="nil"/>
            </w:tcBorders>
            <w:noWrap/>
            <w:vAlign w:val="center"/>
            <w:hideMark/>
          </w:tcPr>
          <w:p w14:paraId="22977CCC" w14:textId="77777777" w:rsidR="00B61475" w:rsidRPr="00B61475" w:rsidRDefault="00B61475" w:rsidP="00B61475">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B61475">
              <w:rPr>
                <w:rFonts w:ascii="Times New Roman" w:eastAsia="Times New Roman" w:hAnsi="Times New Roman" w:cs="Times New Roman"/>
                <w:color w:val="000000"/>
                <w:kern w:val="0"/>
                <w:sz w:val="16"/>
                <w:szCs w:val="16"/>
                <w:lang w:val="en-GB" w:eastAsia="lt-LT"/>
                <w14:ligatures w14:val="none"/>
              </w:rPr>
              <w:t>0.73</w:t>
            </w:r>
          </w:p>
        </w:tc>
        <w:tc>
          <w:tcPr>
            <w:tcW w:w="1014" w:type="dxa"/>
            <w:tcBorders>
              <w:top w:val="nil"/>
              <w:left w:val="nil"/>
              <w:bottom w:val="nil"/>
              <w:right w:val="nil"/>
            </w:tcBorders>
            <w:noWrap/>
            <w:vAlign w:val="center"/>
            <w:hideMark/>
          </w:tcPr>
          <w:p w14:paraId="289B5A6E" w14:textId="77777777" w:rsidR="00B61475" w:rsidRPr="00B61475" w:rsidRDefault="00B61475" w:rsidP="00B61475">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B61475">
              <w:rPr>
                <w:rFonts w:ascii="Times New Roman" w:eastAsia="Times New Roman" w:hAnsi="Times New Roman" w:cs="Times New Roman"/>
                <w:color w:val="000000"/>
                <w:kern w:val="0"/>
                <w:sz w:val="16"/>
                <w:szCs w:val="16"/>
                <w:lang w:val="en-GB" w:eastAsia="lt-LT"/>
                <w14:ligatures w14:val="none"/>
              </w:rPr>
              <w:t>2.24</w:t>
            </w:r>
          </w:p>
        </w:tc>
        <w:tc>
          <w:tcPr>
            <w:tcW w:w="703" w:type="dxa"/>
            <w:tcBorders>
              <w:top w:val="nil"/>
              <w:left w:val="nil"/>
              <w:bottom w:val="nil"/>
              <w:right w:val="nil"/>
            </w:tcBorders>
            <w:noWrap/>
            <w:vAlign w:val="center"/>
            <w:hideMark/>
          </w:tcPr>
          <w:p w14:paraId="6AE8E9E7" w14:textId="77777777" w:rsidR="00B61475" w:rsidRPr="00B61475" w:rsidRDefault="00B61475" w:rsidP="00B61475">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B61475">
              <w:rPr>
                <w:rFonts w:ascii="Times New Roman" w:eastAsia="Times New Roman" w:hAnsi="Times New Roman" w:cs="Times New Roman"/>
                <w:color w:val="000000"/>
                <w:kern w:val="0"/>
                <w:sz w:val="16"/>
                <w:szCs w:val="16"/>
                <w:lang w:val="en-GB" w:eastAsia="lt-LT"/>
                <w14:ligatures w14:val="none"/>
              </w:rPr>
              <w:t>0.65</w:t>
            </w:r>
          </w:p>
        </w:tc>
        <w:tc>
          <w:tcPr>
            <w:tcW w:w="276" w:type="dxa"/>
            <w:tcBorders>
              <w:top w:val="nil"/>
              <w:left w:val="nil"/>
              <w:bottom w:val="nil"/>
              <w:right w:val="nil"/>
            </w:tcBorders>
            <w:noWrap/>
            <w:vAlign w:val="bottom"/>
            <w:hideMark/>
          </w:tcPr>
          <w:p w14:paraId="046228C0" w14:textId="77777777" w:rsidR="00B61475" w:rsidRPr="00B61475" w:rsidRDefault="00B61475" w:rsidP="00B61475">
            <w:pPr>
              <w:spacing w:after="0" w:line="240" w:lineRule="auto"/>
              <w:jc w:val="center"/>
              <w:rPr>
                <w:rFonts w:ascii="Times New Roman" w:eastAsia="Times New Roman" w:hAnsi="Times New Roman" w:cs="Times New Roman"/>
                <w:color w:val="000000"/>
                <w:kern w:val="0"/>
                <w:sz w:val="16"/>
                <w:szCs w:val="16"/>
                <w:lang w:eastAsia="lt-LT"/>
                <w14:ligatures w14:val="none"/>
              </w:rPr>
            </w:pPr>
          </w:p>
        </w:tc>
        <w:tc>
          <w:tcPr>
            <w:tcW w:w="632" w:type="dxa"/>
            <w:tcBorders>
              <w:top w:val="nil"/>
              <w:left w:val="nil"/>
              <w:bottom w:val="nil"/>
              <w:right w:val="nil"/>
            </w:tcBorders>
            <w:noWrap/>
            <w:vAlign w:val="center"/>
            <w:hideMark/>
          </w:tcPr>
          <w:p w14:paraId="44C1FB88" w14:textId="77777777" w:rsidR="00B61475" w:rsidRPr="00B61475" w:rsidRDefault="00B61475" w:rsidP="00B61475">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B61475">
              <w:rPr>
                <w:rFonts w:ascii="Times New Roman" w:eastAsia="Times New Roman" w:hAnsi="Times New Roman" w:cs="Times New Roman"/>
                <w:color w:val="000000"/>
                <w:kern w:val="0"/>
                <w:sz w:val="16"/>
                <w:szCs w:val="16"/>
                <w:lang w:val="en-GB" w:eastAsia="lt-LT"/>
                <w14:ligatures w14:val="none"/>
              </w:rPr>
              <w:t>0.76</w:t>
            </w:r>
          </w:p>
        </w:tc>
        <w:tc>
          <w:tcPr>
            <w:tcW w:w="1014" w:type="dxa"/>
            <w:tcBorders>
              <w:top w:val="nil"/>
              <w:left w:val="nil"/>
              <w:bottom w:val="nil"/>
              <w:right w:val="nil"/>
            </w:tcBorders>
            <w:noWrap/>
            <w:vAlign w:val="center"/>
            <w:hideMark/>
          </w:tcPr>
          <w:p w14:paraId="60DB6992" w14:textId="77777777" w:rsidR="00B61475" w:rsidRPr="00B61475" w:rsidRDefault="00B61475" w:rsidP="00B61475">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B61475">
              <w:rPr>
                <w:rFonts w:ascii="Times New Roman" w:eastAsia="Times New Roman" w:hAnsi="Times New Roman" w:cs="Times New Roman"/>
                <w:color w:val="000000"/>
                <w:kern w:val="0"/>
                <w:sz w:val="16"/>
                <w:szCs w:val="16"/>
                <w:lang w:val="en-GB" w:eastAsia="lt-LT"/>
                <w14:ligatures w14:val="none"/>
              </w:rPr>
              <w:t>0.34</w:t>
            </w:r>
          </w:p>
        </w:tc>
        <w:tc>
          <w:tcPr>
            <w:tcW w:w="703" w:type="dxa"/>
            <w:tcBorders>
              <w:top w:val="nil"/>
              <w:left w:val="nil"/>
              <w:bottom w:val="nil"/>
              <w:right w:val="nil"/>
            </w:tcBorders>
            <w:noWrap/>
            <w:vAlign w:val="center"/>
            <w:hideMark/>
          </w:tcPr>
          <w:p w14:paraId="5C6DE5B9" w14:textId="77777777" w:rsidR="00B61475" w:rsidRPr="00B61475" w:rsidRDefault="00B61475" w:rsidP="00B61475">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B61475">
              <w:rPr>
                <w:rFonts w:ascii="Times New Roman" w:eastAsia="Times New Roman" w:hAnsi="Times New Roman" w:cs="Times New Roman"/>
                <w:color w:val="000000"/>
                <w:kern w:val="0"/>
                <w:sz w:val="16"/>
                <w:szCs w:val="16"/>
                <w:lang w:val="en-GB" w:eastAsia="lt-LT"/>
                <w14:ligatures w14:val="none"/>
              </w:rPr>
              <w:t>0.72</w:t>
            </w:r>
          </w:p>
        </w:tc>
      </w:tr>
      <w:tr w:rsidR="00B61475" w:rsidRPr="00B61475" w14:paraId="64C6F756" w14:textId="77777777" w:rsidTr="007E377E">
        <w:trPr>
          <w:trHeight w:val="304"/>
        </w:trPr>
        <w:tc>
          <w:tcPr>
            <w:tcW w:w="883" w:type="dxa"/>
            <w:vMerge/>
            <w:tcBorders>
              <w:top w:val="single" w:sz="4" w:space="0" w:color="auto"/>
              <w:left w:val="nil"/>
              <w:bottom w:val="single" w:sz="4" w:space="0" w:color="000000"/>
              <w:right w:val="nil"/>
            </w:tcBorders>
            <w:vAlign w:val="center"/>
            <w:hideMark/>
          </w:tcPr>
          <w:p w14:paraId="0DB5B502" w14:textId="77777777" w:rsidR="00B61475" w:rsidRPr="00B61475" w:rsidRDefault="00B61475" w:rsidP="00B61475">
            <w:pPr>
              <w:spacing w:after="0" w:line="240" w:lineRule="auto"/>
              <w:rPr>
                <w:rFonts w:ascii="Times New Roman" w:eastAsia="Times New Roman" w:hAnsi="Times New Roman" w:cs="Times New Roman"/>
                <w:b/>
                <w:bCs/>
                <w:color w:val="000000"/>
                <w:kern w:val="0"/>
                <w:sz w:val="16"/>
                <w:szCs w:val="16"/>
                <w:lang w:eastAsia="lt-LT"/>
                <w14:ligatures w14:val="none"/>
              </w:rPr>
            </w:pPr>
          </w:p>
        </w:tc>
        <w:tc>
          <w:tcPr>
            <w:tcW w:w="1567" w:type="dxa"/>
            <w:tcBorders>
              <w:top w:val="nil"/>
              <w:left w:val="nil"/>
              <w:bottom w:val="nil"/>
              <w:right w:val="nil"/>
            </w:tcBorders>
            <w:noWrap/>
            <w:vAlign w:val="center"/>
            <w:hideMark/>
          </w:tcPr>
          <w:p w14:paraId="0EEDD2E4" w14:textId="77777777" w:rsidR="00B61475" w:rsidRPr="00B61475" w:rsidRDefault="00B61475" w:rsidP="00B61475">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B61475">
              <w:rPr>
                <w:rFonts w:ascii="Times New Roman" w:eastAsia="Times New Roman" w:hAnsi="Times New Roman" w:cs="Times New Roman"/>
                <w:color w:val="000000"/>
                <w:kern w:val="0"/>
                <w:sz w:val="16"/>
                <w:szCs w:val="16"/>
                <w:lang w:eastAsia="lt-LT"/>
                <w14:ligatures w14:val="none"/>
              </w:rPr>
              <w:t>S2</w:t>
            </w:r>
          </w:p>
        </w:tc>
        <w:tc>
          <w:tcPr>
            <w:tcW w:w="632" w:type="dxa"/>
            <w:tcBorders>
              <w:top w:val="nil"/>
              <w:left w:val="nil"/>
              <w:bottom w:val="nil"/>
              <w:right w:val="nil"/>
            </w:tcBorders>
            <w:noWrap/>
            <w:vAlign w:val="center"/>
            <w:hideMark/>
          </w:tcPr>
          <w:p w14:paraId="54C01B0A" w14:textId="77777777" w:rsidR="00B61475" w:rsidRPr="00B61475" w:rsidRDefault="00B61475" w:rsidP="00B61475">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B61475">
              <w:rPr>
                <w:rFonts w:ascii="Times New Roman" w:eastAsia="Times New Roman" w:hAnsi="Times New Roman" w:cs="Times New Roman"/>
                <w:color w:val="000000"/>
                <w:kern w:val="0"/>
                <w:sz w:val="16"/>
                <w:szCs w:val="16"/>
                <w:lang w:val="en-GB" w:eastAsia="lt-LT"/>
                <w14:ligatures w14:val="none"/>
              </w:rPr>
              <w:t>0.93</w:t>
            </w:r>
          </w:p>
        </w:tc>
        <w:tc>
          <w:tcPr>
            <w:tcW w:w="1014" w:type="dxa"/>
            <w:tcBorders>
              <w:top w:val="nil"/>
              <w:left w:val="nil"/>
              <w:bottom w:val="nil"/>
              <w:right w:val="nil"/>
            </w:tcBorders>
            <w:noWrap/>
            <w:vAlign w:val="center"/>
            <w:hideMark/>
          </w:tcPr>
          <w:p w14:paraId="68DA40E5" w14:textId="77777777" w:rsidR="00B61475" w:rsidRPr="00B61475" w:rsidRDefault="00B61475" w:rsidP="00B61475">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B61475">
              <w:rPr>
                <w:rFonts w:ascii="Times New Roman" w:eastAsia="Times New Roman" w:hAnsi="Times New Roman" w:cs="Times New Roman"/>
                <w:color w:val="000000"/>
                <w:kern w:val="0"/>
                <w:sz w:val="16"/>
                <w:szCs w:val="16"/>
                <w:lang w:val="en-GB" w:eastAsia="lt-LT"/>
                <w14:ligatures w14:val="none"/>
              </w:rPr>
              <w:t>0.13</w:t>
            </w:r>
          </w:p>
        </w:tc>
        <w:tc>
          <w:tcPr>
            <w:tcW w:w="703" w:type="dxa"/>
            <w:tcBorders>
              <w:top w:val="nil"/>
              <w:left w:val="nil"/>
              <w:bottom w:val="nil"/>
              <w:right w:val="nil"/>
            </w:tcBorders>
            <w:noWrap/>
            <w:vAlign w:val="center"/>
            <w:hideMark/>
          </w:tcPr>
          <w:p w14:paraId="17F89179" w14:textId="77777777" w:rsidR="00B61475" w:rsidRPr="00B61475" w:rsidRDefault="00B61475" w:rsidP="00B61475">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B61475">
              <w:rPr>
                <w:rFonts w:ascii="Times New Roman" w:eastAsia="Times New Roman" w:hAnsi="Times New Roman" w:cs="Times New Roman"/>
                <w:color w:val="000000"/>
                <w:kern w:val="0"/>
                <w:sz w:val="16"/>
                <w:szCs w:val="16"/>
                <w:lang w:val="en-GB" w:eastAsia="lt-LT"/>
                <w14:ligatures w14:val="none"/>
              </w:rPr>
              <w:t>0.88</w:t>
            </w:r>
          </w:p>
        </w:tc>
        <w:tc>
          <w:tcPr>
            <w:tcW w:w="243" w:type="dxa"/>
            <w:tcBorders>
              <w:top w:val="nil"/>
              <w:left w:val="nil"/>
              <w:bottom w:val="nil"/>
              <w:right w:val="nil"/>
            </w:tcBorders>
            <w:noWrap/>
            <w:vAlign w:val="bottom"/>
            <w:hideMark/>
          </w:tcPr>
          <w:p w14:paraId="35F1813C" w14:textId="77777777" w:rsidR="00B61475" w:rsidRPr="00B61475" w:rsidRDefault="00B61475" w:rsidP="00B61475">
            <w:pPr>
              <w:spacing w:after="0" w:line="240" w:lineRule="auto"/>
              <w:jc w:val="center"/>
              <w:rPr>
                <w:rFonts w:ascii="Times New Roman" w:eastAsia="Times New Roman" w:hAnsi="Times New Roman" w:cs="Times New Roman"/>
                <w:color w:val="000000"/>
                <w:kern w:val="0"/>
                <w:sz w:val="16"/>
                <w:szCs w:val="16"/>
                <w:lang w:eastAsia="lt-LT"/>
                <w14:ligatures w14:val="none"/>
              </w:rPr>
            </w:pPr>
          </w:p>
        </w:tc>
        <w:tc>
          <w:tcPr>
            <w:tcW w:w="632" w:type="dxa"/>
            <w:tcBorders>
              <w:top w:val="nil"/>
              <w:left w:val="nil"/>
              <w:bottom w:val="nil"/>
              <w:right w:val="nil"/>
            </w:tcBorders>
            <w:noWrap/>
            <w:vAlign w:val="center"/>
            <w:hideMark/>
          </w:tcPr>
          <w:p w14:paraId="0CF7B012" w14:textId="77777777" w:rsidR="00B61475" w:rsidRPr="00B61475" w:rsidRDefault="00B61475" w:rsidP="00B61475">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B61475">
              <w:rPr>
                <w:rFonts w:ascii="Times New Roman" w:eastAsia="Times New Roman" w:hAnsi="Times New Roman" w:cs="Times New Roman"/>
                <w:color w:val="000000"/>
                <w:kern w:val="0"/>
                <w:sz w:val="16"/>
                <w:szCs w:val="16"/>
                <w:lang w:val="en-GB" w:eastAsia="lt-LT"/>
                <w14:ligatures w14:val="none"/>
              </w:rPr>
              <w:t>0.91</w:t>
            </w:r>
          </w:p>
        </w:tc>
        <w:tc>
          <w:tcPr>
            <w:tcW w:w="1014" w:type="dxa"/>
            <w:tcBorders>
              <w:top w:val="nil"/>
              <w:left w:val="nil"/>
              <w:bottom w:val="nil"/>
              <w:right w:val="nil"/>
            </w:tcBorders>
            <w:noWrap/>
            <w:vAlign w:val="center"/>
            <w:hideMark/>
          </w:tcPr>
          <w:p w14:paraId="152A4AC7" w14:textId="77777777" w:rsidR="00B61475" w:rsidRPr="00B61475" w:rsidRDefault="00B61475" w:rsidP="00B61475">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B61475">
              <w:rPr>
                <w:rFonts w:ascii="Times New Roman" w:eastAsia="Times New Roman" w:hAnsi="Times New Roman" w:cs="Times New Roman"/>
                <w:color w:val="000000"/>
                <w:kern w:val="0"/>
                <w:sz w:val="16"/>
                <w:szCs w:val="16"/>
                <w:lang w:val="en-GB" w:eastAsia="lt-LT"/>
                <w14:ligatures w14:val="none"/>
              </w:rPr>
              <w:t>1.57</w:t>
            </w:r>
          </w:p>
        </w:tc>
        <w:tc>
          <w:tcPr>
            <w:tcW w:w="703" w:type="dxa"/>
            <w:tcBorders>
              <w:top w:val="nil"/>
              <w:left w:val="nil"/>
              <w:bottom w:val="nil"/>
              <w:right w:val="nil"/>
            </w:tcBorders>
            <w:noWrap/>
            <w:vAlign w:val="center"/>
            <w:hideMark/>
          </w:tcPr>
          <w:p w14:paraId="12837C87" w14:textId="77777777" w:rsidR="00B61475" w:rsidRPr="00B61475" w:rsidRDefault="00B61475" w:rsidP="00B61475">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B61475">
              <w:rPr>
                <w:rFonts w:ascii="Times New Roman" w:eastAsia="Times New Roman" w:hAnsi="Times New Roman" w:cs="Times New Roman"/>
                <w:color w:val="000000"/>
                <w:kern w:val="0"/>
                <w:sz w:val="16"/>
                <w:szCs w:val="16"/>
                <w:lang w:val="en-GB" w:eastAsia="lt-LT"/>
                <w14:ligatures w14:val="none"/>
              </w:rPr>
              <w:t>0.8</w:t>
            </w:r>
          </w:p>
        </w:tc>
        <w:tc>
          <w:tcPr>
            <w:tcW w:w="276" w:type="dxa"/>
            <w:tcBorders>
              <w:top w:val="nil"/>
              <w:left w:val="nil"/>
              <w:bottom w:val="nil"/>
              <w:right w:val="nil"/>
            </w:tcBorders>
            <w:noWrap/>
            <w:vAlign w:val="bottom"/>
            <w:hideMark/>
          </w:tcPr>
          <w:p w14:paraId="594CFE6A" w14:textId="77777777" w:rsidR="00B61475" w:rsidRPr="00B61475" w:rsidRDefault="00B61475" w:rsidP="00B61475">
            <w:pPr>
              <w:spacing w:after="0" w:line="240" w:lineRule="auto"/>
              <w:jc w:val="center"/>
              <w:rPr>
                <w:rFonts w:ascii="Times New Roman" w:eastAsia="Times New Roman" w:hAnsi="Times New Roman" w:cs="Times New Roman"/>
                <w:color w:val="000000"/>
                <w:kern w:val="0"/>
                <w:sz w:val="16"/>
                <w:szCs w:val="16"/>
                <w:lang w:eastAsia="lt-LT"/>
                <w14:ligatures w14:val="none"/>
              </w:rPr>
            </w:pPr>
          </w:p>
        </w:tc>
        <w:tc>
          <w:tcPr>
            <w:tcW w:w="632" w:type="dxa"/>
            <w:tcBorders>
              <w:top w:val="nil"/>
              <w:left w:val="nil"/>
              <w:bottom w:val="nil"/>
              <w:right w:val="nil"/>
            </w:tcBorders>
            <w:noWrap/>
            <w:vAlign w:val="center"/>
            <w:hideMark/>
          </w:tcPr>
          <w:p w14:paraId="79C90B43" w14:textId="77777777" w:rsidR="00B61475" w:rsidRPr="00B61475" w:rsidRDefault="00B61475" w:rsidP="00B61475">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B61475">
              <w:rPr>
                <w:rFonts w:ascii="Times New Roman" w:eastAsia="Times New Roman" w:hAnsi="Times New Roman" w:cs="Times New Roman"/>
                <w:color w:val="000000"/>
                <w:kern w:val="0"/>
                <w:sz w:val="16"/>
                <w:szCs w:val="16"/>
                <w:lang w:val="en-GB" w:eastAsia="lt-LT"/>
                <w14:ligatures w14:val="none"/>
              </w:rPr>
              <w:t>0.92</w:t>
            </w:r>
          </w:p>
        </w:tc>
        <w:tc>
          <w:tcPr>
            <w:tcW w:w="1014" w:type="dxa"/>
            <w:tcBorders>
              <w:top w:val="nil"/>
              <w:left w:val="nil"/>
              <w:bottom w:val="nil"/>
              <w:right w:val="nil"/>
            </w:tcBorders>
            <w:noWrap/>
            <w:vAlign w:val="center"/>
            <w:hideMark/>
          </w:tcPr>
          <w:p w14:paraId="30C1F29E" w14:textId="77777777" w:rsidR="00B61475" w:rsidRPr="00B61475" w:rsidRDefault="00B61475" w:rsidP="00B61475">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B61475">
              <w:rPr>
                <w:rFonts w:ascii="Times New Roman" w:eastAsia="Times New Roman" w:hAnsi="Times New Roman" w:cs="Times New Roman"/>
                <w:color w:val="000000"/>
                <w:kern w:val="0"/>
                <w:sz w:val="16"/>
                <w:szCs w:val="16"/>
                <w:lang w:val="en-GB" w:eastAsia="lt-LT"/>
                <w14:ligatures w14:val="none"/>
              </w:rPr>
              <w:t>0.21</w:t>
            </w:r>
          </w:p>
        </w:tc>
        <w:tc>
          <w:tcPr>
            <w:tcW w:w="703" w:type="dxa"/>
            <w:tcBorders>
              <w:top w:val="nil"/>
              <w:left w:val="nil"/>
              <w:bottom w:val="nil"/>
              <w:right w:val="nil"/>
            </w:tcBorders>
            <w:noWrap/>
            <w:vAlign w:val="center"/>
            <w:hideMark/>
          </w:tcPr>
          <w:p w14:paraId="1B8552D2" w14:textId="77777777" w:rsidR="00B61475" w:rsidRPr="00B61475" w:rsidRDefault="00B61475" w:rsidP="00B61475">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B61475">
              <w:rPr>
                <w:rFonts w:ascii="Times New Roman" w:eastAsia="Times New Roman" w:hAnsi="Times New Roman" w:cs="Times New Roman"/>
                <w:color w:val="000000"/>
                <w:kern w:val="0"/>
                <w:sz w:val="16"/>
                <w:szCs w:val="16"/>
                <w:lang w:val="en-GB" w:eastAsia="lt-LT"/>
                <w14:ligatures w14:val="none"/>
              </w:rPr>
              <w:t>0.89</w:t>
            </w:r>
          </w:p>
        </w:tc>
      </w:tr>
      <w:tr w:rsidR="00B61475" w:rsidRPr="00B61475" w14:paraId="32BDB750" w14:textId="77777777" w:rsidTr="007E377E">
        <w:trPr>
          <w:trHeight w:val="304"/>
        </w:trPr>
        <w:tc>
          <w:tcPr>
            <w:tcW w:w="883" w:type="dxa"/>
            <w:vMerge/>
            <w:tcBorders>
              <w:top w:val="single" w:sz="4" w:space="0" w:color="auto"/>
              <w:left w:val="nil"/>
              <w:bottom w:val="single" w:sz="4" w:space="0" w:color="000000"/>
              <w:right w:val="nil"/>
            </w:tcBorders>
            <w:vAlign w:val="center"/>
            <w:hideMark/>
          </w:tcPr>
          <w:p w14:paraId="400B8F29" w14:textId="77777777" w:rsidR="00B61475" w:rsidRPr="00B61475" w:rsidRDefault="00B61475" w:rsidP="00B61475">
            <w:pPr>
              <w:spacing w:after="0" w:line="240" w:lineRule="auto"/>
              <w:rPr>
                <w:rFonts w:ascii="Times New Roman" w:eastAsia="Times New Roman" w:hAnsi="Times New Roman" w:cs="Times New Roman"/>
                <w:b/>
                <w:bCs/>
                <w:color w:val="000000"/>
                <w:kern w:val="0"/>
                <w:sz w:val="16"/>
                <w:szCs w:val="16"/>
                <w:lang w:eastAsia="lt-LT"/>
                <w14:ligatures w14:val="none"/>
              </w:rPr>
            </w:pPr>
          </w:p>
        </w:tc>
        <w:tc>
          <w:tcPr>
            <w:tcW w:w="1567" w:type="dxa"/>
            <w:tcBorders>
              <w:top w:val="nil"/>
              <w:left w:val="nil"/>
              <w:bottom w:val="nil"/>
              <w:right w:val="nil"/>
            </w:tcBorders>
            <w:noWrap/>
            <w:vAlign w:val="center"/>
            <w:hideMark/>
          </w:tcPr>
          <w:p w14:paraId="167FE779" w14:textId="77777777" w:rsidR="00B61475" w:rsidRPr="00B61475" w:rsidRDefault="00B61475" w:rsidP="00B61475">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B61475">
              <w:rPr>
                <w:rFonts w:ascii="Times New Roman" w:eastAsia="Times New Roman" w:hAnsi="Times New Roman" w:cs="Times New Roman"/>
                <w:color w:val="000000"/>
                <w:kern w:val="0"/>
                <w:sz w:val="16"/>
                <w:szCs w:val="16"/>
                <w:lang w:eastAsia="lt-LT"/>
                <w14:ligatures w14:val="none"/>
              </w:rPr>
              <w:t>UAV + EMI</w:t>
            </w:r>
          </w:p>
        </w:tc>
        <w:tc>
          <w:tcPr>
            <w:tcW w:w="632" w:type="dxa"/>
            <w:tcBorders>
              <w:top w:val="nil"/>
              <w:left w:val="nil"/>
              <w:bottom w:val="nil"/>
              <w:right w:val="nil"/>
            </w:tcBorders>
            <w:noWrap/>
            <w:vAlign w:val="center"/>
            <w:hideMark/>
          </w:tcPr>
          <w:p w14:paraId="43DFBCB0" w14:textId="77777777" w:rsidR="00B61475" w:rsidRPr="00B61475" w:rsidRDefault="00B61475" w:rsidP="00B61475">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B61475">
              <w:rPr>
                <w:rFonts w:ascii="Times New Roman" w:eastAsia="Times New Roman" w:hAnsi="Times New Roman" w:cs="Times New Roman"/>
                <w:color w:val="000000"/>
                <w:kern w:val="0"/>
                <w:sz w:val="16"/>
                <w:szCs w:val="16"/>
                <w:lang w:val="en-GB" w:eastAsia="lt-LT"/>
                <w14:ligatures w14:val="none"/>
              </w:rPr>
              <w:t>0.94</w:t>
            </w:r>
          </w:p>
        </w:tc>
        <w:tc>
          <w:tcPr>
            <w:tcW w:w="1014" w:type="dxa"/>
            <w:tcBorders>
              <w:top w:val="nil"/>
              <w:left w:val="nil"/>
              <w:bottom w:val="nil"/>
              <w:right w:val="nil"/>
            </w:tcBorders>
            <w:noWrap/>
            <w:vAlign w:val="center"/>
            <w:hideMark/>
          </w:tcPr>
          <w:p w14:paraId="79567A76" w14:textId="77777777" w:rsidR="00B61475" w:rsidRPr="00B61475" w:rsidRDefault="00B61475" w:rsidP="00B61475">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B61475">
              <w:rPr>
                <w:rFonts w:ascii="Times New Roman" w:eastAsia="Times New Roman" w:hAnsi="Times New Roman" w:cs="Times New Roman"/>
                <w:color w:val="000000"/>
                <w:kern w:val="0"/>
                <w:sz w:val="16"/>
                <w:szCs w:val="16"/>
                <w:lang w:val="en-GB" w:eastAsia="lt-LT"/>
                <w14:ligatures w14:val="none"/>
              </w:rPr>
              <w:t>0.11</w:t>
            </w:r>
          </w:p>
        </w:tc>
        <w:tc>
          <w:tcPr>
            <w:tcW w:w="703" w:type="dxa"/>
            <w:tcBorders>
              <w:top w:val="nil"/>
              <w:left w:val="nil"/>
              <w:bottom w:val="nil"/>
              <w:right w:val="nil"/>
            </w:tcBorders>
            <w:noWrap/>
            <w:vAlign w:val="center"/>
            <w:hideMark/>
          </w:tcPr>
          <w:p w14:paraId="05A4E87F" w14:textId="77777777" w:rsidR="00B61475" w:rsidRPr="00B61475" w:rsidRDefault="00B61475" w:rsidP="00B61475">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B61475">
              <w:rPr>
                <w:rFonts w:ascii="Times New Roman" w:eastAsia="Times New Roman" w:hAnsi="Times New Roman" w:cs="Times New Roman"/>
                <w:color w:val="000000"/>
                <w:kern w:val="0"/>
                <w:sz w:val="16"/>
                <w:szCs w:val="16"/>
                <w:lang w:val="en-GB" w:eastAsia="lt-LT"/>
                <w14:ligatures w14:val="none"/>
              </w:rPr>
              <w:t>0.92</w:t>
            </w:r>
          </w:p>
        </w:tc>
        <w:tc>
          <w:tcPr>
            <w:tcW w:w="243" w:type="dxa"/>
            <w:tcBorders>
              <w:top w:val="nil"/>
              <w:left w:val="nil"/>
              <w:bottom w:val="nil"/>
              <w:right w:val="nil"/>
            </w:tcBorders>
            <w:noWrap/>
            <w:vAlign w:val="bottom"/>
            <w:hideMark/>
          </w:tcPr>
          <w:p w14:paraId="22780BB5" w14:textId="77777777" w:rsidR="00B61475" w:rsidRPr="00B61475" w:rsidRDefault="00B61475" w:rsidP="00B61475">
            <w:pPr>
              <w:spacing w:after="0" w:line="240" w:lineRule="auto"/>
              <w:jc w:val="center"/>
              <w:rPr>
                <w:rFonts w:ascii="Times New Roman" w:eastAsia="Times New Roman" w:hAnsi="Times New Roman" w:cs="Times New Roman"/>
                <w:color w:val="000000"/>
                <w:kern w:val="0"/>
                <w:sz w:val="16"/>
                <w:szCs w:val="16"/>
                <w:lang w:eastAsia="lt-LT"/>
                <w14:ligatures w14:val="none"/>
              </w:rPr>
            </w:pPr>
          </w:p>
        </w:tc>
        <w:tc>
          <w:tcPr>
            <w:tcW w:w="632" w:type="dxa"/>
            <w:tcBorders>
              <w:top w:val="nil"/>
              <w:left w:val="nil"/>
              <w:bottom w:val="nil"/>
              <w:right w:val="nil"/>
            </w:tcBorders>
            <w:noWrap/>
            <w:vAlign w:val="center"/>
            <w:hideMark/>
          </w:tcPr>
          <w:p w14:paraId="7265E1BD" w14:textId="77777777" w:rsidR="00B61475" w:rsidRPr="00B61475" w:rsidRDefault="00B61475" w:rsidP="00B61475">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B61475">
              <w:rPr>
                <w:rFonts w:ascii="Times New Roman" w:eastAsia="Times New Roman" w:hAnsi="Times New Roman" w:cs="Times New Roman"/>
                <w:color w:val="000000"/>
                <w:kern w:val="0"/>
                <w:sz w:val="16"/>
                <w:szCs w:val="16"/>
                <w:lang w:val="en-GB" w:eastAsia="lt-LT"/>
                <w14:ligatures w14:val="none"/>
              </w:rPr>
              <w:t>0.91</w:t>
            </w:r>
          </w:p>
        </w:tc>
        <w:tc>
          <w:tcPr>
            <w:tcW w:w="1014" w:type="dxa"/>
            <w:tcBorders>
              <w:top w:val="nil"/>
              <w:left w:val="nil"/>
              <w:bottom w:val="nil"/>
              <w:right w:val="nil"/>
            </w:tcBorders>
            <w:noWrap/>
            <w:vAlign w:val="center"/>
            <w:hideMark/>
          </w:tcPr>
          <w:p w14:paraId="4991F856" w14:textId="77777777" w:rsidR="00B61475" w:rsidRPr="00B61475" w:rsidRDefault="00B61475" w:rsidP="00B61475">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B61475">
              <w:rPr>
                <w:rFonts w:ascii="Times New Roman" w:eastAsia="Times New Roman" w:hAnsi="Times New Roman" w:cs="Times New Roman"/>
                <w:color w:val="000000"/>
                <w:kern w:val="0"/>
                <w:sz w:val="16"/>
                <w:szCs w:val="16"/>
                <w:lang w:val="en-GB" w:eastAsia="lt-LT"/>
                <w14:ligatures w14:val="none"/>
              </w:rPr>
              <w:t>1.3</w:t>
            </w:r>
          </w:p>
        </w:tc>
        <w:tc>
          <w:tcPr>
            <w:tcW w:w="703" w:type="dxa"/>
            <w:tcBorders>
              <w:top w:val="nil"/>
              <w:left w:val="nil"/>
              <w:bottom w:val="nil"/>
              <w:right w:val="nil"/>
            </w:tcBorders>
            <w:noWrap/>
            <w:vAlign w:val="center"/>
            <w:hideMark/>
          </w:tcPr>
          <w:p w14:paraId="7FF0CBA3" w14:textId="77777777" w:rsidR="00B61475" w:rsidRPr="00B61475" w:rsidRDefault="00B61475" w:rsidP="00B61475">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B61475">
              <w:rPr>
                <w:rFonts w:ascii="Times New Roman" w:eastAsia="Times New Roman" w:hAnsi="Times New Roman" w:cs="Times New Roman"/>
                <w:color w:val="000000"/>
                <w:kern w:val="0"/>
                <w:sz w:val="16"/>
                <w:szCs w:val="16"/>
                <w:lang w:val="en-GB" w:eastAsia="lt-LT"/>
                <w14:ligatures w14:val="none"/>
              </w:rPr>
              <w:t>0.88</w:t>
            </w:r>
          </w:p>
        </w:tc>
        <w:tc>
          <w:tcPr>
            <w:tcW w:w="276" w:type="dxa"/>
            <w:tcBorders>
              <w:top w:val="nil"/>
              <w:left w:val="nil"/>
              <w:bottom w:val="nil"/>
              <w:right w:val="nil"/>
            </w:tcBorders>
            <w:noWrap/>
            <w:vAlign w:val="bottom"/>
            <w:hideMark/>
          </w:tcPr>
          <w:p w14:paraId="53C12898" w14:textId="77777777" w:rsidR="00B61475" w:rsidRPr="00B61475" w:rsidRDefault="00B61475" w:rsidP="00B61475">
            <w:pPr>
              <w:spacing w:after="0" w:line="240" w:lineRule="auto"/>
              <w:jc w:val="center"/>
              <w:rPr>
                <w:rFonts w:ascii="Times New Roman" w:eastAsia="Times New Roman" w:hAnsi="Times New Roman" w:cs="Times New Roman"/>
                <w:color w:val="000000"/>
                <w:kern w:val="0"/>
                <w:sz w:val="16"/>
                <w:szCs w:val="16"/>
                <w:lang w:eastAsia="lt-LT"/>
                <w14:ligatures w14:val="none"/>
              </w:rPr>
            </w:pPr>
          </w:p>
        </w:tc>
        <w:tc>
          <w:tcPr>
            <w:tcW w:w="632" w:type="dxa"/>
            <w:tcBorders>
              <w:top w:val="nil"/>
              <w:left w:val="nil"/>
              <w:bottom w:val="nil"/>
              <w:right w:val="nil"/>
            </w:tcBorders>
            <w:noWrap/>
            <w:vAlign w:val="center"/>
            <w:hideMark/>
          </w:tcPr>
          <w:p w14:paraId="343F3D24" w14:textId="77777777" w:rsidR="00B61475" w:rsidRPr="00B61475" w:rsidRDefault="00B61475" w:rsidP="00B61475">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B61475">
              <w:rPr>
                <w:rFonts w:ascii="Times New Roman" w:eastAsia="Times New Roman" w:hAnsi="Times New Roman" w:cs="Times New Roman"/>
                <w:color w:val="000000"/>
                <w:kern w:val="0"/>
                <w:sz w:val="16"/>
                <w:szCs w:val="16"/>
                <w:lang w:val="en-GB" w:eastAsia="lt-LT"/>
                <w14:ligatures w14:val="none"/>
              </w:rPr>
              <w:t>0.93</w:t>
            </w:r>
          </w:p>
        </w:tc>
        <w:tc>
          <w:tcPr>
            <w:tcW w:w="1014" w:type="dxa"/>
            <w:tcBorders>
              <w:top w:val="nil"/>
              <w:left w:val="nil"/>
              <w:bottom w:val="nil"/>
              <w:right w:val="nil"/>
            </w:tcBorders>
            <w:noWrap/>
            <w:vAlign w:val="center"/>
            <w:hideMark/>
          </w:tcPr>
          <w:p w14:paraId="79195375" w14:textId="77777777" w:rsidR="00B61475" w:rsidRPr="00B61475" w:rsidRDefault="00B61475" w:rsidP="00B61475">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B61475">
              <w:rPr>
                <w:rFonts w:ascii="Times New Roman" w:eastAsia="Times New Roman" w:hAnsi="Times New Roman" w:cs="Times New Roman"/>
                <w:color w:val="000000"/>
                <w:kern w:val="0"/>
                <w:sz w:val="16"/>
                <w:szCs w:val="16"/>
                <w:lang w:val="en-GB" w:eastAsia="lt-LT"/>
                <w14:ligatures w14:val="none"/>
              </w:rPr>
              <w:t>0.24</w:t>
            </w:r>
          </w:p>
        </w:tc>
        <w:tc>
          <w:tcPr>
            <w:tcW w:w="703" w:type="dxa"/>
            <w:tcBorders>
              <w:top w:val="nil"/>
              <w:left w:val="nil"/>
              <w:bottom w:val="nil"/>
              <w:right w:val="nil"/>
            </w:tcBorders>
            <w:noWrap/>
            <w:vAlign w:val="center"/>
            <w:hideMark/>
          </w:tcPr>
          <w:p w14:paraId="5BA3B759" w14:textId="77777777" w:rsidR="00B61475" w:rsidRPr="00B61475" w:rsidRDefault="00B61475" w:rsidP="00B61475">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B61475">
              <w:rPr>
                <w:rFonts w:ascii="Times New Roman" w:eastAsia="Times New Roman" w:hAnsi="Times New Roman" w:cs="Times New Roman"/>
                <w:color w:val="000000"/>
                <w:kern w:val="0"/>
                <w:sz w:val="16"/>
                <w:szCs w:val="16"/>
                <w:lang w:val="en-GB" w:eastAsia="lt-LT"/>
                <w14:ligatures w14:val="none"/>
              </w:rPr>
              <w:t>0.86</w:t>
            </w:r>
          </w:p>
        </w:tc>
      </w:tr>
      <w:tr w:rsidR="00B61475" w:rsidRPr="00B61475" w14:paraId="7D25F79C" w14:textId="77777777" w:rsidTr="007E377E">
        <w:trPr>
          <w:trHeight w:val="304"/>
        </w:trPr>
        <w:tc>
          <w:tcPr>
            <w:tcW w:w="883" w:type="dxa"/>
            <w:vMerge/>
            <w:tcBorders>
              <w:top w:val="single" w:sz="4" w:space="0" w:color="auto"/>
              <w:left w:val="nil"/>
              <w:bottom w:val="single" w:sz="4" w:space="0" w:color="000000"/>
              <w:right w:val="nil"/>
            </w:tcBorders>
            <w:vAlign w:val="center"/>
            <w:hideMark/>
          </w:tcPr>
          <w:p w14:paraId="332E33B5" w14:textId="77777777" w:rsidR="00B61475" w:rsidRPr="00B61475" w:rsidRDefault="00B61475" w:rsidP="00B61475">
            <w:pPr>
              <w:spacing w:after="0" w:line="240" w:lineRule="auto"/>
              <w:rPr>
                <w:rFonts w:ascii="Times New Roman" w:eastAsia="Times New Roman" w:hAnsi="Times New Roman" w:cs="Times New Roman"/>
                <w:b/>
                <w:bCs/>
                <w:color w:val="000000"/>
                <w:kern w:val="0"/>
                <w:sz w:val="16"/>
                <w:szCs w:val="16"/>
                <w:lang w:eastAsia="lt-LT"/>
                <w14:ligatures w14:val="none"/>
              </w:rPr>
            </w:pPr>
          </w:p>
        </w:tc>
        <w:tc>
          <w:tcPr>
            <w:tcW w:w="1567" w:type="dxa"/>
            <w:tcBorders>
              <w:top w:val="nil"/>
              <w:left w:val="nil"/>
              <w:bottom w:val="nil"/>
              <w:right w:val="nil"/>
            </w:tcBorders>
            <w:noWrap/>
            <w:vAlign w:val="center"/>
            <w:hideMark/>
          </w:tcPr>
          <w:p w14:paraId="0E8270B6" w14:textId="77777777" w:rsidR="00B61475" w:rsidRPr="00B61475" w:rsidRDefault="00B61475" w:rsidP="00B61475">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B61475">
              <w:rPr>
                <w:rFonts w:ascii="Times New Roman" w:eastAsia="Times New Roman" w:hAnsi="Times New Roman" w:cs="Times New Roman"/>
                <w:color w:val="000000"/>
                <w:kern w:val="0"/>
                <w:sz w:val="16"/>
                <w:szCs w:val="16"/>
                <w:lang w:eastAsia="lt-LT"/>
                <w14:ligatures w14:val="none"/>
              </w:rPr>
              <w:t>UAV + S2</w:t>
            </w:r>
          </w:p>
        </w:tc>
        <w:tc>
          <w:tcPr>
            <w:tcW w:w="632" w:type="dxa"/>
            <w:tcBorders>
              <w:top w:val="nil"/>
              <w:left w:val="nil"/>
              <w:bottom w:val="nil"/>
              <w:right w:val="nil"/>
            </w:tcBorders>
            <w:noWrap/>
            <w:vAlign w:val="center"/>
            <w:hideMark/>
          </w:tcPr>
          <w:p w14:paraId="3D2AB44F" w14:textId="77777777" w:rsidR="00B61475" w:rsidRPr="00B61475" w:rsidRDefault="00B61475" w:rsidP="00B61475">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B61475">
              <w:rPr>
                <w:rFonts w:ascii="Times New Roman" w:eastAsia="Times New Roman" w:hAnsi="Times New Roman" w:cs="Times New Roman"/>
                <w:color w:val="000000"/>
                <w:kern w:val="0"/>
                <w:sz w:val="16"/>
                <w:szCs w:val="16"/>
                <w:lang w:val="en-GB" w:eastAsia="lt-LT"/>
                <w14:ligatures w14:val="none"/>
              </w:rPr>
              <w:t>0.93</w:t>
            </w:r>
          </w:p>
        </w:tc>
        <w:tc>
          <w:tcPr>
            <w:tcW w:w="1014" w:type="dxa"/>
            <w:tcBorders>
              <w:top w:val="nil"/>
              <w:left w:val="nil"/>
              <w:bottom w:val="nil"/>
              <w:right w:val="nil"/>
            </w:tcBorders>
            <w:noWrap/>
            <w:vAlign w:val="center"/>
            <w:hideMark/>
          </w:tcPr>
          <w:p w14:paraId="2A540B66" w14:textId="77777777" w:rsidR="00B61475" w:rsidRPr="00B61475" w:rsidRDefault="00B61475" w:rsidP="00B61475">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B61475">
              <w:rPr>
                <w:rFonts w:ascii="Times New Roman" w:eastAsia="Times New Roman" w:hAnsi="Times New Roman" w:cs="Times New Roman"/>
                <w:color w:val="000000"/>
                <w:kern w:val="0"/>
                <w:sz w:val="16"/>
                <w:szCs w:val="16"/>
                <w:lang w:val="en-GB" w:eastAsia="lt-LT"/>
                <w14:ligatures w14:val="none"/>
              </w:rPr>
              <w:t>0.13</w:t>
            </w:r>
          </w:p>
        </w:tc>
        <w:tc>
          <w:tcPr>
            <w:tcW w:w="703" w:type="dxa"/>
            <w:tcBorders>
              <w:top w:val="nil"/>
              <w:left w:val="nil"/>
              <w:bottom w:val="nil"/>
              <w:right w:val="nil"/>
            </w:tcBorders>
            <w:noWrap/>
            <w:vAlign w:val="center"/>
            <w:hideMark/>
          </w:tcPr>
          <w:p w14:paraId="75461394" w14:textId="77777777" w:rsidR="00B61475" w:rsidRPr="00B61475" w:rsidRDefault="00B61475" w:rsidP="00B61475">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B61475">
              <w:rPr>
                <w:rFonts w:ascii="Times New Roman" w:eastAsia="Times New Roman" w:hAnsi="Times New Roman" w:cs="Times New Roman"/>
                <w:color w:val="000000"/>
                <w:kern w:val="0"/>
                <w:sz w:val="16"/>
                <w:szCs w:val="16"/>
                <w:lang w:val="en-GB" w:eastAsia="lt-LT"/>
                <w14:ligatures w14:val="none"/>
              </w:rPr>
              <w:t>0.89</w:t>
            </w:r>
          </w:p>
        </w:tc>
        <w:tc>
          <w:tcPr>
            <w:tcW w:w="243" w:type="dxa"/>
            <w:tcBorders>
              <w:top w:val="nil"/>
              <w:left w:val="nil"/>
              <w:bottom w:val="nil"/>
              <w:right w:val="nil"/>
            </w:tcBorders>
            <w:noWrap/>
            <w:vAlign w:val="bottom"/>
            <w:hideMark/>
          </w:tcPr>
          <w:p w14:paraId="1C6A1891" w14:textId="77777777" w:rsidR="00B61475" w:rsidRPr="00B61475" w:rsidRDefault="00B61475" w:rsidP="00B61475">
            <w:pPr>
              <w:spacing w:after="0" w:line="240" w:lineRule="auto"/>
              <w:jc w:val="center"/>
              <w:rPr>
                <w:rFonts w:ascii="Times New Roman" w:eastAsia="Times New Roman" w:hAnsi="Times New Roman" w:cs="Times New Roman"/>
                <w:color w:val="000000"/>
                <w:kern w:val="0"/>
                <w:sz w:val="16"/>
                <w:szCs w:val="16"/>
                <w:lang w:eastAsia="lt-LT"/>
                <w14:ligatures w14:val="none"/>
              </w:rPr>
            </w:pPr>
          </w:p>
        </w:tc>
        <w:tc>
          <w:tcPr>
            <w:tcW w:w="632" w:type="dxa"/>
            <w:tcBorders>
              <w:top w:val="nil"/>
              <w:left w:val="nil"/>
              <w:bottom w:val="nil"/>
              <w:right w:val="nil"/>
            </w:tcBorders>
            <w:noWrap/>
            <w:vAlign w:val="center"/>
            <w:hideMark/>
          </w:tcPr>
          <w:p w14:paraId="2D3D39A2" w14:textId="77777777" w:rsidR="00B61475" w:rsidRPr="00B61475" w:rsidRDefault="00B61475" w:rsidP="00B61475">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B61475">
              <w:rPr>
                <w:rFonts w:ascii="Times New Roman" w:eastAsia="Times New Roman" w:hAnsi="Times New Roman" w:cs="Times New Roman"/>
                <w:color w:val="000000"/>
                <w:kern w:val="0"/>
                <w:sz w:val="16"/>
                <w:szCs w:val="16"/>
                <w:lang w:val="en-GB" w:eastAsia="lt-LT"/>
                <w14:ligatures w14:val="none"/>
              </w:rPr>
              <w:t>0.92</w:t>
            </w:r>
          </w:p>
        </w:tc>
        <w:tc>
          <w:tcPr>
            <w:tcW w:w="1014" w:type="dxa"/>
            <w:tcBorders>
              <w:top w:val="nil"/>
              <w:left w:val="nil"/>
              <w:bottom w:val="nil"/>
              <w:right w:val="nil"/>
            </w:tcBorders>
            <w:noWrap/>
            <w:vAlign w:val="center"/>
            <w:hideMark/>
          </w:tcPr>
          <w:p w14:paraId="20D8D638" w14:textId="77777777" w:rsidR="00B61475" w:rsidRPr="00B61475" w:rsidRDefault="00B61475" w:rsidP="00B61475">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B61475">
              <w:rPr>
                <w:rFonts w:ascii="Times New Roman" w:eastAsia="Times New Roman" w:hAnsi="Times New Roman" w:cs="Times New Roman"/>
                <w:color w:val="000000"/>
                <w:kern w:val="0"/>
                <w:sz w:val="16"/>
                <w:szCs w:val="16"/>
                <w:lang w:val="en-GB" w:eastAsia="lt-LT"/>
                <w14:ligatures w14:val="none"/>
              </w:rPr>
              <w:t>1.41</w:t>
            </w:r>
          </w:p>
        </w:tc>
        <w:tc>
          <w:tcPr>
            <w:tcW w:w="703" w:type="dxa"/>
            <w:tcBorders>
              <w:top w:val="nil"/>
              <w:left w:val="nil"/>
              <w:bottom w:val="nil"/>
              <w:right w:val="nil"/>
            </w:tcBorders>
            <w:noWrap/>
            <w:vAlign w:val="center"/>
            <w:hideMark/>
          </w:tcPr>
          <w:p w14:paraId="399ED811" w14:textId="77777777" w:rsidR="00B61475" w:rsidRPr="00B61475" w:rsidRDefault="00B61475" w:rsidP="00B61475">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B61475">
              <w:rPr>
                <w:rFonts w:ascii="Times New Roman" w:eastAsia="Times New Roman" w:hAnsi="Times New Roman" w:cs="Times New Roman"/>
                <w:color w:val="000000"/>
                <w:kern w:val="0"/>
                <w:sz w:val="16"/>
                <w:szCs w:val="16"/>
                <w:lang w:val="en-GB" w:eastAsia="lt-LT"/>
                <w14:ligatures w14:val="none"/>
              </w:rPr>
              <w:t>0.84</w:t>
            </w:r>
          </w:p>
        </w:tc>
        <w:tc>
          <w:tcPr>
            <w:tcW w:w="276" w:type="dxa"/>
            <w:tcBorders>
              <w:top w:val="nil"/>
              <w:left w:val="nil"/>
              <w:bottom w:val="nil"/>
              <w:right w:val="nil"/>
            </w:tcBorders>
            <w:noWrap/>
            <w:vAlign w:val="bottom"/>
            <w:hideMark/>
          </w:tcPr>
          <w:p w14:paraId="1DD3E715" w14:textId="77777777" w:rsidR="00B61475" w:rsidRPr="00B61475" w:rsidRDefault="00B61475" w:rsidP="00B61475">
            <w:pPr>
              <w:spacing w:after="0" w:line="240" w:lineRule="auto"/>
              <w:jc w:val="center"/>
              <w:rPr>
                <w:rFonts w:ascii="Times New Roman" w:eastAsia="Times New Roman" w:hAnsi="Times New Roman" w:cs="Times New Roman"/>
                <w:color w:val="000000"/>
                <w:kern w:val="0"/>
                <w:sz w:val="16"/>
                <w:szCs w:val="16"/>
                <w:lang w:eastAsia="lt-LT"/>
                <w14:ligatures w14:val="none"/>
              </w:rPr>
            </w:pPr>
          </w:p>
        </w:tc>
        <w:tc>
          <w:tcPr>
            <w:tcW w:w="632" w:type="dxa"/>
            <w:tcBorders>
              <w:top w:val="nil"/>
              <w:left w:val="nil"/>
              <w:bottom w:val="nil"/>
              <w:right w:val="nil"/>
            </w:tcBorders>
            <w:noWrap/>
            <w:vAlign w:val="center"/>
            <w:hideMark/>
          </w:tcPr>
          <w:p w14:paraId="6554E179" w14:textId="77777777" w:rsidR="00B61475" w:rsidRPr="00B61475" w:rsidRDefault="00B61475" w:rsidP="00B61475">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B61475">
              <w:rPr>
                <w:rFonts w:ascii="Times New Roman" w:eastAsia="Times New Roman" w:hAnsi="Times New Roman" w:cs="Times New Roman"/>
                <w:color w:val="000000"/>
                <w:kern w:val="0"/>
                <w:sz w:val="16"/>
                <w:szCs w:val="16"/>
                <w:lang w:val="en-GB" w:eastAsia="lt-LT"/>
                <w14:ligatures w14:val="none"/>
              </w:rPr>
              <w:t>0.94</w:t>
            </w:r>
          </w:p>
        </w:tc>
        <w:tc>
          <w:tcPr>
            <w:tcW w:w="1014" w:type="dxa"/>
            <w:tcBorders>
              <w:top w:val="nil"/>
              <w:left w:val="nil"/>
              <w:bottom w:val="nil"/>
              <w:right w:val="nil"/>
            </w:tcBorders>
            <w:noWrap/>
            <w:vAlign w:val="center"/>
            <w:hideMark/>
          </w:tcPr>
          <w:p w14:paraId="045ADECA" w14:textId="77777777" w:rsidR="00B61475" w:rsidRPr="00B61475" w:rsidRDefault="00B61475" w:rsidP="00B61475">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B61475">
              <w:rPr>
                <w:rFonts w:ascii="Times New Roman" w:eastAsia="Times New Roman" w:hAnsi="Times New Roman" w:cs="Times New Roman"/>
                <w:color w:val="000000"/>
                <w:kern w:val="0"/>
                <w:sz w:val="16"/>
                <w:szCs w:val="16"/>
                <w:lang w:val="en-GB" w:eastAsia="lt-LT"/>
                <w14:ligatures w14:val="none"/>
              </w:rPr>
              <w:t>0.19</w:t>
            </w:r>
          </w:p>
        </w:tc>
        <w:tc>
          <w:tcPr>
            <w:tcW w:w="703" w:type="dxa"/>
            <w:tcBorders>
              <w:top w:val="nil"/>
              <w:left w:val="nil"/>
              <w:bottom w:val="nil"/>
              <w:right w:val="nil"/>
            </w:tcBorders>
            <w:noWrap/>
            <w:vAlign w:val="center"/>
            <w:hideMark/>
          </w:tcPr>
          <w:p w14:paraId="2D219A37" w14:textId="77777777" w:rsidR="00B61475" w:rsidRPr="00B61475" w:rsidRDefault="00B61475" w:rsidP="00B61475">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B61475">
              <w:rPr>
                <w:rFonts w:ascii="Times New Roman" w:eastAsia="Times New Roman" w:hAnsi="Times New Roman" w:cs="Times New Roman"/>
                <w:color w:val="000000"/>
                <w:kern w:val="0"/>
                <w:sz w:val="16"/>
                <w:szCs w:val="16"/>
                <w:lang w:val="en-GB" w:eastAsia="lt-LT"/>
                <w14:ligatures w14:val="none"/>
              </w:rPr>
              <w:t>0.92</w:t>
            </w:r>
          </w:p>
        </w:tc>
      </w:tr>
      <w:tr w:rsidR="00B61475" w:rsidRPr="00B61475" w14:paraId="1EB381ED" w14:textId="77777777" w:rsidTr="007E377E">
        <w:trPr>
          <w:trHeight w:val="304"/>
        </w:trPr>
        <w:tc>
          <w:tcPr>
            <w:tcW w:w="883" w:type="dxa"/>
            <w:vMerge/>
            <w:tcBorders>
              <w:top w:val="single" w:sz="4" w:space="0" w:color="auto"/>
              <w:left w:val="nil"/>
              <w:bottom w:val="single" w:sz="4" w:space="0" w:color="000000"/>
              <w:right w:val="nil"/>
            </w:tcBorders>
            <w:vAlign w:val="center"/>
            <w:hideMark/>
          </w:tcPr>
          <w:p w14:paraId="34990E63" w14:textId="77777777" w:rsidR="00B61475" w:rsidRPr="00B61475" w:rsidRDefault="00B61475" w:rsidP="00B61475">
            <w:pPr>
              <w:spacing w:after="0" w:line="240" w:lineRule="auto"/>
              <w:rPr>
                <w:rFonts w:ascii="Times New Roman" w:eastAsia="Times New Roman" w:hAnsi="Times New Roman" w:cs="Times New Roman"/>
                <w:b/>
                <w:bCs/>
                <w:color w:val="000000"/>
                <w:kern w:val="0"/>
                <w:sz w:val="16"/>
                <w:szCs w:val="16"/>
                <w:lang w:eastAsia="lt-LT"/>
                <w14:ligatures w14:val="none"/>
              </w:rPr>
            </w:pPr>
          </w:p>
        </w:tc>
        <w:tc>
          <w:tcPr>
            <w:tcW w:w="1567" w:type="dxa"/>
            <w:tcBorders>
              <w:top w:val="nil"/>
              <w:left w:val="nil"/>
              <w:bottom w:val="nil"/>
              <w:right w:val="nil"/>
            </w:tcBorders>
            <w:noWrap/>
            <w:vAlign w:val="center"/>
            <w:hideMark/>
          </w:tcPr>
          <w:p w14:paraId="6EC9C966" w14:textId="77777777" w:rsidR="00B61475" w:rsidRPr="00B61475" w:rsidRDefault="00B61475" w:rsidP="00B61475">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B61475">
              <w:rPr>
                <w:rFonts w:ascii="Times New Roman" w:eastAsia="Times New Roman" w:hAnsi="Times New Roman" w:cs="Times New Roman"/>
                <w:color w:val="000000"/>
                <w:kern w:val="0"/>
                <w:sz w:val="16"/>
                <w:szCs w:val="16"/>
                <w:lang w:eastAsia="lt-LT"/>
                <w14:ligatures w14:val="none"/>
              </w:rPr>
              <w:t>EMI + S2</w:t>
            </w:r>
          </w:p>
        </w:tc>
        <w:tc>
          <w:tcPr>
            <w:tcW w:w="632" w:type="dxa"/>
            <w:tcBorders>
              <w:top w:val="nil"/>
              <w:left w:val="nil"/>
              <w:bottom w:val="nil"/>
              <w:right w:val="nil"/>
            </w:tcBorders>
            <w:noWrap/>
            <w:vAlign w:val="center"/>
            <w:hideMark/>
          </w:tcPr>
          <w:p w14:paraId="4E403B4D" w14:textId="77777777" w:rsidR="00B61475" w:rsidRPr="00B61475" w:rsidRDefault="00B61475" w:rsidP="00B61475">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B61475">
              <w:rPr>
                <w:rFonts w:ascii="Times New Roman" w:eastAsia="Times New Roman" w:hAnsi="Times New Roman" w:cs="Times New Roman"/>
                <w:color w:val="000000"/>
                <w:kern w:val="0"/>
                <w:sz w:val="16"/>
                <w:szCs w:val="16"/>
                <w:lang w:val="en-GB" w:eastAsia="lt-LT"/>
                <w14:ligatures w14:val="none"/>
              </w:rPr>
              <w:t>0.93</w:t>
            </w:r>
          </w:p>
        </w:tc>
        <w:tc>
          <w:tcPr>
            <w:tcW w:w="1014" w:type="dxa"/>
            <w:tcBorders>
              <w:top w:val="nil"/>
              <w:left w:val="nil"/>
              <w:bottom w:val="nil"/>
              <w:right w:val="nil"/>
            </w:tcBorders>
            <w:noWrap/>
            <w:vAlign w:val="center"/>
            <w:hideMark/>
          </w:tcPr>
          <w:p w14:paraId="112FCC85" w14:textId="77777777" w:rsidR="00B61475" w:rsidRPr="00B61475" w:rsidRDefault="00B61475" w:rsidP="00B61475">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B61475">
              <w:rPr>
                <w:rFonts w:ascii="Times New Roman" w:eastAsia="Times New Roman" w:hAnsi="Times New Roman" w:cs="Times New Roman"/>
                <w:color w:val="000000"/>
                <w:kern w:val="0"/>
                <w:sz w:val="16"/>
                <w:szCs w:val="16"/>
                <w:lang w:val="en-GB" w:eastAsia="lt-LT"/>
                <w14:ligatures w14:val="none"/>
              </w:rPr>
              <w:t>0.15</w:t>
            </w:r>
          </w:p>
        </w:tc>
        <w:tc>
          <w:tcPr>
            <w:tcW w:w="703" w:type="dxa"/>
            <w:tcBorders>
              <w:top w:val="nil"/>
              <w:left w:val="nil"/>
              <w:bottom w:val="nil"/>
              <w:right w:val="nil"/>
            </w:tcBorders>
            <w:noWrap/>
            <w:vAlign w:val="center"/>
            <w:hideMark/>
          </w:tcPr>
          <w:p w14:paraId="71C5D218" w14:textId="77777777" w:rsidR="00B61475" w:rsidRPr="00B61475" w:rsidRDefault="00B61475" w:rsidP="00B61475">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B61475">
              <w:rPr>
                <w:rFonts w:ascii="Times New Roman" w:eastAsia="Times New Roman" w:hAnsi="Times New Roman" w:cs="Times New Roman"/>
                <w:color w:val="000000"/>
                <w:kern w:val="0"/>
                <w:sz w:val="16"/>
                <w:szCs w:val="16"/>
                <w:lang w:val="en-GB" w:eastAsia="lt-LT"/>
                <w14:ligatures w14:val="none"/>
              </w:rPr>
              <w:t>0.86</w:t>
            </w:r>
          </w:p>
        </w:tc>
        <w:tc>
          <w:tcPr>
            <w:tcW w:w="243" w:type="dxa"/>
            <w:tcBorders>
              <w:top w:val="nil"/>
              <w:left w:val="nil"/>
              <w:bottom w:val="nil"/>
              <w:right w:val="nil"/>
            </w:tcBorders>
            <w:noWrap/>
            <w:vAlign w:val="bottom"/>
            <w:hideMark/>
          </w:tcPr>
          <w:p w14:paraId="4D19E35F" w14:textId="77777777" w:rsidR="00B61475" w:rsidRPr="00B61475" w:rsidRDefault="00B61475" w:rsidP="00B61475">
            <w:pPr>
              <w:spacing w:after="0" w:line="240" w:lineRule="auto"/>
              <w:jc w:val="center"/>
              <w:rPr>
                <w:rFonts w:ascii="Times New Roman" w:eastAsia="Times New Roman" w:hAnsi="Times New Roman" w:cs="Times New Roman"/>
                <w:color w:val="000000"/>
                <w:kern w:val="0"/>
                <w:sz w:val="16"/>
                <w:szCs w:val="16"/>
                <w:lang w:eastAsia="lt-LT"/>
                <w14:ligatures w14:val="none"/>
              </w:rPr>
            </w:pPr>
          </w:p>
        </w:tc>
        <w:tc>
          <w:tcPr>
            <w:tcW w:w="632" w:type="dxa"/>
            <w:tcBorders>
              <w:top w:val="nil"/>
              <w:left w:val="nil"/>
              <w:bottom w:val="nil"/>
              <w:right w:val="nil"/>
            </w:tcBorders>
            <w:noWrap/>
            <w:vAlign w:val="center"/>
            <w:hideMark/>
          </w:tcPr>
          <w:p w14:paraId="753488B4" w14:textId="77777777" w:rsidR="00B61475" w:rsidRPr="00B61475" w:rsidRDefault="00B61475" w:rsidP="00B61475">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B61475">
              <w:rPr>
                <w:rFonts w:ascii="Times New Roman" w:eastAsia="Times New Roman" w:hAnsi="Times New Roman" w:cs="Times New Roman"/>
                <w:color w:val="000000"/>
                <w:kern w:val="0"/>
                <w:sz w:val="16"/>
                <w:szCs w:val="16"/>
                <w:lang w:val="en-GB" w:eastAsia="lt-LT"/>
                <w14:ligatures w14:val="none"/>
              </w:rPr>
              <w:t>0.91</w:t>
            </w:r>
          </w:p>
        </w:tc>
        <w:tc>
          <w:tcPr>
            <w:tcW w:w="1014" w:type="dxa"/>
            <w:tcBorders>
              <w:top w:val="nil"/>
              <w:left w:val="nil"/>
              <w:bottom w:val="nil"/>
              <w:right w:val="nil"/>
            </w:tcBorders>
            <w:noWrap/>
            <w:vAlign w:val="center"/>
            <w:hideMark/>
          </w:tcPr>
          <w:p w14:paraId="7B6D4F62" w14:textId="77777777" w:rsidR="00B61475" w:rsidRPr="00B61475" w:rsidRDefault="00B61475" w:rsidP="00B61475">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B61475">
              <w:rPr>
                <w:rFonts w:ascii="Times New Roman" w:eastAsia="Times New Roman" w:hAnsi="Times New Roman" w:cs="Times New Roman"/>
                <w:color w:val="000000"/>
                <w:kern w:val="0"/>
                <w:sz w:val="16"/>
                <w:szCs w:val="16"/>
                <w:lang w:val="en-GB" w:eastAsia="lt-LT"/>
                <w14:ligatures w14:val="none"/>
              </w:rPr>
              <w:t>1.72</w:t>
            </w:r>
          </w:p>
        </w:tc>
        <w:tc>
          <w:tcPr>
            <w:tcW w:w="703" w:type="dxa"/>
            <w:tcBorders>
              <w:top w:val="nil"/>
              <w:left w:val="nil"/>
              <w:bottom w:val="nil"/>
              <w:right w:val="nil"/>
            </w:tcBorders>
            <w:noWrap/>
            <w:vAlign w:val="center"/>
            <w:hideMark/>
          </w:tcPr>
          <w:p w14:paraId="2B8B5551" w14:textId="77777777" w:rsidR="00B61475" w:rsidRPr="00B61475" w:rsidRDefault="00B61475" w:rsidP="00B61475">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B61475">
              <w:rPr>
                <w:rFonts w:ascii="Times New Roman" w:eastAsia="Times New Roman" w:hAnsi="Times New Roman" w:cs="Times New Roman"/>
                <w:color w:val="000000"/>
                <w:kern w:val="0"/>
                <w:sz w:val="16"/>
                <w:szCs w:val="16"/>
                <w:lang w:val="en-GB" w:eastAsia="lt-LT"/>
                <w14:ligatures w14:val="none"/>
              </w:rPr>
              <w:t>0.77</w:t>
            </w:r>
          </w:p>
        </w:tc>
        <w:tc>
          <w:tcPr>
            <w:tcW w:w="276" w:type="dxa"/>
            <w:tcBorders>
              <w:top w:val="nil"/>
              <w:left w:val="nil"/>
              <w:bottom w:val="nil"/>
              <w:right w:val="nil"/>
            </w:tcBorders>
            <w:noWrap/>
            <w:vAlign w:val="bottom"/>
            <w:hideMark/>
          </w:tcPr>
          <w:p w14:paraId="1B54E1DD" w14:textId="77777777" w:rsidR="00B61475" w:rsidRPr="00B61475" w:rsidRDefault="00B61475" w:rsidP="00B61475">
            <w:pPr>
              <w:spacing w:after="0" w:line="240" w:lineRule="auto"/>
              <w:jc w:val="center"/>
              <w:rPr>
                <w:rFonts w:ascii="Times New Roman" w:eastAsia="Times New Roman" w:hAnsi="Times New Roman" w:cs="Times New Roman"/>
                <w:color w:val="000000"/>
                <w:kern w:val="0"/>
                <w:sz w:val="16"/>
                <w:szCs w:val="16"/>
                <w:lang w:eastAsia="lt-LT"/>
                <w14:ligatures w14:val="none"/>
              </w:rPr>
            </w:pPr>
          </w:p>
        </w:tc>
        <w:tc>
          <w:tcPr>
            <w:tcW w:w="632" w:type="dxa"/>
            <w:tcBorders>
              <w:top w:val="nil"/>
              <w:left w:val="nil"/>
              <w:bottom w:val="nil"/>
              <w:right w:val="nil"/>
            </w:tcBorders>
            <w:noWrap/>
            <w:vAlign w:val="center"/>
            <w:hideMark/>
          </w:tcPr>
          <w:p w14:paraId="2269A22B" w14:textId="77777777" w:rsidR="00B61475" w:rsidRPr="00B61475" w:rsidRDefault="00B61475" w:rsidP="00B61475">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B61475">
              <w:rPr>
                <w:rFonts w:ascii="Times New Roman" w:eastAsia="Times New Roman" w:hAnsi="Times New Roman" w:cs="Times New Roman"/>
                <w:color w:val="000000"/>
                <w:kern w:val="0"/>
                <w:sz w:val="16"/>
                <w:szCs w:val="16"/>
                <w:lang w:val="en-GB" w:eastAsia="lt-LT"/>
                <w14:ligatures w14:val="none"/>
              </w:rPr>
              <w:t>0.92</w:t>
            </w:r>
          </w:p>
        </w:tc>
        <w:tc>
          <w:tcPr>
            <w:tcW w:w="1014" w:type="dxa"/>
            <w:tcBorders>
              <w:top w:val="nil"/>
              <w:left w:val="nil"/>
              <w:bottom w:val="nil"/>
              <w:right w:val="nil"/>
            </w:tcBorders>
            <w:noWrap/>
            <w:vAlign w:val="center"/>
            <w:hideMark/>
          </w:tcPr>
          <w:p w14:paraId="497F1F04" w14:textId="77777777" w:rsidR="00B61475" w:rsidRPr="00B61475" w:rsidRDefault="00B61475" w:rsidP="00B61475">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B61475">
              <w:rPr>
                <w:rFonts w:ascii="Times New Roman" w:eastAsia="Times New Roman" w:hAnsi="Times New Roman" w:cs="Times New Roman"/>
                <w:color w:val="000000"/>
                <w:kern w:val="0"/>
                <w:sz w:val="16"/>
                <w:szCs w:val="16"/>
                <w:lang w:val="en-GB" w:eastAsia="lt-LT"/>
                <w14:ligatures w14:val="none"/>
              </w:rPr>
              <w:t>0.22</w:t>
            </w:r>
          </w:p>
        </w:tc>
        <w:tc>
          <w:tcPr>
            <w:tcW w:w="703" w:type="dxa"/>
            <w:tcBorders>
              <w:top w:val="nil"/>
              <w:left w:val="nil"/>
              <w:bottom w:val="nil"/>
              <w:right w:val="nil"/>
            </w:tcBorders>
            <w:noWrap/>
            <w:vAlign w:val="center"/>
            <w:hideMark/>
          </w:tcPr>
          <w:p w14:paraId="2CD5BCAA" w14:textId="77777777" w:rsidR="00B61475" w:rsidRPr="00B61475" w:rsidRDefault="00B61475" w:rsidP="00B61475">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B61475">
              <w:rPr>
                <w:rFonts w:ascii="Times New Roman" w:eastAsia="Times New Roman" w:hAnsi="Times New Roman" w:cs="Times New Roman"/>
                <w:color w:val="000000"/>
                <w:kern w:val="0"/>
                <w:sz w:val="16"/>
                <w:szCs w:val="16"/>
                <w:lang w:val="en-GB" w:eastAsia="lt-LT"/>
                <w14:ligatures w14:val="none"/>
              </w:rPr>
              <w:t>0.89</w:t>
            </w:r>
          </w:p>
        </w:tc>
      </w:tr>
      <w:tr w:rsidR="00B61475" w:rsidRPr="00B61475" w14:paraId="7A7B5F03" w14:textId="77777777" w:rsidTr="007E377E">
        <w:trPr>
          <w:trHeight w:val="304"/>
        </w:trPr>
        <w:tc>
          <w:tcPr>
            <w:tcW w:w="883" w:type="dxa"/>
            <w:vMerge/>
            <w:tcBorders>
              <w:top w:val="single" w:sz="4" w:space="0" w:color="auto"/>
              <w:left w:val="nil"/>
              <w:bottom w:val="single" w:sz="4" w:space="0" w:color="000000"/>
              <w:right w:val="nil"/>
            </w:tcBorders>
            <w:vAlign w:val="center"/>
            <w:hideMark/>
          </w:tcPr>
          <w:p w14:paraId="678C3577" w14:textId="77777777" w:rsidR="00B61475" w:rsidRPr="00B61475" w:rsidRDefault="00B61475" w:rsidP="00B61475">
            <w:pPr>
              <w:spacing w:after="0" w:line="240" w:lineRule="auto"/>
              <w:rPr>
                <w:rFonts w:ascii="Times New Roman" w:eastAsia="Times New Roman" w:hAnsi="Times New Roman" w:cs="Times New Roman"/>
                <w:b/>
                <w:bCs/>
                <w:color w:val="000000"/>
                <w:kern w:val="0"/>
                <w:sz w:val="16"/>
                <w:szCs w:val="16"/>
                <w:lang w:eastAsia="lt-LT"/>
                <w14:ligatures w14:val="none"/>
              </w:rPr>
            </w:pPr>
          </w:p>
        </w:tc>
        <w:tc>
          <w:tcPr>
            <w:tcW w:w="1567" w:type="dxa"/>
            <w:tcBorders>
              <w:top w:val="nil"/>
              <w:left w:val="nil"/>
              <w:bottom w:val="single" w:sz="4" w:space="0" w:color="auto"/>
              <w:right w:val="nil"/>
            </w:tcBorders>
            <w:noWrap/>
            <w:vAlign w:val="center"/>
            <w:hideMark/>
          </w:tcPr>
          <w:p w14:paraId="08EC044E" w14:textId="77777777" w:rsidR="00B61475" w:rsidRPr="00B61475" w:rsidRDefault="00B61475" w:rsidP="00B61475">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B61475">
              <w:rPr>
                <w:rFonts w:ascii="Times New Roman" w:eastAsia="Times New Roman" w:hAnsi="Times New Roman" w:cs="Times New Roman"/>
                <w:color w:val="000000"/>
                <w:kern w:val="0"/>
                <w:sz w:val="16"/>
                <w:szCs w:val="16"/>
                <w:lang w:eastAsia="lt-LT"/>
                <w14:ligatures w14:val="none"/>
              </w:rPr>
              <w:t>UAV + EMI + S2</w:t>
            </w:r>
          </w:p>
        </w:tc>
        <w:tc>
          <w:tcPr>
            <w:tcW w:w="632" w:type="dxa"/>
            <w:tcBorders>
              <w:top w:val="nil"/>
              <w:left w:val="nil"/>
              <w:bottom w:val="single" w:sz="4" w:space="0" w:color="auto"/>
              <w:right w:val="nil"/>
            </w:tcBorders>
            <w:noWrap/>
            <w:vAlign w:val="center"/>
            <w:hideMark/>
          </w:tcPr>
          <w:p w14:paraId="616DD14B" w14:textId="77777777" w:rsidR="00B61475" w:rsidRPr="00B61475" w:rsidRDefault="00B61475" w:rsidP="00B61475">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B61475">
              <w:rPr>
                <w:rFonts w:ascii="Times New Roman" w:eastAsia="Times New Roman" w:hAnsi="Times New Roman" w:cs="Times New Roman"/>
                <w:color w:val="000000"/>
                <w:kern w:val="0"/>
                <w:sz w:val="16"/>
                <w:szCs w:val="16"/>
                <w:lang w:val="en-GB" w:eastAsia="lt-LT"/>
                <w14:ligatures w14:val="none"/>
              </w:rPr>
              <w:t>0.94</w:t>
            </w:r>
          </w:p>
        </w:tc>
        <w:tc>
          <w:tcPr>
            <w:tcW w:w="1014" w:type="dxa"/>
            <w:tcBorders>
              <w:top w:val="nil"/>
              <w:left w:val="nil"/>
              <w:bottom w:val="single" w:sz="4" w:space="0" w:color="auto"/>
              <w:right w:val="nil"/>
            </w:tcBorders>
            <w:noWrap/>
            <w:vAlign w:val="center"/>
            <w:hideMark/>
          </w:tcPr>
          <w:p w14:paraId="4D03037C" w14:textId="77777777" w:rsidR="00B61475" w:rsidRPr="00B61475" w:rsidRDefault="00B61475" w:rsidP="00B61475">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B61475">
              <w:rPr>
                <w:rFonts w:ascii="Times New Roman" w:eastAsia="Times New Roman" w:hAnsi="Times New Roman" w:cs="Times New Roman"/>
                <w:color w:val="000000"/>
                <w:kern w:val="0"/>
                <w:sz w:val="16"/>
                <w:szCs w:val="16"/>
                <w:lang w:val="en-GB" w:eastAsia="lt-LT"/>
                <w14:ligatures w14:val="none"/>
              </w:rPr>
              <w:t>0.12</w:t>
            </w:r>
          </w:p>
        </w:tc>
        <w:tc>
          <w:tcPr>
            <w:tcW w:w="703" w:type="dxa"/>
            <w:tcBorders>
              <w:top w:val="nil"/>
              <w:left w:val="nil"/>
              <w:bottom w:val="single" w:sz="4" w:space="0" w:color="auto"/>
              <w:right w:val="nil"/>
            </w:tcBorders>
            <w:noWrap/>
            <w:vAlign w:val="center"/>
            <w:hideMark/>
          </w:tcPr>
          <w:p w14:paraId="07A992B4" w14:textId="77777777" w:rsidR="00B61475" w:rsidRPr="00B61475" w:rsidRDefault="00B61475" w:rsidP="00B61475">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B61475">
              <w:rPr>
                <w:rFonts w:ascii="Times New Roman" w:eastAsia="Times New Roman" w:hAnsi="Times New Roman" w:cs="Times New Roman"/>
                <w:color w:val="000000"/>
                <w:kern w:val="0"/>
                <w:sz w:val="16"/>
                <w:szCs w:val="16"/>
                <w:lang w:val="en-GB" w:eastAsia="lt-LT"/>
                <w14:ligatures w14:val="none"/>
              </w:rPr>
              <w:t>0.89</w:t>
            </w:r>
          </w:p>
        </w:tc>
        <w:tc>
          <w:tcPr>
            <w:tcW w:w="243" w:type="dxa"/>
            <w:tcBorders>
              <w:top w:val="nil"/>
              <w:left w:val="nil"/>
              <w:bottom w:val="single" w:sz="4" w:space="0" w:color="auto"/>
              <w:right w:val="nil"/>
            </w:tcBorders>
            <w:noWrap/>
            <w:vAlign w:val="bottom"/>
            <w:hideMark/>
          </w:tcPr>
          <w:p w14:paraId="0F6DB106" w14:textId="77777777" w:rsidR="00B61475" w:rsidRPr="00B61475" w:rsidRDefault="00B61475" w:rsidP="00B61475">
            <w:pPr>
              <w:spacing w:after="0" w:line="240" w:lineRule="auto"/>
              <w:rPr>
                <w:rFonts w:ascii="Aptos Narrow" w:eastAsia="Times New Roman" w:hAnsi="Aptos Narrow" w:cs="Times New Roman"/>
                <w:color w:val="000000"/>
                <w:kern w:val="0"/>
                <w:sz w:val="16"/>
                <w:szCs w:val="16"/>
                <w:lang w:eastAsia="lt-LT"/>
                <w14:ligatures w14:val="none"/>
              </w:rPr>
            </w:pPr>
            <w:r w:rsidRPr="00B61475">
              <w:rPr>
                <w:rFonts w:ascii="Aptos Narrow" w:eastAsia="Times New Roman" w:hAnsi="Aptos Narrow" w:cs="Times New Roman"/>
                <w:color w:val="000000"/>
                <w:kern w:val="0"/>
                <w:sz w:val="16"/>
                <w:szCs w:val="16"/>
                <w:lang w:eastAsia="lt-LT"/>
                <w14:ligatures w14:val="none"/>
              </w:rPr>
              <w:t> </w:t>
            </w:r>
          </w:p>
        </w:tc>
        <w:tc>
          <w:tcPr>
            <w:tcW w:w="632" w:type="dxa"/>
            <w:tcBorders>
              <w:top w:val="nil"/>
              <w:left w:val="nil"/>
              <w:bottom w:val="single" w:sz="4" w:space="0" w:color="auto"/>
              <w:right w:val="nil"/>
            </w:tcBorders>
            <w:noWrap/>
            <w:vAlign w:val="center"/>
            <w:hideMark/>
          </w:tcPr>
          <w:p w14:paraId="7E2CFE67" w14:textId="77777777" w:rsidR="00B61475" w:rsidRPr="00B61475" w:rsidRDefault="00B61475" w:rsidP="00B61475">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B61475">
              <w:rPr>
                <w:rFonts w:ascii="Times New Roman" w:eastAsia="Times New Roman" w:hAnsi="Times New Roman" w:cs="Times New Roman"/>
                <w:color w:val="000000"/>
                <w:kern w:val="0"/>
                <w:sz w:val="16"/>
                <w:szCs w:val="16"/>
                <w:lang w:val="en-GB" w:eastAsia="lt-LT"/>
                <w14:ligatures w14:val="none"/>
              </w:rPr>
              <w:t>0.91</w:t>
            </w:r>
          </w:p>
        </w:tc>
        <w:tc>
          <w:tcPr>
            <w:tcW w:w="1014" w:type="dxa"/>
            <w:tcBorders>
              <w:top w:val="nil"/>
              <w:left w:val="nil"/>
              <w:bottom w:val="single" w:sz="4" w:space="0" w:color="auto"/>
              <w:right w:val="nil"/>
            </w:tcBorders>
            <w:noWrap/>
            <w:vAlign w:val="center"/>
            <w:hideMark/>
          </w:tcPr>
          <w:p w14:paraId="1F28C3B6" w14:textId="77777777" w:rsidR="00B61475" w:rsidRPr="00B61475" w:rsidRDefault="00B61475" w:rsidP="00B61475">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B61475">
              <w:rPr>
                <w:rFonts w:ascii="Times New Roman" w:eastAsia="Times New Roman" w:hAnsi="Times New Roman" w:cs="Times New Roman"/>
                <w:color w:val="000000"/>
                <w:kern w:val="0"/>
                <w:sz w:val="16"/>
                <w:szCs w:val="16"/>
                <w:lang w:val="en-GB" w:eastAsia="lt-LT"/>
                <w14:ligatures w14:val="none"/>
              </w:rPr>
              <w:t>1.37</w:t>
            </w:r>
          </w:p>
        </w:tc>
        <w:tc>
          <w:tcPr>
            <w:tcW w:w="703" w:type="dxa"/>
            <w:tcBorders>
              <w:top w:val="nil"/>
              <w:left w:val="nil"/>
              <w:bottom w:val="single" w:sz="4" w:space="0" w:color="auto"/>
              <w:right w:val="nil"/>
            </w:tcBorders>
            <w:noWrap/>
            <w:vAlign w:val="center"/>
            <w:hideMark/>
          </w:tcPr>
          <w:p w14:paraId="79E8CE31" w14:textId="77777777" w:rsidR="00B61475" w:rsidRPr="00B61475" w:rsidRDefault="00B61475" w:rsidP="00B61475">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B61475">
              <w:rPr>
                <w:rFonts w:ascii="Times New Roman" w:eastAsia="Times New Roman" w:hAnsi="Times New Roman" w:cs="Times New Roman"/>
                <w:color w:val="000000"/>
                <w:kern w:val="0"/>
                <w:sz w:val="16"/>
                <w:szCs w:val="16"/>
                <w:lang w:val="en-GB" w:eastAsia="lt-LT"/>
                <w14:ligatures w14:val="none"/>
              </w:rPr>
              <w:t>0.84</w:t>
            </w:r>
          </w:p>
        </w:tc>
        <w:tc>
          <w:tcPr>
            <w:tcW w:w="276" w:type="dxa"/>
            <w:tcBorders>
              <w:top w:val="nil"/>
              <w:left w:val="nil"/>
              <w:bottom w:val="single" w:sz="4" w:space="0" w:color="auto"/>
              <w:right w:val="nil"/>
            </w:tcBorders>
            <w:noWrap/>
            <w:vAlign w:val="bottom"/>
            <w:hideMark/>
          </w:tcPr>
          <w:p w14:paraId="733B2D07" w14:textId="77777777" w:rsidR="00B61475" w:rsidRPr="00B61475" w:rsidRDefault="00B61475" w:rsidP="00B61475">
            <w:pPr>
              <w:spacing w:after="0" w:line="240" w:lineRule="auto"/>
              <w:rPr>
                <w:rFonts w:ascii="Aptos Narrow" w:eastAsia="Times New Roman" w:hAnsi="Aptos Narrow" w:cs="Times New Roman"/>
                <w:color w:val="000000"/>
                <w:kern w:val="0"/>
                <w:sz w:val="16"/>
                <w:szCs w:val="16"/>
                <w:lang w:eastAsia="lt-LT"/>
                <w14:ligatures w14:val="none"/>
              </w:rPr>
            </w:pPr>
            <w:r w:rsidRPr="00B61475">
              <w:rPr>
                <w:rFonts w:ascii="Aptos Narrow" w:eastAsia="Times New Roman" w:hAnsi="Aptos Narrow" w:cs="Times New Roman"/>
                <w:color w:val="000000"/>
                <w:kern w:val="0"/>
                <w:sz w:val="16"/>
                <w:szCs w:val="16"/>
                <w:lang w:eastAsia="lt-LT"/>
                <w14:ligatures w14:val="none"/>
              </w:rPr>
              <w:t> </w:t>
            </w:r>
          </w:p>
        </w:tc>
        <w:tc>
          <w:tcPr>
            <w:tcW w:w="632" w:type="dxa"/>
            <w:tcBorders>
              <w:top w:val="nil"/>
              <w:left w:val="nil"/>
              <w:bottom w:val="single" w:sz="4" w:space="0" w:color="auto"/>
              <w:right w:val="nil"/>
            </w:tcBorders>
            <w:noWrap/>
            <w:vAlign w:val="center"/>
            <w:hideMark/>
          </w:tcPr>
          <w:p w14:paraId="403B4FDE" w14:textId="77777777" w:rsidR="00B61475" w:rsidRPr="00B61475" w:rsidRDefault="00B61475" w:rsidP="00B61475">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B61475">
              <w:rPr>
                <w:rFonts w:ascii="Times New Roman" w:eastAsia="Times New Roman" w:hAnsi="Times New Roman" w:cs="Times New Roman"/>
                <w:color w:val="000000"/>
                <w:kern w:val="0"/>
                <w:sz w:val="16"/>
                <w:szCs w:val="16"/>
                <w:lang w:val="en-GB" w:eastAsia="lt-LT"/>
                <w14:ligatures w14:val="none"/>
              </w:rPr>
              <w:t>0.92</w:t>
            </w:r>
          </w:p>
        </w:tc>
        <w:tc>
          <w:tcPr>
            <w:tcW w:w="1014" w:type="dxa"/>
            <w:tcBorders>
              <w:top w:val="nil"/>
              <w:left w:val="nil"/>
              <w:bottom w:val="single" w:sz="4" w:space="0" w:color="auto"/>
              <w:right w:val="nil"/>
            </w:tcBorders>
            <w:noWrap/>
            <w:vAlign w:val="center"/>
            <w:hideMark/>
          </w:tcPr>
          <w:p w14:paraId="3E73C7E6" w14:textId="77777777" w:rsidR="00B61475" w:rsidRPr="00B61475" w:rsidRDefault="00B61475" w:rsidP="00B61475">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B61475">
              <w:rPr>
                <w:rFonts w:ascii="Times New Roman" w:eastAsia="Times New Roman" w:hAnsi="Times New Roman" w:cs="Times New Roman"/>
                <w:color w:val="000000"/>
                <w:kern w:val="0"/>
                <w:sz w:val="16"/>
                <w:szCs w:val="16"/>
                <w:lang w:val="en-GB" w:eastAsia="lt-LT"/>
                <w14:ligatures w14:val="none"/>
              </w:rPr>
              <w:t>0.18</w:t>
            </w:r>
          </w:p>
        </w:tc>
        <w:tc>
          <w:tcPr>
            <w:tcW w:w="703" w:type="dxa"/>
            <w:tcBorders>
              <w:top w:val="nil"/>
              <w:left w:val="nil"/>
              <w:bottom w:val="single" w:sz="4" w:space="0" w:color="auto"/>
              <w:right w:val="nil"/>
            </w:tcBorders>
            <w:noWrap/>
            <w:vAlign w:val="center"/>
            <w:hideMark/>
          </w:tcPr>
          <w:p w14:paraId="7AC88AA2" w14:textId="77777777" w:rsidR="00B61475" w:rsidRPr="00B61475" w:rsidRDefault="00B61475" w:rsidP="00B61475">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B61475">
              <w:rPr>
                <w:rFonts w:ascii="Times New Roman" w:eastAsia="Times New Roman" w:hAnsi="Times New Roman" w:cs="Times New Roman"/>
                <w:color w:val="000000"/>
                <w:kern w:val="0"/>
                <w:sz w:val="16"/>
                <w:szCs w:val="16"/>
                <w:lang w:val="en-GB" w:eastAsia="lt-LT"/>
                <w14:ligatures w14:val="none"/>
              </w:rPr>
              <w:t>0.9</w:t>
            </w:r>
          </w:p>
        </w:tc>
      </w:tr>
      <w:tr w:rsidR="00B61475" w:rsidRPr="00B61475" w14:paraId="3FE82AA1" w14:textId="77777777" w:rsidTr="007E377E">
        <w:trPr>
          <w:trHeight w:val="304"/>
        </w:trPr>
        <w:tc>
          <w:tcPr>
            <w:tcW w:w="883" w:type="dxa"/>
            <w:vMerge w:val="restart"/>
            <w:tcBorders>
              <w:top w:val="nil"/>
              <w:left w:val="nil"/>
              <w:bottom w:val="single" w:sz="4" w:space="0" w:color="000000"/>
              <w:right w:val="nil"/>
            </w:tcBorders>
            <w:noWrap/>
            <w:vAlign w:val="center"/>
            <w:hideMark/>
          </w:tcPr>
          <w:p w14:paraId="69F8E129" w14:textId="77777777" w:rsidR="00B61475" w:rsidRPr="00B61475" w:rsidRDefault="00B61475" w:rsidP="00B61475">
            <w:pPr>
              <w:spacing w:after="0" w:line="240" w:lineRule="auto"/>
              <w:jc w:val="center"/>
              <w:rPr>
                <w:rFonts w:ascii="Times New Roman" w:eastAsia="Times New Roman" w:hAnsi="Times New Roman" w:cs="Times New Roman"/>
                <w:b/>
                <w:bCs/>
                <w:color w:val="000000"/>
                <w:kern w:val="0"/>
                <w:sz w:val="16"/>
                <w:szCs w:val="16"/>
                <w:lang w:eastAsia="lt-LT"/>
                <w14:ligatures w14:val="none"/>
              </w:rPr>
            </w:pPr>
            <w:r w:rsidRPr="00B61475">
              <w:rPr>
                <w:rFonts w:ascii="Times New Roman" w:eastAsia="Times New Roman" w:hAnsi="Times New Roman" w:cs="Times New Roman"/>
                <w:b/>
                <w:bCs/>
                <w:color w:val="000000"/>
                <w:kern w:val="0"/>
                <w:sz w:val="16"/>
                <w:szCs w:val="16"/>
                <w:lang w:eastAsia="lt-LT"/>
                <w14:ligatures w14:val="none"/>
              </w:rPr>
              <w:t>LT_VAL</w:t>
            </w:r>
          </w:p>
        </w:tc>
        <w:tc>
          <w:tcPr>
            <w:tcW w:w="1567" w:type="dxa"/>
            <w:tcBorders>
              <w:top w:val="nil"/>
              <w:left w:val="nil"/>
              <w:bottom w:val="nil"/>
              <w:right w:val="nil"/>
            </w:tcBorders>
            <w:noWrap/>
            <w:vAlign w:val="center"/>
            <w:hideMark/>
          </w:tcPr>
          <w:p w14:paraId="0BE2D177" w14:textId="77777777" w:rsidR="00B61475" w:rsidRPr="00B61475" w:rsidRDefault="00B61475" w:rsidP="00B61475">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B61475">
              <w:rPr>
                <w:rFonts w:ascii="Times New Roman" w:eastAsia="Times New Roman" w:hAnsi="Times New Roman" w:cs="Times New Roman"/>
                <w:color w:val="000000"/>
                <w:kern w:val="0"/>
                <w:sz w:val="16"/>
                <w:szCs w:val="16"/>
                <w:lang w:eastAsia="lt-LT"/>
                <w14:ligatures w14:val="none"/>
              </w:rPr>
              <w:t>UAV</w:t>
            </w:r>
          </w:p>
        </w:tc>
        <w:tc>
          <w:tcPr>
            <w:tcW w:w="632" w:type="dxa"/>
            <w:tcBorders>
              <w:top w:val="nil"/>
              <w:left w:val="nil"/>
              <w:bottom w:val="nil"/>
              <w:right w:val="nil"/>
            </w:tcBorders>
            <w:noWrap/>
            <w:vAlign w:val="center"/>
            <w:hideMark/>
          </w:tcPr>
          <w:p w14:paraId="178A8778" w14:textId="77777777" w:rsidR="00B61475" w:rsidRPr="00B61475" w:rsidRDefault="00B61475" w:rsidP="00B61475">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B61475">
              <w:rPr>
                <w:rFonts w:ascii="Times New Roman" w:eastAsia="Times New Roman" w:hAnsi="Times New Roman" w:cs="Times New Roman"/>
                <w:color w:val="000000"/>
                <w:kern w:val="0"/>
                <w:sz w:val="16"/>
                <w:szCs w:val="16"/>
                <w:lang w:val="en-GB" w:eastAsia="lt-LT"/>
                <w14:ligatures w14:val="none"/>
              </w:rPr>
              <w:t>0.84</w:t>
            </w:r>
          </w:p>
        </w:tc>
        <w:tc>
          <w:tcPr>
            <w:tcW w:w="1014" w:type="dxa"/>
            <w:tcBorders>
              <w:top w:val="nil"/>
              <w:left w:val="nil"/>
              <w:bottom w:val="nil"/>
              <w:right w:val="nil"/>
            </w:tcBorders>
            <w:noWrap/>
            <w:vAlign w:val="center"/>
            <w:hideMark/>
          </w:tcPr>
          <w:p w14:paraId="387BB3C7" w14:textId="77777777" w:rsidR="00B61475" w:rsidRPr="00B61475" w:rsidRDefault="00B61475" w:rsidP="00B61475">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B61475">
              <w:rPr>
                <w:rFonts w:ascii="Times New Roman" w:eastAsia="Times New Roman" w:hAnsi="Times New Roman" w:cs="Times New Roman"/>
                <w:color w:val="000000"/>
                <w:kern w:val="0"/>
                <w:sz w:val="16"/>
                <w:szCs w:val="16"/>
                <w:lang w:val="en-GB" w:eastAsia="lt-LT"/>
                <w14:ligatures w14:val="none"/>
              </w:rPr>
              <w:t>0.07</w:t>
            </w:r>
          </w:p>
        </w:tc>
        <w:tc>
          <w:tcPr>
            <w:tcW w:w="703" w:type="dxa"/>
            <w:tcBorders>
              <w:top w:val="nil"/>
              <w:left w:val="nil"/>
              <w:bottom w:val="nil"/>
              <w:right w:val="nil"/>
            </w:tcBorders>
            <w:noWrap/>
            <w:vAlign w:val="center"/>
            <w:hideMark/>
          </w:tcPr>
          <w:p w14:paraId="7CACA112" w14:textId="77777777" w:rsidR="00B61475" w:rsidRPr="00B61475" w:rsidRDefault="00B61475" w:rsidP="00B61475">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B61475">
              <w:rPr>
                <w:rFonts w:ascii="Times New Roman" w:eastAsia="Times New Roman" w:hAnsi="Times New Roman" w:cs="Times New Roman"/>
                <w:color w:val="000000"/>
                <w:kern w:val="0"/>
                <w:sz w:val="16"/>
                <w:szCs w:val="16"/>
                <w:lang w:val="en-GB" w:eastAsia="lt-LT"/>
                <w14:ligatures w14:val="none"/>
              </w:rPr>
              <w:t>0.75</w:t>
            </w:r>
          </w:p>
        </w:tc>
        <w:tc>
          <w:tcPr>
            <w:tcW w:w="243" w:type="dxa"/>
            <w:tcBorders>
              <w:top w:val="nil"/>
              <w:left w:val="nil"/>
              <w:bottom w:val="nil"/>
              <w:right w:val="nil"/>
            </w:tcBorders>
            <w:noWrap/>
            <w:vAlign w:val="bottom"/>
            <w:hideMark/>
          </w:tcPr>
          <w:p w14:paraId="05AC3032" w14:textId="77777777" w:rsidR="00B61475" w:rsidRPr="00B61475" w:rsidRDefault="00B61475" w:rsidP="00B61475">
            <w:pPr>
              <w:spacing w:after="0" w:line="240" w:lineRule="auto"/>
              <w:rPr>
                <w:rFonts w:ascii="Aptos Narrow" w:eastAsia="Times New Roman" w:hAnsi="Aptos Narrow" w:cs="Times New Roman"/>
                <w:color w:val="000000"/>
                <w:kern w:val="0"/>
                <w:sz w:val="16"/>
                <w:szCs w:val="16"/>
                <w:lang w:eastAsia="lt-LT"/>
                <w14:ligatures w14:val="none"/>
              </w:rPr>
            </w:pPr>
            <w:r w:rsidRPr="00B61475">
              <w:rPr>
                <w:rFonts w:ascii="Aptos Narrow" w:eastAsia="Times New Roman" w:hAnsi="Aptos Narrow" w:cs="Times New Roman"/>
                <w:color w:val="000000"/>
                <w:kern w:val="0"/>
                <w:sz w:val="16"/>
                <w:szCs w:val="16"/>
                <w:lang w:eastAsia="lt-LT"/>
                <w14:ligatures w14:val="none"/>
              </w:rPr>
              <w:t> </w:t>
            </w:r>
          </w:p>
        </w:tc>
        <w:tc>
          <w:tcPr>
            <w:tcW w:w="632" w:type="dxa"/>
            <w:tcBorders>
              <w:top w:val="nil"/>
              <w:left w:val="nil"/>
              <w:bottom w:val="nil"/>
              <w:right w:val="nil"/>
            </w:tcBorders>
            <w:noWrap/>
            <w:vAlign w:val="center"/>
            <w:hideMark/>
          </w:tcPr>
          <w:p w14:paraId="39C19CFF" w14:textId="77777777" w:rsidR="00B61475" w:rsidRPr="00B61475" w:rsidRDefault="00B61475" w:rsidP="00B61475">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B61475">
              <w:rPr>
                <w:rFonts w:ascii="Times New Roman" w:eastAsia="Times New Roman" w:hAnsi="Times New Roman" w:cs="Times New Roman"/>
                <w:color w:val="000000"/>
                <w:kern w:val="0"/>
                <w:sz w:val="16"/>
                <w:szCs w:val="16"/>
                <w:lang w:val="en-GB" w:eastAsia="lt-LT"/>
                <w14:ligatures w14:val="none"/>
              </w:rPr>
              <w:t>0.87</w:t>
            </w:r>
          </w:p>
        </w:tc>
        <w:tc>
          <w:tcPr>
            <w:tcW w:w="1014" w:type="dxa"/>
            <w:tcBorders>
              <w:top w:val="nil"/>
              <w:left w:val="nil"/>
              <w:bottom w:val="nil"/>
              <w:right w:val="nil"/>
            </w:tcBorders>
            <w:noWrap/>
            <w:vAlign w:val="center"/>
            <w:hideMark/>
          </w:tcPr>
          <w:p w14:paraId="53B0AA44" w14:textId="77777777" w:rsidR="00B61475" w:rsidRPr="00B61475" w:rsidRDefault="00B61475" w:rsidP="00B61475">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B61475">
              <w:rPr>
                <w:rFonts w:ascii="Times New Roman" w:eastAsia="Times New Roman" w:hAnsi="Times New Roman" w:cs="Times New Roman"/>
                <w:color w:val="000000"/>
                <w:kern w:val="0"/>
                <w:sz w:val="16"/>
                <w:szCs w:val="16"/>
                <w:lang w:val="en-GB" w:eastAsia="lt-LT"/>
                <w14:ligatures w14:val="none"/>
              </w:rPr>
              <w:t>0.9</w:t>
            </w:r>
          </w:p>
        </w:tc>
        <w:tc>
          <w:tcPr>
            <w:tcW w:w="703" w:type="dxa"/>
            <w:tcBorders>
              <w:top w:val="nil"/>
              <w:left w:val="nil"/>
              <w:bottom w:val="nil"/>
              <w:right w:val="nil"/>
            </w:tcBorders>
            <w:noWrap/>
            <w:vAlign w:val="center"/>
            <w:hideMark/>
          </w:tcPr>
          <w:p w14:paraId="3B80E56B" w14:textId="77777777" w:rsidR="00B61475" w:rsidRPr="00B61475" w:rsidRDefault="00B61475" w:rsidP="00B61475">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B61475">
              <w:rPr>
                <w:rFonts w:ascii="Times New Roman" w:eastAsia="Times New Roman" w:hAnsi="Times New Roman" w:cs="Times New Roman"/>
                <w:color w:val="000000"/>
                <w:kern w:val="0"/>
                <w:sz w:val="16"/>
                <w:szCs w:val="16"/>
                <w:lang w:val="en-GB" w:eastAsia="lt-LT"/>
                <w14:ligatures w14:val="none"/>
              </w:rPr>
              <w:t>0.78</w:t>
            </w:r>
          </w:p>
        </w:tc>
        <w:tc>
          <w:tcPr>
            <w:tcW w:w="276" w:type="dxa"/>
            <w:tcBorders>
              <w:top w:val="nil"/>
              <w:left w:val="nil"/>
              <w:bottom w:val="nil"/>
              <w:right w:val="nil"/>
            </w:tcBorders>
            <w:noWrap/>
            <w:vAlign w:val="bottom"/>
            <w:hideMark/>
          </w:tcPr>
          <w:p w14:paraId="5AEE173B" w14:textId="77777777" w:rsidR="00B61475" w:rsidRPr="00B61475" w:rsidRDefault="00B61475" w:rsidP="00B61475">
            <w:pPr>
              <w:spacing w:after="0" w:line="240" w:lineRule="auto"/>
              <w:rPr>
                <w:rFonts w:ascii="Aptos Narrow" w:eastAsia="Times New Roman" w:hAnsi="Aptos Narrow" w:cs="Times New Roman"/>
                <w:color w:val="000000"/>
                <w:kern w:val="0"/>
                <w:sz w:val="16"/>
                <w:szCs w:val="16"/>
                <w:lang w:eastAsia="lt-LT"/>
                <w14:ligatures w14:val="none"/>
              </w:rPr>
            </w:pPr>
            <w:r w:rsidRPr="00B61475">
              <w:rPr>
                <w:rFonts w:ascii="Aptos Narrow" w:eastAsia="Times New Roman" w:hAnsi="Aptos Narrow" w:cs="Times New Roman"/>
                <w:color w:val="000000"/>
                <w:kern w:val="0"/>
                <w:sz w:val="16"/>
                <w:szCs w:val="16"/>
                <w:lang w:eastAsia="lt-LT"/>
                <w14:ligatures w14:val="none"/>
              </w:rPr>
              <w:t> </w:t>
            </w:r>
          </w:p>
        </w:tc>
        <w:tc>
          <w:tcPr>
            <w:tcW w:w="632" w:type="dxa"/>
            <w:tcBorders>
              <w:top w:val="nil"/>
              <w:left w:val="nil"/>
              <w:bottom w:val="nil"/>
              <w:right w:val="nil"/>
            </w:tcBorders>
            <w:noWrap/>
            <w:vAlign w:val="center"/>
            <w:hideMark/>
          </w:tcPr>
          <w:p w14:paraId="7AFE18B5" w14:textId="77777777" w:rsidR="00B61475" w:rsidRPr="00B61475" w:rsidRDefault="00B61475" w:rsidP="00B61475">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B61475">
              <w:rPr>
                <w:rFonts w:ascii="Times New Roman" w:eastAsia="Times New Roman" w:hAnsi="Times New Roman" w:cs="Times New Roman"/>
                <w:color w:val="000000"/>
                <w:kern w:val="0"/>
                <w:sz w:val="16"/>
                <w:szCs w:val="16"/>
                <w:lang w:val="en-GB" w:eastAsia="lt-LT"/>
                <w14:ligatures w14:val="none"/>
              </w:rPr>
              <w:t>0.81</w:t>
            </w:r>
          </w:p>
        </w:tc>
        <w:tc>
          <w:tcPr>
            <w:tcW w:w="1014" w:type="dxa"/>
            <w:tcBorders>
              <w:top w:val="nil"/>
              <w:left w:val="nil"/>
              <w:bottom w:val="nil"/>
              <w:right w:val="nil"/>
            </w:tcBorders>
            <w:noWrap/>
            <w:vAlign w:val="center"/>
            <w:hideMark/>
          </w:tcPr>
          <w:p w14:paraId="0106D5A3" w14:textId="77777777" w:rsidR="00B61475" w:rsidRPr="00B61475" w:rsidRDefault="00B61475" w:rsidP="00B61475">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B61475">
              <w:rPr>
                <w:rFonts w:ascii="Times New Roman" w:eastAsia="Times New Roman" w:hAnsi="Times New Roman" w:cs="Times New Roman"/>
                <w:color w:val="000000"/>
                <w:kern w:val="0"/>
                <w:sz w:val="16"/>
                <w:szCs w:val="16"/>
                <w:lang w:val="en-GB" w:eastAsia="lt-LT"/>
                <w14:ligatures w14:val="none"/>
              </w:rPr>
              <w:t>0.06</w:t>
            </w:r>
          </w:p>
        </w:tc>
        <w:tc>
          <w:tcPr>
            <w:tcW w:w="703" w:type="dxa"/>
            <w:tcBorders>
              <w:top w:val="nil"/>
              <w:left w:val="nil"/>
              <w:bottom w:val="nil"/>
              <w:right w:val="nil"/>
            </w:tcBorders>
            <w:noWrap/>
            <w:vAlign w:val="center"/>
            <w:hideMark/>
          </w:tcPr>
          <w:p w14:paraId="7E3E87AE" w14:textId="77777777" w:rsidR="00B61475" w:rsidRPr="00B61475" w:rsidRDefault="00B61475" w:rsidP="00B61475">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B61475">
              <w:rPr>
                <w:rFonts w:ascii="Times New Roman" w:eastAsia="Times New Roman" w:hAnsi="Times New Roman" w:cs="Times New Roman"/>
                <w:color w:val="000000"/>
                <w:kern w:val="0"/>
                <w:sz w:val="16"/>
                <w:szCs w:val="16"/>
                <w:lang w:val="en-GB" w:eastAsia="lt-LT"/>
                <w14:ligatures w14:val="none"/>
              </w:rPr>
              <w:t>0.75</w:t>
            </w:r>
          </w:p>
        </w:tc>
      </w:tr>
      <w:tr w:rsidR="00B61475" w:rsidRPr="00B61475" w14:paraId="4FA9544E" w14:textId="77777777" w:rsidTr="007E377E">
        <w:trPr>
          <w:trHeight w:val="304"/>
        </w:trPr>
        <w:tc>
          <w:tcPr>
            <w:tcW w:w="883" w:type="dxa"/>
            <w:vMerge/>
            <w:tcBorders>
              <w:top w:val="nil"/>
              <w:left w:val="nil"/>
              <w:bottom w:val="single" w:sz="4" w:space="0" w:color="000000"/>
              <w:right w:val="nil"/>
            </w:tcBorders>
            <w:vAlign w:val="center"/>
            <w:hideMark/>
          </w:tcPr>
          <w:p w14:paraId="48B830A3" w14:textId="77777777" w:rsidR="00B61475" w:rsidRPr="00B61475" w:rsidRDefault="00B61475" w:rsidP="00B61475">
            <w:pPr>
              <w:spacing w:after="0" w:line="240" w:lineRule="auto"/>
              <w:rPr>
                <w:rFonts w:ascii="Times New Roman" w:eastAsia="Times New Roman" w:hAnsi="Times New Roman" w:cs="Times New Roman"/>
                <w:b/>
                <w:bCs/>
                <w:color w:val="000000"/>
                <w:kern w:val="0"/>
                <w:sz w:val="16"/>
                <w:szCs w:val="16"/>
                <w:lang w:eastAsia="lt-LT"/>
                <w14:ligatures w14:val="none"/>
              </w:rPr>
            </w:pPr>
          </w:p>
        </w:tc>
        <w:tc>
          <w:tcPr>
            <w:tcW w:w="1567" w:type="dxa"/>
            <w:tcBorders>
              <w:top w:val="nil"/>
              <w:left w:val="nil"/>
              <w:bottom w:val="nil"/>
              <w:right w:val="nil"/>
            </w:tcBorders>
            <w:noWrap/>
            <w:vAlign w:val="center"/>
            <w:hideMark/>
          </w:tcPr>
          <w:p w14:paraId="5D2EC85C" w14:textId="77777777" w:rsidR="00B61475" w:rsidRPr="00B61475" w:rsidRDefault="00B61475" w:rsidP="00B61475">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B61475">
              <w:rPr>
                <w:rFonts w:ascii="Times New Roman" w:eastAsia="Times New Roman" w:hAnsi="Times New Roman" w:cs="Times New Roman"/>
                <w:color w:val="000000"/>
                <w:kern w:val="0"/>
                <w:sz w:val="16"/>
                <w:szCs w:val="16"/>
                <w:lang w:eastAsia="lt-LT"/>
                <w14:ligatures w14:val="none"/>
              </w:rPr>
              <w:t>EMI</w:t>
            </w:r>
          </w:p>
        </w:tc>
        <w:tc>
          <w:tcPr>
            <w:tcW w:w="632" w:type="dxa"/>
            <w:tcBorders>
              <w:top w:val="nil"/>
              <w:left w:val="nil"/>
              <w:bottom w:val="nil"/>
              <w:right w:val="nil"/>
            </w:tcBorders>
            <w:noWrap/>
            <w:vAlign w:val="center"/>
            <w:hideMark/>
          </w:tcPr>
          <w:p w14:paraId="66C967E2" w14:textId="77777777" w:rsidR="00B61475" w:rsidRPr="00B61475" w:rsidRDefault="00B61475" w:rsidP="00B61475">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B61475">
              <w:rPr>
                <w:rFonts w:ascii="Times New Roman" w:eastAsia="Times New Roman" w:hAnsi="Times New Roman" w:cs="Times New Roman"/>
                <w:color w:val="000000"/>
                <w:kern w:val="0"/>
                <w:sz w:val="16"/>
                <w:szCs w:val="16"/>
                <w:lang w:val="en-GB" w:eastAsia="lt-LT"/>
                <w14:ligatures w14:val="none"/>
              </w:rPr>
              <w:t>0.74</w:t>
            </w:r>
          </w:p>
        </w:tc>
        <w:tc>
          <w:tcPr>
            <w:tcW w:w="1014" w:type="dxa"/>
            <w:tcBorders>
              <w:top w:val="nil"/>
              <w:left w:val="nil"/>
              <w:bottom w:val="nil"/>
              <w:right w:val="nil"/>
            </w:tcBorders>
            <w:noWrap/>
            <w:vAlign w:val="center"/>
            <w:hideMark/>
          </w:tcPr>
          <w:p w14:paraId="57A3299C" w14:textId="77777777" w:rsidR="00B61475" w:rsidRPr="00B61475" w:rsidRDefault="00B61475" w:rsidP="00B61475">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B61475">
              <w:rPr>
                <w:rFonts w:ascii="Times New Roman" w:eastAsia="Times New Roman" w:hAnsi="Times New Roman" w:cs="Times New Roman"/>
                <w:color w:val="000000"/>
                <w:kern w:val="0"/>
                <w:sz w:val="16"/>
                <w:szCs w:val="16"/>
                <w:lang w:val="en-GB" w:eastAsia="lt-LT"/>
                <w14:ligatures w14:val="none"/>
              </w:rPr>
              <w:t>0.09</w:t>
            </w:r>
          </w:p>
        </w:tc>
        <w:tc>
          <w:tcPr>
            <w:tcW w:w="703" w:type="dxa"/>
            <w:tcBorders>
              <w:top w:val="nil"/>
              <w:left w:val="nil"/>
              <w:bottom w:val="nil"/>
              <w:right w:val="nil"/>
            </w:tcBorders>
            <w:noWrap/>
            <w:vAlign w:val="center"/>
            <w:hideMark/>
          </w:tcPr>
          <w:p w14:paraId="29801DB7" w14:textId="77777777" w:rsidR="00B61475" w:rsidRPr="00B61475" w:rsidRDefault="00B61475" w:rsidP="00B61475">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B61475">
              <w:rPr>
                <w:rFonts w:ascii="Times New Roman" w:eastAsia="Times New Roman" w:hAnsi="Times New Roman" w:cs="Times New Roman"/>
                <w:color w:val="000000"/>
                <w:kern w:val="0"/>
                <w:sz w:val="16"/>
                <w:szCs w:val="16"/>
                <w:lang w:val="en-GB" w:eastAsia="lt-LT"/>
                <w14:ligatures w14:val="none"/>
              </w:rPr>
              <w:t>0.63</w:t>
            </w:r>
          </w:p>
        </w:tc>
        <w:tc>
          <w:tcPr>
            <w:tcW w:w="243" w:type="dxa"/>
            <w:tcBorders>
              <w:top w:val="nil"/>
              <w:left w:val="nil"/>
              <w:bottom w:val="nil"/>
              <w:right w:val="nil"/>
            </w:tcBorders>
            <w:noWrap/>
            <w:vAlign w:val="bottom"/>
            <w:hideMark/>
          </w:tcPr>
          <w:p w14:paraId="3300B95E" w14:textId="77777777" w:rsidR="00B61475" w:rsidRPr="00B61475" w:rsidRDefault="00B61475" w:rsidP="00B61475">
            <w:pPr>
              <w:spacing w:after="0" w:line="240" w:lineRule="auto"/>
              <w:jc w:val="center"/>
              <w:rPr>
                <w:rFonts w:ascii="Times New Roman" w:eastAsia="Times New Roman" w:hAnsi="Times New Roman" w:cs="Times New Roman"/>
                <w:color w:val="000000"/>
                <w:kern w:val="0"/>
                <w:sz w:val="16"/>
                <w:szCs w:val="16"/>
                <w:lang w:eastAsia="lt-LT"/>
                <w14:ligatures w14:val="none"/>
              </w:rPr>
            </w:pPr>
          </w:p>
        </w:tc>
        <w:tc>
          <w:tcPr>
            <w:tcW w:w="632" w:type="dxa"/>
            <w:tcBorders>
              <w:top w:val="nil"/>
              <w:left w:val="nil"/>
              <w:bottom w:val="nil"/>
              <w:right w:val="nil"/>
            </w:tcBorders>
            <w:noWrap/>
            <w:vAlign w:val="center"/>
            <w:hideMark/>
          </w:tcPr>
          <w:p w14:paraId="3DD4145B" w14:textId="77777777" w:rsidR="00B61475" w:rsidRPr="00B61475" w:rsidRDefault="00B61475" w:rsidP="00B61475">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B61475">
              <w:rPr>
                <w:rFonts w:ascii="Times New Roman" w:eastAsia="Times New Roman" w:hAnsi="Times New Roman" w:cs="Times New Roman"/>
                <w:color w:val="000000"/>
                <w:kern w:val="0"/>
                <w:sz w:val="16"/>
                <w:szCs w:val="16"/>
                <w:lang w:val="en-GB" w:eastAsia="lt-LT"/>
                <w14:ligatures w14:val="none"/>
              </w:rPr>
              <w:t>0.77</w:t>
            </w:r>
          </w:p>
        </w:tc>
        <w:tc>
          <w:tcPr>
            <w:tcW w:w="1014" w:type="dxa"/>
            <w:tcBorders>
              <w:top w:val="nil"/>
              <w:left w:val="nil"/>
              <w:bottom w:val="nil"/>
              <w:right w:val="nil"/>
            </w:tcBorders>
            <w:noWrap/>
            <w:vAlign w:val="center"/>
            <w:hideMark/>
          </w:tcPr>
          <w:p w14:paraId="0C1DAC4C" w14:textId="77777777" w:rsidR="00B61475" w:rsidRPr="00B61475" w:rsidRDefault="00B61475" w:rsidP="00B61475">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B61475">
              <w:rPr>
                <w:rFonts w:ascii="Times New Roman" w:eastAsia="Times New Roman" w:hAnsi="Times New Roman" w:cs="Times New Roman"/>
                <w:color w:val="000000"/>
                <w:kern w:val="0"/>
                <w:sz w:val="16"/>
                <w:szCs w:val="16"/>
                <w:lang w:val="en-GB" w:eastAsia="lt-LT"/>
                <w14:ligatures w14:val="none"/>
              </w:rPr>
              <w:t>0.99</w:t>
            </w:r>
          </w:p>
        </w:tc>
        <w:tc>
          <w:tcPr>
            <w:tcW w:w="703" w:type="dxa"/>
            <w:tcBorders>
              <w:top w:val="nil"/>
              <w:left w:val="nil"/>
              <w:bottom w:val="nil"/>
              <w:right w:val="nil"/>
            </w:tcBorders>
            <w:noWrap/>
            <w:vAlign w:val="center"/>
            <w:hideMark/>
          </w:tcPr>
          <w:p w14:paraId="69678CCA" w14:textId="77777777" w:rsidR="00B61475" w:rsidRPr="00B61475" w:rsidRDefault="00B61475" w:rsidP="00B61475">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B61475">
              <w:rPr>
                <w:rFonts w:ascii="Times New Roman" w:eastAsia="Times New Roman" w:hAnsi="Times New Roman" w:cs="Times New Roman"/>
                <w:color w:val="000000"/>
                <w:kern w:val="0"/>
                <w:sz w:val="16"/>
                <w:szCs w:val="16"/>
                <w:lang w:val="en-GB" w:eastAsia="lt-LT"/>
                <w14:ligatures w14:val="none"/>
              </w:rPr>
              <w:t>0.73</w:t>
            </w:r>
          </w:p>
        </w:tc>
        <w:tc>
          <w:tcPr>
            <w:tcW w:w="276" w:type="dxa"/>
            <w:tcBorders>
              <w:top w:val="nil"/>
              <w:left w:val="nil"/>
              <w:bottom w:val="nil"/>
              <w:right w:val="nil"/>
            </w:tcBorders>
            <w:noWrap/>
            <w:vAlign w:val="bottom"/>
            <w:hideMark/>
          </w:tcPr>
          <w:p w14:paraId="44910F87" w14:textId="77777777" w:rsidR="00B61475" w:rsidRPr="00B61475" w:rsidRDefault="00B61475" w:rsidP="00B61475">
            <w:pPr>
              <w:spacing w:after="0" w:line="240" w:lineRule="auto"/>
              <w:jc w:val="center"/>
              <w:rPr>
                <w:rFonts w:ascii="Times New Roman" w:eastAsia="Times New Roman" w:hAnsi="Times New Roman" w:cs="Times New Roman"/>
                <w:color w:val="000000"/>
                <w:kern w:val="0"/>
                <w:sz w:val="16"/>
                <w:szCs w:val="16"/>
                <w:lang w:eastAsia="lt-LT"/>
                <w14:ligatures w14:val="none"/>
              </w:rPr>
            </w:pPr>
          </w:p>
        </w:tc>
        <w:tc>
          <w:tcPr>
            <w:tcW w:w="632" w:type="dxa"/>
            <w:tcBorders>
              <w:top w:val="nil"/>
              <w:left w:val="nil"/>
              <w:bottom w:val="nil"/>
              <w:right w:val="nil"/>
            </w:tcBorders>
            <w:noWrap/>
            <w:vAlign w:val="center"/>
            <w:hideMark/>
          </w:tcPr>
          <w:p w14:paraId="0C0D8856" w14:textId="77777777" w:rsidR="00B61475" w:rsidRPr="00B61475" w:rsidRDefault="00B61475" w:rsidP="00B61475">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B61475">
              <w:rPr>
                <w:rFonts w:ascii="Times New Roman" w:eastAsia="Times New Roman" w:hAnsi="Times New Roman" w:cs="Times New Roman"/>
                <w:color w:val="000000"/>
                <w:kern w:val="0"/>
                <w:sz w:val="16"/>
                <w:szCs w:val="16"/>
                <w:lang w:val="en-GB" w:eastAsia="lt-LT"/>
                <w14:ligatures w14:val="none"/>
              </w:rPr>
              <w:t>0.76</w:t>
            </w:r>
          </w:p>
        </w:tc>
        <w:tc>
          <w:tcPr>
            <w:tcW w:w="1014" w:type="dxa"/>
            <w:tcBorders>
              <w:top w:val="nil"/>
              <w:left w:val="nil"/>
              <w:bottom w:val="nil"/>
              <w:right w:val="nil"/>
            </w:tcBorders>
            <w:noWrap/>
            <w:vAlign w:val="center"/>
            <w:hideMark/>
          </w:tcPr>
          <w:p w14:paraId="7E33F9FE" w14:textId="77777777" w:rsidR="00B61475" w:rsidRPr="00B61475" w:rsidRDefault="00B61475" w:rsidP="00B61475">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B61475">
              <w:rPr>
                <w:rFonts w:ascii="Times New Roman" w:eastAsia="Times New Roman" w:hAnsi="Times New Roman" w:cs="Times New Roman"/>
                <w:color w:val="000000"/>
                <w:kern w:val="0"/>
                <w:sz w:val="16"/>
                <w:szCs w:val="16"/>
                <w:lang w:val="en-GB" w:eastAsia="lt-LT"/>
                <w14:ligatures w14:val="none"/>
              </w:rPr>
              <w:t>0.08</w:t>
            </w:r>
          </w:p>
        </w:tc>
        <w:tc>
          <w:tcPr>
            <w:tcW w:w="703" w:type="dxa"/>
            <w:tcBorders>
              <w:top w:val="nil"/>
              <w:left w:val="nil"/>
              <w:bottom w:val="nil"/>
              <w:right w:val="nil"/>
            </w:tcBorders>
            <w:noWrap/>
            <w:vAlign w:val="center"/>
            <w:hideMark/>
          </w:tcPr>
          <w:p w14:paraId="2B0A92AA" w14:textId="77777777" w:rsidR="00B61475" w:rsidRPr="00B61475" w:rsidRDefault="00B61475" w:rsidP="00B61475">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B61475">
              <w:rPr>
                <w:rFonts w:ascii="Times New Roman" w:eastAsia="Times New Roman" w:hAnsi="Times New Roman" w:cs="Times New Roman"/>
                <w:color w:val="000000"/>
                <w:kern w:val="0"/>
                <w:sz w:val="16"/>
                <w:szCs w:val="16"/>
                <w:lang w:val="en-GB" w:eastAsia="lt-LT"/>
                <w14:ligatures w14:val="none"/>
              </w:rPr>
              <w:t>0.65</w:t>
            </w:r>
          </w:p>
        </w:tc>
      </w:tr>
      <w:tr w:rsidR="00B61475" w:rsidRPr="00B61475" w14:paraId="0F8A9048" w14:textId="77777777" w:rsidTr="007E377E">
        <w:trPr>
          <w:trHeight w:val="304"/>
        </w:trPr>
        <w:tc>
          <w:tcPr>
            <w:tcW w:w="883" w:type="dxa"/>
            <w:vMerge/>
            <w:tcBorders>
              <w:top w:val="nil"/>
              <w:left w:val="nil"/>
              <w:bottom w:val="single" w:sz="4" w:space="0" w:color="000000"/>
              <w:right w:val="nil"/>
            </w:tcBorders>
            <w:vAlign w:val="center"/>
            <w:hideMark/>
          </w:tcPr>
          <w:p w14:paraId="2E14184B" w14:textId="77777777" w:rsidR="00B61475" w:rsidRPr="00B61475" w:rsidRDefault="00B61475" w:rsidP="00B61475">
            <w:pPr>
              <w:spacing w:after="0" w:line="240" w:lineRule="auto"/>
              <w:rPr>
                <w:rFonts w:ascii="Times New Roman" w:eastAsia="Times New Roman" w:hAnsi="Times New Roman" w:cs="Times New Roman"/>
                <w:b/>
                <w:bCs/>
                <w:color w:val="000000"/>
                <w:kern w:val="0"/>
                <w:sz w:val="16"/>
                <w:szCs w:val="16"/>
                <w:lang w:eastAsia="lt-LT"/>
                <w14:ligatures w14:val="none"/>
              </w:rPr>
            </w:pPr>
          </w:p>
        </w:tc>
        <w:tc>
          <w:tcPr>
            <w:tcW w:w="1567" w:type="dxa"/>
            <w:tcBorders>
              <w:top w:val="nil"/>
              <w:left w:val="nil"/>
              <w:bottom w:val="nil"/>
              <w:right w:val="nil"/>
            </w:tcBorders>
            <w:noWrap/>
            <w:vAlign w:val="center"/>
            <w:hideMark/>
          </w:tcPr>
          <w:p w14:paraId="53F4B48F" w14:textId="77777777" w:rsidR="00B61475" w:rsidRPr="00B61475" w:rsidRDefault="00B61475" w:rsidP="00B61475">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B61475">
              <w:rPr>
                <w:rFonts w:ascii="Times New Roman" w:eastAsia="Times New Roman" w:hAnsi="Times New Roman" w:cs="Times New Roman"/>
                <w:color w:val="000000"/>
                <w:kern w:val="0"/>
                <w:sz w:val="16"/>
                <w:szCs w:val="16"/>
                <w:lang w:eastAsia="lt-LT"/>
                <w14:ligatures w14:val="none"/>
              </w:rPr>
              <w:t>S2</w:t>
            </w:r>
          </w:p>
        </w:tc>
        <w:tc>
          <w:tcPr>
            <w:tcW w:w="632" w:type="dxa"/>
            <w:tcBorders>
              <w:top w:val="nil"/>
              <w:left w:val="nil"/>
              <w:bottom w:val="nil"/>
              <w:right w:val="nil"/>
            </w:tcBorders>
            <w:noWrap/>
            <w:vAlign w:val="center"/>
            <w:hideMark/>
          </w:tcPr>
          <w:p w14:paraId="6DBFBE71" w14:textId="77777777" w:rsidR="00B61475" w:rsidRPr="00B61475" w:rsidRDefault="00B61475" w:rsidP="00B61475">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B61475">
              <w:rPr>
                <w:rFonts w:ascii="Times New Roman" w:eastAsia="Times New Roman" w:hAnsi="Times New Roman" w:cs="Times New Roman"/>
                <w:color w:val="000000"/>
                <w:kern w:val="0"/>
                <w:sz w:val="16"/>
                <w:szCs w:val="16"/>
                <w:lang w:val="en-GB" w:eastAsia="lt-LT"/>
                <w14:ligatures w14:val="none"/>
              </w:rPr>
              <w:t>0.94</w:t>
            </w:r>
          </w:p>
        </w:tc>
        <w:tc>
          <w:tcPr>
            <w:tcW w:w="1014" w:type="dxa"/>
            <w:tcBorders>
              <w:top w:val="nil"/>
              <w:left w:val="nil"/>
              <w:bottom w:val="nil"/>
              <w:right w:val="nil"/>
            </w:tcBorders>
            <w:noWrap/>
            <w:vAlign w:val="center"/>
            <w:hideMark/>
          </w:tcPr>
          <w:p w14:paraId="6FF9F5DA" w14:textId="77777777" w:rsidR="00B61475" w:rsidRPr="00B61475" w:rsidRDefault="00B61475" w:rsidP="00B61475">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B61475">
              <w:rPr>
                <w:rFonts w:ascii="Times New Roman" w:eastAsia="Times New Roman" w:hAnsi="Times New Roman" w:cs="Times New Roman"/>
                <w:color w:val="000000"/>
                <w:kern w:val="0"/>
                <w:sz w:val="16"/>
                <w:szCs w:val="16"/>
                <w:lang w:val="en-GB" w:eastAsia="lt-LT"/>
                <w14:ligatures w14:val="none"/>
              </w:rPr>
              <w:t>0.06</w:t>
            </w:r>
          </w:p>
        </w:tc>
        <w:tc>
          <w:tcPr>
            <w:tcW w:w="703" w:type="dxa"/>
            <w:tcBorders>
              <w:top w:val="nil"/>
              <w:left w:val="nil"/>
              <w:bottom w:val="nil"/>
              <w:right w:val="nil"/>
            </w:tcBorders>
            <w:noWrap/>
            <w:vAlign w:val="center"/>
            <w:hideMark/>
          </w:tcPr>
          <w:p w14:paraId="63598F53" w14:textId="77777777" w:rsidR="00B61475" w:rsidRPr="00B61475" w:rsidRDefault="00B61475" w:rsidP="00B61475">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B61475">
              <w:rPr>
                <w:rFonts w:ascii="Times New Roman" w:eastAsia="Times New Roman" w:hAnsi="Times New Roman" w:cs="Times New Roman"/>
                <w:color w:val="000000"/>
                <w:kern w:val="0"/>
                <w:sz w:val="16"/>
                <w:szCs w:val="16"/>
                <w:lang w:val="en-GB" w:eastAsia="lt-LT"/>
                <w14:ligatures w14:val="none"/>
              </w:rPr>
              <w:t>0.86</w:t>
            </w:r>
          </w:p>
        </w:tc>
        <w:tc>
          <w:tcPr>
            <w:tcW w:w="243" w:type="dxa"/>
            <w:tcBorders>
              <w:top w:val="nil"/>
              <w:left w:val="nil"/>
              <w:bottom w:val="nil"/>
              <w:right w:val="nil"/>
            </w:tcBorders>
            <w:noWrap/>
            <w:vAlign w:val="bottom"/>
            <w:hideMark/>
          </w:tcPr>
          <w:p w14:paraId="7DDC48FA" w14:textId="77777777" w:rsidR="00B61475" w:rsidRPr="00B61475" w:rsidRDefault="00B61475" w:rsidP="00B61475">
            <w:pPr>
              <w:spacing w:after="0" w:line="240" w:lineRule="auto"/>
              <w:jc w:val="center"/>
              <w:rPr>
                <w:rFonts w:ascii="Times New Roman" w:eastAsia="Times New Roman" w:hAnsi="Times New Roman" w:cs="Times New Roman"/>
                <w:color w:val="000000"/>
                <w:kern w:val="0"/>
                <w:sz w:val="16"/>
                <w:szCs w:val="16"/>
                <w:lang w:eastAsia="lt-LT"/>
                <w14:ligatures w14:val="none"/>
              </w:rPr>
            </w:pPr>
          </w:p>
        </w:tc>
        <w:tc>
          <w:tcPr>
            <w:tcW w:w="632" w:type="dxa"/>
            <w:tcBorders>
              <w:top w:val="nil"/>
              <w:left w:val="nil"/>
              <w:bottom w:val="nil"/>
              <w:right w:val="nil"/>
            </w:tcBorders>
            <w:noWrap/>
            <w:vAlign w:val="center"/>
            <w:hideMark/>
          </w:tcPr>
          <w:p w14:paraId="06E89942" w14:textId="77777777" w:rsidR="00B61475" w:rsidRPr="00B61475" w:rsidRDefault="00B61475" w:rsidP="00B61475">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B61475">
              <w:rPr>
                <w:rFonts w:ascii="Times New Roman" w:eastAsia="Times New Roman" w:hAnsi="Times New Roman" w:cs="Times New Roman"/>
                <w:color w:val="000000"/>
                <w:kern w:val="0"/>
                <w:sz w:val="16"/>
                <w:szCs w:val="16"/>
                <w:lang w:val="en-GB" w:eastAsia="lt-LT"/>
                <w14:ligatures w14:val="none"/>
              </w:rPr>
              <w:t>0.88</w:t>
            </w:r>
          </w:p>
        </w:tc>
        <w:tc>
          <w:tcPr>
            <w:tcW w:w="1014" w:type="dxa"/>
            <w:tcBorders>
              <w:top w:val="nil"/>
              <w:left w:val="nil"/>
              <w:bottom w:val="nil"/>
              <w:right w:val="nil"/>
            </w:tcBorders>
            <w:noWrap/>
            <w:vAlign w:val="center"/>
            <w:hideMark/>
          </w:tcPr>
          <w:p w14:paraId="244C24F6" w14:textId="77777777" w:rsidR="00B61475" w:rsidRPr="00B61475" w:rsidRDefault="00B61475" w:rsidP="00B61475">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B61475">
              <w:rPr>
                <w:rFonts w:ascii="Times New Roman" w:eastAsia="Times New Roman" w:hAnsi="Times New Roman" w:cs="Times New Roman"/>
                <w:color w:val="000000"/>
                <w:kern w:val="0"/>
                <w:sz w:val="16"/>
                <w:szCs w:val="16"/>
                <w:lang w:val="en-GB" w:eastAsia="lt-LT"/>
                <w14:ligatures w14:val="none"/>
              </w:rPr>
              <w:t>0.76</w:t>
            </w:r>
          </w:p>
        </w:tc>
        <w:tc>
          <w:tcPr>
            <w:tcW w:w="703" w:type="dxa"/>
            <w:tcBorders>
              <w:top w:val="nil"/>
              <w:left w:val="nil"/>
              <w:bottom w:val="nil"/>
              <w:right w:val="nil"/>
            </w:tcBorders>
            <w:noWrap/>
            <w:vAlign w:val="center"/>
            <w:hideMark/>
          </w:tcPr>
          <w:p w14:paraId="1832BCBF" w14:textId="77777777" w:rsidR="00B61475" w:rsidRPr="00B61475" w:rsidRDefault="00B61475" w:rsidP="00B61475">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B61475">
              <w:rPr>
                <w:rFonts w:ascii="Times New Roman" w:eastAsia="Times New Roman" w:hAnsi="Times New Roman" w:cs="Times New Roman"/>
                <w:color w:val="000000"/>
                <w:kern w:val="0"/>
                <w:sz w:val="16"/>
                <w:szCs w:val="16"/>
                <w:lang w:val="en-GB" w:eastAsia="lt-LT"/>
                <w14:ligatures w14:val="none"/>
              </w:rPr>
              <w:t>0.84</w:t>
            </w:r>
          </w:p>
        </w:tc>
        <w:tc>
          <w:tcPr>
            <w:tcW w:w="276" w:type="dxa"/>
            <w:tcBorders>
              <w:top w:val="nil"/>
              <w:left w:val="nil"/>
              <w:bottom w:val="nil"/>
              <w:right w:val="nil"/>
            </w:tcBorders>
            <w:noWrap/>
            <w:vAlign w:val="bottom"/>
            <w:hideMark/>
          </w:tcPr>
          <w:p w14:paraId="6D7FBAE2" w14:textId="77777777" w:rsidR="00B61475" w:rsidRPr="00B61475" w:rsidRDefault="00B61475" w:rsidP="00B61475">
            <w:pPr>
              <w:spacing w:after="0" w:line="240" w:lineRule="auto"/>
              <w:jc w:val="center"/>
              <w:rPr>
                <w:rFonts w:ascii="Times New Roman" w:eastAsia="Times New Roman" w:hAnsi="Times New Roman" w:cs="Times New Roman"/>
                <w:color w:val="000000"/>
                <w:kern w:val="0"/>
                <w:sz w:val="16"/>
                <w:szCs w:val="16"/>
                <w:lang w:eastAsia="lt-LT"/>
                <w14:ligatures w14:val="none"/>
              </w:rPr>
            </w:pPr>
          </w:p>
        </w:tc>
        <w:tc>
          <w:tcPr>
            <w:tcW w:w="632" w:type="dxa"/>
            <w:tcBorders>
              <w:top w:val="nil"/>
              <w:left w:val="nil"/>
              <w:bottom w:val="nil"/>
              <w:right w:val="nil"/>
            </w:tcBorders>
            <w:noWrap/>
            <w:vAlign w:val="center"/>
            <w:hideMark/>
          </w:tcPr>
          <w:p w14:paraId="58316597" w14:textId="77777777" w:rsidR="00B61475" w:rsidRPr="00B61475" w:rsidRDefault="00B61475" w:rsidP="00B61475">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B61475">
              <w:rPr>
                <w:rFonts w:ascii="Times New Roman" w:eastAsia="Times New Roman" w:hAnsi="Times New Roman" w:cs="Times New Roman"/>
                <w:color w:val="000000"/>
                <w:kern w:val="0"/>
                <w:sz w:val="16"/>
                <w:szCs w:val="16"/>
                <w:lang w:val="en-GB" w:eastAsia="lt-LT"/>
                <w14:ligatures w14:val="none"/>
              </w:rPr>
              <w:t>0.93</w:t>
            </w:r>
          </w:p>
        </w:tc>
        <w:tc>
          <w:tcPr>
            <w:tcW w:w="1014" w:type="dxa"/>
            <w:tcBorders>
              <w:top w:val="nil"/>
              <w:left w:val="nil"/>
              <w:bottom w:val="nil"/>
              <w:right w:val="nil"/>
            </w:tcBorders>
            <w:noWrap/>
            <w:vAlign w:val="center"/>
            <w:hideMark/>
          </w:tcPr>
          <w:p w14:paraId="7A132480" w14:textId="77777777" w:rsidR="00B61475" w:rsidRPr="00B61475" w:rsidRDefault="00B61475" w:rsidP="00B61475">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B61475">
              <w:rPr>
                <w:rFonts w:ascii="Times New Roman" w:eastAsia="Times New Roman" w:hAnsi="Times New Roman" w:cs="Times New Roman"/>
                <w:color w:val="000000"/>
                <w:kern w:val="0"/>
                <w:sz w:val="16"/>
                <w:szCs w:val="16"/>
                <w:lang w:val="en-GB" w:eastAsia="lt-LT"/>
                <w14:ligatures w14:val="none"/>
              </w:rPr>
              <w:t>0.06</w:t>
            </w:r>
          </w:p>
        </w:tc>
        <w:tc>
          <w:tcPr>
            <w:tcW w:w="703" w:type="dxa"/>
            <w:tcBorders>
              <w:top w:val="nil"/>
              <w:left w:val="nil"/>
              <w:bottom w:val="nil"/>
              <w:right w:val="nil"/>
            </w:tcBorders>
            <w:noWrap/>
            <w:vAlign w:val="center"/>
            <w:hideMark/>
          </w:tcPr>
          <w:p w14:paraId="4B6C29C0" w14:textId="77777777" w:rsidR="00B61475" w:rsidRPr="00B61475" w:rsidRDefault="00B61475" w:rsidP="00B61475">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B61475">
              <w:rPr>
                <w:rFonts w:ascii="Times New Roman" w:eastAsia="Times New Roman" w:hAnsi="Times New Roman" w:cs="Times New Roman"/>
                <w:color w:val="000000"/>
                <w:kern w:val="0"/>
                <w:sz w:val="16"/>
                <w:szCs w:val="16"/>
                <w:lang w:val="en-GB" w:eastAsia="lt-LT"/>
                <w14:ligatures w14:val="none"/>
              </w:rPr>
              <w:t>0.81</w:t>
            </w:r>
          </w:p>
        </w:tc>
      </w:tr>
      <w:tr w:rsidR="00B61475" w:rsidRPr="00B61475" w14:paraId="13437CA7" w14:textId="77777777" w:rsidTr="007E377E">
        <w:trPr>
          <w:trHeight w:val="304"/>
        </w:trPr>
        <w:tc>
          <w:tcPr>
            <w:tcW w:w="883" w:type="dxa"/>
            <w:vMerge/>
            <w:tcBorders>
              <w:top w:val="nil"/>
              <w:left w:val="nil"/>
              <w:bottom w:val="single" w:sz="4" w:space="0" w:color="000000"/>
              <w:right w:val="nil"/>
            </w:tcBorders>
            <w:vAlign w:val="center"/>
            <w:hideMark/>
          </w:tcPr>
          <w:p w14:paraId="51CDD25A" w14:textId="77777777" w:rsidR="00B61475" w:rsidRPr="00B61475" w:rsidRDefault="00B61475" w:rsidP="00B61475">
            <w:pPr>
              <w:spacing w:after="0" w:line="240" w:lineRule="auto"/>
              <w:rPr>
                <w:rFonts w:ascii="Times New Roman" w:eastAsia="Times New Roman" w:hAnsi="Times New Roman" w:cs="Times New Roman"/>
                <w:b/>
                <w:bCs/>
                <w:color w:val="000000"/>
                <w:kern w:val="0"/>
                <w:sz w:val="16"/>
                <w:szCs w:val="16"/>
                <w:lang w:eastAsia="lt-LT"/>
                <w14:ligatures w14:val="none"/>
              </w:rPr>
            </w:pPr>
          </w:p>
        </w:tc>
        <w:tc>
          <w:tcPr>
            <w:tcW w:w="1567" w:type="dxa"/>
            <w:tcBorders>
              <w:top w:val="nil"/>
              <w:left w:val="nil"/>
              <w:bottom w:val="nil"/>
              <w:right w:val="nil"/>
            </w:tcBorders>
            <w:noWrap/>
            <w:vAlign w:val="center"/>
            <w:hideMark/>
          </w:tcPr>
          <w:p w14:paraId="600BA960" w14:textId="77777777" w:rsidR="00B61475" w:rsidRPr="00B61475" w:rsidRDefault="00B61475" w:rsidP="00B61475">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B61475">
              <w:rPr>
                <w:rFonts w:ascii="Times New Roman" w:eastAsia="Times New Roman" w:hAnsi="Times New Roman" w:cs="Times New Roman"/>
                <w:color w:val="000000"/>
                <w:kern w:val="0"/>
                <w:sz w:val="16"/>
                <w:szCs w:val="16"/>
                <w:lang w:eastAsia="lt-LT"/>
                <w14:ligatures w14:val="none"/>
              </w:rPr>
              <w:t>UAV + EMI</w:t>
            </w:r>
          </w:p>
        </w:tc>
        <w:tc>
          <w:tcPr>
            <w:tcW w:w="632" w:type="dxa"/>
            <w:tcBorders>
              <w:top w:val="nil"/>
              <w:left w:val="nil"/>
              <w:bottom w:val="nil"/>
              <w:right w:val="nil"/>
            </w:tcBorders>
            <w:noWrap/>
            <w:vAlign w:val="center"/>
            <w:hideMark/>
          </w:tcPr>
          <w:p w14:paraId="3A6DAA2E" w14:textId="77777777" w:rsidR="00B61475" w:rsidRPr="00B61475" w:rsidRDefault="00B61475" w:rsidP="00B61475">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B61475">
              <w:rPr>
                <w:rFonts w:ascii="Times New Roman" w:eastAsia="Times New Roman" w:hAnsi="Times New Roman" w:cs="Times New Roman"/>
                <w:color w:val="000000"/>
                <w:kern w:val="0"/>
                <w:sz w:val="16"/>
                <w:szCs w:val="16"/>
                <w:lang w:val="en-GB" w:eastAsia="lt-LT"/>
                <w14:ligatures w14:val="none"/>
              </w:rPr>
              <w:t>0.84</w:t>
            </w:r>
          </w:p>
        </w:tc>
        <w:tc>
          <w:tcPr>
            <w:tcW w:w="1014" w:type="dxa"/>
            <w:tcBorders>
              <w:top w:val="nil"/>
              <w:left w:val="nil"/>
              <w:bottom w:val="nil"/>
              <w:right w:val="nil"/>
            </w:tcBorders>
            <w:noWrap/>
            <w:vAlign w:val="center"/>
            <w:hideMark/>
          </w:tcPr>
          <w:p w14:paraId="1C268C8A" w14:textId="77777777" w:rsidR="00B61475" w:rsidRPr="00B61475" w:rsidRDefault="00B61475" w:rsidP="00B61475">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B61475">
              <w:rPr>
                <w:rFonts w:ascii="Times New Roman" w:eastAsia="Times New Roman" w:hAnsi="Times New Roman" w:cs="Times New Roman"/>
                <w:color w:val="000000"/>
                <w:kern w:val="0"/>
                <w:sz w:val="16"/>
                <w:szCs w:val="16"/>
                <w:lang w:val="en-GB" w:eastAsia="lt-LT"/>
                <w14:ligatures w14:val="none"/>
              </w:rPr>
              <w:t>0.08</w:t>
            </w:r>
          </w:p>
        </w:tc>
        <w:tc>
          <w:tcPr>
            <w:tcW w:w="703" w:type="dxa"/>
            <w:tcBorders>
              <w:top w:val="nil"/>
              <w:left w:val="nil"/>
              <w:bottom w:val="nil"/>
              <w:right w:val="nil"/>
            </w:tcBorders>
            <w:noWrap/>
            <w:vAlign w:val="center"/>
            <w:hideMark/>
          </w:tcPr>
          <w:p w14:paraId="0DEA5E35" w14:textId="77777777" w:rsidR="00B61475" w:rsidRPr="00B61475" w:rsidRDefault="00B61475" w:rsidP="00B61475">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B61475">
              <w:rPr>
                <w:rFonts w:ascii="Times New Roman" w:eastAsia="Times New Roman" w:hAnsi="Times New Roman" w:cs="Times New Roman"/>
                <w:color w:val="000000"/>
                <w:kern w:val="0"/>
                <w:sz w:val="16"/>
                <w:szCs w:val="16"/>
                <w:lang w:val="en-GB" w:eastAsia="lt-LT"/>
                <w14:ligatures w14:val="none"/>
              </w:rPr>
              <w:t>0.74</w:t>
            </w:r>
          </w:p>
        </w:tc>
        <w:tc>
          <w:tcPr>
            <w:tcW w:w="243" w:type="dxa"/>
            <w:tcBorders>
              <w:top w:val="nil"/>
              <w:left w:val="nil"/>
              <w:bottom w:val="nil"/>
              <w:right w:val="nil"/>
            </w:tcBorders>
            <w:noWrap/>
            <w:vAlign w:val="bottom"/>
            <w:hideMark/>
          </w:tcPr>
          <w:p w14:paraId="732CC316" w14:textId="77777777" w:rsidR="00B61475" w:rsidRPr="00B61475" w:rsidRDefault="00B61475" w:rsidP="00B61475">
            <w:pPr>
              <w:spacing w:after="0" w:line="240" w:lineRule="auto"/>
              <w:jc w:val="center"/>
              <w:rPr>
                <w:rFonts w:ascii="Times New Roman" w:eastAsia="Times New Roman" w:hAnsi="Times New Roman" w:cs="Times New Roman"/>
                <w:color w:val="000000"/>
                <w:kern w:val="0"/>
                <w:sz w:val="16"/>
                <w:szCs w:val="16"/>
                <w:lang w:eastAsia="lt-LT"/>
                <w14:ligatures w14:val="none"/>
              </w:rPr>
            </w:pPr>
          </w:p>
        </w:tc>
        <w:tc>
          <w:tcPr>
            <w:tcW w:w="632" w:type="dxa"/>
            <w:tcBorders>
              <w:top w:val="nil"/>
              <w:left w:val="nil"/>
              <w:bottom w:val="nil"/>
              <w:right w:val="nil"/>
            </w:tcBorders>
            <w:noWrap/>
            <w:vAlign w:val="center"/>
            <w:hideMark/>
          </w:tcPr>
          <w:p w14:paraId="174506CD" w14:textId="77777777" w:rsidR="00B61475" w:rsidRPr="00B61475" w:rsidRDefault="00B61475" w:rsidP="00B61475">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B61475">
              <w:rPr>
                <w:rFonts w:ascii="Times New Roman" w:eastAsia="Times New Roman" w:hAnsi="Times New Roman" w:cs="Times New Roman"/>
                <w:color w:val="000000"/>
                <w:kern w:val="0"/>
                <w:sz w:val="16"/>
                <w:szCs w:val="16"/>
                <w:lang w:val="en-GB" w:eastAsia="lt-LT"/>
                <w14:ligatures w14:val="none"/>
              </w:rPr>
              <w:t>0.89</w:t>
            </w:r>
          </w:p>
        </w:tc>
        <w:tc>
          <w:tcPr>
            <w:tcW w:w="1014" w:type="dxa"/>
            <w:tcBorders>
              <w:top w:val="nil"/>
              <w:left w:val="nil"/>
              <w:bottom w:val="nil"/>
              <w:right w:val="nil"/>
            </w:tcBorders>
            <w:noWrap/>
            <w:vAlign w:val="center"/>
            <w:hideMark/>
          </w:tcPr>
          <w:p w14:paraId="4E2297DA" w14:textId="77777777" w:rsidR="00B61475" w:rsidRPr="00B61475" w:rsidRDefault="00B61475" w:rsidP="00B61475">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B61475">
              <w:rPr>
                <w:rFonts w:ascii="Times New Roman" w:eastAsia="Times New Roman" w:hAnsi="Times New Roman" w:cs="Times New Roman"/>
                <w:color w:val="000000"/>
                <w:kern w:val="0"/>
                <w:sz w:val="16"/>
                <w:szCs w:val="16"/>
                <w:lang w:val="en-GB" w:eastAsia="lt-LT"/>
                <w14:ligatures w14:val="none"/>
              </w:rPr>
              <w:t>0.88</w:t>
            </w:r>
          </w:p>
        </w:tc>
        <w:tc>
          <w:tcPr>
            <w:tcW w:w="703" w:type="dxa"/>
            <w:tcBorders>
              <w:top w:val="nil"/>
              <w:left w:val="nil"/>
              <w:bottom w:val="nil"/>
              <w:right w:val="nil"/>
            </w:tcBorders>
            <w:noWrap/>
            <w:vAlign w:val="center"/>
            <w:hideMark/>
          </w:tcPr>
          <w:p w14:paraId="20285493" w14:textId="77777777" w:rsidR="00B61475" w:rsidRPr="00B61475" w:rsidRDefault="00B61475" w:rsidP="00B61475">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B61475">
              <w:rPr>
                <w:rFonts w:ascii="Times New Roman" w:eastAsia="Times New Roman" w:hAnsi="Times New Roman" w:cs="Times New Roman"/>
                <w:color w:val="000000"/>
                <w:kern w:val="0"/>
                <w:sz w:val="16"/>
                <w:szCs w:val="16"/>
                <w:lang w:val="en-GB" w:eastAsia="lt-LT"/>
                <w14:ligatures w14:val="none"/>
              </w:rPr>
              <w:t>0.79</w:t>
            </w:r>
          </w:p>
        </w:tc>
        <w:tc>
          <w:tcPr>
            <w:tcW w:w="276" w:type="dxa"/>
            <w:tcBorders>
              <w:top w:val="nil"/>
              <w:left w:val="nil"/>
              <w:bottom w:val="nil"/>
              <w:right w:val="nil"/>
            </w:tcBorders>
            <w:noWrap/>
            <w:vAlign w:val="bottom"/>
            <w:hideMark/>
          </w:tcPr>
          <w:p w14:paraId="46413EBA" w14:textId="77777777" w:rsidR="00B61475" w:rsidRPr="00B61475" w:rsidRDefault="00B61475" w:rsidP="00B61475">
            <w:pPr>
              <w:spacing w:after="0" w:line="240" w:lineRule="auto"/>
              <w:jc w:val="center"/>
              <w:rPr>
                <w:rFonts w:ascii="Times New Roman" w:eastAsia="Times New Roman" w:hAnsi="Times New Roman" w:cs="Times New Roman"/>
                <w:color w:val="000000"/>
                <w:kern w:val="0"/>
                <w:sz w:val="16"/>
                <w:szCs w:val="16"/>
                <w:lang w:eastAsia="lt-LT"/>
                <w14:ligatures w14:val="none"/>
              </w:rPr>
            </w:pPr>
          </w:p>
        </w:tc>
        <w:tc>
          <w:tcPr>
            <w:tcW w:w="632" w:type="dxa"/>
            <w:tcBorders>
              <w:top w:val="nil"/>
              <w:left w:val="nil"/>
              <w:bottom w:val="nil"/>
              <w:right w:val="nil"/>
            </w:tcBorders>
            <w:noWrap/>
            <w:vAlign w:val="center"/>
            <w:hideMark/>
          </w:tcPr>
          <w:p w14:paraId="50104FAB" w14:textId="77777777" w:rsidR="00B61475" w:rsidRPr="00B61475" w:rsidRDefault="00B61475" w:rsidP="00B61475">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B61475">
              <w:rPr>
                <w:rFonts w:ascii="Times New Roman" w:eastAsia="Times New Roman" w:hAnsi="Times New Roman" w:cs="Times New Roman"/>
                <w:color w:val="000000"/>
                <w:kern w:val="0"/>
                <w:sz w:val="16"/>
                <w:szCs w:val="16"/>
                <w:lang w:val="en-GB" w:eastAsia="lt-LT"/>
                <w14:ligatures w14:val="none"/>
              </w:rPr>
              <w:t>0.82</w:t>
            </w:r>
          </w:p>
        </w:tc>
        <w:tc>
          <w:tcPr>
            <w:tcW w:w="1014" w:type="dxa"/>
            <w:tcBorders>
              <w:top w:val="nil"/>
              <w:left w:val="nil"/>
              <w:bottom w:val="nil"/>
              <w:right w:val="nil"/>
            </w:tcBorders>
            <w:noWrap/>
            <w:vAlign w:val="center"/>
            <w:hideMark/>
          </w:tcPr>
          <w:p w14:paraId="1CCD34C1" w14:textId="77777777" w:rsidR="00B61475" w:rsidRPr="00B61475" w:rsidRDefault="00B61475" w:rsidP="00B61475">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B61475">
              <w:rPr>
                <w:rFonts w:ascii="Times New Roman" w:eastAsia="Times New Roman" w:hAnsi="Times New Roman" w:cs="Times New Roman"/>
                <w:color w:val="000000"/>
                <w:kern w:val="0"/>
                <w:sz w:val="16"/>
                <w:szCs w:val="16"/>
                <w:lang w:val="en-GB" w:eastAsia="lt-LT"/>
                <w14:ligatures w14:val="none"/>
              </w:rPr>
              <w:t>0.07</w:t>
            </w:r>
          </w:p>
        </w:tc>
        <w:tc>
          <w:tcPr>
            <w:tcW w:w="703" w:type="dxa"/>
            <w:tcBorders>
              <w:top w:val="nil"/>
              <w:left w:val="nil"/>
              <w:bottom w:val="nil"/>
              <w:right w:val="nil"/>
            </w:tcBorders>
            <w:noWrap/>
            <w:vAlign w:val="center"/>
            <w:hideMark/>
          </w:tcPr>
          <w:p w14:paraId="076D9D98" w14:textId="77777777" w:rsidR="00B61475" w:rsidRPr="00B61475" w:rsidRDefault="00B61475" w:rsidP="00B61475">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B61475">
              <w:rPr>
                <w:rFonts w:ascii="Times New Roman" w:eastAsia="Times New Roman" w:hAnsi="Times New Roman" w:cs="Times New Roman"/>
                <w:color w:val="000000"/>
                <w:kern w:val="0"/>
                <w:sz w:val="16"/>
                <w:szCs w:val="16"/>
                <w:lang w:val="en-GB" w:eastAsia="lt-LT"/>
                <w14:ligatures w14:val="none"/>
              </w:rPr>
              <w:t>0.7</w:t>
            </w:r>
          </w:p>
        </w:tc>
      </w:tr>
      <w:tr w:rsidR="00B61475" w:rsidRPr="00B61475" w14:paraId="75173399" w14:textId="77777777" w:rsidTr="007E377E">
        <w:trPr>
          <w:trHeight w:val="304"/>
        </w:trPr>
        <w:tc>
          <w:tcPr>
            <w:tcW w:w="883" w:type="dxa"/>
            <w:vMerge/>
            <w:tcBorders>
              <w:top w:val="nil"/>
              <w:left w:val="nil"/>
              <w:bottom w:val="single" w:sz="4" w:space="0" w:color="000000"/>
              <w:right w:val="nil"/>
            </w:tcBorders>
            <w:vAlign w:val="center"/>
            <w:hideMark/>
          </w:tcPr>
          <w:p w14:paraId="1F11E17F" w14:textId="77777777" w:rsidR="00B61475" w:rsidRPr="00B61475" w:rsidRDefault="00B61475" w:rsidP="00B61475">
            <w:pPr>
              <w:spacing w:after="0" w:line="240" w:lineRule="auto"/>
              <w:rPr>
                <w:rFonts w:ascii="Times New Roman" w:eastAsia="Times New Roman" w:hAnsi="Times New Roman" w:cs="Times New Roman"/>
                <w:b/>
                <w:bCs/>
                <w:color w:val="000000"/>
                <w:kern w:val="0"/>
                <w:sz w:val="16"/>
                <w:szCs w:val="16"/>
                <w:lang w:eastAsia="lt-LT"/>
                <w14:ligatures w14:val="none"/>
              </w:rPr>
            </w:pPr>
          </w:p>
        </w:tc>
        <w:tc>
          <w:tcPr>
            <w:tcW w:w="1567" w:type="dxa"/>
            <w:tcBorders>
              <w:top w:val="nil"/>
              <w:left w:val="nil"/>
              <w:bottom w:val="nil"/>
              <w:right w:val="nil"/>
            </w:tcBorders>
            <w:noWrap/>
            <w:vAlign w:val="center"/>
            <w:hideMark/>
          </w:tcPr>
          <w:p w14:paraId="0C047BEA" w14:textId="77777777" w:rsidR="00B61475" w:rsidRPr="00B61475" w:rsidRDefault="00B61475" w:rsidP="00B61475">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B61475">
              <w:rPr>
                <w:rFonts w:ascii="Times New Roman" w:eastAsia="Times New Roman" w:hAnsi="Times New Roman" w:cs="Times New Roman"/>
                <w:color w:val="000000"/>
                <w:kern w:val="0"/>
                <w:sz w:val="16"/>
                <w:szCs w:val="16"/>
                <w:lang w:eastAsia="lt-LT"/>
                <w14:ligatures w14:val="none"/>
              </w:rPr>
              <w:t>UAV + S2</w:t>
            </w:r>
          </w:p>
        </w:tc>
        <w:tc>
          <w:tcPr>
            <w:tcW w:w="632" w:type="dxa"/>
            <w:tcBorders>
              <w:top w:val="nil"/>
              <w:left w:val="nil"/>
              <w:bottom w:val="nil"/>
              <w:right w:val="nil"/>
            </w:tcBorders>
            <w:noWrap/>
            <w:vAlign w:val="center"/>
            <w:hideMark/>
          </w:tcPr>
          <w:p w14:paraId="23126B05" w14:textId="77777777" w:rsidR="00B61475" w:rsidRPr="00B61475" w:rsidRDefault="00B61475" w:rsidP="00B61475">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B61475">
              <w:rPr>
                <w:rFonts w:ascii="Times New Roman" w:eastAsia="Times New Roman" w:hAnsi="Times New Roman" w:cs="Times New Roman"/>
                <w:color w:val="000000"/>
                <w:kern w:val="0"/>
                <w:sz w:val="16"/>
                <w:szCs w:val="16"/>
                <w:lang w:val="en-GB" w:eastAsia="lt-LT"/>
                <w14:ligatures w14:val="none"/>
              </w:rPr>
              <w:t>0.93</w:t>
            </w:r>
          </w:p>
        </w:tc>
        <w:tc>
          <w:tcPr>
            <w:tcW w:w="1014" w:type="dxa"/>
            <w:tcBorders>
              <w:top w:val="nil"/>
              <w:left w:val="nil"/>
              <w:bottom w:val="nil"/>
              <w:right w:val="nil"/>
            </w:tcBorders>
            <w:noWrap/>
            <w:vAlign w:val="center"/>
            <w:hideMark/>
          </w:tcPr>
          <w:p w14:paraId="14A05C56" w14:textId="77777777" w:rsidR="00B61475" w:rsidRPr="00B61475" w:rsidRDefault="00B61475" w:rsidP="00B61475">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B61475">
              <w:rPr>
                <w:rFonts w:ascii="Times New Roman" w:eastAsia="Times New Roman" w:hAnsi="Times New Roman" w:cs="Times New Roman"/>
                <w:color w:val="000000"/>
                <w:kern w:val="0"/>
                <w:sz w:val="16"/>
                <w:szCs w:val="16"/>
                <w:lang w:val="en-GB" w:eastAsia="lt-LT"/>
                <w14:ligatures w14:val="none"/>
              </w:rPr>
              <w:t>0.07</w:t>
            </w:r>
          </w:p>
        </w:tc>
        <w:tc>
          <w:tcPr>
            <w:tcW w:w="703" w:type="dxa"/>
            <w:tcBorders>
              <w:top w:val="nil"/>
              <w:left w:val="nil"/>
              <w:bottom w:val="nil"/>
              <w:right w:val="nil"/>
            </w:tcBorders>
            <w:noWrap/>
            <w:vAlign w:val="center"/>
            <w:hideMark/>
          </w:tcPr>
          <w:p w14:paraId="67030796" w14:textId="77777777" w:rsidR="00B61475" w:rsidRPr="00B61475" w:rsidRDefault="00B61475" w:rsidP="00B61475">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B61475">
              <w:rPr>
                <w:rFonts w:ascii="Times New Roman" w:eastAsia="Times New Roman" w:hAnsi="Times New Roman" w:cs="Times New Roman"/>
                <w:color w:val="000000"/>
                <w:kern w:val="0"/>
                <w:sz w:val="16"/>
                <w:szCs w:val="16"/>
                <w:lang w:val="en-GB" w:eastAsia="lt-LT"/>
                <w14:ligatures w14:val="none"/>
              </w:rPr>
              <w:t>0.81</w:t>
            </w:r>
          </w:p>
        </w:tc>
        <w:tc>
          <w:tcPr>
            <w:tcW w:w="243" w:type="dxa"/>
            <w:tcBorders>
              <w:top w:val="nil"/>
              <w:left w:val="nil"/>
              <w:bottom w:val="nil"/>
              <w:right w:val="nil"/>
            </w:tcBorders>
            <w:noWrap/>
            <w:vAlign w:val="bottom"/>
            <w:hideMark/>
          </w:tcPr>
          <w:p w14:paraId="7A46F61B" w14:textId="77777777" w:rsidR="00B61475" w:rsidRPr="00B61475" w:rsidRDefault="00B61475" w:rsidP="00B61475">
            <w:pPr>
              <w:spacing w:after="0" w:line="240" w:lineRule="auto"/>
              <w:jc w:val="center"/>
              <w:rPr>
                <w:rFonts w:ascii="Times New Roman" w:eastAsia="Times New Roman" w:hAnsi="Times New Roman" w:cs="Times New Roman"/>
                <w:color w:val="000000"/>
                <w:kern w:val="0"/>
                <w:sz w:val="16"/>
                <w:szCs w:val="16"/>
                <w:lang w:eastAsia="lt-LT"/>
                <w14:ligatures w14:val="none"/>
              </w:rPr>
            </w:pPr>
          </w:p>
        </w:tc>
        <w:tc>
          <w:tcPr>
            <w:tcW w:w="632" w:type="dxa"/>
            <w:tcBorders>
              <w:top w:val="nil"/>
              <w:left w:val="nil"/>
              <w:bottom w:val="nil"/>
              <w:right w:val="nil"/>
            </w:tcBorders>
            <w:noWrap/>
            <w:vAlign w:val="center"/>
            <w:hideMark/>
          </w:tcPr>
          <w:p w14:paraId="0F5C6A3D" w14:textId="77777777" w:rsidR="00B61475" w:rsidRPr="00B61475" w:rsidRDefault="00B61475" w:rsidP="00B61475">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B61475">
              <w:rPr>
                <w:rFonts w:ascii="Times New Roman" w:eastAsia="Times New Roman" w:hAnsi="Times New Roman" w:cs="Times New Roman"/>
                <w:color w:val="000000"/>
                <w:kern w:val="0"/>
                <w:sz w:val="16"/>
                <w:szCs w:val="16"/>
                <w:lang w:val="en-GB" w:eastAsia="lt-LT"/>
                <w14:ligatures w14:val="none"/>
              </w:rPr>
              <w:t>0.9</w:t>
            </w:r>
          </w:p>
        </w:tc>
        <w:tc>
          <w:tcPr>
            <w:tcW w:w="1014" w:type="dxa"/>
            <w:tcBorders>
              <w:top w:val="nil"/>
              <w:left w:val="nil"/>
              <w:bottom w:val="nil"/>
              <w:right w:val="nil"/>
            </w:tcBorders>
            <w:noWrap/>
            <w:vAlign w:val="center"/>
            <w:hideMark/>
          </w:tcPr>
          <w:p w14:paraId="67646685" w14:textId="77777777" w:rsidR="00B61475" w:rsidRPr="00B61475" w:rsidRDefault="00B61475" w:rsidP="00B61475">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B61475">
              <w:rPr>
                <w:rFonts w:ascii="Times New Roman" w:eastAsia="Times New Roman" w:hAnsi="Times New Roman" w:cs="Times New Roman"/>
                <w:color w:val="000000"/>
                <w:kern w:val="0"/>
                <w:sz w:val="16"/>
                <w:szCs w:val="16"/>
                <w:lang w:val="en-GB" w:eastAsia="lt-LT"/>
                <w14:ligatures w14:val="none"/>
              </w:rPr>
              <w:t>0.76</w:t>
            </w:r>
          </w:p>
        </w:tc>
        <w:tc>
          <w:tcPr>
            <w:tcW w:w="703" w:type="dxa"/>
            <w:tcBorders>
              <w:top w:val="nil"/>
              <w:left w:val="nil"/>
              <w:bottom w:val="nil"/>
              <w:right w:val="nil"/>
            </w:tcBorders>
            <w:noWrap/>
            <w:vAlign w:val="center"/>
            <w:hideMark/>
          </w:tcPr>
          <w:p w14:paraId="11BDFDA5" w14:textId="77777777" w:rsidR="00B61475" w:rsidRPr="00B61475" w:rsidRDefault="00B61475" w:rsidP="00B61475">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B61475">
              <w:rPr>
                <w:rFonts w:ascii="Times New Roman" w:eastAsia="Times New Roman" w:hAnsi="Times New Roman" w:cs="Times New Roman"/>
                <w:color w:val="000000"/>
                <w:kern w:val="0"/>
                <w:sz w:val="16"/>
                <w:szCs w:val="16"/>
                <w:lang w:val="en-GB" w:eastAsia="lt-LT"/>
                <w14:ligatures w14:val="none"/>
              </w:rPr>
              <w:t>0.84</w:t>
            </w:r>
          </w:p>
        </w:tc>
        <w:tc>
          <w:tcPr>
            <w:tcW w:w="276" w:type="dxa"/>
            <w:tcBorders>
              <w:top w:val="nil"/>
              <w:left w:val="nil"/>
              <w:bottom w:val="nil"/>
              <w:right w:val="nil"/>
            </w:tcBorders>
            <w:noWrap/>
            <w:vAlign w:val="bottom"/>
            <w:hideMark/>
          </w:tcPr>
          <w:p w14:paraId="40B86A0C" w14:textId="77777777" w:rsidR="00B61475" w:rsidRPr="00B61475" w:rsidRDefault="00B61475" w:rsidP="00B61475">
            <w:pPr>
              <w:spacing w:after="0" w:line="240" w:lineRule="auto"/>
              <w:jc w:val="center"/>
              <w:rPr>
                <w:rFonts w:ascii="Times New Roman" w:eastAsia="Times New Roman" w:hAnsi="Times New Roman" w:cs="Times New Roman"/>
                <w:color w:val="000000"/>
                <w:kern w:val="0"/>
                <w:sz w:val="16"/>
                <w:szCs w:val="16"/>
                <w:lang w:eastAsia="lt-LT"/>
                <w14:ligatures w14:val="none"/>
              </w:rPr>
            </w:pPr>
          </w:p>
        </w:tc>
        <w:tc>
          <w:tcPr>
            <w:tcW w:w="632" w:type="dxa"/>
            <w:tcBorders>
              <w:top w:val="nil"/>
              <w:left w:val="nil"/>
              <w:bottom w:val="nil"/>
              <w:right w:val="nil"/>
            </w:tcBorders>
            <w:noWrap/>
            <w:vAlign w:val="center"/>
            <w:hideMark/>
          </w:tcPr>
          <w:p w14:paraId="7DC936A8" w14:textId="77777777" w:rsidR="00B61475" w:rsidRPr="00B61475" w:rsidRDefault="00B61475" w:rsidP="00B61475">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B61475">
              <w:rPr>
                <w:rFonts w:ascii="Times New Roman" w:eastAsia="Times New Roman" w:hAnsi="Times New Roman" w:cs="Times New Roman"/>
                <w:color w:val="000000"/>
                <w:kern w:val="0"/>
                <w:sz w:val="16"/>
                <w:szCs w:val="16"/>
                <w:lang w:val="en-GB" w:eastAsia="lt-LT"/>
                <w14:ligatures w14:val="none"/>
              </w:rPr>
              <w:t>0.93</w:t>
            </w:r>
          </w:p>
        </w:tc>
        <w:tc>
          <w:tcPr>
            <w:tcW w:w="1014" w:type="dxa"/>
            <w:tcBorders>
              <w:top w:val="nil"/>
              <w:left w:val="nil"/>
              <w:bottom w:val="nil"/>
              <w:right w:val="nil"/>
            </w:tcBorders>
            <w:noWrap/>
            <w:vAlign w:val="center"/>
            <w:hideMark/>
          </w:tcPr>
          <w:p w14:paraId="2B42C53E" w14:textId="77777777" w:rsidR="00B61475" w:rsidRPr="00B61475" w:rsidRDefault="00B61475" w:rsidP="00B61475">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B61475">
              <w:rPr>
                <w:rFonts w:ascii="Times New Roman" w:eastAsia="Times New Roman" w:hAnsi="Times New Roman" w:cs="Times New Roman"/>
                <w:color w:val="000000"/>
                <w:kern w:val="0"/>
                <w:sz w:val="16"/>
                <w:szCs w:val="16"/>
                <w:lang w:val="en-GB" w:eastAsia="lt-LT"/>
                <w14:ligatures w14:val="none"/>
              </w:rPr>
              <w:t>0.06</w:t>
            </w:r>
          </w:p>
        </w:tc>
        <w:tc>
          <w:tcPr>
            <w:tcW w:w="703" w:type="dxa"/>
            <w:tcBorders>
              <w:top w:val="nil"/>
              <w:left w:val="nil"/>
              <w:bottom w:val="nil"/>
              <w:right w:val="nil"/>
            </w:tcBorders>
            <w:noWrap/>
            <w:vAlign w:val="center"/>
            <w:hideMark/>
          </w:tcPr>
          <w:p w14:paraId="3B9598E4" w14:textId="77777777" w:rsidR="00B61475" w:rsidRPr="00B61475" w:rsidRDefault="00B61475" w:rsidP="00B61475">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B61475">
              <w:rPr>
                <w:rFonts w:ascii="Times New Roman" w:eastAsia="Times New Roman" w:hAnsi="Times New Roman" w:cs="Times New Roman"/>
                <w:color w:val="000000"/>
                <w:kern w:val="0"/>
                <w:sz w:val="16"/>
                <w:szCs w:val="16"/>
                <w:lang w:val="en-GB" w:eastAsia="lt-LT"/>
                <w14:ligatures w14:val="none"/>
              </w:rPr>
              <w:t>0.81</w:t>
            </w:r>
          </w:p>
        </w:tc>
      </w:tr>
      <w:tr w:rsidR="00B61475" w:rsidRPr="00B61475" w14:paraId="4BDD0BDD" w14:textId="77777777" w:rsidTr="007E377E">
        <w:trPr>
          <w:trHeight w:val="304"/>
        </w:trPr>
        <w:tc>
          <w:tcPr>
            <w:tcW w:w="883" w:type="dxa"/>
            <w:vMerge/>
            <w:tcBorders>
              <w:top w:val="nil"/>
              <w:left w:val="nil"/>
              <w:bottom w:val="single" w:sz="4" w:space="0" w:color="000000"/>
              <w:right w:val="nil"/>
            </w:tcBorders>
            <w:vAlign w:val="center"/>
            <w:hideMark/>
          </w:tcPr>
          <w:p w14:paraId="16236D72" w14:textId="77777777" w:rsidR="00B61475" w:rsidRPr="00B61475" w:rsidRDefault="00B61475" w:rsidP="00B61475">
            <w:pPr>
              <w:spacing w:after="0" w:line="240" w:lineRule="auto"/>
              <w:rPr>
                <w:rFonts w:ascii="Times New Roman" w:eastAsia="Times New Roman" w:hAnsi="Times New Roman" w:cs="Times New Roman"/>
                <w:b/>
                <w:bCs/>
                <w:color w:val="000000"/>
                <w:kern w:val="0"/>
                <w:sz w:val="16"/>
                <w:szCs w:val="16"/>
                <w:lang w:eastAsia="lt-LT"/>
                <w14:ligatures w14:val="none"/>
              </w:rPr>
            </w:pPr>
          </w:p>
        </w:tc>
        <w:tc>
          <w:tcPr>
            <w:tcW w:w="1567" w:type="dxa"/>
            <w:tcBorders>
              <w:top w:val="nil"/>
              <w:left w:val="nil"/>
              <w:bottom w:val="nil"/>
              <w:right w:val="nil"/>
            </w:tcBorders>
            <w:noWrap/>
            <w:vAlign w:val="center"/>
            <w:hideMark/>
          </w:tcPr>
          <w:p w14:paraId="682A6170" w14:textId="77777777" w:rsidR="00B61475" w:rsidRPr="00B61475" w:rsidRDefault="00B61475" w:rsidP="00B61475">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B61475">
              <w:rPr>
                <w:rFonts w:ascii="Times New Roman" w:eastAsia="Times New Roman" w:hAnsi="Times New Roman" w:cs="Times New Roman"/>
                <w:color w:val="000000"/>
                <w:kern w:val="0"/>
                <w:sz w:val="16"/>
                <w:szCs w:val="16"/>
                <w:lang w:eastAsia="lt-LT"/>
                <w14:ligatures w14:val="none"/>
              </w:rPr>
              <w:t>EMI + S2</w:t>
            </w:r>
          </w:p>
        </w:tc>
        <w:tc>
          <w:tcPr>
            <w:tcW w:w="632" w:type="dxa"/>
            <w:tcBorders>
              <w:top w:val="nil"/>
              <w:left w:val="nil"/>
              <w:bottom w:val="nil"/>
              <w:right w:val="nil"/>
            </w:tcBorders>
            <w:noWrap/>
            <w:vAlign w:val="center"/>
            <w:hideMark/>
          </w:tcPr>
          <w:p w14:paraId="3CE8FA47" w14:textId="77777777" w:rsidR="00B61475" w:rsidRPr="00B61475" w:rsidRDefault="00B61475" w:rsidP="00B61475">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B61475">
              <w:rPr>
                <w:rFonts w:ascii="Times New Roman" w:eastAsia="Times New Roman" w:hAnsi="Times New Roman" w:cs="Times New Roman"/>
                <w:color w:val="000000"/>
                <w:kern w:val="0"/>
                <w:sz w:val="16"/>
                <w:szCs w:val="16"/>
                <w:lang w:val="en-GB" w:eastAsia="lt-LT"/>
                <w14:ligatures w14:val="none"/>
              </w:rPr>
              <w:t>0.95</w:t>
            </w:r>
          </w:p>
        </w:tc>
        <w:tc>
          <w:tcPr>
            <w:tcW w:w="1014" w:type="dxa"/>
            <w:tcBorders>
              <w:top w:val="nil"/>
              <w:left w:val="nil"/>
              <w:bottom w:val="nil"/>
              <w:right w:val="nil"/>
            </w:tcBorders>
            <w:noWrap/>
            <w:vAlign w:val="center"/>
            <w:hideMark/>
          </w:tcPr>
          <w:p w14:paraId="50D6418B" w14:textId="77777777" w:rsidR="00B61475" w:rsidRPr="00B61475" w:rsidRDefault="00B61475" w:rsidP="00B61475">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B61475">
              <w:rPr>
                <w:rFonts w:ascii="Times New Roman" w:eastAsia="Times New Roman" w:hAnsi="Times New Roman" w:cs="Times New Roman"/>
                <w:color w:val="000000"/>
                <w:kern w:val="0"/>
                <w:sz w:val="16"/>
                <w:szCs w:val="16"/>
                <w:lang w:val="en-GB" w:eastAsia="lt-LT"/>
                <w14:ligatures w14:val="none"/>
              </w:rPr>
              <w:t>0.06</w:t>
            </w:r>
          </w:p>
        </w:tc>
        <w:tc>
          <w:tcPr>
            <w:tcW w:w="703" w:type="dxa"/>
            <w:tcBorders>
              <w:top w:val="nil"/>
              <w:left w:val="nil"/>
              <w:bottom w:val="nil"/>
              <w:right w:val="nil"/>
            </w:tcBorders>
            <w:noWrap/>
            <w:vAlign w:val="center"/>
            <w:hideMark/>
          </w:tcPr>
          <w:p w14:paraId="469D63D6" w14:textId="77777777" w:rsidR="00B61475" w:rsidRPr="00B61475" w:rsidRDefault="00B61475" w:rsidP="00B61475">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B61475">
              <w:rPr>
                <w:rFonts w:ascii="Times New Roman" w:eastAsia="Times New Roman" w:hAnsi="Times New Roman" w:cs="Times New Roman"/>
                <w:color w:val="000000"/>
                <w:kern w:val="0"/>
                <w:sz w:val="16"/>
                <w:szCs w:val="16"/>
                <w:lang w:val="en-GB" w:eastAsia="lt-LT"/>
                <w14:ligatures w14:val="none"/>
              </w:rPr>
              <w:t>0.86</w:t>
            </w:r>
          </w:p>
        </w:tc>
        <w:tc>
          <w:tcPr>
            <w:tcW w:w="243" w:type="dxa"/>
            <w:tcBorders>
              <w:top w:val="nil"/>
              <w:left w:val="nil"/>
              <w:bottom w:val="nil"/>
              <w:right w:val="nil"/>
            </w:tcBorders>
            <w:noWrap/>
            <w:vAlign w:val="bottom"/>
            <w:hideMark/>
          </w:tcPr>
          <w:p w14:paraId="1F0BE9A0" w14:textId="77777777" w:rsidR="00B61475" w:rsidRPr="00B61475" w:rsidRDefault="00B61475" w:rsidP="00B61475">
            <w:pPr>
              <w:spacing w:after="0" w:line="240" w:lineRule="auto"/>
              <w:jc w:val="center"/>
              <w:rPr>
                <w:rFonts w:ascii="Times New Roman" w:eastAsia="Times New Roman" w:hAnsi="Times New Roman" w:cs="Times New Roman"/>
                <w:color w:val="000000"/>
                <w:kern w:val="0"/>
                <w:sz w:val="16"/>
                <w:szCs w:val="16"/>
                <w:lang w:eastAsia="lt-LT"/>
                <w14:ligatures w14:val="none"/>
              </w:rPr>
            </w:pPr>
          </w:p>
        </w:tc>
        <w:tc>
          <w:tcPr>
            <w:tcW w:w="632" w:type="dxa"/>
            <w:tcBorders>
              <w:top w:val="nil"/>
              <w:left w:val="nil"/>
              <w:bottom w:val="nil"/>
              <w:right w:val="nil"/>
            </w:tcBorders>
            <w:noWrap/>
            <w:vAlign w:val="center"/>
            <w:hideMark/>
          </w:tcPr>
          <w:p w14:paraId="270E73A5" w14:textId="77777777" w:rsidR="00B61475" w:rsidRPr="00B61475" w:rsidRDefault="00B61475" w:rsidP="00B61475">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B61475">
              <w:rPr>
                <w:rFonts w:ascii="Times New Roman" w:eastAsia="Times New Roman" w:hAnsi="Times New Roman" w:cs="Times New Roman"/>
                <w:color w:val="000000"/>
                <w:kern w:val="0"/>
                <w:sz w:val="16"/>
                <w:szCs w:val="16"/>
                <w:lang w:val="en-GB" w:eastAsia="lt-LT"/>
                <w14:ligatures w14:val="none"/>
              </w:rPr>
              <w:t>0.89</w:t>
            </w:r>
          </w:p>
        </w:tc>
        <w:tc>
          <w:tcPr>
            <w:tcW w:w="1014" w:type="dxa"/>
            <w:tcBorders>
              <w:top w:val="nil"/>
              <w:left w:val="nil"/>
              <w:bottom w:val="nil"/>
              <w:right w:val="nil"/>
            </w:tcBorders>
            <w:noWrap/>
            <w:vAlign w:val="center"/>
            <w:hideMark/>
          </w:tcPr>
          <w:p w14:paraId="70775695" w14:textId="77777777" w:rsidR="00B61475" w:rsidRPr="00B61475" w:rsidRDefault="00B61475" w:rsidP="00B61475">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B61475">
              <w:rPr>
                <w:rFonts w:ascii="Times New Roman" w:eastAsia="Times New Roman" w:hAnsi="Times New Roman" w:cs="Times New Roman"/>
                <w:color w:val="000000"/>
                <w:kern w:val="0"/>
                <w:sz w:val="16"/>
                <w:szCs w:val="16"/>
                <w:lang w:val="en-GB" w:eastAsia="lt-LT"/>
                <w14:ligatures w14:val="none"/>
              </w:rPr>
              <w:t>0.74</w:t>
            </w:r>
          </w:p>
        </w:tc>
        <w:tc>
          <w:tcPr>
            <w:tcW w:w="703" w:type="dxa"/>
            <w:tcBorders>
              <w:top w:val="nil"/>
              <w:left w:val="nil"/>
              <w:bottom w:val="nil"/>
              <w:right w:val="nil"/>
            </w:tcBorders>
            <w:noWrap/>
            <w:vAlign w:val="center"/>
            <w:hideMark/>
          </w:tcPr>
          <w:p w14:paraId="2D418392" w14:textId="77777777" w:rsidR="00B61475" w:rsidRPr="00B61475" w:rsidRDefault="00B61475" w:rsidP="00B61475">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B61475">
              <w:rPr>
                <w:rFonts w:ascii="Times New Roman" w:eastAsia="Times New Roman" w:hAnsi="Times New Roman" w:cs="Times New Roman"/>
                <w:color w:val="000000"/>
                <w:kern w:val="0"/>
                <w:sz w:val="16"/>
                <w:szCs w:val="16"/>
                <w:lang w:val="en-GB" w:eastAsia="lt-LT"/>
                <w14:ligatures w14:val="none"/>
              </w:rPr>
              <w:t>0.85</w:t>
            </w:r>
          </w:p>
        </w:tc>
        <w:tc>
          <w:tcPr>
            <w:tcW w:w="276" w:type="dxa"/>
            <w:tcBorders>
              <w:top w:val="nil"/>
              <w:left w:val="nil"/>
              <w:bottom w:val="nil"/>
              <w:right w:val="nil"/>
            </w:tcBorders>
            <w:noWrap/>
            <w:vAlign w:val="bottom"/>
            <w:hideMark/>
          </w:tcPr>
          <w:p w14:paraId="4561522E" w14:textId="77777777" w:rsidR="00B61475" w:rsidRPr="00B61475" w:rsidRDefault="00B61475" w:rsidP="00B61475">
            <w:pPr>
              <w:spacing w:after="0" w:line="240" w:lineRule="auto"/>
              <w:jc w:val="center"/>
              <w:rPr>
                <w:rFonts w:ascii="Times New Roman" w:eastAsia="Times New Roman" w:hAnsi="Times New Roman" w:cs="Times New Roman"/>
                <w:color w:val="000000"/>
                <w:kern w:val="0"/>
                <w:sz w:val="16"/>
                <w:szCs w:val="16"/>
                <w:lang w:eastAsia="lt-LT"/>
                <w14:ligatures w14:val="none"/>
              </w:rPr>
            </w:pPr>
          </w:p>
        </w:tc>
        <w:tc>
          <w:tcPr>
            <w:tcW w:w="632" w:type="dxa"/>
            <w:tcBorders>
              <w:top w:val="nil"/>
              <w:left w:val="nil"/>
              <w:bottom w:val="nil"/>
              <w:right w:val="nil"/>
            </w:tcBorders>
            <w:noWrap/>
            <w:vAlign w:val="center"/>
            <w:hideMark/>
          </w:tcPr>
          <w:p w14:paraId="419A75E5" w14:textId="77777777" w:rsidR="00B61475" w:rsidRPr="00B61475" w:rsidRDefault="00B61475" w:rsidP="00B61475">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B61475">
              <w:rPr>
                <w:rFonts w:ascii="Times New Roman" w:eastAsia="Times New Roman" w:hAnsi="Times New Roman" w:cs="Times New Roman"/>
                <w:color w:val="000000"/>
                <w:kern w:val="0"/>
                <w:sz w:val="16"/>
                <w:szCs w:val="16"/>
                <w:lang w:val="en-GB" w:eastAsia="lt-LT"/>
                <w14:ligatures w14:val="none"/>
              </w:rPr>
              <w:t>0.93</w:t>
            </w:r>
          </w:p>
        </w:tc>
        <w:tc>
          <w:tcPr>
            <w:tcW w:w="1014" w:type="dxa"/>
            <w:tcBorders>
              <w:top w:val="nil"/>
              <w:left w:val="nil"/>
              <w:bottom w:val="nil"/>
              <w:right w:val="nil"/>
            </w:tcBorders>
            <w:noWrap/>
            <w:vAlign w:val="center"/>
            <w:hideMark/>
          </w:tcPr>
          <w:p w14:paraId="5DA99B18" w14:textId="77777777" w:rsidR="00B61475" w:rsidRPr="00B61475" w:rsidRDefault="00B61475" w:rsidP="00B61475">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B61475">
              <w:rPr>
                <w:rFonts w:ascii="Times New Roman" w:eastAsia="Times New Roman" w:hAnsi="Times New Roman" w:cs="Times New Roman"/>
                <w:color w:val="000000"/>
                <w:kern w:val="0"/>
                <w:sz w:val="16"/>
                <w:szCs w:val="16"/>
                <w:lang w:val="en-GB" w:eastAsia="lt-LT"/>
                <w14:ligatures w14:val="none"/>
              </w:rPr>
              <w:t>0.06</w:t>
            </w:r>
          </w:p>
        </w:tc>
        <w:tc>
          <w:tcPr>
            <w:tcW w:w="703" w:type="dxa"/>
            <w:tcBorders>
              <w:top w:val="nil"/>
              <w:left w:val="nil"/>
              <w:bottom w:val="nil"/>
              <w:right w:val="nil"/>
            </w:tcBorders>
            <w:noWrap/>
            <w:vAlign w:val="center"/>
            <w:hideMark/>
          </w:tcPr>
          <w:p w14:paraId="4EAFDDCE" w14:textId="77777777" w:rsidR="00B61475" w:rsidRPr="00B61475" w:rsidRDefault="00B61475" w:rsidP="00B61475">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B61475">
              <w:rPr>
                <w:rFonts w:ascii="Times New Roman" w:eastAsia="Times New Roman" w:hAnsi="Times New Roman" w:cs="Times New Roman"/>
                <w:color w:val="000000"/>
                <w:kern w:val="0"/>
                <w:sz w:val="16"/>
                <w:szCs w:val="16"/>
                <w:lang w:val="en-GB" w:eastAsia="lt-LT"/>
                <w14:ligatures w14:val="none"/>
              </w:rPr>
              <w:t>0.81</w:t>
            </w:r>
          </w:p>
        </w:tc>
      </w:tr>
      <w:tr w:rsidR="00B61475" w:rsidRPr="00B61475" w14:paraId="0CD27855" w14:textId="77777777" w:rsidTr="007E377E">
        <w:trPr>
          <w:trHeight w:val="304"/>
        </w:trPr>
        <w:tc>
          <w:tcPr>
            <w:tcW w:w="883" w:type="dxa"/>
            <w:vMerge/>
            <w:tcBorders>
              <w:top w:val="nil"/>
              <w:left w:val="nil"/>
              <w:bottom w:val="single" w:sz="4" w:space="0" w:color="000000"/>
              <w:right w:val="nil"/>
            </w:tcBorders>
            <w:vAlign w:val="center"/>
            <w:hideMark/>
          </w:tcPr>
          <w:p w14:paraId="7A1D09EE" w14:textId="77777777" w:rsidR="00B61475" w:rsidRPr="00B61475" w:rsidRDefault="00B61475" w:rsidP="00B61475">
            <w:pPr>
              <w:spacing w:after="0" w:line="240" w:lineRule="auto"/>
              <w:rPr>
                <w:rFonts w:ascii="Times New Roman" w:eastAsia="Times New Roman" w:hAnsi="Times New Roman" w:cs="Times New Roman"/>
                <w:b/>
                <w:bCs/>
                <w:color w:val="000000"/>
                <w:kern w:val="0"/>
                <w:sz w:val="16"/>
                <w:szCs w:val="16"/>
                <w:lang w:eastAsia="lt-LT"/>
                <w14:ligatures w14:val="none"/>
              </w:rPr>
            </w:pPr>
          </w:p>
        </w:tc>
        <w:tc>
          <w:tcPr>
            <w:tcW w:w="1567" w:type="dxa"/>
            <w:tcBorders>
              <w:top w:val="nil"/>
              <w:left w:val="nil"/>
              <w:bottom w:val="single" w:sz="4" w:space="0" w:color="auto"/>
              <w:right w:val="nil"/>
            </w:tcBorders>
            <w:noWrap/>
            <w:vAlign w:val="center"/>
            <w:hideMark/>
          </w:tcPr>
          <w:p w14:paraId="4712D7D6" w14:textId="77777777" w:rsidR="00B61475" w:rsidRPr="00B61475" w:rsidRDefault="00B61475" w:rsidP="00B61475">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B61475">
              <w:rPr>
                <w:rFonts w:ascii="Times New Roman" w:eastAsia="Times New Roman" w:hAnsi="Times New Roman" w:cs="Times New Roman"/>
                <w:color w:val="000000"/>
                <w:kern w:val="0"/>
                <w:sz w:val="16"/>
                <w:szCs w:val="16"/>
                <w:lang w:eastAsia="lt-LT"/>
                <w14:ligatures w14:val="none"/>
              </w:rPr>
              <w:t>UAV + EMI + S2</w:t>
            </w:r>
          </w:p>
        </w:tc>
        <w:tc>
          <w:tcPr>
            <w:tcW w:w="632" w:type="dxa"/>
            <w:tcBorders>
              <w:top w:val="nil"/>
              <w:left w:val="nil"/>
              <w:bottom w:val="single" w:sz="4" w:space="0" w:color="auto"/>
              <w:right w:val="nil"/>
            </w:tcBorders>
            <w:noWrap/>
            <w:vAlign w:val="center"/>
            <w:hideMark/>
          </w:tcPr>
          <w:p w14:paraId="38EF07A2" w14:textId="77777777" w:rsidR="00B61475" w:rsidRPr="00B61475" w:rsidRDefault="00B61475" w:rsidP="00B61475">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B61475">
              <w:rPr>
                <w:rFonts w:ascii="Times New Roman" w:eastAsia="Times New Roman" w:hAnsi="Times New Roman" w:cs="Times New Roman"/>
                <w:color w:val="000000"/>
                <w:kern w:val="0"/>
                <w:sz w:val="16"/>
                <w:szCs w:val="16"/>
                <w:lang w:val="en-GB" w:eastAsia="lt-LT"/>
                <w14:ligatures w14:val="none"/>
              </w:rPr>
              <w:t>0.94</w:t>
            </w:r>
          </w:p>
        </w:tc>
        <w:tc>
          <w:tcPr>
            <w:tcW w:w="1014" w:type="dxa"/>
            <w:tcBorders>
              <w:top w:val="nil"/>
              <w:left w:val="nil"/>
              <w:bottom w:val="single" w:sz="4" w:space="0" w:color="auto"/>
              <w:right w:val="nil"/>
            </w:tcBorders>
            <w:noWrap/>
            <w:vAlign w:val="center"/>
            <w:hideMark/>
          </w:tcPr>
          <w:p w14:paraId="450491FD" w14:textId="77777777" w:rsidR="00B61475" w:rsidRPr="00B61475" w:rsidRDefault="00B61475" w:rsidP="00B61475">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B61475">
              <w:rPr>
                <w:rFonts w:ascii="Times New Roman" w:eastAsia="Times New Roman" w:hAnsi="Times New Roman" w:cs="Times New Roman"/>
                <w:color w:val="000000"/>
                <w:kern w:val="0"/>
                <w:sz w:val="16"/>
                <w:szCs w:val="16"/>
                <w:lang w:val="en-GB" w:eastAsia="lt-LT"/>
                <w14:ligatures w14:val="none"/>
              </w:rPr>
              <w:t>0.06</w:t>
            </w:r>
          </w:p>
        </w:tc>
        <w:tc>
          <w:tcPr>
            <w:tcW w:w="703" w:type="dxa"/>
            <w:tcBorders>
              <w:top w:val="nil"/>
              <w:left w:val="nil"/>
              <w:bottom w:val="single" w:sz="4" w:space="0" w:color="auto"/>
              <w:right w:val="nil"/>
            </w:tcBorders>
            <w:noWrap/>
            <w:vAlign w:val="center"/>
            <w:hideMark/>
          </w:tcPr>
          <w:p w14:paraId="5B618354" w14:textId="77777777" w:rsidR="00B61475" w:rsidRPr="00B61475" w:rsidRDefault="00B61475" w:rsidP="00B61475">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B61475">
              <w:rPr>
                <w:rFonts w:ascii="Times New Roman" w:eastAsia="Times New Roman" w:hAnsi="Times New Roman" w:cs="Times New Roman"/>
                <w:color w:val="000000"/>
                <w:kern w:val="0"/>
                <w:sz w:val="16"/>
                <w:szCs w:val="16"/>
                <w:lang w:val="en-GB" w:eastAsia="lt-LT"/>
                <w14:ligatures w14:val="none"/>
              </w:rPr>
              <w:t>0.84</w:t>
            </w:r>
          </w:p>
        </w:tc>
        <w:tc>
          <w:tcPr>
            <w:tcW w:w="243" w:type="dxa"/>
            <w:tcBorders>
              <w:top w:val="nil"/>
              <w:left w:val="nil"/>
              <w:bottom w:val="single" w:sz="4" w:space="0" w:color="auto"/>
              <w:right w:val="nil"/>
            </w:tcBorders>
            <w:noWrap/>
            <w:vAlign w:val="bottom"/>
            <w:hideMark/>
          </w:tcPr>
          <w:p w14:paraId="46F82759" w14:textId="77777777" w:rsidR="00B61475" w:rsidRPr="00B61475" w:rsidRDefault="00B61475" w:rsidP="00B61475">
            <w:pPr>
              <w:spacing w:after="0" w:line="240" w:lineRule="auto"/>
              <w:rPr>
                <w:rFonts w:ascii="Aptos Narrow" w:eastAsia="Times New Roman" w:hAnsi="Aptos Narrow" w:cs="Times New Roman"/>
                <w:color w:val="000000"/>
                <w:kern w:val="0"/>
                <w:sz w:val="16"/>
                <w:szCs w:val="16"/>
                <w:lang w:eastAsia="lt-LT"/>
                <w14:ligatures w14:val="none"/>
              </w:rPr>
            </w:pPr>
            <w:r w:rsidRPr="00B61475">
              <w:rPr>
                <w:rFonts w:ascii="Aptos Narrow" w:eastAsia="Times New Roman" w:hAnsi="Aptos Narrow" w:cs="Times New Roman"/>
                <w:color w:val="000000"/>
                <w:kern w:val="0"/>
                <w:sz w:val="16"/>
                <w:szCs w:val="16"/>
                <w:lang w:eastAsia="lt-LT"/>
                <w14:ligatures w14:val="none"/>
              </w:rPr>
              <w:t> </w:t>
            </w:r>
          </w:p>
        </w:tc>
        <w:tc>
          <w:tcPr>
            <w:tcW w:w="632" w:type="dxa"/>
            <w:tcBorders>
              <w:top w:val="nil"/>
              <w:left w:val="nil"/>
              <w:bottom w:val="single" w:sz="4" w:space="0" w:color="auto"/>
              <w:right w:val="nil"/>
            </w:tcBorders>
            <w:noWrap/>
            <w:vAlign w:val="center"/>
            <w:hideMark/>
          </w:tcPr>
          <w:p w14:paraId="390A6882" w14:textId="77777777" w:rsidR="00B61475" w:rsidRPr="00B61475" w:rsidRDefault="00B61475" w:rsidP="00B61475">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B61475">
              <w:rPr>
                <w:rFonts w:ascii="Times New Roman" w:eastAsia="Times New Roman" w:hAnsi="Times New Roman" w:cs="Times New Roman"/>
                <w:color w:val="000000"/>
                <w:kern w:val="0"/>
                <w:sz w:val="16"/>
                <w:szCs w:val="16"/>
                <w:lang w:val="en-GB" w:eastAsia="lt-LT"/>
                <w14:ligatures w14:val="none"/>
              </w:rPr>
              <w:t>0.91</w:t>
            </w:r>
          </w:p>
        </w:tc>
        <w:tc>
          <w:tcPr>
            <w:tcW w:w="1014" w:type="dxa"/>
            <w:tcBorders>
              <w:top w:val="nil"/>
              <w:left w:val="nil"/>
              <w:bottom w:val="single" w:sz="4" w:space="0" w:color="auto"/>
              <w:right w:val="nil"/>
            </w:tcBorders>
            <w:noWrap/>
            <w:vAlign w:val="center"/>
            <w:hideMark/>
          </w:tcPr>
          <w:p w14:paraId="5F5821A2" w14:textId="77777777" w:rsidR="00B61475" w:rsidRPr="00B61475" w:rsidRDefault="00B61475" w:rsidP="00B61475">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B61475">
              <w:rPr>
                <w:rFonts w:ascii="Times New Roman" w:eastAsia="Times New Roman" w:hAnsi="Times New Roman" w:cs="Times New Roman"/>
                <w:color w:val="000000"/>
                <w:kern w:val="0"/>
                <w:sz w:val="16"/>
                <w:szCs w:val="16"/>
                <w:lang w:val="en-GB" w:eastAsia="lt-LT"/>
                <w14:ligatures w14:val="none"/>
              </w:rPr>
              <w:t>0.74</w:t>
            </w:r>
          </w:p>
        </w:tc>
        <w:tc>
          <w:tcPr>
            <w:tcW w:w="703" w:type="dxa"/>
            <w:tcBorders>
              <w:top w:val="nil"/>
              <w:left w:val="nil"/>
              <w:bottom w:val="single" w:sz="4" w:space="0" w:color="auto"/>
              <w:right w:val="nil"/>
            </w:tcBorders>
            <w:noWrap/>
            <w:vAlign w:val="center"/>
            <w:hideMark/>
          </w:tcPr>
          <w:p w14:paraId="530F3EF5" w14:textId="77777777" w:rsidR="00B61475" w:rsidRPr="00B61475" w:rsidRDefault="00B61475" w:rsidP="00B61475">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B61475">
              <w:rPr>
                <w:rFonts w:ascii="Times New Roman" w:eastAsia="Times New Roman" w:hAnsi="Times New Roman" w:cs="Times New Roman"/>
                <w:color w:val="000000"/>
                <w:kern w:val="0"/>
                <w:sz w:val="16"/>
                <w:szCs w:val="16"/>
                <w:lang w:val="en-GB" w:eastAsia="lt-LT"/>
                <w14:ligatures w14:val="none"/>
              </w:rPr>
              <w:t>0.85</w:t>
            </w:r>
          </w:p>
        </w:tc>
        <w:tc>
          <w:tcPr>
            <w:tcW w:w="276" w:type="dxa"/>
            <w:tcBorders>
              <w:top w:val="nil"/>
              <w:left w:val="nil"/>
              <w:bottom w:val="single" w:sz="4" w:space="0" w:color="auto"/>
              <w:right w:val="nil"/>
            </w:tcBorders>
            <w:noWrap/>
            <w:vAlign w:val="bottom"/>
            <w:hideMark/>
          </w:tcPr>
          <w:p w14:paraId="0AEF278E" w14:textId="77777777" w:rsidR="00B61475" w:rsidRPr="00B61475" w:rsidRDefault="00B61475" w:rsidP="00B61475">
            <w:pPr>
              <w:spacing w:after="0" w:line="240" w:lineRule="auto"/>
              <w:rPr>
                <w:rFonts w:ascii="Aptos Narrow" w:eastAsia="Times New Roman" w:hAnsi="Aptos Narrow" w:cs="Times New Roman"/>
                <w:color w:val="000000"/>
                <w:kern w:val="0"/>
                <w:sz w:val="16"/>
                <w:szCs w:val="16"/>
                <w:lang w:eastAsia="lt-LT"/>
                <w14:ligatures w14:val="none"/>
              </w:rPr>
            </w:pPr>
            <w:r w:rsidRPr="00B61475">
              <w:rPr>
                <w:rFonts w:ascii="Aptos Narrow" w:eastAsia="Times New Roman" w:hAnsi="Aptos Narrow" w:cs="Times New Roman"/>
                <w:color w:val="000000"/>
                <w:kern w:val="0"/>
                <w:sz w:val="16"/>
                <w:szCs w:val="16"/>
                <w:lang w:eastAsia="lt-LT"/>
                <w14:ligatures w14:val="none"/>
              </w:rPr>
              <w:t> </w:t>
            </w:r>
          </w:p>
        </w:tc>
        <w:tc>
          <w:tcPr>
            <w:tcW w:w="632" w:type="dxa"/>
            <w:tcBorders>
              <w:top w:val="nil"/>
              <w:left w:val="nil"/>
              <w:bottom w:val="single" w:sz="4" w:space="0" w:color="auto"/>
              <w:right w:val="nil"/>
            </w:tcBorders>
            <w:noWrap/>
            <w:vAlign w:val="center"/>
            <w:hideMark/>
          </w:tcPr>
          <w:p w14:paraId="13CD314E" w14:textId="77777777" w:rsidR="00B61475" w:rsidRPr="00B61475" w:rsidRDefault="00B61475" w:rsidP="00B61475">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B61475">
              <w:rPr>
                <w:rFonts w:ascii="Times New Roman" w:eastAsia="Times New Roman" w:hAnsi="Times New Roman" w:cs="Times New Roman"/>
                <w:color w:val="000000"/>
                <w:kern w:val="0"/>
                <w:sz w:val="16"/>
                <w:szCs w:val="16"/>
                <w:lang w:val="en-GB" w:eastAsia="lt-LT"/>
                <w14:ligatures w14:val="none"/>
              </w:rPr>
              <w:t>0.93</w:t>
            </w:r>
          </w:p>
        </w:tc>
        <w:tc>
          <w:tcPr>
            <w:tcW w:w="1014" w:type="dxa"/>
            <w:tcBorders>
              <w:top w:val="nil"/>
              <w:left w:val="nil"/>
              <w:bottom w:val="single" w:sz="4" w:space="0" w:color="auto"/>
              <w:right w:val="nil"/>
            </w:tcBorders>
            <w:noWrap/>
            <w:vAlign w:val="center"/>
            <w:hideMark/>
          </w:tcPr>
          <w:p w14:paraId="41E93216" w14:textId="77777777" w:rsidR="00B61475" w:rsidRPr="00B61475" w:rsidRDefault="00B61475" w:rsidP="00B61475">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B61475">
              <w:rPr>
                <w:rFonts w:ascii="Times New Roman" w:eastAsia="Times New Roman" w:hAnsi="Times New Roman" w:cs="Times New Roman"/>
                <w:color w:val="000000"/>
                <w:kern w:val="0"/>
                <w:sz w:val="16"/>
                <w:szCs w:val="16"/>
                <w:lang w:val="en-GB" w:eastAsia="lt-LT"/>
                <w14:ligatures w14:val="none"/>
              </w:rPr>
              <w:t>0.06</w:t>
            </w:r>
          </w:p>
        </w:tc>
        <w:tc>
          <w:tcPr>
            <w:tcW w:w="703" w:type="dxa"/>
            <w:tcBorders>
              <w:top w:val="nil"/>
              <w:left w:val="nil"/>
              <w:bottom w:val="single" w:sz="4" w:space="0" w:color="auto"/>
              <w:right w:val="nil"/>
            </w:tcBorders>
            <w:noWrap/>
            <w:vAlign w:val="center"/>
            <w:hideMark/>
          </w:tcPr>
          <w:p w14:paraId="2A334B0A" w14:textId="77777777" w:rsidR="00B61475" w:rsidRPr="00B61475" w:rsidRDefault="00B61475" w:rsidP="00B61475">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B61475">
              <w:rPr>
                <w:rFonts w:ascii="Times New Roman" w:eastAsia="Times New Roman" w:hAnsi="Times New Roman" w:cs="Times New Roman"/>
                <w:color w:val="000000"/>
                <w:kern w:val="0"/>
                <w:sz w:val="16"/>
                <w:szCs w:val="16"/>
                <w:lang w:val="en-GB" w:eastAsia="lt-LT"/>
                <w14:ligatures w14:val="none"/>
              </w:rPr>
              <w:t>0.79</w:t>
            </w:r>
          </w:p>
        </w:tc>
      </w:tr>
    </w:tbl>
    <w:p w14:paraId="377B6765" w14:textId="77777777" w:rsidR="00CD761C" w:rsidRDefault="00CD761C" w:rsidP="00E67E3A">
      <w:pPr>
        <w:spacing w:after="0" w:line="360" w:lineRule="auto"/>
        <w:jc w:val="both"/>
        <w:rPr>
          <w:rFonts w:ascii="Times New Roman" w:hAnsi="Times New Roman" w:cs="Times New Roman"/>
          <w:lang w:val="en-GB"/>
        </w:rPr>
      </w:pPr>
    </w:p>
    <w:p w14:paraId="143A649C" w14:textId="4CF76D25" w:rsidR="005634E4" w:rsidRPr="00F01CDB" w:rsidRDefault="005634E4" w:rsidP="00E67E3A">
      <w:pPr>
        <w:spacing w:after="0" w:line="360" w:lineRule="auto"/>
        <w:jc w:val="both"/>
        <w:rPr>
          <w:rFonts w:ascii="Times New Roman" w:hAnsi="Times New Roman" w:cs="Times New Roman"/>
          <w:bCs/>
          <w:lang w:val="en-GB"/>
        </w:rPr>
      </w:pPr>
      <w:r w:rsidRPr="005634E4">
        <w:rPr>
          <w:rFonts w:ascii="Times New Roman" w:hAnsi="Times New Roman" w:cs="Times New Roman"/>
          <w:b/>
          <w:lang w:val="en-GB"/>
        </w:rPr>
        <w:lastRenderedPageBreak/>
        <w:t xml:space="preserve">Supplementary Table </w:t>
      </w:r>
      <w:r w:rsidR="00B86766">
        <w:rPr>
          <w:rFonts w:ascii="Times New Roman" w:hAnsi="Times New Roman" w:cs="Times New Roman"/>
          <w:b/>
          <w:lang w:val="en-GB"/>
        </w:rPr>
        <w:t>2</w:t>
      </w:r>
      <w:r w:rsidRPr="005634E4">
        <w:rPr>
          <w:rFonts w:ascii="Times New Roman" w:hAnsi="Times New Roman" w:cs="Times New Roman"/>
          <w:b/>
          <w:lang w:val="en-GB"/>
        </w:rPr>
        <w:t>.</w:t>
      </w:r>
      <w:r w:rsidR="00F01CDB">
        <w:rPr>
          <w:rFonts w:ascii="Times New Roman" w:hAnsi="Times New Roman" w:cs="Times New Roman"/>
          <w:b/>
          <w:lang w:val="en-GB"/>
        </w:rPr>
        <w:t xml:space="preserve"> </w:t>
      </w:r>
      <w:r w:rsidR="00F01CDB">
        <w:rPr>
          <w:rFonts w:ascii="Times New Roman" w:hAnsi="Times New Roman" w:cs="Times New Roman"/>
          <w:bCs/>
          <w:lang w:val="en-GB"/>
        </w:rPr>
        <w:t>Training</w:t>
      </w:r>
      <w:r w:rsidR="00F01CDB" w:rsidRPr="00F01CDB">
        <w:rPr>
          <w:rFonts w:ascii="Times New Roman" w:hAnsi="Times New Roman" w:cs="Times New Roman"/>
          <w:b/>
          <w:bCs/>
          <w:lang w:val="en-GB"/>
        </w:rPr>
        <w:t xml:space="preserve"> </w:t>
      </w:r>
      <w:r w:rsidR="00F01CDB" w:rsidRPr="00F01CDB">
        <w:rPr>
          <w:rFonts w:ascii="Times New Roman" w:hAnsi="Times New Roman" w:cs="Times New Roman"/>
          <w:bCs/>
          <w:lang w:val="en-GB"/>
        </w:rPr>
        <w:t>results for the prediction for clay</w:t>
      </w:r>
      <w:r w:rsidR="00B86766">
        <w:rPr>
          <w:rFonts w:ascii="Times New Roman" w:hAnsi="Times New Roman" w:cs="Times New Roman"/>
          <w:bCs/>
          <w:lang w:val="en-GB"/>
        </w:rPr>
        <w:t>, silt and sand</w:t>
      </w:r>
      <w:r w:rsidR="00F01CDB" w:rsidRPr="00F01CDB">
        <w:rPr>
          <w:rFonts w:ascii="Times New Roman" w:hAnsi="Times New Roman" w:cs="Times New Roman"/>
          <w:bCs/>
          <w:lang w:val="en-GB"/>
        </w:rPr>
        <w:t xml:space="preserve"> fraction (%) using seven sensor combination scenarios (see </w:t>
      </w:r>
      <w:r w:rsidR="00F01CDB" w:rsidRPr="00E214B7">
        <w:rPr>
          <w:rFonts w:ascii="Times New Roman" w:hAnsi="Times New Roman" w:cs="Times New Roman"/>
          <w:bCs/>
          <w:color w:val="0000CC"/>
          <w:lang w:val="en-GB"/>
        </w:rPr>
        <w:t>Table 2</w:t>
      </w:r>
      <w:r w:rsidR="00F01CDB" w:rsidRPr="00F01CDB">
        <w:rPr>
          <w:rFonts w:ascii="Times New Roman" w:hAnsi="Times New Roman" w:cs="Times New Roman"/>
          <w:bCs/>
          <w:lang w:val="en-GB"/>
        </w:rPr>
        <w:t>) across five fields in Lithuania.</w:t>
      </w:r>
    </w:p>
    <w:tbl>
      <w:tblPr>
        <w:tblW w:w="10014" w:type="dxa"/>
        <w:tblLook w:val="04A0" w:firstRow="1" w:lastRow="0" w:firstColumn="1" w:lastColumn="0" w:noHBand="0" w:noVBand="1"/>
      </w:tblPr>
      <w:tblGrid>
        <w:gridCol w:w="892"/>
        <w:gridCol w:w="1820"/>
        <w:gridCol w:w="621"/>
        <w:gridCol w:w="994"/>
        <w:gridCol w:w="690"/>
        <w:gridCol w:w="246"/>
        <w:gridCol w:w="607"/>
        <w:gridCol w:w="973"/>
        <w:gridCol w:w="674"/>
        <w:gridCol w:w="283"/>
        <w:gridCol w:w="598"/>
        <w:gridCol w:w="958"/>
        <w:gridCol w:w="665"/>
      </w:tblGrid>
      <w:tr w:rsidR="00CE3667" w:rsidRPr="00CE3667" w14:paraId="75F3DA70" w14:textId="77777777" w:rsidTr="007E377E">
        <w:trPr>
          <w:trHeight w:val="298"/>
        </w:trPr>
        <w:tc>
          <w:tcPr>
            <w:tcW w:w="887" w:type="dxa"/>
            <w:vMerge w:val="restart"/>
            <w:tcBorders>
              <w:top w:val="single" w:sz="4" w:space="0" w:color="auto"/>
              <w:left w:val="nil"/>
              <w:bottom w:val="single" w:sz="4" w:space="0" w:color="000000"/>
              <w:right w:val="nil"/>
            </w:tcBorders>
            <w:noWrap/>
            <w:vAlign w:val="center"/>
            <w:hideMark/>
          </w:tcPr>
          <w:p w14:paraId="0D8A8DF9" w14:textId="77777777" w:rsidR="00CE3667" w:rsidRPr="00CE3667" w:rsidRDefault="00CE3667" w:rsidP="00CE3667">
            <w:pPr>
              <w:spacing w:after="0" w:line="240" w:lineRule="auto"/>
              <w:jc w:val="center"/>
              <w:rPr>
                <w:rFonts w:ascii="Times New Roman" w:eastAsia="Times New Roman" w:hAnsi="Times New Roman" w:cs="Times New Roman"/>
                <w:b/>
                <w:bCs/>
                <w:color w:val="000000"/>
                <w:kern w:val="0"/>
                <w:sz w:val="16"/>
                <w:szCs w:val="16"/>
                <w:lang w:eastAsia="lt-LT"/>
                <w14:ligatures w14:val="none"/>
              </w:rPr>
            </w:pPr>
            <w:r w:rsidRPr="00CE3667">
              <w:rPr>
                <w:rFonts w:ascii="Times New Roman" w:eastAsia="Times New Roman" w:hAnsi="Times New Roman" w:cs="Times New Roman"/>
                <w:b/>
                <w:bCs/>
                <w:color w:val="000000"/>
                <w:kern w:val="0"/>
                <w:sz w:val="16"/>
                <w:szCs w:val="16"/>
                <w:lang w:eastAsia="lt-LT"/>
                <w14:ligatures w14:val="none"/>
              </w:rPr>
              <w:t>Field</w:t>
            </w:r>
          </w:p>
        </w:tc>
        <w:tc>
          <w:tcPr>
            <w:tcW w:w="1820" w:type="dxa"/>
            <w:vMerge w:val="restart"/>
            <w:tcBorders>
              <w:top w:val="single" w:sz="4" w:space="0" w:color="auto"/>
              <w:left w:val="nil"/>
              <w:bottom w:val="single" w:sz="4" w:space="0" w:color="000000"/>
              <w:right w:val="nil"/>
            </w:tcBorders>
            <w:vAlign w:val="center"/>
            <w:hideMark/>
          </w:tcPr>
          <w:p w14:paraId="1775349E" w14:textId="77777777" w:rsidR="00CE3667" w:rsidRPr="00CE3667" w:rsidRDefault="00CE3667" w:rsidP="00CE3667">
            <w:pPr>
              <w:spacing w:after="0" w:line="240" w:lineRule="auto"/>
              <w:jc w:val="center"/>
              <w:rPr>
                <w:rFonts w:ascii="Times New Roman" w:eastAsia="Times New Roman" w:hAnsi="Times New Roman" w:cs="Times New Roman"/>
                <w:b/>
                <w:bCs/>
                <w:color w:val="000000"/>
                <w:kern w:val="0"/>
                <w:sz w:val="16"/>
                <w:szCs w:val="16"/>
                <w:lang w:eastAsia="lt-LT"/>
                <w14:ligatures w14:val="none"/>
              </w:rPr>
            </w:pPr>
            <w:r w:rsidRPr="00CE3667">
              <w:rPr>
                <w:rFonts w:ascii="Times New Roman" w:eastAsia="Times New Roman" w:hAnsi="Times New Roman" w:cs="Times New Roman"/>
                <w:b/>
                <w:bCs/>
                <w:color w:val="000000"/>
                <w:kern w:val="0"/>
                <w:sz w:val="16"/>
                <w:szCs w:val="16"/>
                <w:lang w:eastAsia="lt-LT"/>
                <w14:ligatures w14:val="none"/>
              </w:rPr>
              <w:t>Data used (modelling Scenario)</w:t>
            </w:r>
          </w:p>
        </w:tc>
        <w:tc>
          <w:tcPr>
            <w:tcW w:w="2305" w:type="dxa"/>
            <w:gridSpan w:val="3"/>
            <w:tcBorders>
              <w:top w:val="single" w:sz="4" w:space="0" w:color="auto"/>
              <w:left w:val="nil"/>
              <w:bottom w:val="single" w:sz="4" w:space="0" w:color="auto"/>
              <w:right w:val="nil"/>
            </w:tcBorders>
            <w:noWrap/>
            <w:vAlign w:val="center"/>
            <w:hideMark/>
          </w:tcPr>
          <w:p w14:paraId="06705CDB" w14:textId="77777777" w:rsidR="00CE3667" w:rsidRPr="00CE3667" w:rsidRDefault="00CE3667" w:rsidP="00CE3667">
            <w:pPr>
              <w:spacing w:after="0" w:line="240" w:lineRule="auto"/>
              <w:jc w:val="center"/>
              <w:rPr>
                <w:rFonts w:ascii="Times New Roman" w:eastAsia="Times New Roman" w:hAnsi="Times New Roman" w:cs="Times New Roman"/>
                <w:b/>
                <w:bCs/>
                <w:color w:val="000000"/>
                <w:kern w:val="0"/>
                <w:sz w:val="16"/>
                <w:szCs w:val="16"/>
                <w:lang w:eastAsia="lt-LT"/>
                <w14:ligatures w14:val="none"/>
              </w:rPr>
            </w:pPr>
            <w:r w:rsidRPr="00CE3667">
              <w:rPr>
                <w:rFonts w:ascii="Times New Roman" w:eastAsia="Times New Roman" w:hAnsi="Times New Roman" w:cs="Times New Roman"/>
                <w:b/>
                <w:bCs/>
                <w:color w:val="000000"/>
                <w:kern w:val="0"/>
                <w:sz w:val="16"/>
                <w:szCs w:val="16"/>
                <w:lang w:val="en-GB" w:eastAsia="lt-LT"/>
                <w14:ligatures w14:val="none"/>
              </w:rPr>
              <w:t>Clay</w:t>
            </w:r>
          </w:p>
        </w:tc>
        <w:tc>
          <w:tcPr>
            <w:tcW w:w="244" w:type="dxa"/>
            <w:tcBorders>
              <w:top w:val="single" w:sz="4" w:space="0" w:color="auto"/>
              <w:left w:val="nil"/>
              <w:bottom w:val="nil"/>
              <w:right w:val="nil"/>
            </w:tcBorders>
            <w:noWrap/>
            <w:vAlign w:val="bottom"/>
            <w:hideMark/>
          </w:tcPr>
          <w:p w14:paraId="1FA6EDAA" w14:textId="77777777" w:rsidR="00CE3667" w:rsidRPr="00CE3667" w:rsidRDefault="00CE3667" w:rsidP="00CE3667">
            <w:pPr>
              <w:spacing w:after="0" w:line="240" w:lineRule="auto"/>
              <w:rPr>
                <w:rFonts w:ascii="Aptos Narrow" w:eastAsia="Times New Roman" w:hAnsi="Aptos Narrow" w:cs="Times New Roman"/>
                <w:color w:val="000000"/>
                <w:kern w:val="0"/>
                <w:sz w:val="16"/>
                <w:szCs w:val="16"/>
                <w:lang w:eastAsia="lt-LT"/>
                <w14:ligatures w14:val="none"/>
              </w:rPr>
            </w:pPr>
            <w:r w:rsidRPr="00CE3667">
              <w:rPr>
                <w:rFonts w:ascii="Aptos Narrow" w:eastAsia="Times New Roman" w:hAnsi="Aptos Narrow" w:cs="Times New Roman"/>
                <w:color w:val="000000"/>
                <w:kern w:val="0"/>
                <w:sz w:val="16"/>
                <w:szCs w:val="16"/>
                <w:lang w:eastAsia="lt-LT"/>
                <w14:ligatures w14:val="none"/>
              </w:rPr>
              <w:t> </w:t>
            </w:r>
          </w:p>
        </w:tc>
        <w:tc>
          <w:tcPr>
            <w:tcW w:w="2254" w:type="dxa"/>
            <w:gridSpan w:val="3"/>
            <w:tcBorders>
              <w:top w:val="single" w:sz="4" w:space="0" w:color="auto"/>
              <w:left w:val="nil"/>
              <w:bottom w:val="single" w:sz="4" w:space="0" w:color="auto"/>
              <w:right w:val="nil"/>
            </w:tcBorders>
            <w:noWrap/>
            <w:vAlign w:val="bottom"/>
            <w:hideMark/>
          </w:tcPr>
          <w:p w14:paraId="61F85DC2" w14:textId="77777777" w:rsidR="00CE3667" w:rsidRPr="00CE3667" w:rsidRDefault="00CE3667" w:rsidP="00CE3667">
            <w:pPr>
              <w:spacing w:after="0" w:line="240" w:lineRule="auto"/>
              <w:jc w:val="center"/>
              <w:rPr>
                <w:rFonts w:ascii="Times New Roman" w:eastAsia="Times New Roman" w:hAnsi="Times New Roman" w:cs="Times New Roman"/>
                <w:b/>
                <w:bCs/>
                <w:color w:val="000000"/>
                <w:kern w:val="0"/>
                <w:sz w:val="16"/>
                <w:szCs w:val="16"/>
                <w:lang w:eastAsia="lt-LT"/>
                <w14:ligatures w14:val="none"/>
              </w:rPr>
            </w:pPr>
            <w:r w:rsidRPr="00CE3667">
              <w:rPr>
                <w:rFonts w:ascii="Times New Roman" w:eastAsia="Times New Roman" w:hAnsi="Times New Roman" w:cs="Times New Roman"/>
                <w:b/>
                <w:bCs/>
                <w:color w:val="000000"/>
                <w:kern w:val="0"/>
                <w:sz w:val="16"/>
                <w:szCs w:val="16"/>
                <w:lang w:eastAsia="lt-LT"/>
                <w14:ligatures w14:val="none"/>
              </w:rPr>
              <w:t>Silt</w:t>
            </w:r>
          </w:p>
        </w:tc>
        <w:tc>
          <w:tcPr>
            <w:tcW w:w="283" w:type="dxa"/>
            <w:tcBorders>
              <w:top w:val="single" w:sz="4" w:space="0" w:color="auto"/>
              <w:left w:val="nil"/>
              <w:bottom w:val="nil"/>
              <w:right w:val="nil"/>
            </w:tcBorders>
            <w:noWrap/>
            <w:vAlign w:val="bottom"/>
            <w:hideMark/>
          </w:tcPr>
          <w:p w14:paraId="1031D4DD" w14:textId="77777777" w:rsidR="00CE3667" w:rsidRPr="00CE3667" w:rsidRDefault="00CE3667" w:rsidP="00CE3667">
            <w:pPr>
              <w:spacing w:after="0" w:line="240" w:lineRule="auto"/>
              <w:rPr>
                <w:rFonts w:ascii="Aptos Narrow" w:eastAsia="Times New Roman" w:hAnsi="Aptos Narrow" w:cs="Times New Roman"/>
                <w:color w:val="000000"/>
                <w:kern w:val="0"/>
                <w:sz w:val="16"/>
                <w:szCs w:val="16"/>
                <w:lang w:eastAsia="lt-LT"/>
                <w14:ligatures w14:val="none"/>
              </w:rPr>
            </w:pPr>
            <w:r w:rsidRPr="00CE3667">
              <w:rPr>
                <w:rFonts w:ascii="Aptos Narrow" w:eastAsia="Times New Roman" w:hAnsi="Aptos Narrow" w:cs="Times New Roman"/>
                <w:color w:val="000000"/>
                <w:kern w:val="0"/>
                <w:sz w:val="16"/>
                <w:szCs w:val="16"/>
                <w:lang w:eastAsia="lt-LT"/>
                <w14:ligatures w14:val="none"/>
              </w:rPr>
              <w:t> </w:t>
            </w:r>
          </w:p>
        </w:tc>
        <w:tc>
          <w:tcPr>
            <w:tcW w:w="2221" w:type="dxa"/>
            <w:gridSpan w:val="3"/>
            <w:tcBorders>
              <w:top w:val="single" w:sz="4" w:space="0" w:color="auto"/>
              <w:left w:val="nil"/>
              <w:bottom w:val="single" w:sz="4" w:space="0" w:color="auto"/>
              <w:right w:val="nil"/>
            </w:tcBorders>
            <w:noWrap/>
            <w:vAlign w:val="bottom"/>
            <w:hideMark/>
          </w:tcPr>
          <w:p w14:paraId="62BFDFA6" w14:textId="77777777" w:rsidR="00CE3667" w:rsidRPr="00CE3667" w:rsidRDefault="00CE3667" w:rsidP="00CE3667">
            <w:pPr>
              <w:spacing w:after="0" w:line="240" w:lineRule="auto"/>
              <w:jc w:val="center"/>
              <w:rPr>
                <w:rFonts w:ascii="Times New Roman" w:eastAsia="Times New Roman" w:hAnsi="Times New Roman" w:cs="Times New Roman"/>
                <w:b/>
                <w:bCs/>
                <w:color w:val="000000"/>
                <w:kern w:val="0"/>
                <w:sz w:val="16"/>
                <w:szCs w:val="16"/>
                <w:lang w:eastAsia="lt-LT"/>
                <w14:ligatures w14:val="none"/>
              </w:rPr>
            </w:pPr>
            <w:r w:rsidRPr="00CE3667">
              <w:rPr>
                <w:rFonts w:ascii="Times New Roman" w:eastAsia="Times New Roman" w:hAnsi="Times New Roman" w:cs="Times New Roman"/>
                <w:b/>
                <w:bCs/>
                <w:color w:val="000000"/>
                <w:kern w:val="0"/>
                <w:sz w:val="16"/>
                <w:szCs w:val="16"/>
                <w:lang w:eastAsia="lt-LT"/>
                <w14:ligatures w14:val="none"/>
              </w:rPr>
              <w:t>Sand</w:t>
            </w:r>
          </w:p>
        </w:tc>
      </w:tr>
      <w:tr w:rsidR="00CE3667" w:rsidRPr="00CE3667" w14:paraId="4D945F7F" w14:textId="77777777" w:rsidTr="007E377E">
        <w:trPr>
          <w:trHeight w:val="313"/>
        </w:trPr>
        <w:tc>
          <w:tcPr>
            <w:tcW w:w="887" w:type="dxa"/>
            <w:vMerge/>
            <w:tcBorders>
              <w:top w:val="single" w:sz="4" w:space="0" w:color="auto"/>
              <w:left w:val="nil"/>
              <w:bottom w:val="single" w:sz="4" w:space="0" w:color="000000"/>
              <w:right w:val="nil"/>
            </w:tcBorders>
            <w:vAlign w:val="center"/>
            <w:hideMark/>
          </w:tcPr>
          <w:p w14:paraId="270FF38C" w14:textId="77777777" w:rsidR="00CE3667" w:rsidRPr="00CE3667" w:rsidRDefault="00CE3667" w:rsidP="00CE3667">
            <w:pPr>
              <w:spacing w:after="0" w:line="240" w:lineRule="auto"/>
              <w:rPr>
                <w:rFonts w:ascii="Times New Roman" w:eastAsia="Times New Roman" w:hAnsi="Times New Roman" w:cs="Times New Roman"/>
                <w:b/>
                <w:bCs/>
                <w:color w:val="000000"/>
                <w:kern w:val="0"/>
                <w:sz w:val="16"/>
                <w:szCs w:val="16"/>
                <w:lang w:eastAsia="lt-LT"/>
                <w14:ligatures w14:val="none"/>
              </w:rPr>
            </w:pPr>
          </w:p>
        </w:tc>
        <w:tc>
          <w:tcPr>
            <w:tcW w:w="1820" w:type="dxa"/>
            <w:vMerge/>
            <w:tcBorders>
              <w:top w:val="single" w:sz="4" w:space="0" w:color="auto"/>
              <w:left w:val="nil"/>
              <w:bottom w:val="single" w:sz="4" w:space="0" w:color="000000"/>
              <w:right w:val="nil"/>
            </w:tcBorders>
            <w:vAlign w:val="center"/>
            <w:hideMark/>
          </w:tcPr>
          <w:p w14:paraId="29FF1B40" w14:textId="77777777" w:rsidR="00CE3667" w:rsidRPr="00CE3667" w:rsidRDefault="00CE3667" w:rsidP="00CE3667">
            <w:pPr>
              <w:spacing w:after="0" w:line="240" w:lineRule="auto"/>
              <w:rPr>
                <w:rFonts w:ascii="Times New Roman" w:eastAsia="Times New Roman" w:hAnsi="Times New Roman" w:cs="Times New Roman"/>
                <w:b/>
                <w:bCs/>
                <w:color w:val="000000"/>
                <w:kern w:val="0"/>
                <w:sz w:val="16"/>
                <w:szCs w:val="16"/>
                <w:lang w:eastAsia="lt-LT"/>
                <w14:ligatures w14:val="none"/>
              </w:rPr>
            </w:pPr>
          </w:p>
        </w:tc>
        <w:tc>
          <w:tcPr>
            <w:tcW w:w="621" w:type="dxa"/>
            <w:tcBorders>
              <w:top w:val="nil"/>
              <w:left w:val="nil"/>
              <w:bottom w:val="single" w:sz="4" w:space="0" w:color="auto"/>
              <w:right w:val="nil"/>
            </w:tcBorders>
            <w:noWrap/>
            <w:vAlign w:val="center"/>
            <w:hideMark/>
          </w:tcPr>
          <w:p w14:paraId="3AC5347A" w14:textId="77777777" w:rsidR="00CE3667" w:rsidRPr="00CE3667" w:rsidRDefault="00CE3667" w:rsidP="00CE3667">
            <w:pPr>
              <w:spacing w:after="0" w:line="240" w:lineRule="auto"/>
              <w:jc w:val="center"/>
              <w:rPr>
                <w:rFonts w:ascii="Times New Roman" w:eastAsia="Times New Roman" w:hAnsi="Times New Roman" w:cs="Times New Roman"/>
                <w:b/>
                <w:bCs/>
                <w:i/>
                <w:iCs/>
                <w:color w:val="000000"/>
                <w:kern w:val="0"/>
                <w:sz w:val="16"/>
                <w:szCs w:val="16"/>
                <w:lang w:eastAsia="lt-LT"/>
                <w14:ligatures w14:val="none"/>
              </w:rPr>
            </w:pPr>
            <w:r w:rsidRPr="00CE3667">
              <w:rPr>
                <w:rFonts w:ascii="Times New Roman" w:eastAsia="Times New Roman" w:hAnsi="Times New Roman" w:cs="Times New Roman"/>
                <w:b/>
                <w:bCs/>
                <w:i/>
                <w:iCs/>
                <w:color w:val="000000"/>
                <w:kern w:val="0"/>
                <w:sz w:val="16"/>
                <w:szCs w:val="16"/>
                <w:lang w:eastAsia="lt-LT"/>
                <w14:ligatures w14:val="none"/>
              </w:rPr>
              <w:t>R</w:t>
            </w:r>
            <w:r w:rsidRPr="00CE3667">
              <w:rPr>
                <w:rFonts w:ascii="Times New Roman" w:eastAsia="Times New Roman" w:hAnsi="Times New Roman" w:cs="Times New Roman"/>
                <w:b/>
                <w:bCs/>
                <w:color w:val="000000"/>
                <w:kern w:val="0"/>
                <w:sz w:val="16"/>
                <w:szCs w:val="16"/>
                <w:vertAlign w:val="superscript"/>
                <w:lang w:eastAsia="lt-LT"/>
                <w14:ligatures w14:val="none"/>
              </w:rPr>
              <w:t>2</w:t>
            </w:r>
          </w:p>
        </w:tc>
        <w:tc>
          <w:tcPr>
            <w:tcW w:w="994" w:type="dxa"/>
            <w:tcBorders>
              <w:top w:val="nil"/>
              <w:left w:val="nil"/>
              <w:bottom w:val="single" w:sz="4" w:space="0" w:color="auto"/>
              <w:right w:val="nil"/>
            </w:tcBorders>
            <w:noWrap/>
            <w:vAlign w:val="center"/>
            <w:hideMark/>
          </w:tcPr>
          <w:p w14:paraId="3A7AF813" w14:textId="77777777" w:rsidR="00CE3667" w:rsidRPr="00CE3667" w:rsidRDefault="00CE3667" w:rsidP="00CE3667">
            <w:pPr>
              <w:spacing w:after="0" w:line="240" w:lineRule="auto"/>
              <w:jc w:val="center"/>
              <w:rPr>
                <w:rFonts w:ascii="Times New Roman" w:eastAsia="Times New Roman" w:hAnsi="Times New Roman" w:cs="Times New Roman"/>
                <w:b/>
                <w:bCs/>
                <w:color w:val="000000"/>
                <w:kern w:val="0"/>
                <w:sz w:val="16"/>
                <w:szCs w:val="16"/>
                <w:lang w:eastAsia="lt-LT"/>
                <w14:ligatures w14:val="none"/>
              </w:rPr>
            </w:pPr>
            <w:r w:rsidRPr="00CE3667">
              <w:rPr>
                <w:rFonts w:ascii="Times New Roman" w:eastAsia="Times New Roman" w:hAnsi="Times New Roman" w:cs="Times New Roman"/>
                <w:b/>
                <w:bCs/>
                <w:color w:val="000000"/>
                <w:kern w:val="0"/>
                <w:sz w:val="16"/>
                <w:szCs w:val="16"/>
                <w:lang w:eastAsia="lt-LT"/>
                <w14:ligatures w14:val="none"/>
              </w:rPr>
              <w:t>RMSE</w:t>
            </w:r>
          </w:p>
        </w:tc>
        <w:tc>
          <w:tcPr>
            <w:tcW w:w="689" w:type="dxa"/>
            <w:tcBorders>
              <w:top w:val="nil"/>
              <w:left w:val="nil"/>
              <w:bottom w:val="single" w:sz="4" w:space="0" w:color="auto"/>
              <w:right w:val="nil"/>
            </w:tcBorders>
            <w:noWrap/>
            <w:vAlign w:val="center"/>
            <w:hideMark/>
          </w:tcPr>
          <w:p w14:paraId="1A8BBCE2" w14:textId="77777777" w:rsidR="00CE3667" w:rsidRPr="00CE3667" w:rsidRDefault="00CE3667" w:rsidP="00CE3667">
            <w:pPr>
              <w:spacing w:after="0" w:line="240" w:lineRule="auto"/>
              <w:jc w:val="center"/>
              <w:rPr>
                <w:rFonts w:ascii="Times New Roman" w:eastAsia="Times New Roman" w:hAnsi="Times New Roman" w:cs="Times New Roman"/>
                <w:b/>
                <w:bCs/>
                <w:color w:val="000000"/>
                <w:kern w:val="0"/>
                <w:sz w:val="16"/>
                <w:szCs w:val="16"/>
                <w:lang w:eastAsia="lt-LT"/>
                <w14:ligatures w14:val="none"/>
              </w:rPr>
            </w:pPr>
            <w:r w:rsidRPr="00CE3667">
              <w:rPr>
                <w:rFonts w:ascii="Times New Roman" w:eastAsia="Times New Roman" w:hAnsi="Times New Roman" w:cs="Times New Roman"/>
                <w:b/>
                <w:bCs/>
                <w:color w:val="000000"/>
                <w:kern w:val="0"/>
                <w:sz w:val="16"/>
                <w:szCs w:val="16"/>
                <w:lang w:eastAsia="lt-LT"/>
                <w14:ligatures w14:val="none"/>
              </w:rPr>
              <w:t>NSE</w:t>
            </w:r>
          </w:p>
        </w:tc>
        <w:tc>
          <w:tcPr>
            <w:tcW w:w="244" w:type="dxa"/>
            <w:tcBorders>
              <w:top w:val="nil"/>
              <w:left w:val="nil"/>
              <w:bottom w:val="single" w:sz="4" w:space="0" w:color="auto"/>
              <w:right w:val="nil"/>
            </w:tcBorders>
            <w:noWrap/>
            <w:vAlign w:val="bottom"/>
            <w:hideMark/>
          </w:tcPr>
          <w:p w14:paraId="7DD9E49E" w14:textId="77777777" w:rsidR="00CE3667" w:rsidRPr="00CE3667" w:rsidRDefault="00CE3667" w:rsidP="00CE3667">
            <w:pPr>
              <w:spacing w:after="0" w:line="240" w:lineRule="auto"/>
              <w:rPr>
                <w:rFonts w:ascii="Aptos Narrow" w:eastAsia="Times New Roman" w:hAnsi="Aptos Narrow" w:cs="Times New Roman"/>
                <w:color w:val="000000"/>
                <w:kern w:val="0"/>
                <w:sz w:val="16"/>
                <w:szCs w:val="16"/>
                <w:lang w:eastAsia="lt-LT"/>
                <w14:ligatures w14:val="none"/>
              </w:rPr>
            </w:pPr>
            <w:r w:rsidRPr="00CE3667">
              <w:rPr>
                <w:rFonts w:ascii="Aptos Narrow" w:eastAsia="Times New Roman" w:hAnsi="Aptos Narrow" w:cs="Times New Roman"/>
                <w:color w:val="000000"/>
                <w:kern w:val="0"/>
                <w:sz w:val="16"/>
                <w:szCs w:val="16"/>
                <w:lang w:eastAsia="lt-LT"/>
                <w14:ligatures w14:val="none"/>
              </w:rPr>
              <w:t> </w:t>
            </w:r>
          </w:p>
        </w:tc>
        <w:tc>
          <w:tcPr>
            <w:tcW w:w="607" w:type="dxa"/>
            <w:tcBorders>
              <w:top w:val="nil"/>
              <w:left w:val="nil"/>
              <w:bottom w:val="single" w:sz="4" w:space="0" w:color="auto"/>
              <w:right w:val="nil"/>
            </w:tcBorders>
            <w:noWrap/>
            <w:vAlign w:val="center"/>
            <w:hideMark/>
          </w:tcPr>
          <w:p w14:paraId="2B247C48" w14:textId="77777777" w:rsidR="00CE3667" w:rsidRPr="00CE3667" w:rsidRDefault="00CE3667" w:rsidP="00CE3667">
            <w:pPr>
              <w:spacing w:after="0" w:line="240" w:lineRule="auto"/>
              <w:jc w:val="center"/>
              <w:rPr>
                <w:rFonts w:ascii="Times New Roman" w:eastAsia="Times New Roman" w:hAnsi="Times New Roman" w:cs="Times New Roman"/>
                <w:b/>
                <w:bCs/>
                <w:i/>
                <w:iCs/>
                <w:color w:val="000000"/>
                <w:kern w:val="0"/>
                <w:sz w:val="16"/>
                <w:szCs w:val="16"/>
                <w:lang w:eastAsia="lt-LT"/>
                <w14:ligatures w14:val="none"/>
              </w:rPr>
            </w:pPr>
            <w:r w:rsidRPr="00CE3667">
              <w:rPr>
                <w:rFonts w:ascii="Times New Roman" w:eastAsia="Times New Roman" w:hAnsi="Times New Roman" w:cs="Times New Roman"/>
                <w:b/>
                <w:bCs/>
                <w:i/>
                <w:iCs/>
                <w:color w:val="000000"/>
                <w:kern w:val="0"/>
                <w:sz w:val="16"/>
                <w:szCs w:val="16"/>
                <w:lang w:eastAsia="lt-LT"/>
                <w14:ligatures w14:val="none"/>
              </w:rPr>
              <w:t>R</w:t>
            </w:r>
            <w:r w:rsidRPr="00CE3667">
              <w:rPr>
                <w:rFonts w:ascii="Times New Roman" w:eastAsia="Times New Roman" w:hAnsi="Times New Roman" w:cs="Times New Roman"/>
                <w:b/>
                <w:bCs/>
                <w:color w:val="000000"/>
                <w:kern w:val="0"/>
                <w:sz w:val="16"/>
                <w:szCs w:val="16"/>
                <w:vertAlign w:val="superscript"/>
                <w:lang w:eastAsia="lt-LT"/>
                <w14:ligatures w14:val="none"/>
              </w:rPr>
              <w:t>2</w:t>
            </w:r>
          </w:p>
        </w:tc>
        <w:tc>
          <w:tcPr>
            <w:tcW w:w="973" w:type="dxa"/>
            <w:tcBorders>
              <w:top w:val="nil"/>
              <w:left w:val="nil"/>
              <w:bottom w:val="single" w:sz="4" w:space="0" w:color="auto"/>
              <w:right w:val="nil"/>
            </w:tcBorders>
            <w:noWrap/>
            <w:vAlign w:val="center"/>
            <w:hideMark/>
          </w:tcPr>
          <w:p w14:paraId="31C0ABCD" w14:textId="77777777" w:rsidR="00CE3667" w:rsidRPr="00CE3667" w:rsidRDefault="00CE3667" w:rsidP="00CE3667">
            <w:pPr>
              <w:spacing w:after="0" w:line="240" w:lineRule="auto"/>
              <w:jc w:val="center"/>
              <w:rPr>
                <w:rFonts w:ascii="Times New Roman" w:eastAsia="Times New Roman" w:hAnsi="Times New Roman" w:cs="Times New Roman"/>
                <w:b/>
                <w:bCs/>
                <w:color w:val="000000"/>
                <w:kern w:val="0"/>
                <w:sz w:val="16"/>
                <w:szCs w:val="16"/>
                <w:lang w:eastAsia="lt-LT"/>
                <w14:ligatures w14:val="none"/>
              </w:rPr>
            </w:pPr>
            <w:r w:rsidRPr="00CE3667">
              <w:rPr>
                <w:rFonts w:ascii="Times New Roman" w:eastAsia="Times New Roman" w:hAnsi="Times New Roman" w:cs="Times New Roman"/>
                <w:b/>
                <w:bCs/>
                <w:color w:val="000000"/>
                <w:kern w:val="0"/>
                <w:sz w:val="16"/>
                <w:szCs w:val="16"/>
                <w:lang w:eastAsia="lt-LT"/>
                <w14:ligatures w14:val="none"/>
              </w:rPr>
              <w:t>RMSE</w:t>
            </w:r>
          </w:p>
        </w:tc>
        <w:tc>
          <w:tcPr>
            <w:tcW w:w="673" w:type="dxa"/>
            <w:tcBorders>
              <w:top w:val="nil"/>
              <w:left w:val="nil"/>
              <w:bottom w:val="single" w:sz="4" w:space="0" w:color="auto"/>
              <w:right w:val="nil"/>
            </w:tcBorders>
            <w:noWrap/>
            <w:vAlign w:val="center"/>
            <w:hideMark/>
          </w:tcPr>
          <w:p w14:paraId="478BA28D" w14:textId="77777777" w:rsidR="00CE3667" w:rsidRPr="00CE3667" w:rsidRDefault="00CE3667" w:rsidP="00CE3667">
            <w:pPr>
              <w:spacing w:after="0" w:line="240" w:lineRule="auto"/>
              <w:jc w:val="center"/>
              <w:rPr>
                <w:rFonts w:ascii="Times New Roman" w:eastAsia="Times New Roman" w:hAnsi="Times New Roman" w:cs="Times New Roman"/>
                <w:b/>
                <w:bCs/>
                <w:color w:val="000000"/>
                <w:kern w:val="0"/>
                <w:sz w:val="16"/>
                <w:szCs w:val="16"/>
                <w:lang w:eastAsia="lt-LT"/>
                <w14:ligatures w14:val="none"/>
              </w:rPr>
            </w:pPr>
            <w:r w:rsidRPr="00CE3667">
              <w:rPr>
                <w:rFonts w:ascii="Times New Roman" w:eastAsia="Times New Roman" w:hAnsi="Times New Roman" w:cs="Times New Roman"/>
                <w:b/>
                <w:bCs/>
                <w:color w:val="000000"/>
                <w:kern w:val="0"/>
                <w:sz w:val="16"/>
                <w:szCs w:val="16"/>
                <w:lang w:eastAsia="lt-LT"/>
                <w14:ligatures w14:val="none"/>
              </w:rPr>
              <w:t>NSE</w:t>
            </w:r>
          </w:p>
        </w:tc>
        <w:tc>
          <w:tcPr>
            <w:tcW w:w="283" w:type="dxa"/>
            <w:tcBorders>
              <w:top w:val="nil"/>
              <w:left w:val="nil"/>
              <w:bottom w:val="single" w:sz="4" w:space="0" w:color="auto"/>
              <w:right w:val="nil"/>
            </w:tcBorders>
            <w:noWrap/>
            <w:vAlign w:val="bottom"/>
            <w:hideMark/>
          </w:tcPr>
          <w:p w14:paraId="52E7D536" w14:textId="77777777" w:rsidR="00CE3667" w:rsidRPr="00CE3667" w:rsidRDefault="00CE3667" w:rsidP="00CE3667">
            <w:pPr>
              <w:spacing w:after="0" w:line="240" w:lineRule="auto"/>
              <w:rPr>
                <w:rFonts w:ascii="Aptos Narrow" w:eastAsia="Times New Roman" w:hAnsi="Aptos Narrow" w:cs="Times New Roman"/>
                <w:color w:val="000000"/>
                <w:kern w:val="0"/>
                <w:sz w:val="16"/>
                <w:szCs w:val="16"/>
                <w:lang w:eastAsia="lt-LT"/>
                <w14:ligatures w14:val="none"/>
              </w:rPr>
            </w:pPr>
            <w:r w:rsidRPr="00CE3667">
              <w:rPr>
                <w:rFonts w:ascii="Aptos Narrow" w:eastAsia="Times New Roman" w:hAnsi="Aptos Narrow" w:cs="Times New Roman"/>
                <w:color w:val="000000"/>
                <w:kern w:val="0"/>
                <w:sz w:val="16"/>
                <w:szCs w:val="16"/>
                <w:lang w:eastAsia="lt-LT"/>
                <w14:ligatures w14:val="none"/>
              </w:rPr>
              <w:t> </w:t>
            </w:r>
          </w:p>
        </w:tc>
        <w:tc>
          <w:tcPr>
            <w:tcW w:w="598" w:type="dxa"/>
            <w:tcBorders>
              <w:top w:val="nil"/>
              <w:left w:val="nil"/>
              <w:bottom w:val="single" w:sz="4" w:space="0" w:color="auto"/>
              <w:right w:val="nil"/>
            </w:tcBorders>
            <w:noWrap/>
            <w:vAlign w:val="center"/>
            <w:hideMark/>
          </w:tcPr>
          <w:p w14:paraId="22EB583A" w14:textId="77777777" w:rsidR="00CE3667" w:rsidRPr="00CE3667" w:rsidRDefault="00CE3667" w:rsidP="00CE3667">
            <w:pPr>
              <w:spacing w:after="0" w:line="240" w:lineRule="auto"/>
              <w:jc w:val="center"/>
              <w:rPr>
                <w:rFonts w:ascii="Times New Roman" w:eastAsia="Times New Roman" w:hAnsi="Times New Roman" w:cs="Times New Roman"/>
                <w:b/>
                <w:bCs/>
                <w:i/>
                <w:iCs/>
                <w:color w:val="000000"/>
                <w:kern w:val="0"/>
                <w:sz w:val="16"/>
                <w:szCs w:val="16"/>
                <w:lang w:eastAsia="lt-LT"/>
                <w14:ligatures w14:val="none"/>
              </w:rPr>
            </w:pPr>
            <w:r w:rsidRPr="00CE3667">
              <w:rPr>
                <w:rFonts w:ascii="Times New Roman" w:eastAsia="Times New Roman" w:hAnsi="Times New Roman" w:cs="Times New Roman"/>
                <w:b/>
                <w:bCs/>
                <w:i/>
                <w:iCs/>
                <w:color w:val="000000"/>
                <w:kern w:val="0"/>
                <w:sz w:val="16"/>
                <w:szCs w:val="16"/>
                <w:lang w:eastAsia="lt-LT"/>
                <w14:ligatures w14:val="none"/>
              </w:rPr>
              <w:t>R</w:t>
            </w:r>
            <w:r w:rsidRPr="00CE3667">
              <w:rPr>
                <w:rFonts w:ascii="Times New Roman" w:eastAsia="Times New Roman" w:hAnsi="Times New Roman" w:cs="Times New Roman"/>
                <w:b/>
                <w:bCs/>
                <w:color w:val="000000"/>
                <w:kern w:val="0"/>
                <w:sz w:val="16"/>
                <w:szCs w:val="16"/>
                <w:vertAlign w:val="superscript"/>
                <w:lang w:eastAsia="lt-LT"/>
                <w14:ligatures w14:val="none"/>
              </w:rPr>
              <w:t>2</w:t>
            </w:r>
          </w:p>
        </w:tc>
        <w:tc>
          <w:tcPr>
            <w:tcW w:w="958" w:type="dxa"/>
            <w:tcBorders>
              <w:top w:val="nil"/>
              <w:left w:val="nil"/>
              <w:bottom w:val="single" w:sz="4" w:space="0" w:color="auto"/>
              <w:right w:val="nil"/>
            </w:tcBorders>
            <w:noWrap/>
            <w:vAlign w:val="center"/>
            <w:hideMark/>
          </w:tcPr>
          <w:p w14:paraId="39A47A38" w14:textId="77777777" w:rsidR="00CE3667" w:rsidRPr="00CE3667" w:rsidRDefault="00CE3667" w:rsidP="00CE3667">
            <w:pPr>
              <w:spacing w:after="0" w:line="240" w:lineRule="auto"/>
              <w:jc w:val="center"/>
              <w:rPr>
                <w:rFonts w:ascii="Times New Roman" w:eastAsia="Times New Roman" w:hAnsi="Times New Roman" w:cs="Times New Roman"/>
                <w:b/>
                <w:bCs/>
                <w:color w:val="000000"/>
                <w:kern w:val="0"/>
                <w:sz w:val="16"/>
                <w:szCs w:val="16"/>
                <w:lang w:eastAsia="lt-LT"/>
                <w14:ligatures w14:val="none"/>
              </w:rPr>
            </w:pPr>
            <w:r w:rsidRPr="00CE3667">
              <w:rPr>
                <w:rFonts w:ascii="Times New Roman" w:eastAsia="Times New Roman" w:hAnsi="Times New Roman" w:cs="Times New Roman"/>
                <w:b/>
                <w:bCs/>
                <w:color w:val="000000"/>
                <w:kern w:val="0"/>
                <w:sz w:val="16"/>
                <w:szCs w:val="16"/>
                <w:lang w:eastAsia="lt-LT"/>
                <w14:ligatures w14:val="none"/>
              </w:rPr>
              <w:t>RMSE</w:t>
            </w:r>
          </w:p>
        </w:tc>
        <w:tc>
          <w:tcPr>
            <w:tcW w:w="664" w:type="dxa"/>
            <w:tcBorders>
              <w:top w:val="nil"/>
              <w:left w:val="nil"/>
              <w:bottom w:val="single" w:sz="4" w:space="0" w:color="auto"/>
              <w:right w:val="nil"/>
            </w:tcBorders>
            <w:noWrap/>
            <w:vAlign w:val="center"/>
            <w:hideMark/>
          </w:tcPr>
          <w:p w14:paraId="75F18551" w14:textId="77777777" w:rsidR="00CE3667" w:rsidRPr="00CE3667" w:rsidRDefault="00CE3667" w:rsidP="00CE3667">
            <w:pPr>
              <w:spacing w:after="0" w:line="240" w:lineRule="auto"/>
              <w:jc w:val="center"/>
              <w:rPr>
                <w:rFonts w:ascii="Times New Roman" w:eastAsia="Times New Roman" w:hAnsi="Times New Roman" w:cs="Times New Roman"/>
                <w:b/>
                <w:bCs/>
                <w:color w:val="000000"/>
                <w:kern w:val="0"/>
                <w:sz w:val="16"/>
                <w:szCs w:val="16"/>
                <w:lang w:eastAsia="lt-LT"/>
                <w14:ligatures w14:val="none"/>
              </w:rPr>
            </w:pPr>
            <w:r w:rsidRPr="00CE3667">
              <w:rPr>
                <w:rFonts w:ascii="Times New Roman" w:eastAsia="Times New Roman" w:hAnsi="Times New Roman" w:cs="Times New Roman"/>
                <w:b/>
                <w:bCs/>
                <w:color w:val="000000"/>
                <w:kern w:val="0"/>
                <w:sz w:val="16"/>
                <w:szCs w:val="16"/>
                <w:lang w:eastAsia="lt-LT"/>
                <w14:ligatures w14:val="none"/>
              </w:rPr>
              <w:t>NSE</w:t>
            </w:r>
          </w:p>
        </w:tc>
      </w:tr>
      <w:tr w:rsidR="00CE3667" w:rsidRPr="00CE3667" w14:paraId="615B3FD3" w14:textId="77777777" w:rsidTr="007E377E">
        <w:trPr>
          <w:trHeight w:val="298"/>
        </w:trPr>
        <w:tc>
          <w:tcPr>
            <w:tcW w:w="887" w:type="dxa"/>
            <w:vMerge w:val="restart"/>
            <w:tcBorders>
              <w:top w:val="nil"/>
              <w:left w:val="nil"/>
              <w:bottom w:val="nil"/>
              <w:right w:val="nil"/>
            </w:tcBorders>
            <w:noWrap/>
            <w:vAlign w:val="center"/>
            <w:hideMark/>
          </w:tcPr>
          <w:p w14:paraId="50207AB4" w14:textId="77777777" w:rsidR="00CE3667" w:rsidRPr="00CE3667" w:rsidRDefault="00CE3667" w:rsidP="00CE3667">
            <w:pPr>
              <w:spacing w:after="0" w:line="240" w:lineRule="auto"/>
              <w:jc w:val="center"/>
              <w:rPr>
                <w:rFonts w:ascii="Times New Roman" w:eastAsia="Times New Roman" w:hAnsi="Times New Roman" w:cs="Times New Roman"/>
                <w:b/>
                <w:bCs/>
                <w:color w:val="000000"/>
                <w:kern w:val="0"/>
                <w:sz w:val="16"/>
                <w:szCs w:val="16"/>
                <w:lang w:eastAsia="lt-LT"/>
                <w14:ligatures w14:val="none"/>
              </w:rPr>
            </w:pPr>
            <w:r w:rsidRPr="00CE3667">
              <w:rPr>
                <w:rFonts w:ascii="Times New Roman" w:eastAsia="Times New Roman" w:hAnsi="Times New Roman" w:cs="Times New Roman"/>
                <w:b/>
                <w:bCs/>
                <w:color w:val="000000"/>
                <w:kern w:val="0"/>
                <w:sz w:val="16"/>
                <w:szCs w:val="16"/>
                <w:lang w:eastAsia="lt-LT"/>
                <w14:ligatures w14:val="none"/>
              </w:rPr>
              <w:t>LT_RUM</w:t>
            </w:r>
          </w:p>
        </w:tc>
        <w:tc>
          <w:tcPr>
            <w:tcW w:w="1820" w:type="dxa"/>
            <w:tcBorders>
              <w:top w:val="nil"/>
              <w:left w:val="nil"/>
              <w:bottom w:val="nil"/>
              <w:right w:val="nil"/>
            </w:tcBorders>
            <w:noWrap/>
            <w:vAlign w:val="center"/>
            <w:hideMark/>
          </w:tcPr>
          <w:p w14:paraId="091036FE" w14:textId="77777777" w:rsidR="00CE3667" w:rsidRPr="00CE3667" w:rsidRDefault="00CE3667" w:rsidP="00CE3667">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CE3667">
              <w:rPr>
                <w:rFonts w:ascii="Times New Roman" w:eastAsia="Times New Roman" w:hAnsi="Times New Roman" w:cs="Times New Roman"/>
                <w:color w:val="000000"/>
                <w:kern w:val="0"/>
                <w:sz w:val="16"/>
                <w:szCs w:val="16"/>
                <w:lang w:eastAsia="lt-LT"/>
                <w14:ligatures w14:val="none"/>
              </w:rPr>
              <w:t>UAV</w:t>
            </w:r>
          </w:p>
        </w:tc>
        <w:tc>
          <w:tcPr>
            <w:tcW w:w="621" w:type="dxa"/>
            <w:tcBorders>
              <w:top w:val="nil"/>
              <w:left w:val="nil"/>
              <w:bottom w:val="nil"/>
              <w:right w:val="nil"/>
            </w:tcBorders>
            <w:noWrap/>
            <w:vAlign w:val="center"/>
            <w:hideMark/>
          </w:tcPr>
          <w:p w14:paraId="4E1A5B74" w14:textId="77777777" w:rsidR="00CE3667" w:rsidRPr="00CE3667" w:rsidRDefault="00CE3667" w:rsidP="00CE3667">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CE3667">
              <w:rPr>
                <w:rFonts w:ascii="Times New Roman" w:eastAsia="Times New Roman" w:hAnsi="Times New Roman" w:cs="Times New Roman"/>
                <w:color w:val="000000"/>
                <w:kern w:val="0"/>
                <w:sz w:val="16"/>
                <w:szCs w:val="16"/>
                <w:lang w:val="en-GB" w:eastAsia="lt-LT"/>
                <w14:ligatures w14:val="none"/>
              </w:rPr>
              <w:t>0.91</w:t>
            </w:r>
          </w:p>
        </w:tc>
        <w:tc>
          <w:tcPr>
            <w:tcW w:w="994" w:type="dxa"/>
            <w:tcBorders>
              <w:top w:val="nil"/>
              <w:left w:val="nil"/>
              <w:bottom w:val="nil"/>
              <w:right w:val="nil"/>
            </w:tcBorders>
            <w:noWrap/>
            <w:vAlign w:val="center"/>
            <w:hideMark/>
          </w:tcPr>
          <w:p w14:paraId="64335F49" w14:textId="77777777" w:rsidR="00CE3667" w:rsidRPr="00CE3667" w:rsidRDefault="00CE3667" w:rsidP="00CE3667">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CE3667">
              <w:rPr>
                <w:rFonts w:ascii="Times New Roman" w:eastAsia="Times New Roman" w:hAnsi="Times New Roman" w:cs="Times New Roman"/>
                <w:color w:val="000000"/>
                <w:kern w:val="0"/>
                <w:sz w:val="16"/>
                <w:szCs w:val="16"/>
                <w:lang w:val="en-GB" w:eastAsia="lt-LT"/>
                <w14:ligatures w14:val="none"/>
              </w:rPr>
              <w:t>1.8</w:t>
            </w:r>
          </w:p>
        </w:tc>
        <w:tc>
          <w:tcPr>
            <w:tcW w:w="689" w:type="dxa"/>
            <w:tcBorders>
              <w:top w:val="nil"/>
              <w:left w:val="nil"/>
              <w:bottom w:val="nil"/>
              <w:right w:val="nil"/>
            </w:tcBorders>
            <w:noWrap/>
            <w:vAlign w:val="center"/>
            <w:hideMark/>
          </w:tcPr>
          <w:p w14:paraId="21DB4DCF" w14:textId="77777777" w:rsidR="00CE3667" w:rsidRPr="00CE3667" w:rsidRDefault="00CE3667" w:rsidP="00CE3667">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CE3667">
              <w:rPr>
                <w:rFonts w:ascii="Times New Roman" w:eastAsia="Times New Roman" w:hAnsi="Times New Roman" w:cs="Times New Roman"/>
                <w:color w:val="000000"/>
                <w:kern w:val="0"/>
                <w:sz w:val="16"/>
                <w:szCs w:val="16"/>
                <w:lang w:val="en-GB" w:eastAsia="lt-LT"/>
                <w14:ligatures w14:val="none"/>
              </w:rPr>
              <w:t>0.89</w:t>
            </w:r>
          </w:p>
        </w:tc>
        <w:tc>
          <w:tcPr>
            <w:tcW w:w="244" w:type="dxa"/>
            <w:tcBorders>
              <w:top w:val="nil"/>
              <w:left w:val="nil"/>
              <w:bottom w:val="nil"/>
              <w:right w:val="nil"/>
            </w:tcBorders>
            <w:noWrap/>
            <w:vAlign w:val="bottom"/>
            <w:hideMark/>
          </w:tcPr>
          <w:p w14:paraId="7544D351" w14:textId="77777777" w:rsidR="00CE3667" w:rsidRPr="00CE3667" w:rsidRDefault="00CE3667" w:rsidP="00CE3667">
            <w:pPr>
              <w:spacing w:after="0" w:line="240" w:lineRule="auto"/>
              <w:jc w:val="center"/>
              <w:rPr>
                <w:rFonts w:ascii="Times New Roman" w:eastAsia="Times New Roman" w:hAnsi="Times New Roman" w:cs="Times New Roman"/>
                <w:color w:val="000000"/>
                <w:kern w:val="0"/>
                <w:sz w:val="16"/>
                <w:szCs w:val="16"/>
                <w:lang w:eastAsia="lt-LT"/>
                <w14:ligatures w14:val="none"/>
              </w:rPr>
            </w:pPr>
          </w:p>
        </w:tc>
        <w:tc>
          <w:tcPr>
            <w:tcW w:w="607" w:type="dxa"/>
            <w:tcBorders>
              <w:top w:val="nil"/>
              <w:left w:val="nil"/>
              <w:bottom w:val="nil"/>
              <w:right w:val="nil"/>
            </w:tcBorders>
            <w:noWrap/>
            <w:vAlign w:val="center"/>
            <w:hideMark/>
          </w:tcPr>
          <w:p w14:paraId="6C6BB173" w14:textId="77777777" w:rsidR="00CE3667" w:rsidRPr="00CE3667" w:rsidRDefault="00CE3667" w:rsidP="00CE3667">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CE3667">
              <w:rPr>
                <w:rFonts w:ascii="Times New Roman" w:eastAsia="Times New Roman" w:hAnsi="Times New Roman" w:cs="Times New Roman"/>
                <w:color w:val="000000"/>
                <w:kern w:val="0"/>
                <w:sz w:val="16"/>
                <w:szCs w:val="16"/>
                <w:lang w:val="en-GB" w:eastAsia="lt-LT"/>
                <w14:ligatures w14:val="none"/>
              </w:rPr>
              <w:t>0.05</w:t>
            </w:r>
          </w:p>
        </w:tc>
        <w:tc>
          <w:tcPr>
            <w:tcW w:w="973" w:type="dxa"/>
            <w:tcBorders>
              <w:top w:val="nil"/>
              <w:left w:val="nil"/>
              <w:bottom w:val="nil"/>
              <w:right w:val="nil"/>
            </w:tcBorders>
            <w:noWrap/>
            <w:vAlign w:val="center"/>
            <w:hideMark/>
          </w:tcPr>
          <w:p w14:paraId="7A837FAF" w14:textId="77777777" w:rsidR="00CE3667" w:rsidRPr="00CE3667" w:rsidRDefault="00CE3667" w:rsidP="00CE3667">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CE3667">
              <w:rPr>
                <w:rFonts w:ascii="Times New Roman" w:eastAsia="Times New Roman" w:hAnsi="Times New Roman" w:cs="Times New Roman"/>
                <w:color w:val="000000"/>
                <w:kern w:val="0"/>
                <w:sz w:val="16"/>
                <w:szCs w:val="16"/>
                <w:lang w:val="en-GB" w:eastAsia="lt-LT"/>
                <w14:ligatures w14:val="none"/>
              </w:rPr>
              <w:t>4.91</w:t>
            </w:r>
          </w:p>
        </w:tc>
        <w:tc>
          <w:tcPr>
            <w:tcW w:w="673" w:type="dxa"/>
            <w:tcBorders>
              <w:top w:val="nil"/>
              <w:left w:val="nil"/>
              <w:bottom w:val="nil"/>
              <w:right w:val="nil"/>
            </w:tcBorders>
            <w:noWrap/>
            <w:vAlign w:val="center"/>
            <w:hideMark/>
          </w:tcPr>
          <w:p w14:paraId="21C666F8" w14:textId="77777777" w:rsidR="00CE3667" w:rsidRPr="00CE3667" w:rsidRDefault="00CE3667" w:rsidP="00CE3667">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CE3667">
              <w:rPr>
                <w:rFonts w:ascii="Times New Roman" w:eastAsia="Times New Roman" w:hAnsi="Times New Roman" w:cs="Times New Roman"/>
                <w:color w:val="000000"/>
                <w:kern w:val="0"/>
                <w:sz w:val="16"/>
                <w:szCs w:val="16"/>
                <w:lang w:val="en-GB" w:eastAsia="lt-LT"/>
                <w14:ligatures w14:val="none"/>
              </w:rPr>
              <w:t>0.02</w:t>
            </w:r>
          </w:p>
        </w:tc>
        <w:tc>
          <w:tcPr>
            <w:tcW w:w="283" w:type="dxa"/>
            <w:tcBorders>
              <w:top w:val="nil"/>
              <w:left w:val="nil"/>
              <w:bottom w:val="nil"/>
              <w:right w:val="nil"/>
            </w:tcBorders>
            <w:noWrap/>
            <w:vAlign w:val="bottom"/>
            <w:hideMark/>
          </w:tcPr>
          <w:p w14:paraId="5368FE73" w14:textId="77777777" w:rsidR="00CE3667" w:rsidRPr="00CE3667" w:rsidRDefault="00CE3667" w:rsidP="00CE3667">
            <w:pPr>
              <w:spacing w:after="0" w:line="240" w:lineRule="auto"/>
              <w:jc w:val="center"/>
              <w:rPr>
                <w:rFonts w:ascii="Times New Roman" w:eastAsia="Times New Roman" w:hAnsi="Times New Roman" w:cs="Times New Roman"/>
                <w:color w:val="000000"/>
                <w:kern w:val="0"/>
                <w:sz w:val="16"/>
                <w:szCs w:val="16"/>
                <w:lang w:eastAsia="lt-LT"/>
                <w14:ligatures w14:val="none"/>
              </w:rPr>
            </w:pPr>
          </w:p>
        </w:tc>
        <w:tc>
          <w:tcPr>
            <w:tcW w:w="598" w:type="dxa"/>
            <w:tcBorders>
              <w:top w:val="nil"/>
              <w:left w:val="nil"/>
              <w:bottom w:val="nil"/>
              <w:right w:val="nil"/>
            </w:tcBorders>
            <w:noWrap/>
            <w:vAlign w:val="center"/>
            <w:hideMark/>
          </w:tcPr>
          <w:p w14:paraId="7DF6711E" w14:textId="77777777" w:rsidR="00CE3667" w:rsidRPr="00CE3667" w:rsidRDefault="00CE3667" w:rsidP="00CE3667">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CE3667">
              <w:rPr>
                <w:rFonts w:ascii="Times New Roman" w:eastAsia="Times New Roman" w:hAnsi="Times New Roman" w:cs="Times New Roman"/>
                <w:color w:val="000000"/>
                <w:kern w:val="0"/>
                <w:sz w:val="16"/>
                <w:szCs w:val="16"/>
                <w:lang w:val="en-GB" w:eastAsia="lt-LT"/>
                <w14:ligatures w14:val="none"/>
              </w:rPr>
              <w:t>0.87</w:t>
            </w:r>
          </w:p>
        </w:tc>
        <w:tc>
          <w:tcPr>
            <w:tcW w:w="958" w:type="dxa"/>
            <w:tcBorders>
              <w:top w:val="nil"/>
              <w:left w:val="nil"/>
              <w:bottom w:val="nil"/>
              <w:right w:val="nil"/>
            </w:tcBorders>
            <w:noWrap/>
            <w:vAlign w:val="center"/>
            <w:hideMark/>
          </w:tcPr>
          <w:p w14:paraId="725E88F3" w14:textId="77777777" w:rsidR="00CE3667" w:rsidRPr="00CE3667" w:rsidRDefault="00CE3667" w:rsidP="00CE3667">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CE3667">
              <w:rPr>
                <w:rFonts w:ascii="Times New Roman" w:eastAsia="Times New Roman" w:hAnsi="Times New Roman" w:cs="Times New Roman"/>
                <w:color w:val="000000"/>
                <w:kern w:val="0"/>
                <w:sz w:val="16"/>
                <w:szCs w:val="16"/>
                <w:lang w:val="en-GB" w:eastAsia="lt-LT"/>
                <w14:ligatures w14:val="none"/>
              </w:rPr>
              <w:t>3.07</w:t>
            </w:r>
          </w:p>
        </w:tc>
        <w:tc>
          <w:tcPr>
            <w:tcW w:w="664" w:type="dxa"/>
            <w:tcBorders>
              <w:top w:val="nil"/>
              <w:left w:val="nil"/>
              <w:bottom w:val="nil"/>
              <w:right w:val="nil"/>
            </w:tcBorders>
            <w:noWrap/>
            <w:vAlign w:val="center"/>
            <w:hideMark/>
          </w:tcPr>
          <w:p w14:paraId="2FB8D8A0" w14:textId="77777777" w:rsidR="00CE3667" w:rsidRPr="00CE3667" w:rsidRDefault="00CE3667" w:rsidP="00CE3667">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CE3667">
              <w:rPr>
                <w:rFonts w:ascii="Times New Roman" w:eastAsia="Times New Roman" w:hAnsi="Times New Roman" w:cs="Times New Roman"/>
                <w:color w:val="000000"/>
                <w:kern w:val="0"/>
                <w:sz w:val="16"/>
                <w:szCs w:val="16"/>
                <w:lang w:val="en-GB" w:eastAsia="lt-LT"/>
                <w14:ligatures w14:val="none"/>
              </w:rPr>
              <w:t>0.85</w:t>
            </w:r>
          </w:p>
        </w:tc>
      </w:tr>
      <w:tr w:rsidR="00CE3667" w:rsidRPr="00CE3667" w14:paraId="1C7FF10E" w14:textId="77777777" w:rsidTr="007E377E">
        <w:trPr>
          <w:trHeight w:val="298"/>
        </w:trPr>
        <w:tc>
          <w:tcPr>
            <w:tcW w:w="887" w:type="dxa"/>
            <w:vMerge/>
            <w:tcBorders>
              <w:top w:val="nil"/>
              <w:left w:val="nil"/>
              <w:bottom w:val="nil"/>
              <w:right w:val="nil"/>
            </w:tcBorders>
            <w:vAlign w:val="center"/>
            <w:hideMark/>
          </w:tcPr>
          <w:p w14:paraId="04AC695B" w14:textId="77777777" w:rsidR="00CE3667" w:rsidRPr="00CE3667" w:rsidRDefault="00CE3667" w:rsidP="00CE3667">
            <w:pPr>
              <w:spacing w:after="0" w:line="240" w:lineRule="auto"/>
              <w:rPr>
                <w:rFonts w:ascii="Times New Roman" w:eastAsia="Times New Roman" w:hAnsi="Times New Roman" w:cs="Times New Roman"/>
                <w:b/>
                <w:bCs/>
                <w:color w:val="000000"/>
                <w:kern w:val="0"/>
                <w:sz w:val="16"/>
                <w:szCs w:val="16"/>
                <w:lang w:eastAsia="lt-LT"/>
                <w14:ligatures w14:val="none"/>
              </w:rPr>
            </w:pPr>
          </w:p>
        </w:tc>
        <w:tc>
          <w:tcPr>
            <w:tcW w:w="1820" w:type="dxa"/>
            <w:tcBorders>
              <w:top w:val="nil"/>
              <w:left w:val="nil"/>
              <w:bottom w:val="nil"/>
              <w:right w:val="nil"/>
            </w:tcBorders>
            <w:noWrap/>
            <w:vAlign w:val="center"/>
            <w:hideMark/>
          </w:tcPr>
          <w:p w14:paraId="65528A85" w14:textId="77777777" w:rsidR="00CE3667" w:rsidRPr="00CE3667" w:rsidRDefault="00CE3667" w:rsidP="00CE3667">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CE3667">
              <w:rPr>
                <w:rFonts w:ascii="Times New Roman" w:eastAsia="Times New Roman" w:hAnsi="Times New Roman" w:cs="Times New Roman"/>
                <w:color w:val="000000"/>
                <w:kern w:val="0"/>
                <w:sz w:val="16"/>
                <w:szCs w:val="16"/>
                <w:lang w:eastAsia="lt-LT"/>
                <w14:ligatures w14:val="none"/>
              </w:rPr>
              <w:t>EMI</w:t>
            </w:r>
          </w:p>
        </w:tc>
        <w:tc>
          <w:tcPr>
            <w:tcW w:w="621" w:type="dxa"/>
            <w:tcBorders>
              <w:top w:val="nil"/>
              <w:left w:val="nil"/>
              <w:bottom w:val="nil"/>
              <w:right w:val="nil"/>
            </w:tcBorders>
            <w:noWrap/>
            <w:vAlign w:val="center"/>
            <w:hideMark/>
          </w:tcPr>
          <w:p w14:paraId="2A98EE94" w14:textId="77777777" w:rsidR="00CE3667" w:rsidRPr="00CE3667" w:rsidRDefault="00CE3667" w:rsidP="00CE3667">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CE3667">
              <w:rPr>
                <w:rFonts w:ascii="Times New Roman" w:eastAsia="Times New Roman" w:hAnsi="Times New Roman" w:cs="Times New Roman"/>
                <w:color w:val="000000"/>
                <w:kern w:val="0"/>
                <w:sz w:val="16"/>
                <w:szCs w:val="16"/>
                <w:lang w:val="en-GB" w:eastAsia="lt-LT"/>
                <w14:ligatures w14:val="none"/>
              </w:rPr>
              <w:t>0.81</w:t>
            </w:r>
          </w:p>
        </w:tc>
        <w:tc>
          <w:tcPr>
            <w:tcW w:w="994" w:type="dxa"/>
            <w:tcBorders>
              <w:top w:val="nil"/>
              <w:left w:val="nil"/>
              <w:bottom w:val="nil"/>
              <w:right w:val="nil"/>
            </w:tcBorders>
            <w:noWrap/>
            <w:vAlign w:val="center"/>
            <w:hideMark/>
          </w:tcPr>
          <w:p w14:paraId="48056A93" w14:textId="77777777" w:rsidR="00CE3667" w:rsidRPr="00CE3667" w:rsidRDefault="00CE3667" w:rsidP="00CE3667">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CE3667">
              <w:rPr>
                <w:rFonts w:ascii="Times New Roman" w:eastAsia="Times New Roman" w:hAnsi="Times New Roman" w:cs="Times New Roman"/>
                <w:color w:val="000000"/>
                <w:kern w:val="0"/>
                <w:sz w:val="16"/>
                <w:szCs w:val="16"/>
                <w:lang w:val="en-GB" w:eastAsia="lt-LT"/>
                <w14:ligatures w14:val="none"/>
              </w:rPr>
              <w:t>2.5</w:t>
            </w:r>
          </w:p>
        </w:tc>
        <w:tc>
          <w:tcPr>
            <w:tcW w:w="689" w:type="dxa"/>
            <w:tcBorders>
              <w:top w:val="nil"/>
              <w:left w:val="nil"/>
              <w:bottom w:val="nil"/>
              <w:right w:val="nil"/>
            </w:tcBorders>
            <w:noWrap/>
            <w:vAlign w:val="center"/>
            <w:hideMark/>
          </w:tcPr>
          <w:p w14:paraId="12D655D5" w14:textId="77777777" w:rsidR="00CE3667" w:rsidRPr="00CE3667" w:rsidRDefault="00CE3667" w:rsidP="00CE3667">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CE3667">
              <w:rPr>
                <w:rFonts w:ascii="Times New Roman" w:eastAsia="Times New Roman" w:hAnsi="Times New Roman" w:cs="Times New Roman"/>
                <w:color w:val="000000"/>
                <w:kern w:val="0"/>
                <w:sz w:val="16"/>
                <w:szCs w:val="16"/>
                <w:lang w:val="en-GB" w:eastAsia="lt-LT"/>
                <w14:ligatures w14:val="none"/>
              </w:rPr>
              <w:t>0.79</w:t>
            </w:r>
          </w:p>
        </w:tc>
        <w:tc>
          <w:tcPr>
            <w:tcW w:w="244" w:type="dxa"/>
            <w:tcBorders>
              <w:top w:val="nil"/>
              <w:left w:val="nil"/>
              <w:bottom w:val="nil"/>
              <w:right w:val="nil"/>
            </w:tcBorders>
            <w:noWrap/>
            <w:vAlign w:val="bottom"/>
            <w:hideMark/>
          </w:tcPr>
          <w:p w14:paraId="43A78A58" w14:textId="77777777" w:rsidR="00CE3667" w:rsidRPr="00CE3667" w:rsidRDefault="00CE3667" w:rsidP="00CE3667">
            <w:pPr>
              <w:spacing w:after="0" w:line="240" w:lineRule="auto"/>
              <w:jc w:val="center"/>
              <w:rPr>
                <w:rFonts w:ascii="Times New Roman" w:eastAsia="Times New Roman" w:hAnsi="Times New Roman" w:cs="Times New Roman"/>
                <w:color w:val="000000"/>
                <w:kern w:val="0"/>
                <w:sz w:val="16"/>
                <w:szCs w:val="16"/>
                <w:lang w:eastAsia="lt-LT"/>
                <w14:ligatures w14:val="none"/>
              </w:rPr>
            </w:pPr>
          </w:p>
        </w:tc>
        <w:tc>
          <w:tcPr>
            <w:tcW w:w="607" w:type="dxa"/>
            <w:tcBorders>
              <w:top w:val="nil"/>
              <w:left w:val="nil"/>
              <w:bottom w:val="nil"/>
              <w:right w:val="nil"/>
            </w:tcBorders>
            <w:noWrap/>
            <w:vAlign w:val="center"/>
            <w:hideMark/>
          </w:tcPr>
          <w:p w14:paraId="0D733421" w14:textId="77777777" w:rsidR="00CE3667" w:rsidRPr="00CE3667" w:rsidRDefault="00CE3667" w:rsidP="00CE3667">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CE3667">
              <w:rPr>
                <w:rFonts w:ascii="Times New Roman" w:eastAsia="Times New Roman" w:hAnsi="Times New Roman" w:cs="Times New Roman"/>
                <w:color w:val="000000"/>
                <w:kern w:val="0"/>
                <w:sz w:val="16"/>
                <w:szCs w:val="16"/>
                <w:lang w:val="en-GB" w:eastAsia="lt-LT"/>
                <w14:ligatures w14:val="none"/>
              </w:rPr>
              <w:t>0.03</w:t>
            </w:r>
          </w:p>
        </w:tc>
        <w:tc>
          <w:tcPr>
            <w:tcW w:w="973" w:type="dxa"/>
            <w:tcBorders>
              <w:top w:val="nil"/>
              <w:left w:val="nil"/>
              <w:bottom w:val="nil"/>
              <w:right w:val="nil"/>
            </w:tcBorders>
            <w:noWrap/>
            <w:vAlign w:val="center"/>
            <w:hideMark/>
          </w:tcPr>
          <w:p w14:paraId="17A38785" w14:textId="77777777" w:rsidR="00CE3667" w:rsidRPr="00CE3667" w:rsidRDefault="00CE3667" w:rsidP="00CE3667">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CE3667">
              <w:rPr>
                <w:rFonts w:ascii="Times New Roman" w:eastAsia="Times New Roman" w:hAnsi="Times New Roman" w:cs="Times New Roman"/>
                <w:color w:val="000000"/>
                <w:kern w:val="0"/>
                <w:sz w:val="16"/>
                <w:szCs w:val="16"/>
                <w:lang w:val="en-GB" w:eastAsia="lt-LT"/>
                <w14:ligatures w14:val="none"/>
              </w:rPr>
              <w:t>4.01</w:t>
            </w:r>
          </w:p>
        </w:tc>
        <w:tc>
          <w:tcPr>
            <w:tcW w:w="673" w:type="dxa"/>
            <w:tcBorders>
              <w:top w:val="nil"/>
              <w:left w:val="nil"/>
              <w:bottom w:val="nil"/>
              <w:right w:val="nil"/>
            </w:tcBorders>
            <w:noWrap/>
            <w:vAlign w:val="center"/>
            <w:hideMark/>
          </w:tcPr>
          <w:p w14:paraId="7792AF43" w14:textId="77777777" w:rsidR="00CE3667" w:rsidRPr="00CE3667" w:rsidRDefault="00CE3667" w:rsidP="00CE3667">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CE3667">
              <w:rPr>
                <w:rFonts w:ascii="Times New Roman" w:eastAsia="Times New Roman" w:hAnsi="Times New Roman" w:cs="Times New Roman"/>
                <w:color w:val="000000"/>
                <w:kern w:val="0"/>
                <w:sz w:val="16"/>
                <w:szCs w:val="16"/>
                <w:lang w:val="en-GB" w:eastAsia="lt-LT"/>
                <w14:ligatures w14:val="none"/>
              </w:rPr>
              <w:t>0.03</w:t>
            </w:r>
          </w:p>
        </w:tc>
        <w:tc>
          <w:tcPr>
            <w:tcW w:w="283" w:type="dxa"/>
            <w:tcBorders>
              <w:top w:val="nil"/>
              <w:left w:val="nil"/>
              <w:bottom w:val="nil"/>
              <w:right w:val="nil"/>
            </w:tcBorders>
            <w:noWrap/>
            <w:vAlign w:val="bottom"/>
            <w:hideMark/>
          </w:tcPr>
          <w:p w14:paraId="515A9526" w14:textId="77777777" w:rsidR="00CE3667" w:rsidRPr="00CE3667" w:rsidRDefault="00CE3667" w:rsidP="00CE3667">
            <w:pPr>
              <w:spacing w:after="0" w:line="240" w:lineRule="auto"/>
              <w:jc w:val="center"/>
              <w:rPr>
                <w:rFonts w:ascii="Times New Roman" w:eastAsia="Times New Roman" w:hAnsi="Times New Roman" w:cs="Times New Roman"/>
                <w:color w:val="000000"/>
                <w:kern w:val="0"/>
                <w:sz w:val="16"/>
                <w:szCs w:val="16"/>
                <w:lang w:eastAsia="lt-LT"/>
                <w14:ligatures w14:val="none"/>
              </w:rPr>
            </w:pPr>
          </w:p>
        </w:tc>
        <w:tc>
          <w:tcPr>
            <w:tcW w:w="598" w:type="dxa"/>
            <w:tcBorders>
              <w:top w:val="nil"/>
              <w:left w:val="nil"/>
              <w:bottom w:val="nil"/>
              <w:right w:val="nil"/>
            </w:tcBorders>
            <w:noWrap/>
            <w:vAlign w:val="center"/>
            <w:hideMark/>
          </w:tcPr>
          <w:p w14:paraId="1B18BDBB" w14:textId="77777777" w:rsidR="00CE3667" w:rsidRPr="00CE3667" w:rsidRDefault="00CE3667" w:rsidP="00CE3667">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CE3667">
              <w:rPr>
                <w:rFonts w:ascii="Times New Roman" w:eastAsia="Times New Roman" w:hAnsi="Times New Roman" w:cs="Times New Roman"/>
                <w:color w:val="000000"/>
                <w:kern w:val="0"/>
                <w:sz w:val="16"/>
                <w:szCs w:val="16"/>
                <w:lang w:val="en-GB" w:eastAsia="lt-LT"/>
                <w14:ligatures w14:val="none"/>
              </w:rPr>
              <w:t>0.77</w:t>
            </w:r>
          </w:p>
        </w:tc>
        <w:tc>
          <w:tcPr>
            <w:tcW w:w="958" w:type="dxa"/>
            <w:tcBorders>
              <w:top w:val="nil"/>
              <w:left w:val="nil"/>
              <w:bottom w:val="nil"/>
              <w:right w:val="nil"/>
            </w:tcBorders>
            <w:noWrap/>
            <w:vAlign w:val="center"/>
            <w:hideMark/>
          </w:tcPr>
          <w:p w14:paraId="1F336A21" w14:textId="77777777" w:rsidR="00CE3667" w:rsidRPr="00CE3667" w:rsidRDefault="00CE3667" w:rsidP="00CE3667">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CE3667">
              <w:rPr>
                <w:rFonts w:ascii="Times New Roman" w:eastAsia="Times New Roman" w:hAnsi="Times New Roman" w:cs="Times New Roman"/>
                <w:color w:val="000000"/>
                <w:kern w:val="0"/>
                <w:sz w:val="16"/>
                <w:szCs w:val="16"/>
                <w:lang w:val="en-GB" w:eastAsia="lt-LT"/>
                <w14:ligatures w14:val="none"/>
              </w:rPr>
              <w:t>4.37</w:t>
            </w:r>
          </w:p>
        </w:tc>
        <w:tc>
          <w:tcPr>
            <w:tcW w:w="664" w:type="dxa"/>
            <w:tcBorders>
              <w:top w:val="nil"/>
              <w:left w:val="nil"/>
              <w:bottom w:val="nil"/>
              <w:right w:val="nil"/>
            </w:tcBorders>
            <w:noWrap/>
            <w:vAlign w:val="center"/>
            <w:hideMark/>
          </w:tcPr>
          <w:p w14:paraId="127B3A80" w14:textId="77777777" w:rsidR="00CE3667" w:rsidRPr="00CE3667" w:rsidRDefault="00CE3667" w:rsidP="00CE3667">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CE3667">
              <w:rPr>
                <w:rFonts w:ascii="Times New Roman" w:eastAsia="Times New Roman" w:hAnsi="Times New Roman" w:cs="Times New Roman"/>
                <w:color w:val="000000"/>
                <w:kern w:val="0"/>
                <w:sz w:val="16"/>
                <w:szCs w:val="16"/>
                <w:lang w:val="en-GB" w:eastAsia="lt-LT"/>
                <w14:ligatures w14:val="none"/>
              </w:rPr>
              <w:t>0.74</w:t>
            </w:r>
          </w:p>
        </w:tc>
      </w:tr>
      <w:tr w:rsidR="00CE3667" w:rsidRPr="00CE3667" w14:paraId="3ABDE292" w14:textId="77777777" w:rsidTr="007E377E">
        <w:trPr>
          <w:trHeight w:val="298"/>
        </w:trPr>
        <w:tc>
          <w:tcPr>
            <w:tcW w:w="887" w:type="dxa"/>
            <w:vMerge/>
            <w:tcBorders>
              <w:top w:val="nil"/>
              <w:left w:val="nil"/>
              <w:bottom w:val="nil"/>
              <w:right w:val="nil"/>
            </w:tcBorders>
            <w:vAlign w:val="center"/>
            <w:hideMark/>
          </w:tcPr>
          <w:p w14:paraId="734F7488" w14:textId="77777777" w:rsidR="00CE3667" w:rsidRPr="00CE3667" w:rsidRDefault="00CE3667" w:rsidP="00CE3667">
            <w:pPr>
              <w:spacing w:after="0" w:line="240" w:lineRule="auto"/>
              <w:rPr>
                <w:rFonts w:ascii="Times New Roman" w:eastAsia="Times New Roman" w:hAnsi="Times New Roman" w:cs="Times New Roman"/>
                <w:b/>
                <w:bCs/>
                <w:color w:val="000000"/>
                <w:kern w:val="0"/>
                <w:sz w:val="16"/>
                <w:szCs w:val="16"/>
                <w:lang w:eastAsia="lt-LT"/>
                <w14:ligatures w14:val="none"/>
              </w:rPr>
            </w:pPr>
          </w:p>
        </w:tc>
        <w:tc>
          <w:tcPr>
            <w:tcW w:w="1820" w:type="dxa"/>
            <w:tcBorders>
              <w:top w:val="nil"/>
              <w:left w:val="nil"/>
              <w:bottom w:val="nil"/>
              <w:right w:val="nil"/>
            </w:tcBorders>
            <w:noWrap/>
            <w:vAlign w:val="center"/>
            <w:hideMark/>
          </w:tcPr>
          <w:p w14:paraId="4A368C6D" w14:textId="77777777" w:rsidR="00CE3667" w:rsidRPr="00CE3667" w:rsidRDefault="00CE3667" w:rsidP="00CE3667">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CE3667">
              <w:rPr>
                <w:rFonts w:ascii="Times New Roman" w:eastAsia="Times New Roman" w:hAnsi="Times New Roman" w:cs="Times New Roman"/>
                <w:color w:val="000000"/>
                <w:kern w:val="0"/>
                <w:sz w:val="16"/>
                <w:szCs w:val="16"/>
                <w:lang w:eastAsia="lt-LT"/>
                <w14:ligatures w14:val="none"/>
              </w:rPr>
              <w:t>S2</w:t>
            </w:r>
          </w:p>
        </w:tc>
        <w:tc>
          <w:tcPr>
            <w:tcW w:w="621" w:type="dxa"/>
            <w:tcBorders>
              <w:top w:val="nil"/>
              <w:left w:val="nil"/>
              <w:bottom w:val="nil"/>
              <w:right w:val="nil"/>
            </w:tcBorders>
            <w:noWrap/>
            <w:vAlign w:val="center"/>
            <w:hideMark/>
          </w:tcPr>
          <w:p w14:paraId="29B617BA" w14:textId="77777777" w:rsidR="00CE3667" w:rsidRPr="00CE3667" w:rsidRDefault="00CE3667" w:rsidP="00CE3667">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CE3667">
              <w:rPr>
                <w:rFonts w:ascii="Times New Roman" w:eastAsia="Times New Roman" w:hAnsi="Times New Roman" w:cs="Times New Roman"/>
                <w:color w:val="000000"/>
                <w:kern w:val="0"/>
                <w:sz w:val="16"/>
                <w:szCs w:val="16"/>
                <w:lang w:val="en-GB" w:eastAsia="lt-LT"/>
                <w14:ligatures w14:val="none"/>
              </w:rPr>
              <w:t>0.92</w:t>
            </w:r>
          </w:p>
        </w:tc>
        <w:tc>
          <w:tcPr>
            <w:tcW w:w="994" w:type="dxa"/>
            <w:tcBorders>
              <w:top w:val="nil"/>
              <w:left w:val="nil"/>
              <w:bottom w:val="nil"/>
              <w:right w:val="nil"/>
            </w:tcBorders>
            <w:noWrap/>
            <w:vAlign w:val="center"/>
            <w:hideMark/>
          </w:tcPr>
          <w:p w14:paraId="49B90426" w14:textId="77777777" w:rsidR="00CE3667" w:rsidRPr="00CE3667" w:rsidRDefault="00CE3667" w:rsidP="00CE3667">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CE3667">
              <w:rPr>
                <w:rFonts w:ascii="Times New Roman" w:eastAsia="Times New Roman" w:hAnsi="Times New Roman" w:cs="Times New Roman"/>
                <w:color w:val="000000"/>
                <w:kern w:val="0"/>
                <w:sz w:val="16"/>
                <w:szCs w:val="16"/>
                <w:lang w:val="en-GB" w:eastAsia="lt-LT"/>
                <w14:ligatures w14:val="none"/>
              </w:rPr>
              <w:t>1.68</w:t>
            </w:r>
          </w:p>
        </w:tc>
        <w:tc>
          <w:tcPr>
            <w:tcW w:w="689" w:type="dxa"/>
            <w:tcBorders>
              <w:top w:val="nil"/>
              <w:left w:val="nil"/>
              <w:bottom w:val="nil"/>
              <w:right w:val="nil"/>
            </w:tcBorders>
            <w:noWrap/>
            <w:vAlign w:val="center"/>
            <w:hideMark/>
          </w:tcPr>
          <w:p w14:paraId="59E10DE1" w14:textId="77777777" w:rsidR="00CE3667" w:rsidRPr="00CE3667" w:rsidRDefault="00CE3667" w:rsidP="00CE3667">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CE3667">
              <w:rPr>
                <w:rFonts w:ascii="Times New Roman" w:eastAsia="Times New Roman" w:hAnsi="Times New Roman" w:cs="Times New Roman"/>
                <w:color w:val="000000"/>
                <w:kern w:val="0"/>
                <w:sz w:val="16"/>
                <w:szCs w:val="16"/>
                <w:lang w:val="en-GB" w:eastAsia="lt-LT"/>
                <w14:ligatures w14:val="none"/>
              </w:rPr>
              <w:t>0.9</w:t>
            </w:r>
          </w:p>
        </w:tc>
        <w:tc>
          <w:tcPr>
            <w:tcW w:w="244" w:type="dxa"/>
            <w:tcBorders>
              <w:top w:val="nil"/>
              <w:left w:val="nil"/>
              <w:bottom w:val="nil"/>
              <w:right w:val="nil"/>
            </w:tcBorders>
            <w:noWrap/>
            <w:vAlign w:val="bottom"/>
            <w:hideMark/>
          </w:tcPr>
          <w:p w14:paraId="29DE560B" w14:textId="77777777" w:rsidR="00CE3667" w:rsidRPr="00CE3667" w:rsidRDefault="00CE3667" w:rsidP="00CE3667">
            <w:pPr>
              <w:spacing w:after="0" w:line="240" w:lineRule="auto"/>
              <w:jc w:val="center"/>
              <w:rPr>
                <w:rFonts w:ascii="Times New Roman" w:eastAsia="Times New Roman" w:hAnsi="Times New Roman" w:cs="Times New Roman"/>
                <w:color w:val="000000"/>
                <w:kern w:val="0"/>
                <w:sz w:val="16"/>
                <w:szCs w:val="16"/>
                <w:lang w:eastAsia="lt-LT"/>
                <w14:ligatures w14:val="none"/>
              </w:rPr>
            </w:pPr>
          </w:p>
        </w:tc>
        <w:tc>
          <w:tcPr>
            <w:tcW w:w="607" w:type="dxa"/>
            <w:tcBorders>
              <w:top w:val="nil"/>
              <w:left w:val="nil"/>
              <w:bottom w:val="nil"/>
              <w:right w:val="nil"/>
            </w:tcBorders>
            <w:noWrap/>
            <w:vAlign w:val="center"/>
            <w:hideMark/>
          </w:tcPr>
          <w:p w14:paraId="5197ADA6" w14:textId="77777777" w:rsidR="00CE3667" w:rsidRPr="00CE3667" w:rsidRDefault="00CE3667" w:rsidP="00CE3667">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CE3667">
              <w:rPr>
                <w:rFonts w:ascii="Times New Roman" w:eastAsia="Times New Roman" w:hAnsi="Times New Roman" w:cs="Times New Roman"/>
                <w:color w:val="000000"/>
                <w:kern w:val="0"/>
                <w:sz w:val="16"/>
                <w:szCs w:val="16"/>
                <w:lang w:val="en-GB" w:eastAsia="lt-LT"/>
                <w14:ligatures w14:val="none"/>
              </w:rPr>
              <w:t>0.35</w:t>
            </w:r>
          </w:p>
        </w:tc>
        <w:tc>
          <w:tcPr>
            <w:tcW w:w="973" w:type="dxa"/>
            <w:tcBorders>
              <w:top w:val="nil"/>
              <w:left w:val="nil"/>
              <w:bottom w:val="nil"/>
              <w:right w:val="nil"/>
            </w:tcBorders>
            <w:noWrap/>
            <w:vAlign w:val="center"/>
            <w:hideMark/>
          </w:tcPr>
          <w:p w14:paraId="42EDA859" w14:textId="77777777" w:rsidR="00CE3667" w:rsidRPr="00CE3667" w:rsidRDefault="00CE3667" w:rsidP="00CE3667">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CE3667">
              <w:rPr>
                <w:rFonts w:ascii="Times New Roman" w:eastAsia="Times New Roman" w:hAnsi="Times New Roman" w:cs="Times New Roman"/>
                <w:color w:val="000000"/>
                <w:kern w:val="0"/>
                <w:sz w:val="16"/>
                <w:szCs w:val="16"/>
                <w:lang w:val="en-GB" w:eastAsia="lt-LT"/>
                <w14:ligatures w14:val="none"/>
              </w:rPr>
              <w:t>2.99</w:t>
            </w:r>
          </w:p>
        </w:tc>
        <w:tc>
          <w:tcPr>
            <w:tcW w:w="673" w:type="dxa"/>
            <w:tcBorders>
              <w:top w:val="nil"/>
              <w:left w:val="nil"/>
              <w:bottom w:val="nil"/>
              <w:right w:val="nil"/>
            </w:tcBorders>
            <w:noWrap/>
            <w:vAlign w:val="center"/>
            <w:hideMark/>
          </w:tcPr>
          <w:p w14:paraId="32603F84" w14:textId="77777777" w:rsidR="00CE3667" w:rsidRPr="00CE3667" w:rsidRDefault="00CE3667" w:rsidP="00CE3667">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CE3667">
              <w:rPr>
                <w:rFonts w:ascii="Times New Roman" w:eastAsia="Times New Roman" w:hAnsi="Times New Roman" w:cs="Times New Roman"/>
                <w:color w:val="000000"/>
                <w:kern w:val="0"/>
                <w:sz w:val="16"/>
                <w:szCs w:val="16"/>
                <w:lang w:val="en-GB" w:eastAsia="lt-LT"/>
                <w14:ligatures w14:val="none"/>
              </w:rPr>
              <w:t>0.26</w:t>
            </w:r>
          </w:p>
        </w:tc>
        <w:tc>
          <w:tcPr>
            <w:tcW w:w="283" w:type="dxa"/>
            <w:tcBorders>
              <w:top w:val="nil"/>
              <w:left w:val="nil"/>
              <w:bottom w:val="nil"/>
              <w:right w:val="nil"/>
            </w:tcBorders>
            <w:noWrap/>
            <w:vAlign w:val="bottom"/>
            <w:hideMark/>
          </w:tcPr>
          <w:p w14:paraId="317174FC" w14:textId="77777777" w:rsidR="00CE3667" w:rsidRPr="00CE3667" w:rsidRDefault="00CE3667" w:rsidP="00CE3667">
            <w:pPr>
              <w:spacing w:after="0" w:line="240" w:lineRule="auto"/>
              <w:jc w:val="center"/>
              <w:rPr>
                <w:rFonts w:ascii="Times New Roman" w:eastAsia="Times New Roman" w:hAnsi="Times New Roman" w:cs="Times New Roman"/>
                <w:color w:val="000000"/>
                <w:kern w:val="0"/>
                <w:sz w:val="16"/>
                <w:szCs w:val="16"/>
                <w:lang w:eastAsia="lt-LT"/>
                <w14:ligatures w14:val="none"/>
              </w:rPr>
            </w:pPr>
          </w:p>
        </w:tc>
        <w:tc>
          <w:tcPr>
            <w:tcW w:w="598" w:type="dxa"/>
            <w:tcBorders>
              <w:top w:val="nil"/>
              <w:left w:val="nil"/>
              <w:bottom w:val="nil"/>
              <w:right w:val="nil"/>
            </w:tcBorders>
            <w:noWrap/>
            <w:vAlign w:val="center"/>
            <w:hideMark/>
          </w:tcPr>
          <w:p w14:paraId="68A1ACB4" w14:textId="77777777" w:rsidR="00CE3667" w:rsidRPr="00CE3667" w:rsidRDefault="00CE3667" w:rsidP="00CE3667">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CE3667">
              <w:rPr>
                <w:rFonts w:ascii="Times New Roman" w:eastAsia="Times New Roman" w:hAnsi="Times New Roman" w:cs="Times New Roman"/>
                <w:color w:val="000000"/>
                <w:kern w:val="0"/>
                <w:sz w:val="16"/>
                <w:szCs w:val="16"/>
                <w:lang w:val="en-GB" w:eastAsia="lt-LT"/>
                <w14:ligatures w14:val="none"/>
              </w:rPr>
              <w:t>0.94</w:t>
            </w:r>
          </w:p>
        </w:tc>
        <w:tc>
          <w:tcPr>
            <w:tcW w:w="958" w:type="dxa"/>
            <w:tcBorders>
              <w:top w:val="nil"/>
              <w:left w:val="nil"/>
              <w:bottom w:val="nil"/>
              <w:right w:val="nil"/>
            </w:tcBorders>
            <w:noWrap/>
            <w:vAlign w:val="center"/>
            <w:hideMark/>
          </w:tcPr>
          <w:p w14:paraId="1D6B6855" w14:textId="77777777" w:rsidR="00CE3667" w:rsidRPr="00CE3667" w:rsidRDefault="00CE3667" w:rsidP="00CE3667">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CE3667">
              <w:rPr>
                <w:rFonts w:ascii="Times New Roman" w:eastAsia="Times New Roman" w:hAnsi="Times New Roman" w:cs="Times New Roman"/>
                <w:color w:val="000000"/>
                <w:kern w:val="0"/>
                <w:sz w:val="16"/>
                <w:szCs w:val="16"/>
                <w:lang w:val="en-GB" w:eastAsia="lt-LT"/>
                <w14:ligatures w14:val="none"/>
              </w:rPr>
              <w:t>2.06</w:t>
            </w:r>
          </w:p>
        </w:tc>
        <w:tc>
          <w:tcPr>
            <w:tcW w:w="664" w:type="dxa"/>
            <w:tcBorders>
              <w:top w:val="nil"/>
              <w:left w:val="nil"/>
              <w:bottom w:val="nil"/>
              <w:right w:val="nil"/>
            </w:tcBorders>
            <w:noWrap/>
            <w:vAlign w:val="center"/>
            <w:hideMark/>
          </w:tcPr>
          <w:p w14:paraId="3C8E50C8" w14:textId="77777777" w:rsidR="00CE3667" w:rsidRPr="00CE3667" w:rsidRDefault="00CE3667" w:rsidP="00CE3667">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CE3667">
              <w:rPr>
                <w:rFonts w:ascii="Times New Roman" w:eastAsia="Times New Roman" w:hAnsi="Times New Roman" w:cs="Times New Roman"/>
                <w:color w:val="000000"/>
                <w:kern w:val="0"/>
                <w:sz w:val="16"/>
                <w:szCs w:val="16"/>
                <w:lang w:val="en-GB" w:eastAsia="lt-LT"/>
                <w14:ligatures w14:val="none"/>
              </w:rPr>
              <w:t>0.93</w:t>
            </w:r>
          </w:p>
        </w:tc>
      </w:tr>
      <w:tr w:rsidR="00CE3667" w:rsidRPr="00CE3667" w14:paraId="22D99FCC" w14:textId="77777777" w:rsidTr="007E377E">
        <w:trPr>
          <w:trHeight w:val="298"/>
        </w:trPr>
        <w:tc>
          <w:tcPr>
            <w:tcW w:w="887" w:type="dxa"/>
            <w:vMerge/>
            <w:tcBorders>
              <w:top w:val="nil"/>
              <w:left w:val="nil"/>
              <w:bottom w:val="nil"/>
              <w:right w:val="nil"/>
            </w:tcBorders>
            <w:vAlign w:val="center"/>
            <w:hideMark/>
          </w:tcPr>
          <w:p w14:paraId="21A9D3AE" w14:textId="77777777" w:rsidR="00CE3667" w:rsidRPr="00CE3667" w:rsidRDefault="00CE3667" w:rsidP="00CE3667">
            <w:pPr>
              <w:spacing w:after="0" w:line="240" w:lineRule="auto"/>
              <w:rPr>
                <w:rFonts w:ascii="Times New Roman" w:eastAsia="Times New Roman" w:hAnsi="Times New Roman" w:cs="Times New Roman"/>
                <w:b/>
                <w:bCs/>
                <w:color w:val="000000"/>
                <w:kern w:val="0"/>
                <w:sz w:val="16"/>
                <w:szCs w:val="16"/>
                <w:lang w:eastAsia="lt-LT"/>
                <w14:ligatures w14:val="none"/>
              </w:rPr>
            </w:pPr>
          </w:p>
        </w:tc>
        <w:tc>
          <w:tcPr>
            <w:tcW w:w="1820" w:type="dxa"/>
            <w:tcBorders>
              <w:top w:val="nil"/>
              <w:left w:val="nil"/>
              <w:bottom w:val="nil"/>
              <w:right w:val="nil"/>
            </w:tcBorders>
            <w:noWrap/>
            <w:vAlign w:val="center"/>
            <w:hideMark/>
          </w:tcPr>
          <w:p w14:paraId="0B2A8F7C" w14:textId="77777777" w:rsidR="00CE3667" w:rsidRPr="00CE3667" w:rsidRDefault="00CE3667" w:rsidP="00CE3667">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CE3667">
              <w:rPr>
                <w:rFonts w:ascii="Times New Roman" w:eastAsia="Times New Roman" w:hAnsi="Times New Roman" w:cs="Times New Roman"/>
                <w:color w:val="000000"/>
                <w:kern w:val="0"/>
                <w:sz w:val="16"/>
                <w:szCs w:val="16"/>
                <w:lang w:eastAsia="lt-LT"/>
                <w14:ligatures w14:val="none"/>
              </w:rPr>
              <w:t>UAV + EMI</w:t>
            </w:r>
          </w:p>
        </w:tc>
        <w:tc>
          <w:tcPr>
            <w:tcW w:w="621" w:type="dxa"/>
            <w:tcBorders>
              <w:top w:val="nil"/>
              <w:left w:val="nil"/>
              <w:bottom w:val="nil"/>
              <w:right w:val="nil"/>
            </w:tcBorders>
            <w:noWrap/>
            <w:vAlign w:val="center"/>
            <w:hideMark/>
          </w:tcPr>
          <w:p w14:paraId="7ACF3048" w14:textId="77777777" w:rsidR="00CE3667" w:rsidRPr="00CE3667" w:rsidRDefault="00CE3667" w:rsidP="00CE3667">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CE3667">
              <w:rPr>
                <w:rFonts w:ascii="Times New Roman" w:eastAsia="Times New Roman" w:hAnsi="Times New Roman" w:cs="Times New Roman"/>
                <w:color w:val="000000"/>
                <w:kern w:val="0"/>
                <w:sz w:val="16"/>
                <w:szCs w:val="16"/>
                <w:lang w:val="en-GB" w:eastAsia="lt-LT"/>
                <w14:ligatures w14:val="none"/>
              </w:rPr>
              <w:t>0.91</w:t>
            </w:r>
          </w:p>
        </w:tc>
        <w:tc>
          <w:tcPr>
            <w:tcW w:w="994" w:type="dxa"/>
            <w:tcBorders>
              <w:top w:val="nil"/>
              <w:left w:val="nil"/>
              <w:bottom w:val="nil"/>
              <w:right w:val="nil"/>
            </w:tcBorders>
            <w:noWrap/>
            <w:vAlign w:val="center"/>
            <w:hideMark/>
          </w:tcPr>
          <w:p w14:paraId="797C28BF" w14:textId="77777777" w:rsidR="00CE3667" w:rsidRPr="00CE3667" w:rsidRDefault="00CE3667" w:rsidP="00CE3667">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CE3667">
              <w:rPr>
                <w:rFonts w:ascii="Times New Roman" w:eastAsia="Times New Roman" w:hAnsi="Times New Roman" w:cs="Times New Roman"/>
                <w:color w:val="000000"/>
                <w:kern w:val="0"/>
                <w:sz w:val="16"/>
                <w:szCs w:val="16"/>
                <w:lang w:val="en-GB" w:eastAsia="lt-LT"/>
                <w14:ligatures w14:val="none"/>
              </w:rPr>
              <w:t>1.83</w:t>
            </w:r>
          </w:p>
        </w:tc>
        <w:tc>
          <w:tcPr>
            <w:tcW w:w="689" w:type="dxa"/>
            <w:tcBorders>
              <w:top w:val="nil"/>
              <w:left w:val="nil"/>
              <w:bottom w:val="nil"/>
              <w:right w:val="nil"/>
            </w:tcBorders>
            <w:noWrap/>
            <w:vAlign w:val="center"/>
            <w:hideMark/>
          </w:tcPr>
          <w:p w14:paraId="2B342B7D" w14:textId="77777777" w:rsidR="00CE3667" w:rsidRPr="00CE3667" w:rsidRDefault="00CE3667" w:rsidP="00CE3667">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CE3667">
              <w:rPr>
                <w:rFonts w:ascii="Times New Roman" w:eastAsia="Times New Roman" w:hAnsi="Times New Roman" w:cs="Times New Roman"/>
                <w:color w:val="000000"/>
                <w:kern w:val="0"/>
                <w:sz w:val="16"/>
                <w:szCs w:val="16"/>
                <w:lang w:val="en-GB" w:eastAsia="lt-LT"/>
                <w14:ligatures w14:val="none"/>
              </w:rPr>
              <w:t>0.89</w:t>
            </w:r>
          </w:p>
        </w:tc>
        <w:tc>
          <w:tcPr>
            <w:tcW w:w="244" w:type="dxa"/>
            <w:tcBorders>
              <w:top w:val="nil"/>
              <w:left w:val="nil"/>
              <w:bottom w:val="nil"/>
              <w:right w:val="nil"/>
            </w:tcBorders>
            <w:noWrap/>
            <w:vAlign w:val="bottom"/>
            <w:hideMark/>
          </w:tcPr>
          <w:p w14:paraId="0B7516E1" w14:textId="77777777" w:rsidR="00CE3667" w:rsidRPr="00CE3667" w:rsidRDefault="00CE3667" w:rsidP="00CE3667">
            <w:pPr>
              <w:spacing w:after="0" w:line="240" w:lineRule="auto"/>
              <w:jc w:val="center"/>
              <w:rPr>
                <w:rFonts w:ascii="Times New Roman" w:eastAsia="Times New Roman" w:hAnsi="Times New Roman" w:cs="Times New Roman"/>
                <w:color w:val="000000"/>
                <w:kern w:val="0"/>
                <w:sz w:val="16"/>
                <w:szCs w:val="16"/>
                <w:lang w:eastAsia="lt-LT"/>
                <w14:ligatures w14:val="none"/>
              </w:rPr>
            </w:pPr>
          </w:p>
        </w:tc>
        <w:tc>
          <w:tcPr>
            <w:tcW w:w="607" w:type="dxa"/>
            <w:tcBorders>
              <w:top w:val="nil"/>
              <w:left w:val="nil"/>
              <w:bottom w:val="nil"/>
              <w:right w:val="nil"/>
            </w:tcBorders>
            <w:noWrap/>
            <w:vAlign w:val="center"/>
            <w:hideMark/>
          </w:tcPr>
          <w:p w14:paraId="25FB7F9F" w14:textId="77777777" w:rsidR="00CE3667" w:rsidRPr="00CE3667" w:rsidRDefault="00CE3667" w:rsidP="00CE3667">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CE3667">
              <w:rPr>
                <w:rFonts w:ascii="Times New Roman" w:eastAsia="Times New Roman" w:hAnsi="Times New Roman" w:cs="Times New Roman"/>
                <w:color w:val="000000"/>
                <w:kern w:val="0"/>
                <w:sz w:val="16"/>
                <w:szCs w:val="16"/>
                <w:lang w:val="en-GB" w:eastAsia="lt-LT"/>
                <w14:ligatures w14:val="none"/>
              </w:rPr>
              <w:t>0.04</w:t>
            </w:r>
          </w:p>
        </w:tc>
        <w:tc>
          <w:tcPr>
            <w:tcW w:w="973" w:type="dxa"/>
            <w:tcBorders>
              <w:top w:val="nil"/>
              <w:left w:val="nil"/>
              <w:bottom w:val="nil"/>
              <w:right w:val="nil"/>
            </w:tcBorders>
            <w:noWrap/>
            <w:vAlign w:val="center"/>
            <w:hideMark/>
          </w:tcPr>
          <w:p w14:paraId="3C5BADFC" w14:textId="77777777" w:rsidR="00CE3667" w:rsidRPr="00CE3667" w:rsidRDefault="00CE3667" w:rsidP="00CE3667">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CE3667">
              <w:rPr>
                <w:rFonts w:ascii="Times New Roman" w:eastAsia="Times New Roman" w:hAnsi="Times New Roman" w:cs="Times New Roman"/>
                <w:color w:val="000000"/>
                <w:kern w:val="0"/>
                <w:sz w:val="16"/>
                <w:szCs w:val="16"/>
                <w:lang w:val="en-GB" w:eastAsia="lt-LT"/>
                <w14:ligatures w14:val="none"/>
              </w:rPr>
              <w:t>4.78</w:t>
            </w:r>
          </w:p>
        </w:tc>
        <w:tc>
          <w:tcPr>
            <w:tcW w:w="673" w:type="dxa"/>
            <w:tcBorders>
              <w:top w:val="nil"/>
              <w:left w:val="nil"/>
              <w:bottom w:val="nil"/>
              <w:right w:val="nil"/>
            </w:tcBorders>
            <w:noWrap/>
            <w:vAlign w:val="center"/>
            <w:hideMark/>
          </w:tcPr>
          <w:p w14:paraId="242E715E" w14:textId="77777777" w:rsidR="00CE3667" w:rsidRPr="00CE3667" w:rsidRDefault="00CE3667" w:rsidP="00CE3667">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CE3667">
              <w:rPr>
                <w:rFonts w:ascii="Times New Roman" w:eastAsia="Times New Roman" w:hAnsi="Times New Roman" w:cs="Times New Roman"/>
                <w:color w:val="000000"/>
                <w:kern w:val="0"/>
                <w:sz w:val="16"/>
                <w:szCs w:val="16"/>
                <w:lang w:val="en-GB" w:eastAsia="lt-LT"/>
                <w14:ligatures w14:val="none"/>
              </w:rPr>
              <w:t>0.02</w:t>
            </w:r>
          </w:p>
        </w:tc>
        <w:tc>
          <w:tcPr>
            <w:tcW w:w="283" w:type="dxa"/>
            <w:tcBorders>
              <w:top w:val="nil"/>
              <w:left w:val="nil"/>
              <w:bottom w:val="nil"/>
              <w:right w:val="nil"/>
            </w:tcBorders>
            <w:noWrap/>
            <w:vAlign w:val="bottom"/>
            <w:hideMark/>
          </w:tcPr>
          <w:p w14:paraId="24BFEE4E" w14:textId="77777777" w:rsidR="00CE3667" w:rsidRPr="00CE3667" w:rsidRDefault="00CE3667" w:rsidP="00CE3667">
            <w:pPr>
              <w:spacing w:after="0" w:line="240" w:lineRule="auto"/>
              <w:jc w:val="center"/>
              <w:rPr>
                <w:rFonts w:ascii="Times New Roman" w:eastAsia="Times New Roman" w:hAnsi="Times New Roman" w:cs="Times New Roman"/>
                <w:color w:val="000000"/>
                <w:kern w:val="0"/>
                <w:sz w:val="16"/>
                <w:szCs w:val="16"/>
                <w:lang w:eastAsia="lt-LT"/>
                <w14:ligatures w14:val="none"/>
              </w:rPr>
            </w:pPr>
          </w:p>
        </w:tc>
        <w:tc>
          <w:tcPr>
            <w:tcW w:w="598" w:type="dxa"/>
            <w:tcBorders>
              <w:top w:val="nil"/>
              <w:left w:val="nil"/>
              <w:bottom w:val="nil"/>
              <w:right w:val="nil"/>
            </w:tcBorders>
            <w:noWrap/>
            <w:vAlign w:val="center"/>
            <w:hideMark/>
          </w:tcPr>
          <w:p w14:paraId="7225E0ED" w14:textId="77777777" w:rsidR="00CE3667" w:rsidRPr="00CE3667" w:rsidRDefault="00CE3667" w:rsidP="00CE3667">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CE3667">
              <w:rPr>
                <w:rFonts w:ascii="Times New Roman" w:eastAsia="Times New Roman" w:hAnsi="Times New Roman" w:cs="Times New Roman"/>
                <w:color w:val="000000"/>
                <w:kern w:val="0"/>
                <w:sz w:val="16"/>
                <w:szCs w:val="16"/>
                <w:lang w:val="en-GB" w:eastAsia="lt-LT"/>
                <w14:ligatures w14:val="none"/>
              </w:rPr>
              <w:t>0.88</w:t>
            </w:r>
          </w:p>
        </w:tc>
        <w:tc>
          <w:tcPr>
            <w:tcW w:w="958" w:type="dxa"/>
            <w:tcBorders>
              <w:top w:val="nil"/>
              <w:left w:val="nil"/>
              <w:bottom w:val="nil"/>
              <w:right w:val="nil"/>
            </w:tcBorders>
            <w:noWrap/>
            <w:vAlign w:val="center"/>
            <w:hideMark/>
          </w:tcPr>
          <w:p w14:paraId="3232E5F3" w14:textId="77777777" w:rsidR="00CE3667" w:rsidRPr="00CE3667" w:rsidRDefault="00CE3667" w:rsidP="00CE3667">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CE3667">
              <w:rPr>
                <w:rFonts w:ascii="Times New Roman" w:eastAsia="Times New Roman" w:hAnsi="Times New Roman" w:cs="Times New Roman"/>
                <w:color w:val="000000"/>
                <w:kern w:val="0"/>
                <w:sz w:val="16"/>
                <w:szCs w:val="16"/>
                <w:lang w:val="en-GB" w:eastAsia="lt-LT"/>
                <w14:ligatures w14:val="none"/>
              </w:rPr>
              <w:t>3.11</w:t>
            </w:r>
          </w:p>
        </w:tc>
        <w:tc>
          <w:tcPr>
            <w:tcW w:w="664" w:type="dxa"/>
            <w:tcBorders>
              <w:top w:val="nil"/>
              <w:left w:val="nil"/>
              <w:bottom w:val="nil"/>
              <w:right w:val="nil"/>
            </w:tcBorders>
            <w:noWrap/>
            <w:vAlign w:val="center"/>
            <w:hideMark/>
          </w:tcPr>
          <w:p w14:paraId="65AC6CDF" w14:textId="77777777" w:rsidR="00CE3667" w:rsidRPr="00CE3667" w:rsidRDefault="00CE3667" w:rsidP="00CE3667">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CE3667">
              <w:rPr>
                <w:rFonts w:ascii="Times New Roman" w:eastAsia="Times New Roman" w:hAnsi="Times New Roman" w:cs="Times New Roman"/>
                <w:color w:val="000000"/>
                <w:kern w:val="0"/>
                <w:sz w:val="16"/>
                <w:szCs w:val="16"/>
                <w:lang w:val="en-GB" w:eastAsia="lt-LT"/>
                <w14:ligatures w14:val="none"/>
              </w:rPr>
              <w:t>0.84</w:t>
            </w:r>
          </w:p>
        </w:tc>
      </w:tr>
      <w:tr w:rsidR="00CE3667" w:rsidRPr="00CE3667" w14:paraId="75D28466" w14:textId="77777777" w:rsidTr="007E377E">
        <w:trPr>
          <w:trHeight w:val="298"/>
        </w:trPr>
        <w:tc>
          <w:tcPr>
            <w:tcW w:w="887" w:type="dxa"/>
            <w:vMerge/>
            <w:tcBorders>
              <w:top w:val="nil"/>
              <w:left w:val="nil"/>
              <w:bottom w:val="nil"/>
              <w:right w:val="nil"/>
            </w:tcBorders>
            <w:vAlign w:val="center"/>
            <w:hideMark/>
          </w:tcPr>
          <w:p w14:paraId="11D42775" w14:textId="77777777" w:rsidR="00CE3667" w:rsidRPr="00CE3667" w:rsidRDefault="00CE3667" w:rsidP="00CE3667">
            <w:pPr>
              <w:spacing w:after="0" w:line="240" w:lineRule="auto"/>
              <w:rPr>
                <w:rFonts w:ascii="Times New Roman" w:eastAsia="Times New Roman" w:hAnsi="Times New Roman" w:cs="Times New Roman"/>
                <w:b/>
                <w:bCs/>
                <w:color w:val="000000"/>
                <w:kern w:val="0"/>
                <w:sz w:val="16"/>
                <w:szCs w:val="16"/>
                <w:lang w:eastAsia="lt-LT"/>
                <w14:ligatures w14:val="none"/>
              </w:rPr>
            </w:pPr>
          </w:p>
        </w:tc>
        <w:tc>
          <w:tcPr>
            <w:tcW w:w="1820" w:type="dxa"/>
            <w:tcBorders>
              <w:top w:val="nil"/>
              <w:left w:val="nil"/>
              <w:bottom w:val="nil"/>
              <w:right w:val="nil"/>
            </w:tcBorders>
            <w:noWrap/>
            <w:vAlign w:val="center"/>
            <w:hideMark/>
          </w:tcPr>
          <w:p w14:paraId="12FA7EE3" w14:textId="77777777" w:rsidR="00CE3667" w:rsidRPr="00CE3667" w:rsidRDefault="00CE3667" w:rsidP="00CE3667">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CE3667">
              <w:rPr>
                <w:rFonts w:ascii="Times New Roman" w:eastAsia="Times New Roman" w:hAnsi="Times New Roman" w:cs="Times New Roman"/>
                <w:color w:val="000000"/>
                <w:kern w:val="0"/>
                <w:sz w:val="16"/>
                <w:szCs w:val="16"/>
                <w:lang w:eastAsia="lt-LT"/>
                <w14:ligatures w14:val="none"/>
              </w:rPr>
              <w:t>UAV + S2</w:t>
            </w:r>
          </w:p>
        </w:tc>
        <w:tc>
          <w:tcPr>
            <w:tcW w:w="621" w:type="dxa"/>
            <w:tcBorders>
              <w:top w:val="nil"/>
              <w:left w:val="nil"/>
              <w:bottom w:val="nil"/>
              <w:right w:val="nil"/>
            </w:tcBorders>
            <w:noWrap/>
            <w:vAlign w:val="center"/>
            <w:hideMark/>
          </w:tcPr>
          <w:p w14:paraId="2EE2739A" w14:textId="77777777" w:rsidR="00CE3667" w:rsidRPr="00CE3667" w:rsidRDefault="00CE3667" w:rsidP="00CE3667">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CE3667">
              <w:rPr>
                <w:rFonts w:ascii="Times New Roman" w:eastAsia="Times New Roman" w:hAnsi="Times New Roman" w:cs="Times New Roman"/>
                <w:color w:val="000000"/>
                <w:kern w:val="0"/>
                <w:sz w:val="16"/>
                <w:szCs w:val="16"/>
                <w:lang w:val="en-GB" w:eastAsia="lt-LT"/>
                <w14:ligatures w14:val="none"/>
              </w:rPr>
              <w:t>0.93</w:t>
            </w:r>
          </w:p>
        </w:tc>
        <w:tc>
          <w:tcPr>
            <w:tcW w:w="994" w:type="dxa"/>
            <w:tcBorders>
              <w:top w:val="nil"/>
              <w:left w:val="nil"/>
              <w:bottom w:val="nil"/>
              <w:right w:val="nil"/>
            </w:tcBorders>
            <w:noWrap/>
            <w:vAlign w:val="center"/>
            <w:hideMark/>
          </w:tcPr>
          <w:p w14:paraId="4079AA12" w14:textId="77777777" w:rsidR="00CE3667" w:rsidRPr="00CE3667" w:rsidRDefault="00CE3667" w:rsidP="00CE3667">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CE3667">
              <w:rPr>
                <w:rFonts w:ascii="Times New Roman" w:eastAsia="Times New Roman" w:hAnsi="Times New Roman" w:cs="Times New Roman"/>
                <w:color w:val="000000"/>
                <w:kern w:val="0"/>
                <w:sz w:val="16"/>
                <w:szCs w:val="16"/>
                <w:lang w:val="en-GB" w:eastAsia="lt-LT"/>
                <w14:ligatures w14:val="none"/>
              </w:rPr>
              <w:t>1.61</w:t>
            </w:r>
          </w:p>
        </w:tc>
        <w:tc>
          <w:tcPr>
            <w:tcW w:w="689" w:type="dxa"/>
            <w:tcBorders>
              <w:top w:val="nil"/>
              <w:left w:val="nil"/>
              <w:bottom w:val="nil"/>
              <w:right w:val="nil"/>
            </w:tcBorders>
            <w:noWrap/>
            <w:vAlign w:val="center"/>
            <w:hideMark/>
          </w:tcPr>
          <w:p w14:paraId="167E4730" w14:textId="77777777" w:rsidR="00CE3667" w:rsidRPr="00CE3667" w:rsidRDefault="00CE3667" w:rsidP="00CE3667">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CE3667">
              <w:rPr>
                <w:rFonts w:ascii="Times New Roman" w:eastAsia="Times New Roman" w:hAnsi="Times New Roman" w:cs="Times New Roman"/>
                <w:color w:val="000000"/>
                <w:kern w:val="0"/>
                <w:sz w:val="16"/>
                <w:szCs w:val="16"/>
                <w:lang w:val="en-GB" w:eastAsia="lt-LT"/>
                <w14:ligatures w14:val="none"/>
              </w:rPr>
              <w:t>0.91</w:t>
            </w:r>
          </w:p>
        </w:tc>
        <w:tc>
          <w:tcPr>
            <w:tcW w:w="244" w:type="dxa"/>
            <w:tcBorders>
              <w:top w:val="nil"/>
              <w:left w:val="nil"/>
              <w:bottom w:val="nil"/>
              <w:right w:val="nil"/>
            </w:tcBorders>
            <w:noWrap/>
            <w:vAlign w:val="bottom"/>
            <w:hideMark/>
          </w:tcPr>
          <w:p w14:paraId="057DBD54" w14:textId="77777777" w:rsidR="00CE3667" w:rsidRPr="00CE3667" w:rsidRDefault="00CE3667" w:rsidP="00CE3667">
            <w:pPr>
              <w:spacing w:after="0" w:line="240" w:lineRule="auto"/>
              <w:jc w:val="center"/>
              <w:rPr>
                <w:rFonts w:ascii="Times New Roman" w:eastAsia="Times New Roman" w:hAnsi="Times New Roman" w:cs="Times New Roman"/>
                <w:color w:val="000000"/>
                <w:kern w:val="0"/>
                <w:sz w:val="16"/>
                <w:szCs w:val="16"/>
                <w:lang w:eastAsia="lt-LT"/>
                <w14:ligatures w14:val="none"/>
              </w:rPr>
            </w:pPr>
          </w:p>
        </w:tc>
        <w:tc>
          <w:tcPr>
            <w:tcW w:w="607" w:type="dxa"/>
            <w:tcBorders>
              <w:top w:val="nil"/>
              <w:left w:val="nil"/>
              <w:bottom w:val="nil"/>
              <w:right w:val="nil"/>
            </w:tcBorders>
            <w:noWrap/>
            <w:vAlign w:val="center"/>
            <w:hideMark/>
          </w:tcPr>
          <w:p w14:paraId="43D4FE88" w14:textId="77777777" w:rsidR="00CE3667" w:rsidRPr="00CE3667" w:rsidRDefault="00CE3667" w:rsidP="00CE3667">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CE3667">
              <w:rPr>
                <w:rFonts w:ascii="Times New Roman" w:eastAsia="Times New Roman" w:hAnsi="Times New Roman" w:cs="Times New Roman"/>
                <w:color w:val="000000"/>
                <w:kern w:val="0"/>
                <w:sz w:val="16"/>
                <w:szCs w:val="16"/>
                <w:lang w:val="en-GB" w:eastAsia="lt-LT"/>
                <w14:ligatures w14:val="none"/>
              </w:rPr>
              <w:t>0.28</w:t>
            </w:r>
          </w:p>
        </w:tc>
        <w:tc>
          <w:tcPr>
            <w:tcW w:w="973" w:type="dxa"/>
            <w:tcBorders>
              <w:top w:val="nil"/>
              <w:left w:val="nil"/>
              <w:bottom w:val="nil"/>
              <w:right w:val="nil"/>
            </w:tcBorders>
            <w:noWrap/>
            <w:vAlign w:val="center"/>
            <w:hideMark/>
          </w:tcPr>
          <w:p w14:paraId="5D357807" w14:textId="77777777" w:rsidR="00CE3667" w:rsidRPr="00CE3667" w:rsidRDefault="00CE3667" w:rsidP="00CE3667">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CE3667">
              <w:rPr>
                <w:rFonts w:ascii="Times New Roman" w:eastAsia="Times New Roman" w:hAnsi="Times New Roman" w:cs="Times New Roman"/>
                <w:color w:val="000000"/>
                <w:kern w:val="0"/>
                <w:sz w:val="16"/>
                <w:szCs w:val="16"/>
                <w:lang w:val="en-GB" w:eastAsia="lt-LT"/>
                <w14:ligatures w14:val="none"/>
              </w:rPr>
              <w:t>3.27</w:t>
            </w:r>
          </w:p>
        </w:tc>
        <w:tc>
          <w:tcPr>
            <w:tcW w:w="673" w:type="dxa"/>
            <w:tcBorders>
              <w:top w:val="nil"/>
              <w:left w:val="nil"/>
              <w:bottom w:val="nil"/>
              <w:right w:val="nil"/>
            </w:tcBorders>
            <w:noWrap/>
            <w:vAlign w:val="center"/>
            <w:hideMark/>
          </w:tcPr>
          <w:p w14:paraId="674A8F77" w14:textId="77777777" w:rsidR="00CE3667" w:rsidRPr="00CE3667" w:rsidRDefault="00CE3667" w:rsidP="00CE3667">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CE3667">
              <w:rPr>
                <w:rFonts w:ascii="Times New Roman" w:eastAsia="Times New Roman" w:hAnsi="Times New Roman" w:cs="Times New Roman"/>
                <w:color w:val="000000"/>
                <w:kern w:val="0"/>
                <w:sz w:val="16"/>
                <w:szCs w:val="16"/>
                <w:lang w:val="en-GB" w:eastAsia="lt-LT"/>
                <w14:ligatures w14:val="none"/>
              </w:rPr>
              <w:t>0.11</w:t>
            </w:r>
          </w:p>
        </w:tc>
        <w:tc>
          <w:tcPr>
            <w:tcW w:w="283" w:type="dxa"/>
            <w:tcBorders>
              <w:top w:val="nil"/>
              <w:left w:val="nil"/>
              <w:bottom w:val="nil"/>
              <w:right w:val="nil"/>
            </w:tcBorders>
            <w:noWrap/>
            <w:vAlign w:val="bottom"/>
            <w:hideMark/>
          </w:tcPr>
          <w:p w14:paraId="326EA9CA" w14:textId="77777777" w:rsidR="00CE3667" w:rsidRPr="00CE3667" w:rsidRDefault="00CE3667" w:rsidP="00CE3667">
            <w:pPr>
              <w:spacing w:after="0" w:line="240" w:lineRule="auto"/>
              <w:jc w:val="center"/>
              <w:rPr>
                <w:rFonts w:ascii="Times New Roman" w:eastAsia="Times New Roman" w:hAnsi="Times New Roman" w:cs="Times New Roman"/>
                <w:color w:val="000000"/>
                <w:kern w:val="0"/>
                <w:sz w:val="16"/>
                <w:szCs w:val="16"/>
                <w:lang w:eastAsia="lt-LT"/>
                <w14:ligatures w14:val="none"/>
              </w:rPr>
            </w:pPr>
          </w:p>
        </w:tc>
        <w:tc>
          <w:tcPr>
            <w:tcW w:w="598" w:type="dxa"/>
            <w:tcBorders>
              <w:top w:val="nil"/>
              <w:left w:val="nil"/>
              <w:bottom w:val="nil"/>
              <w:right w:val="nil"/>
            </w:tcBorders>
            <w:noWrap/>
            <w:vAlign w:val="center"/>
            <w:hideMark/>
          </w:tcPr>
          <w:p w14:paraId="5A7470E4" w14:textId="77777777" w:rsidR="00CE3667" w:rsidRPr="00CE3667" w:rsidRDefault="00CE3667" w:rsidP="00CE3667">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CE3667">
              <w:rPr>
                <w:rFonts w:ascii="Times New Roman" w:eastAsia="Times New Roman" w:hAnsi="Times New Roman" w:cs="Times New Roman"/>
                <w:color w:val="000000"/>
                <w:kern w:val="0"/>
                <w:sz w:val="16"/>
                <w:szCs w:val="16"/>
                <w:lang w:val="en-GB" w:eastAsia="lt-LT"/>
                <w14:ligatures w14:val="none"/>
              </w:rPr>
              <w:t>0.94</w:t>
            </w:r>
          </w:p>
        </w:tc>
        <w:tc>
          <w:tcPr>
            <w:tcW w:w="958" w:type="dxa"/>
            <w:tcBorders>
              <w:top w:val="nil"/>
              <w:left w:val="nil"/>
              <w:bottom w:val="nil"/>
              <w:right w:val="nil"/>
            </w:tcBorders>
            <w:noWrap/>
            <w:vAlign w:val="center"/>
            <w:hideMark/>
          </w:tcPr>
          <w:p w14:paraId="401BB1BF" w14:textId="77777777" w:rsidR="00CE3667" w:rsidRPr="00CE3667" w:rsidRDefault="00CE3667" w:rsidP="00CE3667">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CE3667">
              <w:rPr>
                <w:rFonts w:ascii="Times New Roman" w:eastAsia="Times New Roman" w:hAnsi="Times New Roman" w:cs="Times New Roman"/>
                <w:color w:val="000000"/>
                <w:kern w:val="0"/>
                <w:sz w:val="16"/>
                <w:szCs w:val="16"/>
                <w:lang w:val="en-GB" w:eastAsia="lt-LT"/>
                <w14:ligatures w14:val="none"/>
              </w:rPr>
              <w:t>2.1</w:t>
            </w:r>
          </w:p>
        </w:tc>
        <w:tc>
          <w:tcPr>
            <w:tcW w:w="664" w:type="dxa"/>
            <w:tcBorders>
              <w:top w:val="nil"/>
              <w:left w:val="nil"/>
              <w:bottom w:val="nil"/>
              <w:right w:val="nil"/>
            </w:tcBorders>
            <w:noWrap/>
            <w:vAlign w:val="center"/>
            <w:hideMark/>
          </w:tcPr>
          <w:p w14:paraId="017EBAD7" w14:textId="77777777" w:rsidR="00CE3667" w:rsidRPr="00CE3667" w:rsidRDefault="00CE3667" w:rsidP="00CE3667">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CE3667">
              <w:rPr>
                <w:rFonts w:ascii="Times New Roman" w:eastAsia="Times New Roman" w:hAnsi="Times New Roman" w:cs="Times New Roman"/>
                <w:color w:val="000000"/>
                <w:kern w:val="0"/>
                <w:sz w:val="16"/>
                <w:szCs w:val="16"/>
                <w:lang w:val="en-GB" w:eastAsia="lt-LT"/>
                <w14:ligatures w14:val="none"/>
              </w:rPr>
              <w:t>0.93</w:t>
            </w:r>
          </w:p>
        </w:tc>
      </w:tr>
      <w:tr w:rsidR="00CE3667" w:rsidRPr="00CE3667" w14:paraId="7EFF32C3" w14:textId="77777777" w:rsidTr="007E377E">
        <w:trPr>
          <w:trHeight w:val="298"/>
        </w:trPr>
        <w:tc>
          <w:tcPr>
            <w:tcW w:w="887" w:type="dxa"/>
            <w:vMerge/>
            <w:tcBorders>
              <w:top w:val="nil"/>
              <w:left w:val="nil"/>
              <w:bottom w:val="nil"/>
              <w:right w:val="nil"/>
            </w:tcBorders>
            <w:vAlign w:val="center"/>
            <w:hideMark/>
          </w:tcPr>
          <w:p w14:paraId="282E2309" w14:textId="77777777" w:rsidR="00CE3667" w:rsidRPr="00CE3667" w:rsidRDefault="00CE3667" w:rsidP="00CE3667">
            <w:pPr>
              <w:spacing w:after="0" w:line="240" w:lineRule="auto"/>
              <w:rPr>
                <w:rFonts w:ascii="Times New Roman" w:eastAsia="Times New Roman" w:hAnsi="Times New Roman" w:cs="Times New Roman"/>
                <w:b/>
                <w:bCs/>
                <w:color w:val="000000"/>
                <w:kern w:val="0"/>
                <w:sz w:val="16"/>
                <w:szCs w:val="16"/>
                <w:lang w:eastAsia="lt-LT"/>
                <w14:ligatures w14:val="none"/>
              </w:rPr>
            </w:pPr>
          </w:p>
        </w:tc>
        <w:tc>
          <w:tcPr>
            <w:tcW w:w="1820" w:type="dxa"/>
            <w:tcBorders>
              <w:top w:val="nil"/>
              <w:left w:val="nil"/>
              <w:bottom w:val="nil"/>
              <w:right w:val="nil"/>
            </w:tcBorders>
            <w:noWrap/>
            <w:vAlign w:val="center"/>
            <w:hideMark/>
          </w:tcPr>
          <w:p w14:paraId="0D02D788" w14:textId="77777777" w:rsidR="00CE3667" w:rsidRPr="00CE3667" w:rsidRDefault="00CE3667" w:rsidP="00CE3667">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CE3667">
              <w:rPr>
                <w:rFonts w:ascii="Times New Roman" w:eastAsia="Times New Roman" w:hAnsi="Times New Roman" w:cs="Times New Roman"/>
                <w:color w:val="000000"/>
                <w:kern w:val="0"/>
                <w:sz w:val="16"/>
                <w:szCs w:val="16"/>
                <w:lang w:eastAsia="lt-LT"/>
                <w14:ligatures w14:val="none"/>
              </w:rPr>
              <w:t>EMI + S2</w:t>
            </w:r>
          </w:p>
        </w:tc>
        <w:tc>
          <w:tcPr>
            <w:tcW w:w="621" w:type="dxa"/>
            <w:tcBorders>
              <w:top w:val="nil"/>
              <w:left w:val="nil"/>
              <w:bottom w:val="nil"/>
              <w:right w:val="nil"/>
            </w:tcBorders>
            <w:noWrap/>
            <w:vAlign w:val="center"/>
            <w:hideMark/>
          </w:tcPr>
          <w:p w14:paraId="411325EB" w14:textId="77777777" w:rsidR="00CE3667" w:rsidRPr="00CE3667" w:rsidRDefault="00CE3667" w:rsidP="00CE3667">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CE3667">
              <w:rPr>
                <w:rFonts w:ascii="Times New Roman" w:eastAsia="Times New Roman" w:hAnsi="Times New Roman" w:cs="Times New Roman"/>
                <w:color w:val="000000"/>
                <w:kern w:val="0"/>
                <w:sz w:val="16"/>
                <w:szCs w:val="16"/>
                <w:lang w:val="en-GB" w:eastAsia="lt-LT"/>
                <w14:ligatures w14:val="none"/>
              </w:rPr>
              <w:t>0.89</w:t>
            </w:r>
          </w:p>
        </w:tc>
        <w:tc>
          <w:tcPr>
            <w:tcW w:w="994" w:type="dxa"/>
            <w:tcBorders>
              <w:top w:val="nil"/>
              <w:left w:val="nil"/>
              <w:bottom w:val="nil"/>
              <w:right w:val="nil"/>
            </w:tcBorders>
            <w:noWrap/>
            <w:vAlign w:val="center"/>
            <w:hideMark/>
          </w:tcPr>
          <w:p w14:paraId="16A273FA" w14:textId="77777777" w:rsidR="00CE3667" w:rsidRPr="00CE3667" w:rsidRDefault="00CE3667" w:rsidP="00CE3667">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CE3667">
              <w:rPr>
                <w:rFonts w:ascii="Times New Roman" w:eastAsia="Times New Roman" w:hAnsi="Times New Roman" w:cs="Times New Roman"/>
                <w:color w:val="000000"/>
                <w:kern w:val="0"/>
                <w:sz w:val="16"/>
                <w:szCs w:val="16"/>
                <w:lang w:val="en-GB" w:eastAsia="lt-LT"/>
                <w14:ligatures w14:val="none"/>
              </w:rPr>
              <w:t>2.04</w:t>
            </w:r>
          </w:p>
        </w:tc>
        <w:tc>
          <w:tcPr>
            <w:tcW w:w="689" w:type="dxa"/>
            <w:tcBorders>
              <w:top w:val="nil"/>
              <w:left w:val="nil"/>
              <w:bottom w:val="nil"/>
              <w:right w:val="nil"/>
            </w:tcBorders>
            <w:noWrap/>
            <w:vAlign w:val="center"/>
            <w:hideMark/>
          </w:tcPr>
          <w:p w14:paraId="7147FBDC" w14:textId="77777777" w:rsidR="00CE3667" w:rsidRPr="00CE3667" w:rsidRDefault="00CE3667" w:rsidP="00CE3667">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CE3667">
              <w:rPr>
                <w:rFonts w:ascii="Times New Roman" w:eastAsia="Times New Roman" w:hAnsi="Times New Roman" w:cs="Times New Roman"/>
                <w:color w:val="000000"/>
                <w:kern w:val="0"/>
                <w:sz w:val="16"/>
                <w:szCs w:val="16"/>
                <w:lang w:val="en-GB" w:eastAsia="lt-LT"/>
                <w14:ligatures w14:val="none"/>
              </w:rPr>
              <w:t>0.87</w:t>
            </w:r>
          </w:p>
        </w:tc>
        <w:tc>
          <w:tcPr>
            <w:tcW w:w="244" w:type="dxa"/>
            <w:tcBorders>
              <w:top w:val="nil"/>
              <w:left w:val="nil"/>
              <w:bottom w:val="nil"/>
              <w:right w:val="nil"/>
            </w:tcBorders>
            <w:noWrap/>
            <w:vAlign w:val="bottom"/>
            <w:hideMark/>
          </w:tcPr>
          <w:p w14:paraId="7196100B" w14:textId="77777777" w:rsidR="00CE3667" w:rsidRPr="00CE3667" w:rsidRDefault="00CE3667" w:rsidP="00CE3667">
            <w:pPr>
              <w:spacing w:after="0" w:line="240" w:lineRule="auto"/>
              <w:jc w:val="center"/>
              <w:rPr>
                <w:rFonts w:ascii="Times New Roman" w:eastAsia="Times New Roman" w:hAnsi="Times New Roman" w:cs="Times New Roman"/>
                <w:color w:val="000000"/>
                <w:kern w:val="0"/>
                <w:sz w:val="16"/>
                <w:szCs w:val="16"/>
                <w:lang w:eastAsia="lt-LT"/>
                <w14:ligatures w14:val="none"/>
              </w:rPr>
            </w:pPr>
          </w:p>
        </w:tc>
        <w:tc>
          <w:tcPr>
            <w:tcW w:w="607" w:type="dxa"/>
            <w:tcBorders>
              <w:top w:val="nil"/>
              <w:left w:val="nil"/>
              <w:bottom w:val="nil"/>
              <w:right w:val="nil"/>
            </w:tcBorders>
            <w:noWrap/>
            <w:vAlign w:val="center"/>
            <w:hideMark/>
          </w:tcPr>
          <w:p w14:paraId="24F27035" w14:textId="77777777" w:rsidR="00CE3667" w:rsidRPr="00CE3667" w:rsidRDefault="00CE3667" w:rsidP="00CE3667">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CE3667">
              <w:rPr>
                <w:rFonts w:ascii="Times New Roman" w:eastAsia="Times New Roman" w:hAnsi="Times New Roman" w:cs="Times New Roman"/>
                <w:color w:val="000000"/>
                <w:kern w:val="0"/>
                <w:sz w:val="16"/>
                <w:szCs w:val="16"/>
                <w:lang w:val="en-GB" w:eastAsia="lt-LT"/>
                <w14:ligatures w14:val="none"/>
              </w:rPr>
              <w:t>0.34</w:t>
            </w:r>
          </w:p>
        </w:tc>
        <w:tc>
          <w:tcPr>
            <w:tcW w:w="973" w:type="dxa"/>
            <w:tcBorders>
              <w:top w:val="nil"/>
              <w:left w:val="nil"/>
              <w:bottom w:val="nil"/>
              <w:right w:val="nil"/>
            </w:tcBorders>
            <w:noWrap/>
            <w:vAlign w:val="center"/>
            <w:hideMark/>
          </w:tcPr>
          <w:p w14:paraId="03C75EA0" w14:textId="77777777" w:rsidR="00CE3667" w:rsidRPr="00CE3667" w:rsidRDefault="00CE3667" w:rsidP="00CE3667">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CE3667">
              <w:rPr>
                <w:rFonts w:ascii="Times New Roman" w:eastAsia="Times New Roman" w:hAnsi="Times New Roman" w:cs="Times New Roman"/>
                <w:color w:val="000000"/>
                <w:kern w:val="0"/>
                <w:sz w:val="16"/>
                <w:szCs w:val="16"/>
                <w:lang w:val="en-GB" w:eastAsia="lt-LT"/>
                <w14:ligatures w14:val="none"/>
              </w:rPr>
              <w:t>2.94</w:t>
            </w:r>
          </w:p>
        </w:tc>
        <w:tc>
          <w:tcPr>
            <w:tcW w:w="673" w:type="dxa"/>
            <w:tcBorders>
              <w:top w:val="nil"/>
              <w:left w:val="nil"/>
              <w:bottom w:val="nil"/>
              <w:right w:val="nil"/>
            </w:tcBorders>
            <w:noWrap/>
            <w:vAlign w:val="center"/>
            <w:hideMark/>
          </w:tcPr>
          <w:p w14:paraId="1285CA8A" w14:textId="77777777" w:rsidR="00CE3667" w:rsidRPr="00CE3667" w:rsidRDefault="00CE3667" w:rsidP="00CE3667">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CE3667">
              <w:rPr>
                <w:rFonts w:ascii="Times New Roman" w:eastAsia="Times New Roman" w:hAnsi="Times New Roman" w:cs="Times New Roman"/>
                <w:color w:val="000000"/>
                <w:kern w:val="0"/>
                <w:sz w:val="16"/>
                <w:szCs w:val="16"/>
                <w:lang w:val="en-GB" w:eastAsia="lt-LT"/>
                <w14:ligatures w14:val="none"/>
              </w:rPr>
              <w:t>0.29</w:t>
            </w:r>
          </w:p>
        </w:tc>
        <w:tc>
          <w:tcPr>
            <w:tcW w:w="283" w:type="dxa"/>
            <w:tcBorders>
              <w:top w:val="nil"/>
              <w:left w:val="nil"/>
              <w:bottom w:val="nil"/>
              <w:right w:val="nil"/>
            </w:tcBorders>
            <w:noWrap/>
            <w:vAlign w:val="bottom"/>
            <w:hideMark/>
          </w:tcPr>
          <w:p w14:paraId="31B7BC44" w14:textId="77777777" w:rsidR="00CE3667" w:rsidRPr="00CE3667" w:rsidRDefault="00CE3667" w:rsidP="00CE3667">
            <w:pPr>
              <w:spacing w:after="0" w:line="240" w:lineRule="auto"/>
              <w:jc w:val="center"/>
              <w:rPr>
                <w:rFonts w:ascii="Times New Roman" w:eastAsia="Times New Roman" w:hAnsi="Times New Roman" w:cs="Times New Roman"/>
                <w:color w:val="000000"/>
                <w:kern w:val="0"/>
                <w:sz w:val="16"/>
                <w:szCs w:val="16"/>
                <w:lang w:eastAsia="lt-LT"/>
                <w14:ligatures w14:val="none"/>
              </w:rPr>
            </w:pPr>
          </w:p>
        </w:tc>
        <w:tc>
          <w:tcPr>
            <w:tcW w:w="598" w:type="dxa"/>
            <w:tcBorders>
              <w:top w:val="nil"/>
              <w:left w:val="nil"/>
              <w:bottom w:val="nil"/>
              <w:right w:val="nil"/>
            </w:tcBorders>
            <w:noWrap/>
            <w:vAlign w:val="center"/>
            <w:hideMark/>
          </w:tcPr>
          <w:p w14:paraId="70BE5604" w14:textId="77777777" w:rsidR="00CE3667" w:rsidRPr="00CE3667" w:rsidRDefault="00CE3667" w:rsidP="00CE3667">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CE3667">
              <w:rPr>
                <w:rFonts w:ascii="Times New Roman" w:eastAsia="Times New Roman" w:hAnsi="Times New Roman" w:cs="Times New Roman"/>
                <w:color w:val="000000"/>
                <w:kern w:val="0"/>
                <w:sz w:val="16"/>
                <w:szCs w:val="16"/>
                <w:lang w:val="en-GB" w:eastAsia="lt-LT"/>
                <w14:ligatures w14:val="none"/>
              </w:rPr>
              <w:t>0.94</w:t>
            </w:r>
          </w:p>
        </w:tc>
        <w:tc>
          <w:tcPr>
            <w:tcW w:w="958" w:type="dxa"/>
            <w:tcBorders>
              <w:top w:val="nil"/>
              <w:left w:val="nil"/>
              <w:bottom w:val="nil"/>
              <w:right w:val="nil"/>
            </w:tcBorders>
            <w:noWrap/>
            <w:vAlign w:val="center"/>
            <w:hideMark/>
          </w:tcPr>
          <w:p w14:paraId="50F6C513" w14:textId="77777777" w:rsidR="00CE3667" w:rsidRPr="00CE3667" w:rsidRDefault="00CE3667" w:rsidP="00CE3667">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CE3667">
              <w:rPr>
                <w:rFonts w:ascii="Times New Roman" w:eastAsia="Times New Roman" w:hAnsi="Times New Roman" w:cs="Times New Roman"/>
                <w:color w:val="000000"/>
                <w:kern w:val="0"/>
                <w:sz w:val="16"/>
                <w:szCs w:val="16"/>
                <w:lang w:val="en-GB" w:eastAsia="lt-LT"/>
                <w14:ligatures w14:val="none"/>
              </w:rPr>
              <w:t>2.12</w:t>
            </w:r>
          </w:p>
        </w:tc>
        <w:tc>
          <w:tcPr>
            <w:tcW w:w="664" w:type="dxa"/>
            <w:tcBorders>
              <w:top w:val="nil"/>
              <w:left w:val="nil"/>
              <w:bottom w:val="nil"/>
              <w:right w:val="nil"/>
            </w:tcBorders>
            <w:noWrap/>
            <w:vAlign w:val="center"/>
            <w:hideMark/>
          </w:tcPr>
          <w:p w14:paraId="25F339DA" w14:textId="77777777" w:rsidR="00CE3667" w:rsidRPr="00CE3667" w:rsidRDefault="00CE3667" w:rsidP="00CE3667">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CE3667">
              <w:rPr>
                <w:rFonts w:ascii="Times New Roman" w:eastAsia="Times New Roman" w:hAnsi="Times New Roman" w:cs="Times New Roman"/>
                <w:color w:val="000000"/>
                <w:kern w:val="0"/>
                <w:sz w:val="16"/>
                <w:szCs w:val="16"/>
                <w:lang w:val="en-GB" w:eastAsia="lt-LT"/>
                <w14:ligatures w14:val="none"/>
              </w:rPr>
              <w:t>0.93</w:t>
            </w:r>
          </w:p>
        </w:tc>
      </w:tr>
      <w:tr w:rsidR="00CE3667" w:rsidRPr="00CE3667" w14:paraId="43CE1DB5" w14:textId="77777777" w:rsidTr="007E377E">
        <w:trPr>
          <w:trHeight w:val="298"/>
        </w:trPr>
        <w:tc>
          <w:tcPr>
            <w:tcW w:w="887" w:type="dxa"/>
            <w:vMerge/>
            <w:tcBorders>
              <w:top w:val="nil"/>
              <w:left w:val="nil"/>
              <w:bottom w:val="nil"/>
              <w:right w:val="nil"/>
            </w:tcBorders>
            <w:vAlign w:val="center"/>
            <w:hideMark/>
          </w:tcPr>
          <w:p w14:paraId="1F4B697D" w14:textId="77777777" w:rsidR="00CE3667" w:rsidRPr="00CE3667" w:rsidRDefault="00CE3667" w:rsidP="00CE3667">
            <w:pPr>
              <w:spacing w:after="0" w:line="240" w:lineRule="auto"/>
              <w:rPr>
                <w:rFonts w:ascii="Times New Roman" w:eastAsia="Times New Roman" w:hAnsi="Times New Roman" w:cs="Times New Roman"/>
                <w:b/>
                <w:bCs/>
                <w:color w:val="000000"/>
                <w:kern w:val="0"/>
                <w:sz w:val="16"/>
                <w:szCs w:val="16"/>
                <w:lang w:eastAsia="lt-LT"/>
                <w14:ligatures w14:val="none"/>
              </w:rPr>
            </w:pPr>
          </w:p>
        </w:tc>
        <w:tc>
          <w:tcPr>
            <w:tcW w:w="1820" w:type="dxa"/>
            <w:tcBorders>
              <w:top w:val="nil"/>
              <w:left w:val="nil"/>
              <w:bottom w:val="nil"/>
              <w:right w:val="nil"/>
            </w:tcBorders>
            <w:noWrap/>
            <w:vAlign w:val="center"/>
            <w:hideMark/>
          </w:tcPr>
          <w:p w14:paraId="2B1AA39F" w14:textId="77777777" w:rsidR="00CE3667" w:rsidRPr="00CE3667" w:rsidRDefault="00CE3667" w:rsidP="00CE3667">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CE3667">
              <w:rPr>
                <w:rFonts w:ascii="Times New Roman" w:eastAsia="Times New Roman" w:hAnsi="Times New Roman" w:cs="Times New Roman"/>
                <w:color w:val="000000"/>
                <w:kern w:val="0"/>
                <w:sz w:val="16"/>
                <w:szCs w:val="16"/>
                <w:lang w:eastAsia="lt-LT"/>
                <w14:ligatures w14:val="none"/>
              </w:rPr>
              <w:t>UAV + EMI + S2</w:t>
            </w:r>
          </w:p>
        </w:tc>
        <w:tc>
          <w:tcPr>
            <w:tcW w:w="621" w:type="dxa"/>
            <w:tcBorders>
              <w:top w:val="nil"/>
              <w:left w:val="nil"/>
              <w:bottom w:val="nil"/>
              <w:right w:val="nil"/>
            </w:tcBorders>
            <w:noWrap/>
            <w:vAlign w:val="center"/>
            <w:hideMark/>
          </w:tcPr>
          <w:p w14:paraId="3803E1FB" w14:textId="77777777" w:rsidR="00CE3667" w:rsidRPr="00CE3667" w:rsidRDefault="00CE3667" w:rsidP="00CE3667">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CE3667">
              <w:rPr>
                <w:rFonts w:ascii="Times New Roman" w:eastAsia="Times New Roman" w:hAnsi="Times New Roman" w:cs="Times New Roman"/>
                <w:color w:val="000000"/>
                <w:kern w:val="0"/>
                <w:sz w:val="16"/>
                <w:szCs w:val="16"/>
                <w:lang w:val="en-GB" w:eastAsia="lt-LT"/>
                <w14:ligatures w14:val="none"/>
              </w:rPr>
              <w:t>0.93</w:t>
            </w:r>
          </w:p>
        </w:tc>
        <w:tc>
          <w:tcPr>
            <w:tcW w:w="994" w:type="dxa"/>
            <w:tcBorders>
              <w:top w:val="nil"/>
              <w:left w:val="nil"/>
              <w:bottom w:val="nil"/>
              <w:right w:val="nil"/>
            </w:tcBorders>
            <w:noWrap/>
            <w:vAlign w:val="center"/>
            <w:hideMark/>
          </w:tcPr>
          <w:p w14:paraId="08011E26" w14:textId="77777777" w:rsidR="00CE3667" w:rsidRPr="00CE3667" w:rsidRDefault="00CE3667" w:rsidP="00CE3667">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CE3667">
              <w:rPr>
                <w:rFonts w:ascii="Times New Roman" w:eastAsia="Times New Roman" w:hAnsi="Times New Roman" w:cs="Times New Roman"/>
                <w:color w:val="000000"/>
                <w:kern w:val="0"/>
                <w:sz w:val="16"/>
                <w:szCs w:val="16"/>
                <w:lang w:val="en-GB" w:eastAsia="lt-LT"/>
                <w14:ligatures w14:val="none"/>
              </w:rPr>
              <w:t>1.6</w:t>
            </w:r>
          </w:p>
        </w:tc>
        <w:tc>
          <w:tcPr>
            <w:tcW w:w="689" w:type="dxa"/>
            <w:tcBorders>
              <w:top w:val="nil"/>
              <w:left w:val="nil"/>
              <w:bottom w:val="nil"/>
              <w:right w:val="nil"/>
            </w:tcBorders>
            <w:noWrap/>
            <w:vAlign w:val="center"/>
            <w:hideMark/>
          </w:tcPr>
          <w:p w14:paraId="2DEE419E" w14:textId="77777777" w:rsidR="00CE3667" w:rsidRPr="00CE3667" w:rsidRDefault="00CE3667" w:rsidP="00CE3667">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CE3667">
              <w:rPr>
                <w:rFonts w:ascii="Times New Roman" w:eastAsia="Times New Roman" w:hAnsi="Times New Roman" w:cs="Times New Roman"/>
                <w:color w:val="000000"/>
                <w:kern w:val="0"/>
                <w:sz w:val="16"/>
                <w:szCs w:val="16"/>
                <w:lang w:val="en-GB" w:eastAsia="lt-LT"/>
                <w14:ligatures w14:val="none"/>
              </w:rPr>
              <w:t>0.91</w:t>
            </w:r>
          </w:p>
        </w:tc>
        <w:tc>
          <w:tcPr>
            <w:tcW w:w="244" w:type="dxa"/>
            <w:tcBorders>
              <w:top w:val="nil"/>
              <w:left w:val="nil"/>
              <w:bottom w:val="nil"/>
              <w:right w:val="nil"/>
            </w:tcBorders>
            <w:noWrap/>
            <w:vAlign w:val="bottom"/>
            <w:hideMark/>
          </w:tcPr>
          <w:p w14:paraId="28580B83" w14:textId="77777777" w:rsidR="00CE3667" w:rsidRPr="00CE3667" w:rsidRDefault="00CE3667" w:rsidP="00CE3667">
            <w:pPr>
              <w:spacing w:after="0" w:line="240" w:lineRule="auto"/>
              <w:jc w:val="center"/>
              <w:rPr>
                <w:rFonts w:ascii="Times New Roman" w:eastAsia="Times New Roman" w:hAnsi="Times New Roman" w:cs="Times New Roman"/>
                <w:color w:val="000000"/>
                <w:kern w:val="0"/>
                <w:sz w:val="16"/>
                <w:szCs w:val="16"/>
                <w:lang w:eastAsia="lt-LT"/>
                <w14:ligatures w14:val="none"/>
              </w:rPr>
            </w:pPr>
          </w:p>
        </w:tc>
        <w:tc>
          <w:tcPr>
            <w:tcW w:w="607" w:type="dxa"/>
            <w:tcBorders>
              <w:top w:val="nil"/>
              <w:left w:val="nil"/>
              <w:bottom w:val="nil"/>
              <w:right w:val="nil"/>
            </w:tcBorders>
            <w:noWrap/>
            <w:vAlign w:val="center"/>
            <w:hideMark/>
          </w:tcPr>
          <w:p w14:paraId="54BE7482" w14:textId="77777777" w:rsidR="00CE3667" w:rsidRPr="00CE3667" w:rsidRDefault="00CE3667" w:rsidP="00CE3667">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CE3667">
              <w:rPr>
                <w:rFonts w:ascii="Times New Roman" w:eastAsia="Times New Roman" w:hAnsi="Times New Roman" w:cs="Times New Roman"/>
                <w:color w:val="000000"/>
                <w:kern w:val="0"/>
                <w:sz w:val="16"/>
                <w:szCs w:val="16"/>
                <w:lang w:val="en-GB" w:eastAsia="lt-LT"/>
                <w14:ligatures w14:val="none"/>
              </w:rPr>
              <w:t>0.34</w:t>
            </w:r>
          </w:p>
        </w:tc>
        <w:tc>
          <w:tcPr>
            <w:tcW w:w="973" w:type="dxa"/>
            <w:tcBorders>
              <w:top w:val="nil"/>
              <w:left w:val="nil"/>
              <w:bottom w:val="nil"/>
              <w:right w:val="nil"/>
            </w:tcBorders>
            <w:noWrap/>
            <w:vAlign w:val="center"/>
            <w:hideMark/>
          </w:tcPr>
          <w:p w14:paraId="298889DA" w14:textId="77777777" w:rsidR="00CE3667" w:rsidRPr="00CE3667" w:rsidRDefault="00CE3667" w:rsidP="00CE3667">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CE3667">
              <w:rPr>
                <w:rFonts w:ascii="Times New Roman" w:eastAsia="Times New Roman" w:hAnsi="Times New Roman" w:cs="Times New Roman"/>
                <w:color w:val="000000"/>
                <w:kern w:val="0"/>
                <w:sz w:val="16"/>
                <w:szCs w:val="16"/>
                <w:lang w:val="en-GB" w:eastAsia="lt-LT"/>
                <w14:ligatures w14:val="none"/>
              </w:rPr>
              <w:t>3.09</w:t>
            </w:r>
          </w:p>
        </w:tc>
        <w:tc>
          <w:tcPr>
            <w:tcW w:w="673" w:type="dxa"/>
            <w:tcBorders>
              <w:top w:val="nil"/>
              <w:left w:val="nil"/>
              <w:bottom w:val="nil"/>
              <w:right w:val="nil"/>
            </w:tcBorders>
            <w:noWrap/>
            <w:vAlign w:val="center"/>
            <w:hideMark/>
          </w:tcPr>
          <w:p w14:paraId="761D35E0" w14:textId="77777777" w:rsidR="00CE3667" w:rsidRPr="00CE3667" w:rsidRDefault="00CE3667" w:rsidP="00CE3667">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CE3667">
              <w:rPr>
                <w:rFonts w:ascii="Times New Roman" w:eastAsia="Times New Roman" w:hAnsi="Times New Roman" w:cs="Times New Roman"/>
                <w:color w:val="000000"/>
                <w:kern w:val="0"/>
                <w:sz w:val="16"/>
                <w:szCs w:val="16"/>
                <w:lang w:val="en-GB" w:eastAsia="lt-LT"/>
                <w14:ligatures w14:val="none"/>
              </w:rPr>
              <w:t>0.21</w:t>
            </w:r>
          </w:p>
        </w:tc>
        <w:tc>
          <w:tcPr>
            <w:tcW w:w="283" w:type="dxa"/>
            <w:tcBorders>
              <w:top w:val="nil"/>
              <w:left w:val="nil"/>
              <w:bottom w:val="nil"/>
              <w:right w:val="nil"/>
            </w:tcBorders>
            <w:noWrap/>
            <w:vAlign w:val="bottom"/>
            <w:hideMark/>
          </w:tcPr>
          <w:p w14:paraId="59A8CFBB" w14:textId="77777777" w:rsidR="00CE3667" w:rsidRPr="00CE3667" w:rsidRDefault="00CE3667" w:rsidP="00CE3667">
            <w:pPr>
              <w:spacing w:after="0" w:line="240" w:lineRule="auto"/>
              <w:jc w:val="center"/>
              <w:rPr>
                <w:rFonts w:ascii="Times New Roman" w:eastAsia="Times New Roman" w:hAnsi="Times New Roman" w:cs="Times New Roman"/>
                <w:color w:val="000000"/>
                <w:kern w:val="0"/>
                <w:sz w:val="16"/>
                <w:szCs w:val="16"/>
                <w:lang w:eastAsia="lt-LT"/>
                <w14:ligatures w14:val="none"/>
              </w:rPr>
            </w:pPr>
          </w:p>
        </w:tc>
        <w:tc>
          <w:tcPr>
            <w:tcW w:w="598" w:type="dxa"/>
            <w:tcBorders>
              <w:top w:val="nil"/>
              <w:left w:val="nil"/>
              <w:bottom w:val="nil"/>
              <w:right w:val="nil"/>
            </w:tcBorders>
            <w:noWrap/>
            <w:vAlign w:val="center"/>
            <w:hideMark/>
          </w:tcPr>
          <w:p w14:paraId="3C360E6D" w14:textId="77777777" w:rsidR="00CE3667" w:rsidRPr="00CE3667" w:rsidRDefault="00CE3667" w:rsidP="00CE3667">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CE3667">
              <w:rPr>
                <w:rFonts w:ascii="Times New Roman" w:eastAsia="Times New Roman" w:hAnsi="Times New Roman" w:cs="Times New Roman"/>
                <w:color w:val="000000"/>
                <w:kern w:val="0"/>
                <w:sz w:val="16"/>
                <w:szCs w:val="16"/>
                <w:lang w:val="en-GB" w:eastAsia="lt-LT"/>
                <w14:ligatures w14:val="none"/>
              </w:rPr>
              <w:t>0.95</w:t>
            </w:r>
          </w:p>
        </w:tc>
        <w:tc>
          <w:tcPr>
            <w:tcW w:w="958" w:type="dxa"/>
            <w:tcBorders>
              <w:top w:val="nil"/>
              <w:left w:val="nil"/>
              <w:bottom w:val="nil"/>
              <w:right w:val="nil"/>
            </w:tcBorders>
            <w:noWrap/>
            <w:vAlign w:val="center"/>
            <w:hideMark/>
          </w:tcPr>
          <w:p w14:paraId="00D44F1B" w14:textId="77777777" w:rsidR="00CE3667" w:rsidRPr="00CE3667" w:rsidRDefault="00CE3667" w:rsidP="00CE3667">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CE3667">
              <w:rPr>
                <w:rFonts w:ascii="Times New Roman" w:eastAsia="Times New Roman" w:hAnsi="Times New Roman" w:cs="Times New Roman"/>
                <w:color w:val="000000"/>
                <w:kern w:val="0"/>
                <w:sz w:val="16"/>
                <w:szCs w:val="16"/>
                <w:lang w:val="en-GB" w:eastAsia="lt-LT"/>
                <w14:ligatures w14:val="none"/>
              </w:rPr>
              <w:t>2.05</w:t>
            </w:r>
          </w:p>
        </w:tc>
        <w:tc>
          <w:tcPr>
            <w:tcW w:w="664" w:type="dxa"/>
            <w:tcBorders>
              <w:top w:val="nil"/>
              <w:left w:val="nil"/>
              <w:bottom w:val="nil"/>
              <w:right w:val="nil"/>
            </w:tcBorders>
            <w:noWrap/>
            <w:vAlign w:val="center"/>
            <w:hideMark/>
          </w:tcPr>
          <w:p w14:paraId="6BEB7AAD" w14:textId="77777777" w:rsidR="00CE3667" w:rsidRPr="00CE3667" w:rsidRDefault="00CE3667" w:rsidP="00CE3667">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CE3667">
              <w:rPr>
                <w:rFonts w:ascii="Times New Roman" w:eastAsia="Times New Roman" w:hAnsi="Times New Roman" w:cs="Times New Roman"/>
                <w:color w:val="000000"/>
                <w:kern w:val="0"/>
                <w:sz w:val="16"/>
                <w:szCs w:val="16"/>
                <w:lang w:val="en-GB" w:eastAsia="lt-LT"/>
                <w14:ligatures w14:val="none"/>
              </w:rPr>
              <w:t>0.93</w:t>
            </w:r>
          </w:p>
        </w:tc>
      </w:tr>
      <w:tr w:rsidR="00CE3667" w:rsidRPr="00CE3667" w14:paraId="4DC021E1" w14:textId="77777777" w:rsidTr="007E377E">
        <w:trPr>
          <w:trHeight w:val="298"/>
        </w:trPr>
        <w:tc>
          <w:tcPr>
            <w:tcW w:w="887" w:type="dxa"/>
            <w:vMerge w:val="restart"/>
            <w:tcBorders>
              <w:top w:val="single" w:sz="4" w:space="0" w:color="auto"/>
              <w:left w:val="nil"/>
              <w:bottom w:val="single" w:sz="4" w:space="0" w:color="000000"/>
              <w:right w:val="nil"/>
            </w:tcBorders>
            <w:noWrap/>
            <w:vAlign w:val="center"/>
            <w:hideMark/>
          </w:tcPr>
          <w:p w14:paraId="55568C7C" w14:textId="77777777" w:rsidR="00CE3667" w:rsidRPr="00CE3667" w:rsidRDefault="00CE3667" w:rsidP="00CE3667">
            <w:pPr>
              <w:spacing w:after="0" w:line="240" w:lineRule="auto"/>
              <w:jc w:val="center"/>
              <w:rPr>
                <w:rFonts w:ascii="Times New Roman" w:eastAsia="Times New Roman" w:hAnsi="Times New Roman" w:cs="Times New Roman"/>
                <w:b/>
                <w:bCs/>
                <w:color w:val="000000"/>
                <w:kern w:val="0"/>
                <w:sz w:val="16"/>
                <w:szCs w:val="16"/>
                <w:lang w:eastAsia="lt-LT"/>
                <w14:ligatures w14:val="none"/>
              </w:rPr>
            </w:pPr>
            <w:r w:rsidRPr="00CE3667">
              <w:rPr>
                <w:rFonts w:ascii="Times New Roman" w:eastAsia="Times New Roman" w:hAnsi="Times New Roman" w:cs="Times New Roman"/>
                <w:b/>
                <w:bCs/>
                <w:color w:val="000000"/>
                <w:kern w:val="0"/>
                <w:sz w:val="16"/>
                <w:szCs w:val="16"/>
                <w:lang w:eastAsia="lt-LT"/>
                <w14:ligatures w14:val="none"/>
              </w:rPr>
              <w:t>LT_VIE</w:t>
            </w:r>
          </w:p>
        </w:tc>
        <w:tc>
          <w:tcPr>
            <w:tcW w:w="1820" w:type="dxa"/>
            <w:tcBorders>
              <w:top w:val="single" w:sz="4" w:space="0" w:color="auto"/>
              <w:left w:val="nil"/>
              <w:bottom w:val="nil"/>
              <w:right w:val="nil"/>
            </w:tcBorders>
            <w:noWrap/>
            <w:vAlign w:val="center"/>
            <w:hideMark/>
          </w:tcPr>
          <w:p w14:paraId="745841D1" w14:textId="77777777" w:rsidR="00CE3667" w:rsidRPr="00CE3667" w:rsidRDefault="00CE3667" w:rsidP="00CE3667">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CE3667">
              <w:rPr>
                <w:rFonts w:ascii="Times New Roman" w:eastAsia="Times New Roman" w:hAnsi="Times New Roman" w:cs="Times New Roman"/>
                <w:color w:val="000000"/>
                <w:kern w:val="0"/>
                <w:sz w:val="16"/>
                <w:szCs w:val="16"/>
                <w:lang w:eastAsia="lt-LT"/>
                <w14:ligatures w14:val="none"/>
              </w:rPr>
              <w:t>UAV</w:t>
            </w:r>
          </w:p>
        </w:tc>
        <w:tc>
          <w:tcPr>
            <w:tcW w:w="621" w:type="dxa"/>
            <w:tcBorders>
              <w:top w:val="single" w:sz="4" w:space="0" w:color="auto"/>
              <w:left w:val="nil"/>
              <w:bottom w:val="nil"/>
              <w:right w:val="nil"/>
            </w:tcBorders>
            <w:noWrap/>
            <w:vAlign w:val="center"/>
            <w:hideMark/>
          </w:tcPr>
          <w:p w14:paraId="78E1E7C8" w14:textId="77777777" w:rsidR="00CE3667" w:rsidRPr="00CE3667" w:rsidRDefault="00CE3667" w:rsidP="00CE3667">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CE3667">
              <w:rPr>
                <w:rFonts w:ascii="Times New Roman" w:eastAsia="Times New Roman" w:hAnsi="Times New Roman" w:cs="Times New Roman"/>
                <w:color w:val="000000"/>
                <w:kern w:val="0"/>
                <w:sz w:val="16"/>
                <w:szCs w:val="16"/>
                <w:lang w:val="en-GB" w:eastAsia="lt-LT"/>
                <w14:ligatures w14:val="none"/>
              </w:rPr>
              <w:t>0.88</w:t>
            </w:r>
          </w:p>
        </w:tc>
        <w:tc>
          <w:tcPr>
            <w:tcW w:w="994" w:type="dxa"/>
            <w:tcBorders>
              <w:top w:val="single" w:sz="4" w:space="0" w:color="auto"/>
              <w:left w:val="nil"/>
              <w:bottom w:val="nil"/>
              <w:right w:val="nil"/>
            </w:tcBorders>
            <w:noWrap/>
            <w:vAlign w:val="center"/>
            <w:hideMark/>
          </w:tcPr>
          <w:p w14:paraId="0D85E36A" w14:textId="77777777" w:rsidR="00CE3667" w:rsidRPr="00CE3667" w:rsidRDefault="00CE3667" w:rsidP="00CE3667">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CE3667">
              <w:rPr>
                <w:rFonts w:ascii="Times New Roman" w:eastAsia="Times New Roman" w:hAnsi="Times New Roman" w:cs="Times New Roman"/>
                <w:color w:val="000000"/>
                <w:kern w:val="0"/>
                <w:sz w:val="16"/>
                <w:szCs w:val="16"/>
                <w:lang w:val="en-GB" w:eastAsia="lt-LT"/>
                <w14:ligatures w14:val="none"/>
              </w:rPr>
              <w:t>1.3</w:t>
            </w:r>
          </w:p>
        </w:tc>
        <w:tc>
          <w:tcPr>
            <w:tcW w:w="689" w:type="dxa"/>
            <w:tcBorders>
              <w:top w:val="single" w:sz="4" w:space="0" w:color="auto"/>
              <w:left w:val="nil"/>
              <w:bottom w:val="nil"/>
              <w:right w:val="nil"/>
            </w:tcBorders>
            <w:noWrap/>
            <w:vAlign w:val="center"/>
            <w:hideMark/>
          </w:tcPr>
          <w:p w14:paraId="64720171" w14:textId="77777777" w:rsidR="00CE3667" w:rsidRPr="00CE3667" w:rsidRDefault="00CE3667" w:rsidP="00CE3667">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CE3667">
              <w:rPr>
                <w:rFonts w:ascii="Times New Roman" w:eastAsia="Times New Roman" w:hAnsi="Times New Roman" w:cs="Times New Roman"/>
                <w:color w:val="000000"/>
                <w:kern w:val="0"/>
                <w:sz w:val="16"/>
                <w:szCs w:val="16"/>
                <w:lang w:val="en-GB" w:eastAsia="lt-LT"/>
                <w14:ligatures w14:val="none"/>
              </w:rPr>
              <w:t>0.85</w:t>
            </w:r>
          </w:p>
        </w:tc>
        <w:tc>
          <w:tcPr>
            <w:tcW w:w="244" w:type="dxa"/>
            <w:tcBorders>
              <w:top w:val="single" w:sz="4" w:space="0" w:color="auto"/>
              <w:left w:val="nil"/>
              <w:bottom w:val="nil"/>
              <w:right w:val="nil"/>
            </w:tcBorders>
            <w:noWrap/>
            <w:vAlign w:val="bottom"/>
            <w:hideMark/>
          </w:tcPr>
          <w:p w14:paraId="04AE4524" w14:textId="77777777" w:rsidR="00CE3667" w:rsidRPr="00CE3667" w:rsidRDefault="00CE3667" w:rsidP="00CE3667">
            <w:pPr>
              <w:spacing w:after="0" w:line="240" w:lineRule="auto"/>
              <w:rPr>
                <w:rFonts w:ascii="Aptos Narrow" w:eastAsia="Times New Roman" w:hAnsi="Aptos Narrow" w:cs="Times New Roman"/>
                <w:color w:val="000000"/>
                <w:kern w:val="0"/>
                <w:sz w:val="16"/>
                <w:szCs w:val="16"/>
                <w:lang w:eastAsia="lt-LT"/>
                <w14:ligatures w14:val="none"/>
              </w:rPr>
            </w:pPr>
            <w:r w:rsidRPr="00CE3667">
              <w:rPr>
                <w:rFonts w:ascii="Aptos Narrow" w:eastAsia="Times New Roman" w:hAnsi="Aptos Narrow" w:cs="Times New Roman"/>
                <w:color w:val="000000"/>
                <w:kern w:val="0"/>
                <w:sz w:val="16"/>
                <w:szCs w:val="16"/>
                <w:lang w:eastAsia="lt-LT"/>
                <w14:ligatures w14:val="none"/>
              </w:rPr>
              <w:t> </w:t>
            </w:r>
          </w:p>
        </w:tc>
        <w:tc>
          <w:tcPr>
            <w:tcW w:w="607" w:type="dxa"/>
            <w:tcBorders>
              <w:top w:val="single" w:sz="4" w:space="0" w:color="auto"/>
              <w:left w:val="nil"/>
              <w:bottom w:val="nil"/>
              <w:right w:val="nil"/>
            </w:tcBorders>
            <w:noWrap/>
            <w:vAlign w:val="center"/>
            <w:hideMark/>
          </w:tcPr>
          <w:p w14:paraId="2C9F1793" w14:textId="77777777" w:rsidR="00CE3667" w:rsidRPr="00CE3667" w:rsidRDefault="00CE3667" w:rsidP="00CE3667">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CE3667">
              <w:rPr>
                <w:rFonts w:ascii="Times New Roman" w:eastAsia="Times New Roman" w:hAnsi="Times New Roman" w:cs="Times New Roman"/>
                <w:color w:val="000000"/>
                <w:kern w:val="0"/>
                <w:sz w:val="16"/>
                <w:szCs w:val="16"/>
                <w:lang w:val="en-GB" w:eastAsia="lt-LT"/>
                <w14:ligatures w14:val="none"/>
              </w:rPr>
              <w:t>0.1</w:t>
            </w:r>
          </w:p>
        </w:tc>
        <w:tc>
          <w:tcPr>
            <w:tcW w:w="973" w:type="dxa"/>
            <w:tcBorders>
              <w:top w:val="single" w:sz="4" w:space="0" w:color="auto"/>
              <w:left w:val="nil"/>
              <w:bottom w:val="nil"/>
              <w:right w:val="nil"/>
            </w:tcBorders>
            <w:noWrap/>
            <w:vAlign w:val="center"/>
            <w:hideMark/>
          </w:tcPr>
          <w:p w14:paraId="6E581D4B" w14:textId="77777777" w:rsidR="00CE3667" w:rsidRPr="00CE3667" w:rsidRDefault="00CE3667" w:rsidP="00CE3667">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CE3667">
              <w:rPr>
                <w:rFonts w:ascii="Times New Roman" w:eastAsia="Times New Roman" w:hAnsi="Times New Roman" w:cs="Times New Roman"/>
                <w:color w:val="000000"/>
                <w:kern w:val="0"/>
                <w:sz w:val="16"/>
                <w:szCs w:val="16"/>
                <w:lang w:val="en-GB" w:eastAsia="lt-LT"/>
                <w14:ligatures w14:val="none"/>
              </w:rPr>
              <w:t>5.33</w:t>
            </w:r>
          </w:p>
        </w:tc>
        <w:tc>
          <w:tcPr>
            <w:tcW w:w="673" w:type="dxa"/>
            <w:tcBorders>
              <w:top w:val="single" w:sz="4" w:space="0" w:color="auto"/>
              <w:left w:val="nil"/>
              <w:bottom w:val="nil"/>
              <w:right w:val="nil"/>
            </w:tcBorders>
            <w:noWrap/>
            <w:vAlign w:val="center"/>
            <w:hideMark/>
          </w:tcPr>
          <w:p w14:paraId="4568BD9B" w14:textId="77777777" w:rsidR="00CE3667" w:rsidRPr="00CE3667" w:rsidRDefault="00CE3667" w:rsidP="00CE3667">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CE3667">
              <w:rPr>
                <w:rFonts w:ascii="Times New Roman" w:eastAsia="Times New Roman" w:hAnsi="Times New Roman" w:cs="Times New Roman"/>
                <w:color w:val="000000"/>
                <w:kern w:val="0"/>
                <w:sz w:val="16"/>
                <w:szCs w:val="16"/>
                <w:lang w:val="en-GB" w:eastAsia="lt-LT"/>
                <w14:ligatures w14:val="none"/>
              </w:rPr>
              <w:t>0.16</w:t>
            </w:r>
          </w:p>
        </w:tc>
        <w:tc>
          <w:tcPr>
            <w:tcW w:w="283" w:type="dxa"/>
            <w:tcBorders>
              <w:top w:val="single" w:sz="4" w:space="0" w:color="auto"/>
              <w:left w:val="nil"/>
              <w:bottom w:val="nil"/>
              <w:right w:val="nil"/>
            </w:tcBorders>
            <w:noWrap/>
            <w:vAlign w:val="bottom"/>
            <w:hideMark/>
          </w:tcPr>
          <w:p w14:paraId="5E3ECAC8" w14:textId="77777777" w:rsidR="00CE3667" w:rsidRPr="00CE3667" w:rsidRDefault="00CE3667" w:rsidP="00CE3667">
            <w:pPr>
              <w:spacing w:after="0" w:line="240" w:lineRule="auto"/>
              <w:rPr>
                <w:rFonts w:ascii="Aptos Narrow" w:eastAsia="Times New Roman" w:hAnsi="Aptos Narrow" w:cs="Times New Roman"/>
                <w:color w:val="000000"/>
                <w:kern w:val="0"/>
                <w:sz w:val="16"/>
                <w:szCs w:val="16"/>
                <w:lang w:eastAsia="lt-LT"/>
                <w14:ligatures w14:val="none"/>
              </w:rPr>
            </w:pPr>
            <w:r w:rsidRPr="00CE3667">
              <w:rPr>
                <w:rFonts w:ascii="Aptos Narrow" w:eastAsia="Times New Roman" w:hAnsi="Aptos Narrow" w:cs="Times New Roman"/>
                <w:color w:val="000000"/>
                <w:kern w:val="0"/>
                <w:sz w:val="16"/>
                <w:szCs w:val="16"/>
                <w:lang w:eastAsia="lt-LT"/>
                <w14:ligatures w14:val="none"/>
              </w:rPr>
              <w:t> </w:t>
            </w:r>
          </w:p>
        </w:tc>
        <w:tc>
          <w:tcPr>
            <w:tcW w:w="598" w:type="dxa"/>
            <w:tcBorders>
              <w:top w:val="single" w:sz="4" w:space="0" w:color="auto"/>
              <w:left w:val="nil"/>
              <w:bottom w:val="nil"/>
              <w:right w:val="nil"/>
            </w:tcBorders>
            <w:noWrap/>
            <w:vAlign w:val="center"/>
            <w:hideMark/>
          </w:tcPr>
          <w:p w14:paraId="29F654F1" w14:textId="77777777" w:rsidR="00CE3667" w:rsidRPr="00CE3667" w:rsidRDefault="00CE3667" w:rsidP="00CE3667">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CE3667">
              <w:rPr>
                <w:rFonts w:ascii="Times New Roman" w:eastAsia="Times New Roman" w:hAnsi="Times New Roman" w:cs="Times New Roman"/>
                <w:color w:val="000000"/>
                <w:kern w:val="0"/>
                <w:sz w:val="16"/>
                <w:szCs w:val="16"/>
                <w:lang w:val="en-GB" w:eastAsia="lt-LT"/>
                <w14:ligatures w14:val="none"/>
              </w:rPr>
              <w:t>0.86</w:t>
            </w:r>
          </w:p>
        </w:tc>
        <w:tc>
          <w:tcPr>
            <w:tcW w:w="958" w:type="dxa"/>
            <w:tcBorders>
              <w:top w:val="single" w:sz="4" w:space="0" w:color="auto"/>
              <w:left w:val="nil"/>
              <w:bottom w:val="nil"/>
              <w:right w:val="nil"/>
            </w:tcBorders>
            <w:noWrap/>
            <w:vAlign w:val="center"/>
            <w:hideMark/>
          </w:tcPr>
          <w:p w14:paraId="6A2565CF" w14:textId="77777777" w:rsidR="00CE3667" w:rsidRPr="00CE3667" w:rsidRDefault="00CE3667" w:rsidP="00CE3667">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CE3667">
              <w:rPr>
                <w:rFonts w:ascii="Times New Roman" w:eastAsia="Times New Roman" w:hAnsi="Times New Roman" w:cs="Times New Roman"/>
                <w:color w:val="000000"/>
                <w:kern w:val="0"/>
                <w:sz w:val="16"/>
                <w:szCs w:val="16"/>
                <w:lang w:val="en-GB" w:eastAsia="lt-LT"/>
                <w14:ligatures w14:val="none"/>
              </w:rPr>
              <w:t>2.73</w:t>
            </w:r>
          </w:p>
        </w:tc>
        <w:tc>
          <w:tcPr>
            <w:tcW w:w="664" w:type="dxa"/>
            <w:tcBorders>
              <w:top w:val="single" w:sz="4" w:space="0" w:color="auto"/>
              <w:left w:val="nil"/>
              <w:bottom w:val="nil"/>
              <w:right w:val="nil"/>
            </w:tcBorders>
            <w:noWrap/>
            <w:vAlign w:val="center"/>
            <w:hideMark/>
          </w:tcPr>
          <w:p w14:paraId="37BFA23F" w14:textId="77777777" w:rsidR="00CE3667" w:rsidRPr="00CE3667" w:rsidRDefault="00CE3667" w:rsidP="00CE3667">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CE3667">
              <w:rPr>
                <w:rFonts w:ascii="Times New Roman" w:eastAsia="Times New Roman" w:hAnsi="Times New Roman" w:cs="Times New Roman"/>
                <w:color w:val="000000"/>
                <w:kern w:val="0"/>
                <w:sz w:val="16"/>
                <w:szCs w:val="16"/>
                <w:lang w:val="en-GB" w:eastAsia="lt-LT"/>
                <w14:ligatures w14:val="none"/>
              </w:rPr>
              <w:t>0.79</w:t>
            </w:r>
          </w:p>
        </w:tc>
      </w:tr>
      <w:tr w:rsidR="00CE3667" w:rsidRPr="00CE3667" w14:paraId="6D23099B" w14:textId="77777777" w:rsidTr="007E377E">
        <w:trPr>
          <w:trHeight w:val="298"/>
        </w:trPr>
        <w:tc>
          <w:tcPr>
            <w:tcW w:w="887" w:type="dxa"/>
            <w:vMerge/>
            <w:tcBorders>
              <w:top w:val="single" w:sz="4" w:space="0" w:color="auto"/>
              <w:left w:val="nil"/>
              <w:bottom w:val="single" w:sz="4" w:space="0" w:color="000000"/>
              <w:right w:val="nil"/>
            </w:tcBorders>
            <w:vAlign w:val="center"/>
            <w:hideMark/>
          </w:tcPr>
          <w:p w14:paraId="5EE08A28" w14:textId="77777777" w:rsidR="00CE3667" w:rsidRPr="00CE3667" w:rsidRDefault="00CE3667" w:rsidP="00CE3667">
            <w:pPr>
              <w:spacing w:after="0" w:line="240" w:lineRule="auto"/>
              <w:rPr>
                <w:rFonts w:ascii="Times New Roman" w:eastAsia="Times New Roman" w:hAnsi="Times New Roman" w:cs="Times New Roman"/>
                <w:b/>
                <w:bCs/>
                <w:color w:val="000000"/>
                <w:kern w:val="0"/>
                <w:sz w:val="16"/>
                <w:szCs w:val="16"/>
                <w:lang w:eastAsia="lt-LT"/>
                <w14:ligatures w14:val="none"/>
              </w:rPr>
            </w:pPr>
          </w:p>
        </w:tc>
        <w:tc>
          <w:tcPr>
            <w:tcW w:w="1820" w:type="dxa"/>
            <w:tcBorders>
              <w:top w:val="nil"/>
              <w:left w:val="nil"/>
              <w:bottom w:val="nil"/>
              <w:right w:val="nil"/>
            </w:tcBorders>
            <w:noWrap/>
            <w:vAlign w:val="center"/>
            <w:hideMark/>
          </w:tcPr>
          <w:p w14:paraId="6720FD11" w14:textId="77777777" w:rsidR="00CE3667" w:rsidRPr="00CE3667" w:rsidRDefault="00CE3667" w:rsidP="00CE3667">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CE3667">
              <w:rPr>
                <w:rFonts w:ascii="Times New Roman" w:eastAsia="Times New Roman" w:hAnsi="Times New Roman" w:cs="Times New Roman"/>
                <w:color w:val="000000"/>
                <w:kern w:val="0"/>
                <w:sz w:val="16"/>
                <w:szCs w:val="16"/>
                <w:lang w:eastAsia="lt-LT"/>
                <w14:ligatures w14:val="none"/>
              </w:rPr>
              <w:t>EMI</w:t>
            </w:r>
          </w:p>
        </w:tc>
        <w:tc>
          <w:tcPr>
            <w:tcW w:w="621" w:type="dxa"/>
            <w:tcBorders>
              <w:top w:val="nil"/>
              <w:left w:val="nil"/>
              <w:bottom w:val="nil"/>
              <w:right w:val="nil"/>
            </w:tcBorders>
            <w:noWrap/>
            <w:vAlign w:val="center"/>
            <w:hideMark/>
          </w:tcPr>
          <w:p w14:paraId="77995B86" w14:textId="77777777" w:rsidR="00CE3667" w:rsidRPr="00CE3667" w:rsidRDefault="00CE3667" w:rsidP="00CE3667">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CE3667">
              <w:rPr>
                <w:rFonts w:ascii="Times New Roman" w:eastAsia="Times New Roman" w:hAnsi="Times New Roman" w:cs="Times New Roman"/>
                <w:color w:val="000000"/>
                <w:kern w:val="0"/>
                <w:sz w:val="16"/>
                <w:szCs w:val="16"/>
                <w:lang w:val="en-GB" w:eastAsia="lt-LT"/>
                <w14:ligatures w14:val="none"/>
              </w:rPr>
              <w:t>0.77</w:t>
            </w:r>
          </w:p>
        </w:tc>
        <w:tc>
          <w:tcPr>
            <w:tcW w:w="994" w:type="dxa"/>
            <w:tcBorders>
              <w:top w:val="nil"/>
              <w:left w:val="nil"/>
              <w:bottom w:val="nil"/>
              <w:right w:val="nil"/>
            </w:tcBorders>
            <w:noWrap/>
            <w:vAlign w:val="center"/>
            <w:hideMark/>
          </w:tcPr>
          <w:p w14:paraId="51592887" w14:textId="77777777" w:rsidR="00CE3667" w:rsidRPr="00CE3667" w:rsidRDefault="00CE3667" w:rsidP="00CE3667">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CE3667">
              <w:rPr>
                <w:rFonts w:ascii="Times New Roman" w:eastAsia="Times New Roman" w:hAnsi="Times New Roman" w:cs="Times New Roman"/>
                <w:color w:val="000000"/>
                <w:kern w:val="0"/>
                <w:sz w:val="16"/>
                <w:szCs w:val="16"/>
                <w:lang w:val="en-GB" w:eastAsia="lt-LT"/>
                <w14:ligatures w14:val="none"/>
              </w:rPr>
              <w:t>1.78</w:t>
            </w:r>
          </w:p>
        </w:tc>
        <w:tc>
          <w:tcPr>
            <w:tcW w:w="689" w:type="dxa"/>
            <w:tcBorders>
              <w:top w:val="nil"/>
              <w:left w:val="nil"/>
              <w:bottom w:val="nil"/>
              <w:right w:val="nil"/>
            </w:tcBorders>
            <w:noWrap/>
            <w:vAlign w:val="center"/>
            <w:hideMark/>
          </w:tcPr>
          <w:p w14:paraId="64749ED4" w14:textId="77777777" w:rsidR="00CE3667" w:rsidRPr="00CE3667" w:rsidRDefault="00CE3667" w:rsidP="00CE3667">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CE3667">
              <w:rPr>
                <w:rFonts w:ascii="Times New Roman" w:eastAsia="Times New Roman" w:hAnsi="Times New Roman" w:cs="Times New Roman"/>
                <w:color w:val="000000"/>
                <w:kern w:val="0"/>
                <w:sz w:val="16"/>
                <w:szCs w:val="16"/>
                <w:lang w:val="en-GB" w:eastAsia="lt-LT"/>
                <w14:ligatures w14:val="none"/>
              </w:rPr>
              <w:t>0.74</w:t>
            </w:r>
          </w:p>
        </w:tc>
        <w:tc>
          <w:tcPr>
            <w:tcW w:w="244" w:type="dxa"/>
            <w:tcBorders>
              <w:top w:val="nil"/>
              <w:left w:val="nil"/>
              <w:bottom w:val="nil"/>
              <w:right w:val="nil"/>
            </w:tcBorders>
            <w:noWrap/>
            <w:vAlign w:val="bottom"/>
            <w:hideMark/>
          </w:tcPr>
          <w:p w14:paraId="68FE1869" w14:textId="77777777" w:rsidR="00CE3667" w:rsidRPr="00CE3667" w:rsidRDefault="00CE3667" w:rsidP="00CE3667">
            <w:pPr>
              <w:spacing w:after="0" w:line="240" w:lineRule="auto"/>
              <w:jc w:val="center"/>
              <w:rPr>
                <w:rFonts w:ascii="Times New Roman" w:eastAsia="Times New Roman" w:hAnsi="Times New Roman" w:cs="Times New Roman"/>
                <w:color w:val="000000"/>
                <w:kern w:val="0"/>
                <w:sz w:val="16"/>
                <w:szCs w:val="16"/>
                <w:lang w:eastAsia="lt-LT"/>
                <w14:ligatures w14:val="none"/>
              </w:rPr>
            </w:pPr>
          </w:p>
        </w:tc>
        <w:tc>
          <w:tcPr>
            <w:tcW w:w="607" w:type="dxa"/>
            <w:tcBorders>
              <w:top w:val="nil"/>
              <w:left w:val="nil"/>
              <w:bottom w:val="nil"/>
              <w:right w:val="nil"/>
            </w:tcBorders>
            <w:noWrap/>
            <w:vAlign w:val="center"/>
            <w:hideMark/>
          </w:tcPr>
          <w:p w14:paraId="76FB5579" w14:textId="77777777" w:rsidR="00CE3667" w:rsidRPr="00CE3667" w:rsidRDefault="00CE3667" w:rsidP="00CE3667">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CE3667">
              <w:rPr>
                <w:rFonts w:ascii="Times New Roman" w:eastAsia="Times New Roman" w:hAnsi="Times New Roman" w:cs="Times New Roman"/>
                <w:color w:val="000000"/>
                <w:kern w:val="0"/>
                <w:sz w:val="16"/>
                <w:szCs w:val="16"/>
                <w:lang w:val="en-GB" w:eastAsia="lt-LT"/>
                <w14:ligatures w14:val="none"/>
              </w:rPr>
              <w:t>0.01</w:t>
            </w:r>
          </w:p>
        </w:tc>
        <w:tc>
          <w:tcPr>
            <w:tcW w:w="973" w:type="dxa"/>
            <w:tcBorders>
              <w:top w:val="nil"/>
              <w:left w:val="nil"/>
              <w:bottom w:val="nil"/>
              <w:right w:val="nil"/>
            </w:tcBorders>
            <w:noWrap/>
            <w:vAlign w:val="center"/>
            <w:hideMark/>
          </w:tcPr>
          <w:p w14:paraId="230B014A" w14:textId="77777777" w:rsidR="00CE3667" w:rsidRPr="00CE3667" w:rsidRDefault="00CE3667" w:rsidP="00CE3667">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CE3667">
              <w:rPr>
                <w:rFonts w:ascii="Times New Roman" w:eastAsia="Times New Roman" w:hAnsi="Times New Roman" w:cs="Times New Roman"/>
                <w:color w:val="000000"/>
                <w:kern w:val="0"/>
                <w:sz w:val="16"/>
                <w:szCs w:val="16"/>
                <w:lang w:val="en-GB" w:eastAsia="lt-LT"/>
                <w14:ligatures w14:val="none"/>
              </w:rPr>
              <w:t>6.11</w:t>
            </w:r>
          </w:p>
        </w:tc>
        <w:tc>
          <w:tcPr>
            <w:tcW w:w="673" w:type="dxa"/>
            <w:tcBorders>
              <w:top w:val="nil"/>
              <w:left w:val="nil"/>
              <w:bottom w:val="nil"/>
              <w:right w:val="nil"/>
            </w:tcBorders>
            <w:noWrap/>
            <w:vAlign w:val="center"/>
            <w:hideMark/>
          </w:tcPr>
          <w:p w14:paraId="783D30F2" w14:textId="77777777" w:rsidR="00CE3667" w:rsidRPr="00CE3667" w:rsidRDefault="00CE3667" w:rsidP="00CE3667">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CE3667">
              <w:rPr>
                <w:rFonts w:ascii="Times New Roman" w:eastAsia="Times New Roman" w:hAnsi="Times New Roman" w:cs="Times New Roman"/>
                <w:color w:val="000000"/>
                <w:kern w:val="0"/>
                <w:sz w:val="16"/>
                <w:szCs w:val="16"/>
                <w:lang w:val="en-GB" w:eastAsia="lt-LT"/>
                <w14:ligatures w14:val="none"/>
              </w:rPr>
              <w:t>0.05</w:t>
            </w:r>
          </w:p>
        </w:tc>
        <w:tc>
          <w:tcPr>
            <w:tcW w:w="283" w:type="dxa"/>
            <w:tcBorders>
              <w:top w:val="nil"/>
              <w:left w:val="nil"/>
              <w:bottom w:val="nil"/>
              <w:right w:val="nil"/>
            </w:tcBorders>
            <w:noWrap/>
            <w:vAlign w:val="bottom"/>
            <w:hideMark/>
          </w:tcPr>
          <w:p w14:paraId="5E8BB58A" w14:textId="77777777" w:rsidR="00CE3667" w:rsidRPr="00CE3667" w:rsidRDefault="00CE3667" w:rsidP="00CE3667">
            <w:pPr>
              <w:spacing w:after="0" w:line="240" w:lineRule="auto"/>
              <w:jc w:val="center"/>
              <w:rPr>
                <w:rFonts w:ascii="Times New Roman" w:eastAsia="Times New Roman" w:hAnsi="Times New Roman" w:cs="Times New Roman"/>
                <w:color w:val="000000"/>
                <w:kern w:val="0"/>
                <w:sz w:val="16"/>
                <w:szCs w:val="16"/>
                <w:lang w:eastAsia="lt-LT"/>
                <w14:ligatures w14:val="none"/>
              </w:rPr>
            </w:pPr>
          </w:p>
        </w:tc>
        <w:tc>
          <w:tcPr>
            <w:tcW w:w="598" w:type="dxa"/>
            <w:tcBorders>
              <w:top w:val="nil"/>
              <w:left w:val="nil"/>
              <w:bottom w:val="nil"/>
              <w:right w:val="nil"/>
            </w:tcBorders>
            <w:noWrap/>
            <w:vAlign w:val="center"/>
            <w:hideMark/>
          </w:tcPr>
          <w:p w14:paraId="30C05244" w14:textId="77777777" w:rsidR="00CE3667" w:rsidRPr="00CE3667" w:rsidRDefault="00CE3667" w:rsidP="00CE3667">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CE3667">
              <w:rPr>
                <w:rFonts w:ascii="Times New Roman" w:eastAsia="Times New Roman" w:hAnsi="Times New Roman" w:cs="Times New Roman"/>
                <w:color w:val="000000"/>
                <w:kern w:val="0"/>
                <w:sz w:val="16"/>
                <w:szCs w:val="16"/>
                <w:lang w:val="en-GB" w:eastAsia="lt-LT"/>
                <w14:ligatures w14:val="none"/>
              </w:rPr>
              <w:t>0.81</w:t>
            </w:r>
          </w:p>
        </w:tc>
        <w:tc>
          <w:tcPr>
            <w:tcW w:w="958" w:type="dxa"/>
            <w:tcBorders>
              <w:top w:val="nil"/>
              <w:left w:val="nil"/>
              <w:bottom w:val="nil"/>
              <w:right w:val="nil"/>
            </w:tcBorders>
            <w:noWrap/>
            <w:vAlign w:val="center"/>
            <w:hideMark/>
          </w:tcPr>
          <w:p w14:paraId="5D20BA17" w14:textId="77777777" w:rsidR="00CE3667" w:rsidRPr="00CE3667" w:rsidRDefault="00CE3667" w:rsidP="00CE3667">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CE3667">
              <w:rPr>
                <w:rFonts w:ascii="Times New Roman" w:eastAsia="Times New Roman" w:hAnsi="Times New Roman" w:cs="Times New Roman"/>
                <w:color w:val="000000"/>
                <w:kern w:val="0"/>
                <w:sz w:val="16"/>
                <w:szCs w:val="16"/>
                <w:lang w:val="en-GB" w:eastAsia="lt-LT"/>
                <w14:ligatures w14:val="none"/>
              </w:rPr>
              <w:t>2.11</w:t>
            </w:r>
          </w:p>
        </w:tc>
        <w:tc>
          <w:tcPr>
            <w:tcW w:w="664" w:type="dxa"/>
            <w:tcBorders>
              <w:top w:val="nil"/>
              <w:left w:val="nil"/>
              <w:bottom w:val="nil"/>
              <w:right w:val="nil"/>
            </w:tcBorders>
            <w:noWrap/>
            <w:vAlign w:val="center"/>
            <w:hideMark/>
          </w:tcPr>
          <w:p w14:paraId="4B8FF7D2" w14:textId="77777777" w:rsidR="00CE3667" w:rsidRPr="00CE3667" w:rsidRDefault="00CE3667" w:rsidP="00CE3667">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CE3667">
              <w:rPr>
                <w:rFonts w:ascii="Times New Roman" w:eastAsia="Times New Roman" w:hAnsi="Times New Roman" w:cs="Times New Roman"/>
                <w:color w:val="000000"/>
                <w:kern w:val="0"/>
                <w:sz w:val="16"/>
                <w:szCs w:val="16"/>
                <w:lang w:val="en-GB" w:eastAsia="lt-LT"/>
                <w14:ligatures w14:val="none"/>
              </w:rPr>
              <w:t>0.76</w:t>
            </w:r>
          </w:p>
        </w:tc>
      </w:tr>
      <w:tr w:rsidR="00CE3667" w:rsidRPr="00CE3667" w14:paraId="36105E7B" w14:textId="77777777" w:rsidTr="007E377E">
        <w:trPr>
          <w:trHeight w:val="298"/>
        </w:trPr>
        <w:tc>
          <w:tcPr>
            <w:tcW w:w="887" w:type="dxa"/>
            <w:vMerge/>
            <w:tcBorders>
              <w:top w:val="single" w:sz="4" w:space="0" w:color="auto"/>
              <w:left w:val="nil"/>
              <w:bottom w:val="single" w:sz="4" w:space="0" w:color="000000"/>
              <w:right w:val="nil"/>
            </w:tcBorders>
            <w:vAlign w:val="center"/>
            <w:hideMark/>
          </w:tcPr>
          <w:p w14:paraId="743462BC" w14:textId="77777777" w:rsidR="00CE3667" w:rsidRPr="00CE3667" w:rsidRDefault="00CE3667" w:rsidP="00CE3667">
            <w:pPr>
              <w:spacing w:after="0" w:line="240" w:lineRule="auto"/>
              <w:rPr>
                <w:rFonts w:ascii="Times New Roman" w:eastAsia="Times New Roman" w:hAnsi="Times New Roman" w:cs="Times New Roman"/>
                <w:b/>
                <w:bCs/>
                <w:color w:val="000000"/>
                <w:kern w:val="0"/>
                <w:sz w:val="16"/>
                <w:szCs w:val="16"/>
                <w:lang w:eastAsia="lt-LT"/>
                <w14:ligatures w14:val="none"/>
              </w:rPr>
            </w:pPr>
          </w:p>
        </w:tc>
        <w:tc>
          <w:tcPr>
            <w:tcW w:w="1820" w:type="dxa"/>
            <w:tcBorders>
              <w:top w:val="nil"/>
              <w:left w:val="nil"/>
              <w:bottom w:val="nil"/>
              <w:right w:val="nil"/>
            </w:tcBorders>
            <w:noWrap/>
            <w:vAlign w:val="center"/>
            <w:hideMark/>
          </w:tcPr>
          <w:p w14:paraId="18BCC800" w14:textId="77777777" w:rsidR="00CE3667" w:rsidRPr="00CE3667" w:rsidRDefault="00CE3667" w:rsidP="00CE3667">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CE3667">
              <w:rPr>
                <w:rFonts w:ascii="Times New Roman" w:eastAsia="Times New Roman" w:hAnsi="Times New Roman" w:cs="Times New Roman"/>
                <w:color w:val="000000"/>
                <w:kern w:val="0"/>
                <w:sz w:val="16"/>
                <w:szCs w:val="16"/>
                <w:lang w:eastAsia="lt-LT"/>
                <w14:ligatures w14:val="none"/>
              </w:rPr>
              <w:t>S2</w:t>
            </w:r>
          </w:p>
        </w:tc>
        <w:tc>
          <w:tcPr>
            <w:tcW w:w="621" w:type="dxa"/>
            <w:tcBorders>
              <w:top w:val="nil"/>
              <w:left w:val="nil"/>
              <w:bottom w:val="nil"/>
              <w:right w:val="nil"/>
            </w:tcBorders>
            <w:noWrap/>
            <w:vAlign w:val="center"/>
            <w:hideMark/>
          </w:tcPr>
          <w:p w14:paraId="1D516BAA" w14:textId="77777777" w:rsidR="00CE3667" w:rsidRPr="00CE3667" w:rsidRDefault="00CE3667" w:rsidP="00CE3667">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CE3667">
              <w:rPr>
                <w:rFonts w:ascii="Times New Roman" w:eastAsia="Times New Roman" w:hAnsi="Times New Roman" w:cs="Times New Roman"/>
                <w:color w:val="000000"/>
                <w:kern w:val="0"/>
                <w:sz w:val="16"/>
                <w:szCs w:val="16"/>
                <w:lang w:val="en-GB" w:eastAsia="lt-LT"/>
                <w14:ligatures w14:val="none"/>
              </w:rPr>
              <w:t>0.94</w:t>
            </w:r>
          </w:p>
        </w:tc>
        <w:tc>
          <w:tcPr>
            <w:tcW w:w="994" w:type="dxa"/>
            <w:tcBorders>
              <w:top w:val="nil"/>
              <w:left w:val="nil"/>
              <w:bottom w:val="nil"/>
              <w:right w:val="nil"/>
            </w:tcBorders>
            <w:noWrap/>
            <w:vAlign w:val="center"/>
            <w:hideMark/>
          </w:tcPr>
          <w:p w14:paraId="579C0D0F" w14:textId="77777777" w:rsidR="00CE3667" w:rsidRPr="00CE3667" w:rsidRDefault="00CE3667" w:rsidP="00CE3667">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CE3667">
              <w:rPr>
                <w:rFonts w:ascii="Times New Roman" w:eastAsia="Times New Roman" w:hAnsi="Times New Roman" w:cs="Times New Roman"/>
                <w:color w:val="000000"/>
                <w:kern w:val="0"/>
                <w:sz w:val="16"/>
                <w:szCs w:val="16"/>
                <w:lang w:val="en-GB" w:eastAsia="lt-LT"/>
                <w14:ligatures w14:val="none"/>
              </w:rPr>
              <w:t>1.4</w:t>
            </w:r>
          </w:p>
        </w:tc>
        <w:tc>
          <w:tcPr>
            <w:tcW w:w="689" w:type="dxa"/>
            <w:tcBorders>
              <w:top w:val="nil"/>
              <w:left w:val="nil"/>
              <w:bottom w:val="nil"/>
              <w:right w:val="nil"/>
            </w:tcBorders>
            <w:noWrap/>
            <w:vAlign w:val="center"/>
            <w:hideMark/>
          </w:tcPr>
          <w:p w14:paraId="18ADCA0D" w14:textId="77777777" w:rsidR="00CE3667" w:rsidRPr="00CE3667" w:rsidRDefault="00CE3667" w:rsidP="00CE3667">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CE3667">
              <w:rPr>
                <w:rFonts w:ascii="Times New Roman" w:eastAsia="Times New Roman" w:hAnsi="Times New Roman" w:cs="Times New Roman"/>
                <w:color w:val="000000"/>
                <w:kern w:val="0"/>
                <w:sz w:val="16"/>
                <w:szCs w:val="16"/>
                <w:lang w:val="en-GB" w:eastAsia="lt-LT"/>
                <w14:ligatures w14:val="none"/>
              </w:rPr>
              <w:t>0.81</w:t>
            </w:r>
          </w:p>
        </w:tc>
        <w:tc>
          <w:tcPr>
            <w:tcW w:w="244" w:type="dxa"/>
            <w:tcBorders>
              <w:top w:val="nil"/>
              <w:left w:val="nil"/>
              <w:bottom w:val="nil"/>
              <w:right w:val="nil"/>
            </w:tcBorders>
            <w:noWrap/>
            <w:vAlign w:val="bottom"/>
            <w:hideMark/>
          </w:tcPr>
          <w:p w14:paraId="5E2D00C7" w14:textId="77777777" w:rsidR="00CE3667" w:rsidRPr="00CE3667" w:rsidRDefault="00CE3667" w:rsidP="00CE3667">
            <w:pPr>
              <w:spacing w:after="0" w:line="240" w:lineRule="auto"/>
              <w:jc w:val="center"/>
              <w:rPr>
                <w:rFonts w:ascii="Times New Roman" w:eastAsia="Times New Roman" w:hAnsi="Times New Roman" w:cs="Times New Roman"/>
                <w:color w:val="000000"/>
                <w:kern w:val="0"/>
                <w:sz w:val="16"/>
                <w:szCs w:val="16"/>
                <w:lang w:eastAsia="lt-LT"/>
                <w14:ligatures w14:val="none"/>
              </w:rPr>
            </w:pPr>
          </w:p>
        </w:tc>
        <w:tc>
          <w:tcPr>
            <w:tcW w:w="607" w:type="dxa"/>
            <w:tcBorders>
              <w:top w:val="nil"/>
              <w:left w:val="nil"/>
              <w:bottom w:val="nil"/>
              <w:right w:val="nil"/>
            </w:tcBorders>
            <w:noWrap/>
            <w:vAlign w:val="center"/>
            <w:hideMark/>
          </w:tcPr>
          <w:p w14:paraId="7F83CB00" w14:textId="77777777" w:rsidR="00CE3667" w:rsidRPr="00CE3667" w:rsidRDefault="00CE3667" w:rsidP="00CE3667">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CE3667">
              <w:rPr>
                <w:rFonts w:ascii="Times New Roman" w:eastAsia="Times New Roman" w:hAnsi="Times New Roman" w:cs="Times New Roman"/>
                <w:color w:val="000000"/>
                <w:kern w:val="0"/>
                <w:sz w:val="16"/>
                <w:szCs w:val="16"/>
                <w:lang w:val="en-GB" w:eastAsia="lt-LT"/>
                <w14:ligatures w14:val="none"/>
              </w:rPr>
              <w:t>0.06</w:t>
            </w:r>
          </w:p>
        </w:tc>
        <w:tc>
          <w:tcPr>
            <w:tcW w:w="973" w:type="dxa"/>
            <w:tcBorders>
              <w:top w:val="nil"/>
              <w:left w:val="nil"/>
              <w:bottom w:val="nil"/>
              <w:right w:val="nil"/>
            </w:tcBorders>
            <w:noWrap/>
            <w:vAlign w:val="center"/>
            <w:hideMark/>
          </w:tcPr>
          <w:p w14:paraId="7E0FB0BD" w14:textId="77777777" w:rsidR="00CE3667" w:rsidRPr="00CE3667" w:rsidRDefault="00CE3667" w:rsidP="00CE3667">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CE3667">
              <w:rPr>
                <w:rFonts w:ascii="Times New Roman" w:eastAsia="Times New Roman" w:hAnsi="Times New Roman" w:cs="Times New Roman"/>
                <w:color w:val="000000"/>
                <w:kern w:val="0"/>
                <w:sz w:val="16"/>
                <w:szCs w:val="16"/>
                <w:lang w:val="en-GB" w:eastAsia="lt-LT"/>
                <w14:ligatures w14:val="none"/>
              </w:rPr>
              <w:t>5.79</w:t>
            </w:r>
          </w:p>
        </w:tc>
        <w:tc>
          <w:tcPr>
            <w:tcW w:w="673" w:type="dxa"/>
            <w:tcBorders>
              <w:top w:val="nil"/>
              <w:left w:val="nil"/>
              <w:bottom w:val="nil"/>
              <w:right w:val="nil"/>
            </w:tcBorders>
            <w:noWrap/>
            <w:vAlign w:val="center"/>
            <w:hideMark/>
          </w:tcPr>
          <w:p w14:paraId="3AFC38AC" w14:textId="77777777" w:rsidR="00CE3667" w:rsidRPr="00CE3667" w:rsidRDefault="00CE3667" w:rsidP="00CE3667">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CE3667">
              <w:rPr>
                <w:rFonts w:ascii="Times New Roman" w:eastAsia="Times New Roman" w:hAnsi="Times New Roman" w:cs="Times New Roman"/>
                <w:color w:val="000000"/>
                <w:kern w:val="0"/>
                <w:sz w:val="16"/>
                <w:szCs w:val="16"/>
                <w:lang w:val="en-GB" w:eastAsia="lt-LT"/>
                <w14:ligatures w14:val="none"/>
              </w:rPr>
              <w:t>0.06</w:t>
            </w:r>
          </w:p>
        </w:tc>
        <w:tc>
          <w:tcPr>
            <w:tcW w:w="283" w:type="dxa"/>
            <w:tcBorders>
              <w:top w:val="nil"/>
              <w:left w:val="nil"/>
              <w:bottom w:val="nil"/>
              <w:right w:val="nil"/>
            </w:tcBorders>
            <w:noWrap/>
            <w:vAlign w:val="bottom"/>
            <w:hideMark/>
          </w:tcPr>
          <w:p w14:paraId="7916FB9E" w14:textId="77777777" w:rsidR="00CE3667" w:rsidRPr="00CE3667" w:rsidRDefault="00CE3667" w:rsidP="00CE3667">
            <w:pPr>
              <w:spacing w:after="0" w:line="240" w:lineRule="auto"/>
              <w:jc w:val="center"/>
              <w:rPr>
                <w:rFonts w:ascii="Times New Roman" w:eastAsia="Times New Roman" w:hAnsi="Times New Roman" w:cs="Times New Roman"/>
                <w:color w:val="000000"/>
                <w:kern w:val="0"/>
                <w:sz w:val="16"/>
                <w:szCs w:val="16"/>
                <w:lang w:eastAsia="lt-LT"/>
                <w14:ligatures w14:val="none"/>
              </w:rPr>
            </w:pPr>
          </w:p>
        </w:tc>
        <w:tc>
          <w:tcPr>
            <w:tcW w:w="598" w:type="dxa"/>
            <w:tcBorders>
              <w:top w:val="nil"/>
              <w:left w:val="nil"/>
              <w:bottom w:val="nil"/>
              <w:right w:val="nil"/>
            </w:tcBorders>
            <w:noWrap/>
            <w:vAlign w:val="center"/>
            <w:hideMark/>
          </w:tcPr>
          <w:p w14:paraId="01BFD423" w14:textId="77777777" w:rsidR="00CE3667" w:rsidRPr="00CE3667" w:rsidRDefault="00CE3667" w:rsidP="00CE3667">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CE3667">
              <w:rPr>
                <w:rFonts w:ascii="Times New Roman" w:eastAsia="Times New Roman" w:hAnsi="Times New Roman" w:cs="Times New Roman"/>
                <w:color w:val="000000"/>
                <w:kern w:val="0"/>
                <w:sz w:val="16"/>
                <w:szCs w:val="16"/>
                <w:lang w:val="en-GB" w:eastAsia="lt-LT"/>
                <w14:ligatures w14:val="none"/>
              </w:rPr>
              <w:t>0.91</w:t>
            </w:r>
          </w:p>
        </w:tc>
        <w:tc>
          <w:tcPr>
            <w:tcW w:w="958" w:type="dxa"/>
            <w:tcBorders>
              <w:top w:val="nil"/>
              <w:left w:val="nil"/>
              <w:bottom w:val="nil"/>
              <w:right w:val="nil"/>
            </w:tcBorders>
            <w:noWrap/>
            <w:vAlign w:val="center"/>
            <w:hideMark/>
          </w:tcPr>
          <w:p w14:paraId="373A0062" w14:textId="77777777" w:rsidR="00CE3667" w:rsidRPr="00CE3667" w:rsidRDefault="00CE3667" w:rsidP="00CE3667">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CE3667">
              <w:rPr>
                <w:rFonts w:ascii="Times New Roman" w:eastAsia="Times New Roman" w:hAnsi="Times New Roman" w:cs="Times New Roman"/>
                <w:color w:val="000000"/>
                <w:kern w:val="0"/>
                <w:sz w:val="16"/>
                <w:szCs w:val="16"/>
                <w:lang w:val="en-GB" w:eastAsia="lt-LT"/>
                <w14:ligatures w14:val="none"/>
              </w:rPr>
              <w:t>2.65</w:t>
            </w:r>
          </w:p>
        </w:tc>
        <w:tc>
          <w:tcPr>
            <w:tcW w:w="664" w:type="dxa"/>
            <w:tcBorders>
              <w:top w:val="nil"/>
              <w:left w:val="nil"/>
              <w:bottom w:val="nil"/>
              <w:right w:val="nil"/>
            </w:tcBorders>
            <w:noWrap/>
            <w:vAlign w:val="center"/>
            <w:hideMark/>
          </w:tcPr>
          <w:p w14:paraId="472D75E3" w14:textId="77777777" w:rsidR="00CE3667" w:rsidRPr="00CE3667" w:rsidRDefault="00CE3667" w:rsidP="00CE3667">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CE3667">
              <w:rPr>
                <w:rFonts w:ascii="Times New Roman" w:eastAsia="Times New Roman" w:hAnsi="Times New Roman" w:cs="Times New Roman"/>
                <w:color w:val="000000"/>
                <w:kern w:val="0"/>
                <w:sz w:val="16"/>
                <w:szCs w:val="16"/>
                <w:lang w:val="en-GB" w:eastAsia="lt-LT"/>
                <w14:ligatures w14:val="none"/>
              </w:rPr>
              <w:t>0.82</w:t>
            </w:r>
          </w:p>
        </w:tc>
      </w:tr>
      <w:tr w:rsidR="00CE3667" w:rsidRPr="00CE3667" w14:paraId="5C9F57CA" w14:textId="77777777" w:rsidTr="007E377E">
        <w:trPr>
          <w:trHeight w:val="298"/>
        </w:trPr>
        <w:tc>
          <w:tcPr>
            <w:tcW w:w="887" w:type="dxa"/>
            <w:vMerge/>
            <w:tcBorders>
              <w:top w:val="single" w:sz="4" w:space="0" w:color="auto"/>
              <w:left w:val="nil"/>
              <w:bottom w:val="single" w:sz="4" w:space="0" w:color="000000"/>
              <w:right w:val="nil"/>
            </w:tcBorders>
            <w:vAlign w:val="center"/>
            <w:hideMark/>
          </w:tcPr>
          <w:p w14:paraId="2D05666F" w14:textId="77777777" w:rsidR="00CE3667" w:rsidRPr="00CE3667" w:rsidRDefault="00CE3667" w:rsidP="00CE3667">
            <w:pPr>
              <w:spacing w:after="0" w:line="240" w:lineRule="auto"/>
              <w:rPr>
                <w:rFonts w:ascii="Times New Roman" w:eastAsia="Times New Roman" w:hAnsi="Times New Roman" w:cs="Times New Roman"/>
                <w:b/>
                <w:bCs/>
                <w:color w:val="000000"/>
                <w:kern w:val="0"/>
                <w:sz w:val="16"/>
                <w:szCs w:val="16"/>
                <w:lang w:eastAsia="lt-LT"/>
                <w14:ligatures w14:val="none"/>
              </w:rPr>
            </w:pPr>
          </w:p>
        </w:tc>
        <w:tc>
          <w:tcPr>
            <w:tcW w:w="1820" w:type="dxa"/>
            <w:tcBorders>
              <w:top w:val="nil"/>
              <w:left w:val="nil"/>
              <w:bottom w:val="nil"/>
              <w:right w:val="nil"/>
            </w:tcBorders>
            <w:noWrap/>
            <w:vAlign w:val="center"/>
            <w:hideMark/>
          </w:tcPr>
          <w:p w14:paraId="43376A52" w14:textId="77777777" w:rsidR="00CE3667" w:rsidRPr="00CE3667" w:rsidRDefault="00CE3667" w:rsidP="00CE3667">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CE3667">
              <w:rPr>
                <w:rFonts w:ascii="Times New Roman" w:eastAsia="Times New Roman" w:hAnsi="Times New Roman" w:cs="Times New Roman"/>
                <w:color w:val="000000"/>
                <w:kern w:val="0"/>
                <w:sz w:val="16"/>
                <w:szCs w:val="16"/>
                <w:lang w:eastAsia="lt-LT"/>
                <w14:ligatures w14:val="none"/>
              </w:rPr>
              <w:t>UAV + EMI</w:t>
            </w:r>
          </w:p>
        </w:tc>
        <w:tc>
          <w:tcPr>
            <w:tcW w:w="621" w:type="dxa"/>
            <w:tcBorders>
              <w:top w:val="nil"/>
              <w:left w:val="nil"/>
              <w:bottom w:val="nil"/>
              <w:right w:val="nil"/>
            </w:tcBorders>
            <w:noWrap/>
            <w:vAlign w:val="center"/>
            <w:hideMark/>
          </w:tcPr>
          <w:p w14:paraId="3FF695E5" w14:textId="77777777" w:rsidR="00CE3667" w:rsidRPr="00CE3667" w:rsidRDefault="00CE3667" w:rsidP="00CE3667">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CE3667">
              <w:rPr>
                <w:rFonts w:ascii="Times New Roman" w:eastAsia="Times New Roman" w:hAnsi="Times New Roman" w:cs="Times New Roman"/>
                <w:color w:val="000000"/>
                <w:kern w:val="0"/>
                <w:sz w:val="16"/>
                <w:szCs w:val="16"/>
                <w:lang w:val="en-GB" w:eastAsia="lt-LT"/>
                <w14:ligatures w14:val="none"/>
              </w:rPr>
              <w:t>0.9</w:t>
            </w:r>
          </w:p>
        </w:tc>
        <w:tc>
          <w:tcPr>
            <w:tcW w:w="994" w:type="dxa"/>
            <w:tcBorders>
              <w:top w:val="nil"/>
              <w:left w:val="nil"/>
              <w:bottom w:val="nil"/>
              <w:right w:val="nil"/>
            </w:tcBorders>
            <w:noWrap/>
            <w:vAlign w:val="center"/>
            <w:hideMark/>
          </w:tcPr>
          <w:p w14:paraId="71E13E51" w14:textId="77777777" w:rsidR="00CE3667" w:rsidRPr="00CE3667" w:rsidRDefault="00CE3667" w:rsidP="00CE3667">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CE3667">
              <w:rPr>
                <w:rFonts w:ascii="Times New Roman" w:eastAsia="Times New Roman" w:hAnsi="Times New Roman" w:cs="Times New Roman"/>
                <w:color w:val="000000"/>
                <w:kern w:val="0"/>
                <w:sz w:val="16"/>
                <w:szCs w:val="16"/>
                <w:lang w:val="en-GB" w:eastAsia="lt-LT"/>
                <w14:ligatures w14:val="none"/>
              </w:rPr>
              <w:t>1.31</w:t>
            </w:r>
          </w:p>
        </w:tc>
        <w:tc>
          <w:tcPr>
            <w:tcW w:w="689" w:type="dxa"/>
            <w:tcBorders>
              <w:top w:val="nil"/>
              <w:left w:val="nil"/>
              <w:bottom w:val="nil"/>
              <w:right w:val="nil"/>
            </w:tcBorders>
            <w:noWrap/>
            <w:vAlign w:val="center"/>
            <w:hideMark/>
          </w:tcPr>
          <w:p w14:paraId="6920983E" w14:textId="77777777" w:rsidR="00CE3667" w:rsidRPr="00CE3667" w:rsidRDefault="00CE3667" w:rsidP="00CE3667">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CE3667">
              <w:rPr>
                <w:rFonts w:ascii="Times New Roman" w:eastAsia="Times New Roman" w:hAnsi="Times New Roman" w:cs="Times New Roman"/>
                <w:color w:val="000000"/>
                <w:kern w:val="0"/>
                <w:sz w:val="16"/>
                <w:szCs w:val="16"/>
                <w:lang w:val="en-GB" w:eastAsia="lt-LT"/>
                <w14:ligatures w14:val="none"/>
              </w:rPr>
              <w:t>0.86</w:t>
            </w:r>
          </w:p>
        </w:tc>
        <w:tc>
          <w:tcPr>
            <w:tcW w:w="244" w:type="dxa"/>
            <w:tcBorders>
              <w:top w:val="nil"/>
              <w:left w:val="nil"/>
              <w:bottom w:val="nil"/>
              <w:right w:val="nil"/>
            </w:tcBorders>
            <w:noWrap/>
            <w:vAlign w:val="bottom"/>
            <w:hideMark/>
          </w:tcPr>
          <w:p w14:paraId="227D753E" w14:textId="77777777" w:rsidR="00CE3667" w:rsidRPr="00CE3667" w:rsidRDefault="00CE3667" w:rsidP="00CE3667">
            <w:pPr>
              <w:spacing w:after="0" w:line="240" w:lineRule="auto"/>
              <w:jc w:val="center"/>
              <w:rPr>
                <w:rFonts w:ascii="Times New Roman" w:eastAsia="Times New Roman" w:hAnsi="Times New Roman" w:cs="Times New Roman"/>
                <w:color w:val="000000"/>
                <w:kern w:val="0"/>
                <w:sz w:val="16"/>
                <w:szCs w:val="16"/>
                <w:lang w:eastAsia="lt-LT"/>
                <w14:ligatures w14:val="none"/>
              </w:rPr>
            </w:pPr>
          </w:p>
        </w:tc>
        <w:tc>
          <w:tcPr>
            <w:tcW w:w="607" w:type="dxa"/>
            <w:tcBorders>
              <w:top w:val="nil"/>
              <w:left w:val="nil"/>
              <w:bottom w:val="nil"/>
              <w:right w:val="nil"/>
            </w:tcBorders>
            <w:noWrap/>
            <w:vAlign w:val="center"/>
            <w:hideMark/>
          </w:tcPr>
          <w:p w14:paraId="42078285" w14:textId="77777777" w:rsidR="00CE3667" w:rsidRPr="00CE3667" w:rsidRDefault="00CE3667" w:rsidP="00CE3667">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CE3667">
              <w:rPr>
                <w:rFonts w:ascii="Times New Roman" w:eastAsia="Times New Roman" w:hAnsi="Times New Roman" w:cs="Times New Roman"/>
                <w:color w:val="000000"/>
                <w:kern w:val="0"/>
                <w:sz w:val="16"/>
                <w:szCs w:val="16"/>
                <w:lang w:val="en-GB" w:eastAsia="lt-LT"/>
                <w14:ligatures w14:val="none"/>
              </w:rPr>
              <w:t>0.02</w:t>
            </w:r>
          </w:p>
        </w:tc>
        <w:tc>
          <w:tcPr>
            <w:tcW w:w="973" w:type="dxa"/>
            <w:tcBorders>
              <w:top w:val="nil"/>
              <w:left w:val="nil"/>
              <w:bottom w:val="nil"/>
              <w:right w:val="nil"/>
            </w:tcBorders>
            <w:noWrap/>
            <w:vAlign w:val="center"/>
            <w:hideMark/>
          </w:tcPr>
          <w:p w14:paraId="35270E98" w14:textId="77777777" w:rsidR="00CE3667" w:rsidRPr="00CE3667" w:rsidRDefault="00CE3667" w:rsidP="00CE3667">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CE3667">
              <w:rPr>
                <w:rFonts w:ascii="Times New Roman" w:eastAsia="Times New Roman" w:hAnsi="Times New Roman" w:cs="Times New Roman"/>
                <w:color w:val="000000"/>
                <w:kern w:val="0"/>
                <w:sz w:val="16"/>
                <w:szCs w:val="16"/>
                <w:lang w:val="en-GB" w:eastAsia="lt-LT"/>
                <w14:ligatures w14:val="none"/>
              </w:rPr>
              <w:t>5.55</w:t>
            </w:r>
          </w:p>
        </w:tc>
        <w:tc>
          <w:tcPr>
            <w:tcW w:w="673" w:type="dxa"/>
            <w:tcBorders>
              <w:top w:val="nil"/>
              <w:left w:val="nil"/>
              <w:bottom w:val="nil"/>
              <w:right w:val="nil"/>
            </w:tcBorders>
            <w:noWrap/>
            <w:vAlign w:val="center"/>
            <w:hideMark/>
          </w:tcPr>
          <w:p w14:paraId="3667B4BC" w14:textId="77777777" w:rsidR="00CE3667" w:rsidRPr="00CE3667" w:rsidRDefault="00CE3667" w:rsidP="00CE3667">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CE3667">
              <w:rPr>
                <w:rFonts w:ascii="Times New Roman" w:eastAsia="Times New Roman" w:hAnsi="Times New Roman" w:cs="Times New Roman"/>
                <w:color w:val="000000"/>
                <w:kern w:val="0"/>
                <w:sz w:val="16"/>
                <w:szCs w:val="16"/>
                <w:lang w:val="en-GB" w:eastAsia="lt-LT"/>
                <w14:ligatures w14:val="none"/>
              </w:rPr>
              <w:t>0.02</w:t>
            </w:r>
          </w:p>
        </w:tc>
        <w:tc>
          <w:tcPr>
            <w:tcW w:w="283" w:type="dxa"/>
            <w:tcBorders>
              <w:top w:val="nil"/>
              <w:left w:val="nil"/>
              <w:bottom w:val="nil"/>
              <w:right w:val="nil"/>
            </w:tcBorders>
            <w:noWrap/>
            <w:vAlign w:val="bottom"/>
            <w:hideMark/>
          </w:tcPr>
          <w:p w14:paraId="438D7021" w14:textId="77777777" w:rsidR="00CE3667" w:rsidRPr="00CE3667" w:rsidRDefault="00CE3667" w:rsidP="00CE3667">
            <w:pPr>
              <w:spacing w:after="0" w:line="240" w:lineRule="auto"/>
              <w:jc w:val="center"/>
              <w:rPr>
                <w:rFonts w:ascii="Times New Roman" w:eastAsia="Times New Roman" w:hAnsi="Times New Roman" w:cs="Times New Roman"/>
                <w:color w:val="000000"/>
                <w:kern w:val="0"/>
                <w:sz w:val="16"/>
                <w:szCs w:val="16"/>
                <w:lang w:eastAsia="lt-LT"/>
                <w14:ligatures w14:val="none"/>
              </w:rPr>
            </w:pPr>
          </w:p>
        </w:tc>
        <w:tc>
          <w:tcPr>
            <w:tcW w:w="598" w:type="dxa"/>
            <w:tcBorders>
              <w:top w:val="nil"/>
              <w:left w:val="nil"/>
              <w:bottom w:val="nil"/>
              <w:right w:val="nil"/>
            </w:tcBorders>
            <w:noWrap/>
            <w:vAlign w:val="center"/>
            <w:hideMark/>
          </w:tcPr>
          <w:p w14:paraId="2413880B" w14:textId="77777777" w:rsidR="00CE3667" w:rsidRPr="00CE3667" w:rsidRDefault="00CE3667" w:rsidP="00CE3667">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CE3667">
              <w:rPr>
                <w:rFonts w:ascii="Times New Roman" w:eastAsia="Times New Roman" w:hAnsi="Times New Roman" w:cs="Times New Roman"/>
                <w:color w:val="000000"/>
                <w:kern w:val="0"/>
                <w:sz w:val="16"/>
                <w:szCs w:val="16"/>
                <w:lang w:val="en-GB" w:eastAsia="lt-LT"/>
                <w14:ligatures w14:val="none"/>
              </w:rPr>
              <w:t>0.8</w:t>
            </w:r>
          </w:p>
        </w:tc>
        <w:tc>
          <w:tcPr>
            <w:tcW w:w="958" w:type="dxa"/>
            <w:tcBorders>
              <w:top w:val="nil"/>
              <w:left w:val="nil"/>
              <w:bottom w:val="nil"/>
              <w:right w:val="nil"/>
            </w:tcBorders>
            <w:noWrap/>
            <w:vAlign w:val="center"/>
            <w:hideMark/>
          </w:tcPr>
          <w:p w14:paraId="1C56D09C" w14:textId="77777777" w:rsidR="00CE3667" w:rsidRPr="00CE3667" w:rsidRDefault="00CE3667" w:rsidP="00CE3667">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CE3667">
              <w:rPr>
                <w:rFonts w:ascii="Times New Roman" w:eastAsia="Times New Roman" w:hAnsi="Times New Roman" w:cs="Times New Roman"/>
                <w:color w:val="000000"/>
                <w:kern w:val="0"/>
                <w:sz w:val="16"/>
                <w:szCs w:val="16"/>
                <w:lang w:val="en-GB" w:eastAsia="lt-LT"/>
                <w14:ligatures w14:val="none"/>
              </w:rPr>
              <w:t>2.33</w:t>
            </w:r>
          </w:p>
        </w:tc>
        <w:tc>
          <w:tcPr>
            <w:tcW w:w="664" w:type="dxa"/>
            <w:tcBorders>
              <w:top w:val="nil"/>
              <w:left w:val="nil"/>
              <w:bottom w:val="nil"/>
              <w:right w:val="nil"/>
            </w:tcBorders>
            <w:noWrap/>
            <w:vAlign w:val="center"/>
            <w:hideMark/>
          </w:tcPr>
          <w:p w14:paraId="498DB681" w14:textId="77777777" w:rsidR="00CE3667" w:rsidRPr="00CE3667" w:rsidRDefault="00CE3667" w:rsidP="00CE3667">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CE3667">
              <w:rPr>
                <w:rFonts w:ascii="Times New Roman" w:eastAsia="Times New Roman" w:hAnsi="Times New Roman" w:cs="Times New Roman"/>
                <w:color w:val="000000"/>
                <w:kern w:val="0"/>
                <w:sz w:val="16"/>
                <w:szCs w:val="16"/>
                <w:lang w:val="en-GB" w:eastAsia="lt-LT"/>
                <w14:ligatures w14:val="none"/>
              </w:rPr>
              <w:t>0.71</w:t>
            </w:r>
          </w:p>
        </w:tc>
      </w:tr>
      <w:tr w:rsidR="00CE3667" w:rsidRPr="00CE3667" w14:paraId="7B64D22B" w14:textId="77777777" w:rsidTr="007E377E">
        <w:trPr>
          <w:trHeight w:val="298"/>
        </w:trPr>
        <w:tc>
          <w:tcPr>
            <w:tcW w:w="887" w:type="dxa"/>
            <w:vMerge/>
            <w:tcBorders>
              <w:top w:val="single" w:sz="4" w:space="0" w:color="auto"/>
              <w:left w:val="nil"/>
              <w:bottom w:val="single" w:sz="4" w:space="0" w:color="000000"/>
              <w:right w:val="nil"/>
            </w:tcBorders>
            <w:vAlign w:val="center"/>
            <w:hideMark/>
          </w:tcPr>
          <w:p w14:paraId="67F7D3EC" w14:textId="77777777" w:rsidR="00CE3667" w:rsidRPr="00CE3667" w:rsidRDefault="00CE3667" w:rsidP="00CE3667">
            <w:pPr>
              <w:spacing w:after="0" w:line="240" w:lineRule="auto"/>
              <w:rPr>
                <w:rFonts w:ascii="Times New Roman" w:eastAsia="Times New Roman" w:hAnsi="Times New Roman" w:cs="Times New Roman"/>
                <w:b/>
                <w:bCs/>
                <w:color w:val="000000"/>
                <w:kern w:val="0"/>
                <w:sz w:val="16"/>
                <w:szCs w:val="16"/>
                <w:lang w:eastAsia="lt-LT"/>
                <w14:ligatures w14:val="none"/>
              </w:rPr>
            </w:pPr>
          </w:p>
        </w:tc>
        <w:tc>
          <w:tcPr>
            <w:tcW w:w="1820" w:type="dxa"/>
            <w:tcBorders>
              <w:top w:val="nil"/>
              <w:left w:val="nil"/>
              <w:bottom w:val="nil"/>
              <w:right w:val="nil"/>
            </w:tcBorders>
            <w:noWrap/>
            <w:vAlign w:val="center"/>
            <w:hideMark/>
          </w:tcPr>
          <w:p w14:paraId="2989E206" w14:textId="77777777" w:rsidR="00CE3667" w:rsidRPr="00CE3667" w:rsidRDefault="00CE3667" w:rsidP="00CE3667">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CE3667">
              <w:rPr>
                <w:rFonts w:ascii="Times New Roman" w:eastAsia="Times New Roman" w:hAnsi="Times New Roman" w:cs="Times New Roman"/>
                <w:color w:val="000000"/>
                <w:kern w:val="0"/>
                <w:sz w:val="16"/>
                <w:szCs w:val="16"/>
                <w:lang w:eastAsia="lt-LT"/>
                <w14:ligatures w14:val="none"/>
              </w:rPr>
              <w:t>UAV + S2</w:t>
            </w:r>
          </w:p>
        </w:tc>
        <w:tc>
          <w:tcPr>
            <w:tcW w:w="621" w:type="dxa"/>
            <w:tcBorders>
              <w:top w:val="nil"/>
              <w:left w:val="nil"/>
              <w:bottom w:val="nil"/>
              <w:right w:val="nil"/>
            </w:tcBorders>
            <w:noWrap/>
            <w:vAlign w:val="center"/>
            <w:hideMark/>
          </w:tcPr>
          <w:p w14:paraId="29B0B920" w14:textId="77777777" w:rsidR="00CE3667" w:rsidRPr="00CE3667" w:rsidRDefault="00CE3667" w:rsidP="00CE3667">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CE3667">
              <w:rPr>
                <w:rFonts w:ascii="Times New Roman" w:eastAsia="Times New Roman" w:hAnsi="Times New Roman" w:cs="Times New Roman"/>
                <w:color w:val="000000"/>
                <w:kern w:val="0"/>
                <w:sz w:val="16"/>
                <w:szCs w:val="16"/>
                <w:lang w:val="en-GB" w:eastAsia="lt-LT"/>
                <w14:ligatures w14:val="none"/>
              </w:rPr>
              <w:t>0.95</w:t>
            </w:r>
          </w:p>
        </w:tc>
        <w:tc>
          <w:tcPr>
            <w:tcW w:w="994" w:type="dxa"/>
            <w:tcBorders>
              <w:top w:val="nil"/>
              <w:left w:val="nil"/>
              <w:bottom w:val="nil"/>
              <w:right w:val="nil"/>
            </w:tcBorders>
            <w:noWrap/>
            <w:vAlign w:val="center"/>
            <w:hideMark/>
          </w:tcPr>
          <w:p w14:paraId="7BBADC42" w14:textId="77777777" w:rsidR="00CE3667" w:rsidRPr="00CE3667" w:rsidRDefault="00CE3667" w:rsidP="00CE3667">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CE3667">
              <w:rPr>
                <w:rFonts w:ascii="Times New Roman" w:eastAsia="Times New Roman" w:hAnsi="Times New Roman" w:cs="Times New Roman"/>
                <w:color w:val="000000"/>
                <w:kern w:val="0"/>
                <w:sz w:val="16"/>
                <w:szCs w:val="16"/>
                <w:lang w:val="en-GB" w:eastAsia="lt-LT"/>
                <w14:ligatures w14:val="none"/>
              </w:rPr>
              <w:t>1.51</w:t>
            </w:r>
          </w:p>
        </w:tc>
        <w:tc>
          <w:tcPr>
            <w:tcW w:w="689" w:type="dxa"/>
            <w:tcBorders>
              <w:top w:val="nil"/>
              <w:left w:val="nil"/>
              <w:bottom w:val="nil"/>
              <w:right w:val="nil"/>
            </w:tcBorders>
            <w:noWrap/>
            <w:vAlign w:val="center"/>
            <w:hideMark/>
          </w:tcPr>
          <w:p w14:paraId="4AA0D5CC" w14:textId="77777777" w:rsidR="00CE3667" w:rsidRPr="00CE3667" w:rsidRDefault="00CE3667" w:rsidP="00CE3667">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CE3667">
              <w:rPr>
                <w:rFonts w:ascii="Times New Roman" w:eastAsia="Times New Roman" w:hAnsi="Times New Roman" w:cs="Times New Roman"/>
                <w:color w:val="000000"/>
                <w:kern w:val="0"/>
                <w:sz w:val="16"/>
                <w:szCs w:val="16"/>
                <w:lang w:val="en-GB" w:eastAsia="lt-LT"/>
                <w14:ligatures w14:val="none"/>
              </w:rPr>
              <w:t>0.79</w:t>
            </w:r>
          </w:p>
        </w:tc>
        <w:tc>
          <w:tcPr>
            <w:tcW w:w="244" w:type="dxa"/>
            <w:tcBorders>
              <w:top w:val="nil"/>
              <w:left w:val="nil"/>
              <w:bottom w:val="nil"/>
              <w:right w:val="nil"/>
            </w:tcBorders>
            <w:noWrap/>
            <w:vAlign w:val="bottom"/>
            <w:hideMark/>
          </w:tcPr>
          <w:p w14:paraId="1736DCD6" w14:textId="77777777" w:rsidR="00CE3667" w:rsidRPr="00CE3667" w:rsidRDefault="00CE3667" w:rsidP="00CE3667">
            <w:pPr>
              <w:spacing w:after="0" w:line="240" w:lineRule="auto"/>
              <w:jc w:val="center"/>
              <w:rPr>
                <w:rFonts w:ascii="Times New Roman" w:eastAsia="Times New Roman" w:hAnsi="Times New Roman" w:cs="Times New Roman"/>
                <w:color w:val="000000"/>
                <w:kern w:val="0"/>
                <w:sz w:val="16"/>
                <w:szCs w:val="16"/>
                <w:lang w:eastAsia="lt-LT"/>
                <w14:ligatures w14:val="none"/>
              </w:rPr>
            </w:pPr>
          </w:p>
        </w:tc>
        <w:tc>
          <w:tcPr>
            <w:tcW w:w="607" w:type="dxa"/>
            <w:tcBorders>
              <w:top w:val="nil"/>
              <w:left w:val="nil"/>
              <w:bottom w:val="nil"/>
              <w:right w:val="nil"/>
            </w:tcBorders>
            <w:noWrap/>
            <w:vAlign w:val="center"/>
            <w:hideMark/>
          </w:tcPr>
          <w:p w14:paraId="2EC2BC89" w14:textId="77777777" w:rsidR="00CE3667" w:rsidRPr="00CE3667" w:rsidRDefault="00CE3667" w:rsidP="00CE3667">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CE3667">
              <w:rPr>
                <w:rFonts w:ascii="Times New Roman" w:eastAsia="Times New Roman" w:hAnsi="Times New Roman" w:cs="Times New Roman"/>
                <w:color w:val="000000"/>
                <w:kern w:val="0"/>
                <w:sz w:val="16"/>
                <w:szCs w:val="16"/>
                <w:lang w:val="en-GB" w:eastAsia="lt-LT"/>
                <w14:ligatures w14:val="none"/>
              </w:rPr>
              <w:t>0.05</w:t>
            </w:r>
          </w:p>
        </w:tc>
        <w:tc>
          <w:tcPr>
            <w:tcW w:w="973" w:type="dxa"/>
            <w:tcBorders>
              <w:top w:val="nil"/>
              <w:left w:val="nil"/>
              <w:bottom w:val="nil"/>
              <w:right w:val="nil"/>
            </w:tcBorders>
            <w:noWrap/>
            <w:vAlign w:val="center"/>
            <w:hideMark/>
          </w:tcPr>
          <w:p w14:paraId="7FC78F7C" w14:textId="77777777" w:rsidR="00CE3667" w:rsidRPr="00CE3667" w:rsidRDefault="00CE3667" w:rsidP="00CE3667">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CE3667">
              <w:rPr>
                <w:rFonts w:ascii="Times New Roman" w:eastAsia="Times New Roman" w:hAnsi="Times New Roman" w:cs="Times New Roman"/>
                <w:color w:val="000000"/>
                <w:kern w:val="0"/>
                <w:sz w:val="16"/>
                <w:szCs w:val="16"/>
                <w:lang w:val="en-GB" w:eastAsia="lt-LT"/>
                <w14:ligatures w14:val="none"/>
              </w:rPr>
              <w:t>5.24</w:t>
            </w:r>
          </w:p>
        </w:tc>
        <w:tc>
          <w:tcPr>
            <w:tcW w:w="673" w:type="dxa"/>
            <w:tcBorders>
              <w:top w:val="nil"/>
              <w:left w:val="nil"/>
              <w:bottom w:val="nil"/>
              <w:right w:val="nil"/>
            </w:tcBorders>
            <w:noWrap/>
            <w:vAlign w:val="center"/>
            <w:hideMark/>
          </w:tcPr>
          <w:p w14:paraId="25D87F56" w14:textId="77777777" w:rsidR="00CE3667" w:rsidRPr="00CE3667" w:rsidRDefault="00CE3667" w:rsidP="00CE3667">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CE3667">
              <w:rPr>
                <w:rFonts w:ascii="Times New Roman" w:eastAsia="Times New Roman" w:hAnsi="Times New Roman" w:cs="Times New Roman"/>
                <w:color w:val="000000"/>
                <w:kern w:val="0"/>
                <w:sz w:val="16"/>
                <w:szCs w:val="16"/>
                <w:lang w:val="en-GB" w:eastAsia="lt-LT"/>
                <w14:ligatures w14:val="none"/>
              </w:rPr>
              <w:t>0.05</w:t>
            </w:r>
          </w:p>
        </w:tc>
        <w:tc>
          <w:tcPr>
            <w:tcW w:w="283" w:type="dxa"/>
            <w:tcBorders>
              <w:top w:val="nil"/>
              <w:left w:val="nil"/>
              <w:bottom w:val="nil"/>
              <w:right w:val="nil"/>
            </w:tcBorders>
            <w:noWrap/>
            <w:vAlign w:val="bottom"/>
            <w:hideMark/>
          </w:tcPr>
          <w:p w14:paraId="7D99C04F" w14:textId="77777777" w:rsidR="00CE3667" w:rsidRPr="00CE3667" w:rsidRDefault="00CE3667" w:rsidP="00CE3667">
            <w:pPr>
              <w:spacing w:after="0" w:line="240" w:lineRule="auto"/>
              <w:jc w:val="center"/>
              <w:rPr>
                <w:rFonts w:ascii="Times New Roman" w:eastAsia="Times New Roman" w:hAnsi="Times New Roman" w:cs="Times New Roman"/>
                <w:color w:val="000000"/>
                <w:kern w:val="0"/>
                <w:sz w:val="16"/>
                <w:szCs w:val="16"/>
                <w:lang w:eastAsia="lt-LT"/>
                <w14:ligatures w14:val="none"/>
              </w:rPr>
            </w:pPr>
          </w:p>
        </w:tc>
        <w:tc>
          <w:tcPr>
            <w:tcW w:w="598" w:type="dxa"/>
            <w:tcBorders>
              <w:top w:val="nil"/>
              <w:left w:val="nil"/>
              <w:bottom w:val="nil"/>
              <w:right w:val="nil"/>
            </w:tcBorders>
            <w:noWrap/>
            <w:vAlign w:val="center"/>
            <w:hideMark/>
          </w:tcPr>
          <w:p w14:paraId="0E738E23" w14:textId="77777777" w:rsidR="00CE3667" w:rsidRPr="00CE3667" w:rsidRDefault="00CE3667" w:rsidP="00CE3667">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CE3667">
              <w:rPr>
                <w:rFonts w:ascii="Times New Roman" w:eastAsia="Times New Roman" w:hAnsi="Times New Roman" w:cs="Times New Roman"/>
                <w:color w:val="000000"/>
                <w:kern w:val="0"/>
                <w:sz w:val="16"/>
                <w:szCs w:val="16"/>
                <w:lang w:val="en-GB" w:eastAsia="lt-LT"/>
                <w14:ligatures w14:val="none"/>
              </w:rPr>
              <w:t>0.93</w:t>
            </w:r>
          </w:p>
        </w:tc>
        <w:tc>
          <w:tcPr>
            <w:tcW w:w="958" w:type="dxa"/>
            <w:tcBorders>
              <w:top w:val="nil"/>
              <w:left w:val="nil"/>
              <w:bottom w:val="nil"/>
              <w:right w:val="nil"/>
            </w:tcBorders>
            <w:noWrap/>
            <w:vAlign w:val="center"/>
            <w:hideMark/>
          </w:tcPr>
          <w:p w14:paraId="02209CE0" w14:textId="77777777" w:rsidR="00CE3667" w:rsidRPr="00CE3667" w:rsidRDefault="00CE3667" w:rsidP="00CE3667">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CE3667">
              <w:rPr>
                <w:rFonts w:ascii="Times New Roman" w:eastAsia="Times New Roman" w:hAnsi="Times New Roman" w:cs="Times New Roman"/>
                <w:color w:val="000000"/>
                <w:kern w:val="0"/>
                <w:sz w:val="16"/>
                <w:szCs w:val="16"/>
                <w:lang w:val="en-GB" w:eastAsia="lt-LT"/>
                <w14:ligatures w14:val="none"/>
              </w:rPr>
              <w:t>2.58</w:t>
            </w:r>
          </w:p>
        </w:tc>
        <w:tc>
          <w:tcPr>
            <w:tcW w:w="664" w:type="dxa"/>
            <w:tcBorders>
              <w:top w:val="nil"/>
              <w:left w:val="nil"/>
              <w:bottom w:val="nil"/>
              <w:right w:val="nil"/>
            </w:tcBorders>
            <w:noWrap/>
            <w:vAlign w:val="center"/>
            <w:hideMark/>
          </w:tcPr>
          <w:p w14:paraId="382EEDC8" w14:textId="77777777" w:rsidR="00CE3667" w:rsidRPr="00CE3667" w:rsidRDefault="00CE3667" w:rsidP="00CE3667">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CE3667">
              <w:rPr>
                <w:rFonts w:ascii="Times New Roman" w:eastAsia="Times New Roman" w:hAnsi="Times New Roman" w:cs="Times New Roman"/>
                <w:color w:val="000000"/>
                <w:kern w:val="0"/>
                <w:sz w:val="16"/>
                <w:szCs w:val="16"/>
                <w:lang w:val="en-GB" w:eastAsia="lt-LT"/>
                <w14:ligatures w14:val="none"/>
              </w:rPr>
              <w:t>0.83</w:t>
            </w:r>
          </w:p>
        </w:tc>
      </w:tr>
      <w:tr w:rsidR="00CE3667" w:rsidRPr="00CE3667" w14:paraId="36BF4606" w14:textId="77777777" w:rsidTr="007E377E">
        <w:trPr>
          <w:trHeight w:val="298"/>
        </w:trPr>
        <w:tc>
          <w:tcPr>
            <w:tcW w:w="887" w:type="dxa"/>
            <w:vMerge/>
            <w:tcBorders>
              <w:top w:val="single" w:sz="4" w:space="0" w:color="auto"/>
              <w:left w:val="nil"/>
              <w:bottom w:val="single" w:sz="4" w:space="0" w:color="000000"/>
              <w:right w:val="nil"/>
            </w:tcBorders>
            <w:vAlign w:val="center"/>
            <w:hideMark/>
          </w:tcPr>
          <w:p w14:paraId="65DFBB86" w14:textId="77777777" w:rsidR="00CE3667" w:rsidRPr="00CE3667" w:rsidRDefault="00CE3667" w:rsidP="00CE3667">
            <w:pPr>
              <w:spacing w:after="0" w:line="240" w:lineRule="auto"/>
              <w:rPr>
                <w:rFonts w:ascii="Times New Roman" w:eastAsia="Times New Roman" w:hAnsi="Times New Roman" w:cs="Times New Roman"/>
                <w:b/>
                <w:bCs/>
                <w:color w:val="000000"/>
                <w:kern w:val="0"/>
                <w:sz w:val="16"/>
                <w:szCs w:val="16"/>
                <w:lang w:eastAsia="lt-LT"/>
                <w14:ligatures w14:val="none"/>
              </w:rPr>
            </w:pPr>
          </w:p>
        </w:tc>
        <w:tc>
          <w:tcPr>
            <w:tcW w:w="1820" w:type="dxa"/>
            <w:tcBorders>
              <w:top w:val="nil"/>
              <w:left w:val="nil"/>
              <w:bottom w:val="nil"/>
              <w:right w:val="nil"/>
            </w:tcBorders>
            <w:noWrap/>
            <w:vAlign w:val="center"/>
            <w:hideMark/>
          </w:tcPr>
          <w:p w14:paraId="5329DFEA" w14:textId="77777777" w:rsidR="00CE3667" w:rsidRPr="00CE3667" w:rsidRDefault="00CE3667" w:rsidP="00CE3667">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CE3667">
              <w:rPr>
                <w:rFonts w:ascii="Times New Roman" w:eastAsia="Times New Roman" w:hAnsi="Times New Roman" w:cs="Times New Roman"/>
                <w:color w:val="000000"/>
                <w:kern w:val="0"/>
                <w:sz w:val="16"/>
                <w:szCs w:val="16"/>
                <w:lang w:eastAsia="lt-LT"/>
                <w14:ligatures w14:val="none"/>
              </w:rPr>
              <w:t>EMI + S2</w:t>
            </w:r>
          </w:p>
        </w:tc>
        <w:tc>
          <w:tcPr>
            <w:tcW w:w="621" w:type="dxa"/>
            <w:tcBorders>
              <w:top w:val="nil"/>
              <w:left w:val="nil"/>
              <w:bottom w:val="nil"/>
              <w:right w:val="nil"/>
            </w:tcBorders>
            <w:noWrap/>
            <w:vAlign w:val="center"/>
            <w:hideMark/>
          </w:tcPr>
          <w:p w14:paraId="088004DB" w14:textId="77777777" w:rsidR="00CE3667" w:rsidRPr="00CE3667" w:rsidRDefault="00CE3667" w:rsidP="00CE3667">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CE3667">
              <w:rPr>
                <w:rFonts w:ascii="Times New Roman" w:eastAsia="Times New Roman" w:hAnsi="Times New Roman" w:cs="Times New Roman"/>
                <w:color w:val="000000"/>
                <w:kern w:val="0"/>
                <w:sz w:val="16"/>
                <w:szCs w:val="16"/>
                <w:lang w:val="en-GB" w:eastAsia="lt-LT"/>
                <w14:ligatures w14:val="none"/>
              </w:rPr>
              <w:t>0.91</w:t>
            </w:r>
          </w:p>
        </w:tc>
        <w:tc>
          <w:tcPr>
            <w:tcW w:w="994" w:type="dxa"/>
            <w:tcBorders>
              <w:top w:val="nil"/>
              <w:left w:val="nil"/>
              <w:bottom w:val="nil"/>
              <w:right w:val="nil"/>
            </w:tcBorders>
            <w:noWrap/>
            <w:vAlign w:val="center"/>
            <w:hideMark/>
          </w:tcPr>
          <w:p w14:paraId="3246E7CD" w14:textId="77777777" w:rsidR="00CE3667" w:rsidRPr="00CE3667" w:rsidRDefault="00CE3667" w:rsidP="00CE3667">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CE3667">
              <w:rPr>
                <w:rFonts w:ascii="Times New Roman" w:eastAsia="Times New Roman" w:hAnsi="Times New Roman" w:cs="Times New Roman"/>
                <w:color w:val="000000"/>
                <w:kern w:val="0"/>
                <w:sz w:val="16"/>
                <w:szCs w:val="16"/>
                <w:lang w:val="en-GB" w:eastAsia="lt-LT"/>
                <w14:ligatures w14:val="none"/>
              </w:rPr>
              <w:t>1.28</w:t>
            </w:r>
          </w:p>
        </w:tc>
        <w:tc>
          <w:tcPr>
            <w:tcW w:w="689" w:type="dxa"/>
            <w:tcBorders>
              <w:top w:val="nil"/>
              <w:left w:val="nil"/>
              <w:bottom w:val="nil"/>
              <w:right w:val="nil"/>
            </w:tcBorders>
            <w:noWrap/>
            <w:vAlign w:val="center"/>
            <w:hideMark/>
          </w:tcPr>
          <w:p w14:paraId="65377DAF" w14:textId="77777777" w:rsidR="00CE3667" w:rsidRPr="00CE3667" w:rsidRDefault="00CE3667" w:rsidP="00CE3667">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CE3667">
              <w:rPr>
                <w:rFonts w:ascii="Times New Roman" w:eastAsia="Times New Roman" w:hAnsi="Times New Roman" w:cs="Times New Roman"/>
                <w:color w:val="000000"/>
                <w:kern w:val="0"/>
                <w:sz w:val="16"/>
                <w:szCs w:val="16"/>
                <w:lang w:val="en-GB" w:eastAsia="lt-LT"/>
                <w14:ligatures w14:val="none"/>
              </w:rPr>
              <w:t>0.84</w:t>
            </w:r>
          </w:p>
        </w:tc>
        <w:tc>
          <w:tcPr>
            <w:tcW w:w="244" w:type="dxa"/>
            <w:tcBorders>
              <w:top w:val="nil"/>
              <w:left w:val="nil"/>
              <w:bottom w:val="nil"/>
              <w:right w:val="nil"/>
            </w:tcBorders>
            <w:noWrap/>
            <w:vAlign w:val="bottom"/>
            <w:hideMark/>
          </w:tcPr>
          <w:p w14:paraId="1CDD9717" w14:textId="77777777" w:rsidR="00CE3667" w:rsidRPr="00CE3667" w:rsidRDefault="00CE3667" w:rsidP="00CE3667">
            <w:pPr>
              <w:spacing w:after="0" w:line="240" w:lineRule="auto"/>
              <w:jc w:val="center"/>
              <w:rPr>
                <w:rFonts w:ascii="Times New Roman" w:eastAsia="Times New Roman" w:hAnsi="Times New Roman" w:cs="Times New Roman"/>
                <w:color w:val="000000"/>
                <w:kern w:val="0"/>
                <w:sz w:val="16"/>
                <w:szCs w:val="16"/>
                <w:lang w:eastAsia="lt-LT"/>
                <w14:ligatures w14:val="none"/>
              </w:rPr>
            </w:pPr>
          </w:p>
        </w:tc>
        <w:tc>
          <w:tcPr>
            <w:tcW w:w="607" w:type="dxa"/>
            <w:tcBorders>
              <w:top w:val="nil"/>
              <w:left w:val="nil"/>
              <w:bottom w:val="nil"/>
              <w:right w:val="nil"/>
            </w:tcBorders>
            <w:noWrap/>
            <w:vAlign w:val="center"/>
            <w:hideMark/>
          </w:tcPr>
          <w:p w14:paraId="7BFA1223" w14:textId="77777777" w:rsidR="00CE3667" w:rsidRPr="00CE3667" w:rsidRDefault="00CE3667" w:rsidP="00CE3667">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CE3667">
              <w:rPr>
                <w:rFonts w:ascii="Times New Roman" w:eastAsia="Times New Roman" w:hAnsi="Times New Roman" w:cs="Times New Roman"/>
                <w:color w:val="000000"/>
                <w:kern w:val="0"/>
                <w:sz w:val="16"/>
                <w:szCs w:val="16"/>
                <w:lang w:val="en-GB" w:eastAsia="lt-LT"/>
                <w14:ligatures w14:val="none"/>
              </w:rPr>
              <w:t>0.12</w:t>
            </w:r>
          </w:p>
        </w:tc>
        <w:tc>
          <w:tcPr>
            <w:tcW w:w="973" w:type="dxa"/>
            <w:tcBorders>
              <w:top w:val="nil"/>
              <w:left w:val="nil"/>
              <w:bottom w:val="nil"/>
              <w:right w:val="nil"/>
            </w:tcBorders>
            <w:noWrap/>
            <w:vAlign w:val="center"/>
            <w:hideMark/>
          </w:tcPr>
          <w:p w14:paraId="4396BF2D" w14:textId="77777777" w:rsidR="00CE3667" w:rsidRPr="00CE3667" w:rsidRDefault="00CE3667" w:rsidP="00CE3667">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CE3667">
              <w:rPr>
                <w:rFonts w:ascii="Times New Roman" w:eastAsia="Times New Roman" w:hAnsi="Times New Roman" w:cs="Times New Roman"/>
                <w:color w:val="000000"/>
                <w:kern w:val="0"/>
                <w:sz w:val="16"/>
                <w:szCs w:val="16"/>
                <w:lang w:val="en-GB" w:eastAsia="lt-LT"/>
                <w14:ligatures w14:val="none"/>
              </w:rPr>
              <w:t>6.49</w:t>
            </w:r>
          </w:p>
        </w:tc>
        <w:tc>
          <w:tcPr>
            <w:tcW w:w="673" w:type="dxa"/>
            <w:tcBorders>
              <w:top w:val="nil"/>
              <w:left w:val="nil"/>
              <w:bottom w:val="nil"/>
              <w:right w:val="nil"/>
            </w:tcBorders>
            <w:noWrap/>
            <w:vAlign w:val="center"/>
            <w:hideMark/>
          </w:tcPr>
          <w:p w14:paraId="093101EF" w14:textId="77777777" w:rsidR="00CE3667" w:rsidRPr="00CE3667" w:rsidRDefault="00CE3667" w:rsidP="00CE3667">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CE3667">
              <w:rPr>
                <w:rFonts w:ascii="Times New Roman" w:eastAsia="Times New Roman" w:hAnsi="Times New Roman" w:cs="Times New Roman"/>
                <w:color w:val="000000"/>
                <w:kern w:val="0"/>
                <w:sz w:val="16"/>
                <w:szCs w:val="16"/>
                <w:lang w:val="en-GB" w:eastAsia="lt-LT"/>
                <w14:ligatures w14:val="none"/>
              </w:rPr>
              <w:t>0.06</w:t>
            </w:r>
          </w:p>
        </w:tc>
        <w:tc>
          <w:tcPr>
            <w:tcW w:w="283" w:type="dxa"/>
            <w:tcBorders>
              <w:top w:val="nil"/>
              <w:left w:val="nil"/>
              <w:bottom w:val="nil"/>
              <w:right w:val="nil"/>
            </w:tcBorders>
            <w:noWrap/>
            <w:vAlign w:val="bottom"/>
            <w:hideMark/>
          </w:tcPr>
          <w:p w14:paraId="3823E679" w14:textId="77777777" w:rsidR="00CE3667" w:rsidRPr="00CE3667" w:rsidRDefault="00CE3667" w:rsidP="00CE3667">
            <w:pPr>
              <w:spacing w:after="0" w:line="240" w:lineRule="auto"/>
              <w:jc w:val="center"/>
              <w:rPr>
                <w:rFonts w:ascii="Times New Roman" w:eastAsia="Times New Roman" w:hAnsi="Times New Roman" w:cs="Times New Roman"/>
                <w:color w:val="000000"/>
                <w:kern w:val="0"/>
                <w:sz w:val="16"/>
                <w:szCs w:val="16"/>
                <w:lang w:eastAsia="lt-LT"/>
                <w14:ligatures w14:val="none"/>
              </w:rPr>
            </w:pPr>
          </w:p>
        </w:tc>
        <w:tc>
          <w:tcPr>
            <w:tcW w:w="598" w:type="dxa"/>
            <w:tcBorders>
              <w:top w:val="nil"/>
              <w:left w:val="nil"/>
              <w:bottom w:val="nil"/>
              <w:right w:val="nil"/>
            </w:tcBorders>
            <w:noWrap/>
            <w:vAlign w:val="center"/>
            <w:hideMark/>
          </w:tcPr>
          <w:p w14:paraId="544D6FB8" w14:textId="77777777" w:rsidR="00CE3667" w:rsidRPr="00CE3667" w:rsidRDefault="00CE3667" w:rsidP="00CE3667">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CE3667">
              <w:rPr>
                <w:rFonts w:ascii="Times New Roman" w:eastAsia="Times New Roman" w:hAnsi="Times New Roman" w:cs="Times New Roman"/>
                <w:color w:val="000000"/>
                <w:kern w:val="0"/>
                <w:sz w:val="16"/>
                <w:szCs w:val="16"/>
                <w:lang w:val="en-GB" w:eastAsia="lt-LT"/>
                <w14:ligatures w14:val="none"/>
              </w:rPr>
              <w:t>0.93</w:t>
            </w:r>
          </w:p>
        </w:tc>
        <w:tc>
          <w:tcPr>
            <w:tcW w:w="958" w:type="dxa"/>
            <w:tcBorders>
              <w:top w:val="nil"/>
              <w:left w:val="nil"/>
              <w:bottom w:val="nil"/>
              <w:right w:val="nil"/>
            </w:tcBorders>
            <w:noWrap/>
            <w:vAlign w:val="center"/>
            <w:hideMark/>
          </w:tcPr>
          <w:p w14:paraId="39C3D5CA" w14:textId="77777777" w:rsidR="00CE3667" w:rsidRPr="00CE3667" w:rsidRDefault="00CE3667" w:rsidP="00CE3667">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CE3667">
              <w:rPr>
                <w:rFonts w:ascii="Times New Roman" w:eastAsia="Times New Roman" w:hAnsi="Times New Roman" w:cs="Times New Roman"/>
                <w:color w:val="000000"/>
                <w:kern w:val="0"/>
                <w:sz w:val="16"/>
                <w:szCs w:val="16"/>
                <w:lang w:val="en-GB" w:eastAsia="lt-LT"/>
                <w14:ligatures w14:val="none"/>
              </w:rPr>
              <w:t>2.65</w:t>
            </w:r>
          </w:p>
        </w:tc>
        <w:tc>
          <w:tcPr>
            <w:tcW w:w="664" w:type="dxa"/>
            <w:tcBorders>
              <w:top w:val="nil"/>
              <w:left w:val="nil"/>
              <w:bottom w:val="nil"/>
              <w:right w:val="nil"/>
            </w:tcBorders>
            <w:noWrap/>
            <w:vAlign w:val="center"/>
            <w:hideMark/>
          </w:tcPr>
          <w:p w14:paraId="28ED6819" w14:textId="77777777" w:rsidR="00CE3667" w:rsidRPr="00CE3667" w:rsidRDefault="00CE3667" w:rsidP="00CE3667">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CE3667">
              <w:rPr>
                <w:rFonts w:ascii="Times New Roman" w:eastAsia="Times New Roman" w:hAnsi="Times New Roman" w:cs="Times New Roman"/>
                <w:color w:val="000000"/>
                <w:kern w:val="0"/>
                <w:sz w:val="16"/>
                <w:szCs w:val="16"/>
                <w:lang w:val="en-GB" w:eastAsia="lt-LT"/>
                <w14:ligatures w14:val="none"/>
              </w:rPr>
              <w:t>0.82</w:t>
            </w:r>
          </w:p>
        </w:tc>
      </w:tr>
      <w:tr w:rsidR="00CE3667" w:rsidRPr="00CE3667" w14:paraId="130D8790" w14:textId="77777777" w:rsidTr="007E377E">
        <w:trPr>
          <w:trHeight w:val="298"/>
        </w:trPr>
        <w:tc>
          <w:tcPr>
            <w:tcW w:w="887" w:type="dxa"/>
            <w:vMerge/>
            <w:tcBorders>
              <w:top w:val="single" w:sz="4" w:space="0" w:color="auto"/>
              <w:left w:val="nil"/>
              <w:bottom w:val="single" w:sz="4" w:space="0" w:color="000000"/>
              <w:right w:val="nil"/>
            </w:tcBorders>
            <w:vAlign w:val="center"/>
            <w:hideMark/>
          </w:tcPr>
          <w:p w14:paraId="62EE1DD5" w14:textId="77777777" w:rsidR="00CE3667" w:rsidRPr="00CE3667" w:rsidRDefault="00CE3667" w:rsidP="00CE3667">
            <w:pPr>
              <w:spacing w:after="0" w:line="240" w:lineRule="auto"/>
              <w:rPr>
                <w:rFonts w:ascii="Times New Roman" w:eastAsia="Times New Roman" w:hAnsi="Times New Roman" w:cs="Times New Roman"/>
                <w:b/>
                <w:bCs/>
                <w:color w:val="000000"/>
                <w:kern w:val="0"/>
                <w:sz w:val="16"/>
                <w:szCs w:val="16"/>
                <w:lang w:eastAsia="lt-LT"/>
                <w14:ligatures w14:val="none"/>
              </w:rPr>
            </w:pPr>
          </w:p>
        </w:tc>
        <w:tc>
          <w:tcPr>
            <w:tcW w:w="1820" w:type="dxa"/>
            <w:tcBorders>
              <w:top w:val="nil"/>
              <w:left w:val="nil"/>
              <w:bottom w:val="single" w:sz="4" w:space="0" w:color="auto"/>
              <w:right w:val="nil"/>
            </w:tcBorders>
            <w:noWrap/>
            <w:vAlign w:val="center"/>
            <w:hideMark/>
          </w:tcPr>
          <w:p w14:paraId="63FB636C" w14:textId="77777777" w:rsidR="00CE3667" w:rsidRPr="00CE3667" w:rsidRDefault="00CE3667" w:rsidP="00CE3667">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CE3667">
              <w:rPr>
                <w:rFonts w:ascii="Times New Roman" w:eastAsia="Times New Roman" w:hAnsi="Times New Roman" w:cs="Times New Roman"/>
                <w:color w:val="000000"/>
                <w:kern w:val="0"/>
                <w:sz w:val="16"/>
                <w:szCs w:val="16"/>
                <w:lang w:eastAsia="lt-LT"/>
                <w14:ligatures w14:val="none"/>
              </w:rPr>
              <w:t>UAV + EMI + S2</w:t>
            </w:r>
          </w:p>
        </w:tc>
        <w:tc>
          <w:tcPr>
            <w:tcW w:w="621" w:type="dxa"/>
            <w:tcBorders>
              <w:top w:val="nil"/>
              <w:left w:val="nil"/>
              <w:bottom w:val="single" w:sz="4" w:space="0" w:color="auto"/>
              <w:right w:val="nil"/>
            </w:tcBorders>
            <w:noWrap/>
            <w:vAlign w:val="center"/>
            <w:hideMark/>
          </w:tcPr>
          <w:p w14:paraId="3E22076B" w14:textId="77777777" w:rsidR="00CE3667" w:rsidRPr="00CE3667" w:rsidRDefault="00CE3667" w:rsidP="00CE3667">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CE3667">
              <w:rPr>
                <w:rFonts w:ascii="Times New Roman" w:eastAsia="Times New Roman" w:hAnsi="Times New Roman" w:cs="Times New Roman"/>
                <w:color w:val="000000"/>
                <w:kern w:val="0"/>
                <w:sz w:val="16"/>
                <w:szCs w:val="16"/>
                <w:lang w:val="en-GB" w:eastAsia="lt-LT"/>
                <w14:ligatures w14:val="none"/>
              </w:rPr>
              <w:t>0.92</w:t>
            </w:r>
          </w:p>
        </w:tc>
        <w:tc>
          <w:tcPr>
            <w:tcW w:w="994" w:type="dxa"/>
            <w:tcBorders>
              <w:top w:val="nil"/>
              <w:left w:val="nil"/>
              <w:bottom w:val="single" w:sz="4" w:space="0" w:color="auto"/>
              <w:right w:val="nil"/>
            </w:tcBorders>
            <w:noWrap/>
            <w:vAlign w:val="center"/>
            <w:hideMark/>
          </w:tcPr>
          <w:p w14:paraId="3A835DE7" w14:textId="77777777" w:rsidR="00CE3667" w:rsidRPr="00CE3667" w:rsidRDefault="00CE3667" w:rsidP="00CE3667">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CE3667">
              <w:rPr>
                <w:rFonts w:ascii="Times New Roman" w:eastAsia="Times New Roman" w:hAnsi="Times New Roman" w:cs="Times New Roman"/>
                <w:color w:val="000000"/>
                <w:kern w:val="0"/>
                <w:sz w:val="16"/>
                <w:szCs w:val="16"/>
                <w:lang w:val="en-GB" w:eastAsia="lt-LT"/>
                <w14:ligatures w14:val="none"/>
              </w:rPr>
              <w:t>1.21</w:t>
            </w:r>
          </w:p>
        </w:tc>
        <w:tc>
          <w:tcPr>
            <w:tcW w:w="689" w:type="dxa"/>
            <w:tcBorders>
              <w:top w:val="nil"/>
              <w:left w:val="nil"/>
              <w:bottom w:val="single" w:sz="4" w:space="0" w:color="auto"/>
              <w:right w:val="nil"/>
            </w:tcBorders>
            <w:noWrap/>
            <w:vAlign w:val="center"/>
            <w:hideMark/>
          </w:tcPr>
          <w:p w14:paraId="5CB62C13" w14:textId="77777777" w:rsidR="00CE3667" w:rsidRPr="00CE3667" w:rsidRDefault="00CE3667" w:rsidP="00CE3667">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CE3667">
              <w:rPr>
                <w:rFonts w:ascii="Times New Roman" w:eastAsia="Times New Roman" w:hAnsi="Times New Roman" w:cs="Times New Roman"/>
                <w:color w:val="000000"/>
                <w:kern w:val="0"/>
                <w:sz w:val="16"/>
                <w:szCs w:val="16"/>
                <w:lang w:val="en-GB" w:eastAsia="lt-LT"/>
                <w14:ligatures w14:val="none"/>
              </w:rPr>
              <w:t>0.86</w:t>
            </w:r>
          </w:p>
        </w:tc>
        <w:tc>
          <w:tcPr>
            <w:tcW w:w="244" w:type="dxa"/>
            <w:tcBorders>
              <w:top w:val="nil"/>
              <w:left w:val="nil"/>
              <w:bottom w:val="single" w:sz="4" w:space="0" w:color="auto"/>
              <w:right w:val="nil"/>
            </w:tcBorders>
            <w:noWrap/>
            <w:vAlign w:val="bottom"/>
            <w:hideMark/>
          </w:tcPr>
          <w:p w14:paraId="53C5C7D7" w14:textId="77777777" w:rsidR="00CE3667" w:rsidRPr="00CE3667" w:rsidRDefault="00CE3667" w:rsidP="00CE3667">
            <w:pPr>
              <w:spacing w:after="0" w:line="240" w:lineRule="auto"/>
              <w:rPr>
                <w:rFonts w:ascii="Aptos Narrow" w:eastAsia="Times New Roman" w:hAnsi="Aptos Narrow" w:cs="Times New Roman"/>
                <w:color w:val="000000"/>
                <w:kern w:val="0"/>
                <w:sz w:val="16"/>
                <w:szCs w:val="16"/>
                <w:lang w:eastAsia="lt-LT"/>
                <w14:ligatures w14:val="none"/>
              </w:rPr>
            </w:pPr>
            <w:r w:rsidRPr="00CE3667">
              <w:rPr>
                <w:rFonts w:ascii="Aptos Narrow" w:eastAsia="Times New Roman" w:hAnsi="Aptos Narrow" w:cs="Times New Roman"/>
                <w:color w:val="000000"/>
                <w:kern w:val="0"/>
                <w:sz w:val="16"/>
                <w:szCs w:val="16"/>
                <w:lang w:eastAsia="lt-LT"/>
                <w14:ligatures w14:val="none"/>
              </w:rPr>
              <w:t> </w:t>
            </w:r>
          </w:p>
        </w:tc>
        <w:tc>
          <w:tcPr>
            <w:tcW w:w="607" w:type="dxa"/>
            <w:tcBorders>
              <w:top w:val="nil"/>
              <w:left w:val="nil"/>
              <w:bottom w:val="single" w:sz="4" w:space="0" w:color="auto"/>
              <w:right w:val="nil"/>
            </w:tcBorders>
            <w:noWrap/>
            <w:vAlign w:val="center"/>
            <w:hideMark/>
          </w:tcPr>
          <w:p w14:paraId="6590755F" w14:textId="77777777" w:rsidR="00CE3667" w:rsidRPr="00CE3667" w:rsidRDefault="00CE3667" w:rsidP="00CE3667">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CE3667">
              <w:rPr>
                <w:rFonts w:ascii="Times New Roman" w:eastAsia="Times New Roman" w:hAnsi="Times New Roman" w:cs="Times New Roman"/>
                <w:color w:val="000000"/>
                <w:kern w:val="0"/>
                <w:sz w:val="16"/>
                <w:szCs w:val="16"/>
                <w:lang w:val="en-GB" w:eastAsia="lt-LT"/>
                <w14:ligatures w14:val="none"/>
              </w:rPr>
              <w:t>0.12</w:t>
            </w:r>
          </w:p>
        </w:tc>
        <w:tc>
          <w:tcPr>
            <w:tcW w:w="973" w:type="dxa"/>
            <w:tcBorders>
              <w:top w:val="nil"/>
              <w:left w:val="nil"/>
              <w:bottom w:val="single" w:sz="4" w:space="0" w:color="auto"/>
              <w:right w:val="nil"/>
            </w:tcBorders>
            <w:noWrap/>
            <w:vAlign w:val="center"/>
            <w:hideMark/>
          </w:tcPr>
          <w:p w14:paraId="71F3976C" w14:textId="77777777" w:rsidR="00CE3667" w:rsidRPr="00CE3667" w:rsidRDefault="00CE3667" w:rsidP="00CE3667">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CE3667">
              <w:rPr>
                <w:rFonts w:ascii="Times New Roman" w:eastAsia="Times New Roman" w:hAnsi="Times New Roman" w:cs="Times New Roman"/>
                <w:color w:val="000000"/>
                <w:kern w:val="0"/>
                <w:sz w:val="16"/>
                <w:szCs w:val="16"/>
                <w:lang w:val="en-GB" w:eastAsia="lt-LT"/>
                <w14:ligatures w14:val="none"/>
              </w:rPr>
              <w:t>5.79</w:t>
            </w:r>
          </w:p>
        </w:tc>
        <w:tc>
          <w:tcPr>
            <w:tcW w:w="673" w:type="dxa"/>
            <w:tcBorders>
              <w:top w:val="nil"/>
              <w:left w:val="nil"/>
              <w:bottom w:val="single" w:sz="4" w:space="0" w:color="auto"/>
              <w:right w:val="nil"/>
            </w:tcBorders>
            <w:noWrap/>
            <w:vAlign w:val="center"/>
            <w:hideMark/>
          </w:tcPr>
          <w:p w14:paraId="2905093D" w14:textId="77777777" w:rsidR="00CE3667" w:rsidRPr="00CE3667" w:rsidRDefault="00CE3667" w:rsidP="00CE3667">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CE3667">
              <w:rPr>
                <w:rFonts w:ascii="Times New Roman" w:eastAsia="Times New Roman" w:hAnsi="Times New Roman" w:cs="Times New Roman"/>
                <w:color w:val="000000"/>
                <w:kern w:val="0"/>
                <w:sz w:val="16"/>
                <w:szCs w:val="16"/>
                <w:lang w:val="en-GB" w:eastAsia="lt-LT"/>
                <w14:ligatures w14:val="none"/>
              </w:rPr>
              <w:t>0.16</w:t>
            </w:r>
          </w:p>
        </w:tc>
        <w:tc>
          <w:tcPr>
            <w:tcW w:w="283" w:type="dxa"/>
            <w:tcBorders>
              <w:top w:val="nil"/>
              <w:left w:val="nil"/>
              <w:bottom w:val="single" w:sz="4" w:space="0" w:color="auto"/>
              <w:right w:val="nil"/>
            </w:tcBorders>
            <w:noWrap/>
            <w:vAlign w:val="bottom"/>
            <w:hideMark/>
          </w:tcPr>
          <w:p w14:paraId="41403E81" w14:textId="77777777" w:rsidR="00CE3667" w:rsidRPr="00CE3667" w:rsidRDefault="00CE3667" w:rsidP="00CE3667">
            <w:pPr>
              <w:spacing w:after="0" w:line="240" w:lineRule="auto"/>
              <w:rPr>
                <w:rFonts w:ascii="Aptos Narrow" w:eastAsia="Times New Roman" w:hAnsi="Aptos Narrow" w:cs="Times New Roman"/>
                <w:color w:val="000000"/>
                <w:kern w:val="0"/>
                <w:sz w:val="16"/>
                <w:szCs w:val="16"/>
                <w:lang w:eastAsia="lt-LT"/>
                <w14:ligatures w14:val="none"/>
              </w:rPr>
            </w:pPr>
            <w:r w:rsidRPr="00CE3667">
              <w:rPr>
                <w:rFonts w:ascii="Aptos Narrow" w:eastAsia="Times New Roman" w:hAnsi="Aptos Narrow" w:cs="Times New Roman"/>
                <w:color w:val="000000"/>
                <w:kern w:val="0"/>
                <w:sz w:val="16"/>
                <w:szCs w:val="16"/>
                <w:lang w:eastAsia="lt-LT"/>
                <w14:ligatures w14:val="none"/>
              </w:rPr>
              <w:t> </w:t>
            </w:r>
          </w:p>
        </w:tc>
        <w:tc>
          <w:tcPr>
            <w:tcW w:w="598" w:type="dxa"/>
            <w:tcBorders>
              <w:top w:val="nil"/>
              <w:left w:val="nil"/>
              <w:bottom w:val="single" w:sz="4" w:space="0" w:color="auto"/>
              <w:right w:val="nil"/>
            </w:tcBorders>
            <w:noWrap/>
            <w:vAlign w:val="center"/>
            <w:hideMark/>
          </w:tcPr>
          <w:p w14:paraId="58AAB06E" w14:textId="77777777" w:rsidR="00CE3667" w:rsidRPr="00CE3667" w:rsidRDefault="00CE3667" w:rsidP="00CE3667">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CE3667">
              <w:rPr>
                <w:rFonts w:ascii="Times New Roman" w:eastAsia="Times New Roman" w:hAnsi="Times New Roman" w:cs="Times New Roman"/>
                <w:color w:val="000000"/>
                <w:kern w:val="0"/>
                <w:sz w:val="16"/>
                <w:szCs w:val="16"/>
                <w:lang w:val="en-GB" w:eastAsia="lt-LT"/>
                <w14:ligatures w14:val="none"/>
              </w:rPr>
              <w:t>0.91</w:t>
            </w:r>
          </w:p>
        </w:tc>
        <w:tc>
          <w:tcPr>
            <w:tcW w:w="958" w:type="dxa"/>
            <w:tcBorders>
              <w:top w:val="nil"/>
              <w:left w:val="nil"/>
              <w:bottom w:val="single" w:sz="4" w:space="0" w:color="auto"/>
              <w:right w:val="nil"/>
            </w:tcBorders>
            <w:noWrap/>
            <w:vAlign w:val="center"/>
            <w:hideMark/>
          </w:tcPr>
          <w:p w14:paraId="273F5670" w14:textId="77777777" w:rsidR="00CE3667" w:rsidRPr="00CE3667" w:rsidRDefault="00CE3667" w:rsidP="00CE3667">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CE3667">
              <w:rPr>
                <w:rFonts w:ascii="Times New Roman" w:eastAsia="Times New Roman" w:hAnsi="Times New Roman" w:cs="Times New Roman"/>
                <w:color w:val="000000"/>
                <w:kern w:val="0"/>
                <w:sz w:val="16"/>
                <w:szCs w:val="16"/>
                <w:lang w:val="en-GB" w:eastAsia="lt-LT"/>
                <w14:ligatures w14:val="none"/>
              </w:rPr>
              <w:t>2.75</w:t>
            </w:r>
          </w:p>
        </w:tc>
        <w:tc>
          <w:tcPr>
            <w:tcW w:w="664" w:type="dxa"/>
            <w:tcBorders>
              <w:top w:val="nil"/>
              <w:left w:val="nil"/>
              <w:bottom w:val="single" w:sz="4" w:space="0" w:color="auto"/>
              <w:right w:val="nil"/>
            </w:tcBorders>
            <w:noWrap/>
            <w:vAlign w:val="center"/>
            <w:hideMark/>
          </w:tcPr>
          <w:p w14:paraId="43E3BE6F" w14:textId="77777777" w:rsidR="00CE3667" w:rsidRPr="00CE3667" w:rsidRDefault="00CE3667" w:rsidP="00CE3667">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CE3667">
              <w:rPr>
                <w:rFonts w:ascii="Times New Roman" w:eastAsia="Times New Roman" w:hAnsi="Times New Roman" w:cs="Times New Roman"/>
                <w:color w:val="000000"/>
                <w:kern w:val="0"/>
                <w:sz w:val="16"/>
                <w:szCs w:val="16"/>
                <w:lang w:val="en-GB" w:eastAsia="lt-LT"/>
                <w14:ligatures w14:val="none"/>
              </w:rPr>
              <w:t>0.7</w:t>
            </w:r>
          </w:p>
        </w:tc>
      </w:tr>
      <w:tr w:rsidR="00CE3667" w:rsidRPr="00CE3667" w14:paraId="0C43FA08" w14:textId="77777777" w:rsidTr="007E377E">
        <w:trPr>
          <w:trHeight w:val="298"/>
        </w:trPr>
        <w:tc>
          <w:tcPr>
            <w:tcW w:w="887" w:type="dxa"/>
            <w:vMerge w:val="restart"/>
            <w:tcBorders>
              <w:top w:val="nil"/>
              <w:left w:val="nil"/>
              <w:bottom w:val="nil"/>
              <w:right w:val="nil"/>
            </w:tcBorders>
            <w:noWrap/>
            <w:vAlign w:val="center"/>
            <w:hideMark/>
          </w:tcPr>
          <w:p w14:paraId="09164D9F" w14:textId="77777777" w:rsidR="00CE3667" w:rsidRPr="00CE3667" w:rsidRDefault="00CE3667" w:rsidP="00CE3667">
            <w:pPr>
              <w:spacing w:after="0" w:line="240" w:lineRule="auto"/>
              <w:jc w:val="center"/>
              <w:rPr>
                <w:rFonts w:ascii="Times New Roman" w:eastAsia="Times New Roman" w:hAnsi="Times New Roman" w:cs="Times New Roman"/>
                <w:b/>
                <w:bCs/>
                <w:color w:val="000000"/>
                <w:kern w:val="0"/>
                <w:sz w:val="16"/>
                <w:szCs w:val="16"/>
                <w:lang w:eastAsia="lt-LT"/>
                <w14:ligatures w14:val="none"/>
              </w:rPr>
            </w:pPr>
            <w:r w:rsidRPr="00CE3667">
              <w:rPr>
                <w:rFonts w:ascii="Times New Roman" w:eastAsia="Times New Roman" w:hAnsi="Times New Roman" w:cs="Times New Roman"/>
                <w:b/>
                <w:bCs/>
                <w:color w:val="000000"/>
                <w:kern w:val="0"/>
                <w:sz w:val="16"/>
                <w:szCs w:val="16"/>
                <w:lang w:eastAsia="lt-LT"/>
                <w14:ligatures w14:val="none"/>
              </w:rPr>
              <w:t>LT_VEZ</w:t>
            </w:r>
          </w:p>
        </w:tc>
        <w:tc>
          <w:tcPr>
            <w:tcW w:w="1820" w:type="dxa"/>
            <w:tcBorders>
              <w:top w:val="nil"/>
              <w:left w:val="nil"/>
              <w:bottom w:val="nil"/>
              <w:right w:val="nil"/>
            </w:tcBorders>
            <w:noWrap/>
            <w:vAlign w:val="center"/>
            <w:hideMark/>
          </w:tcPr>
          <w:p w14:paraId="37AC89FB" w14:textId="77777777" w:rsidR="00CE3667" w:rsidRPr="00CE3667" w:rsidRDefault="00CE3667" w:rsidP="00CE3667">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CE3667">
              <w:rPr>
                <w:rFonts w:ascii="Times New Roman" w:eastAsia="Times New Roman" w:hAnsi="Times New Roman" w:cs="Times New Roman"/>
                <w:color w:val="000000"/>
                <w:kern w:val="0"/>
                <w:sz w:val="16"/>
                <w:szCs w:val="16"/>
                <w:lang w:eastAsia="lt-LT"/>
                <w14:ligatures w14:val="none"/>
              </w:rPr>
              <w:t>UAV</w:t>
            </w:r>
          </w:p>
        </w:tc>
        <w:tc>
          <w:tcPr>
            <w:tcW w:w="621" w:type="dxa"/>
            <w:tcBorders>
              <w:top w:val="nil"/>
              <w:left w:val="nil"/>
              <w:bottom w:val="nil"/>
              <w:right w:val="nil"/>
            </w:tcBorders>
            <w:noWrap/>
            <w:vAlign w:val="center"/>
            <w:hideMark/>
          </w:tcPr>
          <w:p w14:paraId="71362504" w14:textId="77777777" w:rsidR="00CE3667" w:rsidRPr="00CE3667" w:rsidRDefault="00CE3667" w:rsidP="00CE3667">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CE3667">
              <w:rPr>
                <w:rFonts w:ascii="Times New Roman" w:eastAsia="Times New Roman" w:hAnsi="Times New Roman" w:cs="Times New Roman"/>
                <w:color w:val="000000"/>
                <w:kern w:val="0"/>
                <w:sz w:val="16"/>
                <w:szCs w:val="16"/>
                <w:lang w:val="en-GB" w:eastAsia="lt-LT"/>
                <w14:ligatures w14:val="none"/>
              </w:rPr>
              <w:t>0.9</w:t>
            </w:r>
          </w:p>
        </w:tc>
        <w:tc>
          <w:tcPr>
            <w:tcW w:w="994" w:type="dxa"/>
            <w:tcBorders>
              <w:top w:val="nil"/>
              <w:left w:val="nil"/>
              <w:bottom w:val="nil"/>
              <w:right w:val="nil"/>
            </w:tcBorders>
            <w:noWrap/>
            <w:vAlign w:val="center"/>
            <w:hideMark/>
          </w:tcPr>
          <w:p w14:paraId="45370B8E" w14:textId="77777777" w:rsidR="00CE3667" w:rsidRPr="00CE3667" w:rsidRDefault="00CE3667" w:rsidP="00CE3667">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CE3667">
              <w:rPr>
                <w:rFonts w:ascii="Times New Roman" w:eastAsia="Times New Roman" w:hAnsi="Times New Roman" w:cs="Times New Roman"/>
                <w:color w:val="000000"/>
                <w:kern w:val="0"/>
                <w:sz w:val="16"/>
                <w:szCs w:val="16"/>
                <w:lang w:val="en-GB" w:eastAsia="lt-LT"/>
                <w14:ligatures w14:val="none"/>
              </w:rPr>
              <w:t>0.79</w:t>
            </w:r>
          </w:p>
        </w:tc>
        <w:tc>
          <w:tcPr>
            <w:tcW w:w="689" w:type="dxa"/>
            <w:tcBorders>
              <w:top w:val="nil"/>
              <w:left w:val="nil"/>
              <w:bottom w:val="nil"/>
              <w:right w:val="nil"/>
            </w:tcBorders>
            <w:noWrap/>
            <w:vAlign w:val="center"/>
            <w:hideMark/>
          </w:tcPr>
          <w:p w14:paraId="6BC31F39" w14:textId="77777777" w:rsidR="00CE3667" w:rsidRPr="00CE3667" w:rsidRDefault="00CE3667" w:rsidP="00CE3667">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CE3667">
              <w:rPr>
                <w:rFonts w:ascii="Times New Roman" w:eastAsia="Times New Roman" w:hAnsi="Times New Roman" w:cs="Times New Roman"/>
                <w:color w:val="000000"/>
                <w:kern w:val="0"/>
                <w:sz w:val="16"/>
                <w:szCs w:val="16"/>
                <w:lang w:val="en-GB" w:eastAsia="lt-LT"/>
                <w14:ligatures w14:val="none"/>
              </w:rPr>
              <w:t>0.85</w:t>
            </w:r>
          </w:p>
        </w:tc>
        <w:tc>
          <w:tcPr>
            <w:tcW w:w="244" w:type="dxa"/>
            <w:tcBorders>
              <w:top w:val="nil"/>
              <w:left w:val="nil"/>
              <w:bottom w:val="nil"/>
              <w:right w:val="nil"/>
            </w:tcBorders>
            <w:noWrap/>
            <w:vAlign w:val="bottom"/>
            <w:hideMark/>
          </w:tcPr>
          <w:p w14:paraId="3791C957" w14:textId="77777777" w:rsidR="00CE3667" w:rsidRPr="00CE3667" w:rsidRDefault="00CE3667" w:rsidP="00CE3667">
            <w:pPr>
              <w:spacing w:after="0" w:line="240" w:lineRule="auto"/>
              <w:jc w:val="center"/>
              <w:rPr>
                <w:rFonts w:ascii="Times New Roman" w:eastAsia="Times New Roman" w:hAnsi="Times New Roman" w:cs="Times New Roman"/>
                <w:color w:val="000000"/>
                <w:kern w:val="0"/>
                <w:sz w:val="16"/>
                <w:szCs w:val="16"/>
                <w:lang w:eastAsia="lt-LT"/>
                <w14:ligatures w14:val="none"/>
              </w:rPr>
            </w:pPr>
          </w:p>
        </w:tc>
        <w:tc>
          <w:tcPr>
            <w:tcW w:w="607" w:type="dxa"/>
            <w:tcBorders>
              <w:top w:val="nil"/>
              <w:left w:val="nil"/>
              <w:bottom w:val="nil"/>
              <w:right w:val="nil"/>
            </w:tcBorders>
            <w:noWrap/>
            <w:vAlign w:val="center"/>
            <w:hideMark/>
          </w:tcPr>
          <w:p w14:paraId="6EE5DD5A" w14:textId="77777777" w:rsidR="00CE3667" w:rsidRPr="00CE3667" w:rsidRDefault="00CE3667" w:rsidP="00CE3667">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CE3667">
              <w:rPr>
                <w:rFonts w:ascii="Times New Roman" w:eastAsia="Times New Roman" w:hAnsi="Times New Roman" w:cs="Times New Roman"/>
                <w:color w:val="000000"/>
                <w:kern w:val="0"/>
                <w:sz w:val="16"/>
                <w:szCs w:val="16"/>
                <w:lang w:val="en-GB" w:eastAsia="lt-LT"/>
                <w14:ligatures w14:val="none"/>
              </w:rPr>
              <w:t>0.15</w:t>
            </w:r>
          </w:p>
        </w:tc>
        <w:tc>
          <w:tcPr>
            <w:tcW w:w="973" w:type="dxa"/>
            <w:tcBorders>
              <w:top w:val="nil"/>
              <w:left w:val="nil"/>
              <w:bottom w:val="nil"/>
              <w:right w:val="nil"/>
            </w:tcBorders>
            <w:noWrap/>
            <w:vAlign w:val="center"/>
            <w:hideMark/>
          </w:tcPr>
          <w:p w14:paraId="0369C23B" w14:textId="77777777" w:rsidR="00CE3667" w:rsidRPr="00CE3667" w:rsidRDefault="00CE3667" w:rsidP="00CE3667">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CE3667">
              <w:rPr>
                <w:rFonts w:ascii="Times New Roman" w:eastAsia="Times New Roman" w:hAnsi="Times New Roman" w:cs="Times New Roman"/>
                <w:color w:val="000000"/>
                <w:kern w:val="0"/>
                <w:sz w:val="16"/>
                <w:szCs w:val="16"/>
                <w:lang w:val="en-GB" w:eastAsia="lt-LT"/>
                <w14:ligatures w14:val="none"/>
              </w:rPr>
              <w:t>3.47</w:t>
            </w:r>
          </w:p>
        </w:tc>
        <w:tc>
          <w:tcPr>
            <w:tcW w:w="673" w:type="dxa"/>
            <w:tcBorders>
              <w:top w:val="nil"/>
              <w:left w:val="nil"/>
              <w:bottom w:val="nil"/>
              <w:right w:val="nil"/>
            </w:tcBorders>
            <w:noWrap/>
            <w:vAlign w:val="center"/>
            <w:hideMark/>
          </w:tcPr>
          <w:p w14:paraId="0B4D00B8" w14:textId="77777777" w:rsidR="00CE3667" w:rsidRPr="00CE3667" w:rsidRDefault="00CE3667" w:rsidP="00CE3667">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CE3667">
              <w:rPr>
                <w:rFonts w:ascii="Times New Roman" w:eastAsia="Times New Roman" w:hAnsi="Times New Roman" w:cs="Times New Roman"/>
                <w:color w:val="000000"/>
                <w:kern w:val="0"/>
                <w:sz w:val="16"/>
                <w:szCs w:val="16"/>
                <w:lang w:val="en-GB" w:eastAsia="lt-LT"/>
                <w14:ligatures w14:val="none"/>
              </w:rPr>
              <w:t>0.13</w:t>
            </w:r>
          </w:p>
        </w:tc>
        <w:tc>
          <w:tcPr>
            <w:tcW w:w="283" w:type="dxa"/>
            <w:tcBorders>
              <w:top w:val="nil"/>
              <w:left w:val="nil"/>
              <w:bottom w:val="nil"/>
              <w:right w:val="nil"/>
            </w:tcBorders>
            <w:noWrap/>
            <w:vAlign w:val="bottom"/>
            <w:hideMark/>
          </w:tcPr>
          <w:p w14:paraId="24213790" w14:textId="77777777" w:rsidR="00CE3667" w:rsidRPr="00CE3667" w:rsidRDefault="00CE3667" w:rsidP="00CE3667">
            <w:pPr>
              <w:spacing w:after="0" w:line="240" w:lineRule="auto"/>
              <w:jc w:val="center"/>
              <w:rPr>
                <w:rFonts w:ascii="Times New Roman" w:eastAsia="Times New Roman" w:hAnsi="Times New Roman" w:cs="Times New Roman"/>
                <w:color w:val="000000"/>
                <w:kern w:val="0"/>
                <w:sz w:val="16"/>
                <w:szCs w:val="16"/>
                <w:lang w:eastAsia="lt-LT"/>
                <w14:ligatures w14:val="none"/>
              </w:rPr>
            </w:pPr>
          </w:p>
        </w:tc>
        <w:tc>
          <w:tcPr>
            <w:tcW w:w="598" w:type="dxa"/>
            <w:tcBorders>
              <w:top w:val="nil"/>
              <w:left w:val="nil"/>
              <w:bottom w:val="nil"/>
              <w:right w:val="nil"/>
            </w:tcBorders>
            <w:noWrap/>
            <w:vAlign w:val="center"/>
            <w:hideMark/>
          </w:tcPr>
          <w:p w14:paraId="295D42F1" w14:textId="77777777" w:rsidR="00CE3667" w:rsidRPr="00CE3667" w:rsidRDefault="00CE3667" w:rsidP="00CE3667">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CE3667">
              <w:rPr>
                <w:rFonts w:ascii="Times New Roman" w:eastAsia="Times New Roman" w:hAnsi="Times New Roman" w:cs="Times New Roman"/>
                <w:color w:val="000000"/>
                <w:kern w:val="0"/>
                <w:sz w:val="16"/>
                <w:szCs w:val="16"/>
                <w:lang w:val="en-GB" w:eastAsia="lt-LT"/>
                <w14:ligatures w14:val="none"/>
              </w:rPr>
              <w:t>0.86</w:t>
            </w:r>
          </w:p>
        </w:tc>
        <w:tc>
          <w:tcPr>
            <w:tcW w:w="958" w:type="dxa"/>
            <w:tcBorders>
              <w:top w:val="nil"/>
              <w:left w:val="nil"/>
              <w:bottom w:val="nil"/>
              <w:right w:val="nil"/>
            </w:tcBorders>
            <w:noWrap/>
            <w:vAlign w:val="center"/>
            <w:hideMark/>
          </w:tcPr>
          <w:p w14:paraId="79DDD0CB" w14:textId="77777777" w:rsidR="00CE3667" w:rsidRPr="00CE3667" w:rsidRDefault="00CE3667" w:rsidP="00CE3667">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CE3667">
              <w:rPr>
                <w:rFonts w:ascii="Times New Roman" w:eastAsia="Times New Roman" w:hAnsi="Times New Roman" w:cs="Times New Roman"/>
                <w:color w:val="000000"/>
                <w:kern w:val="0"/>
                <w:sz w:val="16"/>
                <w:szCs w:val="16"/>
                <w:lang w:val="en-GB" w:eastAsia="lt-LT"/>
                <w14:ligatures w14:val="none"/>
              </w:rPr>
              <w:t>1.36</w:t>
            </w:r>
          </w:p>
        </w:tc>
        <w:tc>
          <w:tcPr>
            <w:tcW w:w="664" w:type="dxa"/>
            <w:tcBorders>
              <w:top w:val="nil"/>
              <w:left w:val="nil"/>
              <w:bottom w:val="nil"/>
              <w:right w:val="nil"/>
            </w:tcBorders>
            <w:noWrap/>
            <w:vAlign w:val="center"/>
            <w:hideMark/>
          </w:tcPr>
          <w:p w14:paraId="4D9FF342" w14:textId="77777777" w:rsidR="00CE3667" w:rsidRPr="00CE3667" w:rsidRDefault="00CE3667" w:rsidP="00CE3667">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CE3667">
              <w:rPr>
                <w:rFonts w:ascii="Times New Roman" w:eastAsia="Times New Roman" w:hAnsi="Times New Roman" w:cs="Times New Roman"/>
                <w:color w:val="000000"/>
                <w:kern w:val="0"/>
                <w:sz w:val="16"/>
                <w:szCs w:val="16"/>
                <w:lang w:val="en-GB" w:eastAsia="lt-LT"/>
                <w14:ligatures w14:val="none"/>
              </w:rPr>
              <w:t>0.82</w:t>
            </w:r>
          </w:p>
        </w:tc>
      </w:tr>
      <w:tr w:rsidR="00CE3667" w:rsidRPr="00CE3667" w14:paraId="60090E7F" w14:textId="77777777" w:rsidTr="007E377E">
        <w:trPr>
          <w:trHeight w:val="298"/>
        </w:trPr>
        <w:tc>
          <w:tcPr>
            <w:tcW w:w="887" w:type="dxa"/>
            <w:vMerge/>
            <w:tcBorders>
              <w:top w:val="nil"/>
              <w:left w:val="nil"/>
              <w:bottom w:val="nil"/>
              <w:right w:val="nil"/>
            </w:tcBorders>
            <w:vAlign w:val="center"/>
            <w:hideMark/>
          </w:tcPr>
          <w:p w14:paraId="26DBAA39" w14:textId="77777777" w:rsidR="00CE3667" w:rsidRPr="00CE3667" w:rsidRDefault="00CE3667" w:rsidP="00CE3667">
            <w:pPr>
              <w:spacing w:after="0" w:line="240" w:lineRule="auto"/>
              <w:rPr>
                <w:rFonts w:ascii="Times New Roman" w:eastAsia="Times New Roman" w:hAnsi="Times New Roman" w:cs="Times New Roman"/>
                <w:b/>
                <w:bCs/>
                <w:color w:val="000000"/>
                <w:kern w:val="0"/>
                <w:sz w:val="16"/>
                <w:szCs w:val="16"/>
                <w:lang w:eastAsia="lt-LT"/>
                <w14:ligatures w14:val="none"/>
              </w:rPr>
            </w:pPr>
          </w:p>
        </w:tc>
        <w:tc>
          <w:tcPr>
            <w:tcW w:w="1820" w:type="dxa"/>
            <w:tcBorders>
              <w:top w:val="nil"/>
              <w:left w:val="nil"/>
              <w:bottom w:val="nil"/>
              <w:right w:val="nil"/>
            </w:tcBorders>
            <w:noWrap/>
            <w:vAlign w:val="center"/>
            <w:hideMark/>
          </w:tcPr>
          <w:p w14:paraId="541E11B7" w14:textId="77777777" w:rsidR="00CE3667" w:rsidRPr="00CE3667" w:rsidRDefault="00CE3667" w:rsidP="00CE3667">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CE3667">
              <w:rPr>
                <w:rFonts w:ascii="Times New Roman" w:eastAsia="Times New Roman" w:hAnsi="Times New Roman" w:cs="Times New Roman"/>
                <w:color w:val="000000"/>
                <w:kern w:val="0"/>
                <w:sz w:val="16"/>
                <w:szCs w:val="16"/>
                <w:lang w:eastAsia="lt-LT"/>
                <w14:ligatures w14:val="none"/>
              </w:rPr>
              <w:t>EMI</w:t>
            </w:r>
          </w:p>
        </w:tc>
        <w:tc>
          <w:tcPr>
            <w:tcW w:w="621" w:type="dxa"/>
            <w:tcBorders>
              <w:top w:val="nil"/>
              <w:left w:val="nil"/>
              <w:bottom w:val="nil"/>
              <w:right w:val="nil"/>
            </w:tcBorders>
            <w:noWrap/>
            <w:vAlign w:val="center"/>
            <w:hideMark/>
          </w:tcPr>
          <w:p w14:paraId="209A7E7C" w14:textId="77777777" w:rsidR="00CE3667" w:rsidRPr="00CE3667" w:rsidRDefault="00CE3667" w:rsidP="00CE3667">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CE3667">
              <w:rPr>
                <w:rFonts w:ascii="Times New Roman" w:eastAsia="Times New Roman" w:hAnsi="Times New Roman" w:cs="Times New Roman"/>
                <w:color w:val="000000"/>
                <w:kern w:val="0"/>
                <w:sz w:val="16"/>
                <w:szCs w:val="16"/>
                <w:lang w:val="en-GB" w:eastAsia="lt-LT"/>
                <w14:ligatures w14:val="none"/>
              </w:rPr>
              <w:t>0.85</w:t>
            </w:r>
          </w:p>
        </w:tc>
        <w:tc>
          <w:tcPr>
            <w:tcW w:w="994" w:type="dxa"/>
            <w:tcBorders>
              <w:top w:val="nil"/>
              <w:left w:val="nil"/>
              <w:bottom w:val="nil"/>
              <w:right w:val="nil"/>
            </w:tcBorders>
            <w:noWrap/>
            <w:vAlign w:val="center"/>
            <w:hideMark/>
          </w:tcPr>
          <w:p w14:paraId="61F32F31" w14:textId="77777777" w:rsidR="00CE3667" w:rsidRPr="00CE3667" w:rsidRDefault="00CE3667" w:rsidP="00CE3667">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CE3667">
              <w:rPr>
                <w:rFonts w:ascii="Times New Roman" w:eastAsia="Times New Roman" w:hAnsi="Times New Roman" w:cs="Times New Roman"/>
                <w:color w:val="000000"/>
                <w:kern w:val="0"/>
                <w:sz w:val="16"/>
                <w:szCs w:val="16"/>
                <w:lang w:val="en-GB" w:eastAsia="lt-LT"/>
                <w14:ligatures w14:val="none"/>
              </w:rPr>
              <w:t>0.87</w:t>
            </w:r>
          </w:p>
        </w:tc>
        <w:tc>
          <w:tcPr>
            <w:tcW w:w="689" w:type="dxa"/>
            <w:tcBorders>
              <w:top w:val="nil"/>
              <w:left w:val="nil"/>
              <w:bottom w:val="nil"/>
              <w:right w:val="nil"/>
            </w:tcBorders>
            <w:noWrap/>
            <w:vAlign w:val="center"/>
            <w:hideMark/>
          </w:tcPr>
          <w:p w14:paraId="496643F7" w14:textId="77777777" w:rsidR="00CE3667" w:rsidRPr="00CE3667" w:rsidRDefault="00CE3667" w:rsidP="00CE3667">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CE3667">
              <w:rPr>
                <w:rFonts w:ascii="Times New Roman" w:eastAsia="Times New Roman" w:hAnsi="Times New Roman" w:cs="Times New Roman"/>
                <w:color w:val="000000"/>
                <w:kern w:val="0"/>
                <w:sz w:val="16"/>
                <w:szCs w:val="16"/>
                <w:lang w:val="en-GB" w:eastAsia="lt-LT"/>
                <w14:ligatures w14:val="none"/>
              </w:rPr>
              <w:t>0.83</w:t>
            </w:r>
          </w:p>
        </w:tc>
        <w:tc>
          <w:tcPr>
            <w:tcW w:w="244" w:type="dxa"/>
            <w:tcBorders>
              <w:top w:val="nil"/>
              <w:left w:val="nil"/>
              <w:bottom w:val="nil"/>
              <w:right w:val="nil"/>
            </w:tcBorders>
            <w:noWrap/>
            <w:vAlign w:val="bottom"/>
            <w:hideMark/>
          </w:tcPr>
          <w:p w14:paraId="734A3A69" w14:textId="77777777" w:rsidR="00CE3667" w:rsidRPr="00CE3667" w:rsidRDefault="00CE3667" w:rsidP="00CE3667">
            <w:pPr>
              <w:spacing w:after="0" w:line="240" w:lineRule="auto"/>
              <w:jc w:val="center"/>
              <w:rPr>
                <w:rFonts w:ascii="Times New Roman" w:eastAsia="Times New Roman" w:hAnsi="Times New Roman" w:cs="Times New Roman"/>
                <w:color w:val="000000"/>
                <w:kern w:val="0"/>
                <w:sz w:val="16"/>
                <w:szCs w:val="16"/>
                <w:lang w:eastAsia="lt-LT"/>
                <w14:ligatures w14:val="none"/>
              </w:rPr>
            </w:pPr>
          </w:p>
        </w:tc>
        <w:tc>
          <w:tcPr>
            <w:tcW w:w="607" w:type="dxa"/>
            <w:tcBorders>
              <w:top w:val="nil"/>
              <w:left w:val="nil"/>
              <w:bottom w:val="nil"/>
              <w:right w:val="nil"/>
            </w:tcBorders>
            <w:noWrap/>
            <w:vAlign w:val="center"/>
            <w:hideMark/>
          </w:tcPr>
          <w:p w14:paraId="01AFCCA1" w14:textId="77777777" w:rsidR="00CE3667" w:rsidRPr="00CE3667" w:rsidRDefault="00CE3667" w:rsidP="00CE3667">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CE3667">
              <w:rPr>
                <w:rFonts w:ascii="Times New Roman" w:eastAsia="Times New Roman" w:hAnsi="Times New Roman" w:cs="Times New Roman"/>
                <w:color w:val="000000"/>
                <w:kern w:val="0"/>
                <w:sz w:val="16"/>
                <w:szCs w:val="16"/>
                <w:lang w:val="en-GB" w:eastAsia="lt-LT"/>
                <w14:ligatures w14:val="none"/>
              </w:rPr>
              <w:t>0.42</w:t>
            </w:r>
          </w:p>
        </w:tc>
        <w:tc>
          <w:tcPr>
            <w:tcW w:w="973" w:type="dxa"/>
            <w:tcBorders>
              <w:top w:val="nil"/>
              <w:left w:val="nil"/>
              <w:bottom w:val="nil"/>
              <w:right w:val="nil"/>
            </w:tcBorders>
            <w:noWrap/>
            <w:vAlign w:val="center"/>
            <w:hideMark/>
          </w:tcPr>
          <w:p w14:paraId="5049E0FA" w14:textId="77777777" w:rsidR="00CE3667" w:rsidRPr="00CE3667" w:rsidRDefault="00CE3667" w:rsidP="00CE3667">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CE3667">
              <w:rPr>
                <w:rFonts w:ascii="Times New Roman" w:eastAsia="Times New Roman" w:hAnsi="Times New Roman" w:cs="Times New Roman"/>
                <w:color w:val="000000"/>
                <w:kern w:val="0"/>
                <w:sz w:val="16"/>
                <w:szCs w:val="16"/>
                <w:lang w:val="en-GB" w:eastAsia="lt-LT"/>
                <w14:ligatures w14:val="none"/>
              </w:rPr>
              <w:t>3.97</w:t>
            </w:r>
          </w:p>
        </w:tc>
        <w:tc>
          <w:tcPr>
            <w:tcW w:w="673" w:type="dxa"/>
            <w:tcBorders>
              <w:top w:val="nil"/>
              <w:left w:val="nil"/>
              <w:bottom w:val="nil"/>
              <w:right w:val="nil"/>
            </w:tcBorders>
            <w:noWrap/>
            <w:vAlign w:val="center"/>
            <w:hideMark/>
          </w:tcPr>
          <w:p w14:paraId="3D48C245" w14:textId="77777777" w:rsidR="00CE3667" w:rsidRPr="00CE3667" w:rsidRDefault="00CE3667" w:rsidP="00CE3667">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CE3667">
              <w:rPr>
                <w:rFonts w:ascii="Times New Roman" w:eastAsia="Times New Roman" w:hAnsi="Times New Roman" w:cs="Times New Roman"/>
                <w:color w:val="000000"/>
                <w:kern w:val="0"/>
                <w:sz w:val="16"/>
                <w:szCs w:val="16"/>
                <w:lang w:val="en-GB" w:eastAsia="lt-LT"/>
                <w14:ligatures w14:val="none"/>
              </w:rPr>
              <w:t>0.41</w:t>
            </w:r>
          </w:p>
        </w:tc>
        <w:tc>
          <w:tcPr>
            <w:tcW w:w="283" w:type="dxa"/>
            <w:tcBorders>
              <w:top w:val="nil"/>
              <w:left w:val="nil"/>
              <w:bottom w:val="nil"/>
              <w:right w:val="nil"/>
            </w:tcBorders>
            <w:noWrap/>
            <w:vAlign w:val="bottom"/>
            <w:hideMark/>
          </w:tcPr>
          <w:p w14:paraId="2B51ADAE" w14:textId="77777777" w:rsidR="00CE3667" w:rsidRPr="00CE3667" w:rsidRDefault="00CE3667" w:rsidP="00CE3667">
            <w:pPr>
              <w:spacing w:after="0" w:line="240" w:lineRule="auto"/>
              <w:jc w:val="center"/>
              <w:rPr>
                <w:rFonts w:ascii="Times New Roman" w:eastAsia="Times New Roman" w:hAnsi="Times New Roman" w:cs="Times New Roman"/>
                <w:color w:val="000000"/>
                <w:kern w:val="0"/>
                <w:sz w:val="16"/>
                <w:szCs w:val="16"/>
                <w:lang w:eastAsia="lt-LT"/>
                <w14:ligatures w14:val="none"/>
              </w:rPr>
            </w:pPr>
          </w:p>
        </w:tc>
        <w:tc>
          <w:tcPr>
            <w:tcW w:w="598" w:type="dxa"/>
            <w:tcBorders>
              <w:top w:val="nil"/>
              <w:left w:val="nil"/>
              <w:bottom w:val="nil"/>
              <w:right w:val="nil"/>
            </w:tcBorders>
            <w:noWrap/>
            <w:vAlign w:val="center"/>
            <w:hideMark/>
          </w:tcPr>
          <w:p w14:paraId="7780B32A" w14:textId="77777777" w:rsidR="00CE3667" w:rsidRPr="00CE3667" w:rsidRDefault="00CE3667" w:rsidP="00CE3667">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CE3667">
              <w:rPr>
                <w:rFonts w:ascii="Times New Roman" w:eastAsia="Times New Roman" w:hAnsi="Times New Roman" w:cs="Times New Roman"/>
                <w:color w:val="000000"/>
                <w:kern w:val="0"/>
                <w:sz w:val="16"/>
                <w:szCs w:val="16"/>
                <w:lang w:val="en-GB" w:eastAsia="lt-LT"/>
                <w14:ligatures w14:val="none"/>
              </w:rPr>
              <w:t>0.9</w:t>
            </w:r>
          </w:p>
        </w:tc>
        <w:tc>
          <w:tcPr>
            <w:tcW w:w="958" w:type="dxa"/>
            <w:tcBorders>
              <w:top w:val="nil"/>
              <w:left w:val="nil"/>
              <w:bottom w:val="nil"/>
              <w:right w:val="nil"/>
            </w:tcBorders>
            <w:noWrap/>
            <w:vAlign w:val="center"/>
            <w:hideMark/>
          </w:tcPr>
          <w:p w14:paraId="1F6652FD" w14:textId="77777777" w:rsidR="00CE3667" w:rsidRPr="00CE3667" w:rsidRDefault="00CE3667" w:rsidP="00CE3667">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CE3667">
              <w:rPr>
                <w:rFonts w:ascii="Times New Roman" w:eastAsia="Times New Roman" w:hAnsi="Times New Roman" w:cs="Times New Roman"/>
                <w:color w:val="000000"/>
                <w:kern w:val="0"/>
                <w:sz w:val="16"/>
                <w:szCs w:val="16"/>
                <w:lang w:val="en-GB" w:eastAsia="lt-LT"/>
                <w14:ligatures w14:val="none"/>
              </w:rPr>
              <w:t>1.69</w:t>
            </w:r>
          </w:p>
        </w:tc>
        <w:tc>
          <w:tcPr>
            <w:tcW w:w="664" w:type="dxa"/>
            <w:tcBorders>
              <w:top w:val="nil"/>
              <w:left w:val="nil"/>
              <w:bottom w:val="nil"/>
              <w:right w:val="nil"/>
            </w:tcBorders>
            <w:noWrap/>
            <w:vAlign w:val="center"/>
            <w:hideMark/>
          </w:tcPr>
          <w:p w14:paraId="338A69C9" w14:textId="77777777" w:rsidR="00CE3667" w:rsidRPr="00CE3667" w:rsidRDefault="00CE3667" w:rsidP="00CE3667">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CE3667">
              <w:rPr>
                <w:rFonts w:ascii="Times New Roman" w:eastAsia="Times New Roman" w:hAnsi="Times New Roman" w:cs="Times New Roman"/>
                <w:color w:val="000000"/>
                <w:kern w:val="0"/>
                <w:sz w:val="16"/>
                <w:szCs w:val="16"/>
                <w:lang w:val="en-GB" w:eastAsia="lt-LT"/>
                <w14:ligatures w14:val="none"/>
              </w:rPr>
              <w:t>0.84</w:t>
            </w:r>
          </w:p>
        </w:tc>
      </w:tr>
      <w:tr w:rsidR="00CE3667" w:rsidRPr="00CE3667" w14:paraId="093C60DE" w14:textId="77777777" w:rsidTr="007E377E">
        <w:trPr>
          <w:trHeight w:val="298"/>
        </w:trPr>
        <w:tc>
          <w:tcPr>
            <w:tcW w:w="887" w:type="dxa"/>
            <w:vMerge/>
            <w:tcBorders>
              <w:top w:val="nil"/>
              <w:left w:val="nil"/>
              <w:bottom w:val="nil"/>
              <w:right w:val="nil"/>
            </w:tcBorders>
            <w:vAlign w:val="center"/>
            <w:hideMark/>
          </w:tcPr>
          <w:p w14:paraId="567E0D1B" w14:textId="77777777" w:rsidR="00CE3667" w:rsidRPr="00CE3667" w:rsidRDefault="00CE3667" w:rsidP="00CE3667">
            <w:pPr>
              <w:spacing w:after="0" w:line="240" w:lineRule="auto"/>
              <w:rPr>
                <w:rFonts w:ascii="Times New Roman" w:eastAsia="Times New Roman" w:hAnsi="Times New Roman" w:cs="Times New Roman"/>
                <w:b/>
                <w:bCs/>
                <w:color w:val="000000"/>
                <w:kern w:val="0"/>
                <w:sz w:val="16"/>
                <w:szCs w:val="16"/>
                <w:lang w:eastAsia="lt-LT"/>
                <w14:ligatures w14:val="none"/>
              </w:rPr>
            </w:pPr>
          </w:p>
        </w:tc>
        <w:tc>
          <w:tcPr>
            <w:tcW w:w="1820" w:type="dxa"/>
            <w:tcBorders>
              <w:top w:val="nil"/>
              <w:left w:val="nil"/>
              <w:bottom w:val="nil"/>
              <w:right w:val="nil"/>
            </w:tcBorders>
            <w:noWrap/>
            <w:vAlign w:val="center"/>
            <w:hideMark/>
          </w:tcPr>
          <w:p w14:paraId="3CC99F06" w14:textId="77777777" w:rsidR="00CE3667" w:rsidRPr="00CE3667" w:rsidRDefault="00CE3667" w:rsidP="00CE3667">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CE3667">
              <w:rPr>
                <w:rFonts w:ascii="Times New Roman" w:eastAsia="Times New Roman" w:hAnsi="Times New Roman" w:cs="Times New Roman"/>
                <w:color w:val="000000"/>
                <w:kern w:val="0"/>
                <w:sz w:val="16"/>
                <w:szCs w:val="16"/>
                <w:lang w:eastAsia="lt-LT"/>
                <w14:ligatures w14:val="none"/>
              </w:rPr>
              <w:t>S2</w:t>
            </w:r>
          </w:p>
        </w:tc>
        <w:tc>
          <w:tcPr>
            <w:tcW w:w="621" w:type="dxa"/>
            <w:tcBorders>
              <w:top w:val="nil"/>
              <w:left w:val="nil"/>
              <w:bottom w:val="nil"/>
              <w:right w:val="nil"/>
            </w:tcBorders>
            <w:shd w:val="clear" w:color="000000" w:fill="FFFFFF"/>
            <w:noWrap/>
            <w:vAlign w:val="center"/>
            <w:hideMark/>
          </w:tcPr>
          <w:p w14:paraId="1DE67755" w14:textId="77777777" w:rsidR="00CE3667" w:rsidRPr="00CE3667" w:rsidRDefault="00CE3667" w:rsidP="00CE3667">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CE3667">
              <w:rPr>
                <w:rFonts w:ascii="Times New Roman" w:eastAsia="Times New Roman" w:hAnsi="Times New Roman" w:cs="Times New Roman"/>
                <w:color w:val="000000"/>
                <w:kern w:val="0"/>
                <w:sz w:val="16"/>
                <w:szCs w:val="16"/>
                <w:lang w:val="en-GB" w:eastAsia="lt-LT"/>
                <w14:ligatures w14:val="none"/>
              </w:rPr>
              <w:t>0.93</w:t>
            </w:r>
          </w:p>
        </w:tc>
        <w:tc>
          <w:tcPr>
            <w:tcW w:w="994" w:type="dxa"/>
            <w:tcBorders>
              <w:top w:val="nil"/>
              <w:left w:val="nil"/>
              <w:bottom w:val="nil"/>
              <w:right w:val="nil"/>
            </w:tcBorders>
            <w:shd w:val="clear" w:color="000000" w:fill="FFFFFF"/>
            <w:noWrap/>
            <w:vAlign w:val="center"/>
            <w:hideMark/>
          </w:tcPr>
          <w:p w14:paraId="2D7CBCAA" w14:textId="77777777" w:rsidR="00CE3667" w:rsidRPr="00CE3667" w:rsidRDefault="00CE3667" w:rsidP="00CE3667">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CE3667">
              <w:rPr>
                <w:rFonts w:ascii="Times New Roman" w:eastAsia="Times New Roman" w:hAnsi="Times New Roman" w:cs="Times New Roman"/>
                <w:color w:val="000000"/>
                <w:kern w:val="0"/>
                <w:sz w:val="16"/>
                <w:szCs w:val="16"/>
                <w:lang w:val="en-GB" w:eastAsia="lt-LT"/>
                <w14:ligatures w14:val="none"/>
              </w:rPr>
              <w:t>0.79</w:t>
            </w:r>
          </w:p>
        </w:tc>
        <w:tc>
          <w:tcPr>
            <w:tcW w:w="689" w:type="dxa"/>
            <w:tcBorders>
              <w:top w:val="nil"/>
              <w:left w:val="nil"/>
              <w:bottom w:val="nil"/>
              <w:right w:val="nil"/>
            </w:tcBorders>
            <w:shd w:val="clear" w:color="000000" w:fill="FFFFFF"/>
            <w:noWrap/>
            <w:vAlign w:val="center"/>
            <w:hideMark/>
          </w:tcPr>
          <w:p w14:paraId="255E95DC" w14:textId="77777777" w:rsidR="00CE3667" w:rsidRPr="00CE3667" w:rsidRDefault="00CE3667" w:rsidP="00CE3667">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CE3667">
              <w:rPr>
                <w:rFonts w:ascii="Times New Roman" w:eastAsia="Times New Roman" w:hAnsi="Times New Roman" w:cs="Times New Roman"/>
                <w:color w:val="000000"/>
                <w:kern w:val="0"/>
                <w:sz w:val="16"/>
                <w:szCs w:val="16"/>
                <w:lang w:val="en-GB" w:eastAsia="lt-LT"/>
                <w14:ligatures w14:val="none"/>
              </w:rPr>
              <w:t>0.85</w:t>
            </w:r>
          </w:p>
        </w:tc>
        <w:tc>
          <w:tcPr>
            <w:tcW w:w="244" w:type="dxa"/>
            <w:tcBorders>
              <w:top w:val="nil"/>
              <w:left w:val="nil"/>
              <w:bottom w:val="nil"/>
              <w:right w:val="nil"/>
            </w:tcBorders>
            <w:noWrap/>
            <w:vAlign w:val="bottom"/>
            <w:hideMark/>
          </w:tcPr>
          <w:p w14:paraId="38A7D311" w14:textId="77777777" w:rsidR="00CE3667" w:rsidRPr="00CE3667" w:rsidRDefault="00CE3667" w:rsidP="00CE3667">
            <w:pPr>
              <w:spacing w:after="0" w:line="240" w:lineRule="auto"/>
              <w:jc w:val="center"/>
              <w:rPr>
                <w:rFonts w:ascii="Times New Roman" w:eastAsia="Times New Roman" w:hAnsi="Times New Roman" w:cs="Times New Roman"/>
                <w:color w:val="000000"/>
                <w:kern w:val="0"/>
                <w:sz w:val="16"/>
                <w:szCs w:val="16"/>
                <w:lang w:eastAsia="lt-LT"/>
                <w14:ligatures w14:val="none"/>
              </w:rPr>
            </w:pPr>
          </w:p>
        </w:tc>
        <w:tc>
          <w:tcPr>
            <w:tcW w:w="607" w:type="dxa"/>
            <w:tcBorders>
              <w:top w:val="nil"/>
              <w:left w:val="nil"/>
              <w:bottom w:val="nil"/>
              <w:right w:val="nil"/>
            </w:tcBorders>
            <w:noWrap/>
            <w:vAlign w:val="center"/>
            <w:hideMark/>
          </w:tcPr>
          <w:p w14:paraId="19590B38" w14:textId="77777777" w:rsidR="00CE3667" w:rsidRPr="00CE3667" w:rsidRDefault="00CE3667" w:rsidP="00CE3667">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CE3667">
              <w:rPr>
                <w:rFonts w:ascii="Times New Roman" w:eastAsia="Times New Roman" w:hAnsi="Times New Roman" w:cs="Times New Roman"/>
                <w:color w:val="000000"/>
                <w:kern w:val="0"/>
                <w:sz w:val="16"/>
                <w:szCs w:val="16"/>
                <w:lang w:val="en-GB" w:eastAsia="lt-LT"/>
                <w14:ligatures w14:val="none"/>
              </w:rPr>
              <w:t>0.11</w:t>
            </w:r>
          </w:p>
        </w:tc>
        <w:tc>
          <w:tcPr>
            <w:tcW w:w="973" w:type="dxa"/>
            <w:tcBorders>
              <w:top w:val="nil"/>
              <w:left w:val="nil"/>
              <w:bottom w:val="nil"/>
              <w:right w:val="nil"/>
            </w:tcBorders>
            <w:noWrap/>
            <w:vAlign w:val="center"/>
            <w:hideMark/>
          </w:tcPr>
          <w:p w14:paraId="0810273C" w14:textId="77777777" w:rsidR="00CE3667" w:rsidRPr="00CE3667" w:rsidRDefault="00CE3667" w:rsidP="00CE3667">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CE3667">
              <w:rPr>
                <w:rFonts w:ascii="Times New Roman" w:eastAsia="Times New Roman" w:hAnsi="Times New Roman" w:cs="Times New Roman"/>
                <w:color w:val="000000"/>
                <w:kern w:val="0"/>
                <w:sz w:val="16"/>
                <w:szCs w:val="16"/>
                <w:lang w:val="en-GB" w:eastAsia="lt-LT"/>
                <w14:ligatures w14:val="none"/>
              </w:rPr>
              <w:t>2.84</w:t>
            </w:r>
          </w:p>
        </w:tc>
        <w:tc>
          <w:tcPr>
            <w:tcW w:w="673" w:type="dxa"/>
            <w:tcBorders>
              <w:top w:val="nil"/>
              <w:left w:val="nil"/>
              <w:bottom w:val="nil"/>
              <w:right w:val="nil"/>
            </w:tcBorders>
            <w:noWrap/>
            <w:vAlign w:val="center"/>
            <w:hideMark/>
          </w:tcPr>
          <w:p w14:paraId="6EBDCBA3" w14:textId="77777777" w:rsidR="00CE3667" w:rsidRPr="00CE3667" w:rsidRDefault="00CE3667" w:rsidP="00CE3667">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CE3667">
              <w:rPr>
                <w:rFonts w:ascii="Times New Roman" w:eastAsia="Times New Roman" w:hAnsi="Times New Roman" w:cs="Times New Roman"/>
                <w:color w:val="000000"/>
                <w:kern w:val="0"/>
                <w:sz w:val="16"/>
                <w:szCs w:val="16"/>
                <w:lang w:val="en-GB" w:eastAsia="lt-LT"/>
                <w14:ligatures w14:val="none"/>
              </w:rPr>
              <w:t>0.09</w:t>
            </w:r>
          </w:p>
        </w:tc>
        <w:tc>
          <w:tcPr>
            <w:tcW w:w="283" w:type="dxa"/>
            <w:tcBorders>
              <w:top w:val="nil"/>
              <w:left w:val="nil"/>
              <w:bottom w:val="nil"/>
              <w:right w:val="nil"/>
            </w:tcBorders>
            <w:noWrap/>
            <w:vAlign w:val="bottom"/>
            <w:hideMark/>
          </w:tcPr>
          <w:p w14:paraId="023A17D1" w14:textId="77777777" w:rsidR="00CE3667" w:rsidRPr="00CE3667" w:rsidRDefault="00CE3667" w:rsidP="00CE3667">
            <w:pPr>
              <w:spacing w:after="0" w:line="240" w:lineRule="auto"/>
              <w:jc w:val="center"/>
              <w:rPr>
                <w:rFonts w:ascii="Times New Roman" w:eastAsia="Times New Roman" w:hAnsi="Times New Roman" w:cs="Times New Roman"/>
                <w:color w:val="000000"/>
                <w:kern w:val="0"/>
                <w:sz w:val="16"/>
                <w:szCs w:val="16"/>
                <w:lang w:eastAsia="lt-LT"/>
                <w14:ligatures w14:val="none"/>
              </w:rPr>
            </w:pPr>
          </w:p>
        </w:tc>
        <w:tc>
          <w:tcPr>
            <w:tcW w:w="598" w:type="dxa"/>
            <w:tcBorders>
              <w:top w:val="nil"/>
              <w:left w:val="nil"/>
              <w:bottom w:val="nil"/>
              <w:right w:val="nil"/>
            </w:tcBorders>
            <w:noWrap/>
            <w:vAlign w:val="center"/>
            <w:hideMark/>
          </w:tcPr>
          <w:p w14:paraId="09B05A1C" w14:textId="77777777" w:rsidR="00CE3667" w:rsidRPr="00CE3667" w:rsidRDefault="00CE3667" w:rsidP="00CE3667">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CE3667">
              <w:rPr>
                <w:rFonts w:ascii="Times New Roman" w:eastAsia="Times New Roman" w:hAnsi="Times New Roman" w:cs="Times New Roman"/>
                <w:color w:val="000000"/>
                <w:kern w:val="0"/>
                <w:sz w:val="16"/>
                <w:szCs w:val="16"/>
                <w:lang w:val="en-GB" w:eastAsia="lt-LT"/>
                <w14:ligatures w14:val="none"/>
              </w:rPr>
              <w:t>0.89</w:t>
            </w:r>
          </w:p>
        </w:tc>
        <w:tc>
          <w:tcPr>
            <w:tcW w:w="958" w:type="dxa"/>
            <w:tcBorders>
              <w:top w:val="nil"/>
              <w:left w:val="nil"/>
              <w:bottom w:val="nil"/>
              <w:right w:val="nil"/>
            </w:tcBorders>
            <w:noWrap/>
            <w:vAlign w:val="center"/>
            <w:hideMark/>
          </w:tcPr>
          <w:p w14:paraId="4D7DABF4" w14:textId="77777777" w:rsidR="00CE3667" w:rsidRPr="00CE3667" w:rsidRDefault="00CE3667" w:rsidP="00CE3667">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CE3667">
              <w:rPr>
                <w:rFonts w:ascii="Times New Roman" w:eastAsia="Times New Roman" w:hAnsi="Times New Roman" w:cs="Times New Roman"/>
                <w:color w:val="000000"/>
                <w:kern w:val="0"/>
                <w:sz w:val="16"/>
                <w:szCs w:val="16"/>
                <w:lang w:val="en-GB" w:eastAsia="lt-LT"/>
                <w14:ligatures w14:val="none"/>
              </w:rPr>
              <w:t>1.52</w:t>
            </w:r>
          </w:p>
        </w:tc>
        <w:tc>
          <w:tcPr>
            <w:tcW w:w="664" w:type="dxa"/>
            <w:tcBorders>
              <w:top w:val="nil"/>
              <w:left w:val="nil"/>
              <w:bottom w:val="nil"/>
              <w:right w:val="nil"/>
            </w:tcBorders>
            <w:noWrap/>
            <w:vAlign w:val="center"/>
            <w:hideMark/>
          </w:tcPr>
          <w:p w14:paraId="693AA0EC" w14:textId="77777777" w:rsidR="00CE3667" w:rsidRPr="00CE3667" w:rsidRDefault="00CE3667" w:rsidP="00CE3667">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CE3667">
              <w:rPr>
                <w:rFonts w:ascii="Times New Roman" w:eastAsia="Times New Roman" w:hAnsi="Times New Roman" w:cs="Times New Roman"/>
                <w:color w:val="000000"/>
                <w:kern w:val="0"/>
                <w:sz w:val="16"/>
                <w:szCs w:val="16"/>
                <w:lang w:val="en-GB" w:eastAsia="lt-LT"/>
                <w14:ligatures w14:val="none"/>
              </w:rPr>
              <w:t>0.8</w:t>
            </w:r>
          </w:p>
        </w:tc>
      </w:tr>
      <w:tr w:rsidR="00CE3667" w:rsidRPr="00CE3667" w14:paraId="1DC4FA30" w14:textId="77777777" w:rsidTr="007E377E">
        <w:trPr>
          <w:trHeight w:val="298"/>
        </w:trPr>
        <w:tc>
          <w:tcPr>
            <w:tcW w:w="887" w:type="dxa"/>
            <w:vMerge/>
            <w:tcBorders>
              <w:top w:val="nil"/>
              <w:left w:val="nil"/>
              <w:bottom w:val="nil"/>
              <w:right w:val="nil"/>
            </w:tcBorders>
            <w:vAlign w:val="center"/>
            <w:hideMark/>
          </w:tcPr>
          <w:p w14:paraId="6C5CE409" w14:textId="77777777" w:rsidR="00CE3667" w:rsidRPr="00CE3667" w:rsidRDefault="00CE3667" w:rsidP="00CE3667">
            <w:pPr>
              <w:spacing w:after="0" w:line="240" w:lineRule="auto"/>
              <w:rPr>
                <w:rFonts w:ascii="Times New Roman" w:eastAsia="Times New Roman" w:hAnsi="Times New Roman" w:cs="Times New Roman"/>
                <w:b/>
                <w:bCs/>
                <w:color w:val="000000"/>
                <w:kern w:val="0"/>
                <w:sz w:val="16"/>
                <w:szCs w:val="16"/>
                <w:lang w:eastAsia="lt-LT"/>
                <w14:ligatures w14:val="none"/>
              </w:rPr>
            </w:pPr>
          </w:p>
        </w:tc>
        <w:tc>
          <w:tcPr>
            <w:tcW w:w="1820" w:type="dxa"/>
            <w:tcBorders>
              <w:top w:val="nil"/>
              <w:left w:val="nil"/>
              <w:bottom w:val="nil"/>
              <w:right w:val="nil"/>
            </w:tcBorders>
            <w:noWrap/>
            <w:vAlign w:val="center"/>
            <w:hideMark/>
          </w:tcPr>
          <w:p w14:paraId="42A520BC" w14:textId="77777777" w:rsidR="00CE3667" w:rsidRPr="00CE3667" w:rsidRDefault="00CE3667" w:rsidP="00CE3667">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CE3667">
              <w:rPr>
                <w:rFonts w:ascii="Times New Roman" w:eastAsia="Times New Roman" w:hAnsi="Times New Roman" w:cs="Times New Roman"/>
                <w:color w:val="000000"/>
                <w:kern w:val="0"/>
                <w:sz w:val="16"/>
                <w:szCs w:val="16"/>
                <w:lang w:eastAsia="lt-LT"/>
                <w14:ligatures w14:val="none"/>
              </w:rPr>
              <w:t>UAV + EMI</w:t>
            </w:r>
          </w:p>
        </w:tc>
        <w:tc>
          <w:tcPr>
            <w:tcW w:w="621" w:type="dxa"/>
            <w:tcBorders>
              <w:top w:val="nil"/>
              <w:left w:val="nil"/>
              <w:bottom w:val="nil"/>
              <w:right w:val="nil"/>
            </w:tcBorders>
            <w:noWrap/>
            <w:vAlign w:val="center"/>
            <w:hideMark/>
          </w:tcPr>
          <w:p w14:paraId="53E5A2B0" w14:textId="77777777" w:rsidR="00CE3667" w:rsidRPr="00CE3667" w:rsidRDefault="00CE3667" w:rsidP="00CE3667">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CE3667">
              <w:rPr>
                <w:rFonts w:ascii="Times New Roman" w:eastAsia="Times New Roman" w:hAnsi="Times New Roman" w:cs="Times New Roman"/>
                <w:color w:val="000000"/>
                <w:kern w:val="0"/>
                <w:sz w:val="16"/>
                <w:szCs w:val="16"/>
                <w:lang w:val="en-GB" w:eastAsia="lt-LT"/>
                <w14:ligatures w14:val="none"/>
              </w:rPr>
              <w:t>0.91</w:t>
            </w:r>
          </w:p>
        </w:tc>
        <w:tc>
          <w:tcPr>
            <w:tcW w:w="994" w:type="dxa"/>
            <w:tcBorders>
              <w:top w:val="nil"/>
              <w:left w:val="nil"/>
              <w:bottom w:val="nil"/>
              <w:right w:val="nil"/>
            </w:tcBorders>
            <w:noWrap/>
            <w:vAlign w:val="center"/>
            <w:hideMark/>
          </w:tcPr>
          <w:p w14:paraId="2B9F2456" w14:textId="77777777" w:rsidR="00CE3667" w:rsidRPr="00CE3667" w:rsidRDefault="00CE3667" w:rsidP="00CE3667">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CE3667">
              <w:rPr>
                <w:rFonts w:ascii="Times New Roman" w:eastAsia="Times New Roman" w:hAnsi="Times New Roman" w:cs="Times New Roman"/>
                <w:color w:val="000000"/>
                <w:kern w:val="0"/>
                <w:sz w:val="16"/>
                <w:szCs w:val="16"/>
                <w:lang w:val="en-GB" w:eastAsia="lt-LT"/>
                <w14:ligatures w14:val="none"/>
              </w:rPr>
              <w:t>0.73</w:t>
            </w:r>
          </w:p>
        </w:tc>
        <w:tc>
          <w:tcPr>
            <w:tcW w:w="689" w:type="dxa"/>
            <w:tcBorders>
              <w:top w:val="nil"/>
              <w:left w:val="nil"/>
              <w:bottom w:val="nil"/>
              <w:right w:val="nil"/>
            </w:tcBorders>
            <w:noWrap/>
            <w:vAlign w:val="center"/>
            <w:hideMark/>
          </w:tcPr>
          <w:p w14:paraId="1341CE63" w14:textId="77777777" w:rsidR="00CE3667" w:rsidRPr="00CE3667" w:rsidRDefault="00CE3667" w:rsidP="00CE3667">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CE3667">
              <w:rPr>
                <w:rFonts w:ascii="Times New Roman" w:eastAsia="Times New Roman" w:hAnsi="Times New Roman" w:cs="Times New Roman"/>
                <w:color w:val="000000"/>
                <w:kern w:val="0"/>
                <w:sz w:val="16"/>
                <w:szCs w:val="16"/>
                <w:lang w:val="en-GB" w:eastAsia="lt-LT"/>
                <w14:ligatures w14:val="none"/>
              </w:rPr>
              <w:t>0.88</w:t>
            </w:r>
          </w:p>
        </w:tc>
        <w:tc>
          <w:tcPr>
            <w:tcW w:w="244" w:type="dxa"/>
            <w:tcBorders>
              <w:top w:val="nil"/>
              <w:left w:val="nil"/>
              <w:bottom w:val="nil"/>
              <w:right w:val="nil"/>
            </w:tcBorders>
            <w:noWrap/>
            <w:vAlign w:val="bottom"/>
            <w:hideMark/>
          </w:tcPr>
          <w:p w14:paraId="5E9768F4" w14:textId="77777777" w:rsidR="00CE3667" w:rsidRPr="00CE3667" w:rsidRDefault="00CE3667" w:rsidP="00CE3667">
            <w:pPr>
              <w:spacing w:after="0" w:line="240" w:lineRule="auto"/>
              <w:jc w:val="center"/>
              <w:rPr>
                <w:rFonts w:ascii="Times New Roman" w:eastAsia="Times New Roman" w:hAnsi="Times New Roman" w:cs="Times New Roman"/>
                <w:color w:val="000000"/>
                <w:kern w:val="0"/>
                <w:sz w:val="16"/>
                <w:szCs w:val="16"/>
                <w:lang w:eastAsia="lt-LT"/>
                <w14:ligatures w14:val="none"/>
              </w:rPr>
            </w:pPr>
          </w:p>
        </w:tc>
        <w:tc>
          <w:tcPr>
            <w:tcW w:w="607" w:type="dxa"/>
            <w:tcBorders>
              <w:top w:val="nil"/>
              <w:left w:val="nil"/>
              <w:bottom w:val="nil"/>
              <w:right w:val="nil"/>
            </w:tcBorders>
            <w:noWrap/>
            <w:vAlign w:val="center"/>
            <w:hideMark/>
          </w:tcPr>
          <w:p w14:paraId="71A2534C" w14:textId="77777777" w:rsidR="00CE3667" w:rsidRPr="00CE3667" w:rsidRDefault="00CE3667" w:rsidP="00CE3667">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CE3667">
              <w:rPr>
                <w:rFonts w:ascii="Times New Roman" w:eastAsia="Times New Roman" w:hAnsi="Times New Roman" w:cs="Times New Roman"/>
                <w:color w:val="000000"/>
                <w:kern w:val="0"/>
                <w:sz w:val="16"/>
                <w:szCs w:val="16"/>
                <w:lang w:val="en-GB" w:eastAsia="lt-LT"/>
                <w14:ligatures w14:val="none"/>
              </w:rPr>
              <w:t>0.54</w:t>
            </w:r>
          </w:p>
        </w:tc>
        <w:tc>
          <w:tcPr>
            <w:tcW w:w="973" w:type="dxa"/>
            <w:tcBorders>
              <w:top w:val="nil"/>
              <w:left w:val="nil"/>
              <w:bottom w:val="nil"/>
              <w:right w:val="nil"/>
            </w:tcBorders>
            <w:noWrap/>
            <w:vAlign w:val="center"/>
            <w:hideMark/>
          </w:tcPr>
          <w:p w14:paraId="7B6271B5" w14:textId="77777777" w:rsidR="00CE3667" w:rsidRPr="00CE3667" w:rsidRDefault="00CE3667" w:rsidP="00CE3667">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CE3667">
              <w:rPr>
                <w:rFonts w:ascii="Times New Roman" w:eastAsia="Times New Roman" w:hAnsi="Times New Roman" w:cs="Times New Roman"/>
                <w:color w:val="000000"/>
                <w:kern w:val="0"/>
                <w:sz w:val="16"/>
                <w:szCs w:val="16"/>
                <w:lang w:val="en-GB" w:eastAsia="lt-LT"/>
                <w14:ligatures w14:val="none"/>
              </w:rPr>
              <w:t>3.71</w:t>
            </w:r>
          </w:p>
        </w:tc>
        <w:tc>
          <w:tcPr>
            <w:tcW w:w="673" w:type="dxa"/>
            <w:tcBorders>
              <w:top w:val="nil"/>
              <w:left w:val="nil"/>
              <w:bottom w:val="nil"/>
              <w:right w:val="nil"/>
            </w:tcBorders>
            <w:noWrap/>
            <w:vAlign w:val="center"/>
            <w:hideMark/>
          </w:tcPr>
          <w:p w14:paraId="0AB12A90" w14:textId="77777777" w:rsidR="00CE3667" w:rsidRPr="00CE3667" w:rsidRDefault="00CE3667" w:rsidP="00CE3667">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CE3667">
              <w:rPr>
                <w:rFonts w:ascii="Times New Roman" w:eastAsia="Times New Roman" w:hAnsi="Times New Roman" w:cs="Times New Roman"/>
                <w:color w:val="000000"/>
                <w:kern w:val="0"/>
                <w:sz w:val="16"/>
                <w:szCs w:val="16"/>
                <w:lang w:val="en-GB" w:eastAsia="lt-LT"/>
                <w14:ligatures w14:val="none"/>
              </w:rPr>
              <w:t>0.49</w:t>
            </w:r>
          </w:p>
        </w:tc>
        <w:tc>
          <w:tcPr>
            <w:tcW w:w="283" w:type="dxa"/>
            <w:tcBorders>
              <w:top w:val="nil"/>
              <w:left w:val="nil"/>
              <w:bottom w:val="nil"/>
              <w:right w:val="nil"/>
            </w:tcBorders>
            <w:noWrap/>
            <w:vAlign w:val="bottom"/>
            <w:hideMark/>
          </w:tcPr>
          <w:p w14:paraId="49BA88E4" w14:textId="77777777" w:rsidR="00CE3667" w:rsidRPr="00CE3667" w:rsidRDefault="00CE3667" w:rsidP="00CE3667">
            <w:pPr>
              <w:spacing w:after="0" w:line="240" w:lineRule="auto"/>
              <w:jc w:val="center"/>
              <w:rPr>
                <w:rFonts w:ascii="Times New Roman" w:eastAsia="Times New Roman" w:hAnsi="Times New Roman" w:cs="Times New Roman"/>
                <w:color w:val="000000"/>
                <w:kern w:val="0"/>
                <w:sz w:val="16"/>
                <w:szCs w:val="16"/>
                <w:lang w:eastAsia="lt-LT"/>
                <w14:ligatures w14:val="none"/>
              </w:rPr>
            </w:pPr>
          </w:p>
        </w:tc>
        <w:tc>
          <w:tcPr>
            <w:tcW w:w="598" w:type="dxa"/>
            <w:tcBorders>
              <w:top w:val="nil"/>
              <w:left w:val="nil"/>
              <w:bottom w:val="nil"/>
              <w:right w:val="nil"/>
            </w:tcBorders>
            <w:noWrap/>
            <w:vAlign w:val="center"/>
            <w:hideMark/>
          </w:tcPr>
          <w:p w14:paraId="14225D9C" w14:textId="77777777" w:rsidR="00CE3667" w:rsidRPr="00CE3667" w:rsidRDefault="00CE3667" w:rsidP="00CE3667">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CE3667">
              <w:rPr>
                <w:rFonts w:ascii="Times New Roman" w:eastAsia="Times New Roman" w:hAnsi="Times New Roman" w:cs="Times New Roman"/>
                <w:color w:val="000000"/>
                <w:kern w:val="0"/>
                <w:sz w:val="16"/>
                <w:szCs w:val="16"/>
                <w:lang w:val="en-GB" w:eastAsia="lt-LT"/>
                <w14:ligatures w14:val="none"/>
              </w:rPr>
              <w:t>0.95</w:t>
            </w:r>
          </w:p>
        </w:tc>
        <w:tc>
          <w:tcPr>
            <w:tcW w:w="958" w:type="dxa"/>
            <w:tcBorders>
              <w:top w:val="nil"/>
              <w:left w:val="nil"/>
              <w:bottom w:val="nil"/>
              <w:right w:val="nil"/>
            </w:tcBorders>
            <w:noWrap/>
            <w:vAlign w:val="center"/>
            <w:hideMark/>
          </w:tcPr>
          <w:p w14:paraId="056DE7CB" w14:textId="77777777" w:rsidR="00CE3667" w:rsidRPr="00CE3667" w:rsidRDefault="00CE3667" w:rsidP="00CE3667">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CE3667">
              <w:rPr>
                <w:rFonts w:ascii="Times New Roman" w:eastAsia="Times New Roman" w:hAnsi="Times New Roman" w:cs="Times New Roman"/>
                <w:color w:val="000000"/>
                <w:kern w:val="0"/>
                <w:sz w:val="16"/>
                <w:szCs w:val="16"/>
                <w:lang w:val="en-GB" w:eastAsia="lt-LT"/>
                <w14:ligatures w14:val="none"/>
              </w:rPr>
              <w:t>1.38</w:t>
            </w:r>
          </w:p>
        </w:tc>
        <w:tc>
          <w:tcPr>
            <w:tcW w:w="664" w:type="dxa"/>
            <w:tcBorders>
              <w:top w:val="nil"/>
              <w:left w:val="nil"/>
              <w:bottom w:val="nil"/>
              <w:right w:val="nil"/>
            </w:tcBorders>
            <w:noWrap/>
            <w:vAlign w:val="center"/>
            <w:hideMark/>
          </w:tcPr>
          <w:p w14:paraId="6461FA1C" w14:textId="77777777" w:rsidR="00CE3667" w:rsidRPr="00CE3667" w:rsidRDefault="00CE3667" w:rsidP="00CE3667">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CE3667">
              <w:rPr>
                <w:rFonts w:ascii="Times New Roman" w:eastAsia="Times New Roman" w:hAnsi="Times New Roman" w:cs="Times New Roman"/>
                <w:color w:val="000000"/>
                <w:kern w:val="0"/>
                <w:sz w:val="16"/>
                <w:szCs w:val="16"/>
                <w:lang w:val="en-GB" w:eastAsia="lt-LT"/>
                <w14:ligatures w14:val="none"/>
              </w:rPr>
              <w:t>0.89</w:t>
            </w:r>
          </w:p>
        </w:tc>
      </w:tr>
      <w:tr w:rsidR="00CE3667" w:rsidRPr="00CE3667" w14:paraId="685548FF" w14:textId="77777777" w:rsidTr="007E377E">
        <w:trPr>
          <w:trHeight w:val="298"/>
        </w:trPr>
        <w:tc>
          <w:tcPr>
            <w:tcW w:w="887" w:type="dxa"/>
            <w:vMerge/>
            <w:tcBorders>
              <w:top w:val="nil"/>
              <w:left w:val="nil"/>
              <w:bottom w:val="nil"/>
              <w:right w:val="nil"/>
            </w:tcBorders>
            <w:vAlign w:val="center"/>
            <w:hideMark/>
          </w:tcPr>
          <w:p w14:paraId="28BEBA23" w14:textId="77777777" w:rsidR="00CE3667" w:rsidRPr="00CE3667" w:rsidRDefault="00CE3667" w:rsidP="00CE3667">
            <w:pPr>
              <w:spacing w:after="0" w:line="240" w:lineRule="auto"/>
              <w:rPr>
                <w:rFonts w:ascii="Times New Roman" w:eastAsia="Times New Roman" w:hAnsi="Times New Roman" w:cs="Times New Roman"/>
                <w:b/>
                <w:bCs/>
                <w:color w:val="000000"/>
                <w:kern w:val="0"/>
                <w:sz w:val="16"/>
                <w:szCs w:val="16"/>
                <w:lang w:eastAsia="lt-LT"/>
                <w14:ligatures w14:val="none"/>
              </w:rPr>
            </w:pPr>
          </w:p>
        </w:tc>
        <w:tc>
          <w:tcPr>
            <w:tcW w:w="1820" w:type="dxa"/>
            <w:tcBorders>
              <w:top w:val="nil"/>
              <w:left w:val="nil"/>
              <w:bottom w:val="nil"/>
              <w:right w:val="nil"/>
            </w:tcBorders>
            <w:noWrap/>
            <w:vAlign w:val="center"/>
            <w:hideMark/>
          </w:tcPr>
          <w:p w14:paraId="37F79B1F" w14:textId="77777777" w:rsidR="00CE3667" w:rsidRPr="00CE3667" w:rsidRDefault="00CE3667" w:rsidP="00CE3667">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CE3667">
              <w:rPr>
                <w:rFonts w:ascii="Times New Roman" w:eastAsia="Times New Roman" w:hAnsi="Times New Roman" w:cs="Times New Roman"/>
                <w:color w:val="000000"/>
                <w:kern w:val="0"/>
                <w:sz w:val="16"/>
                <w:szCs w:val="16"/>
                <w:lang w:eastAsia="lt-LT"/>
                <w14:ligatures w14:val="none"/>
              </w:rPr>
              <w:t>UAV + S2</w:t>
            </w:r>
          </w:p>
        </w:tc>
        <w:tc>
          <w:tcPr>
            <w:tcW w:w="621" w:type="dxa"/>
            <w:tcBorders>
              <w:top w:val="nil"/>
              <w:left w:val="nil"/>
              <w:bottom w:val="nil"/>
              <w:right w:val="nil"/>
            </w:tcBorders>
            <w:noWrap/>
            <w:vAlign w:val="center"/>
            <w:hideMark/>
          </w:tcPr>
          <w:p w14:paraId="3106B5E6" w14:textId="77777777" w:rsidR="00CE3667" w:rsidRPr="00CE3667" w:rsidRDefault="00CE3667" w:rsidP="00CE3667">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CE3667">
              <w:rPr>
                <w:rFonts w:ascii="Times New Roman" w:eastAsia="Times New Roman" w:hAnsi="Times New Roman" w:cs="Times New Roman"/>
                <w:color w:val="000000"/>
                <w:kern w:val="0"/>
                <w:sz w:val="16"/>
                <w:szCs w:val="16"/>
                <w:lang w:val="en-GB" w:eastAsia="lt-LT"/>
                <w14:ligatures w14:val="none"/>
              </w:rPr>
              <w:t>0.95</w:t>
            </w:r>
          </w:p>
        </w:tc>
        <w:tc>
          <w:tcPr>
            <w:tcW w:w="994" w:type="dxa"/>
            <w:tcBorders>
              <w:top w:val="nil"/>
              <w:left w:val="nil"/>
              <w:bottom w:val="nil"/>
              <w:right w:val="nil"/>
            </w:tcBorders>
            <w:noWrap/>
            <w:vAlign w:val="center"/>
            <w:hideMark/>
          </w:tcPr>
          <w:p w14:paraId="697D16E3" w14:textId="77777777" w:rsidR="00CE3667" w:rsidRPr="00CE3667" w:rsidRDefault="00CE3667" w:rsidP="00CE3667">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CE3667">
              <w:rPr>
                <w:rFonts w:ascii="Times New Roman" w:eastAsia="Times New Roman" w:hAnsi="Times New Roman" w:cs="Times New Roman"/>
                <w:color w:val="000000"/>
                <w:kern w:val="0"/>
                <w:sz w:val="16"/>
                <w:szCs w:val="16"/>
                <w:lang w:val="en-GB" w:eastAsia="lt-LT"/>
                <w14:ligatures w14:val="none"/>
              </w:rPr>
              <w:t>0.82</w:t>
            </w:r>
          </w:p>
        </w:tc>
        <w:tc>
          <w:tcPr>
            <w:tcW w:w="689" w:type="dxa"/>
            <w:tcBorders>
              <w:top w:val="nil"/>
              <w:left w:val="nil"/>
              <w:bottom w:val="nil"/>
              <w:right w:val="nil"/>
            </w:tcBorders>
            <w:noWrap/>
            <w:vAlign w:val="center"/>
            <w:hideMark/>
          </w:tcPr>
          <w:p w14:paraId="7EE3F69A" w14:textId="77777777" w:rsidR="00CE3667" w:rsidRPr="00CE3667" w:rsidRDefault="00CE3667" w:rsidP="00CE3667">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CE3667">
              <w:rPr>
                <w:rFonts w:ascii="Times New Roman" w:eastAsia="Times New Roman" w:hAnsi="Times New Roman" w:cs="Times New Roman"/>
                <w:color w:val="000000"/>
                <w:kern w:val="0"/>
                <w:sz w:val="16"/>
                <w:szCs w:val="16"/>
                <w:lang w:val="en-GB" w:eastAsia="lt-LT"/>
                <w14:ligatures w14:val="none"/>
              </w:rPr>
              <w:t>0.85</w:t>
            </w:r>
          </w:p>
        </w:tc>
        <w:tc>
          <w:tcPr>
            <w:tcW w:w="244" w:type="dxa"/>
            <w:tcBorders>
              <w:top w:val="nil"/>
              <w:left w:val="nil"/>
              <w:bottom w:val="nil"/>
              <w:right w:val="nil"/>
            </w:tcBorders>
            <w:noWrap/>
            <w:vAlign w:val="bottom"/>
            <w:hideMark/>
          </w:tcPr>
          <w:p w14:paraId="0A78609E" w14:textId="77777777" w:rsidR="00CE3667" w:rsidRPr="00CE3667" w:rsidRDefault="00CE3667" w:rsidP="00CE3667">
            <w:pPr>
              <w:spacing w:after="0" w:line="240" w:lineRule="auto"/>
              <w:jc w:val="center"/>
              <w:rPr>
                <w:rFonts w:ascii="Times New Roman" w:eastAsia="Times New Roman" w:hAnsi="Times New Roman" w:cs="Times New Roman"/>
                <w:color w:val="000000"/>
                <w:kern w:val="0"/>
                <w:sz w:val="16"/>
                <w:szCs w:val="16"/>
                <w:lang w:eastAsia="lt-LT"/>
                <w14:ligatures w14:val="none"/>
              </w:rPr>
            </w:pPr>
          </w:p>
        </w:tc>
        <w:tc>
          <w:tcPr>
            <w:tcW w:w="607" w:type="dxa"/>
            <w:tcBorders>
              <w:top w:val="nil"/>
              <w:left w:val="nil"/>
              <w:bottom w:val="nil"/>
              <w:right w:val="nil"/>
            </w:tcBorders>
            <w:noWrap/>
            <w:vAlign w:val="center"/>
            <w:hideMark/>
          </w:tcPr>
          <w:p w14:paraId="471F4BD0" w14:textId="77777777" w:rsidR="00CE3667" w:rsidRPr="00CE3667" w:rsidRDefault="00CE3667" w:rsidP="00CE3667">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CE3667">
              <w:rPr>
                <w:rFonts w:ascii="Times New Roman" w:eastAsia="Times New Roman" w:hAnsi="Times New Roman" w:cs="Times New Roman"/>
                <w:color w:val="000000"/>
                <w:kern w:val="0"/>
                <w:sz w:val="16"/>
                <w:szCs w:val="16"/>
                <w:lang w:val="en-GB" w:eastAsia="lt-LT"/>
                <w14:ligatures w14:val="none"/>
              </w:rPr>
              <w:t>0.4</w:t>
            </w:r>
          </w:p>
        </w:tc>
        <w:tc>
          <w:tcPr>
            <w:tcW w:w="973" w:type="dxa"/>
            <w:tcBorders>
              <w:top w:val="nil"/>
              <w:left w:val="nil"/>
              <w:bottom w:val="nil"/>
              <w:right w:val="nil"/>
            </w:tcBorders>
            <w:noWrap/>
            <w:vAlign w:val="center"/>
            <w:hideMark/>
          </w:tcPr>
          <w:p w14:paraId="16AC502B" w14:textId="77777777" w:rsidR="00CE3667" w:rsidRPr="00CE3667" w:rsidRDefault="00CE3667" w:rsidP="00CE3667">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CE3667">
              <w:rPr>
                <w:rFonts w:ascii="Times New Roman" w:eastAsia="Times New Roman" w:hAnsi="Times New Roman" w:cs="Times New Roman"/>
                <w:color w:val="000000"/>
                <w:kern w:val="0"/>
                <w:sz w:val="16"/>
                <w:szCs w:val="16"/>
                <w:lang w:val="en-GB" w:eastAsia="lt-LT"/>
                <w14:ligatures w14:val="none"/>
              </w:rPr>
              <w:t>2.44</w:t>
            </w:r>
          </w:p>
        </w:tc>
        <w:tc>
          <w:tcPr>
            <w:tcW w:w="673" w:type="dxa"/>
            <w:tcBorders>
              <w:top w:val="nil"/>
              <w:left w:val="nil"/>
              <w:bottom w:val="nil"/>
              <w:right w:val="nil"/>
            </w:tcBorders>
            <w:noWrap/>
            <w:vAlign w:val="center"/>
            <w:hideMark/>
          </w:tcPr>
          <w:p w14:paraId="6B8C40C9" w14:textId="77777777" w:rsidR="00CE3667" w:rsidRPr="00CE3667" w:rsidRDefault="00CE3667" w:rsidP="00CE3667">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CE3667">
              <w:rPr>
                <w:rFonts w:ascii="Times New Roman" w:eastAsia="Times New Roman" w:hAnsi="Times New Roman" w:cs="Times New Roman"/>
                <w:color w:val="000000"/>
                <w:kern w:val="0"/>
                <w:sz w:val="16"/>
                <w:szCs w:val="16"/>
                <w:lang w:val="en-GB" w:eastAsia="lt-LT"/>
                <w14:ligatures w14:val="none"/>
              </w:rPr>
              <w:t>0.33</w:t>
            </w:r>
          </w:p>
        </w:tc>
        <w:tc>
          <w:tcPr>
            <w:tcW w:w="283" w:type="dxa"/>
            <w:tcBorders>
              <w:top w:val="nil"/>
              <w:left w:val="nil"/>
              <w:bottom w:val="nil"/>
              <w:right w:val="nil"/>
            </w:tcBorders>
            <w:noWrap/>
            <w:vAlign w:val="bottom"/>
            <w:hideMark/>
          </w:tcPr>
          <w:p w14:paraId="7E9E3D93" w14:textId="77777777" w:rsidR="00CE3667" w:rsidRPr="00CE3667" w:rsidRDefault="00CE3667" w:rsidP="00CE3667">
            <w:pPr>
              <w:spacing w:after="0" w:line="240" w:lineRule="auto"/>
              <w:jc w:val="center"/>
              <w:rPr>
                <w:rFonts w:ascii="Times New Roman" w:eastAsia="Times New Roman" w:hAnsi="Times New Roman" w:cs="Times New Roman"/>
                <w:color w:val="000000"/>
                <w:kern w:val="0"/>
                <w:sz w:val="16"/>
                <w:szCs w:val="16"/>
                <w:lang w:eastAsia="lt-LT"/>
                <w14:ligatures w14:val="none"/>
              </w:rPr>
            </w:pPr>
          </w:p>
        </w:tc>
        <w:tc>
          <w:tcPr>
            <w:tcW w:w="598" w:type="dxa"/>
            <w:tcBorders>
              <w:top w:val="nil"/>
              <w:left w:val="nil"/>
              <w:bottom w:val="nil"/>
              <w:right w:val="nil"/>
            </w:tcBorders>
            <w:noWrap/>
            <w:vAlign w:val="center"/>
            <w:hideMark/>
          </w:tcPr>
          <w:p w14:paraId="17AD3999" w14:textId="77777777" w:rsidR="00CE3667" w:rsidRPr="00CE3667" w:rsidRDefault="00CE3667" w:rsidP="00CE3667">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CE3667">
              <w:rPr>
                <w:rFonts w:ascii="Times New Roman" w:eastAsia="Times New Roman" w:hAnsi="Times New Roman" w:cs="Times New Roman"/>
                <w:color w:val="000000"/>
                <w:kern w:val="0"/>
                <w:sz w:val="16"/>
                <w:szCs w:val="16"/>
                <w:lang w:val="en-GB" w:eastAsia="lt-LT"/>
                <w14:ligatures w14:val="none"/>
              </w:rPr>
              <w:t>0.92</w:t>
            </w:r>
          </w:p>
        </w:tc>
        <w:tc>
          <w:tcPr>
            <w:tcW w:w="958" w:type="dxa"/>
            <w:tcBorders>
              <w:top w:val="nil"/>
              <w:left w:val="nil"/>
              <w:bottom w:val="nil"/>
              <w:right w:val="nil"/>
            </w:tcBorders>
            <w:noWrap/>
            <w:vAlign w:val="center"/>
            <w:hideMark/>
          </w:tcPr>
          <w:p w14:paraId="6B876C89" w14:textId="77777777" w:rsidR="00CE3667" w:rsidRPr="00CE3667" w:rsidRDefault="00CE3667" w:rsidP="00CE3667">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CE3667">
              <w:rPr>
                <w:rFonts w:ascii="Times New Roman" w:eastAsia="Times New Roman" w:hAnsi="Times New Roman" w:cs="Times New Roman"/>
                <w:color w:val="000000"/>
                <w:kern w:val="0"/>
                <w:sz w:val="16"/>
                <w:szCs w:val="16"/>
                <w:lang w:val="en-GB" w:eastAsia="lt-LT"/>
                <w14:ligatures w14:val="none"/>
              </w:rPr>
              <w:t>1.23</w:t>
            </w:r>
          </w:p>
        </w:tc>
        <w:tc>
          <w:tcPr>
            <w:tcW w:w="664" w:type="dxa"/>
            <w:tcBorders>
              <w:top w:val="nil"/>
              <w:left w:val="nil"/>
              <w:bottom w:val="nil"/>
              <w:right w:val="nil"/>
            </w:tcBorders>
            <w:noWrap/>
            <w:vAlign w:val="center"/>
            <w:hideMark/>
          </w:tcPr>
          <w:p w14:paraId="455BA853" w14:textId="77777777" w:rsidR="00CE3667" w:rsidRPr="00CE3667" w:rsidRDefault="00CE3667" w:rsidP="00CE3667">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CE3667">
              <w:rPr>
                <w:rFonts w:ascii="Times New Roman" w:eastAsia="Times New Roman" w:hAnsi="Times New Roman" w:cs="Times New Roman"/>
                <w:color w:val="000000"/>
                <w:kern w:val="0"/>
                <w:sz w:val="16"/>
                <w:szCs w:val="16"/>
                <w:lang w:val="en-GB" w:eastAsia="lt-LT"/>
                <w14:ligatures w14:val="none"/>
              </w:rPr>
              <w:t>0.87</w:t>
            </w:r>
          </w:p>
        </w:tc>
      </w:tr>
      <w:tr w:rsidR="00CE3667" w:rsidRPr="00CE3667" w14:paraId="0DF66B13" w14:textId="77777777" w:rsidTr="007E377E">
        <w:trPr>
          <w:trHeight w:val="298"/>
        </w:trPr>
        <w:tc>
          <w:tcPr>
            <w:tcW w:w="887" w:type="dxa"/>
            <w:vMerge/>
            <w:tcBorders>
              <w:top w:val="nil"/>
              <w:left w:val="nil"/>
              <w:bottom w:val="nil"/>
              <w:right w:val="nil"/>
            </w:tcBorders>
            <w:vAlign w:val="center"/>
            <w:hideMark/>
          </w:tcPr>
          <w:p w14:paraId="2ADE5E77" w14:textId="77777777" w:rsidR="00CE3667" w:rsidRPr="00CE3667" w:rsidRDefault="00CE3667" w:rsidP="00CE3667">
            <w:pPr>
              <w:spacing w:after="0" w:line="240" w:lineRule="auto"/>
              <w:rPr>
                <w:rFonts w:ascii="Times New Roman" w:eastAsia="Times New Roman" w:hAnsi="Times New Roman" w:cs="Times New Roman"/>
                <w:b/>
                <w:bCs/>
                <w:color w:val="000000"/>
                <w:kern w:val="0"/>
                <w:sz w:val="16"/>
                <w:szCs w:val="16"/>
                <w:lang w:eastAsia="lt-LT"/>
                <w14:ligatures w14:val="none"/>
              </w:rPr>
            </w:pPr>
          </w:p>
        </w:tc>
        <w:tc>
          <w:tcPr>
            <w:tcW w:w="1820" w:type="dxa"/>
            <w:tcBorders>
              <w:top w:val="nil"/>
              <w:left w:val="nil"/>
              <w:bottom w:val="nil"/>
              <w:right w:val="nil"/>
            </w:tcBorders>
            <w:noWrap/>
            <w:vAlign w:val="center"/>
            <w:hideMark/>
          </w:tcPr>
          <w:p w14:paraId="2FDAD06D" w14:textId="77777777" w:rsidR="00CE3667" w:rsidRPr="00CE3667" w:rsidRDefault="00CE3667" w:rsidP="00CE3667">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CE3667">
              <w:rPr>
                <w:rFonts w:ascii="Times New Roman" w:eastAsia="Times New Roman" w:hAnsi="Times New Roman" w:cs="Times New Roman"/>
                <w:color w:val="000000"/>
                <w:kern w:val="0"/>
                <w:sz w:val="16"/>
                <w:szCs w:val="16"/>
                <w:lang w:eastAsia="lt-LT"/>
                <w14:ligatures w14:val="none"/>
              </w:rPr>
              <w:t>EMI + S2</w:t>
            </w:r>
          </w:p>
        </w:tc>
        <w:tc>
          <w:tcPr>
            <w:tcW w:w="621" w:type="dxa"/>
            <w:tcBorders>
              <w:top w:val="nil"/>
              <w:left w:val="nil"/>
              <w:bottom w:val="nil"/>
              <w:right w:val="nil"/>
            </w:tcBorders>
            <w:noWrap/>
            <w:vAlign w:val="center"/>
            <w:hideMark/>
          </w:tcPr>
          <w:p w14:paraId="787AAD3A" w14:textId="77777777" w:rsidR="00CE3667" w:rsidRPr="00CE3667" w:rsidRDefault="00CE3667" w:rsidP="00CE3667">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CE3667">
              <w:rPr>
                <w:rFonts w:ascii="Times New Roman" w:eastAsia="Times New Roman" w:hAnsi="Times New Roman" w:cs="Times New Roman"/>
                <w:color w:val="000000"/>
                <w:kern w:val="0"/>
                <w:sz w:val="16"/>
                <w:szCs w:val="16"/>
                <w:lang w:val="en-GB" w:eastAsia="lt-LT"/>
                <w14:ligatures w14:val="none"/>
              </w:rPr>
              <w:t>0.93</w:t>
            </w:r>
          </w:p>
        </w:tc>
        <w:tc>
          <w:tcPr>
            <w:tcW w:w="994" w:type="dxa"/>
            <w:tcBorders>
              <w:top w:val="nil"/>
              <w:left w:val="nil"/>
              <w:bottom w:val="nil"/>
              <w:right w:val="nil"/>
            </w:tcBorders>
            <w:noWrap/>
            <w:vAlign w:val="center"/>
            <w:hideMark/>
          </w:tcPr>
          <w:p w14:paraId="15547CCA" w14:textId="77777777" w:rsidR="00CE3667" w:rsidRPr="00CE3667" w:rsidRDefault="00CE3667" w:rsidP="00CE3667">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CE3667">
              <w:rPr>
                <w:rFonts w:ascii="Times New Roman" w:eastAsia="Times New Roman" w:hAnsi="Times New Roman" w:cs="Times New Roman"/>
                <w:color w:val="000000"/>
                <w:kern w:val="0"/>
                <w:sz w:val="16"/>
                <w:szCs w:val="16"/>
                <w:lang w:val="en-GB" w:eastAsia="lt-LT"/>
                <w14:ligatures w14:val="none"/>
              </w:rPr>
              <w:t>0.74</w:t>
            </w:r>
          </w:p>
        </w:tc>
        <w:tc>
          <w:tcPr>
            <w:tcW w:w="689" w:type="dxa"/>
            <w:tcBorders>
              <w:top w:val="nil"/>
              <w:left w:val="nil"/>
              <w:bottom w:val="nil"/>
              <w:right w:val="nil"/>
            </w:tcBorders>
            <w:noWrap/>
            <w:vAlign w:val="center"/>
            <w:hideMark/>
          </w:tcPr>
          <w:p w14:paraId="65440874" w14:textId="77777777" w:rsidR="00CE3667" w:rsidRPr="00CE3667" w:rsidRDefault="00CE3667" w:rsidP="00CE3667">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CE3667">
              <w:rPr>
                <w:rFonts w:ascii="Times New Roman" w:eastAsia="Times New Roman" w:hAnsi="Times New Roman" w:cs="Times New Roman"/>
                <w:color w:val="000000"/>
                <w:kern w:val="0"/>
                <w:sz w:val="16"/>
                <w:szCs w:val="16"/>
                <w:lang w:val="en-GB" w:eastAsia="lt-LT"/>
                <w14:ligatures w14:val="none"/>
              </w:rPr>
              <w:t>0.87</w:t>
            </w:r>
          </w:p>
        </w:tc>
        <w:tc>
          <w:tcPr>
            <w:tcW w:w="244" w:type="dxa"/>
            <w:tcBorders>
              <w:top w:val="nil"/>
              <w:left w:val="nil"/>
              <w:bottom w:val="nil"/>
              <w:right w:val="nil"/>
            </w:tcBorders>
            <w:noWrap/>
            <w:vAlign w:val="bottom"/>
            <w:hideMark/>
          </w:tcPr>
          <w:p w14:paraId="7E053762" w14:textId="77777777" w:rsidR="00CE3667" w:rsidRPr="00CE3667" w:rsidRDefault="00CE3667" w:rsidP="00CE3667">
            <w:pPr>
              <w:spacing w:after="0" w:line="240" w:lineRule="auto"/>
              <w:jc w:val="center"/>
              <w:rPr>
                <w:rFonts w:ascii="Times New Roman" w:eastAsia="Times New Roman" w:hAnsi="Times New Roman" w:cs="Times New Roman"/>
                <w:color w:val="000000"/>
                <w:kern w:val="0"/>
                <w:sz w:val="16"/>
                <w:szCs w:val="16"/>
                <w:lang w:eastAsia="lt-LT"/>
                <w14:ligatures w14:val="none"/>
              </w:rPr>
            </w:pPr>
          </w:p>
        </w:tc>
        <w:tc>
          <w:tcPr>
            <w:tcW w:w="607" w:type="dxa"/>
            <w:tcBorders>
              <w:top w:val="nil"/>
              <w:left w:val="nil"/>
              <w:bottom w:val="nil"/>
              <w:right w:val="nil"/>
            </w:tcBorders>
            <w:noWrap/>
            <w:vAlign w:val="center"/>
            <w:hideMark/>
          </w:tcPr>
          <w:p w14:paraId="292AA45D" w14:textId="77777777" w:rsidR="00CE3667" w:rsidRPr="00CE3667" w:rsidRDefault="00CE3667" w:rsidP="00CE3667">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CE3667">
              <w:rPr>
                <w:rFonts w:ascii="Times New Roman" w:eastAsia="Times New Roman" w:hAnsi="Times New Roman" w:cs="Times New Roman"/>
                <w:color w:val="000000"/>
                <w:kern w:val="0"/>
                <w:sz w:val="16"/>
                <w:szCs w:val="16"/>
                <w:lang w:val="en-GB" w:eastAsia="lt-LT"/>
                <w14:ligatures w14:val="none"/>
              </w:rPr>
              <w:t>0.18</w:t>
            </w:r>
          </w:p>
        </w:tc>
        <w:tc>
          <w:tcPr>
            <w:tcW w:w="973" w:type="dxa"/>
            <w:tcBorders>
              <w:top w:val="nil"/>
              <w:left w:val="nil"/>
              <w:bottom w:val="nil"/>
              <w:right w:val="nil"/>
            </w:tcBorders>
            <w:noWrap/>
            <w:vAlign w:val="center"/>
            <w:hideMark/>
          </w:tcPr>
          <w:p w14:paraId="63F03DB4" w14:textId="77777777" w:rsidR="00CE3667" w:rsidRPr="00CE3667" w:rsidRDefault="00CE3667" w:rsidP="00CE3667">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CE3667">
              <w:rPr>
                <w:rFonts w:ascii="Times New Roman" w:eastAsia="Times New Roman" w:hAnsi="Times New Roman" w:cs="Times New Roman"/>
                <w:color w:val="000000"/>
                <w:kern w:val="0"/>
                <w:sz w:val="16"/>
                <w:szCs w:val="16"/>
                <w:lang w:val="en-GB" w:eastAsia="lt-LT"/>
                <w14:ligatures w14:val="none"/>
              </w:rPr>
              <w:t>2.86</w:t>
            </w:r>
          </w:p>
        </w:tc>
        <w:tc>
          <w:tcPr>
            <w:tcW w:w="673" w:type="dxa"/>
            <w:tcBorders>
              <w:top w:val="nil"/>
              <w:left w:val="nil"/>
              <w:bottom w:val="nil"/>
              <w:right w:val="nil"/>
            </w:tcBorders>
            <w:noWrap/>
            <w:vAlign w:val="center"/>
            <w:hideMark/>
          </w:tcPr>
          <w:p w14:paraId="127C0BE5" w14:textId="77777777" w:rsidR="00CE3667" w:rsidRPr="00CE3667" w:rsidRDefault="00CE3667" w:rsidP="00CE3667">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CE3667">
              <w:rPr>
                <w:rFonts w:ascii="Times New Roman" w:eastAsia="Times New Roman" w:hAnsi="Times New Roman" w:cs="Times New Roman"/>
                <w:color w:val="000000"/>
                <w:kern w:val="0"/>
                <w:sz w:val="16"/>
                <w:szCs w:val="16"/>
                <w:lang w:val="en-GB" w:eastAsia="lt-LT"/>
                <w14:ligatures w14:val="none"/>
              </w:rPr>
              <w:t>0.12</w:t>
            </w:r>
          </w:p>
        </w:tc>
        <w:tc>
          <w:tcPr>
            <w:tcW w:w="283" w:type="dxa"/>
            <w:tcBorders>
              <w:top w:val="nil"/>
              <w:left w:val="nil"/>
              <w:bottom w:val="nil"/>
              <w:right w:val="nil"/>
            </w:tcBorders>
            <w:noWrap/>
            <w:vAlign w:val="bottom"/>
            <w:hideMark/>
          </w:tcPr>
          <w:p w14:paraId="3BE0FA14" w14:textId="77777777" w:rsidR="00CE3667" w:rsidRPr="00CE3667" w:rsidRDefault="00CE3667" w:rsidP="00CE3667">
            <w:pPr>
              <w:spacing w:after="0" w:line="240" w:lineRule="auto"/>
              <w:jc w:val="center"/>
              <w:rPr>
                <w:rFonts w:ascii="Times New Roman" w:eastAsia="Times New Roman" w:hAnsi="Times New Roman" w:cs="Times New Roman"/>
                <w:color w:val="000000"/>
                <w:kern w:val="0"/>
                <w:sz w:val="16"/>
                <w:szCs w:val="16"/>
                <w:lang w:eastAsia="lt-LT"/>
                <w14:ligatures w14:val="none"/>
              </w:rPr>
            </w:pPr>
          </w:p>
        </w:tc>
        <w:tc>
          <w:tcPr>
            <w:tcW w:w="598" w:type="dxa"/>
            <w:tcBorders>
              <w:top w:val="nil"/>
              <w:left w:val="nil"/>
              <w:bottom w:val="nil"/>
              <w:right w:val="nil"/>
            </w:tcBorders>
            <w:noWrap/>
            <w:vAlign w:val="center"/>
            <w:hideMark/>
          </w:tcPr>
          <w:p w14:paraId="40E69959" w14:textId="77777777" w:rsidR="00CE3667" w:rsidRPr="00CE3667" w:rsidRDefault="00CE3667" w:rsidP="00CE3667">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CE3667">
              <w:rPr>
                <w:rFonts w:ascii="Times New Roman" w:eastAsia="Times New Roman" w:hAnsi="Times New Roman" w:cs="Times New Roman"/>
                <w:color w:val="000000"/>
                <w:kern w:val="0"/>
                <w:sz w:val="16"/>
                <w:szCs w:val="16"/>
                <w:lang w:val="en-GB" w:eastAsia="lt-LT"/>
                <w14:ligatures w14:val="none"/>
              </w:rPr>
              <w:t>0.88</w:t>
            </w:r>
          </w:p>
        </w:tc>
        <w:tc>
          <w:tcPr>
            <w:tcW w:w="958" w:type="dxa"/>
            <w:tcBorders>
              <w:top w:val="nil"/>
              <w:left w:val="nil"/>
              <w:bottom w:val="nil"/>
              <w:right w:val="nil"/>
            </w:tcBorders>
            <w:noWrap/>
            <w:vAlign w:val="center"/>
            <w:hideMark/>
          </w:tcPr>
          <w:p w14:paraId="6995BB21" w14:textId="77777777" w:rsidR="00CE3667" w:rsidRPr="00CE3667" w:rsidRDefault="00CE3667" w:rsidP="00CE3667">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CE3667">
              <w:rPr>
                <w:rFonts w:ascii="Times New Roman" w:eastAsia="Times New Roman" w:hAnsi="Times New Roman" w:cs="Times New Roman"/>
                <w:color w:val="000000"/>
                <w:kern w:val="0"/>
                <w:sz w:val="16"/>
                <w:szCs w:val="16"/>
                <w:lang w:val="en-GB" w:eastAsia="lt-LT"/>
                <w14:ligatures w14:val="none"/>
              </w:rPr>
              <w:t>1.52</w:t>
            </w:r>
          </w:p>
        </w:tc>
        <w:tc>
          <w:tcPr>
            <w:tcW w:w="664" w:type="dxa"/>
            <w:tcBorders>
              <w:top w:val="nil"/>
              <w:left w:val="nil"/>
              <w:bottom w:val="nil"/>
              <w:right w:val="nil"/>
            </w:tcBorders>
            <w:noWrap/>
            <w:vAlign w:val="center"/>
            <w:hideMark/>
          </w:tcPr>
          <w:p w14:paraId="3038CBFD" w14:textId="77777777" w:rsidR="00CE3667" w:rsidRPr="00CE3667" w:rsidRDefault="00CE3667" w:rsidP="00CE3667">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CE3667">
              <w:rPr>
                <w:rFonts w:ascii="Times New Roman" w:eastAsia="Times New Roman" w:hAnsi="Times New Roman" w:cs="Times New Roman"/>
                <w:color w:val="000000"/>
                <w:kern w:val="0"/>
                <w:sz w:val="16"/>
                <w:szCs w:val="16"/>
                <w:lang w:val="en-GB" w:eastAsia="lt-LT"/>
                <w14:ligatures w14:val="none"/>
              </w:rPr>
              <w:t>0.8</w:t>
            </w:r>
          </w:p>
        </w:tc>
      </w:tr>
      <w:tr w:rsidR="00CE3667" w:rsidRPr="00CE3667" w14:paraId="4E36AC27" w14:textId="77777777" w:rsidTr="007E377E">
        <w:trPr>
          <w:trHeight w:val="298"/>
        </w:trPr>
        <w:tc>
          <w:tcPr>
            <w:tcW w:w="887" w:type="dxa"/>
            <w:vMerge/>
            <w:tcBorders>
              <w:top w:val="nil"/>
              <w:left w:val="nil"/>
              <w:bottom w:val="nil"/>
              <w:right w:val="nil"/>
            </w:tcBorders>
            <w:vAlign w:val="center"/>
            <w:hideMark/>
          </w:tcPr>
          <w:p w14:paraId="41767A4A" w14:textId="77777777" w:rsidR="00CE3667" w:rsidRPr="00CE3667" w:rsidRDefault="00CE3667" w:rsidP="00CE3667">
            <w:pPr>
              <w:spacing w:after="0" w:line="240" w:lineRule="auto"/>
              <w:rPr>
                <w:rFonts w:ascii="Times New Roman" w:eastAsia="Times New Roman" w:hAnsi="Times New Roman" w:cs="Times New Roman"/>
                <w:b/>
                <w:bCs/>
                <w:color w:val="000000"/>
                <w:kern w:val="0"/>
                <w:sz w:val="16"/>
                <w:szCs w:val="16"/>
                <w:lang w:eastAsia="lt-LT"/>
                <w14:ligatures w14:val="none"/>
              </w:rPr>
            </w:pPr>
          </w:p>
        </w:tc>
        <w:tc>
          <w:tcPr>
            <w:tcW w:w="1820" w:type="dxa"/>
            <w:tcBorders>
              <w:top w:val="nil"/>
              <w:left w:val="nil"/>
              <w:bottom w:val="nil"/>
              <w:right w:val="nil"/>
            </w:tcBorders>
            <w:noWrap/>
            <w:vAlign w:val="center"/>
            <w:hideMark/>
          </w:tcPr>
          <w:p w14:paraId="793E402C" w14:textId="77777777" w:rsidR="00CE3667" w:rsidRPr="00CE3667" w:rsidRDefault="00CE3667" w:rsidP="00CE3667">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CE3667">
              <w:rPr>
                <w:rFonts w:ascii="Times New Roman" w:eastAsia="Times New Roman" w:hAnsi="Times New Roman" w:cs="Times New Roman"/>
                <w:color w:val="000000"/>
                <w:kern w:val="0"/>
                <w:sz w:val="16"/>
                <w:szCs w:val="16"/>
                <w:lang w:eastAsia="lt-LT"/>
                <w14:ligatures w14:val="none"/>
              </w:rPr>
              <w:t>UAV + EMI + S2</w:t>
            </w:r>
          </w:p>
        </w:tc>
        <w:tc>
          <w:tcPr>
            <w:tcW w:w="621" w:type="dxa"/>
            <w:tcBorders>
              <w:top w:val="nil"/>
              <w:left w:val="nil"/>
              <w:bottom w:val="nil"/>
              <w:right w:val="nil"/>
            </w:tcBorders>
            <w:noWrap/>
            <w:vAlign w:val="center"/>
            <w:hideMark/>
          </w:tcPr>
          <w:p w14:paraId="6430C946" w14:textId="77777777" w:rsidR="00CE3667" w:rsidRPr="00CE3667" w:rsidRDefault="00CE3667" w:rsidP="00CE3667">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CE3667">
              <w:rPr>
                <w:rFonts w:ascii="Times New Roman" w:eastAsia="Times New Roman" w:hAnsi="Times New Roman" w:cs="Times New Roman"/>
                <w:color w:val="000000"/>
                <w:kern w:val="0"/>
                <w:sz w:val="16"/>
                <w:szCs w:val="16"/>
                <w:lang w:val="en-GB" w:eastAsia="lt-LT"/>
                <w14:ligatures w14:val="none"/>
              </w:rPr>
              <w:t>0.95</w:t>
            </w:r>
          </w:p>
        </w:tc>
        <w:tc>
          <w:tcPr>
            <w:tcW w:w="994" w:type="dxa"/>
            <w:tcBorders>
              <w:top w:val="nil"/>
              <w:left w:val="nil"/>
              <w:bottom w:val="nil"/>
              <w:right w:val="nil"/>
            </w:tcBorders>
            <w:noWrap/>
            <w:vAlign w:val="center"/>
            <w:hideMark/>
          </w:tcPr>
          <w:p w14:paraId="3EA674D8" w14:textId="77777777" w:rsidR="00CE3667" w:rsidRPr="00CE3667" w:rsidRDefault="00CE3667" w:rsidP="00CE3667">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CE3667">
              <w:rPr>
                <w:rFonts w:ascii="Times New Roman" w:eastAsia="Times New Roman" w:hAnsi="Times New Roman" w:cs="Times New Roman"/>
                <w:color w:val="000000"/>
                <w:kern w:val="0"/>
                <w:sz w:val="16"/>
                <w:szCs w:val="16"/>
                <w:lang w:val="en-GB" w:eastAsia="lt-LT"/>
                <w14:ligatures w14:val="none"/>
              </w:rPr>
              <w:t>0.8</w:t>
            </w:r>
          </w:p>
        </w:tc>
        <w:tc>
          <w:tcPr>
            <w:tcW w:w="689" w:type="dxa"/>
            <w:tcBorders>
              <w:top w:val="nil"/>
              <w:left w:val="nil"/>
              <w:bottom w:val="nil"/>
              <w:right w:val="nil"/>
            </w:tcBorders>
            <w:noWrap/>
            <w:vAlign w:val="center"/>
            <w:hideMark/>
          </w:tcPr>
          <w:p w14:paraId="12DD6A53" w14:textId="77777777" w:rsidR="00CE3667" w:rsidRPr="00CE3667" w:rsidRDefault="00CE3667" w:rsidP="00CE3667">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CE3667">
              <w:rPr>
                <w:rFonts w:ascii="Times New Roman" w:eastAsia="Times New Roman" w:hAnsi="Times New Roman" w:cs="Times New Roman"/>
                <w:color w:val="000000"/>
                <w:kern w:val="0"/>
                <w:sz w:val="16"/>
                <w:szCs w:val="16"/>
                <w:lang w:val="en-GB" w:eastAsia="lt-LT"/>
                <w14:ligatures w14:val="none"/>
              </w:rPr>
              <w:t>0.85</w:t>
            </w:r>
          </w:p>
        </w:tc>
        <w:tc>
          <w:tcPr>
            <w:tcW w:w="244" w:type="dxa"/>
            <w:tcBorders>
              <w:top w:val="nil"/>
              <w:left w:val="nil"/>
              <w:bottom w:val="nil"/>
              <w:right w:val="nil"/>
            </w:tcBorders>
            <w:noWrap/>
            <w:vAlign w:val="bottom"/>
            <w:hideMark/>
          </w:tcPr>
          <w:p w14:paraId="53449C30" w14:textId="77777777" w:rsidR="00CE3667" w:rsidRPr="00CE3667" w:rsidRDefault="00CE3667" w:rsidP="00CE3667">
            <w:pPr>
              <w:spacing w:after="0" w:line="240" w:lineRule="auto"/>
              <w:jc w:val="center"/>
              <w:rPr>
                <w:rFonts w:ascii="Times New Roman" w:eastAsia="Times New Roman" w:hAnsi="Times New Roman" w:cs="Times New Roman"/>
                <w:color w:val="000000"/>
                <w:kern w:val="0"/>
                <w:sz w:val="16"/>
                <w:szCs w:val="16"/>
                <w:lang w:eastAsia="lt-LT"/>
                <w14:ligatures w14:val="none"/>
              </w:rPr>
            </w:pPr>
          </w:p>
        </w:tc>
        <w:tc>
          <w:tcPr>
            <w:tcW w:w="607" w:type="dxa"/>
            <w:tcBorders>
              <w:top w:val="nil"/>
              <w:left w:val="nil"/>
              <w:bottom w:val="nil"/>
              <w:right w:val="nil"/>
            </w:tcBorders>
            <w:noWrap/>
            <w:vAlign w:val="center"/>
            <w:hideMark/>
          </w:tcPr>
          <w:p w14:paraId="0A28B375" w14:textId="77777777" w:rsidR="00CE3667" w:rsidRPr="00CE3667" w:rsidRDefault="00CE3667" w:rsidP="00CE3667">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CE3667">
              <w:rPr>
                <w:rFonts w:ascii="Times New Roman" w:eastAsia="Times New Roman" w:hAnsi="Times New Roman" w:cs="Times New Roman"/>
                <w:color w:val="000000"/>
                <w:kern w:val="0"/>
                <w:sz w:val="16"/>
                <w:szCs w:val="16"/>
                <w:lang w:val="en-GB" w:eastAsia="lt-LT"/>
                <w14:ligatures w14:val="none"/>
              </w:rPr>
              <w:t>0.31</w:t>
            </w:r>
          </w:p>
        </w:tc>
        <w:tc>
          <w:tcPr>
            <w:tcW w:w="973" w:type="dxa"/>
            <w:tcBorders>
              <w:top w:val="nil"/>
              <w:left w:val="nil"/>
              <w:bottom w:val="nil"/>
              <w:right w:val="nil"/>
            </w:tcBorders>
            <w:noWrap/>
            <w:vAlign w:val="center"/>
            <w:hideMark/>
          </w:tcPr>
          <w:p w14:paraId="5679570F" w14:textId="77777777" w:rsidR="00CE3667" w:rsidRPr="00CE3667" w:rsidRDefault="00CE3667" w:rsidP="00CE3667">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CE3667">
              <w:rPr>
                <w:rFonts w:ascii="Times New Roman" w:eastAsia="Times New Roman" w:hAnsi="Times New Roman" w:cs="Times New Roman"/>
                <w:color w:val="000000"/>
                <w:kern w:val="0"/>
                <w:sz w:val="16"/>
                <w:szCs w:val="16"/>
                <w:lang w:val="en-GB" w:eastAsia="lt-LT"/>
                <w14:ligatures w14:val="none"/>
              </w:rPr>
              <w:t>2.63</w:t>
            </w:r>
          </w:p>
        </w:tc>
        <w:tc>
          <w:tcPr>
            <w:tcW w:w="673" w:type="dxa"/>
            <w:tcBorders>
              <w:top w:val="nil"/>
              <w:left w:val="nil"/>
              <w:bottom w:val="nil"/>
              <w:right w:val="nil"/>
            </w:tcBorders>
            <w:noWrap/>
            <w:vAlign w:val="center"/>
            <w:hideMark/>
          </w:tcPr>
          <w:p w14:paraId="080DC633" w14:textId="77777777" w:rsidR="00CE3667" w:rsidRPr="00CE3667" w:rsidRDefault="00CE3667" w:rsidP="00CE3667">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CE3667">
              <w:rPr>
                <w:rFonts w:ascii="Times New Roman" w:eastAsia="Times New Roman" w:hAnsi="Times New Roman" w:cs="Times New Roman"/>
                <w:color w:val="000000"/>
                <w:kern w:val="0"/>
                <w:sz w:val="16"/>
                <w:szCs w:val="16"/>
                <w:lang w:val="en-GB" w:eastAsia="lt-LT"/>
                <w14:ligatures w14:val="none"/>
              </w:rPr>
              <w:t>0.23</w:t>
            </w:r>
          </w:p>
        </w:tc>
        <w:tc>
          <w:tcPr>
            <w:tcW w:w="283" w:type="dxa"/>
            <w:tcBorders>
              <w:top w:val="nil"/>
              <w:left w:val="nil"/>
              <w:bottom w:val="nil"/>
              <w:right w:val="nil"/>
            </w:tcBorders>
            <w:noWrap/>
            <w:vAlign w:val="bottom"/>
            <w:hideMark/>
          </w:tcPr>
          <w:p w14:paraId="13794DA6" w14:textId="77777777" w:rsidR="00CE3667" w:rsidRPr="00CE3667" w:rsidRDefault="00CE3667" w:rsidP="00CE3667">
            <w:pPr>
              <w:spacing w:after="0" w:line="240" w:lineRule="auto"/>
              <w:jc w:val="center"/>
              <w:rPr>
                <w:rFonts w:ascii="Times New Roman" w:eastAsia="Times New Roman" w:hAnsi="Times New Roman" w:cs="Times New Roman"/>
                <w:color w:val="000000"/>
                <w:kern w:val="0"/>
                <w:sz w:val="16"/>
                <w:szCs w:val="16"/>
                <w:lang w:eastAsia="lt-LT"/>
                <w14:ligatures w14:val="none"/>
              </w:rPr>
            </w:pPr>
          </w:p>
        </w:tc>
        <w:tc>
          <w:tcPr>
            <w:tcW w:w="598" w:type="dxa"/>
            <w:tcBorders>
              <w:top w:val="nil"/>
              <w:left w:val="nil"/>
              <w:bottom w:val="nil"/>
              <w:right w:val="nil"/>
            </w:tcBorders>
            <w:noWrap/>
            <w:vAlign w:val="center"/>
            <w:hideMark/>
          </w:tcPr>
          <w:p w14:paraId="2FA498D8" w14:textId="77777777" w:rsidR="00CE3667" w:rsidRPr="00CE3667" w:rsidRDefault="00CE3667" w:rsidP="00CE3667">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CE3667">
              <w:rPr>
                <w:rFonts w:ascii="Times New Roman" w:eastAsia="Times New Roman" w:hAnsi="Times New Roman" w:cs="Times New Roman"/>
                <w:color w:val="000000"/>
                <w:kern w:val="0"/>
                <w:sz w:val="16"/>
                <w:szCs w:val="16"/>
                <w:lang w:val="en-GB" w:eastAsia="lt-LT"/>
                <w14:ligatures w14:val="none"/>
              </w:rPr>
              <w:t>0.92</w:t>
            </w:r>
          </w:p>
        </w:tc>
        <w:tc>
          <w:tcPr>
            <w:tcW w:w="958" w:type="dxa"/>
            <w:tcBorders>
              <w:top w:val="nil"/>
              <w:left w:val="nil"/>
              <w:bottom w:val="nil"/>
              <w:right w:val="nil"/>
            </w:tcBorders>
            <w:noWrap/>
            <w:vAlign w:val="center"/>
            <w:hideMark/>
          </w:tcPr>
          <w:p w14:paraId="58887181" w14:textId="77777777" w:rsidR="00CE3667" w:rsidRPr="00CE3667" w:rsidRDefault="00CE3667" w:rsidP="00CE3667">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CE3667">
              <w:rPr>
                <w:rFonts w:ascii="Times New Roman" w:eastAsia="Times New Roman" w:hAnsi="Times New Roman" w:cs="Times New Roman"/>
                <w:color w:val="000000"/>
                <w:kern w:val="0"/>
                <w:sz w:val="16"/>
                <w:szCs w:val="16"/>
                <w:lang w:val="en-GB" w:eastAsia="lt-LT"/>
                <w14:ligatures w14:val="none"/>
              </w:rPr>
              <w:t>1.26</w:t>
            </w:r>
          </w:p>
        </w:tc>
        <w:tc>
          <w:tcPr>
            <w:tcW w:w="664" w:type="dxa"/>
            <w:tcBorders>
              <w:top w:val="nil"/>
              <w:left w:val="nil"/>
              <w:bottom w:val="nil"/>
              <w:right w:val="nil"/>
            </w:tcBorders>
            <w:noWrap/>
            <w:vAlign w:val="center"/>
            <w:hideMark/>
          </w:tcPr>
          <w:p w14:paraId="0577564E" w14:textId="77777777" w:rsidR="00CE3667" w:rsidRPr="00CE3667" w:rsidRDefault="00CE3667" w:rsidP="00CE3667">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CE3667">
              <w:rPr>
                <w:rFonts w:ascii="Times New Roman" w:eastAsia="Times New Roman" w:hAnsi="Times New Roman" w:cs="Times New Roman"/>
                <w:color w:val="000000"/>
                <w:kern w:val="0"/>
                <w:sz w:val="16"/>
                <w:szCs w:val="16"/>
                <w:lang w:val="en-GB" w:eastAsia="lt-LT"/>
                <w14:ligatures w14:val="none"/>
              </w:rPr>
              <w:t>0.86</w:t>
            </w:r>
          </w:p>
        </w:tc>
      </w:tr>
      <w:tr w:rsidR="00CE3667" w:rsidRPr="00CE3667" w14:paraId="03AA5421" w14:textId="77777777" w:rsidTr="007E377E">
        <w:trPr>
          <w:trHeight w:val="298"/>
        </w:trPr>
        <w:tc>
          <w:tcPr>
            <w:tcW w:w="887" w:type="dxa"/>
            <w:vMerge w:val="restart"/>
            <w:tcBorders>
              <w:top w:val="single" w:sz="4" w:space="0" w:color="auto"/>
              <w:left w:val="nil"/>
              <w:bottom w:val="single" w:sz="4" w:space="0" w:color="000000"/>
              <w:right w:val="nil"/>
            </w:tcBorders>
            <w:noWrap/>
            <w:vAlign w:val="center"/>
            <w:hideMark/>
          </w:tcPr>
          <w:p w14:paraId="22772864" w14:textId="77777777" w:rsidR="00CE3667" w:rsidRPr="00CE3667" w:rsidRDefault="00CE3667" w:rsidP="00CE3667">
            <w:pPr>
              <w:spacing w:after="0" w:line="240" w:lineRule="auto"/>
              <w:jc w:val="center"/>
              <w:rPr>
                <w:rFonts w:ascii="Times New Roman" w:eastAsia="Times New Roman" w:hAnsi="Times New Roman" w:cs="Times New Roman"/>
                <w:b/>
                <w:bCs/>
                <w:color w:val="000000"/>
                <w:kern w:val="0"/>
                <w:sz w:val="16"/>
                <w:szCs w:val="16"/>
                <w:lang w:eastAsia="lt-LT"/>
                <w14:ligatures w14:val="none"/>
              </w:rPr>
            </w:pPr>
            <w:r w:rsidRPr="00CE3667">
              <w:rPr>
                <w:rFonts w:ascii="Times New Roman" w:eastAsia="Times New Roman" w:hAnsi="Times New Roman" w:cs="Times New Roman"/>
                <w:b/>
                <w:bCs/>
                <w:color w:val="000000"/>
                <w:kern w:val="0"/>
                <w:sz w:val="16"/>
                <w:szCs w:val="16"/>
                <w:lang w:eastAsia="lt-LT"/>
                <w14:ligatures w14:val="none"/>
              </w:rPr>
              <w:t>LT_LYD</w:t>
            </w:r>
          </w:p>
        </w:tc>
        <w:tc>
          <w:tcPr>
            <w:tcW w:w="1820" w:type="dxa"/>
            <w:tcBorders>
              <w:top w:val="single" w:sz="4" w:space="0" w:color="auto"/>
              <w:left w:val="nil"/>
              <w:bottom w:val="nil"/>
              <w:right w:val="nil"/>
            </w:tcBorders>
            <w:noWrap/>
            <w:vAlign w:val="center"/>
            <w:hideMark/>
          </w:tcPr>
          <w:p w14:paraId="50553E19" w14:textId="77777777" w:rsidR="00CE3667" w:rsidRPr="00CE3667" w:rsidRDefault="00CE3667" w:rsidP="00CE3667">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CE3667">
              <w:rPr>
                <w:rFonts w:ascii="Times New Roman" w:eastAsia="Times New Roman" w:hAnsi="Times New Roman" w:cs="Times New Roman"/>
                <w:color w:val="000000"/>
                <w:kern w:val="0"/>
                <w:sz w:val="16"/>
                <w:szCs w:val="16"/>
                <w:lang w:eastAsia="lt-LT"/>
                <w14:ligatures w14:val="none"/>
              </w:rPr>
              <w:t>UAV</w:t>
            </w:r>
          </w:p>
        </w:tc>
        <w:tc>
          <w:tcPr>
            <w:tcW w:w="621" w:type="dxa"/>
            <w:tcBorders>
              <w:top w:val="single" w:sz="4" w:space="0" w:color="auto"/>
              <w:left w:val="nil"/>
              <w:bottom w:val="nil"/>
              <w:right w:val="nil"/>
            </w:tcBorders>
            <w:noWrap/>
            <w:vAlign w:val="center"/>
            <w:hideMark/>
          </w:tcPr>
          <w:p w14:paraId="713C20A4" w14:textId="77777777" w:rsidR="00CE3667" w:rsidRPr="00CE3667" w:rsidRDefault="00CE3667" w:rsidP="00CE3667">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CE3667">
              <w:rPr>
                <w:rFonts w:ascii="Times New Roman" w:eastAsia="Times New Roman" w:hAnsi="Times New Roman" w:cs="Times New Roman"/>
                <w:color w:val="000000"/>
                <w:kern w:val="0"/>
                <w:sz w:val="16"/>
                <w:szCs w:val="16"/>
                <w:lang w:val="en-GB" w:eastAsia="lt-LT"/>
                <w14:ligatures w14:val="none"/>
              </w:rPr>
              <w:t>0.89</w:t>
            </w:r>
          </w:p>
        </w:tc>
        <w:tc>
          <w:tcPr>
            <w:tcW w:w="994" w:type="dxa"/>
            <w:tcBorders>
              <w:top w:val="single" w:sz="4" w:space="0" w:color="auto"/>
              <w:left w:val="nil"/>
              <w:bottom w:val="nil"/>
              <w:right w:val="nil"/>
            </w:tcBorders>
            <w:noWrap/>
            <w:vAlign w:val="center"/>
            <w:hideMark/>
          </w:tcPr>
          <w:p w14:paraId="2ABD326F" w14:textId="77777777" w:rsidR="00CE3667" w:rsidRPr="00CE3667" w:rsidRDefault="00CE3667" w:rsidP="00CE3667">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CE3667">
              <w:rPr>
                <w:rFonts w:ascii="Times New Roman" w:eastAsia="Times New Roman" w:hAnsi="Times New Roman" w:cs="Times New Roman"/>
                <w:color w:val="000000"/>
                <w:kern w:val="0"/>
                <w:sz w:val="16"/>
                <w:szCs w:val="16"/>
                <w:lang w:val="en-GB" w:eastAsia="lt-LT"/>
                <w14:ligatures w14:val="none"/>
              </w:rPr>
              <w:t>1.2</w:t>
            </w:r>
          </w:p>
        </w:tc>
        <w:tc>
          <w:tcPr>
            <w:tcW w:w="689" w:type="dxa"/>
            <w:tcBorders>
              <w:top w:val="single" w:sz="4" w:space="0" w:color="auto"/>
              <w:left w:val="nil"/>
              <w:bottom w:val="nil"/>
              <w:right w:val="nil"/>
            </w:tcBorders>
            <w:noWrap/>
            <w:vAlign w:val="center"/>
            <w:hideMark/>
          </w:tcPr>
          <w:p w14:paraId="374493BB" w14:textId="77777777" w:rsidR="00CE3667" w:rsidRPr="00CE3667" w:rsidRDefault="00CE3667" w:rsidP="00CE3667">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CE3667">
              <w:rPr>
                <w:rFonts w:ascii="Times New Roman" w:eastAsia="Times New Roman" w:hAnsi="Times New Roman" w:cs="Times New Roman"/>
                <w:color w:val="000000"/>
                <w:kern w:val="0"/>
                <w:sz w:val="16"/>
                <w:szCs w:val="16"/>
                <w:lang w:val="en-GB" w:eastAsia="lt-LT"/>
                <w14:ligatures w14:val="none"/>
              </w:rPr>
              <w:t>0.84</w:t>
            </w:r>
          </w:p>
        </w:tc>
        <w:tc>
          <w:tcPr>
            <w:tcW w:w="244" w:type="dxa"/>
            <w:tcBorders>
              <w:top w:val="single" w:sz="4" w:space="0" w:color="auto"/>
              <w:left w:val="nil"/>
              <w:bottom w:val="nil"/>
              <w:right w:val="nil"/>
            </w:tcBorders>
            <w:noWrap/>
            <w:vAlign w:val="bottom"/>
            <w:hideMark/>
          </w:tcPr>
          <w:p w14:paraId="5CE44ABE" w14:textId="77777777" w:rsidR="00CE3667" w:rsidRPr="00CE3667" w:rsidRDefault="00CE3667" w:rsidP="00CE3667">
            <w:pPr>
              <w:spacing w:after="0" w:line="240" w:lineRule="auto"/>
              <w:rPr>
                <w:rFonts w:ascii="Aptos Narrow" w:eastAsia="Times New Roman" w:hAnsi="Aptos Narrow" w:cs="Times New Roman"/>
                <w:color w:val="000000"/>
                <w:kern w:val="0"/>
                <w:sz w:val="16"/>
                <w:szCs w:val="16"/>
                <w:lang w:eastAsia="lt-LT"/>
                <w14:ligatures w14:val="none"/>
              </w:rPr>
            </w:pPr>
            <w:r w:rsidRPr="00CE3667">
              <w:rPr>
                <w:rFonts w:ascii="Aptos Narrow" w:eastAsia="Times New Roman" w:hAnsi="Aptos Narrow" w:cs="Times New Roman"/>
                <w:color w:val="000000"/>
                <w:kern w:val="0"/>
                <w:sz w:val="16"/>
                <w:szCs w:val="16"/>
                <w:lang w:eastAsia="lt-LT"/>
                <w14:ligatures w14:val="none"/>
              </w:rPr>
              <w:t> </w:t>
            </w:r>
          </w:p>
        </w:tc>
        <w:tc>
          <w:tcPr>
            <w:tcW w:w="607" w:type="dxa"/>
            <w:tcBorders>
              <w:top w:val="single" w:sz="4" w:space="0" w:color="auto"/>
              <w:left w:val="nil"/>
              <w:bottom w:val="nil"/>
              <w:right w:val="nil"/>
            </w:tcBorders>
            <w:noWrap/>
            <w:vAlign w:val="center"/>
            <w:hideMark/>
          </w:tcPr>
          <w:p w14:paraId="3D1444BF" w14:textId="77777777" w:rsidR="00CE3667" w:rsidRPr="00CE3667" w:rsidRDefault="00CE3667" w:rsidP="00CE3667">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CE3667">
              <w:rPr>
                <w:rFonts w:ascii="Times New Roman" w:eastAsia="Times New Roman" w:hAnsi="Times New Roman" w:cs="Times New Roman"/>
                <w:color w:val="000000"/>
                <w:kern w:val="0"/>
                <w:sz w:val="16"/>
                <w:szCs w:val="16"/>
                <w:lang w:val="en-GB" w:eastAsia="lt-LT"/>
                <w14:ligatures w14:val="none"/>
              </w:rPr>
              <w:t>0.47</w:t>
            </w:r>
          </w:p>
        </w:tc>
        <w:tc>
          <w:tcPr>
            <w:tcW w:w="973" w:type="dxa"/>
            <w:tcBorders>
              <w:top w:val="single" w:sz="4" w:space="0" w:color="auto"/>
              <w:left w:val="nil"/>
              <w:bottom w:val="nil"/>
              <w:right w:val="nil"/>
            </w:tcBorders>
            <w:noWrap/>
            <w:vAlign w:val="center"/>
            <w:hideMark/>
          </w:tcPr>
          <w:p w14:paraId="4D9E388A" w14:textId="77777777" w:rsidR="00CE3667" w:rsidRPr="00CE3667" w:rsidRDefault="00CE3667" w:rsidP="00CE3667">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CE3667">
              <w:rPr>
                <w:rFonts w:ascii="Times New Roman" w:eastAsia="Times New Roman" w:hAnsi="Times New Roman" w:cs="Times New Roman"/>
                <w:color w:val="000000"/>
                <w:kern w:val="0"/>
                <w:sz w:val="16"/>
                <w:szCs w:val="16"/>
                <w:lang w:val="en-GB" w:eastAsia="lt-LT"/>
                <w14:ligatures w14:val="none"/>
              </w:rPr>
              <w:t>4.17</w:t>
            </w:r>
          </w:p>
        </w:tc>
        <w:tc>
          <w:tcPr>
            <w:tcW w:w="673" w:type="dxa"/>
            <w:tcBorders>
              <w:top w:val="single" w:sz="4" w:space="0" w:color="auto"/>
              <w:left w:val="nil"/>
              <w:bottom w:val="nil"/>
              <w:right w:val="nil"/>
            </w:tcBorders>
            <w:noWrap/>
            <w:vAlign w:val="center"/>
            <w:hideMark/>
          </w:tcPr>
          <w:p w14:paraId="49EBE837" w14:textId="77777777" w:rsidR="00CE3667" w:rsidRPr="00CE3667" w:rsidRDefault="00CE3667" w:rsidP="00CE3667">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CE3667">
              <w:rPr>
                <w:rFonts w:ascii="Times New Roman" w:eastAsia="Times New Roman" w:hAnsi="Times New Roman" w:cs="Times New Roman"/>
                <w:color w:val="000000"/>
                <w:kern w:val="0"/>
                <w:sz w:val="16"/>
                <w:szCs w:val="16"/>
                <w:lang w:val="en-GB" w:eastAsia="lt-LT"/>
                <w14:ligatures w14:val="none"/>
              </w:rPr>
              <w:t>0.43</w:t>
            </w:r>
          </w:p>
        </w:tc>
        <w:tc>
          <w:tcPr>
            <w:tcW w:w="283" w:type="dxa"/>
            <w:tcBorders>
              <w:top w:val="single" w:sz="4" w:space="0" w:color="auto"/>
              <w:left w:val="nil"/>
              <w:bottom w:val="nil"/>
              <w:right w:val="nil"/>
            </w:tcBorders>
            <w:noWrap/>
            <w:vAlign w:val="bottom"/>
            <w:hideMark/>
          </w:tcPr>
          <w:p w14:paraId="7A3856E6" w14:textId="77777777" w:rsidR="00CE3667" w:rsidRPr="00CE3667" w:rsidRDefault="00CE3667" w:rsidP="00CE3667">
            <w:pPr>
              <w:spacing w:after="0" w:line="240" w:lineRule="auto"/>
              <w:rPr>
                <w:rFonts w:ascii="Aptos Narrow" w:eastAsia="Times New Roman" w:hAnsi="Aptos Narrow" w:cs="Times New Roman"/>
                <w:color w:val="000000"/>
                <w:kern w:val="0"/>
                <w:sz w:val="16"/>
                <w:szCs w:val="16"/>
                <w:lang w:eastAsia="lt-LT"/>
                <w14:ligatures w14:val="none"/>
              </w:rPr>
            </w:pPr>
            <w:r w:rsidRPr="00CE3667">
              <w:rPr>
                <w:rFonts w:ascii="Aptos Narrow" w:eastAsia="Times New Roman" w:hAnsi="Aptos Narrow" w:cs="Times New Roman"/>
                <w:color w:val="000000"/>
                <w:kern w:val="0"/>
                <w:sz w:val="16"/>
                <w:szCs w:val="16"/>
                <w:lang w:eastAsia="lt-LT"/>
                <w14:ligatures w14:val="none"/>
              </w:rPr>
              <w:t> </w:t>
            </w:r>
          </w:p>
        </w:tc>
        <w:tc>
          <w:tcPr>
            <w:tcW w:w="598" w:type="dxa"/>
            <w:tcBorders>
              <w:top w:val="single" w:sz="4" w:space="0" w:color="auto"/>
              <w:left w:val="nil"/>
              <w:bottom w:val="nil"/>
              <w:right w:val="nil"/>
            </w:tcBorders>
            <w:noWrap/>
            <w:vAlign w:val="center"/>
            <w:hideMark/>
          </w:tcPr>
          <w:p w14:paraId="5E6ABC59" w14:textId="77777777" w:rsidR="00CE3667" w:rsidRPr="00CE3667" w:rsidRDefault="00CE3667" w:rsidP="00CE3667">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CE3667">
              <w:rPr>
                <w:rFonts w:ascii="Times New Roman" w:eastAsia="Times New Roman" w:hAnsi="Times New Roman" w:cs="Times New Roman"/>
                <w:color w:val="000000"/>
                <w:kern w:val="0"/>
                <w:sz w:val="16"/>
                <w:szCs w:val="16"/>
                <w:lang w:val="en-GB" w:eastAsia="lt-LT"/>
                <w14:ligatures w14:val="none"/>
              </w:rPr>
              <w:t>0.85</w:t>
            </w:r>
          </w:p>
        </w:tc>
        <w:tc>
          <w:tcPr>
            <w:tcW w:w="958" w:type="dxa"/>
            <w:tcBorders>
              <w:top w:val="single" w:sz="4" w:space="0" w:color="auto"/>
              <w:left w:val="nil"/>
              <w:bottom w:val="nil"/>
              <w:right w:val="nil"/>
            </w:tcBorders>
            <w:noWrap/>
            <w:vAlign w:val="center"/>
            <w:hideMark/>
          </w:tcPr>
          <w:p w14:paraId="3FC899D8" w14:textId="77777777" w:rsidR="00CE3667" w:rsidRPr="00CE3667" w:rsidRDefault="00CE3667" w:rsidP="00CE3667">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CE3667">
              <w:rPr>
                <w:rFonts w:ascii="Times New Roman" w:eastAsia="Times New Roman" w:hAnsi="Times New Roman" w:cs="Times New Roman"/>
                <w:color w:val="000000"/>
                <w:kern w:val="0"/>
                <w:sz w:val="16"/>
                <w:szCs w:val="16"/>
                <w:lang w:val="en-GB" w:eastAsia="lt-LT"/>
                <w14:ligatures w14:val="none"/>
              </w:rPr>
              <w:t>1.96</w:t>
            </w:r>
          </w:p>
        </w:tc>
        <w:tc>
          <w:tcPr>
            <w:tcW w:w="664" w:type="dxa"/>
            <w:tcBorders>
              <w:top w:val="single" w:sz="4" w:space="0" w:color="auto"/>
              <w:left w:val="nil"/>
              <w:bottom w:val="nil"/>
              <w:right w:val="nil"/>
            </w:tcBorders>
            <w:noWrap/>
            <w:vAlign w:val="center"/>
            <w:hideMark/>
          </w:tcPr>
          <w:p w14:paraId="0DC2C272" w14:textId="77777777" w:rsidR="00CE3667" w:rsidRPr="00CE3667" w:rsidRDefault="00CE3667" w:rsidP="00CE3667">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CE3667">
              <w:rPr>
                <w:rFonts w:ascii="Times New Roman" w:eastAsia="Times New Roman" w:hAnsi="Times New Roman" w:cs="Times New Roman"/>
                <w:color w:val="000000"/>
                <w:kern w:val="0"/>
                <w:sz w:val="16"/>
                <w:szCs w:val="16"/>
                <w:lang w:val="en-GB" w:eastAsia="lt-LT"/>
                <w14:ligatures w14:val="none"/>
              </w:rPr>
              <w:t>0.79</w:t>
            </w:r>
          </w:p>
        </w:tc>
      </w:tr>
      <w:tr w:rsidR="00CE3667" w:rsidRPr="00CE3667" w14:paraId="644CF617" w14:textId="77777777" w:rsidTr="007E377E">
        <w:trPr>
          <w:trHeight w:val="298"/>
        </w:trPr>
        <w:tc>
          <w:tcPr>
            <w:tcW w:w="887" w:type="dxa"/>
            <w:vMerge/>
            <w:tcBorders>
              <w:top w:val="single" w:sz="4" w:space="0" w:color="auto"/>
              <w:left w:val="nil"/>
              <w:bottom w:val="single" w:sz="4" w:space="0" w:color="000000"/>
              <w:right w:val="nil"/>
            </w:tcBorders>
            <w:vAlign w:val="center"/>
            <w:hideMark/>
          </w:tcPr>
          <w:p w14:paraId="386A18C1" w14:textId="77777777" w:rsidR="00CE3667" w:rsidRPr="00CE3667" w:rsidRDefault="00CE3667" w:rsidP="00CE3667">
            <w:pPr>
              <w:spacing w:after="0" w:line="240" w:lineRule="auto"/>
              <w:rPr>
                <w:rFonts w:ascii="Times New Roman" w:eastAsia="Times New Roman" w:hAnsi="Times New Roman" w:cs="Times New Roman"/>
                <w:b/>
                <w:bCs/>
                <w:color w:val="000000"/>
                <w:kern w:val="0"/>
                <w:sz w:val="16"/>
                <w:szCs w:val="16"/>
                <w:lang w:eastAsia="lt-LT"/>
                <w14:ligatures w14:val="none"/>
              </w:rPr>
            </w:pPr>
          </w:p>
        </w:tc>
        <w:tc>
          <w:tcPr>
            <w:tcW w:w="1820" w:type="dxa"/>
            <w:tcBorders>
              <w:top w:val="nil"/>
              <w:left w:val="nil"/>
              <w:bottom w:val="nil"/>
              <w:right w:val="nil"/>
            </w:tcBorders>
            <w:noWrap/>
            <w:vAlign w:val="center"/>
            <w:hideMark/>
          </w:tcPr>
          <w:p w14:paraId="594488BE" w14:textId="77777777" w:rsidR="00CE3667" w:rsidRPr="00CE3667" w:rsidRDefault="00CE3667" w:rsidP="00CE3667">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CE3667">
              <w:rPr>
                <w:rFonts w:ascii="Times New Roman" w:eastAsia="Times New Roman" w:hAnsi="Times New Roman" w:cs="Times New Roman"/>
                <w:color w:val="000000"/>
                <w:kern w:val="0"/>
                <w:sz w:val="16"/>
                <w:szCs w:val="16"/>
                <w:lang w:eastAsia="lt-LT"/>
                <w14:ligatures w14:val="none"/>
              </w:rPr>
              <w:t>EMI</w:t>
            </w:r>
          </w:p>
        </w:tc>
        <w:tc>
          <w:tcPr>
            <w:tcW w:w="621" w:type="dxa"/>
            <w:tcBorders>
              <w:top w:val="nil"/>
              <w:left w:val="nil"/>
              <w:bottom w:val="nil"/>
              <w:right w:val="nil"/>
            </w:tcBorders>
            <w:noWrap/>
            <w:vAlign w:val="center"/>
            <w:hideMark/>
          </w:tcPr>
          <w:p w14:paraId="353EB8B1" w14:textId="77777777" w:rsidR="00CE3667" w:rsidRPr="00CE3667" w:rsidRDefault="00CE3667" w:rsidP="00CE3667">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CE3667">
              <w:rPr>
                <w:rFonts w:ascii="Times New Roman" w:eastAsia="Times New Roman" w:hAnsi="Times New Roman" w:cs="Times New Roman"/>
                <w:color w:val="000000"/>
                <w:kern w:val="0"/>
                <w:sz w:val="16"/>
                <w:szCs w:val="16"/>
                <w:lang w:val="en-GB" w:eastAsia="lt-LT"/>
                <w14:ligatures w14:val="none"/>
              </w:rPr>
              <w:t>0.83</w:t>
            </w:r>
          </w:p>
        </w:tc>
        <w:tc>
          <w:tcPr>
            <w:tcW w:w="994" w:type="dxa"/>
            <w:tcBorders>
              <w:top w:val="nil"/>
              <w:left w:val="nil"/>
              <w:bottom w:val="nil"/>
              <w:right w:val="nil"/>
            </w:tcBorders>
            <w:noWrap/>
            <w:vAlign w:val="center"/>
            <w:hideMark/>
          </w:tcPr>
          <w:p w14:paraId="424025B5" w14:textId="77777777" w:rsidR="00CE3667" w:rsidRPr="00CE3667" w:rsidRDefault="00CE3667" w:rsidP="00CE3667">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CE3667">
              <w:rPr>
                <w:rFonts w:ascii="Times New Roman" w:eastAsia="Times New Roman" w:hAnsi="Times New Roman" w:cs="Times New Roman"/>
                <w:color w:val="000000"/>
                <w:kern w:val="0"/>
                <w:sz w:val="16"/>
                <w:szCs w:val="16"/>
                <w:lang w:val="en-GB" w:eastAsia="lt-LT"/>
                <w14:ligatures w14:val="none"/>
              </w:rPr>
              <w:t>1.21</w:t>
            </w:r>
          </w:p>
        </w:tc>
        <w:tc>
          <w:tcPr>
            <w:tcW w:w="689" w:type="dxa"/>
            <w:tcBorders>
              <w:top w:val="nil"/>
              <w:left w:val="nil"/>
              <w:bottom w:val="nil"/>
              <w:right w:val="nil"/>
            </w:tcBorders>
            <w:noWrap/>
            <w:vAlign w:val="center"/>
            <w:hideMark/>
          </w:tcPr>
          <w:p w14:paraId="31F36E91" w14:textId="77777777" w:rsidR="00CE3667" w:rsidRPr="00CE3667" w:rsidRDefault="00CE3667" w:rsidP="00CE3667">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CE3667">
              <w:rPr>
                <w:rFonts w:ascii="Times New Roman" w:eastAsia="Times New Roman" w:hAnsi="Times New Roman" w:cs="Times New Roman"/>
                <w:color w:val="000000"/>
                <w:kern w:val="0"/>
                <w:sz w:val="16"/>
                <w:szCs w:val="16"/>
                <w:lang w:val="en-GB" w:eastAsia="lt-LT"/>
                <w14:ligatures w14:val="none"/>
              </w:rPr>
              <w:t>0.82</w:t>
            </w:r>
          </w:p>
        </w:tc>
        <w:tc>
          <w:tcPr>
            <w:tcW w:w="244" w:type="dxa"/>
            <w:tcBorders>
              <w:top w:val="nil"/>
              <w:left w:val="nil"/>
              <w:bottom w:val="nil"/>
              <w:right w:val="nil"/>
            </w:tcBorders>
            <w:noWrap/>
            <w:vAlign w:val="bottom"/>
            <w:hideMark/>
          </w:tcPr>
          <w:p w14:paraId="62E57409" w14:textId="77777777" w:rsidR="00CE3667" w:rsidRPr="00CE3667" w:rsidRDefault="00CE3667" w:rsidP="00CE3667">
            <w:pPr>
              <w:spacing w:after="0" w:line="240" w:lineRule="auto"/>
              <w:jc w:val="center"/>
              <w:rPr>
                <w:rFonts w:ascii="Times New Roman" w:eastAsia="Times New Roman" w:hAnsi="Times New Roman" w:cs="Times New Roman"/>
                <w:color w:val="000000"/>
                <w:kern w:val="0"/>
                <w:sz w:val="16"/>
                <w:szCs w:val="16"/>
                <w:lang w:eastAsia="lt-LT"/>
                <w14:ligatures w14:val="none"/>
              </w:rPr>
            </w:pPr>
          </w:p>
        </w:tc>
        <w:tc>
          <w:tcPr>
            <w:tcW w:w="607" w:type="dxa"/>
            <w:tcBorders>
              <w:top w:val="nil"/>
              <w:left w:val="nil"/>
              <w:bottom w:val="nil"/>
              <w:right w:val="nil"/>
            </w:tcBorders>
            <w:noWrap/>
            <w:vAlign w:val="center"/>
            <w:hideMark/>
          </w:tcPr>
          <w:p w14:paraId="17A1626D" w14:textId="77777777" w:rsidR="00CE3667" w:rsidRPr="00CE3667" w:rsidRDefault="00CE3667" w:rsidP="00CE3667">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CE3667">
              <w:rPr>
                <w:rFonts w:ascii="Times New Roman" w:eastAsia="Times New Roman" w:hAnsi="Times New Roman" w:cs="Times New Roman"/>
                <w:color w:val="000000"/>
                <w:kern w:val="0"/>
                <w:sz w:val="16"/>
                <w:szCs w:val="16"/>
                <w:lang w:val="en-GB" w:eastAsia="lt-LT"/>
                <w14:ligatures w14:val="none"/>
              </w:rPr>
              <w:t>0.12</w:t>
            </w:r>
          </w:p>
        </w:tc>
        <w:tc>
          <w:tcPr>
            <w:tcW w:w="973" w:type="dxa"/>
            <w:tcBorders>
              <w:top w:val="nil"/>
              <w:left w:val="nil"/>
              <w:bottom w:val="nil"/>
              <w:right w:val="nil"/>
            </w:tcBorders>
            <w:noWrap/>
            <w:vAlign w:val="center"/>
            <w:hideMark/>
          </w:tcPr>
          <w:p w14:paraId="2549AB51" w14:textId="77777777" w:rsidR="00CE3667" w:rsidRPr="00CE3667" w:rsidRDefault="00CE3667" w:rsidP="00CE3667">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CE3667">
              <w:rPr>
                <w:rFonts w:ascii="Times New Roman" w:eastAsia="Times New Roman" w:hAnsi="Times New Roman" w:cs="Times New Roman"/>
                <w:color w:val="000000"/>
                <w:kern w:val="0"/>
                <w:sz w:val="16"/>
                <w:szCs w:val="16"/>
                <w:lang w:val="en-GB" w:eastAsia="lt-LT"/>
                <w14:ligatures w14:val="none"/>
              </w:rPr>
              <w:t>5.57</w:t>
            </w:r>
          </w:p>
        </w:tc>
        <w:tc>
          <w:tcPr>
            <w:tcW w:w="673" w:type="dxa"/>
            <w:tcBorders>
              <w:top w:val="nil"/>
              <w:left w:val="nil"/>
              <w:bottom w:val="nil"/>
              <w:right w:val="nil"/>
            </w:tcBorders>
            <w:noWrap/>
            <w:vAlign w:val="center"/>
            <w:hideMark/>
          </w:tcPr>
          <w:p w14:paraId="163E135A" w14:textId="77777777" w:rsidR="00CE3667" w:rsidRPr="00CE3667" w:rsidRDefault="00CE3667" w:rsidP="00CE3667">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CE3667">
              <w:rPr>
                <w:rFonts w:ascii="Times New Roman" w:eastAsia="Times New Roman" w:hAnsi="Times New Roman" w:cs="Times New Roman"/>
                <w:color w:val="000000"/>
                <w:kern w:val="0"/>
                <w:sz w:val="16"/>
                <w:szCs w:val="16"/>
                <w:lang w:val="en-GB" w:eastAsia="lt-LT"/>
                <w14:ligatures w14:val="none"/>
              </w:rPr>
              <w:t>0.12</w:t>
            </w:r>
          </w:p>
        </w:tc>
        <w:tc>
          <w:tcPr>
            <w:tcW w:w="283" w:type="dxa"/>
            <w:tcBorders>
              <w:top w:val="nil"/>
              <w:left w:val="nil"/>
              <w:bottom w:val="nil"/>
              <w:right w:val="nil"/>
            </w:tcBorders>
            <w:noWrap/>
            <w:vAlign w:val="bottom"/>
            <w:hideMark/>
          </w:tcPr>
          <w:p w14:paraId="66791DC3" w14:textId="77777777" w:rsidR="00CE3667" w:rsidRPr="00CE3667" w:rsidRDefault="00CE3667" w:rsidP="00CE3667">
            <w:pPr>
              <w:spacing w:after="0" w:line="240" w:lineRule="auto"/>
              <w:jc w:val="center"/>
              <w:rPr>
                <w:rFonts w:ascii="Times New Roman" w:eastAsia="Times New Roman" w:hAnsi="Times New Roman" w:cs="Times New Roman"/>
                <w:color w:val="000000"/>
                <w:kern w:val="0"/>
                <w:sz w:val="16"/>
                <w:szCs w:val="16"/>
                <w:lang w:eastAsia="lt-LT"/>
                <w14:ligatures w14:val="none"/>
              </w:rPr>
            </w:pPr>
          </w:p>
        </w:tc>
        <w:tc>
          <w:tcPr>
            <w:tcW w:w="598" w:type="dxa"/>
            <w:tcBorders>
              <w:top w:val="nil"/>
              <w:left w:val="nil"/>
              <w:bottom w:val="nil"/>
              <w:right w:val="nil"/>
            </w:tcBorders>
            <w:noWrap/>
            <w:vAlign w:val="center"/>
            <w:hideMark/>
          </w:tcPr>
          <w:p w14:paraId="4F77B946" w14:textId="77777777" w:rsidR="00CE3667" w:rsidRPr="00CE3667" w:rsidRDefault="00CE3667" w:rsidP="00CE3667">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CE3667">
              <w:rPr>
                <w:rFonts w:ascii="Times New Roman" w:eastAsia="Times New Roman" w:hAnsi="Times New Roman" w:cs="Times New Roman"/>
                <w:color w:val="000000"/>
                <w:kern w:val="0"/>
                <w:sz w:val="16"/>
                <w:szCs w:val="16"/>
                <w:lang w:val="en-GB" w:eastAsia="lt-LT"/>
                <w14:ligatures w14:val="none"/>
              </w:rPr>
              <w:t>0.79</w:t>
            </w:r>
          </w:p>
        </w:tc>
        <w:tc>
          <w:tcPr>
            <w:tcW w:w="958" w:type="dxa"/>
            <w:tcBorders>
              <w:top w:val="nil"/>
              <w:left w:val="nil"/>
              <w:bottom w:val="nil"/>
              <w:right w:val="nil"/>
            </w:tcBorders>
            <w:noWrap/>
            <w:vAlign w:val="center"/>
            <w:hideMark/>
          </w:tcPr>
          <w:p w14:paraId="3F0BA0CD" w14:textId="77777777" w:rsidR="00CE3667" w:rsidRPr="00CE3667" w:rsidRDefault="00CE3667" w:rsidP="00CE3667">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CE3667">
              <w:rPr>
                <w:rFonts w:ascii="Times New Roman" w:eastAsia="Times New Roman" w:hAnsi="Times New Roman" w:cs="Times New Roman"/>
                <w:color w:val="000000"/>
                <w:kern w:val="0"/>
                <w:sz w:val="16"/>
                <w:szCs w:val="16"/>
                <w:lang w:val="en-GB" w:eastAsia="lt-LT"/>
                <w14:ligatures w14:val="none"/>
              </w:rPr>
              <w:t>2.49</w:t>
            </w:r>
          </w:p>
        </w:tc>
        <w:tc>
          <w:tcPr>
            <w:tcW w:w="664" w:type="dxa"/>
            <w:tcBorders>
              <w:top w:val="nil"/>
              <w:left w:val="nil"/>
              <w:bottom w:val="nil"/>
              <w:right w:val="nil"/>
            </w:tcBorders>
            <w:noWrap/>
            <w:vAlign w:val="center"/>
            <w:hideMark/>
          </w:tcPr>
          <w:p w14:paraId="3C24A14E" w14:textId="77777777" w:rsidR="00CE3667" w:rsidRPr="00CE3667" w:rsidRDefault="00CE3667" w:rsidP="00CE3667">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CE3667">
              <w:rPr>
                <w:rFonts w:ascii="Times New Roman" w:eastAsia="Times New Roman" w:hAnsi="Times New Roman" w:cs="Times New Roman"/>
                <w:color w:val="000000"/>
                <w:kern w:val="0"/>
                <w:sz w:val="16"/>
                <w:szCs w:val="16"/>
                <w:lang w:val="en-GB" w:eastAsia="lt-LT"/>
                <w14:ligatures w14:val="none"/>
              </w:rPr>
              <w:t>0.75</w:t>
            </w:r>
          </w:p>
        </w:tc>
      </w:tr>
      <w:tr w:rsidR="00CE3667" w:rsidRPr="00CE3667" w14:paraId="64ECF8BA" w14:textId="77777777" w:rsidTr="007E377E">
        <w:trPr>
          <w:trHeight w:val="298"/>
        </w:trPr>
        <w:tc>
          <w:tcPr>
            <w:tcW w:w="887" w:type="dxa"/>
            <w:vMerge/>
            <w:tcBorders>
              <w:top w:val="single" w:sz="4" w:space="0" w:color="auto"/>
              <w:left w:val="nil"/>
              <w:bottom w:val="single" w:sz="4" w:space="0" w:color="000000"/>
              <w:right w:val="nil"/>
            </w:tcBorders>
            <w:vAlign w:val="center"/>
            <w:hideMark/>
          </w:tcPr>
          <w:p w14:paraId="7789B881" w14:textId="77777777" w:rsidR="00CE3667" w:rsidRPr="00CE3667" w:rsidRDefault="00CE3667" w:rsidP="00CE3667">
            <w:pPr>
              <w:spacing w:after="0" w:line="240" w:lineRule="auto"/>
              <w:rPr>
                <w:rFonts w:ascii="Times New Roman" w:eastAsia="Times New Roman" w:hAnsi="Times New Roman" w:cs="Times New Roman"/>
                <w:b/>
                <w:bCs/>
                <w:color w:val="000000"/>
                <w:kern w:val="0"/>
                <w:sz w:val="16"/>
                <w:szCs w:val="16"/>
                <w:lang w:eastAsia="lt-LT"/>
                <w14:ligatures w14:val="none"/>
              </w:rPr>
            </w:pPr>
          </w:p>
        </w:tc>
        <w:tc>
          <w:tcPr>
            <w:tcW w:w="1820" w:type="dxa"/>
            <w:tcBorders>
              <w:top w:val="nil"/>
              <w:left w:val="nil"/>
              <w:bottom w:val="nil"/>
              <w:right w:val="nil"/>
            </w:tcBorders>
            <w:noWrap/>
            <w:vAlign w:val="center"/>
            <w:hideMark/>
          </w:tcPr>
          <w:p w14:paraId="79781922" w14:textId="77777777" w:rsidR="00CE3667" w:rsidRPr="00CE3667" w:rsidRDefault="00CE3667" w:rsidP="00CE3667">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CE3667">
              <w:rPr>
                <w:rFonts w:ascii="Times New Roman" w:eastAsia="Times New Roman" w:hAnsi="Times New Roman" w:cs="Times New Roman"/>
                <w:color w:val="000000"/>
                <w:kern w:val="0"/>
                <w:sz w:val="16"/>
                <w:szCs w:val="16"/>
                <w:lang w:eastAsia="lt-LT"/>
                <w14:ligatures w14:val="none"/>
              </w:rPr>
              <w:t>S2</w:t>
            </w:r>
          </w:p>
        </w:tc>
        <w:tc>
          <w:tcPr>
            <w:tcW w:w="621" w:type="dxa"/>
            <w:tcBorders>
              <w:top w:val="nil"/>
              <w:left w:val="nil"/>
              <w:bottom w:val="nil"/>
              <w:right w:val="nil"/>
            </w:tcBorders>
            <w:noWrap/>
            <w:vAlign w:val="center"/>
            <w:hideMark/>
          </w:tcPr>
          <w:p w14:paraId="0F691954" w14:textId="77777777" w:rsidR="00CE3667" w:rsidRPr="00CE3667" w:rsidRDefault="00CE3667" w:rsidP="00CE3667">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CE3667">
              <w:rPr>
                <w:rFonts w:ascii="Times New Roman" w:eastAsia="Times New Roman" w:hAnsi="Times New Roman" w:cs="Times New Roman"/>
                <w:color w:val="000000"/>
                <w:kern w:val="0"/>
                <w:sz w:val="16"/>
                <w:szCs w:val="16"/>
                <w:lang w:val="en-GB" w:eastAsia="lt-LT"/>
                <w14:ligatures w14:val="none"/>
              </w:rPr>
              <w:t>0.93</w:t>
            </w:r>
          </w:p>
        </w:tc>
        <w:tc>
          <w:tcPr>
            <w:tcW w:w="994" w:type="dxa"/>
            <w:tcBorders>
              <w:top w:val="nil"/>
              <w:left w:val="nil"/>
              <w:bottom w:val="nil"/>
              <w:right w:val="nil"/>
            </w:tcBorders>
            <w:noWrap/>
            <w:vAlign w:val="center"/>
            <w:hideMark/>
          </w:tcPr>
          <w:p w14:paraId="4DFD5540" w14:textId="77777777" w:rsidR="00CE3667" w:rsidRPr="00CE3667" w:rsidRDefault="00CE3667" w:rsidP="00CE3667">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CE3667">
              <w:rPr>
                <w:rFonts w:ascii="Times New Roman" w:eastAsia="Times New Roman" w:hAnsi="Times New Roman" w:cs="Times New Roman"/>
                <w:color w:val="000000"/>
                <w:kern w:val="0"/>
                <w:sz w:val="16"/>
                <w:szCs w:val="16"/>
                <w:lang w:val="en-GB" w:eastAsia="lt-LT"/>
                <w14:ligatures w14:val="none"/>
              </w:rPr>
              <w:t>1.12</w:t>
            </w:r>
          </w:p>
        </w:tc>
        <w:tc>
          <w:tcPr>
            <w:tcW w:w="689" w:type="dxa"/>
            <w:tcBorders>
              <w:top w:val="nil"/>
              <w:left w:val="nil"/>
              <w:bottom w:val="nil"/>
              <w:right w:val="nil"/>
            </w:tcBorders>
            <w:noWrap/>
            <w:vAlign w:val="center"/>
            <w:hideMark/>
          </w:tcPr>
          <w:p w14:paraId="0ABC58C3" w14:textId="77777777" w:rsidR="00CE3667" w:rsidRPr="00CE3667" w:rsidRDefault="00CE3667" w:rsidP="00CE3667">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CE3667">
              <w:rPr>
                <w:rFonts w:ascii="Times New Roman" w:eastAsia="Times New Roman" w:hAnsi="Times New Roman" w:cs="Times New Roman"/>
                <w:color w:val="000000"/>
                <w:kern w:val="0"/>
                <w:sz w:val="16"/>
                <w:szCs w:val="16"/>
                <w:lang w:val="en-GB" w:eastAsia="lt-LT"/>
                <w14:ligatures w14:val="none"/>
              </w:rPr>
              <w:t>0.84</w:t>
            </w:r>
          </w:p>
        </w:tc>
        <w:tc>
          <w:tcPr>
            <w:tcW w:w="244" w:type="dxa"/>
            <w:tcBorders>
              <w:top w:val="nil"/>
              <w:left w:val="nil"/>
              <w:bottom w:val="nil"/>
              <w:right w:val="nil"/>
            </w:tcBorders>
            <w:noWrap/>
            <w:vAlign w:val="bottom"/>
            <w:hideMark/>
          </w:tcPr>
          <w:p w14:paraId="76A5E284" w14:textId="77777777" w:rsidR="00CE3667" w:rsidRPr="00CE3667" w:rsidRDefault="00CE3667" w:rsidP="00CE3667">
            <w:pPr>
              <w:spacing w:after="0" w:line="240" w:lineRule="auto"/>
              <w:jc w:val="center"/>
              <w:rPr>
                <w:rFonts w:ascii="Times New Roman" w:eastAsia="Times New Roman" w:hAnsi="Times New Roman" w:cs="Times New Roman"/>
                <w:color w:val="000000"/>
                <w:kern w:val="0"/>
                <w:sz w:val="16"/>
                <w:szCs w:val="16"/>
                <w:lang w:eastAsia="lt-LT"/>
                <w14:ligatures w14:val="none"/>
              </w:rPr>
            </w:pPr>
          </w:p>
        </w:tc>
        <w:tc>
          <w:tcPr>
            <w:tcW w:w="607" w:type="dxa"/>
            <w:tcBorders>
              <w:top w:val="nil"/>
              <w:left w:val="nil"/>
              <w:bottom w:val="nil"/>
              <w:right w:val="nil"/>
            </w:tcBorders>
            <w:noWrap/>
            <w:vAlign w:val="center"/>
            <w:hideMark/>
          </w:tcPr>
          <w:p w14:paraId="54EFCC33" w14:textId="77777777" w:rsidR="00CE3667" w:rsidRPr="00CE3667" w:rsidRDefault="00CE3667" w:rsidP="00CE3667">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CE3667">
              <w:rPr>
                <w:rFonts w:ascii="Times New Roman" w:eastAsia="Times New Roman" w:hAnsi="Times New Roman" w:cs="Times New Roman"/>
                <w:color w:val="000000"/>
                <w:kern w:val="0"/>
                <w:sz w:val="16"/>
                <w:szCs w:val="16"/>
                <w:lang w:val="en-GB" w:eastAsia="lt-LT"/>
                <w14:ligatures w14:val="none"/>
              </w:rPr>
              <w:t>0.43</w:t>
            </w:r>
          </w:p>
        </w:tc>
        <w:tc>
          <w:tcPr>
            <w:tcW w:w="973" w:type="dxa"/>
            <w:tcBorders>
              <w:top w:val="nil"/>
              <w:left w:val="nil"/>
              <w:bottom w:val="nil"/>
              <w:right w:val="nil"/>
            </w:tcBorders>
            <w:noWrap/>
            <w:vAlign w:val="center"/>
            <w:hideMark/>
          </w:tcPr>
          <w:p w14:paraId="0E79B040" w14:textId="77777777" w:rsidR="00CE3667" w:rsidRPr="00CE3667" w:rsidRDefault="00CE3667" w:rsidP="00CE3667">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CE3667">
              <w:rPr>
                <w:rFonts w:ascii="Times New Roman" w:eastAsia="Times New Roman" w:hAnsi="Times New Roman" w:cs="Times New Roman"/>
                <w:color w:val="000000"/>
                <w:kern w:val="0"/>
                <w:sz w:val="16"/>
                <w:szCs w:val="16"/>
                <w:lang w:val="en-GB" w:eastAsia="lt-LT"/>
                <w14:ligatures w14:val="none"/>
              </w:rPr>
              <w:t>3.76</w:t>
            </w:r>
          </w:p>
        </w:tc>
        <w:tc>
          <w:tcPr>
            <w:tcW w:w="673" w:type="dxa"/>
            <w:tcBorders>
              <w:top w:val="nil"/>
              <w:left w:val="nil"/>
              <w:bottom w:val="nil"/>
              <w:right w:val="nil"/>
            </w:tcBorders>
            <w:noWrap/>
            <w:vAlign w:val="center"/>
            <w:hideMark/>
          </w:tcPr>
          <w:p w14:paraId="6D6B340E" w14:textId="77777777" w:rsidR="00CE3667" w:rsidRPr="00CE3667" w:rsidRDefault="00CE3667" w:rsidP="00CE3667">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CE3667">
              <w:rPr>
                <w:rFonts w:ascii="Times New Roman" w:eastAsia="Times New Roman" w:hAnsi="Times New Roman" w:cs="Times New Roman"/>
                <w:color w:val="000000"/>
                <w:kern w:val="0"/>
                <w:sz w:val="16"/>
                <w:szCs w:val="16"/>
                <w:lang w:val="en-GB" w:eastAsia="lt-LT"/>
                <w14:ligatures w14:val="none"/>
              </w:rPr>
              <w:t>0.41</w:t>
            </w:r>
          </w:p>
        </w:tc>
        <w:tc>
          <w:tcPr>
            <w:tcW w:w="283" w:type="dxa"/>
            <w:tcBorders>
              <w:top w:val="nil"/>
              <w:left w:val="nil"/>
              <w:bottom w:val="nil"/>
              <w:right w:val="nil"/>
            </w:tcBorders>
            <w:noWrap/>
            <w:vAlign w:val="bottom"/>
            <w:hideMark/>
          </w:tcPr>
          <w:p w14:paraId="44B8EEC1" w14:textId="77777777" w:rsidR="00CE3667" w:rsidRPr="00CE3667" w:rsidRDefault="00CE3667" w:rsidP="00CE3667">
            <w:pPr>
              <w:spacing w:after="0" w:line="240" w:lineRule="auto"/>
              <w:jc w:val="center"/>
              <w:rPr>
                <w:rFonts w:ascii="Times New Roman" w:eastAsia="Times New Roman" w:hAnsi="Times New Roman" w:cs="Times New Roman"/>
                <w:color w:val="000000"/>
                <w:kern w:val="0"/>
                <w:sz w:val="16"/>
                <w:szCs w:val="16"/>
                <w:lang w:eastAsia="lt-LT"/>
                <w14:ligatures w14:val="none"/>
              </w:rPr>
            </w:pPr>
          </w:p>
        </w:tc>
        <w:tc>
          <w:tcPr>
            <w:tcW w:w="598" w:type="dxa"/>
            <w:tcBorders>
              <w:top w:val="nil"/>
              <w:left w:val="nil"/>
              <w:bottom w:val="nil"/>
              <w:right w:val="nil"/>
            </w:tcBorders>
            <w:noWrap/>
            <w:vAlign w:val="center"/>
            <w:hideMark/>
          </w:tcPr>
          <w:p w14:paraId="05AC2AB9" w14:textId="77777777" w:rsidR="00CE3667" w:rsidRPr="00CE3667" w:rsidRDefault="00CE3667" w:rsidP="00CE3667">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CE3667">
              <w:rPr>
                <w:rFonts w:ascii="Times New Roman" w:eastAsia="Times New Roman" w:hAnsi="Times New Roman" w:cs="Times New Roman"/>
                <w:color w:val="000000"/>
                <w:kern w:val="0"/>
                <w:sz w:val="16"/>
                <w:szCs w:val="16"/>
                <w:lang w:val="en-GB" w:eastAsia="lt-LT"/>
                <w14:ligatures w14:val="none"/>
              </w:rPr>
              <w:t>0.92</w:t>
            </w:r>
          </w:p>
        </w:tc>
        <w:tc>
          <w:tcPr>
            <w:tcW w:w="958" w:type="dxa"/>
            <w:tcBorders>
              <w:top w:val="nil"/>
              <w:left w:val="nil"/>
              <w:bottom w:val="nil"/>
              <w:right w:val="nil"/>
            </w:tcBorders>
            <w:noWrap/>
            <w:vAlign w:val="center"/>
            <w:hideMark/>
          </w:tcPr>
          <w:p w14:paraId="38EFAF0F" w14:textId="77777777" w:rsidR="00CE3667" w:rsidRPr="00CE3667" w:rsidRDefault="00CE3667" w:rsidP="00CE3667">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CE3667">
              <w:rPr>
                <w:rFonts w:ascii="Times New Roman" w:eastAsia="Times New Roman" w:hAnsi="Times New Roman" w:cs="Times New Roman"/>
                <w:color w:val="000000"/>
                <w:kern w:val="0"/>
                <w:sz w:val="16"/>
                <w:szCs w:val="16"/>
                <w:lang w:val="en-GB" w:eastAsia="lt-LT"/>
                <w14:ligatures w14:val="none"/>
              </w:rPr>
              <w:t>1.8</w:t>
            </w:r>
          </w:p>
        </w:tc>
        <w:tc>
          <w:tcPr>
            <w:tcW w:w="664" w:type="dxa"/>
            <w:tcBorders>
              <w:top w:val="nil"/>
              <w:left w:val="nil"/>
              <w:bottom w:val="nil"/>
              <w:right w:val="nil"/>
            </w:tcBorders>
            <w:noWrap/>
            <w:vAlign w:val="center"/>
            <w:hideMark/>
          </w:tcPr>
          <w:p w14:paraId="5E1BA099" w14:textId="77777777" w:rsidR="00CE3667" w:rsidRPr="00CE3667" w:rsidRDefault="00CE3667" w:rsidP="00CE3667">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CE3667">
              <w:rPr>
                <w:rFonts w:ascii="Times New Roman" w:eastAsia="Times New Roman" w:hAnsi="Times New Roman" w:cs="Times New Roman"/>
                <w:color w:val="000000"/>
                <w:kern w:val="0"/>
                <w:sz w:val="16"/>
                <w:szCs w:val="16"/>
                <w:lang w:val="en-GB" w:eastAsia="lt-LT"/>
                <w14:ligatures w14:val="none"/>
              </w:rPr>
              <w:t>0.81</w:t>
            </w:r>
          </w:p>
        </w:tc>
      </w:tr>
      <w:tr w:rsidR="00CE3667" w:rsidRPr="00CE3667" w14:paraId="799C7669" w14:textId="77777777" w:rsidTr="007E377E">
        <w:trPr>
          <w:trHeight w:val="298"/>
        </w:trPr>
        <w:tc>
          <w:tcPr>
            <w:tcW w:w="887" w:type="dxa"/>
            <w:vMerge/>
            <w:tcBorders>
              <w:top w:val="single" w:sz="4" w:space="0" w:color="auto"/>
              <w:left w:val="nil"/>
              <w:bottom w:val="single" w:sz="4" w:space="0" w:color="000000"/>
              <w:right w:val="nil"/>
            </w:tcBorders>
            <w:vAlign w:val="center"/>
            <w:hideMark/>
          </w:tcPr>
          <w:p w14:paraId="720EEE07" w14:textId="77777777" w:rsidR="00CE3667" w:rsidRPr="00CE3667" w:rsidRDefault="00CE3667" w:rsidP="00CE3667">
            <w:pPr>
              <w:spacing w:after="0" w:line="240" w:lineRule="auto"/>
              <w:rPr>
                <w:rFonts w:ascii="Times New Roman" w:eastAsia="Times New Roman" w:hAnsi="Times New Roman" w:cs="Times New Roman"/>
                <w:b/>
                <w:bCs/>
                <w:color w:val="000000"/>
                <w:kern w:val="0"/>
                <w:sz w:val="16"/>
                <w:szCs w:val="16"/>
                <w:lang w:eastAsia="lt-LT"/>
                <w14:ligatures w14:val="none"/>
              </w:rPr>
            </w:pPr>
          </w:p>
        </w:tc>
        <w:tc>
          <w:tcPr>
            <w:tcW w:w="1820" w:type="dxa"/>
            <w:tcBorders>
              <w:top w:val="nil"/>
              <w:left w:val="nil"/>
              <w:bottom w:val="nil"/>
              <w:right w:val="nil"/>
            </w:tcBorders>
            <w:noWrap/>
            <w:vAlign w:val="center"/>
            <w:hideMark/>
          </w:tcPr>
          <w:p w14:paraId="41CE896A" w14:textId="77777777" w:rsidR="00CE3667" w:rsidRPr="00CE3667" w:rsidRDefault="00CE3667" w:rsidP="00CE3667">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CE3667">
              <w:rPr>
                <w:rFonts w:ascii="Times New Roman" w:eastAsia="Times New Roman" w:hAnsi="Times New Roman" w:cs="Times New Roman"/>
                <w:color w:val="000000"/>
                <w:kern w:val="0"/>
                <w:sz w:val="16"/>
                <w:szCs w:val="16"/>
                <w:lang w:eastAsia="lt-LT"/>
                <w14:ligatures w14:val="none"/>
              </w:rPr>
              <w:t>UAV + EMI</w:t>
            </w:r>
          </w:p>
        </w:tc>
        <w:tc>
          <w:tcPr>
            <w:tcW w:w="621" w:type="dxa"/>
            <w:tcBorders>
              <w:top w:val="nil"/>
              <w:left w:val="nil"/>
              <w:bottom w:val="nil"/>
              <w:right w:val="nil"/>
            </w:tcBorders>
            <w:noWrap/>
            <w:vAlign w:val="center"/>
            <w:hideMark/>
          </w:tcPr>
          <w:p w14:paraId="2B7A7F8D" w14:textId="77777777" w:rsidR="00CE3667" w:rsidRPr="00CE3667" w:rsidRDefault="00CE3667" w:rsidP="00CE3667">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CE3667">
              <w:rPr>
                <w:rFonts w:ascii="Times New Roman" w:eastAsia="Times New Roman" w:hAnsi="Times New Roman" w:cs="Times New Roman"/>
                <w:color w:val="000000"/>
                <w:kern w:val="0"/>
                <w:sz w:val="16"/>
                <w:szCs w:val="16"/>
                <w:lang w:val="en-GB" w:eastAsia="lt-LT"/>
                <w14:ligatures w14:val="none"/>
              </w:rPr>
              <w:t>0.92</w:t>
            </w:r>
          </w:p>
        </w:tc>
        <w:tc>
          <w:tcPr>
            <w:tcW w:w="994" w:type="dxa"/>
            <w:tcBorders>
              <w:top w:val="nil"/>
              <w:left w:val="nil"/>
              <w:bottom w:val="nil"/>
              <w:right w:val="nil"/>
            </w:tcBorders>
            <w:noWrap/>
            <w:vAlign w:val="center"/>
            <w:hideMark/>
          </w:tcPr>
          <w:p w14:paraId="157C081C" w14:textId="77777777" w:rsidR="00CE3667" w:rsidRPr="00CE3667" w:rsidRDefault="00CE3667" w:rsidP="00CE3667">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CE3667">
              <w:rPr>
                <w:rFonts w:ascii="Times New Roman" w:eastAsia="Times New Roman" w:hAnsi="Times New Roman" w:cs="Times New Roman"/>
                <w:color w:val="000000"/>
                <w:kern w:val="0"/>
                <w:sz w:val="16"/>
                <w:szCs w:val="16"/>
                <w:lang w:val="en-GB" w:eastAsia="lt-LT"/>
                <w14:ligatures w14:val="none"/>
              </w:rPr>
              <w:t>0.97</w:t>
            </w:r>
          </w:p>
        </w:tc>
        <w:tc>
          <w:tcPr>
            <w:tcW w:w="689" w:type="dxa"/>
            <w:tcBorders>
              <w:top w:val="nil"/>
              <w:left w:val="nil"/>
              <w:bottom w:val="nil"/>
              <w:right w:val="nil"/>
            </w:tcBorders>
            <w:noWrap/>
            <w:vAlign w:val="center"/>
            <w:hideMark/>
          </w:tcPr>
          <w:p w14:paraId="524FE360" w14:textId="77777777" w:rsidR="00CE3667" w:rsidRPr="00CE3667" w:rsidRDefault="00CE3667" w:rsidP="00CE3667">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CE3667">
              <w:rPr>
                <w:rFonts w:ascii="Times New Roman" w:eastAsia="Times New Roman" w:hAnsi="Times New Roman" w:cs="Times New Roman"/>
                <w:color w:val="000000"/>
                <w:kern w:val="0"/>
                <w:sz w:val="16"/>
                <w:szCs w:val="16"/>
                <w:lang w:val="en-GB" w:eastAsia="lt-LT"/>
                <w14:ligatures w14:val="none"/>
              </w:rPr>
              <w:t>0.88</w:t>
            </w:r>
          </w:p>
        </w:tc>
        <w:tc>
          <w:tcPr>
            <w:tcW w:w="244" w:type="dxa"/>
            <w:tcBorders>
              <w:top w:val="nil"/>
              <w:left w:val="nil"/>
              <w:bottom w:val="nil"/>
              <w:right w:val="nil"/>
            </w:tcBorders>
            <w:noWrap/>
            <w:vAlign w:val="bottom"/>
            <w:hideMark/>
          </w:tcPr>
          <w:p w14:paraId="5DD2C578" w14:textId="77777777" w:rsidR="00CE3667" w:rsidRPr="00CE3667" w:rsidRDefault="00CE3667" w:rsidP="00CE3667">
            <w:pPr>
              <w:spacing w:after="0" w:line="240" w:lineRule="auto"/>
              <w:jc w:val="center"/>
              <w:rPr>
                <w:rFonts w:ascii="Times New Roman" w:eastAsia="Times New Roman" w:hAnsi="Times New Roman" w:cs="Times New Roman"/>
                <w:color w:val="000000"/>
                <w:kern w:val="0"/>
                <w:sz w:val="16"/>
                <w:szCs w:val="16"/>
                <w:lang w:eastAsia="lt-LT"/>
                <w14:ligatures w14:val="none"/>
              </w:rPr>
            </w:pPr>
          </w:p>
        </w:tc>
        <w:tc>
          <w:tcPr>
            <w:tcW w:w="607" w:type="dxa"/>
            <w:tcBorders>
              <w:top w:val="nil"/>
              <w:left w:val="nil"/>
              <w:bottom w:val="nil"/>
              <w:right w:val="nil"/>
            </w:tcBorders>
            <w:noWrap/>
            <w:vAlign w:val="center"/>
            <w:hideMark/>
          </w:tcPr>
          <w:p w14:paraId="79EE8680" w14:textId="77777777" w:rsidR="00CE3667" w:rsidRPr="00CE3667" w:rsidRDefault="00CE3667" w:rsidP="00CE3667">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CE3667">
              <w:rPr>
                <w:rFonts w:ascii="Times New Roman" w:eastAsia="Times New Roman" w:hAnsi="Times New Roman" w:cs="Times New Roman"/>
                <w:color w:val="000000"/>
                <w:kern w:val="0"/>
                <w:sz w:val="16"/>
                <w:szCs w:val="16"/>
                <w:lang w:val="en-GB" w:eastAsia="lt-LT"/>
                <w14:ligatures w14:val="none"/>
              </w:rPr>
              <w:t>0.55</w:t>
            </w:r>
          </w:p>
        </w:tc>
        <w:tc>
          <w:tcPr>
            <w:tcW w:w="973" w:type="dxa"/>
            <w:tcBorders>
              <w:top w:val="nil"/>
              <w:left w:val="nil"/>
              <w:bottom w:val="nil"/>
              <w:right w:val="nil"/>
            </w:tcBorders>
            <w:noWrap/>
            <w:vAlign w:val="center"/>
            <w:hideMark/>
          </w:tcPr>
          <w:p w14:paraId="4EAACAA5" w14:textId="77777777" w:rsidR="00CE3667" w:rsidRPr="00CE3667" w:rsidRDefault="00CE3667" w:rsidP="00CE3667">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CE3667">
              <w:rPr>
                <w:rFonts w:ascii="Times New Roman" w:eastAsia="Times New Roman" w:hAnsi="Times New Roman" w:cs="Times New Roman"/>
                <w:color w:val="000000"/>
                <w:kern w:val="0"/>
                <w:sz w:val="16"/>
                <w:szCs w:val="16"/>
                <w:lang w:val="en-GB" w:eastAsia="lt-LT"/>
                <w14:ligatures w14:val="none"/>
              </w:rPr>
              <w:t>3.97</w:t>
            </w:r>
          </w:p>
        </w:tc>
        <w:tc>
          <w:tcPr>
            <w:tcW w:w="673" w:type="dxa"/>
            <w:tcBorders>
              <w:top w:val="nil"/>
              <w:left w:val="nil"/>
              <w:bottom w:val="nil"/>
              <w:right w:val="nil"/>
            </w:tcBorders>
            <w:noWrap/>
            <w:vAlign w:val="center"/>
            <w:hideMark/>
          </w:tcPr>
          <w:p w14:paraId="092CF662" w14:textId="77777777" w:rsidR="00CE3667" w:rsidRPr="00CE3667" w:rsidRDefault="00CE3667" w:rsidP="00CE3667">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CE3667">
              <w:rPr>
                <w:rFonts w:ascii="Times New Roman" w:eastAsia="Times New Roman" w:hAnsi="Times New Roman" w:cs="Times New Roman"/>
                <w:color w:val="000000"/>
                <w:kern w:val="0"/>
                <w:sz w:val="16"/>
                <w:szCs w:val="16"/>
                <w:lang w:val="en-GB" w:eastAsia="lt-LT"/>
                <w14:ligatures w14:val="none"/>
              </w:rPr>
              <w:t>0.49</w:t>
            </w:r>
          </w:p>
        </w:tc>
        <w:tc>
          <w:tcPr>
            <w:tcW w:w="283" w:type="dxa"/>
            <w:tcBorders>
              <w:top w:val="nil"/>
              <w:left w:val="nil"/>
              <w:bottom w:val="nil"/>
              <w:right w:val="nil"/>
            </w:tcBorders>
            <w:noWrap/>
            <w:vAlign w:val="bottom"/>
            <w:hideMark/>
          </w:tcPr>
          <w:p w14:paraId="1CF4CA4C" w14:textId="77777777" w:rsidR="00CE3667" w:rsidRPr="00CE3667" w:rsidRDefault="00CE3667" w:rsidP="00CE3667">
            <w:pPr>
              <w:spacing w:after="0" w:line="240" w:lineRule="auto"/>
              <w:jc w:val="center"/>
              <w:rPr>
                <w:rFonts w:ascii="Times New Roman" w:eastAsia="Times New Roman" w:hAnsi="Times New Roman" w:cs="Times New Roman"/>
                <w:color w:val="000000"/>
                <w:kern w:val="0"/>
                <w:sz w:val="16"/>
                <w:szCs w:val="16"/>
                <w:lang w:eastAsia="lt-LT"/>
                <w14:ligatures w14:val="none"/>
              </w:rPr>
            </w:pPr>
          </w:p>
        </w:tc>
        <w:tc>
          <w:tcPr>
            <w:tcW w:w="598" w:type="dxa"/>
            <w:tcBorders>
              <w:top w:val="nil"/>
              <w:left w:val="nil"/>
              <w:bottom w:val="nil"/>
              <w:right w:val="nil"/>
            </w:tcBorders>
            <w:noWrap/>
            <w:vAlign w:val="center"/>
            <w:hideMark/>
          </w:tcPr>
          <w:p w14:paraId="76017E07" w14:textId="77777777" w:rsidR="00CE3667" w:rsidRPr="00CE3667" w:rsidRDefault="00CE3667" w:rsidP="00CE3667">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CE3667">
              <w:rPr>
                <w:rFonts w:ascii="Times New Roman" w:eastAsia="Times New Roman" w:hAnsi="Times New Roman" w:cs="Times New Roman"/>
                <w:color w:val="000000"/>
                <w:kern w:val="0"/>
                <w:sz w:val="16"/>
                <w:szCs w:val="16"/>
                <w:lang w:val="en-GB" w:eastAsia="lt-LT"/>
                <w14:ligatures w14:val="none"/>
              </w:rPr>
              <w:t>0.92</w:t>
            </w:r>
          </w:p>
        </w:tc>
        <w:tc>
          <w:tcPr>
            <w:tcW w:w="958" w:type="dxa"/>
            <w:tcBorders>
              <w:top w:val="nil"/>
              <w:left w:val="nil"/>
              <w:bottom w:val="nil"/>
              <w:right w:val="nil"/>
            </w:tcBorders>
            <w:noWrap/>
            <w:vAlign w:val="center"/>
            <w:hideMark/>
          </w:tcPr>
          <w:p w14:paraId="324CCA21" w14:textId="77777777" w:rsidR="00CE3667" w:rsidRPr="00CE3667" w:rsidRDefault="00CE3667" w:rsidP="00CE3667">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CE3667">
              <w:rPr>
                <w:rFonts w:ascii="Times New Roman" w:eastAsia="Times New Roman" w:hAnsi="Times New Roman" w:cs="Times New Roman"/>
                <w:color w:val="000000"/>
                <w:kern w:val="0"/>
                <w:sz w:val="16"/>
                <w:szCs w:val="16"/>
                <w:lang w:val="en-GB" w:eastAsia="lt-LT"/>
                <w14:ligatures w14:val="none"/>
              </w:rPr>
              <w:t>1.52</w:t>
            </w:r>
          </w:p>
        </w:tc>
        <w:tc>
          <w:tcPr>
            <w:tcW w:w="664" w:type="dxa"/>
            <w:tcBorders>
              <w:top w:val="nil"/>
              <w:left w:val="nil"/>
              <w:bottom w:val="nil"/>
              <w:right w:val="nil"/>
            </w:tcBorders>
            <w:noWrap/>
            <w:vAlign w:val="center"/>
            <w:hideMark/>
          </w:tcPr>
          <w:p w14:paraId="46F329EE" w14:textId="77777777" w:rsidR="00CE3667" w:rsidRPr="00CE3667" w:rsidRDefault="00CE3667" w:rsidP="00CE3667">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CE3667">
              <w:rPr>
                <w:rFonts w:ascii="Times New Roman" w:eastAsia="Times New Roman" w:hAnsi="Times New Roman" w:cs="Times New Roman"/>
                <w:color w:val="000000"/>
                <w:kern w:val="0"/>
                <w:sz w:val="16"/>
                <w:szCs w:val="16"/>
                <w:lang w:val="en-GB" w:eastAsia="lt-LT"/>
                <w14:ligatures w14:val="none"/>
              </w:rPr>
              <w:t>0.87</w:t>
            </w:r>
          </w:p>
        </w:tc>
      </w:tr>
      <w:tr w:rsidR="00CE3667" w:rsidRPr="00CE3667" w14:paraId="414B0C02" w14:textId="77777777" w:rsidTr="007E377E">
        <w:trPr>
          <w:trHeight w:val="298"/>
        </w:trPr>
        <w:tc>
          <w:tcPr>
            <w:tcW w:w="887" w:type="dxa"/>
            <w:vMerge/>
            <w:tcBorders>
              <w:top w:val="single" w:sz="4" w:space="0" w:color="auto"/>
              <w:left w:val="nil"/>
              <w:bottom w:val="single" w:sz="4" w:space="0" w:color="000000"/>
              <w:right w:val="nil"/>
            </w:tcBorders>
            <w:vAlign w:val="center"/>
            <w:hideMark/>
          </w:tcPr>
          <w:p w14:paraId="02778A04" w14:textId="77777777" w:rsidR="00CE3667" w:rsidRPr="00CE3667" w:rsidRDefault="00CE3667" w:rsidP="00CE3667">
            <w:pPr>
              <w:spacing w:after="0" w:line="240" w:lineRule="auto"/>
              <w:rPr>
                <w:rFonts w:ascii="Times New Roman" w:eastAsia="Times New Roman" w:hAnsi="Times New Roman" w:cs="Times New Roman"/>
                <w:b/>
                <w:bCs/>
                <w:color w:val="000000"/>
                <w:kern w:val="0"/>
                <w:sz w:val="16"/>
                <w:szCs w:val="16"/>
                <w:lang w:eastAsia="lt-LT"/>
                <w14:ligatures w14:val="none"/>
              </w:rPr>
            </w:pPr>
          </w:p>
        </w:tc>
        <w:tc>
          <w:tcPr>
            <w:tcW w:w="1820" w:type="dxa"/>
            <w:tcBorders>
              <w:top w:val="nil"/>
              <w:left w:val="nil"/>
              <w:bottom w:val="nil"/>
              <w:right w:val="nil"/>
            </w:tcBorders>
            <w:noWrap/>
            <w:vAlign w:val="center"/>
            <w:hideMark/>
          </w:tcPr>
          <w:p w14:paraId="3EF67646" w14:textId="77777777" w:rsidR="00CE3667" w:rsidRPr="00CE3667" w:rsidRDefault="00CE3667" w:rsidP="00CE3667">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CE3667">
              <w:rPr>
                <w:rFonts w:ascii="Times New Roman" w:eastAsia="Times New Roman" w:hAnsi="Times New Roman" w:cs="Times New Roman"/>
                <w:color w:val="000000"/>
                <w:kern w:val="0"/>
                <w:sz w:val="16"/>
                <w:szCs w:val="16"/>
                <w:lang w:eastAsia="lt-LT"/>
                <w14:ligatures w14:val="none"/>
              </w:rPr>
              <w:t>UAV + S2</w:t>
            </w:r>
          </w:p>
        </w:tc>
        <w:tc>
          <w:tcPr>
            <w:tcW w:w="621" w:type="dxa"/>
            <w:tcBorders>
              <w:top w:val="nil"/>
              <w:left w:val="nil"/>
              <w:bottom w:val="nil"/>
              <w:right w:val="nil"/>
            </w:tcBorders>
            <w:noWrap/>
            <w:vAlign w:val="center"/>
            <w:hideMark/>
          </w:tcPr>
          <w:p w14:paraId="10242577" w14:textId="77777777" w:rsidR="00CE3667" w:rsidRPr="00CE3667" w:rsidRDefault="00CE3667" w:rsidP="00CE3667">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CE3667">
              <w:rPr>
                <w:rFonts w:ascii="Times New Roman" w:eastAsia="Times New Roman" w:hAnsi="Times New Roman" w:cs="Times New Roman"/>
                <w:color w:val="000000"/>
                <w:kern w:val="0"/>
                <w:sz w:val="16"/>
                <w:szCs w:val="16"/>
                <w:lang w:val="en-GB" w:eastAsia="lt-LT"/>
                <w14:ligatures w14:val="none"/>
              </w:rPr>
              <w:t>0.94</w:t>
            </w:r>
          </w:p>
        </w:tc>
        <w:tc>
          <w:tcPr>
            <w:tcW w:w="994" w:type="dxa"/>
            <w:tcBorders>
              <w:top w:val="nil"/>
              <w:left w:val="nil"/>
              <w:bottom w:val="nil"/>
              <w:right w:val="nil"/>
            </w:tcBorders>
            <w:noWrap/>
            <w:vAlign w:val="center"/>
            <w:hideMark/>
          </w:tcPr>
          <w:p w14:paraId="55BDFC07" w14:textId="77777777" w:rsidR="00CE3667" w:rsidRPr="00CE3667" w:rsidRDefault="00CE3667" w:rsidP="00CE3667">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CE3667">
              <w:rPr>
                <w:rFonts w:ascii="Times New Roman" w:eastAsia="Times New Roman" w:hAnsi="Times New Roman" w:cs="Times New Roman"/>
                <w:color w:val="000000"/>
                <w:kern w:val="0"/>
                <w:sz w:val="16"/>
                <w:szCs w:val="16"/>
                <w:lang w:val="en-GB" w:eastAsia="lt-LT"/>
                <w14:ligatures w14:val="none"/>
              </w:rPr>
              <w:t>1.14</w:t>
            </w:r>
          </w:p>
        </w:tc>
        <w:tc>
          <w:tcPr>
            <w:tcW w:w="689" w:type="dxa"/>
            <w:tcBorders>
              <w:top w:val="nil"/>
              <w:left w:val="nil"/>
              <w:bottom w:val="nil"/>
              <w:right w:val="nil"/>
            </w:tcBorders>
            <w:noWrap/>
            <w:vAlign w:val="center"/>
            <w:hideMark/>
          </w:tcPr>
          <w:p w14:paraId="747A826A" w14:textId="77777777" w:rsidR="00CE3667" w:rsidRPr="00CE3667" w:rsidRDefault="00CE3667" w:rsidP="00CE3667">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CE3667">
              <w:rPr>
                <w:rFonts w:ascii="Times New Roman" w:eastAsia="Times New Roman" w:hAnsi="Times New Roman" w:cs="Times New Roman"/>
                <w:color w:val="000000"/>
                <w:kern w:val="0"/>
                <w:sz w:val="16"/>
                <w:szCs w:val="16"/>
                <w:lang w:val="en-GB" w:eastAsia="lt-LT"/>
                <w14:ligatures w14:val="none"/>
              </w:rPr>
              <w:t>0.84</w:t>
            </w:r>
          </w:p>
        </w:tc>
        <w:tc>
          <w:tcPr>
            <w:tcW w:w="244" w:type="dxa"/>
            <w:tcBorders>
              <w:top w:val="nil"/>
              <w:left w:val="nil"/>
              <w:bottom w:val="nil"/>
              <w:right w:val="nil"/>
            </w:tcBorders>
            <w:noWrap/>
            <w:vAlign w:val="bottom"/>
            <w:hideMark/>
          </w:tcPr>
          <w:p w14:paraId="1AEA0F9A" w14:textId="77777777" w:rsidR="00CE3667" w:rsidRPr="00CE3667" w:rsidRDefault="00CE3667" w:rsidP="00CE3667">
            <w:pPr>
              <w:spacing w:after="0" w:line="240" w:lineRule="auto"/>
              <w:jc w:val="center"/>
              <w:rPr>
                <w:rFonts w:ascii="Times New Roman" w:eastAsia="Times New Roman" w:hAnsi="Times New Roman" w:cs="Times New Roman"/>
                <w:color w:val="000000"/>
                <w:kern w:val="0"/>
                <w:sz w:val="16"/>
                <w:szCs w:val="16"/>
                <w:lang w:eastAsia="lt-LT"/>
                <w14:ligatures w14:val="none"/>
              </w:rPr>
            </w:pPr>
          </w:p>
        </w:tc>
        <w:tc>
          <w:tcPr>
            <w:tcW w:w="607" w:type="dxa"/>
            <w:tcBorders>
              <w:top w:val="nil"/>
              <w:left w:val="nil"/>
              <w:bottom w:val="nil"/>
              <w:right w:val="nil"/>
            </w:tcBorders>
            <w:noWrap/>
            <w:vAlign w:val="center"/>
            <w:hideMark/>
          </w:tcPr>
          <w:p w14:paraId="20653A6C" w14:textId="77777777" w:rsidR="00CE3667" w:rsidRPr="00CE3667" w:rsidRDefault="00CE3667" w:rsidP="00CE3667">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CE3667">
              <w:rPr>
                <w:rFonts w:ascii="Times New Roman" w:eastAsia="Times New Roman" w:hAnsi="Times New Roman" w:cs="Times New Roman"/>
                <w:color w:val="000000"/>
                <w:kern w:val="0"/>
                <w:sz w:val="16"/>
                <w:szCs w:val="16"/>
                <w:lang w:val="en-GB" w:eastAsia="lt-LT"/>
                <w14:ligatures w14:val="none"/>
              </w:rPr>
              <w:t>0.49</w:t>
            </w:r>
          </w:p>
        </w:tc>
        <w:tc>
          <w:tcPr>
            <w:tcW w:w="973" w:type="dxa"/>
            <w:tcBorders>
              <w:top w:val="nil"/>
              <w:left w:val="nil"/>
              <w:bottom w:val="nil"/>
              <w:right w:val="nil"/>
            </w:tcBorders>
            <w:noWrap/>
            <w:vAlign w:val="center"/>
            <w:hideMark/>
          </w:tcPr>
          <w:p w14:paraId="667F12E7" w14:textId="77777777" w:rsidR="00CE3667" w:rsidRPr="00CE3667" w:rsidRDefault="00CE3667" w:rsidP="00CE3667">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CE3667">
              <w:rPr>
                <w:rFonts w:ascii="Times New Roman" w:eastAsia="Times New Roman" w:hAnsi="Times New Roman" w:cs="Times New Roman"/>
                <w:color w:val="000000"/>
                <w:kern w:val="0"/>
                <w:sz w:val="16"/>
                <w:szCs w:val="16"/>
                <w:lang w:val="en-GB" w:eastAsia="lt-LT"/>
                <w14:ligatures w14:val="none"/>
              </w:rPr>
              <w:t>3.61</w:t>
            </w:r>
          </w:p>
        </w:tc>
        <w:tc>
          <w:tcPr>
            <w:tcW w:w="673" w:type="dxa"/>
            <w:tcBorders>
              <w:top w:val="nil"/>
              <w:left w:val="nil"/>
              <w:bottom w:val="nil"/>
              <w:right w:val="nil"/>
            </w:tcBorders>
            <w:noWrap/>
            <w:vAlign w:val="center"/>
            <w:hideMark/>
          </w:tcPr>
          <w:p w14:paraId="340527AC" w14:textId="77777777" w:rsidR="00CE3667" w:rsidRPr="00CE3667" w:rsidRDefault="00CE3667" w:rsidP="00CE3667">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CE3667">
              <w:rPr>
                <w:rFonts w:ascii="Times New Roman" w:eastAsia="Times New Roman" w:hAnsi="Times New Roman" w:cs="Times New Roman"/>
                <w:color w:val="000000"/>
                <w:kern w:val="0"/>
                <w:sz w:val="16"/>
                <w:szCs w:val="16"/>
                <w:lang w:val="en-GB" w:eastAsia="lt-LT"/>
                <w14:ligatures w14:val="none"/>
              </w:rPr>
              <w:t>0.45</w:t>
            </w:r>
          </w:p>
        </w:tc>
        <w:tc>
          <w:tcPr>
            <w:tcW w:w="283" w:type="dxa"/>
            <w:tcBorders>
              <w:top w:val="nil"/>
              <w:left w:val="nil"/>
              <w:bottom w:val="nil"/>
              <w:right w:val="nil"/>
            </w:tcBorders>
            <w:noWrap/>
            <w:vAlign w:val="bottom"/>
            <w:hideMark/>
          </w:tcPr>
          <w:p w14:paraId="44CFBFB6" w14:textId="77777777" w:rsidR="00CE3667" w:rsidRPr="00CE3667" w:rsidRDefault="00CE3667" w:rsidP="00CE3667">
            <w:pPr>
              <w:spacing w:after="0" w:line="240" w:lineRule="auto"/>
              <w:jc w:val="center"/>
              <w:rPr>
                <w:rFonts w:ascii="Times New Roman" w:eastAsia="Times New Roman" w:hAnsi="Times New Roman" w:cs="Times New Roman"/>
                <w:color w:val="000000"/>
                <w:kern w:val="0"/>
                <w:sz w:val="16"/>
                <w:szCs w:val="16"/>
                <w:lang w:eastAsia="lt-LT"/>
                <w14:ligatures w14:val="none"/>
              </w:rPr>
            </w:pPr>
          </w:p>
        </w:tc>
        <w:tc>
          <w:tcPr>
            <w:tcW w:w="598" w:type="dxa"/>
            <w:tcBorders>
              <w:top w:val="nil"/>
              <w:left w:val="nil"/>
              <w:bottom w:val="nil"/>
              <w:right w:val="nil"/>
            </w:tcBorders>
            <w:noWrap/>
            <w:vAlign w:val="center"/>
            <w:hideMark/>
          </w:tcPr>
          <w:p w14:paraId="70FA74DE" w14:textId="77777777" w:rsidR="00CE3667" w:rsidRPr="00CE3667" w:rsidRDefault="00CE3667" w:rsidP="00CE3667">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CE3667">
              <w:rPr>
                <w:rFonts w:ascii="Times New Roman" w:eastAsia="Times New Roman" w:hAnsi="Times New Roman" w:cs="Times New Roman"/>
                <w:color w:val="000000"/>
                <w:kern w:val="0"/>
                <w:sz w:val="16"/>
                <w:szCs w:val="16"/>
                <w:lang w:val="en-GB" w:eastAsia="lt-LT"/>
                <w14:ligatures w14:val="none"/>
              </w:rPr>
              <w:t>0.89</w:t>
            </w:r>
          </w:p>
        </w:tc>
        <w:tc>
          <w:tcPr>
            <w:tcW w:w="958" w:type="dxa"/>
            <w:tcBorders>
              <w:top w:val="nil"/>
              <w:left w:val="nil"/>
              <w:bottom w:val="nil"/>
              <w:right w:val="nil"/>
            </w:tcBorders>
            <w:noWrap/>
            <w:vAlign w:val="center"/>
            <w:hideMark/>
          </w:tcPr>
          <w:p w14:paraId="53625AFD" w14:textId="77777777" w:rsidR="00CE3667" w:rsidRPr="00CE3667" w:rsidRDefault="00CE3667" w:rsidP="00CE3667">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CE3667">
              <w:rPr>
                <w:rFonts w:ascii="Times New Roman" w:eastAsia="Times New Roman" w:hAnsi="Times New Roman" w:cs="Times New Roman"/>
                <w:color w:val="000000"/>
                <w:kern w:val="0"/>
                <w:sz w:val="16"/>
                <w:szCs w:val="16"/>
                <w:lang w:val="en-GB" w:eastAsia="lt-LT"/>
                <w14:ligatures w14:val="none"/>
              </w:rPr>
              <w:t>1.89</w:t>
            </w:r>
          </w:p>
        </w:tc>
        <w:tc>
          <w:tcPr>
            <w:tcW w:w="664" w:type="dxa"/>
            <w:tcBorders>
              <w:top w:val="nil"/>
              <w:left w:val="nil"/>
              <w:bottom w:val="nil"/>
              <w:right w:val="nil"/>
            </w:tcBorders>
            <w:noWrap/>
            <w:vAlign w:val="center"/>
            <w:hideMark/>
          </w:tcPr>
          <w:p w14:paraId="7F497CF0" w14:textId="77777777" w:rsidR="00CE3667" w:rsidRPr="00CE3667" w:rsidRDefault="00CE3667" w:rsidP="00CE3667">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CE3667">
              <w:rPr>
                <w:rFonts w:ascii="Times New Roman" w:eastAsia="Times New Roman" w:hAnsi="Times New Roman" w:cs="Times New Roman"/>
                <w:color w:val="000000"/>
                <w:kern w:val="0"/>
                <w:sz w:val="16"/>
                <w:szCs w:val="16"/>
                <w:lang w:val="en-GB" w:eastAsia="lt-LT"/>
                <w14:ligatures w14:val="none"/>
              </w:rPr>
              <w:t>0.8</w:t>
            </w:r>
          </w:p>
        </w:tc>
      </w:tr>
      <w:tr w:rsidR="00CE3667" w:rsidRPr="00CE3667" w14:paraId="6BE59FD9" w14:textId="77777777" w:rsidTr="007E377E">
        <w:trPr>
          <w:trHeight w:val="298"/>
        </w:trPr>
        <w:tc>
          <w:tcPr>
            <w:tcW w:w="887" w:type="dxa"/>
            <w:vMerge/>
            <w:tcBorders>
              <w:top w:val="single" w:sz="4" w:space="0" w:color="auto"/>
              <w:left w:val="nil"/>
              <w:bottom w:val="single" w:sz="4" w:space="0" w:color="000000"/>
              <w:right w:val="nil"/>
            </w:tcBorders>
            <w:vAlign w:val="center"/>
            <w:hideMark/>
          </w:tcPr>
          <w:p w14:paraId="77187646" w14:textId="77777777" w:rsidR="00CE3667" w:rsidRPr="00CE3667" w:rsidRDefault="00CE3667" w:rsidP="00CE3667">
            <w:pPr>
              <w:spacing w:after="0" w:line="240" w:lineRule="auto"/>
              <w:rPr>
                <w:rFonts w:ascii="Times New Roman" w:eastAsia="Times New Roman" w:hAnsi="Times New Roman" w:cs="Times New Roman"/>
                <w:b/>
                <w:bCs/>
                <w:color w:val="000000"/>
                <w:kern w:val="0"/>
                <w:sz w:val="16"/>
                <w:szCs w:val="16"/>
                <w:lang w:eastAsia="lt-LT"/>
                <w14:ligatures w14:val="none"/>
              </w:rPr>
            </w:pPr>
          </w:p>
        </w:tc>
        <w:tc>
          <w:tcPr>
            <w:tcW w:w="1820" w:type="dxa"/>
            <w:tcBorders>
              <w:top w:val="nil"/>
              <w:left w:val="nil"/>
              <w:bottom w:val="nil"/>
              <w:right w:val="nil"/>
            </w:tcBorders>
            <w:noWrap/>
            <w:vAlign w:val="center"/>
            <w:hideMark/>
          </w:tcPr>
          <w:p w14:paraId="007E5B90" w14:textId="77777777" w:rsidR="00CE3667" w:rsidRPr="00CE3667" w:rsidRDefault="00CE3667" w:rsidP="00CE3667">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CE3667">
              <w:rPr>
                <w:rFonts w:ascii="Times New Roman" w:eastAsia="Times New Roman" w:hAnsi="Times New Roman" w:cs="Times New Roman"/>
                <w:color w:val="000000"/>
                <w:kern w:val="0"/>
                <w:sz w:val="16"/>
                <w:szCs w:val="16"/>
                <w:lang w:eastAsia="lt-LT"/>
                <w14:ligatures w14:val="none"/>
              </w:rPr>
              <w:t>EMI + S2</w:t>
            </w:r>
          </w:p>
        </w:tc>
        <w:tc>
          <w:tcPr>
            <w:tcW w:w="621" w:type="dxa"/>
            <w:tcBorders>
              <w:top w:val="nil"/>
              <w:left w:val="nil"/>
              <w:bottom w:val="nil"/>
              <w:right w:val="nil"/>
            </w:tcBorders>
            <w:noWrap/>
            <w:vAlign w:val="center"/>
            <w:hideMark/>
          </w:tcPr>
          <w:p w14:paraId="0A8B47CE" w14:textId="77777777" w:rsidR="00CE3667" w:rsidRPr="00CE3667" w:rsidRDefault="00CE3667" w:rsidP="00CE3667">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CE3667">
              <w:rPr>
                <w:rFonts w:ascii="Times New Roman" w:eastAsia="Times New Roman" w:hAnsi="Times New Roman" w:cs="Times New Roman"/>
                <w:color w:val="000000"/>
                <w:kern w:val="0"/>
                <w:sz w:val="16"/>
                <w:szCs w:val="16"/>
                <w:lang w:val="en-GB" w:eastAsia="lt-LT"/>
                <w14:ligatures w14:val="none"/>
              </w:rPr>
              <w:t>0.93</w:t>
            </w:r>
          </w:p>
        </w:tc>
        <w:tc>
          <w:tcPr>
            <w:tcW w:w="994" w:type="dxa"/>
            <w:tcBorders>
              <w:top w:val="nil"/>
              <w:left w:val="nil"/>
              <w:bottom w:val="nil"/>
              <w:right w:val="nil"/>
            </w:tcBorders>
            <w:noWrap/>
            <w:vAlign w:val="center"/>
            <w:hideMark/>
          </w:tcPr>
          <w:p w14:paraId="1C4E6EEC" w14:textId="77777777" w:rsidR="00CE3667" w:rsidRPr="00CE3667" w:rsidRDefault="00CE3667" w:rsidP="00CE3667">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CE3667">
              <w:rPr>
                <w:rFonts w:ascii="Times New Roman" w:eastAsia="Times New Roman" w:hAnsi="Times New Roman" w:cs="Times New Roman"/>
                <w:color w:val="000000"/>
                <w:kern w:val="0"/>
                <w:sz w:val="16"/>
                <w:szCs w:val="16"/>
                <w:lang w:val="en-GB" w:eastAsia="lt-LT"/>
                <w14:ligatures w14:val="none"/>
              </w:rPr>
              <w:t>0.96</w:t>
            </w:r>
          </w:p>
        </w:tc>
        <w:tc>
          <w:tcPr>
            <w:tcW w:w="689" w:type="dxa"/>
            <w:tcBorders>
              <w:top w:val="nil"/>
              <w:left w:val="nil"/>
              <w:bottom w:val="nil"/>
              <w:right w:val="nil"/>
            </w:tcBorders>
            <w:noWrap/>
            <w:vAlign w:val="center"/>
            <w:hideMark/>
          </w:tcPr>
          <w:p w14:paraId="080224D9" w14:textId="77777777" w:rsidR="00CE3667" w:rsidRPr="00CE3667" w:rsidRDefault="00CE3667" w:rsidP="00CE3667">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CE3667">
              <w:rPr>
                <w:rFonts w:ascii="Times New Roman" w:eastAsia="Times New Roman" w:hAnsi="Times New Roman" w:cs="Times New Roman"/>
                <w:color w:val="000000"/>
                <w:kern w:val="0"/>
                <w:sz w:val="16"/>
                <w:szCs w:val="16"/>
                <w:lang w:val="en-GB" w:eastAsia="lt-LT"/>
                <w14:ligatures w14:val="none"/>
              </w:rPr>
              <w:t>0.89</w:t>
            </w:r>
          </w:p>
        </w:tc>
        <w:tc>
          <w:tcPr>
            <w:tcW w:w="244" w:type="dxa"/>
            <w:tcBorders>
              <w:top w:val="nil"/>
              <w:left w:val="nil"/>
              <w:bottom w:val="nil"/>
              <w:right w:val="nil"/>
            </w:tcBorders>
            <w:noWrap/>
            <w:vAlign w:val="bottom"/>
            <w:hideMark/>
          </w:tcPr>
          <w:p w14:paraId="554C5124" w14:textId="77777777" w:rsidR="00CE3667" w:rsidRPr="00CE3667" w:rsidRDefault="00CE3667" w:rsidP="00CE3667">
            <w:pPr>
              <w:spacing w:after="0" w:line="240" w:lineRule="auto"/>
              <w:jc w:val="center"/>
              <w:rPr>
                <w:rFonts w:ascii="Times New Roman" w:eastAsia="Times New Roman" w:hAnsi="Times New Roman" w:cs="Times New Roman"/>
                <w:color w:val="000000"/>
                <w:kern w:val="0"/>
                <w:sz w:val="16"/>
                <w:szCs w:val="16"/>
                <w:lang w:eastAsia="lt-LT"/>
                <w14:ligatures w14:val="none"/>
              </w:rPr>
            </w:pPr>
          </w:p>
        </w:tc>
        <w:tc>
          <w:tcPr>
            <w:tcW w:w="607" w:type="dxa"/>
            <w:tcBorders>
              <w:top w:val="nil"/>
              <w:left w:val="nil"/>
              <w:bottom w:val="nil"/>
              <w:right w:val="nil"/>
            </w:tcBorders>
            <w:noWrap/>
            <w:vAlign w:val="center"/>
            <w:hideMark/>
          </w:tcPr>
          <w:p w14:paraId="6BD1AC07" w14:textId="77777777" w:rsidR="00CE3667" w:rsidRPr="00CE3667" w:rsidRDefault="00CE3667" w:rsidP="00CE3667">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CE3667">
              <w:rPr>
                <w:rFonts w:ascii="Times New Roman" w:eastAsia="Times New Roman" w:hAnsi="Times New Roman" w:cs="Times New Roman"/>
                <w:color w:val="000000"/>
                <w:kern w:val="0"/>
                <w:sz w:val="16"/>
                <w:szCs w:val="16"/>
                <w:lang w:val="en-GB" w:eastAsia="lt-LT"/>
                <w14:ligatures w14:val="none"/>
              </w:rPr>
              <w:t>0.4</w:t>
            </w:r>
          </w:p>
        </w:tc>
        <w:tc>
          <w:tcPr>
            <w:tcW w:w="973" w:type="dxa"/>
            <w:tcBorders>
              <w:top w:val="nil"/>
              <w:left w:val="nil"/>
              <w:bottom w:val="nil"/>
              <w:right w:val="nil"/>
            </w:tcBorders>
            <w:noWrap/>
            <w:vAlign w:val="center"/>
            <w:hideMark/>
          </w:tcPr>
          <w:p w14:paraId="65C177E2" w14:textId="77777777" w:rsidR="00CE3667" w:rsidRPr="00CE3667" w:rsidRDefault="00CE3667" w:rsidP="00CE3667">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CE3667">
              <w:rPr>
                <w:rFonts w:ascii="Times New Roman" w:eastAsia="Times New Roman" w:hAnsi="Times New Roman" w:cs="Times New Roman"/>
                <w:color w:val="000000"/>
                <w:kern w:val="0"/>
                <w:sz w:val="16"/>
                <w:szCs w:val="16"/>
                <w:lang w:val="en-GB" w:eastAsia="lt-LT"/>
                <w14:ligatures w14:val="none"/>
              </w:rPr>
              <w:t>4.09</w:t>
            </w:r>
          </w:p>
        </w:tc>
        <w:tc>
          <w:tcPr>
            <w:tcW w:w="673" w:type="dxa"/>
            <w:tcBorders>
              <w:top w:val="nil"/>
              <w:left w:val="nil"/>
              <w:bottom w:val="nil"/>
              <w:right w:val="nil"/>
            </w:tcBorders>
            <w:noWrap/>
            <w:vAlign w:val="center"/>
            <w:hideMark/>
          </w:tcPr>
          <w:p w14:paraId="4A21164E" w14:textId="77777777" w:rsidR="00CE3667" w:rsidRPr="00CE3667" w:rsidRDefault="00CE3667" w:rsidP="00CE3667">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CE3667">
              <w:rPr>
                <w:rFonts w:ascii="Times New Roman" w:eastAsia="Times New Roman" w:hAnsi="Times New Roman" w:cs="Times New Roman"/>
                <w:color w:val="000000"/>
                <w:kern w:val="0"/>
                <w:sz w:val="16"/>
                <w:szCs w:val="16"/>
                <w:lang w:val="en-GB" w:eastAsia="lt-LT"/>
                <w14:ligatures w14:val="none"/>
              </w:rPr>
              <w:t>0.35</w:t>
            </w:r>
          </w:p>
        </w:tc>
        <w:tc>
          <w:tcPr>
            <w:tcW w:w="283" w:type="dxa"/>
            <w:tcBorders>
              <w:top w:val="nil"/>
              <w:left w:val="nil"/>
              <w:bottom w:val="nil"/>
              <w:right w:val="nil"/>
            </w:tcBorders>
            <w:noWrap/>
            <w:vAlign w:val="bottom"/>
            <w:hideMark/>
          </w:tcPr>
          <w:p w14:paraId="72619C2E" w14:textId="77777777" w:rsidR="00CE3667" w:rsidRPr="00CE3667" w:rsidRDefault="00CE3667" w:rsidP="00CE3667">
            <w:pPr>
              <w:spacing w:after="0" w:line="240" w:lineRule="auto"/>
              <w:jc w:val="center"/>
              <w:rPr>
                <w:rFonts w:ascii="Times New Roman" w:eastAsia="Times New Roman" w:hAnsi="Times New Roman" w:cs="Times New Roman"/>
                <w:color w:val="000000"/>
                <w:kern w:val="0"/>
                <w:sz w:val="16"/>
                <w:szCs w:val="16"/>
                <w:lang w:eastAsia="lt-LT"/>
                <w14:ligatures w14:val="none"/>
              </w:rPr>
            </w:pPr>
          </w:p>
        </w:tc>
        <w:tc>
          <w:tcPr>
            <w:tcW w:w="598" w:type="dxa"/>
            <w:tcBorders>
              <w:top w:val="nil"/>
              <w:left w:val="nil"/>
              <w:bottom w:val="nil"/>
              <w:right w:val="nil"/>
            </w:tcBorders>
            <w:noWrap/>
            <w:vAlign w:val="center"/>
            <w:hideMark/>
          </w:tcPr>
          <w:p w14:paraId="25B1757E" w14:textId="77777777" w:rsidR="00CE3667" w:rsidRPr="00CE3667" w:rsidRDefault="00CE3667" w:rsidP="00CE3667">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CE3667">
              <w:rPr>
                <w:rFonts w:ascii="Times New Roman" w:eastAsia="Times New Roman" w:hAnsi="Times New Roman" w:cs="Times New Roman"/>
                <w:color w:val="000000"/>
                <w:kern w:val="0"/>
                <w:sz w:val="16"/>
                <w:szCs w:val="16"/>
                <w:lang w:val="en-GB" w:eastAsia="lt-LT"/>
                <w14:ligatures w14:val="none"/>
              </w:rPr>
              <w:t>0.92</w:t>
            </w:r>
          </w:p>
        </w:tc>
        <w:tc>
          <w:tcPr>
            <w:tcW w:w="958" w:type="dxa"/>
            <w:tcBorders>
              <w:top w:val="nil"/>
              <w:left w:val="nil"/>
              <w:bottom w:val="nil"/>
              <w:right w:val="nil"/>
            </w:tcBorders>
            <w:noWrap/>
            <w:vAlign w:val="center"/>
            <w:hideMark/>
          </w:tcPr>
          <w:p w14:paraId="23F52217" w14:textId="77777777" w:rsidR="00CE3667" w:rsidRPr="00CE3667" w:rsidRDefault="00CE3667" w:rsidP="00CE3667">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CE3667">
              <w:rPr>
                <w:rFonts w:ascii="Times New Roman" w:eastAsia="Times New Roman" w:hAnsi="Times New Roman" w:cs="Times New Roman"/>
                <w:color w:val="000000"/>
                <w:kern w:val="0"/>
                <w:sz w:val="16"/>
                <w:szCs w:val="16"/>
                <w:lang w:val="en-GB" w:eastAsia="lt-LT"/>
                <w14:ligatures w14:val="none"/>
              </w:rPr>
              <w:t>1.68</w:t>
            </w:r>
          </w:p>
        </w:tc>
        <w:tc>
          <w:tcPr>
            <w:tcW w:w="664" w:type="dxa"/>
            <w:tcBorders>
              <w:top w:val="nil"/>
              <w:left w:val="nil"/>
              <w:bottom w:val="nil"/>
              <w:right w:val="nil"/>
            </w:tcBorders>
            <w:noWrap/>
            <w:vAlign w:val="center"/>
            <w:hideMark/>
          </w:tcPr>
          <w:p w14:paraId="0E29927E" w14:textId="77777777" w:rsidR="00CE3667" w:rsidRPr="00CE3667" w:rsidRDefault="00CE3667" w:rsidP="00CE3667">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CE3667">
              <w:rPr>
                <w:rFonts w:ascii="Times New Roman" w:eastAsia="Times New Roman" w:hAnsi="Times New Roman" w:cs="Times New Roman"/>
                <w:color w:val="000000"/>
                <w:kern w:val="0"/>
                <w:sz w:val="16"/>
                <w:szCs w:val="16"/>
                <w:lang w:val="en-GB" w:eastAsia="lt-LT"/>
                <w14:ligatures w14:val="none"/>
              </w:rPr>
              <w:t>0.81</w:t>
            </w:r>
          </w:p>
        </w:tc>
      </w:tr>
      <w:tr w:rsidR="00CE3667" w:rsidRPr="00CE3667" w14:paraId="4CCC802D" w14:textId="77777777" w:rsidTr="007E377E">
        <w:trPr>
          <w:trHeight w:val="298"/>
        </w:trPr>
        <w:tc>
          <w:tcPr>
            <w:tcW w:w="887" w:type="dxa"/>
            <w:vMerge/>
            <w:tcBorders>
              <w:top w:val="single" w:sz="4" w:space="0" w:color="auto"/>
              <w:left w:val="nil"/>
              <w:bottom w:val="single" w:sz="4" w:space="0" w:color="000000"/>
              <w:right w:val="nil"/>
            </w:tcBorders>
            <w:vAlign w:val="center"/>
            <w:hideMark/>
          </w:tcPr>
          <w:p w14:paraId="63322AE3" w14:textId="77777777" w:rsidR="00CE3667" w:rsidRPr="00CE3667" w:rsidRDefault="00CE3667" w:rsidP="00CE3667">
            <w:pPr>
              <w:spacing w:after="0" w:line="240" w:lineRule="auto"/>
              <w:rPr>
                <w:rFonts w:ascii="Times New Roman" w:eastAsia="Times New Roman" w:hAnsi="Times New Roman" w:cs="Times New Roman"/>
                <w:b/>
                <w:bCs/>
                <w:color w:val="000000"/>
                <w:kern w:val="0"/>
                <w:sz w:val="16"/>
                <w:szCs w:val="16"/>
                <w:lang w:eastAsia="lt-LT"/>
                <w14:ligatures w14:val="none"/>
              </w:rPr>
            </w:pPr>
          </w:p>
        </w:tc>
        <w:tc>
          <w:tcPr>
            <w:tcW w:w="1820" w:type="dxa"/>
            <w:tcBorders>
              <w:top w:val="nil"/>
              <w:left w:val="nil"/>
              <w:bottom w:val="single" w:sz="4" w:space="0" w:color="auto"/>
              <w:right w:val="nil"/>
            </w:tcBorders>
            <w:noWrap/>
            <w:vAlign w:val="center"/>
            <w:hideMark/>
          </w:tcPr>
          <w:p w14:paraId="16A42567" w14:textId="77777777" w:rsidR="00CE3667" w:rsidRPr="00CE3667" w:rsidRDefault="00CE3667" w:rsidP="00CE3667">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CE3667">
              <w:rPr>
                <w:rFonts w:ascii="Times New Roman" w:eastAsia="Times New Roman" w:hAnsi="Times New Roman" w:cs="Times New Roman"/>
                <w:color w:val="000000"/>
                <w:kern w:val="0"/>
                <w:sz w:val="16"/>
                <w:szCs w:val="16"/>
                <w:lang w:eastAsia="lt-LT"/>
                <w14:ligatures w14:val="none"/>
              </w:rPr>
              <w:t>UAV + EMI + S2</w:t>
            </w:r>
          </w:p>
        </w:tc>
        <w:tc>
          <w:tcPr>
            <w:tcW w:w="621" w:type="dxa"/>
            <w:tcBorders>
              <w:top w:val="nil"/>
              <w:left w:val="nil"/>
              <w:bottom w:val="single" w:sz="4" w:space="0" w:color="auto"/>
              <w:right w:val="nil"/>
            </w:tcBorders>
            <w:noWrap/>
            <w:vAlign w:val="center"/>
            <w:hideMark/>
          </w:tcPr>
          <w:p w14:paraId="323B9937" w14:textId="77777777" w:rsidR="00CE3667" w:rsidRPr="00CE3667" w:rsidRDefault="00CE3667" w:rsidP="00CE3667">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CE3667">
              <w:rPr>
                <w:rFonts w:ascii="Times New Roman" w:eastAsia="Times New Roman" w:hAnsi="Times New Roman" w:cs="Times New Roman"/>
                <w:color w:val="000000"/>
                <w:kern w:val="0"/>
                <w:sz w:val="16"/>
                <w:szCs w:val="16"/>
                <w:lang w:val="en-GB" w:eastAsia="lt-LT"/>
                <w14:ligatures w14:val="none"/>
              </w:rPr>
              <w:t>0.93</w:t>
            </w:r>
          </w:p>
        </w:tc>
        <w:tc>
          <w:tcPr>
            <w:tcW w:w="994" w:type="dxa"/>
            <w:tcBorders>
              <w:top w:val="nil"/>
              <w:left w:val="nil"/>
              <w:bottom w:val="single" w:sz="4" w:space="0" w:color="auto"/>
              <w:right w:val="nil"/>
            </w:tcBorders>
            <w:noWrap/>
            <w:vAlign w:val="center"/>
            <w:hideMark/>
          </w:tcPr>
          <w:p w14:paraId="3371A0AF" w14:textId="77777777" w:rsidR="00CE3667" w:rsidRPr="00CE3667" w:rsidRDefault="00CE3667" w:rsidP="00CE3667">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CE3667">
              <w:rPr>
                <w:rFonts w:ascii="Times New Roman" w:eastAsia="Times New Roman" w:hAnsi="Times New Roman" w:cs="Times New Roman"/>
                <w:color w:val="000000"/>
                <w:kern w:val="0"/>
                <w:sz w:val="16"/>
                <w:szCs w:val="16"/>
                <w:lang w:val="en-GB" w:eastAsia="lt-LT"/>
                <w14:ligatures w14:val="none"/>
              </w:rPr>
              <w:t>0.91</w:t>
            </w:r>
          </w:p>
        </w:tc>
        <w:tc>
          <w:tcPr>
            <w:tcW w:w="689" w:type="dxa"/>
            <w:tcBorders>
              <w:top w:val="nil"/>
              <w:left w:val="nil"/>
              <w:bottom w:val="single" w:sz="4" w:space="0" w:color="auto"/>
              <w:right w:val="nil"/>
            </w:tcBorders>
            <w:noWrap/>
            <w:vAlign w:val="center"/>
            <w:hideMark/>
          </w:tcPr>
          <w:p w14:paraId="292E1AEA" w14:textId="77777777" w:rsidR="00CE3667" w:rsidRPr="00CE3667" w:rsidRDefault="00CE3667" w:rsidP="00CE3667">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CE3667">
              <w:rPr>
                <w:rFonts w:ascii="Times New Roman" w:eastAsia="Times New Roman" w:hAnsi="Times New Roman" w:cs="Times New Roman"/>
                <w:color w:val="000000"/>
                <w:kern w:val="0"/>
                <w:sz w:val="16"/>
                <w:szCs w:val="16"/>
                <w:lang w:val="en-GB" w:eastAsia="lt-LT"/>
                <w14:ligatures w14:val="none"/>
              </w:rPr>
              <w:t>0.9</w:t>
            </w:r>
          </w:p>
        </w:tc>
        <w:tc>
          <w:tcPr>
            <w:tcW w:w="244" w:type="dxa"/>
            <w:tcBorders>
              <w:top w:val="nil"/>
              <w:left w:val="nil"/>
              <w:bottom w:val="single" w:sz="4" w:space="0" w:color="auto"/>
              <w:right w:val="nil"/>
            </w:tcBorders>
            <w:noWrap/>
            <w:vAlign w:val="bottom"/>
            <w:hideMark/>
          </w:tcPr>
          <w:p w14:paraId="68CB4578" w14:textId="77777777" w:rsidR="00CE3667" w:rsidRPr="00CE3667" w:rsidRDefault="00CE3667" w:rsidP="00CE3667">
            <w:pPr>
              <w:spacing w:after="0" w:line="240" w:lineRule="auto"/>
              <w:rPr>
                <w:rFonts w:ascii="Aptos Narrow" w:eastAsia="Times New Roman" w:hAnsi="Aptos Narrow" w:cs="Times New Roman"/>
                <w:color w:val="000000"/>
                <w:kern w:val="0"/>
                <w:sz w:val="16"/>
                <w:szCs w:val="16"/>
                <w:lang w:eastAsia="lt-LT"/>
                <w14:ligatures w14:val="none"/>
              </w:rPr>
            </w:pPr>
            <w:r w:rsidRPr="00CE3667">
              <w:rPr>
                <w:rFonts w:ascii="Aptos Narrow" w:eastAsia="Times New Roman" w:hAnsi="Aptos Narrow" w:cs="Times New Roman"/>
                <w:color w:val="000000"/>
                <w:kern w:val="0"/>
                <w:sz w:val="16"/>
                <w:szCs w:val="16"/>
                <w:lang w:eastAsia="lt-LT"/>
                <w14:ligatures w14:val="none"/>
              </w:rPr>
              <w:t> </w:t>
            </w:r>
          </w:p>
        </w:tc>
        <w:tc>
          <w:tcPr>
            <w:tcW w:w="607" w:type="dxa"/>
            <w:tcBorders>
              <w:top w:val="nil"/>
              <w:left w:val="nil"/>
              <w:bottom w:val="single" w:sz="4" w:space="0" w:color="auto"/>
              <w:right w:val="nil"/>
            </w:tcBorders>
            <w:noWrap/>
            <w:vAlign w:val="center"/>
            <w:hideMark/>
          </w:tcPr>
          <w:p w14:paraId="5934EADA" w14:textId="77777777" w:rsidR="00CE3667" w:rsidRPr="00CE3667" w:rsidRDefault="00CE3667" w:rsidP="00CE3667">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CE3667">
              <w:rPr>
                <w:rFonts w:ascii="Times New Roman" w:eastAsia="Times New Roman" w:hAnsi="Times New Roman" w:cs="Times New Roman"/>
                <w:color w:val="000000"/>
                <w:kern w:val="0"/>
                <w:sz w:val="16"/>
                <w:szCs w:val="16"/>
                <w:lang w:val="en-GB" w:eastAsia="lt-LT"/>
                <w14:ligatures w14:val="none"/>
              </w:rPr>
              <w:t>0.5</w:t>
            </w:r>
          </w:p>
        </w:tc>
        <w:tc>
          <w:tcPr>
            <w:tcW w:w="973" w:type="dxa"/>
            <w:tcBorders>
              <w:top w:val="nil"/>
              <w:left w:val="nil"/>
              <w:bottom w:val="single" w:sz="4" w:space="0" w:color="auto"/>
              <w:right w:val="nil"/>
            </w:tcBorders>
            <w:noWrap/>
            <w:vAlign w:val="center"/>
            <w:hideMark/>
          </w:tcPr>
          <w:p w14:paraId="5E229A5D" w14:textId="77777777" w:rsidR="00CE3667" w:rsidRPr="00CE3667" w:rsidRDefault="00CE3667" w:rsidP="00CE3667">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CE3667">
              <w:rPr>
                <w:rFonts w:ascii="Times New Roman" w:eastAsia="Times New Roman" w:hAnsi="Times New Roman" w:cs="Times New Roman"/>
                <w:color w:val="000000"/>
                <w:kern w:val="0"/>
                <w:sz w:val="16"/>
                <w:szCs w:val="16"/>
                <w:lang w:val="en-GB" w:eastAsia="lt-LT"/>
                <w14:ligatures w14:val="none"/>
              </w:rPr>
              <w:t>4.19</w:t>
            </w:r>
          </w:p>
        </w:tc>
        <w:tc>
          <w:tcPr>
            <w:tcW w:w="673" w:type="dxa"/>
            <w:tcBorders>
              <w:top w:val="nil"/>
              <w:left w:val="nil"/>
              <w:bottom w:val="single" w:sz="4" w:space="0" w:color="auto"/>
              <w:right w:val="nil"/>
            </w:tcBorders>
            <w:noWrap/>
            <w:vAlign w:val="center"/>
            <w:hideMark/>
          </w:tcPr>
          <w:p w14:paraId="7088D493" w14:textId="77777777" w:rsidR="00CE3667" w:rsidRPr="00CE3667" w:rsidRDefault="00CE3667" w:rsidP="00CE3667">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CE3667">
              <w:rPr>
                <w:rFonts w:ascii="Times New Roman" w:eastAsia="Times New Roman" w:hAnsi="Times New Roman" w:cs="Times New Roman"/>
                <w:color w:val="000000"/>
                <w:kern w:val="0"/>
                <w:sz w:val="16"/>
                <w:szCs w:val="16"/>
                <w:lang w:val="en-GB" w:eastAsia="lt-LT"/>
                <w14:ligatures w14:val="none"/>
              </w:rPr>
              <w:t>0.43</w:t>
            </w:r>
          </w:p>
        </w:tc>
        <w:tc>
          <w:tcPr>
            <w:tcW w:w="283" w:type="dxa"/>
            <w:tcBorders>
              <w:top w:val="nil"/>
              <w:left w:val="nil"/>
              <w:bottom w:val="single" w:sz="4" w:space="0" w:color="auto"/>
              <w:right w:val="nil"/>
            </w:tcBorders>
            <w:noWrap/>
            <w:vAlign w:val="bottom"/>
            <w:hideMark/>
          </w:tcPr>
          <w:p w14:paraId="4C4FEFBB" w14:textId="77777777" w:rsidR="00CE3667" w:rsidRPr="00CE3667" w:rsidRDefault="00CE3667" w:rsidP="00CE3667">
            <w:pPr>
              <w:spacing w:after="0" w:line="240" w:lineRule="auto"/>
              <w:rPr>
                <w:rFonts w:ascii="Aptos Narrow" w:eastAsia="Times New Roman" w:hAnsi="Aptos Narrow" w:cs="Times New Roman"/>
                <w:color w:val="000000"/>
                <w:kern w:val="0"/>
                <w:sz w:val="16"/>
                <w:szCs w:val="16"/>
                <w:lang w:eastAsia="lt-LT"/>
                <w14:ligatures w14:val="none"/>
              </w:rPr>
            </w:pPr>
            <w:r w:rsidRPr="00CE3667">
              <w:rPr>
                <w:rFonts w:ascii="Aptos Narrow" w:eastAsia="Times New Roman" w:hAnsi="Aptos Narrow" w:cs="Times New Roman"/>
                <w:color w:val="000000"/>
                <w:kern w:val="0"/>
                <w:sz w:val="16"/>
                <w:szCs w:val="16"/>
                <w:lang w:eastAsia="lt-LT"/>
                <w14:ligatures w14:val="none"/>
              </w:rPr>
              <w:t> </w:t>
            </w:r>
          </w:p>
        </w:tc>
        <w:tc>
          <w:tcPr>
            <w:tcW w:w="598" w:type="dxa"/>
            <w:tcBorders>
              <w:top w:val="nil"/>
              <w:left w:val="nil"/>
              <w:bottom w:val="single" w:sz="4" w:space="0" w:color="auto"/>
              <w:right w:val="nil"/>
            </w:tcBorders>
            <w:noWrap/>
            <w:vAlign w:val="center"/>
            <w:hideMark/>
          </w:tcPr>
          <w:p w14:paraId="31ACBB2A" w14:textId="77777777" w:rsidR="00CE3667" w:rsidRPr="00CE3667" w:rsidRDefault="00CE3667" w:rsidP="00CE3667">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CE3667">
              <w:rPr>
                <w:rFonts w:ascii="Times New Roman" w:eastAsia="Times New Roman" w:hAnsi="Times New Roman" w:cs="Times New Roman"/>
                <w:color w:val="000000"/>
                <w:kern w:val="0"/>
                <w:sz w:val="16"/>
                <w:szCs w:val="16"/>
                <w:lang w:val="en-GB" w:eastAsia="lt-LT"/>
                <w14:ligatures w14:val="none"/>
              </w:rPr>
              <w:t>0.9</w:t>
            </w:r>
          </w:p>
        </w:tc>
        <w:tc>
          <w:tcPr>
            <w:tcW w:w="958" w:type="dxa"/>
            <w:tcBorders>
              <w:top w:val="nil"/>
              <w:left w:val="nil"/>
              <w:bottom w:val="single" w:sz="4" w:space="0" w:color="auto"/>
              <w:right w:val="nil"/>
            </w:tcBorders>
            <w:noWrap/>
            <w:vAlign w:val="center"/>
            <w:hideMark/>
          </w:tcPr>
          <w:p w14:paraId="4A95191E" w14:textId="77777777" w:rsidR="00CE3667" w:rsidRPr="00CE3667" w:rsidRDefault="00CE3667" w:rsidP="00CE3667">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CE3667">
              <w:rPr>
                <w:rFonts w:ascii="Times New Roman" w:eastAsia="Times New Roman" w:hAnsi="Times New Roman" w:cs="Times New Roman"/>
                <w:color w:val="000000"/>
                <w:kern w:val="0"/>
                <w:sz w:val="16"/>
                <w:szCs w:val="16"/>
                <w:lang w:val="en-GB" w:eastAsia="lt-LT"/>
                <w14:ligatures w14:val="none"/>
              </w:rPr>
              <w:t>1.57</w:t>
            </w:r>
          </w:p>
        </w:tc>
        <w:tc>
          <w:tcPr>
            <w:tcW w:w="664" w:type="dxa"/>
            <w:tcBorders>
              <w:top w:val="nil"/>
              <w:left w:val="nil"/>
              <w:bottom w:val="single" w:sz="4" w:space="0" w:color="auto"/>
              <w:right w:val="nil"/>
            </w:tcBorders>
            <w:noWrap/>
            <w:vAlign w:val="center"/>
            <w:hideMark/>
          </w:tcPr>
          <w:p w14:paraId="54F16C17" w14:textId="77777777" w:rsidR="00CE3667" w:rsidRPr="00CE3667" w:rsidRDefault="00CE3667" w:rsidP="00CE3667">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CE3667">
              <w:rPr>
                <w:rFonts w:ascii="Times New Roman" w:eastAsia="Times New Roman" w:hAnsi="Times New Roman" w:cs="Times New Roman"/>
                <w:color w:val="000000"/>
                <w:kern w:val="0"/>
                <w:sz w:val="16"/>
                <w:szCs w:val="16"/>
                <w:lang w:val="en-GB" w:eastAsia="lt-LT"/>
                <w14:ligatures w14:val="none"/>
              </w:rPr>
              <w:t>0.85</w:t>
            </w:r>
          </w:p>
        </w:tc>
      </w:tr>
      <w:tr w:rsidR="00CE3667" w:rsidRPr="00CE3667" w14:paraId="645F2540" w14:textId="77777777" w:rsidTr="007E377E">
        <w:trPr>
          <w:trHeight w:val="298"/>
        </w:trPr>
        <w:tc>
          <w:tcPr>
            <w:tcW w:w="887" w:type="dxa"/>
            <w:vMerge w:val="restart"/>
            <w:tcBorders>
              <w:top w:val="nil"/>
              <w:left w:val="nil"/>
              <w:bottom w:val="single" w:sz="4" w:space="0" w:color="000000"/>
              <w:right w:val="nil"/>
            </w:tcBorders>
            <w:noWrap/>
            <w:vAlign w:val="center"/>
            <w:hideMark/>
          </w:tcPr>
          <w:p w14:paraId="5C5E25AC" w14:textId="77777777" w:rsidR="00CE3667" w:rsidRPr="00CE3667" w:rsidRDefault="00CE3667" w:rsidP="00CE3667">
            <w:pPr>
              <w:spacing w:after="0" w:line="240" w:lineRule="auto"/>
              <w:jc w:val="center"/>
              <w:rPr>
                <w:rFonts w:ascii="Times New Roman" w:eastAsia="Times New Roman" w:hAnsi="Times New Roman" w:cs="Times New Roman"/>
                <w:b/>
                <w:bCs/>
                <w:color w:val="000000"/>
                <w:kern w:val="0"/>
                <w:sz w:val="16"/>
                <w:szCs w:val="16"/>
                <w:lang w:eastAsia="lt-LT"/>
                <w14:ligatures w14:val="none"/>
              </w:rPr>
            </w:pPr>
            <w:r w:rsidRPr="00CE3667">
              <w:rPr>
                <w:rFonts w:ascii="Times New Roman" w:eastAsia="Times New Roman" w:hAnsi="Times New Roman" w:cs="Times New Roman"/>
                <w:b/>
                <w:bCs/>
                <w:color w:val="000000"/>
                <w:kern w:val="0"/>
                <w:sz w:val="16"/>
                <w:szCs w:val="16"/>
                <w:lang w:eastAsia="lt-LT"/>
                <w14:ligatures w14:val="none"/>
              </w:rPr>
              <w:t>LT_VAL</w:t>
            </w:r>
          </w:p>
        </w:tc>
        <w:tc>
          <w:tcPr>
            <w:tcW w:w="1820" w:type="dxa"/>
            <w:tcBorders>
              <w:top w:val="nil"/>
              <w:left w:val="nil"/>
              <w:bottom w:val="nil"/>
              <w:right w:val="nil"/>
            </w:tcBorders>
            <w:noWrap/>
            <w:vAlign w:val="center"/>
            <w:hideMark/>
          </w:tcPr>
          <w:p w14:paraId="22D823D5" w14:textId="77777777" w:rsidR="00CE3667" w:rsidRPr="00CE3667" w:rsidRDefault="00CE3667" w:rsidP="00CE3667">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CE3667">
              <w:rPr>
                <w:rFonts w:ascii="Times New Roman" w:eastAsia="Times New Roman" w:hAnsi="Times New Roman" w:cs="Times New Roman"/>
                <w:color w:val="000000"/>
                <w:kern w:val="0"/>
                <w:sz w:val="16"/>
                <w:szCs w:val="16"/>
                <w:lang w:eastAsia="lt-LT"/>
                <w14:ligatures w14:val="none"/>
              </w:rPr>
              <w:t>UAV</w:t>
            </w:r>
          </w:p>
        </w:tc>
        <w:tc>
          <w:tcPr>
            <w:tcW w:w="621" w:type="dxa"/>
            <w:tcBorders>
              <w:top w:val="nil"/>
              <w:left w:val="nil"/>
              <w:bottom w:val="nil"/>
              <w:right w:val="nil"/>
            </w:tcBorders>
            <w:noWrap/>
            <w:vAlign w:val="center"/>
            <w:hideMark/>
          </w:tcPr>
          <w:p w14:paraId="58E36EE1" w14:textId="77777777" w:rsidR="00CE3667" w:rsidRPr="00CE3667" w:rsidRDefault="00CE3667" w:rsidP="00CE3667">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CE3667">
              <w:rPr>
                <w:rFonts w:ascii="Times New Roman" w:eastAsia="Times New Roman" w:hAnsi="Times New Roman" w:cs="Times New Roman"/>
                <w:color w:val="000000"/>
                <w:kern w:val="0"/>
                <w:sz w:val="16"/>
                <w:szCs w:val="16"/>
                <w:lang w:val="en-GB" w:eastAsia="lt-LT"/>
                <w14:ligatures w14:val="none"/>
              </w:rPr>
              <w:t>0.92</w:t>
            </w:r>
          </w:p>
        </w:tc>
        <w:tc>
          <w:tcPr>
            <w:tcW w:w="994" w:type="dxa"/>
            <w:tcBorders>
              <w:top w:val="nil"/>
              <w:left w:val="nil"/>
              <w:bottom w:val="nil"/>
              <w:right w:val="nil"/>
            </w:tcBorders>
            <w:noWrap/>
            <w:vAlign w:val="center"/>
            <w:hideMark/>
          </w:tcPr>
          <w:p w14:paraId="2821990A" w14:textId="77777777" w:rsidR="00CE3667" w:rsidRPr="00CE3667" w:rsidRDefault="00CE3667" w:rsidP="00CE3667">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CE3667">
              <w:rPr>
                <w:rFonts w:ascii="Times New Roman" w:eastAsia="Times New Roman" w:hAnsi="Times New Roman" w:cs="Times New Roman"/>
                <w:color w:val="000000"/>
                <w:kern w:val="0"/>
                <w:sz w:val="16"/>
                <w:szCs w:val="16"/>
                <w:lang w:val="en-GB" w:eastAsia="lt-LT"/>
                <w14:ligatures w14:val="none"/>
              </w:rPr>
              <w:t>1.13</w:t>
            </w:r>
          </w:p>
        </w:tc>
        <w:tc>
          <w:tcPr>
            <w:tcW w:w="689" w:type="dxa"/>
            <w:tcBorders>
              <w:top w:val="nil"/>
              <w:left w:val="nil"/>
              <w:bottom w:val="nil"/>
              <w:right w:val="nil"/>
            </w:tcBorders>
            <w:noWrap/>
            <w:vAlign w:val="center"/>
            <w:hideMark/>
          </w:tcPr>
          <w:p w14:paraId="2BF8CC4E" w14:textId="77777777" w:rsidR="00CE3667" w:rsidRPr="00CE3667" w:rsidRDefault="00CE3667" w:rsidP="00CE3667">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CE3667">
              <w:rPr>
                <w:rFonts w:ascii="Times New Roman" w:eastAsia="Times New Roman" w:hAnsi="Times New Roman" w:cs="Times New Roman"/>
                <w:color w:val="000000"/>
                <w:kern w:val="0"/>
                <w:sz w:val="16"/>
                <w:szCs w:val="16"/>
                <w:lang w:val="en-GB" w:eastAsia="lt-LT"/>
                <w14:ligatures w14:val="none"/>
              </w:rPr>
              <w:t>0.72</w:t>
            </w:r>
          </w:p>
        </w:tc>
        <w:tc>
          <w:tcPr>
            <w:tcW w:w="244" w:type="dxa"/>
            <w:tcBorders>
              <w:top w:val="nil"/>
              <w:left w:val="nil"/>
              <w:bottom w:val="nil"/>
              <w:right w:val="nil"/>
            </w:tcBorders>
            <w:noWrap/>
            <w:vAlign w:val="bottom"/>
            <w:hideMark/>
          </w:tcPr>
          <w:p w14:paraId="02C2A49B" w14:textId="77777777" w:rsidR="00CE3667" w:rsidRPr="00CE3667" w:rsidRDefault="00CE3667" w:rsidP="00CE3667">
            <w:pPr>
              <w:spacing w:after="0" w:line="240" w:lineRule="auto"/>
              <w:rPr>
                <w:rFonts w:ascii="Aptos Narrow" w:eastAsia="Times New Roman" w:hAnsi="Aptos Narrow" w:cs="Times New Roman"/>
                <w:color w:val="000000"/>
                <w:kern w:val="0"/>
                <w:sz w:val="16"/>
                <w:szCs w:val="16"/>
                <w:lang w:eastAsia="lt-LT"/>
                <w14:ligatures w14:val="none"/>
              </w:rPr>
            </w:pPr>
            <w:r w:rsidRPr="00CE3667">
              <w:rPr>
                <w:rFonts w:ascii="Aptos Narrow" w:eastAsia="Times New Roman" w:hAnsi="Aptos Narrow" w:cs="Times New Roman"/>
                <w:color w:val="000000"/>
                <w:kern w:val="0"/>
                <w:sz w:val="16"/>
                <w:szCs w:val="16"/>
                <w:lang w:eastAsia="lt-LT"/>
                <w14:ligatures w14:val="none"/>
              </w:rPr>
              <w:t> </w:t>
            </w:r>
          </w:p>
        </w:tc>
        <w:tc>
          <w:tcPr>
            <w:tcW w:w="607" w:type="dxa"/>
            <w:tcBorders>
              <w:top w:val="nil"/>
              <w:left w:val="nil"/>
              <w:bottom w:val="nil"/>
              <w:right w:val="nil"/>
            </w:tcBorders>
            <w:noWrap/>
            <w:vAlign w:val="center"/>
            <w:hideMark/>
          </w:tcPr>
          <w:p w14:paraId="003180BD" w14:textId="77777777" w:rsidR="00CE3667" w:rsidRPr="00CE3667" w:rsidRDefault="00CE3667" w:rsidP="00CE3667">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CE3667">
              <w:rPr>
                <w:rFonts w:ascii="Times New Roman" w:eastAsia="Times New Roman" w:hAnsi="Times New Roman" w:cs="Times New Roman"/>
                <w:color w:val="000000"/>
                <w:kern w:val="0"/>
                <w:sz w:val="16"/>
                <w:szCs w:val="16"/>
                <w:lang w:val="en-GB" w:eastAsia="lt-LT"/>
                <w14:ligatures w14:val="none"/>
              </w:rPr>
              <w:t>0.01</w:t>
            </w:r>
          </w:p>
        </w:tc>
        <w:tc>
          <w:tcPr>
            <w:tcW w:w="973" w:type="dxa"/>
            <w:tcBorders>
              <w:top w:val="nil"/>
              <w:left w:val="nil"/>
              <w:bottom w:val="nil"/>
              <w:right w:val="nil"/>
            </w:tcBorders>
            <w:noWrap/>
            <w:vAlign w:val="center"/>
            <w:hideMark/>
          </w:tcPr>
          <w:p w14:paraId="06248F82" w14:textId="77777777" w:rsidR="00CE3667" w:rsidRPr="00CE3667" w:rsidRDefault="00CE3667" w:rsidP="00CE3667">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CE3667">
              <w:rPr>
                <w:rFonts w:ascii="Times New Roman" w:eastAsia="Times New Roman" w:hAnsi="Times New Roman" w:cs="Times New Roman"/>
                <w:color w:val="000000"/>
                <w:kern w:val="0"/>
                <w:sz w:val="16"/>
                <w:szCs w:val="16"/>
                <w:lang w:val="en-GB" w:eastAsia="lt-LT"/>
                <w14:ligatures w14:val="none"/>
              </w:rPr>
              <w:t>3.58</w:t>
            </w:r>
          </w:p>
        </w:tc>
        <w:tc>
          <w:tcPr>
            <w:tcW w:w="673" w:type="dxa"/>
            <w:tcBorders>
              <w:top w:val="nil"/>
              <w:left w:val="nil"/>
              <w:bottom w:val="nil"/>
              <w:right w:val="nil"/>
            </w:tcBorders>
            <w:noWrap/>
            <w:vAlign w:val="center"/>
            <w:hideMark/>
          </w:tcPr>
          <w:p w14:paraId="43A22538" w14:textId="77777777" w:rsidR="00CE3667" w:rsidRPr="00CE3667" w:rsidRDefault="00CE3667" w:rsidP="00CE3667">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CE3667">
              <w:rPr>
                <w:rFonts w:ascii="Times New Roman" w:eastAsia="Times New Roman" w:hAnsi="Times New Roman" w:cs="Times New Roman"/>
                <w:color w:val="000000"/>
                <w:kern w:val="0"/>
                <w:sz w:val="16"/>
                <w:szCs w:val="16"/>
                <w:lang w:val="en-GB" w:eastAsia="lt-LT"/>
                <w14:ligatures w14:val="none"/>
              </w:rPr>
              <w:t>0.08</w:t>
            </w:r>
          </w:p>
        </w:tc>
        <w:tc>
          <w:tcPr>
            <w:tcW w:w="283" w:type="dxa"/>
            <w:tcBorders>
              <w:top w:val="nil"/>
              <w:left w:val="nil"/>
              <w:bottom w:val="nil"/>
              <w:right w:val="nil"/>
            </w:tcBorders>
            <w:noWrap/>
            <w:vAlign w:val="bottom"/>
            <w:hideMark/>
          </w:tcPr>
          <w:p w14:paraId="3E7AAB5F" w14:textId="77777777" w:rsidR="00CE3667" w:rsidRPr="00CE3667" w:rsidRDefault="00CE3667" w:rsidP="00CE3667">
            <w:pPr>
              <w:spacing w:after="0" w:line="240" w:lineRule="auto"/>
              <w:rPr>
                <w:rFonts w:ascii="Aptos Narrow" w:eastAsia="Times New Roman" w:hAnsi="Aptos Narrow" w:cs="Times New Roman"/>
                <w:color w:val="000000"/>
                <w:kern w:val="0"/>
                <w:sz w:val="16"/>
                <w:szCs w:val="16"/>
                <w:lang w:eastAsia="lt-LT"/>
                <w14:ligatures w14:val="none"/>
              </w:rPr>
            </w:pPr>
            <w:r w:rsidRPr="00CE3667">
              <w:rPr>
                <w:rFonts w:ascii="Aptos Narrow" w:eastAsia="Times New Roman" w:hAnsi="Aptos Narrow" w:cs="Times New Roman"/>
                <w:color w:val="000000"/>
                <w:kern w:val="0"/>
                <w:sz w:val="16"/>
                <w:szCs w:val="16"/>
                <w:lang w:eastAsia="lt-LT"/>
                <w14:ligatures w14:val="none"/>
              </w:rPr>
              <w:t> </w:t>
            </w:r>
          </w:p>
        </w:tc>
        <w:tc>
          <w:tcPr>
            <w:tcW w:w="598" w:type="dxa"/>
            <w:tcBorders>
              <w:top w:val="nil"/>
              <w:left w:val="nil"/>
              <w:bottom w:val="nil"/>
              <w:right w:val="nil"/>
            </w:tcBorders>
            <w:noWrap/>
            <w:vAlign w:val="center"/>
            <w:hideMark/>
          </w:tcPr>
          <w:p w14:paraId="030D325C" w14:textId="77777777" w:rsidR="00CE3667" w:rsidRPr="00CE3667" w:rsidRDefault="00CE3667" w:rsidP="00CE3667">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CE3667">
              <w:rPr>
                <w:rFonts w:ascii="Times New Roman" w:eastAsia="Times New Roman" w:hAnsi="Times New Roman" w:cs="Times New Roman"/>
                <w:color w:val="000000"/>
                <w:kern w:val="0"/>
                <w:sz w:val="16"/>
                <w:szCs w:val="16"/>
                <w:lang w:val="en-GB" w:eastAsia="lt-LT"/>
                <w14:ligatures w14:val="none"/>
              </w:rPr>
              <w:t>0.83</w:t>
            </w:r>
          </w:p>
        </w:tc>
        <w:tc>
          <w:tcPr>
            <w:tcW w:w="958" w:type="dxa"/>
            <w:tcBorders>
              <w:top w:val="nil"/>
              <w:left w:val="nil"/>
              <w:bottom w:val="nil"/>
              <w:right w:val="nil"/>
            </w:tcBorders>
            <w:noWrap/>
            <w:vAlign w:val="center"/>
            <w:hideMark/>
          </w:tcPr>
          <w:p w14:paraId="2C51948B" w14:textId="77777777" w:rsidR="00CE3667" w:rsidRPr="00CE3667" w:rsidRDefault="00CE3667" w:rsidP="00CE3667">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CE3667">
              <w:rPr>
                <w:rFonts w:ascii="Times New Roman" w:eastAsia="Times New Roman" w:hAnsi="Times New Roman" w:cs="Times New Roman"/>
                <w:color w:val="000000"/>
                <w:kern w:val="0"/>
                <w:sz w:val="16"/>
                <w:szCs w:val="16"/>
                <w:lang w:val="en-GB" w:eastAsia="lt-LT"/>
                <w14:ligatures w14:val="none"/>
              </w:rPr>
              <w:t>1.48</w:t>
            </w:r>
          </w:p>
        </w:tc>
        <w:tc>
          <w:tcPr>
            <w:tcW w:w="664" w:type="dxa"/>
            <w:tcBorders>
              <w:top w:val="nil"/>
              <w:left w:val="nil"/>
              <w:bottom w:val="nil"/>
              <w:right w:val="nil"/>
            </w:tcBorders>
            <w:noWrap/>
            <w:vAlign w:val="center"/>
            <w:hideMark/>
          </w:tcPr>
          <w:p w14:paraId="50BC56EA" w14:textId="77777777" w:rsidR="00CE3667" w:rsidRPr="00CE3667" w:rsidRDefault="00CE3667" w:rsidP="00CE3667">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CE3667">
              <w:rPr>
                <w:rFonts w:ascii="Times New Roman" w:eastAsia="Times New Roman" w:hAnsi="Times New Roman" w:cs="Times New Roman"/>
                <w:color w:val="000000"/>
                <w:kern w:val="0"/>
                <w:sz w:val="16"/>
                <w:szCs w:val="16"/>
                <w:lang w:val="en-GB" w:eastAsia="lt-LT"/>
                <w14:ligatures w14:val="none"/>
              </w:rPr>
              <w:t>0.74</w:t>
            </w:r>
          </w:p>
        </w:tc>
      </w:tr>
      <w:tr w:rsidR="00CE3667" w:rsidRPr="00CE3667" w14:paraId="050C4275" w14:textId="77777777" w:rsidTr="007E377E">
        <w:trPr>
          <w:trHeight w:val="298"/>
        </w:trPr>
        <w:tc>
          <w:tcPr>
            <w:tcW w:w="887" w:type="dxa"/>
            <w:vMerge/>
            <w:tcBorders>
              <w:top w:val="nil"/>
              <w:left w:val="nil"/>
              <w:bottom w:val="single" w:sz="4" w:space="0" w:color="000000"/>
              <w:right w:val="nil"/>
            </w:tcBorders>
            <w:vAlign w:val="center"/>
            <w:hideMark/>
          </w:tcPr>
          <w:p w14:paraId="3124E4B6" w14:textId="77777777" w:rsidR="00CE3667" w:rsidRPr="00CE3667" w:rsidRDefault="00CE3667" w:rsidP="00CE3667">
            <w:pPr>
              <w:spacing w:after="0" w:line="240" w:lineRule="auto"/>
              <w:rPr>
                <w:rFonts w:ascii="Times New Roman" w:eastAsia="Times New Roman" w:hAnsi="Times New Roman" w:cs="Times New Roman"/>
                <w:b/>
                <w:bCs/>
                <w:color w:val="000000"/>
                <w:kern w:val="0"/>
                <w:sz w:val="16"/>
                <w:szCs w:val="16"/>
                <w:lang w:eastAsia="lt-LT"/>
                <w14:ligatures w14:val="none"/>
              </w:rPr>
            </w:pPr>
          </w:p>
        </w:tc>
        <w:tc>
          <w:tcPr>
            <w:tcW w:w="1820" w:type="dxa"/>
            <w:tcBorders>
              <w:top w:val="nil"/>
              <w:left w:val="nil"/>
              <w:bottom w:val="nil"/>
              <w:right w:val="nil"/>
            </w:tcBorders>
            <w:noWrap/>
            <w:vAlign w:val="center"/>
            <w:hideMark/>
          </w:tcPr>
          <w:p w14:paraId="6F66F980" w14:textId="77777777" w:rsidR="00CE3667" w:rsidRPr="00CE3667" w:rsidRDefault="00CE3667" w:rsidP="00CE3667">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CE3667">
              <w:rPr>
                <w:rFonts w:ascii="Times New Roman" w:eastAsia="Times New Roman" w:hAnsi="Times New Roman" w:cs="Times New Roman"/>
                <w:color w:val="000000"/>
                <w:kern w:val="0"/>
                <w:sz w:val="16"/>
                <w:szCs w:val="16"/>
                <w:lang w:eastAsia="lt-LT"/>
                <w14:ligatures w14:val="none"/>
              </w:rPr>
              <w:t>EMI</w:t>
            </w:r>
          </w:p>
        </w:tc>
        <w:tc>
          <w:tcPr>
            <w:tcW w:w="621" w:type="dxa"/>
            <w:tcBorders>
              <w:top w:val="nil"/>
              <w:left w:val="nil"/>
              <w:bottom w:val="nil"/>
              <w:right w:val="nil"/>
            </w:tcBorders>
            <w:noWrap/>
            <w:vAlign w:val="center"/>
            <w:hideMark/>
          </w:tcPr>
          <w:p w14:paraId="5C7E861B" w14:textId="77777777" w:rsidR="00CE3667" w:rsidRPr="00CE3667" w:rsidRDefault="00CE3667" w:rsidP="00CE3667">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CE3667">
              <w:rPr>
                <w:rFonts w:ascii="Times New Roman" w:eastAsia="Times New Roman" w:hAnsi="Times New Roman" w:cs="Times New Roman"/>
                <w:color w:val="000000"/>
                <w:kern w:val="0"/>
                <w:sz w:val="16"/>
                <w:szCs w:val="16"/>
                <w:lang w:val="en-GB" w:eastAsia="lt-LT"/>
                <w14:ligatures w14:val="none"/>
              </w:rPr>
              <w:t>0.77</w:t>
            </w:r>
          </w:p>
        </w:tc>
        <w:tc>
          <w:tcPr>
            <w:tcW w:w="994" w:type="dxa"/>
            <w:tcBorders>
              <w:top w:val="nil"/>
              <w:left w:val="nil"/>
              <w:bottom w:val="nil"/>
              <w:right w:val="nil"/>
            </w:tcBorders>
            <w:noWrap/>
            <w:vAlign w:val="center"/>
            <w:hideMark/>
          </w:tcPr>
          <w:p w14:paraId="7CEB9525" w14:textId="77777777" w:rsidR="00CE3667" w:rsidRPr="00CE3667" w:rsidRDefault="00CE3667" w:rsidP="00CE3667">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CE3667">
              <w:rPr>
                <w:rFonts w:ascii="Times New Roman" w:eastAsia="Times New Roman" w:hAnsi="Times New Roman" w:cs="Times New Roman"/>
                <w:color w:val="000000"/>
                <w:kern w:val="0"/>
                <w:sz w:val="16"/>
                <w:szCs w:val="16"/>
                <w:lang w:val="en-GB" w:eastAsia="lt-LT"/>
                <w14:ligatures w14:val="none"/>
              </w:rPr>
              <w:t>1.25</w:t>
            </w:r>
          </w:p>
        </w:tc>
        <w:tc>
          <w:tcPr>
            <w:tcW w:w="689" w:type="dxa"/>
            <w:tcBorders>
              <w:top w:val="nil"/>
              <w:left w:val="nil"/>
              <w:bottom w:val="nil"/>
              <w:right w:val="nil"/>
            </w:tcBorders>
            <w:noWrap/>
            <w:vAlign w:val="center"/>
            <w:hideMark/>
          </w:tcPr>
          <w:p w14:paraId="74C59663" w14:textId="77777777" w:rsidR="00CE3667" w:rsidRPr="00CE3667" w:rsidRDefault="00CE3667" w:rsidP="00CE3667">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CE3667">
              <w:rPr>
                <w:rFonts w:ascii="Times New Roman" w:eastAsia="Times New Roman" w:hAnsi="Times New Roman" w:cs="Times New Roman"/>
                <w:color w:val="000000"/>
                <w:kern w:val="0"/>
                <w:sz w:val="16"/>
                <w:szCs w:val="16"/>
                <w:lang w:val="en-GB" w:eastAsia="lt-LT"/>
                <w14:ligatures w14:val="none"/>
              </w:rPr>
              <w:t>0.7</w:t>
            </w:r>
          </w:p>
        </w:tc>
        <w:tc>
          <w:tcPr>
            <w:tcW w:w="244" w:type="dxa"/>
            <w:tcBorders>
              <w:top w:val="nil"/>
              <w:left w:val="nil"/>
              <w:bottom w:val="nil"/>
              <w:right w:val="nil"/>
            </w:tcBorders>
            <w:noWrap/>
            <w:vAlign w:val="bottom"/>
            <w:hideMark/>
          </w:tcPr>
          <w:p w14:paraId="5B274E2C" w14:textId="77777777" w:rsidR="00CE3667" w:rsidRPr="00CE3667" w:rsidRDefault="00CE3667" w:rsidP="00CE3667">
            <w:pPr>
              <w:spacing w:after="0" w:line="240" w:lineRule="auto"/>
              <w:jc w:val="center"/>
              <w:rPr>
                <w:rFonts w:ascii="Times New Roman" w:eastAsia="Times New Roman" w:hAnsi="Times New Roman" w:cs="Times New Roman"/>
                <w:color w:val="000000"/>
                <w:kern w:val="0"/>
                <w:sz w:val="16"/>
                <w:szCs w:val="16"/>
                <w:lang w:eastAsia="lt-LT"/>
                <w14:ligatures w14:val="none"/>
              </w:rPr>
            </w:pPr>
          </w:p>
        </w:tc>
        <w:tc>
          <w:tcPr>
            <w:tcW w:w="607" w:type="dxa"/>
            <w:tcBorders>
              <w:top w:val="nil"/>
              <w:left w:val="nil"/>
              <w:bottom w:val="nil"/>
              <w:right w:val="nil"/>
            </w:tcBorders>
            <w:noWrap/>
            <w:vAlign w:val="center"/>
            <w:hideMark/>
          </w:tcPr>
          <w:p w14:paraId="0DEED1B8" w14:textId="77777777" w:rsidR="00CE3667" w:rsidRPr="00CE3667" w:rsidRDefault="00CE3667" w:rsidP="00CE3667">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CE3667">
              <w:rPr>
                <w:rFonts w:ascii="Times New Roman" w:eastAsia="Times New Roman" w:hAnsi="Times New Roman" w:cs="Times New Roman"/>
                <w:color w:val="000000"/>
                <w:kern w:val="0"/>
                <w:sz w:val="16"/>
                <w:szCs w:val="16"/>
                <w:lang w:val="en-GB" w:eastAsia="lt-LT"/>
                <w14:ligatures w14:val="none"/>
              </w:rPr>
              <w:t>0.02</w:t>
            </w:r>
          </w:p>
        </w:tc>
        <w:tc>
          <w:tcPr>
            <w:tcW w:w="973" w:type="dxa"/>
            <w:tcBorders>
              <w:top w:val="nil"/>
              <w:left w:val="nil"/>
              <w:bottom w:val="nil"/>
              <w:right w:val="nil"/>
            </w:tcBorders>
            <w:noWrap/>
            <w:vAlign w:val="center"/>
            <w:hideMark/>
          </w:tcPr>
          <w:p w14:paraId="1DF02A41" w14:textId="77777777" w:rsidR="00CE3667" w:rsidRPr="00CE3667" w:rsidRDefault="00CE3667" w:rsidP="00CE3667">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CE3667">
              <w:rPr>
                <w:rFonts w:ascii="Times New Roman" w:eastAsia="Times New Roman" w:hAnsi="Times New Roman" w:cs="Times New Roman"/>
                <w:color w:val="000000"/>
                <w:kern w:val="0"/>
                <w:sz w:val="16"/>
                <w:szCs w:val="16"/>
                <w:lang w:val="en-GB" w:eastAsia="lt-LT"/>
                <w14:ligatures w14:val="none"/>
              </w:rPr>
              <w:t>3.84</w:t>
            </w:r>
          </w:p>
        </w:tc>
        <w:tc>
          <w:tcPr>
            <w:tcW w:w="673" w:type="dxa"/>
            <w:tcBorders>
              <w:top w:val="nil"/>
              <w:left w:val="nil"/>
              <w:bottom w:val="nil"/>
              <w:right w:val="nil"/>
            </w:tcBorders>
            <w:noWrap/>
            <w:vAlign w:val="center"/>
            <w:hideMark/>
          </w:tcPr>
          <w:p w14:paraId="2191D21D" w14:textId="77777777" w:rsidR="00CE3667" w:rsidRPr="00CE3667" w:rsidRDefault="00CE3667" w:rsidP="00CE3667">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CE3667">
              <w:rPr>
                <w:rFonts w:ascii="Times New Roman" w:eastAsia="Times New Roman" w:hAnsi="Times New Roman" w:cs="Times New Roman"/>
                <w:color w:val="000000"/>
                <w:kern w:val="0"/>
                <w:sz w:val="16"/>
                <w:szCs w:val="16"/>
                <w:lang w:val="en-GB" w:eastAsia="lt-LT"/>
                <w14:ligatures w14:val="none"/>
              </w:rPr>
              <w:t>0.03</w:t>
            </w:r>
          </w:p>
        </w:tc>
        <w:tc>
          <w:tcPr>
            <w:tcW w:w="283" w:type="dxa"/>
            <w:tcBorders>
              <w:top w:val="nil"/>
              <w:left w:val="nil"/>
              <w:bottom w:val="nil"/>
              <w:right w:val="nil"/>
            </w:tcBorders>
            <w:noWrap/>
            <w:vAlign w:val="bottom"/>
            <w:hideMark/>
          </w:tcPr>
          <w:p w14:paraId="7236557C" w14:textId="77777777" w:rsidR="00CE3667" w:rsidRPr="00CE3667" w:rsidRDefault="00CE3667" w:rsidP="00CE3667">
            <w:pPr>
              <w:spacing w:after="0" w:line="240" w:lineRule="auto"/>
              <w:jc w:val="center"/>
              <w:rPr>
                <w:rFonts w:ascii="Times New Roman" w:eastAsia="Times New Roman" w:hAnsi="Times New Roman" w:cs="Times New Roman"/>
                <w:color w:val="000000"/>
                <w:kern w:val="0"/>
                <w:sz w:val="16"/>
                <w:szCs w:val="16"/>
                <w:lang w:eastAsia="lt-LT"/>
                <w14:ligatures w14:val="none"/>
              </w:rPr>
            </w:pPr>
          </w:p>
        </w:tc>
        <w:tc>
          <w:tcPr>
            <w:tcW w:w="598" w:type="dxa"/>
            <w:tcBorders>
              <w:top w:val="nil"/>
              <w:left w:val="nil"/>
              <w:bottom w:val="nil"/>
              <w:right w:val="nil"/>
            </w:tcBorders>
            <w:noWrap/>
            <w:vAlign w:val="center"/>
            <w:hideMark/>
          </w:tcPr>
          <w:p w14:paraId="297A63AB" w14:textId="77777777" w:rsidR="00CE3667" w:rsidRPr="00CE3667" w:rsidRDefault="00CE3667" w:rsidP="00CE3667">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CE3667">
              <w:rPr>
                <w:rFonts w:ascii="Times New Roman" w:eastAsia="Times New Roman" w:hAnsi="Times New Roman" w:cs="Times New Roman"/>
                <w:color w:val="000000"/>
                <w:kern w:val="0"/>
                <w:sz w:val="16"/>
                <w:szCs w:val="16"/>
                <w:lang w:val="en-GB" w:eastAsia="lt-LT"/>
                <w14:ligatures w14:val="none"/>
              </w:rPr>
              <w:t>0.82</w:t>
            </w:r>
          </w:p>
        </w:tc>
        <w:tc>
          <w:tcPr>
            <w:tcW w:w="958" w:type="dxa"/>
            <w:tcBorders>
              <w:top w:val="nil"/>
              <w:left w:val="nil"/>
              <w:bottom w:val="nil"/>
              <w:right w:val="nil"/>
            </w:tcBorders>
            <w:noWrap/>
            <w:vAlign w:val="center"/>
            <w:hideMark/>
          </w:tcPr>
          <w:p w14:paraId="574E6712" w14:textId="77777777" w:rsidR="00CE3667" w:rsidRPr="00CE3667" w:rsidRDefault="00CE3667" w:rsidP="00CE3667">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CE3667">
              <w:rPr>
                <w:rFonts w:ascii="Times New Roman" w:eastAsia="Times New Roman" w:hAnsi="Times New Roman" w:cs="Times New Roman"/>
                <w:color w:val="000000"/>
                <w:kern w:val="0"/>
                <w:sz w:val="16"/>
                <w:szCs w:val="16"/>
                <w:lang w:val="en-GB" w:eastAsia="lt-LT"/>
                <w14:ligatures w14:val="none"/>
              </w:rPr>
              <w:t>1.27</w:t>
            </w:r>
          </w:p>
        </w:tc>
        <w:tc>
          <w:tcPr>
            <w:tcW w:w="664" w:type="dxa"/>
            <w:tcBorders>
              <w:top w:val="nil"/>
              <w:left w:val="nil"/>
              <w:bottom w:val="nil"/>
              <w:right w:val="nil"/>
            </w:tcBorders>
            <w:noWrap/>
            <w:vAlign w:val="center"/>
            <w:hideMark/>
          </w:tcPr>
          <w:p w14:paraId="75D4F01B" w14:textId="77777777" w:rsidR="00CE3667" w:rsidRPr="00CE3667" w:rsidRDefault="00CE3667" w:rsidP="00CE3667">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CE3667">
              <w:rPr>
                <w:rFonts w:ascii="Times New Roman" w:eastAsia="Times New Roman" w:hAnsi="Times New Roman" w:cs="Times New Roman"/>
                <w:color w:val="000000"/>
                <w:kern w:val="0"/>
                <w:sz w:val="16"/>
                <w:szCs w:val="16"/>
                <w:lang w:val="en-GB" w:eastAsia="lt-LT"/>
                <w14:ligatures w14:val="none"/>
              </w:rPr>
              <w:t>0.76</w:t>
            </w:r>
          </w:p>
        </w:tc>
      </w:tr>
      <w:tr w:rsidR="00CE3667" w:rsidRPr="00CE3667" w14:paraId="1201BCCC" w14:textId="77777777" w:rsidTr="007E377E">
        <w:trPr>
          <w:trHeight w:val="298"/>
        </w:trPr>
        <w:tc>
          <w:tcPr>
            <w:tcW w:w="887" w:type="dxa"/>
            <w:vMerge/>
            <w:tcBorders>
              <w:top w:val="nil"/>
              <w:left w:val="nil"/>
              <w:bottom w:val="single" w:sz="4" w:space="0" w:color="000000"/>
              <w:right w:val="nil"/>
            </w:tcBorders>
            <w:vAlign w:val="center"/>
            <w:hideMark/>
          </w:tcPr>
          <w:p w14:paraId="425E45B7" w14:textId="77777777" w:rsidR="00CE3667" w:rsidRPr="00CE3667" w:rsidRDefault="00CE3667" w:rsidP="00CE3667">
            <w:pPr>
              <w:spacing w:after="0" w:line="240" w:lineRule="auto"/>
              <w:rPr>
                <w:rFonts w:ascii="Times New Roman" w:eastAsia="Times New Roman" w:hAnsi="Times New Roman" w:cs="Times New Roman"/>
                <w:b/>
                <w:bCs/>
                <w:color w:val="000000"/>
                <w:kern w:val="0"/>
                <w:sz w:val="16"/>
                <w:szCs w:val="16"/>
                <w:lang w:eastAsia="lt-LT"/>
                <w14:ligatures w14:val="none"/>
              </w:rPr>
            </w:pPr>
          </w:p>
        </w:tc>
        <w:tc>
          <w:tcPr>
            <w:tcW w:w="1820" w:type="dxa"/>
            <w:tcBorders>
              <w:top w:val="nil"/>
              <w:left w:val="nil"/>
              <w:bottom w:val="nil"/>
              <w:right w:val="nil"/>
            </w:tcBorders>
            <w:noWrap/>
            <w:vAlign w:val="center"/>
            <w:hideMark/>
          </w:tcPr>
          <w:p w14:paraId="35A554B3" w14:textId="77777777" w:rsidR="00CE3667" w:rsidRPr="00CE3667" w:rsidRDefault="00CE3667" w:rsidP="00CE3667">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CE3667">
              <w:rPr>
                <w:rFonts w:ascii="Times New Roman" w:eastAsia="Times New Roman" w:hAnsi="Times New Roman" w:cs="Times New Roman"/>
                <w:color w:val="000000"/>
                <w:kern w:val="0"/>
                <w:sz w:val="16"/>
                <w:szCs w:val="16"/>
                <w:lang w:eastAsia="lt-LT"/>
                <w14:ligatures w14:val="none"/>
              </w:rPr>
              <w:t>S2</w:t>
            </w:r>
          </w:p>
        </w:tc>
        <w:tc>
          <w:tcPr>
            <w:tcW w:w="621" w:type="dxa"/>
            <w:tcBorders>
              <w:top w:val="nil"/>
              <w:left w:val="nil"/>
              <w:bottom w:val="nil"/>
              <w:right w:val="nil"/>
            </w:tcBorders>
            <w:noWrap/>
            <w:vAlign w:val="center"/>
            <w:hideMark/>
          </w:tcPr>
          <w:p w14:paraId="22AF1AFD" w14:textId="77777777" w:rsidR="00CE3667" w:rsidRPr="00CE3667" w:rsidRDefault="00CE3667" w:rsidP="00CE3667">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CE3667">
              <w:rPr>
                <w:rFonts w:ascii="Times New Roman" w:eastAsia="Times New Roman" w:hAnsi="Times New Roman" w:cs="Times New Roman"/>
                <w:color w:val="000000"/>
                <w:kern w:val="0"/>
                <w:sz w:val="16"/>
                <w:szCs w:val="16"/>
                <w:lang w:val="en-GB" w:eastAsia="lt-LT"/>
                <w14:ligatures w14:val="none"/>
              </w:rPr>
              <w:t>0.88</w:t>
            </w:r>
          </w:p>
        </w:tc>
        <w:tc>
          <w:tcPr>
            <w:tcW w:w="994" w:type="dxa"/>
            <w:tcBorders>
              <w:top w:val="nil"/>
              <w:left w:val="nil"/>
              <w:bottom w:val="nil"/>
              <w:right w:val="nil"/>
            </w:tcBorders>
            <w:noWrap/>
            <w:vAlign w:val="center"/>
            <w:hideMark/>
          </w:tcPr>
          <w:p w14:paraId="32AB2C16" w14:textId="77777777" w:rsidR="00CE3667" w:rsidRPr="00CE3667" w:rsidRDefault="00CE3667" w:rsidP="00CE3667">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CE3667">
              <w:rPr>
                <w:rFonts w:ascii="Times New Roman" w:eastAsia="Times New Roman" w:hAnsi="Times New Roman" w:cs="Times New Roman"/>
                <w:color w:val="000000"/>
                <w:kern w:val="0"/>
                <w:sz w:val="16"/>
                <w:szCs w:val="16"/>
                <w:lang w:val="en-GB" w:eastAsia="lt-LT"/>
                <w14:ligatures w14:val="none"/>
              </w:rPr>
              <w:t>1.15</w:t>
            </w:r>
          </w:p>
        </w:tc>
        <w:tc>
          <w:tcPr>
            <w:tcW w:w="689" w:type="dxa"/>
            <w:tcBorders>
              <w:top w:val="nil"/>
              <w:left w:val="nil"/>
              <w:bottom w:val="nil"/>
              <w:right w:val="nil"/>
            </w:tcBorders>
            <w:noWrap/>
            <w:vAlign w:val="center"/>
            <w:hideMark/>
          </w:tcPr>
          <w:p w14:paraId="6BC7091A" w14:textId="77777777" w:rsidR="00CE3667" w:rsidRPr="00CE3667" w:rsidRDefault="00CE3667" w:rsidP="00CE3667">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CE3667">
              <w:rPr>
                <w:rFonts w:ascii="Times New Roman" w:eastAsia="Times New Roman" w:hAnsi="Times New Roman" w:cs="Times New Roman"/>
                <w:color w:val="000000"/>
                <w:kern w:val="0"/>
                <w:sz w:val="16"/>
                <w:szCs w:val="16"/>
                <w:lang w:val="en-GB" w:eastAsia="lt-LT"/>
                <w14:ligatures w14:val="none"/>
              </w:rPr>
              <w:t>0.74</w:t>
            </w:r>
          </w:p>
        </w:tc>
        <w:tc>
          <w:tcPr>
            <w:tcW w:w="244" w:type="dxa"/>
            <w:tcBorders>
              <w:top w:val="nil"/>
              <w:left w:val="nil"/>
              <w:bottom w:val="nil"/>
              <w:right w:val="nil"/>
            </w:tcBorders>
            <w:noWrap/>
            <w:vAlign w:val="bottom"/>
            <w:hideMark/>
          </w:tcPr>
          <w:p w14:paraId="4DB524BA" w14:textId="77777777" w:rsidR="00CE3667" w:rsidRPr="00CE3667" w:rsidRDefault="00CE3667" w:rsidP="00CE3667">
            <w:pPr>
              <w:spacing w:after="0" w:line="240" w:lineRule="auto"/>
              <w:jc w:val="center"/>
              <w:rPr>
                <w:rFonts w:ascii="Times New Roman" w:eastAsia="Times New Roman" w:hAnsi="Times New Roman" w:cs="Times New Roman"/>
                <w:color w:val="000000"/>
                <w:kern w:val="0"/>
                <w:sz w:val="16"/>
                <w:szCs w:val="16"/>
                <w:lang w:eastAsia="lt-LT"/>
                <w14:ligatures w14:val="none"/>
              </w:rPr>
            </w:pPr>
          </w:p>
        </w:tc>
        <w:tc>
          <w:tcPr>
            <w:tcW w:w="607" w:type="dxa"/>
            <w:tcBorders>
              <w:top w:val="nil"/>
              <w:left w:val="nil"/>
              <w:bottom w:val="nil"/>
              <w:right w:val="nil"/>
            </w:tcBorders>
            <w:noWrap/>
            <w:vAlign w:val="center"/>
            <w:hideMark/>
          </w:tcPr>
          <w:p w14:paraId="394EDE32" w14:textId="77777777" w:rsidR="00CE3667" w:rsidRPr="00CE3667" w:rsidRDefault="00CE3667" w:rsidP="00CE3667">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CE3667">
              <w:rPr>
                <w:rFonts w:ascii="Times New Roman" w:eastAsia="Times New Roman" w:hAnsi="Times New Roman" w:cs="Times New Roman"/>
                <w:color w:val="000000"/>
                <w:kern w:val="0"/>
                <w:sz w:val="16"/>
                <w:szCs w:val="16"/>
                <w:lang w:val="en-GB" w:eastAsia="lt-LT"/>
                <w14:ligatures w14:val="none"/>
              </w:rPr>
              <w:t>0.08</w:t>
            </w:r>
          </w:p>
        </w:tc>
        <w:tc>
          <w:tcPr>
            <w:tcW w:w="973" w:type="dxa"/>
            <w:tcBorders>
              <w:top w:val="nil"/>
              <w:left w:val="nil"/>
              <w:bottom w:val="nil"/>
              <w:right w:val="nil"/>
            </w:tcBorders>
            <w:noWrap/>
            <w:vAlign w:val="center"/>
            <w:hideMark/>
          </w:tcPr>
          <w:p w14:paraId="21AEE9D9" w14:textId="77777777" w:rsidR="00CE3667" w:rsidRPr="00CE3667" w:rsidRDefault="00CE3667" w:rsidP="00CE3667">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CE3667">
              <w:rPr>
                <w:rFonts w:ascii="Times New Roman" w:eastAsia="Times New Roman" w:hAnsi="Times New Roman" w:cs="Times New Roman"/>
                <w:color w:val="000000"/>
                <w:kern w:val="0"/>
                <w:sz w:val="16"/>
                <w:szCs w:val="16"/>
                <w:lang w:val="en-GB" w:eastAsia="lt-LT"/>
                <w14:ligatures w14:val="none"/>
              </w:rPr>
              <w:t>3.74</w:t>
            </w:r>
          </w:p>
        </w:tc>
        <w:tc>
          <w:tcPr>
            <w:tcW w:w="673" w:type="dxa"/>
            <w:tcBorders>
              <w:top w:val="nil"/>
              <w:left w:val="nil"/>
              <w:bottom w:val="nil"/>
              <w:right w:val="nil"/>
            </w:tcBorders>
            <w:noWrap/>
            <w:vAlign w:val="center"/>
            <w:hideMark/>
          </w:tcPr>
          <w:p w14:paraId="4E4E00D3" w14:textId="77777777" w:rsidR="00CE3667" w:rsidRPr="00CE3667" w:rsidRDefault="00CE3667" w:rsidP="00CE3667">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CE3667">
              <w:rPr>
                <w:rFonts w:ascii="Times New Roman" w:eastAsia="Times New Roman" w:hAnsi="Times New Roman" w:cs="Times New Roman"/>
                <w:color w:val="000000"/>
                <w:kern w:val="0"/>
                <w:sz w:val="16"/>
                <w:szCs w:val="16"/>
                <w:lang w:val="en-GB" w:eastAsia="lt-LT"/>
                <w14:ligatures w14:val="none"/>
              </w:rPr>
              <w:t>0.17</w:t>
            </w:r>
          </w:p>
        </w:tc>
        <w:tc>
          <w:tcPr>
            <w:tcW w:w="283" w:type="dxa"/>
            <w:tcBorders>
              <w:top w:val="nil"/>
              <w:left w:val="nil"/>
              <w:bottom w:val="nil"/>
              <w:right w:val="nil"/>
            </w:tcBorders>
            <w:noWrap/>
            <w:vAlign w:val="bottom"/>
            <w:hideMark/>
          </w:tcPr>
          <w:p w14:paraId="21827413" w14:textId="77777777" w:rsidR="00CE3667" w:rsidRPr="00CE3667" w:rsidRDefault="00CE3667" w:rsidP="00CE3667">
            <w:pPr>
              <w:spacing w:after="0" w:line="240" w:lineRule="auto"/>
              <w:jc w:val="center"/>
              <w:rPr>
                <w:rFonts w:ascii="Times New Roman" w:eastAsia="Times New Roman" w:hAnsi="Times New Roman" w:cs="Times New Roman"/>
                <w:color w:val="000000"/>
                <w:kern w:val="0"/>
                <w:sz w:val="16"/>
                <w:szCs w:val="16"/>
                <w:lang w:eastAsia="lt-LT"/>
                <w14:ligatures w14:val="none"/>
              </w:rPr>
            </w:pPr>
          </w:p>
        </w:tc>
        <w:tc>
          <w:tcPr>
            <w:tcW w:w="598" w:type="dxa"/>
            <w:tcBorders>
              <w:top w:val="nil"/>
              <w:left w:val="nil"/>
              <w:bottom w:val="nil"/>
              <w:right w:val="nil"/>
            </w:tcBorders>
            <w:noWrap/>
            <w:vAlign w:val="center"/>
            <w:hideMark/>
          </w:tcPr>
          <w:p w14:paraId="24ABB314" w14:textId="77777777" w:rsidR="00CE3667" w:rsidRPr="00CE3667" w:rsidRDefault="00CE3667" w:rsidP="00CE3667">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CE3667">
              <w:rPr>
                <w:rFonts w:ascii="Times New Roman" w:eastAsia="Times New Roman" w:hAnsi="Times New Roman" w:cs="Times New Roman"/>
                <w:color w:val="000000"/>
                <w:kern w:val="0"/>
                <w:sz w:val="16"/>
                <w:szCs w:val="16"/>
                <w:lang w:val="en-GB" w:eastAsia="lt-LT"/>
                <w14:ligatures w14:val="none"/>
              </w:rPr>
              <w:t>0.9</w:t>
            </w:r>
          </w:p>
        </w:tc>
        <w:tc>
          <w:tcPr>
            <w:tcW w:w="958" w:type="dxa"/>
            <w:tcBorders>
              <w:top w:val="nil"/>
              <w:left w:val="nil"/>
              <w:bottom w:val="nil"/>
              <w:right w:val="nil"/>
            </w:tcBorders>
            <w:noWrap/>
            <w:vAlign w:val="center"/>
            <w:hideMark/>
          </w:tcPr>
          <w:p w14:paraId="6A01C641" w14:textId="77777777" w:rsidR="00CE3667" w:rsidRPr="00CE3667" w:rsidRDefault="00CE3667" w:rsidP="00CE3667">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CE3667">
              <w:rPr>
                <w:rFonts w:ascii="Times New Roman" w:eastAsia="Times New Roman" w:hAnsi="Times New Roman" w:cs="Times New Roman"/>
                <w:color w:val="000000"/>
                <w:kern w:val="0"/>
                <w:sz w:val="16"/>
                <w:szCs w:val="16"/>
                <w:lang w:val="en-GB" w:eastAsia="lt-LT"/>
                <w14:ligatures w14:val="none"/>
              </w:rPr>
              <w:t>1.12</w:t>
            </w:r>
          </w:p>
        </w:tc>
        <w:tc>
          <w:tcPr>
            <w:tcW w:w="664" w:type="dxa"/>
            <w:tcBorders>
              <w:top w:val="nil"/>
              <w:left w:val="nil"/>
              <w:bottom w:val="nil"/>
              <w:right w:val="nil"/>
            </w:tcBorders>
            <w:noWrap/>
            <w:vAlign w:val="center"/>
            <w:hideMark/>
          </w:tcPr>
          <w:p w14:paraId="611F8A19" w14:textId="77777777" w:rsidR="00CE3667" w:rsidRPr="00CE3667" w:rsidRDefault="00CE3667" w:rsidP="00CE3667">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CE3667">
              <w:rPr>
                <w:rFonts w:ascii="Times New Roman" w:eastAsia="Times New Roman" w:hAnsi="Times New Roman" w:cs="Times New Roman"/>
                <w:color w:val="000000"/>
                <w:kern w:val="0"/>
                <w:sz w:val="16"/>
                <w:szCs w:val="16"/>
                <w:lang w:val="en-GB" w:eastAsia="lt-LT"/>
                <w14:ligatures w14:val="none"/>
              </w:rPr>
              <w:t>0.81</w:t>
            </w:r>
          </w:p>
        </w:tc>
      </w:tr>
      <w:tr w:rsidR="00CE3667" w:rsidRPr="00CE3667" w14:paraId="62801158" w14:textId="77777777" w:rsidTr="007E377E">
        <w:trPr>
          <w:trHeight w:val="298"/>
        </w:trPr>
        <w:tc>
          <w:tcPr>
            <w:tcW w:w="887" w:type="dxa"/>
            <w:vMerge/>
            <w:tcBorders>
              <w:top w:val="nil"/>
              <w:left w:val="nil"/>
              <w:bottom w:val="single" w:sz="4" w:space="0" w:color="000000"/>
              <w:right w:val="nil"/>
            </w:tcBorders>
            <w:vAlign w:val="center"/>
            <w:hideMark/>
          </w:tcPr>
          <w:p w14:paraId="67B49E2C" w14:textId="77777777" w:rsidR="00CE3667" w:rsidRPr="00CE3667" w:rsidRDefault="00CE3667" w:rsidP="00CE3667">
            <w:pPr>
              <w:spacing w:after="0" w:line="240" w:lineRule="auto"/>
              <w:rPr>
                <w:rFonts w:ascii="Times New Roman" w:eastAsia="Times New Roman" w:hAnsi="Times New Roman" w:cs="Times New Roman"/>
                <w:b/>
                <w:bCs/>
                <w:color w:val="000000"/>
                <w:kern w:val="0"/>
                <w:sz w:val="16"/>
                <w:szCs w:val="16"/>
                <w:lang w:eastAsia="lt-LT"/>
                <w14:ligatures w14:val="none"/>
              </w:rPr>
            </w:pPr>
          </w:p>
        </w:tc>
        <w:tc>
          <w:tcPr>
            <w:tcW w:w="1820" w:type="dxa"/>
            <w:tcBorders>
              <w:top w:val="nil"/>
              <w:left w:val="nil"/>
              <w:bottom w:val="nil"/>
              <w:right w:val="nil"/>
            </w:tcBorders>
            <w:noWrap/>
            <w:vAlign w:val="center"/>
            <w:hideMark/>
          </w:tcPr>
          <w:p w14:paraId="1724E371" w14:textId="77777777" w:rsidR="00CE3667" w:rsidRPr="00CE3667" w:rsidRDefault="00CE3667" w:rsidP="00CE3667">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CE3667">
              <w:rPr>
                <w:rFonts w:ascii="Times New Roman" w:eastAsia="Times New Roman" w:hAnsi="Times New Roman" w:cs="Times New Roman"/>
                <w:color w:val="000000"/>
                <w:kern w:val="0"/>
                <w:sz w:val="16"/>
                <w:szCs w:val="16"/>
                <w:lang w:eastAsia="lt-LT"/>
                <w14:ligatures w14:val="none"/>
              </w:rPr>
              <w:t>UAV + EMI</w:t>
            </w:r>
          </w:p>
        </w:tc>
        <w:tc>
          <w:tcPr>
            <w:tcW w:w="621" w:type="dxa"/>
            <w:tcBorders>
              <w:top w:val="nil"/>
              <w:left w:val="nil"/>
              <w:bottom w:val="nil"/>
              <w:right w:val="nil"/>
            </w:tcBorders>
            <w:noWrap/>
            <w:vAlign w:val="center"/>
            <w:hideMark/>
          </w:tcPr>
          <w:p w14:paraId="7D361746" w14:textId="77777777" w:rsidR="00CE3667" w:rsidRPr="00CE3667" w:rsidRDefault="00CE3667" w:rsidP="00CE3667">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CE3667">
              <w:rPr>
                <w:rFonts w:ascii="Times New Roman" w:eastAsia="Times New Roman" w:hAnsi="Times New Roman" w:cs="Times New Roman"/>
                <w:color w:val="000000"/>
                <w:kern w:val="0"/>
                <w:sz w:val="16"/>
                <w:szCs w:val="16"/>
                <w:lang w:val="en-GB" w:eastAsia="lt-LT"/>
                <w14:ligatures w14:val="none"/>
              </w:rPr>
              <w:t>0.92</w:t>
            </w:r>
          </w:p>
        </w:tc>
        <w:tc>
          <w:tcPr>
            <w:tcW w:w="994" w:type="dxa"/>
            <w:tcBorders>
              <w:top w:val="nil"/>
              <w:left w:val="nil"/>
              <w:bottom w:val="nil"/>
              <w:right w:val="nil"/>
            </w:tcBorders>
            <w:noWrap/>
            <w:vAlign w:val="center"/>
            <w:hideMark/>
          </w:tcPr>
          <w:p w14:paraId="1F27E599" w14:textId="77777777" w:rsidR="00CE3667" w:rsidRPr="00CE3667" w:rsidRDefault="00CE3667" w:rsidP="00CE3667">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CE3667">
              <w:rPr>
                <w:rFonts w:ascii="Times New Roman" w:eastAsia="Times New Roman" w:hAnsi="Times New Roman" w:cs="Times New Roman"/>
                <w:color w:val="000000"/>
                <w:kern w:val="0"/>
                <w:sz w:val="16"/>
                <w:szCs w:val="16"/>
                <w:lang w:val="en-GB" w:eastAsia="lt-LT"/>
                <w14:ligatures w14:val="none"/>
              </w:rPr>
              <w:t>1.02</w:t>
            </w:r>
          </w:p>
        </w:tc>
        <w:tc>
          <w:tcPr>
            <w:tcW w:w="689" w:type="dxa"/>
            <w:tcBorders>
              <w:top w:val="nil"/>
              <w:left w:val="nil"/>
              <w:bottom w:val="nil"/>
              <w:right w:val="nil"/>
            </w:tcBorders>
            <w:noWrap/>
            <w:vAlign w:val="center"/>
            <w:hideMark/>
          </w:tcPr>
          <w:p w14:paraId="589FDA26" w14:textId="77777777" w:rsidR="00CE3667" w:rsidRPr="00CE3667" w:rsidRDefault="00CE3667" w:rsidP="00CE3667">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CE3667">
              <w:rPr>
                <w:rFonts w:ascii="Times New Roman" w:eastAsia="Times New Roman" w:hAnsi="Times New Roman" w:cs="Times New Roman"/>
                <w:color w:val="000000"/>
                <w:kern w:val="0"/>
                <w:sz w:val="16"/>
                <w:szCs w:val="16"/>
                <w:lang w:val="en-GB" w:eastAsia="lt-LT"/>
                <w14:ligatures w14:val="none"/>
              </w:rPr>
              <w:t>0.8</w:t>
            </w:r>
          </w:p>
        </w:tc>
        <w:tc>
          <w:tcPr>
            <w:tcW w:w="244" w:type="dxa"/>
            <w:tcBorders>
              <w:top w:val="nil"/>
              <w:left w:val="nil"/>
              <w:bottom w:val="nil"/>
              <w:right w:val="nil"/>
            </w:tcBorders>
            <w:noWrap/>
            <w:vAlign w:val="bottom"/>
            <w:hideMark/>
          </w:tcPr>
          <w:p w14:paraId="0780CD28" w14:textId="77777777" w:rsidR="00CE3667" w:rsidRPr="00CE3667" w:rsidRDefault="00CE3667" w:rsidP="00CE3667">
            <w:pPr>
              <w:spacing w:after="0" w:line="240" w:lineRule="auto"/>
              <w:jc w:val="center"/>
              <w:rPr>
                <w:rFonts w:ascii="Times New Roman" w:eastAsia="Times New Roman" w:hAnsi="Times New Roman" w:cs="Times New Roman"/>
                <w:color w:val="000000"/>
                <w:kern w:val="0"/>
                <w:sz w:val="16"/>
                <w:szCs w:val="16"/>
                <w:lang w:eastAsia="lt-LT"/>
                <w14:ligatures w14:val="none"/>
              </w:rPr>
            </w:pPr>
          </w:p>
        </w:tc>
        <w:tc>
          <w:tcPr>
            <w:tcW w:w="607" w:type="dxa"/>
            <w:tcBorders>
              <w:top w:val="nil"/>
              <w:left w:val="nil"/>
              <w:bottom w:val="nil"/>
              <w:right w:val="nil"/>
            </w:tcBorders>
            <w:noWrap/>
            <w:vAlign w:val="center"/>
            <w:hideMark/>
          </w:tcPr>
          <w:p w14:paraId="734B39D7" w14:textId="77777777" w:rsidR="00CE3667" w:rsidRPr="00CE3667" w:rsidRDefault="00CE3667" w:rsidP="00CE3667">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CE3667">
              <w:rPr>
                <w:rFonts w:ascii="Times New Roman" w:eastAsia="Times New Roman" w:hAnsi="Times New Roman" w:cs="Times New Roman"/>
                <w:color w:val="000000"/>
                <w:kern w:val="0"/>
                <w:sz w:val="16"/>
                <w:szCs w:val="16"/>
                <w:lang w:val="en-GB" w:eastAsia="lt-LT"/>
                <w14:ligatures w14:val="none"/>
              </w:rPr>
              <w:t>0.17</w:t>
            </w:r>
          </w:p>
        </w:tc>
        <w:tc>
          <w:tcPr>
            <w:tcW w:w="973" w:type="dxa"/>
            <w:tcBorders>
              <w:top w:val="nil"/>
              <w:left w:val="nil"/>
              <w:bottom w:val="nil"/>
              <w:right w:val="nil"/>
            </w:tcBorders>
            <w:noWrap/>
            <w:vAlign w:val="center"/>
            <w:hideMark/>
          </w:tcPr>
          <w:p w14:paraId="27F6E3CB" w14:textId="77777777" w:rsidR="00CE3667" w:rsidRPr="00CE3667" w:rsidRDefault="00CE3667" w:rsidP="00CE3667">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CE3667">
              <w:rPr>
                <w:rFonts w:ascii="Times New Roman" w:eastAsia="Times New Roman" w:hAnsi="Times New Roman" w:cs="Times New Roman"/>
                <w:color w:val="000000"/>
                <w:kern w:val="0"/>
                <w:sz w:val="16"/>
                <w:szCs w:val="16"/>
                <w:lang w:val="en-GB" w:eastAsia="lt-LT"/>
                <w14:ligatures w14:val="none"/>
              </w:rPr>
              <w:t>3.22</w:t>
            </w:r>
          </w:p>
        </w:tc>
        <w:tc>
          <w:tcPr>
            <w:tcW w:w="673" w:type="dxa"/>
            <w:tcBorders>
              <w:top w:val="nil"/>
              <w:left w:val="nil"/>
              <w:bottom w:val="nil"/>
              <w:right w:val="nil"/>
            </w:tcBorders>
            <w:noWrap/>
            <w:vAlign w:val="center"/>
            <w:hideMark/>
          </w:tcPr>
          <w:p w14:paraId="458DB1CC" w14:textId="77777777" w:rsidR="00CE3667" w:rsidRPr="00CE3667" w:rsidRDefault="00CE3667" w:rsidP="00CE3667">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CE3667">
              <w:rPr>
                <w:rFonts w:ascii="Times New Roman" w:eastAsia="Times New Roman" w:hAnsi="Times New Roman" w:cs="Times New Roman"/>
                <w:color w:val="000000"/>
                <w:kern w:val="0"/>
                <w:sz w:val="16"/>
                <w:szCs w:val="16"/>
                <w:lang w:val="en-GB" w:eastAsia="lt-LT"/>
                <w14:ligatures w14:val="none"/>
              </w:rPr>
              <w:t>0.13</w:t>
            </w:r>
          </w:p>
        </w:tc>
        <w:tc>
          <w:tcPr>
            <w:tcW w:w="283" w:type="dxa"/>
            <w:tcBorders>
              <w:top w:val="nil"/>
              <w:left w:val="nil"/>
              <w:bottom w:val="nil"/>
              <w:right w:val="nil"/>
            </w:tcBorders>
            <w:noWrap/>
            <w:vAlign w:val="bottom"/>
            <w:hideMark/>
          </w:tcPr>
          <w:p w14:paraId="67EAAAC9" w14:textId="77777777" w:rsidR="00CE3667" w:rsidRPr="00CE3667" w:rsidRDefault="00CE3667" w:rsidP="00CE3667">
            <w:pPr>
              <w:spacing w:after="0" w:line="240" w:lineRule="auto"/>
              <w:jc w:val="center"/>
              <w:rPr>
                <w:rFonts w:ascii="Times New Roman" w:eastAsia="Times New Roman" w:hAnsi="Times New Roman" w:cs="Times New Roman"/>
                <w:color w:val="000000"/>
                <w:kern w:val="0"/>
                <w:sz w:val="16"/>
                <w:szCs w:val="16"/>
                <w:lang w:eastAsia="lt-LT"/>
                <w14:ligatures w14:val="none"/>
              </w:rPr>
            </w:pPr>
          </w:p>
        </w:tc>
        <w:tc>
          <w:tcPr>
            <w:tcW w:w="598" w:type="dxa"/>
            <w:tcBorders>
              <w:top w:val="nil"/>
              <w:left w:val="nil"/>
              <w:bottom w:val="nil"/>
              <w:right w:val="nil"/>
            </w:tcBorders>
            <w:noWrap/>
            <w:vAlign w:val="center"/>
            <w:hideMark/>
          </w:tcPr>
          <w:p w14:paraId="30A6CC65" w14:textId="77777777" w:rsidR="00CE3667" w:rsidRPr="00CE3667" w:rsidRDefault="00CE3667" w:rsidP="00CE3667">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CE3667">
              <w:rPr>
                <w:rFonts w:ascii="Times New Roman" w:eastAsia="Times New Roman" w:hAnsi="Times New Roman" w:cs="Times New Roman"/>
                <w:color w:val="000000"/>
                <w:kern w:val="0"/>
                <w:sz w:val="16"/>
                <w:szCs w:val="16"/>
                <w:lang w:val="en-GB" w:eastAsia="lt-LT"/>
                <w14:ligatures w14:val="none"/>
              </w:rPr>
              <w:t>0.88</w:t>
            </w:r>
          </w:p>
        </w:tc>
        <w:tc>
          <w:tcPr>
            <w:tcW w:w="958" w:type="dxa"/>
            <w:tcBorders>
              <w:top w:val="nil"/>
              <w:left w:val="nil"/>
              <w:bottom w:val="nil"/>
              <w:right w:val="nil"/>
            </w:tcBorders>
            <w:noWrap/>
            <w:vAlign w:val="center"/>
            <w:hideMark/>
          </w:tcPr>
          <w:p w14:paraId="09FBFD56" w14:textId="77777777" w:rsidR="00CE3667" w:rsidRPr="00CE3667" w:rsidRDefault="00CE3667" w:rsidP="00CE3667">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CE3667">
              <w:rPr>
                <w:rFonts w:ascii="Times New Roman" w:eastAsia="Times New Roman" w:hAnsi="Times New Roman" w:cs="Times New Roman"/>
                <w:color w:val="000000"/>
                <w:kern w:val="0"/>
                <w:sz w:val="16"/>
                <w:szCs w:val="16"/>
                <w:lang w:val="en-GB" w:eastAsia="lt-LT"/>
                <w14:ligatures w14:val="none"/>
              </w:rPr>
              <w:t>1.26</w:t>
            </w:r>
          </w:p>
        </w:tc>
        <w:tc>
          <w:tcPr>
            <w:tcW w:w="664" w:type="dxa"/>
            <w:tcBorders>
              <w:top w:val="nil"/>
              <w:left w:val="nil"/>
              <w:bottom w:val="nil"/>
              <w:right w:val="nil"/>
            </w:tcBorders>
            <w:noWrap/>
            <w:vAlign w:val="center"/>
            <w:hideMark/>
          </w:tcPr>
          <w:p w14:paraId="23327A07" w14:textId="77777777" w:rsidR="00CE3667" w:rsidRPr="00CE3667" w:rsidRDefault="00CE3667" w:rsidP="00CE3667">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CE3667">
              <w:rPr>
                <w:rFonts w:ascii="Times New Roman" w:eastAsia="Times New Roman" w:hAnsi="Times New Roman" w:cs="Times New Roman"/>
                <w:color w:val="000000"/>
                <w:kern w:val="0"/>
                <w:sz w:val="16"/>
                <w:szCs w:val="16"/>
                <w:lang w:val="en-GB" w:eastAsia="lt-LT"/>
                <w14:ligatures w14:val="none"/>
              </w:rPr>
              <w:t>0.76</w:t>
            </w:r>
          </w:p>
        </w:tc>
      </w:tr>
      <w:tr w:rsidR="00CE3667" w:rsidRPr="00CE3667" w14:paraId="3AA70944" w14:textId="77777777" w:rsidTr="007E377E">
        <w:trPr>
          <w:trHeight w:val="298"/>
        </w:trPr>
        <w:tc>
          <w:tcPr>
            <w:tcW w:w="887" w:type="dxa"/>
            <w:vMerge/>
            <w:tcBorders>
              <w:top w:val="nil"/>
              <w:left w:val="nil"/>
              <w:bottom w:val="single" w:sz="4" w:space="0" w:color="000000"/>
              <w:right w:val="nil"/>
            </w:tcBorders>
            <w:vAlign w:val="center"/>
            <w:hideMark/>
          </w:tcPr>
          <w:p w14:paraId="66263CA6" w14:textId="77777777" w:rsidR="00CE3667" w:rsidRPr="00CE3667" w:rsidRDefault="00CE3667" w:rsidP="00CE3667">
            <w:pPr>
              <w:spacing w:after="0" w:line="240" w:lineRule="auto"/>
              <w:rPr>
                <w:rFonts w:ascii="Times New Roman" w:eastAsia="Times New Roman" w:hAnsi="Times New Roman" w:cs="Times New Roman"/>
                <w:b/>
                <w:bCs/>
                <w:color w:val="000000"/>
                <w:kern w:val="0"/>
                <w:sz w:val="16"/>
                <w:szCs w:val="16"/>
                <w:lang w:eastAsia="lt-LT"/>
                <w14:ligatures w14:val="none"/>
              </w:rPr>
            </w:pPr>
          </w:p>
        </w:tc>
        <w:tc>
          <w:tcPr>
            <w:tcW w:w="1820" w:type="dxa"/>
            <w:tcBorders>
              <w:top w:val="nil"/>
              <w:left w:val="nil"/>
              <w:bottom w:val="nil"/>
              <w:right w:val="nil"/>
            </w:tcBorders>
            <w:noWrap/>
            <w:vAlign w:val="center"/>
            <w:hideMark/>
          </w:tcPr>
          <w:p w14:paraId="63F1AAC8" w14:textId="77777777" w:rsidR="00CE3667" w:rsidRPr="00CE3667" w:rsidRDefault="00CE3667" w:rsidP="00CE3667">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CE3667">
              <w:rPr>
                <w:rFonts w:ascii="Times New Roman" w:eastAsia="Times New Roman" w:hAnsi="Times New Roman" w:cs="Times New Roman"/>
                <w:color w:val="000000"/>
                <w:kern w:val="0"/>
                <w:sz w:val="16"/>
                <w:szCs w:val="16"/>
                <w:lang w:eastAsia="lt-LT"/>
                <w14:ligatures w14:val="none"/>
              </w:rPr>
              <w:t>UAV + S2</w:t>
            </w:r>
          </w:p>
        </w:tc>
        <w:tc>
          <w:tcPr>
            <w:tcW w:w="621" w:type="dxa"/>
            <w:tcBorders>
              <w:top w:val="nil"/>
              <w:left w:val="nil"/>
              <w:bottom w:val="nil"/>
              <w:right w:val="nil"/>
            </w:tcBorders>
            <w:noWrap/>
            <w:vAlign w:val="center"/>
            <w:hideMark/>
          </w:tcPr>
          <w:p w14:paraId="4931ABDF" w14:textId="77777777" w:rsidR="00CE3667" w:rsidRPr="00CE3667" w:rsidRDefault="00CE3667" w:rsidP="00CE3667">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CE3667">
              <w:rPr>
                <w:rFonts w:ascii="Times New Roman" w:eastAsia="Times New Roman" w:hAnsi="Times New Roman" w:cs="Times New Roman"/>
                <w:color w:val="000000"/>
                <w:kern w:val="0"/>
                <w:sz w:val="16"/>
                <w:szCs w:val="16"/>
                <w:lang w:val="en-GB" w:eastAsia="lt-LT"/>
                <w14:ligatures w14:val="none"/>
              </w:rPr>
              <w:t>0.91</w:t>
            </w:r>
          </w:p>
        </w:tc>
        <w:tc>
          <w:tcPr>
            <w:tcW w:w="994" w:type="dxa"/>
            <w:tcBorders>
              <w:top w:val="nil"/>
              <w:left w:val="nil"/>
              <w:bottom w:val="nil"/>
              <w:right w:val="nil"/>
            </w:tcBorders>
            <w:noWrap/>
            <w:vAlign w:val="center"/>
            <w:hideMark/>
          </w:tcPr>
          <w:p w14:paraId="119B7576" w14:textId="77777777" w:rsidR="00CE3667" w:rsidRPr="00CE3667" w:rsidRDefault="00CE3667" w:rsidP="00CE3667">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CE3667">
              <w:rPr>
                <w:rFonts w:ascii="Times New Roman" w:eastAsia="Times New Roman" w:hAnsi="Times New Roman" w:cs="Times New Roman"/>
                <w:color w:val="000000"/>
                <w:kern w:val="0"/>
                <w:sz w:val="16"/>
                <w:szCs w:val="16"/>
                <w:lang w:val="en-GB" w:eastAsia="lt-LT"/>
                <w14:ligatures w14:val="none"/>
              </w:rPr>
              <w:t>1.18</w:t>
            </w:r>
          </w:p>
        </w:tc>
        <w:tc>
          <w:tcPr>
            <w:tcW w:w="689" w:type="dxa"/>
            <w:tcBorders>
              <w:top w:val="nil"/>
              <w:left w:val="nil"/>
              <w:bottom w:val="nil"/>
              <w:right w:val="nil"/>
            </w:tcBorders>
            <w:noWrap/>
            <w:vAlign w:val="center"/>
            <w:hideMark/>
          </w:tcPr>
          <w:p w14:paraId="13F5F57B" w14:textId="77777777" w:rsidR="00CE3667" w:rsidRPr="00CE3667" w:rsidRDefault="00CE3667" w:rsidP="00CE3667">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CE3667">
              <w:rPr>
                <w:rFonts w:ascii="Times New Roman" w:eastAsia="Times New Roman" w:hAnsi="Times New Roman" w:cs="Times New Roman"/>
                <w:color w:val="000000"/>
                <w:kern w:val="0"/>
                <w:sz w:val="16"/>
                <w:szCs w:val="16"/>
                <w:lang w:val="en-GB" w:eastAsia="lt-LT"/>
                <w14:ligatures w14:val="none"/>
              </w:rPr>
              <w:t>0.73</w:t>
            </w:r>
          </w:p>
        </w:tc>
        <w:tc>
          <w:tcPr>
            <w:tcW w:w="244" w:type="dxa"/>
            <w:tcBorders>
              <w:top w:val="nil"/>
              <w:left w:val="nil"/>
              <w:bottom w:val="nil"/>
              <w:right w:val="nil"/>
            </w:tcBorders>
            <w:noWrap/>
            <w:vAlign w:val="bottom"/>
            <w:hideMark/>
          </w:tcPr>
          <w:p w14:paraId="5DD71958" w14:textId="77777777" w:rsidR="00CE3667" w:rsidRPr="00CE3667" w:rsidRDefault="00CE3667" w:rsidP="00CE3667">
            <w:pPr>
              <w:spacing w:after="0" w:line="240" w:lineRule="auto"/>
              <w:jc w:val="center"/>
              <w:rPr>
                <w:rFonts w:ascii="Times New Roman" w:eastAsia="Times New Roman" w:hAnsi="Times New Roman" w:cs="Times New Roman"/>
                <w:color w:val="000000"/>
                <w:kern w:val="0"/>
                <w:sz w:val="16"/>
                <w:szCs w:val="16"/>
                <w:lang w:eastAsia="lt-LT"/>
                <w14:ligatures w14:val="none"/>
              </w:rPr>
            </w:pPr>
          </w:p>
        </w:tc>
        <w:tc>
          <w:tcPr>
            <w:tcW w:w="607" w:type="dxa"/>
            <w:tcBorders>
              <w:top w:val="nil"/>
              <w:left w:val="nil"/>
              <w:bottom w:val="nil"/>
              <w:right w:val="nil"/>
            </w:tcBorders>
            <w:noWrap/>
            <w:vAlign w:val="center"/>
            <w:hideMark/>
          </w:tcPr>
          <w:p w14:paraId="1FF41E83" w14:textId="77777777" w:rsidR="00CE3667" w:rsidRPr="00CE3667" w:rsidRDefault="00CE3667" w:rsidP="00CE3667">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CE3667">
              <w:rPr>
                <w:rFonts w:ascii="Times New Roman" w:eastAsia="Times New Roman" w:hAnsi="Times New Roman" w:cs="Times New Roman"/>
                <w:color w:val="000000"/>
                <w:kern w:val="0"/>
                <w:sz w:val="16"/>
                <w:szCs w:val="16"/>
                <w:lang w:val="en-GB" w:eastAsia="lt-LT"/>
                <w14:ligatures w14:val="none"/>
              </w:rPr>
              <w:t>0.02</w:t>
            </w:r>
          </w:p>
        </w:tc>
        <w:tc>
          <w:tcPr>
            <w:tcW w:w="973" w:type="dxa"/>
            <w:tcBorders>
              <w:top w:val="nil"/>
              <w:left w:val="nil"/>
              <w:bottom w:val="nil"/>
              <w:right w:val="nil"/>
            </w:tcBorders>
            <w:noWrap/>
            <w:vAlign w:val="center"/>
            <w:hideMark/>
          </w:tcPr>
          <w:p w14:paraId="73433D63" w14:textId="77777777" w:rsidR="00CE3667" w:rsidRPr="00CE3667" w:rsidRDefault="00CE3667" w:rsidP="00CE3667">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CE3667">
              <w:rPr>
                <w:rFonts w:ascii="Times New Roman" w:eastAsia="Times New Roman" w:hAnsi="Times New Roman" w:cs="Times New Roman"/>
                <w:color w:val="000000"/>
                <w:kern w:val="0"/>
                <w:sz w:val="16"/>
                <w:szCs w:val="16"/>
                <w:lang w:val="en-GB" w:eastAsia="lt-LT"/>
                <w14:ligatures w14:val="none"/>
              </w:rPr>
              <w:t>3.64</w:t>
            </w:r>
          </w:p>
        </w:tc>
        <w:tc>
          <w:tcPr>
            <w:tcW w:w="673" w:type="dxa"/>
            <w:tcBorders>
              <w:top w:val="nil"/>
              <w:left w:val="nil"/>
              <w:bottom w:val="nil"/>
              <w:right w:val="nil"/>
            </w:tcBorders>
            <w:noWrap/>
            <w:vAlign w:val="center"/>
            <w:hideMark/>
          </w:tcPr>
          <w:p w14:paraId="7596E8D6" w14:textId="77777777" w:rsidR="00CE3667" w:rsidRPr="00CE3667" w:rsidRDefault="00CE3667" w:rsidP="00CE3667">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CE3667">
              <w:rPr>
                <w:rFonts w:ascii="Times New Roman" w:eastAsia="Times New Roman" w:hAnsi="Times New Roman" w:cs="Times New Roman"/>
                <w:color w:val="000000"/>
                <w:kern w:val="0"/>
                <w:sz w:val="16"/>
                <w:szCs w:val="16"/>
                <w:lang w:val="en-GB" w:eastAsia="lt-LT"/>
                <w14:ligatures w14:val="none"/>
              </w:rPr>
              <w:t>0.11</w:t>
            </w:r>
          </w:p>
        </w:tc>
        <w:tc>
          <w:tcPr>
            <w:tcW w:w="283" w:type="dxa"/>
            <w:tcBorders>
              <w:top w:val="nil"/>
              <w:left w:val="nil"/>
              <w:bottom w:val="nil"/>
              <w:right w:val="nil"/>
            </w:tcBorders>
            <w:noWrap/>
            <w:vAlign w:val="bottom"/>
            <w:hideMark/>
          </w:tcPr>
          <w:p w14:paraId="396F4CE8" w14:textId="77777777" w:rsidR="00CE3667" w:rsidRPr="00CE3667" w:rsidRDefault="00CE3667" w:rsidP="00CE3667">
            <w:pPr>
              <w:spacing w:after="0" w:line="240" w:lineRule="auto"/>
              <w:jc w:val="center"/>
              <w:rPr>
                <w:rFonts w:ascii="Times New Roman" w:eastAsia="Times New Roman" w:hAnsi="Times New Roman" w:cs="Times New Roman"/>
                <w:color w:val="000000"/>
                <w:kern w:val="0"/>
                <w:sz w:val="16"/>
                <w:szCs w:val="16"/>
                <w:lang w:eastAsia="lt-LT"/>
                <w14:ligatures w14:val="none"/>
              </w:rPr>
            </w:pPr>
          </w:p>
        </w:tc>
        <w:tc>
          <w:tcPr>
            <w:tcW w:w="598" w:type="dxa"/>
            <w:tcBorders>
              <w:top w:val="nil"/>
              <w:left w:val="nil"/>
              <w:bottom w:val="nil"/>
              <w:right w:val="nil"/>
            </w:tcBorders>
            <w:noWrap/>
            <w:vAlign w:val="center"/>
            <w:hideMark/>
          </w:tcPr>
          <w:p w14:paraId="7DE64129" w14:textId="77777777" w:rsidR="00CE3667" w:rsidRPr="00CE3667" w:rsidRDefault="00CE3667" w:rsidP="00CE3667">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CE3667">
              <w:rPr>
                <w:rFonts w:ascii="Times New Roman" w:eastAsia="Times New Roman" w:hAnsi="Times New Roman" w:cs="Times New Roman"/>
                <w:color w:val="000000"/>
                <w:kern w:val="0"/>
                <w:sz w:val="16"/>
                <w:szCs w:val="16"/>
                <w:lang w:val="en-GB" w:eastAsia="lt-LT"/>
                <w14:ligatures w14:val="none"/>
              </w:rPr>
              <w:t>0.93</w:t>
            </w:r>
          </w:p>
        </w:tc>
        <w:tc>
          <w:tcPr>
            <w:tcW w:w="958" w:type="dxa"/>
            <w:tcBorders>
              <w:top w:val="nil"/>
              <w:left w:val="nil"/>
              <w:bottom w:val="nil"/>
              <w:right w:val="nil"/>
            </w:tcBorders>
            <w:noWrap/>
            <w:vAlign w:val="center"/>
            <w:hideMark/>
          </w:tcPr>
          <w:p w14:paraId="055EBCC8" w14:textId="77777777" w:rsidR="00CE3667" w:rsidRPr="00CE3667" w:rsidRDefault="00CE3667" w:rsidP="00CE3667">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CE3667">
              <w:rPr>
                <w:rFonts w:ascii="Times New Roman" w:eastAsia="Times New Roman" w:hAnsi="Times New Roman" w:cs="Times New Roman"/>
                <w:color w:val="000000"/>
                <w:kern w:val="0"/>
                <w:sz w:val="16"/>
                <w:szCs w:val="16"/>
                <w:lang w:val="en-GB" w:eastAsia="lt-LT"/>
                <w14:ligatures w14:val="none"/>
              </w:rPr>
              <w:t>1.16</w:t>
            </w:r>
          </w:p>
        </w:tc>
        <w:tc>
          <w:tcPr>
            <w:tcW w:w="664" w:type="dxa"/>
            <w:tcBorders>
              <w:top w:val="nil"/>
              <w:left w:val="nil"/>
              <w:bottom w:val="nil"/>
              <w:right w:val="nil"/>
            </w:tcBorders>
            <w:noWrap/>
            <w:vAlign w:val="center"/>
            <w:hideMark/>
          </w:tcPr>
          <w:p w14:paraId="1E7CF3F0" w14:textId="77777777" w:rsidR="00CE3667" w:rsidRPr="00CE3667" w:rsidRDefault="00CE3667" w:rsidP="00CE3667">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CE3667">
              <w:rPr>
                <w:rFonts w:ascii="Times New Roman" w:eastAsia="Times New Roman" w:hAnsi="Times New Roman" w:cs="Times New Roman"/>
                <w:color w:val="000000"/>
                <w:kern w:val="0"/>
                <w:sz w:val="16"/>
                <w:szCs w:val="16"/>
                <w:lang w:val="en-GB" w:eastAsia="lt-LT"/>
                <w14:ligatures w14:val="none"/>
              </w:rPr>
              <w:t>0.89</w:t>
            </w:r>
          </w:p>
        </w:tc>
      </w:tr>
      <w:tr w:rsidR="00CE3667" w:rsidRPr="00CE3667" w14:paraId="2C6CC57A" w14:textId="77777777" w:rsidTr="007E377E">
        <w:trPr>
          <w:trHeight w:val="298"/>
        </w:trPr>
        <w:tc>
          <w:tcPr>
            <w:tcW w:w="887" w:type="dxa"/>
            <w:vMerge/>
            <w:tcBorders>
              <w:top w:val="nil"/>
              <w:left w:val="nil"/>
              <w:bottom w:val="single" w:sz="4" w:space="0" w:color="000000"/>
              <w:right w:val="nil"/>
            </w:tcBorders>
            <w:vAlign w:val="center"/>
            <w:hideMark/>
          </w:tcPr>
          <w:p w14:paraId="351B4FB1" w14:textId="77777777" w:rsidR="00CE3667" w:rsidRPr="00CE3667" w:rsidRDefault="00CE3667" w:rsidP="00CE3667">
            <w:pPr>
              <w:spacing w:after="0" w:line="240" w:lineRule="auto"/>
              <w:rPr>
                <w:rFonts w:ascii="Times New Roman" w:eastAsia="Times New Roman" w:hAnsi="Times New Roman" w:cs="Times New Roman"/>
                <w:b/>
                <w:bCs/>
                <w:color w:val="000000"/>
                <w:kern w:val="0"/>
                <w:sz w:val="16"/>
                <w:szCs w:val="16"/>
                <w:lang w:eastAsia="lt-LT"/>
                <w14:ligatures w14:val="none"/>
              </w:rPr>
            </w:pPr>
          </w:p>
        </w:tc>
        <w:tc>
          <w:tcPr>
            <w:tcW w:w="1820" w:type="dxa"/>
            <w:tcBorders>
              <w:top w:val="nil"/>
              <w:left w:val="nil"/>
              <w:bottom w:val="nil"/>
              <w:right w:val="nil"/>
            </w:tcBorders>
            <w:noWrap/>
            <w:vAlign w:val="center"/>
            <w:hideMark/>
          </w:tcPr>
          <w:p w14:paraId="73CD18E8" w14:textId="77777777" w:rsidR="00CE3667" w:rsidRPr="00CE3667" w:rsidRDefault="00CE3667" w:rsidP="00CE3667">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CE3667">
              <w:rPr>
                <w:rFonts w:ascii="Times New Roman" w:eastAsia="Times New Roman" w:hAnsi="Times New Roman" w:cs="Times New Roman"/>
                <w:color w:val="000000"/>
                <w:kern w:val="0"/>
                <w:sz w:val="16"/>
                <w:szCs w:val="16"/>
                <w:lang w:eastAsia="lt-LT"/>
                <w14:ligatures w14:val="none"/>
              </w:rPr>
              <w:t>EMI + S2</w:t>
            </w:r>
          </w:p>
        </w:tc>
        <w:tc>
          <w:tcPr>
            <w:tcW w:w="621" w:type="dxa"/>
            <w:tcBorders>
              <w:top w:val="nil"/>
              <w:left w:val="nil"/>
              <w:bottom w:val="nil"/>
              <w:right w:val="nil"/>
            </w:tcBorders>
            <w:noWrap/>
            <w:vAlign w:val="center"/>
            <w:hideMark/>
          </w:tcPr>
          <w:p w14:paraId="1E4173CB" w14:textId="77777777" w:rsidR="00CE3667" w:rsidRPr="00CE3667" w:rsidRDefault="00CE3667" w:rsidP="00CE3667">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CE3667">
              <w:rPr>
                <w:rFonts w:ascii="Times New Roman" w:eastAsia="Times New Roman" w:hAnsi="Times New Roman" w:cs="Times New Roman"/>
                <w:color w:val="000000"/>
                <w:kern w:val="0"/>
                <w:sz w:val="16"/>
                <w:szCs w:val="16"/>
                <w:lang w:val="en-GB" w:eastAsia="lt-LT"/>
                <w14:ligatures w14:val="none"/>
              </w:rPr>
              <w:t>0.89</w:t>
            </w:r>
          </w:p>
        </w:tc>
        <w:tc>
          <w:tcPr>
            <w:tcW w:w="994" w:type="dxa"/>
            <w:tcBorders>
              <w:top w:val="nil"/>
              <w:left w:val="nil"/>
              <w:bottom w:val="nil"/>
              <w:right w:val="nil"/>
            </w:tcBorders>
            <w:noWrap/>
            <w:vAlign w:val="center"/>
            <w:hideMark/>
          </w:tcPr>
          <w:p w14:paraId="500401CB" w14:textId="77777777" w:rsidR="00CE3667" w:rsidRPr="00CE3667" w:rsidRDefault="00CE3667" w:rsidP="00CE3667">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CE3667">
              <w:rPr>
                <w:rFonts w:ascii="Times New Roman" w:eastAsia="Times New Roman" w:hAnsi="Times New Roman" w:cs="Times New Roman"/>
                <w:color w:val="000000"/>
                <w:kern w:val="0"/>
                <w:sz w:val="16"/>
                <w:szCs w:val="16"/>
                <w:lang w:val="en-GB" w:eastAsia="lt-LT"/>
                <w14:ligatures w14:val="none"/>
              </w:rPr>
              <w:t>1.13</w:t>
            </w:r>
          </w:p>
        </w:tc>
        <w:tc>
          <w:tcPr>
            <w:tcW w:w="689" w:type="dxa"/>
            <w:tcBorders>
              <w:top w:val="nil"/>
              <w:left w:val="nil"/>
              <w:bottom w:val="nil"/>
              <w:right w:val="nil"/>
            </w:tcBorders>
            <w:noWrap/>
            <w:vAlign w:val="center"/>
            <w:hideMark/>
          </w:tcPr>
          <w:p w14:paraId="44C5BAC9" w14:textId="77777777" w:rsidR="00CE3667" w:rsidRPr="00CE3667" w:rsidRDefault="00CE3667" w:rsidP="00CE3667">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CE3667">
              <w:rPr>
                <w:rFonts w:ascii="Times New Roman" w:eastAsia="Times New Roman" w:hAnsi="Times New Roman" w:cs="Times New Roman"/>
                <w:color w:val="000000"/>
                <w:kern w:val="0"/>
                <w:sz w:val="16"/>
                <w:szCs w:val="16"/>
                <w:lang w:val="en-GB" w:eastAsia="lt-LT"/>
                <w14:ligatures w14:val="none"/>
              </w:rPr>
              <w:t>0.76</w:t>
            </w:r>
          </w:p>
        </w:tc>
        <w:tc>
          <w:tcPr>
            <w:tcW w:w="244" w:type="dxa"/>
            <w:tcBorders>
              <w:top w:val="nil"/>
              <w:left w:val="nil"/>
              <w:bottom w:val="nil"/>
              <w:right w:val="nil"/>
            </w:tcBorders>
            <w:noWrap/>
            <w:vAlign w:val="bottom"/>
            <w:hideMark/>
          </w:tcPr>
          <w:p w14:paraId="709B9C64" w14:textId="77777777" w:rsidR="00CE3667" w:rsidRPr="00CE3667" w:rsidRDefault="00CE3667" w:rsidP="00CE3667">
            <w:pPr>
              <w:spacing w:after="0" w:line="240" w:lineRule="auto"/>
              <w:jc w:val="center"/>
              <w:rPr>
                <w:rFonts w:ascii="Times New Roman" w:eastAsia="Times New Roman" w:hAnsi="Times New Roman" w:cs="Times New Roman"/>
                <w:color w:val="000000"/>
                <w:kern w:val="0"/>
                <w:sz w:val="16"/>
                <w:szCs w:val="16"/>
                <w:lang w:eastAsia="lt-LT"/>
                <w14:ligatures w14:val="none"/>
              </w:rPr>
            </w:pPr>
          </w:p>
        </w:tc>
        <w:tc>
          <w:tcPr>
            <w:tcW w:w="607" w:type="dxa"/>
            <w:tcBorders>
              <w:top w:val="nil"/>
              <w:left w:val="nil"/>
              <w:bottom w:val="nil"/>
              <w:right w:val="nil"/>
            </w:tcBorders>
            <w:noWrap/>
            <w:vAlign w:val="center"/>
            <w:hideMark/>
          </w:tcPr>
          <w:p w14:paraId="1CCB8D55" w14:textId="77777777" w:rsidR="00CE3667" w:rsidRPr="00CE3667" w:rsidRDefault="00CE3667" w:rsidP="00CE3667">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CE3667">
              <w:rPr>
                <w:rFonts w:ascii="Times New Roman" w:eastAsia="Times New Roman" w:hAnsi="Times New Roman" w:cs="Times New Roman"/>
                <w:color w:val="000000"/>
                <w:kern w:val="0"/>
                <w:sz w:val="16"/>
                <w:szCs w:val="16"/>
                <w:lang w:val="en-GB" w:eastAsia="lt-LT"/>
                <w14:ligatures w14:val="none"/>
              </w:rPr>
              <w:t>0.02</w:t>
            </w:r>
          </w:p>
        </w:tc>
        <w:tc>
          <w:tcPr>
            <w:tcW w:w="973" w:type="dxa"/>
            <w:tcBorders>
              <w:top w:val="nil"/>
              <w:left w:val="nil"/>
              <w:bottom w:val="nil"/>
              <w:right w:val="nil"/>
            </w:tcBorders>
            <w:noWrap/>
            <w:vAlign w:val="center"/>
            <w:hideMark/>
          </w:tcPr>
          <w:p w14:paraId="47F9CA06" w14:textId="77777777" w:rsidR="00CE3667" w:rsidRPr="00CE3667" w:rsidRDefault="00CE3667" w:rsidP="00CE3667">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CE3667">
              <w:rPr>
                <w:rFonts w:ascii="Times New Roman" w:eastAsia="Times New Roman" w:hAnsi="Times New Roman" w:cs="Times New Roman"/>
                <w:color w:val="000000"/>
                <w:kern w:val="0"/>
                <w:sz w:val="16"/>
                <w:szCs w:val="16"/>
                <w:lang w:val="en-GB" w:eastAsia="lt-LT"/>
                <w14:ligatures w14:val="none"/>
              </w:rPr>
              <w:t>3.7</w:t>
            </w:r>
          </w:p>
        </w:tc>
        <w:tc>
          <w:tcPr>
            <w:tcW w:w="673" w:type="dxa"/>
            <w:tcBorders>
              <w:top w:val="nil"/>
              <w:left w:val="nil"/>
              <w:bottom w:val="nil"/>
              <w:right w:val="nil"/>
            </w:tcBorders>
            <w:noWrap/>
            <w:vAlign w:val="center"/>
            <w:hideMark/>
          </w:tcPr>
          <w:p w14:paraId="54C82158" w14:textId="77777777" w:rsidR="00CE3667" w:rsidRPr="00CE3667" w:rsidRDefault="00CE3667" w:rsidP="00CE3667">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CE3667">
              <w:rPr>
                <w:rFonts w:ascii="Times New Roman" w:eastAsia="Times New Roman" w:hAnsi="Times New Roman" w:cs="Times New Roman"/>
                <w:color w:val="000000"/>
                <w:kern w:val="0"/>
                <w:sz w:val="16"/>
                <w:szCs w:val="16"/>
                <w:lang w:val="en-GB" w:eastAsia="lt-LT"/>
                <w14:ligatures w14:val="none"/>
              </w:rPr>
              <w:t>0.15</w:t>
            </w:r>
          </w:p>
        </w:tc>
        <w:tc>
          <w:tcPr>
            <w:tcW w:w="283" w:type="dxa"/>
            <w:tcBorders>
              <w:top w:val="nil"/>
              <w:left w:val="nil"/>
              <w:bottom w:val="nil"/>
              <w:right w:val="nil"/>
            </w:tcBorders>
            <w:noWrap/>
            <w:vAlign w:val="bottom"/>
            <w:hideMark/>
          </w:tcPr>
          <w:p w14:paraId="1CB40CA8" w14:textId="77777777" w:rsidR="00CE3667" w:rsidRPr="00CE3667" w:rsidRDefault="00CE3667" w:rsidP="00CE3667">
            <w:pPr>
              <w:spacing w:after="0" w:line="240" w:lineRule="auto"/>
              <w:jc w:val="center"/>
              <w:rPr>
                <w:rFonts w:ascii="Times New Roman" w:eastAsia="Times New Roman" w:hAnsi="Times New Roman" w:cs="Times New Roman"/>
                <w:color w:val="000000"/>
                <w:kern w:val="0"/>
                <w:sz w:val="16"/>
                <w:szCs w:val="16"/>
                <w:lang w:eastAsia="lt-LT"/>
                <w14:ligatures w14:val="none"/>
              </w:rPr>
            </w:pPr>
          </w:p>
        </w:tc>
        <w:tc>
          <w:tcPr>
            <w:tcW w:w="598" w:type="dxa"/>
            <w:tcBorders>
              <w:top w:val="nil"/>
              <w:left w:val="nil"/>
              <w:bottom w:val="nil"/>
              <w:right w:val="nil"/>
            </w:tcBorders>
            <w:noWrap/>
            <w:vAlign w:val="center"/>
            <w:hideMark/>
          </w:tcPr>
          <w:p w14:paraId="42563AC9" w14:textId="77777777" w:rsidR="00CE3667" w:rsidRPr="00CE3667" w:rsidRDefault="00CE3667" w:rsidP="00CE3667">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CE3667">
              <w:rPr>
                <w:rFonts w:ascii="Times New Roman" w:eastAsia="Times New Roman" w:hAnsi="Times New Roman" w:cs="Times New Roman"/>
                <w:color w:val="000000"/>
                <w:kern w:val="0"/>
                <w:sz w:val="16"/>
                <w:szCs w:val="16"/>
                <w:lang w:val="en-GB" w:eastAsia="lt-LT"/>
                <w14:ligatures w14:val="none"/>
              </w:rPr>
              <w:t>0.89</w:t>
            </w:r>
          </w:p>
        </w:tc>
        <w:tc>
          <w:tcPr>
            <w:tcW w:w="958" w:type="dxa"/>
            <w:tcBorders>
              <w:top w:val="nil"/>
              <w:left w:val="nil"/>
              <w:bottom w:val="nil"/>
              <w:right w:val="nil"/>
            </w:tcBorders>
            <w:noWrap/>
            <w:vAlign w:val="center"/>
            <w:hideMark/>
          </w:tcPr>
          <w:p w14:paraId="0119FBE1" w14:textId="77777777" w:rsidR="00CE3667" w:rsidRPr="00CE3667" w:rsidRDefault="00CE3667" w:rsidP="00CE3667">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CE3667">
              <w:rPr>
                <w:rFonts w:ascii="Times New Roman" w:eastAsia="Times New Roman" w:hAnsi="Times New Roman" w:cs="Times New Roman"/>
                <w:color w:val="000000"/>
                <w:kern w:val="0"/>
                <w:sz w:val="16"/>
                <w:szCs w:val="16"/>
                <w:lang w:val="en-GB" w:eastAsia="lt-LT"/>
                <w14:ligatures w14:val="none"/>
              </w:rPr>
              <w:t>1.16</w:t>
            </w:r>
          </w:p>
        </w:tc>
        <w:tc>
          <w:tcPr>
            <w:tcW w:w="664" w:type="dxa"/>
            <w:tcBorders>
              <w:top w:val="nil"/>
              <w:left w:val="nil"/>
              <w:bottom w:val="nil"/>
              <w:right w:val="nil"/>
            </w:tcBorders>
            <w:noWrap/>
            <w:vAlign w:val="center"/>
            <w:hideMark/>
          </w:tcPr>
          <w:p w14:paraId="5CE08575" w14:textId="77777777" w:rsidR="00CE3667" w:rsidRPr="00CE3667" w:rsidRDefault="00CE3667" w:rsidP="00CE3667">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CE3667">
              <w:rPr>
                <w:rFonts w:ascii="Times New Roman" w:eastAsia="Times New Roman" w:hAnsi="Times New Roman" w:cs="Times New Roman"/>
                <w:color w:val="000000"/>
                <w:kern w:val="0"/>
                <w:sz w:val="16"/>
                <w:szCs w:val="16"/>
                <w:lang w:val="en-GB" w:eastAsia="lt-LT"/>
                <w14:ligatures w14:val="none"/>
              </w:rPr>
              <w:t>0.8</w:t>
            </w:r>
          </w:p>
        </w:tc>
      </w:tr>
      <w:tr w:rsidR="00CE3667" w:rsidRPr="00CE3667" w14:paraId="685FAC89" w14:textId="77777777" w:rsidTr="007E377E">
        <w:trPr>
          <w:trHeight w:val="298"/>
        </w:trPr>
        <w:tc>
          <w:tcPr>
            <w:tcW w:w="887" w:type="dxa"/>
            <w:vMerge/>
            <w:tcBorders>
              <w:top w:val="nil"/>
              <w:left w:val="nil"/>
              <w:bottom w:val="single" w:sz="4" w:space="0" w:color="000000"/>
              <w:right w:val="nil"/>
            </w:tcBorders>
            <w:vAlign w:val="center"/>
            <w:hideMark/>
          </w:tcPr>
          <w:p w14:paraId="63E0B4CE" w14:textId="77777777" w:rsidR="00CE3667" w:rsidRPr="00CE3667" w:rsidRDefault="00CE3667" w:rsidP="00CE3667">
            <w:pPr>
              <w:spacing w:after="0" w:line="240" w:lineRule="auto"/>
              <w:rPr>
                <w:rFonts w:ascii="Times New Roman" w:eastAsia="Times New Roman" w:hAnsi="Times New Roman" w:cs="Times New Roman"/>
                <w:b/>
                <w:bCs/>
                <w:color w:val="000000"/>
                <w:kern w:val="0"/>
                <w:sz w:val="16"/>
                <w:szCs w:val="16"/>
                <w:lang w:eastAsia="lt-LT"/>
                <w14:ligatures w14:val="none"/>
              </w:rPr>
            </w:pPr>
          </w:p>
        </w:tc>
        <w:tc>
          <w:tcPr>
            <w:tcW w:w="1820" w:type="dxa"/>
            <w:tcBorders>
              <w:top w:val="nil"/>
              <w:left w:val="nil"/>
              <w:bottom w:val="single" w:sz="4" w:space="0" w:color="auto"/>
              <w:right w:val="nil"/>
            </w:tcBorders>
            <w:noWrap/>
            <w:vAlign w:val="center"/>
            <w:hideMark/>
          </w:tcPr>
          <w:p w14:paraId="3E853AB9" w14:textId="77777777" w:rsidR="00CE3667" w:rsidRPr="00CE3667" w:rsidRDefault="00CE3667" w:rsidP="00CE3667">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CE3667">
              <w:rPr>
                <w:rFonts w:ascii="Times New Roman" w:eastAsia="Times New Roman" w:hAnsi="Times New Roman" w:cs="Times New Roman"/>
                <w:color w:val="000000"/>
                <w:kern w:val="0"/>
                <w:sz w:val="16"/>
                <w:szCs w:val="16"/>
                <w:lang w:eastAsia="lt-LT"/>
                <w14:ligatures w14:val="none"/>
              </w:rPr>
              <w:t>UAV + EMI + S2</w:t>
            </w:r>
          </w:p>
        </w:tc>
        <w:tc>
          <w:tcPr>
            <w:tcW w:w="621" w:type="dxa"/>
            <w:tcBorders>
              <w:top w:val="nil"/>
              <w:left w:val="nil"/>
              <w:bottom w:val="single" w:sz="4" w:space="0" w:color="auto"/>
              <w:right w:val="nil"/>
            </w:tcBorders>
            <w:noWrap/>
            <w:vAlign w:val="center"/>
            <w:hideMark/>
          </w:tcPr>
          <w:p w14:paraId="182A96AA" w14:textId="77777777" w:rsidR="00CE3667" w:rsidRPr="00CE3667" w:rsidRDefault="00CE3667" w:rsidP="00CE3667">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CE3667">
              <w:rPr>
                <w:rFonts w:ascii="Times New Roman" w:eastAsia="Times New Roman" w:hAnsi="Times New Roman" w:cs="Times New Roman"/>
                <w:color w:val="000000"/>
                <w:kern w:val="0"/>
                <w:sz w:val="16"/>
                <w:szCs w:val="16"/>
                <w:lang w:val="en-GB" w:eastAsia="lt-LT"/>
                <w14:ligatures w14:val="none"/>
              </w:rPr>
              <w:t>0.92</w:t>
            </w:r>
          </w:p>
        </w:tc>
        <w:tc>
          <w:tcPr>
            <w:tcW w:w="994" w:type="dxa"/>
            <w:tcBorders>
              <w:top w:val="nil"/>
              <w:left w:val="nil"/>
              <w:bottom w:val="single" w:sz="4" w:space="0" w:color="auto"/>
              <w:right w:val="nil"/>
            </w:tcBorders>
            <w:noWrap/>
            <w:vAlign w:val="center"/>
            <w:hideMark/>
          </w:tcPr>
          <w:p w14:paraId="34E2A7DD" w14:textId="77777777" w:rsidR="00CE3667" w:rsidRPr="00CE3667" w:rsidRDefault="00CE3667" w:rsidP="00CE3667">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CE3667">
              <w:rPr>
                <w:rFonts w:ascii="Times New Roman" w:eastAsia="Times New Roman" w:hAnsi="Times New Roman" w:cs="Times New Roman"/>
                <w:color w:val="000000"/>
                <w:kern w:val="0"/>
                <w:sz w:val="16"/>
                <w:szCs w:val="16"/>
                <w:lang w:val="en-GB" w:eastAsia="lt-LT"/>
                <w14:ligatures w14:val="none"/>
              </w:rPr>
              <w:t>1.09</w:t>
            </w:r>
          </w:p>
        </w:tc>
        <w:tc>
          <w:tcPr>
            <w:tcW w:w="689" w:type="dxa"/>
            <w:tcBorders>
              <w:top w:val="nil"/>
              <w:left w:val="nil"/>
              <w:bottom w:val="single" w:sz="4" w:space="0" w:color="auto"/>
              <w:right w:val="nil"/>
            </w:tcBorders>
            <w:noWrap/>
            <w:vAlign w:val="center"/>
            <w:hideMark/>
          </w:tcPr>
          <w:p w14:paraId="764E9449" w14:textId="77777777" w:rsidR="00CE3667" w:rsidRPr="00CE3667" w:rsidRDefault="00CE3667" w:rsidP="00CE3667">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CE3667">
              <w:rPr>
                <w:rFonts w:ascii="Times New Roman" w:eastAsia="Times New Roman" w:hAnsi="Times New Roman" w:cs="Times New Roman"/>
                <w:color w:val="000000"/>
                <w:kern w:val="0"/>
                <w:sz w:val="16"/>
                <w:szCs w:val="16"/>
                <w:lang w:val="en-GB" w:eastAsia="lt-LT"/>
                <w14:ligatures w14:val="none"/>
              </w:rPr>
              <w:t>0.77</w:t>
            </w:r>
          </w:p>
        </w:tc>
        <w:tc>
          <w:tcPr>
            <w:tcW w:w="244" w:type="dxa"/>
            <w:tcBorders>
              <w:top w:val="nil"/>
              <w:left w:val="nil"/>
              <w:bottom w:val="single" w:sz="4" w:space="0" w:color="auto"/>
              <w:right w:val="nil"/>
            </w:tcBorders>
            <w:noWrap/>
            <w:vAlign w:val="bottom"/>
            <w:hideMark/>
          </w:tcPr>
          <w:p w14:paraId="3F9BADE7" w14:textId="77777777" w:rsidR="00CE3667" w:rsidRPr="00CE3667" w:rsidRDefault="00CE3667" w:rsidP="00CE3667">
            <w:pPr>
              <w:spacing w:after="0" w:line="240" w:lineRule="auto"/>
              <w:rPr>
                <w:rFonts w:ascii="Aptos Narrow" w:eastAsia="Times New Roman" w:hAnsi="Aptos Narrow" w:cs="Times New Roman"/>
                <w:color w:val="000000"/>
                <w:kern w:val="0"/>
                <w:sz w:val="16"/>
                <w:szCs w:val="16"/>
                <w:lang w:eastAsia="lt-LT"/>
                <w14:ligatures w14:val="none"/>
              </w:rPr>
            </w:pPr>
            <w:r w:rsidRPr="00CE3667">
              <w:rPr>
                <w:rFonts w:ascii="Aptos Narrow" w:eastAsia="Times New Roman" w:hAnsi="Aptos Narrow" w:cs="Times New Roman"/>
                <w:color w:val="000000"/>
                <w:kern w:val="0"/>
                <w:sz w:val="16"/>
                <w:szCs w:val="16"/>
                <w:lang w:eastAsia="lt-LT"/>
                <w14:ligatures w14:val="none"/>
              </w:rPr>
              <w:t> </w:t>
            </w:r>
          </w:p>
        </w:tc>
        <w:tc>
          <w:tcPr>
            <w:tcW w:w="607" w:type="dxa"/>
            <w:tcBorders>
              <w:top w:val="nil"/>
              <w:left w:val="nil"/>
              <w:bottom w:val="single" w:sz="4" w:space="0" w:color="auto"/>
              <w:right w:val="nil"/>
            </w:tcBorders>
            <w:noWrap/>
            <w:vAlign w:val="center"/>
            <w:hideMark/>
          </w:tcPr>
          <w:p w14:paraId="526B5AA6" w14:textId="77777777" w:rsidR="00CE3667" w:rsidRPr="00CE3667" w:rsidRDefault="00CE3667" w:rsidP="00CE3667">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CE3667">
              <w:rPr>
                <w:rFonts w:ascii="Times New Roman" w:eastAsia="Times New Roman" w:hAnsi="Times New Roman" w:cs="Times New Roman"/>
                <w:color w:val="000000"/>
                <w:kern w:val="0"/>
                <w:sz w:val="16"/>
                <w:szCs w:val="16"/>
                <w:lang w:val="en-GB" w:eastAsia="lt-LT"/>
                <w14:ligatures w14:val="none"/>
              </w:rPr>
              <w:t>0.03</w:t>
            </w:r>
          </w:p>
        </w:tc>
        <w:tc>
          <w:tcPr>
            <w:tcW w:w="973" w:type="dxa"/>
            <w:tcBorders>
              <w:top w:val="nil"/>
              <w:left w:val="nil"/>
              <w:bottom w:val="single" w:sz="4" w:space="0" w:color="auto"/>
              <w:right w:val="nil"/>
            </w:tcBorders>
            <w:noWrap/>
            <w:vAlign w:val="center"/>
            <w:hideMark/>
          </w:tcPr>
          <w:p w14:paraId="7B816313" w14:textId="77777777" w:rsidR="00CE3667" w:rsidRPr="00CE3667" w:rsidRDefault="00CE3667" w:rsidP="00CE3667">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CE3667">
              <w:rPr>
                <w:rFonts w:ascii="Times New Roman" w:eastAsia="Times New Roman" w:hAnsi="Times New Roman" w:cs="Times New Roman"/>
                <w:color w:val="000000"/>
                <w:kern w:val="0"/>
                <w:sz w:val="16"/>
                <w:szCs w:val="16"/>
                <w:lang w:val="en-GB" w:eastAsia="lt-LT"/>
                <w14:ligatures w14:val="none"/>
              </w:rPr>
              <w:t>3.58</w:t>
            </w:r>
          </w:p>
        </w:tc>
        <w:tc>
          <w:tcPr>
            <w:tcW w:w="673" w:type="dxa"/>
            <w:tcBorders>
              <w:top w:val="nil"/>
              <w:left w:val="nil"/>
              <w:bottom w:val="single" w:sz="4" w:space="0" w:color="auto"/>
              <w:right w:val="nil"/>
            </w:tcBorders>
            <w:noWrap/>
            <w:vAlign w:val="center"/>
            <w:hideMark/>
          </w:tcPr>
          <w:p w14:paraId="2DC2C8C3" w14:textId="77777777" w:rsidR="00CE3667" w:rsidRPr="00CE3667" w:rsidRDefault="00CE3667" w:rsidP="00CE3667">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CE3667">
              <w:rPr>
                <w:rFonts w:ascii="Times New Roman" w:eastAsia="Times New Roman" w:hAnsi="Times New Roman" w:cs="Times New Roman"/>
                <w:color w:val="000000"/>
                <w:kern w:val="0"/>
                <w:sz w:val="16"/>
                <w:szCs w:val="16"/>
                <w:lang w:val="en-GB" w:eastAsia="lt-LT"/>
                <w14:ligatures w14:val="none"/>
              </w:rPr>
              <w:t>0.07</w:t>
            </w:r>
          </w:p>
        </w:tc>
        <w:tc>
          <w:tcPr>
            <w:tcW w:w="283" w:type="dxa"/>
            <w:tcBorders>
              <w:top w:val="nil"/>
              <w:left w:val="nil"/>
              <w:bottom w:val="single" w:sz="4" w:space="0" w:color="auto"/>
              <w:right w:val="nil"/>
            </w:tcBorders>
            <w:noWrap/>
            <w:vAlign w:val="bottom"/>
            <w:hideMark/>
          </w:tcPr>
          <w:p w14:paraId="249CBA3B" w14:textId="77777777" w:rsidR="00CE3667" w:rsidRPr="00CE3667" w:rsidRDefault="00CE3667" w:rsidP="00CE3667">
            <w:pPr>
              <w:spacing w:after="0" w:line="240" w:lineRule="auto"/>
              <w:rPr>
                <w:rFonts w:ascii="Aptos Narrow" w:eastAsia="Times New Roman" w:hAnsi="Aptos Narrow" w:cs="Times New Roman"/>
                <w:color w:val="000000"/>
                <w:kern w:val="0"/>
                <w:sz w:val="16"/>
                <w:szCs w:val="16"/>
                <w:lang w:eastAsia="lt-LT"/>
                <w14:ligatures w14:val="none"/>
              </w:rPr>
            </w:pPr>
            <w:r w:rsidRPr="00CE3667">
              <w:rPr>
                <w:rFonts w:ascii="Aptos Narrow" w:eastAsia="Times New Roman" w:hAnsi="Aptos Narrow" w:cs="Times New Roman"/>
                <w:color w:val="000000"/>
                <w:kern w:val="0"/>
                <w:sz w:val="16"/>
                <w:szCs w:val="16"/>
                <w:lang w:eastAsia="lt-LT"/>
                <w14:ligatures w14:val="none"/>
              </w:rPr>
              <w:t> </w:t>
            </w:r>
          </w:p>
        </w:tc>
        <w:tc>
          <w:tcPr>
            <w:tcW w:w="598" w:type="dxa"/>
            <w:tcBorders>
              <w:top w:val="nil"/>
              <w:left w:val="nil"/>
              <w:bottom w:val="single" w:sz="4" w:space="0" w:color="auto"/>
              <w:right w:val="nil"/>
            </w:tcBorders>
            <w:noWrap/>
            <w:vAlign w:val="center"/>
            <w:hideMark/>
          </w:tcPr>
          <w:p w14:paraId="2BA137A9" w14:textId="77777777" w:rsidR="00CE3667" w:rsidRPr="00CE3667" w:rsidRDefault="00CE3667" w:rsidP="00CE3667">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CE3667">
              <w:rPr>
                <w:rFonts w:ascii="Times New Roman" w:eastAsia="Times New Roman" w:hAnsi="Times New Roman" w:cs="Times New Roman"/>
                <w:color w:val="000000"/>
                <w:kern w:val="0"/>
                <w:sz w:val="16"/>
                <w:szCs w:val="16"/>
                <w:lang w:val="en-GB" w:eastAsia="lt-LT"/>
                <w14:ligatures w14:val="none"/>
              </w:rPr>
              <w:t>0.92</w:t>
            </w:r>
          </w:p>
        </w:tc>
        <w:tc>
          <w:tcPr>
            <w:tcW w:w="958" w:type="dxa"/>
            <w:tcBorders>
              <w:top w:val="nil"/>
              <w:left w:val="nil"/>
              <w:bottom w:val="single" w:sz="4" w:space="0" w:color="auto"/>
              <w:right w:val="nil"/>
            </w:tcBorders>
            <w:noWrap/>
            <w:vAlign w:val="center"/>
            <w:hideMark/>
          </w:tcPr>
          <w:p w14:paraId="62E11A25" w14:textId="77777777" w:rsidR="00CE3667" w:rsidRPr="00CE3667" w:rsidRDefault="00CE3667" w:rsidP="00CE3667">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CE3667">
              <w:rPr>
                <w:rFonts w:ascii="Times New Roman" w:eastAsia="Times New Roman" w:hAnsi="Times New Roman" w:cs="Times New Roman"/>
                <w:color w:val="000000"/>
                <w:kern w:val="0"/>
                <w:sz w:val="16"/>
                <w:szCs w:val="16"/>
                <w:lang w:val="en-GB" w:eastAsia="lt-LT"/>
                <w14:ligatures w14:val="none"/>
              </w:rPr>
              <w:t>1.15</w:t>
            </w:r>
          </w:p>
        </w:tc>
        <w:tc>
          <w:tcPr>
            <w:tcW w:w="664" w:type="dxa"/>
            <w:tcBorders>
              <w:top w:val="nil"/>
              <w:left w:val="nil"/>
              <w:bottom w:val="single" w:sz="4" w:space="0" w:color="auto"/>
              <w:right w:val="nil"/>
            </w:tcBorders>
            <w:noWrap/>
            <w:vAlign w:val="center"/>
            <w:hideMark/>
          </w:tcPr>
          <w:p w14:paraId="70B4EFC8" w14:textId="77777777" w:rsidR="00CE3667" w:rsidRPr="00CE3667" w:rsidRDefault="00CE3667" w:rsidP="00CE3667">
            <w:pPr>
              <w:spacing w:after="0" w:line="240" w:lineRule="auto"/>
              <w:jc w:val="center"/>
              <w:rPr>
                <w:rFonts w:ascii="Times New Roman" w:eastAsia="Times New Roman" w:hAnsi="Times New Roman" w:cs="Times New Roman"/>
                <w:color w:val="000000"/>
                <w:kern w:val="0"/>
                <w:sz w:val="16"/>
                <w:szCs w:val="16"/>
                <w:lang w:eastAsia="lt-LT"/>
                <w14:ligatures w14:val="none"/>
              </w:rPr>
            </w:pPr>
            <w:r w:rsidRPr="00CE3667">
              <w:rPr>
                <w:rFonts w:ascii="Times New Roman" w:eastAsia="Times New Roman" w:hAnsi="Times New Roman" w:cs="Times New Roman"/>
                <w:color w:val="000000"/>
                <w:kern w:val="0"/>
                <w:sz w:val="16"/>
                <w:szCs w:val="16"/>
                <w:lang w:val="en-GB" w:eastAsia="lt-LT"/>
                <w14:ligatures w14:val="none"/>
              </w:rPr>
              <w:t>0.8</w:t>
            </w:r>
          </w:p>
        </w:tc>
      </w:tr>
    </w:tbl>
    <w:p w14:paraId="65E17F40" w14:textId="77777777" w:rsidR="00F01CDB" w:rsidRDefault="00F01CDB" w:rsidP="00E67E3A">
      <w:pPr>
        <w:spacing w:after="0" w:line="360" w:lineRule="auto"/>
        <w:jc w:val="both"/>
        <w:rPr>
          <w:rFonts w:ascii="Times New Roman" w:hAnsi="Times New Roman" w:cs="Times New Roman"/>
          <w:lang w:val="en-GB"/>
        </w:rPr>
      </w:pPr>
    </w:p>
    <w:p w14:paraId="406BB5B7" w14:textId="77777777" w:rsidR="004713B7" w:rsidRDefault="004713B7" w:rsidP="00E67E3A">
      <w:pPr>
        <w:spacing w:after="0" w:line="360" w:lineRule="auto"/>
        <w:jc w:val="both"/>
        <w:rPr>
          <w:rFonts w:ascii="Times New Roman" w:hAnsi="Times New Roman" w:cs="Times New Roman"/>
          <w:lang w:val="en-GB"/>
        </w:rPr>
      </w:pPr>
    </w:p>
    <w:p w14:paraId="0A955871" w14:textId="77777777" w:rsidR="00CD761C" w:rsidRPr="006E7CB6" w:rsidRDefault="00CD761C" w:rsidP="00E67E3A">
      <w:pPr>
        <w:spacing w:after="0" w:line="360" w:lineRule="auto"/>
        <w:jc w:val="both"/>
        <w:rPr>
          <w:rFonts w:ascii="Times New Roman" w:hAnsi="Times New Roman" w:cs="Times New Roman"/>
          <w:lang w:val="en-GB"/>
        </w:rPr>
      </w:pPr>
    </w:p>
    <w:sectPr w:rsidR="00CD761C" w:rsidRPr="006E7CB6" w:rsidSect="00E61821">
      <w:pgSz w:w="11906" w:h="16838"/>
      <w:pgMar w:top="1440" w:right="1440" w:bottom="1440" w:left="1440" w:header="567" w:footer="567" w:gutter="0"/>
      <w:lnNumType w:countBy="1" w:restart="continuous"/>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F19E86" w14:textId="77777777" w:rsidR="00C50594" w:rsidRDefault="00C50594" w:rsidP="00C96E41">
      <w:pPr>
        <w:spacing w:after="0" w:line="240" w:lineRule="auto"/>
      </w:pPr>
      <w:r>
        <w:separator/>
      </w:r>
    </w:p>
  </w:endnote>
  <w:endnote w:type="continuationSeparator" w:id="0">
    <w:p w14:paraId="1DD1EEFC" w14:textId="77777777" w:rsidR="00C50594" w:rsidRDefault="00C50594" w:rsidP="00C96E41">
      <w:pPr>
        <w:spacing w:after="0" w:line="240" w:lineRule="auto"/>
      </w:pPr>
      <w:r>
        <w:continuationSeparator/>
      </w:r>
    </w:p>
  </w:endnote>
  <w:endnote w:type="continuationNotice" w:id="1">
    <w:p w14:paraId="734628F6" w14:textId="77777777" w:rsidR="00C50594" w:rsidRDefault="00C5059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Liberation Serif">
    <w:charset w:val="00"/>
    <w:family w:val="roman"/>
    <w:pitch w:val="variable"/>
    <w:sig w:usb0="E0000AFF" w:usb1="500078FF" w:usb2="00000021" w:usb3="00000000" w:csb0="000001BF" w:csb1="00000000"/>
  </w:font>
  <w:font w:name="Cambria Math">
    <w:panose1 w:val="02040503050406030204"/>
    <w:charset w:val="00"/>
    <w:family w:val="roman"/>
    <w:pitch w:val="variable"/>
    <w:sig w:usb0="E00006FF" w:usb1="420024FF" w:usb2="02000000" w:usb3="00000000" w:csb0="0000019F" w:csb1="00000000"/>
  </w:font>
  <w:font w:name="Yu Mincho">
    <w:altName w:val="游明朝"/>
    <w:charset w:val="80"/>
    <w:family w:val="roman"/>
    <w:pitch w:val="variable"/>
    <w:sig w:usb0="800002E7" w:usb1="2AC7FCFF" w:usb2="00000012" w:usb3="00000000" w:csb0="0002009F" w:csb1="00000000"/>
  </w:font>
  <w:font w:name="Aptos Narrow">
    <w:charset w:val="00"/>
    <w:family w:val="swiss"/>
    <w:pitch w:val="variable"/>
    <w:sig w:usb0="20000287" w:usb1="00000003" w:usb2="00000000" w:usb3="00000000" w:csb0="0000019F" w:csb1="00000000"/>
  </w:font>
  <w:font w:name="Open Sans">
    <w:charset w:val="00"/>
    <w:family w:val="swiss"/>
    <w:pitch w:val="variable"/>
    <w:sig w:usb0="E00002EF" w:usb1="4000205B" w:usb2="00000028" w:usb3="00000000" w:csb0="0000019F" w:csb1="00000000"/>
  </w:font>
  <w:font w:name="Merriweather Sans">
    <w:charset w:val="00"/>
    <w:family w:val="auto"/>
    <w:pitch w:val="variable"/>
    <w:sig w:usb0="A00004FF" w:usb1="4000207B" w:usb2="00000000" w:usb3="00000000" w:csb0="0000019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B5258A" w14:textId="77777777" w:rsidR="00C50594" w:rsidRDefault="00C50594" w:rsidP="00C96E41">
      <w:pPr>
        <w:spacing w:after="0" w:line="240" w:lineRule="auto"/>
      </w:pPr>
      <w:r>
        <w:separator/>
      </w:r>
    </w:p>
  </w:footnote>
  <w:footnote w:type="continuationSeparator" w:id="0">
    <w:p w14:paraId="4D09B03E" w14:textId="77777777" w:rsidR="00C50594" w:rsidRDefault="00C50594" w:rsidP="00C96E41">
      <w:pPr>
        <w:spacing w:after="0" w:line="240" w:lineRule="auto"/>
      </w:pPr>
      <w:r>
        <w:continuationSeparator/>
      </w:r>
    </w:p>
  </w:footnote>
  <w:footnote w:type="continuationNotice" w:id="1">
    <w:p w14:paraId="31170DCB" w14:textId="77777777" w:rsidR="00C50594" w:rsidRDefault="00C50594">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DB5E21"/>
    <w:multiLevelType w:val="hybridMultilevel"/>
    <w:tmpl w:val="DE0E6910"/>
    <w:lvl w:ilvl="0" w:tplc="02F60A16">
      <w:start w:val="1"/>
      <w:numFmt w:val="bullet"/>
      <w:lvlText w:val=""/>
      <w:lvlJc w:val="left"/>
      <w:pPr>
        <w:tabs>
          <w:tab w:val="num" w:pos="720"/>
        </w:tabs>
        <w:ind w:left="720" w:hanging="360"/>
      </w:pPr>
      <w:rPr>
        <w:rFonts w:ascii="Wingdings" w:hAnsi="Wingdings" w:hint="default"/>
      </w:rPr>
    </w:lvl>
    <w:lvl w:ilvl="1" w:tplc="3246FDD6" w:tentative="1">
      <w:start w:val="1"/>
      <w:numFmt w:val="bullet"/>
      <w:lvlText w:val=""/>
      <w:lvlJc w:val="left"/>
      <w:pPr>
        <w:tabs>
          <w:tab w:val="num" w:pos="1440"/>
        </w:tabs>
        <w:ind w:left="1440" w:hanging="360"/>
      </w:pPr>
      <w:rPr>
        <w:rFonts w:ascii="Wingdings" w:hAnsi="Wingdings" w:hint="default"/>
      </w:rPr>
    </w:lvl>
    <w:lvl w:ilvl="2" w:tplc="A3E04E70" w:tentative="1">
      <w:start w:val="1"/>
      <w:numFmt w:val="bullet"/>
      <w:lvlText w:val=""/>
      <w:lvlJc w:val="left"/>
      <w:pPr>
        <w:tabs>
          <w:tab w:val="num" w:pos="2160"/>
        </w:tabs>
        <w:ind w:left="2160" w:hanging="360"/>
      </w:pPr>
      <w:rPr>
        <w:rFonts w:ascii="Wingdings" w:hAnsi="Wingdings" w:hint="default"/>
      </w:rPr>
    </w:lvl>
    <w:lvl w:ilvl="3" w:tplc="916A33D8" w:tentative="1">
      <w:start w:val="1"/>
      <w:numFmt w:val="bullet"/>
      <w:lvlText w:val=""/>
      <w:lvlJc w:val="left"/>
      <w:pPr>
        <w:tabs>
          <w:tab w:val="num" w:pos="2880"/>
        </w:tabs>
        <w:ind w:left="2880" w:hanging="360"/>
      </w:pPr>
      <w:rPr>
        <w:rFonts w:ascii="Wingdings" w:hAnsi="Wingdings" w:hint="default"/>
      </w:rPr>
    </w:lvl>
    <w:lvl w:ilvl="4" w:tplc="57BE942C" w:tentative="1">
      <w:start w:val="1"/>
      <w:numFmt w:val="bullet"/>
      <w:lvlText w:val=""/>
      <w:lvlJc w:val="left"/>
      <w:pPr>
        <w:tabs>
          <w:tab w:val="num" w:pos="3600"/>
        </w:tabs>
        <w:ind w:left="3600" w:hanging="360"/>
      </w:pPr>
      <w:rPr>
        <w:rFonts w:ascii="Wingdings" w:hAnsi="Wingdings" w:hint="default"/>
      </w:rPr>
    </w:lvl>
    <w:lvl w:ilvl="5" w:tplc="01CC414E" w:tentative="1">
      <w:start w:val="1"/>
      <w:numFmt w:val="bullet"/>
      <w:lvlText w:val=""/>
      <w:lvlJc w:val="left"/>
      <w:pPr>
        <w:tabs>
          <w:tab w:val="num" w:pos="4320"/>
        </w:tabs>
        <w:ind w:left="4320" w:hanging="360"/>
      </w:pPr>
      <w:rPr>
        <w:rFonts w:ascii="Wingdings" w:hAnsi="Wingdings" w:hint="default"/>
      </w:rPr>
    </w:lvl>
    <w:lvl w:ilvl="6" w:tplc="C48CD5A6" w:tentative="1">
      <w:start w:val="1"/>
      <w:numFmt w:val="bullet"/>
      <w:lvlText w:val=""/>
      <w:lvlJc w:val="left"/>
      <w:pPr>
        <w:tabs>
          <w:tab w:val="num" w:pos="5040"/>
        </w:tabs>
        <w:ind w:left="5040" w:hanging="360"/>
      </w:pPr>
      <w:rPr>
        <w:rFonts w:ascii="Wingdings" w:hAnsi="Wingdings" w:hint="default"/>
      </w:rPr>
    </w:lvl>
    <w:lvl w:ilvl="7" w:tplc="DB587540" w:tentative="1">
      <w:start w:val="1"/>
      <w:numFmt w:val="bullet"/>
      <w:lvlText w:val=""/>
      <w:lvlJc w:val="left"/>
      <w:pPr>
        <w:tabs>
          <w:tab w:val="num" w:pos="5760"/>
        </w:tabs>
        <w:ind w:left="5760" w:hanging="360"/>
      </w:pPr>
      <w:rPr>
        <w:rFonts w:ascii="Wingdings" w:hAnsi="Wingdings" w:hint="default"/>
      </w:rPr>
    </w:lvl>
    <w:lvl w:ilvl="8" w:tplc="81ECC138"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9750F3A"/>
    <w:multiLevelType w:val="hybridMultilevel"/>
    <w:tmpl w:val="97E25380"/>
    <w:lvl w:ilvl="0" w:tplc="A984AEC4">
      <w:start w:val="1"/>
      <w:numFmt w:val="bullet"/>
      <w:lvlText w:val=""/>
      <w:lvlJc w:val="left"/>
      <w:pPr>
        <w:tabs>
          <w:tab w:val="num" w:pos="720"/>
        </w:tabs>
        <w:ind w:left="720" w:hanging="360"/>
      </w:pPr>
      <w:rPr>
        <w:rFonts w:ascii="Wingdings" w:hAnsi="Wingdings" w:hint="default"/>
      </w:rPr>
    </w:lvl>
    <w:lvl w:ilvl="1" w:tplc="4406EF16" w:tentative="1">
      <w:start w:val="1"/>
      <w:numFmt w:val="bullet"/>
      <w:lvlText w:val=""/>
      <w:lvlJc w:val="left"/>
      <w:pPr>
        <w:tabs>
          <w:tab w:val="num" w:pos="1440"/>
        </w:tabs>
        <w:ind w:left="1440" w:hanging="360"/>
      </w:pPr>
      <w:rPr>
        <w:rFonts w:ascii="Wingdings" w:hAnsi="Wingdings" w:hint="default"/>
      </w:rPr>
    </w:lvl>
    <w:lvl w:ilvl="2" w:tplc="A8BA6AEA" w:tentative="1">
      <w:start w:val="1"/>
      <w:numFmt w:val="bullet"/>
      <w:lvlText w:val=""/>
      <w:lvlJc w:val="left"/>
      <w:pPr>
        <w:tabs>
          <w:tab w:val="num" w:pos="2160"/>
        </w:tabs>
        <w:ind w:left="2160" w:hanging="360"/>
      </w:pPr>
      <w:rPr>
        <w:rFonts w:ascii="Wingdings" w:hAnsi="Wingdings" w:hint="default"/>
      </w:rPr>
    </w:lvl>
    <w:lvl w:ilvl="3" w:tplc="1D2A21DC" w:tentative="1">
      <w:start w:val="1"/>
      <w:numFmt w:val="bullet"/>
      <w:lvlText w:val=""/>
      <w:lvlJc w:val="left"/>
      <w:pPr>
        <w:tabs>
          <w:tab w:val="num" w:pos="2880"/>
        </w:tabs>
        <w:ind w:left="2880" w:hanging="360"/>
      </w:pPr>
      <w:rPr>
        <w:rFonts w:ascii="Wingdings" w:hAnsi="Wingdings" w:hint="default"/>
      </w:rPr>
    </w:lvl>
    <w:lvl w:ilvl="4" w:tplc="3C54CCC0" w:tentative="1">
      <w:start w:val="1"/>
      <w:numFmt w:val="bullet"/>
      <w:lvlText w:val=""/>
      <w:lvlJc w:val="left"/>
      <w:pPr>
        <w:tabs>
          <w:tab w:val="num" w:pos="3600"/>
        </w:tabs>
        <w:ind w:left="3600" w:hanging="360"/>
      </w:pPr>
      <w:rPr>
        <w:rFonts w:ascii="Wingdings" w:hAnsi="Wingdings" w:hint="default"/>
      </w:rPr>
    </w:lvl>
    <w:lvl w:ilvl="5" w:tplc="76A0545A" w:tentative="1">
      <w:start w:val="1"/>
      <w:numFmt w:val="bullet"/>
      <w:lvlText w:val=""/>
      <w:lvlJc w:val="left"/>
      <w:pPr>
        <w:tabs>
          <w:tab w:val="num" w:pos="4320"/>
        </w:tabs>
        <w:ind w:left="4320" w:hanging="360"/>
      </w:pPr>
      <w:rPr>
        <w:rFonts w:ascii="Wingdings" w:hAnsi="Wingdings" w:hint="default"/>
      </w:rPr>
    </w:lvl>
    <w:lvl w:ilvl="6" w:tplc="65AE35B4" w:tentative="1">
      <w:start w:val="1"/>
      <w:numFmt w:val="bullet"/>
      <w:lvlText w:val=""/>
      <w:lvlJc w:val="left"/>
      <w:pPr>
        <w:tabs>
          <w:tab w:val="num" w:pos="5040"/>
        </w:tabs>
        <w:ind w:left="5040" w:hanging="360"/>
      </w:pPr>
      <w:rPr>
        <w:rFonts w:ascii="Wingdings" w:hAnsi="Wingdings" w:hint="default"/>
      </w:rPr>
    </w:lvl>
    <w:lvl w:ilvl="7" w:tplc="B9AA5420" w:tentative="1">
      <w:start w:val="1"/>
      <w:numFmt w:val="bullet"/>
      <w:lvlText w:val=""/>
      <w:lvlJc w:val="left"/>
      <w:pPr>
        <w:tabs>
          <w:tab w:val="num" w:pos="5760"/>
        </w:tabs>
        <w:ind w:left="5760" w:hanging="360"/>
      </w:pPr>
      <w:rPr>
        <w:rFonts w:ascii="Wingdings" w:hAnsi="Wingdings" w:hint="default"/>
      </w:rPr>
    </w:lvl>
    <w:lvl w:ilvl="8" w:tplc="B0E4B216"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06621FA"/>
    <w:multiLevelType w:val="hybridMultilevel"/>
    <w:tmpl w:val="384081D0"/>
    <w:lvl w:ilvl="0" w:tplc="9D1487F6">
      <w:start w:val="1"/>
      <w:numFmt w:val="bullet"/>
      <w:lvlText w:val=""/>
      <w:lvlJc w:val="left"/>
      <w:pPr>
        <w:tabs>
          <w:tab w:val="num" w:pos="720"/>
        </w:tabs>
        <w:ind w:left="720" w:hanging="360"/>
      </w:pPr>
      <w:rPr>
        <w:rFonts w:ascii="Wingdings" w:hAnsi="Wingdings" w:hint="default"/>
      </w:rPr>
    </w:lvl>
    <w:lvl w:ilvl="1" w:tplc="6F50E960" w:tentative="1">
      <w:start w:val="1"/>
      <w:numFmt w:val="bullet"/>
      <w:lvlText w:val=""/>
      <w:lvlJc w:val="left"/>
      <w:pPr>
        <w:tabs>
          <w:tab w:val="num" w:pos="1440"/>
        </w:tabs>
        <w:ind w:left="1440" w:hanging="360"/>
      </w:pPr>
      <w:rPr>
        <w:rFonts w:ascii="Wingdings" w:hAnsi="Wingdings" w:hint="default"/>
      </w:rPr>
    </w:lvl>
    <w:lvl w:ilvl="2" w:tplc="A048758E" w:tentative="1">
      <w:start w:val="1"/>
      <w:numFmt w:val="bullet"/>
      <w:lvlText w:val=""/>
      <w:lvlJc w:val="left"/>
      <w:pPr>
        <w:tabs>
          <w:tab w:val="num" w:pos="2160"/>
        </w:tabs>
        <w:ind w:left="2160" w:hanging="360"/>
      </w:pPr>
      <w:rPr>
        <w:rFonts w:ascii="Wingdings" w:hAnsi="Wingdings" w:hint="default"/>
      </w:rPr>
    </w:lvl>
    <w:lvl w:ilvl="3" w:tplc="37DC5BA4" w:tentative="1">
      <w:start w:val="1"/>
      <w:numFmt w:val="bullet"/>
      <w:lvlText w:val=""/>
      <w:lvlJc w:val="left"/>
      <w:pPr>
        <w:tabs>
          <w:tab w:val="num" w:pos="2880"/>
        </w:tabs>
        <w:ind w:left="2880" w:hanging="360"/>
      </w:pPr>
      <w:rPr>
        <w:rFonts w:ascii="Wingdings" w:hAnsi="Wingdings" w:hint="default"/>
      </w:rPr>
    </w:lvl>
    <w:lvl w:ilvl="4" w:tplc="269462B8" w:tentative="1">
      <w:start w:val="1"/>
      <w:numFmt w:val="bullet"/>
      <w:lvlText w:val=""/>
      <w:lvlJc w:val="left"/>
      <w:pPr>
        <w:tabs>
          <w:tab w:val="num" w:pos="3600"/>
        </w:tabs>
        <w:ind w:left="3600" w:hanging="360"/>
      </w:pPr>
      <w:rPr>
        <w:rFonts w:ascii="Wingdings" w:hAnsi="Wingdings" w:hint="default"/>
      </w:rPr>
    </w:lvl>
    <w:lvl w:ilvl="5" w:tplc="9BAEE040" w:tentative="1">
      <w:start w:val="1"/>
      <w:numFmt w:val="bullet"/>
      <w:lvlText w:val=""/>
      <w:lvlJc w:val="left"/>
      <w:pPr>
        <w:tabs>
          <w:tab w:val="num" w:pos="4320"/>
        </w:tabs>
        <w:ind w:left="4320" w:hanging="360"/>
      </w:pPr>
      <w:rPr>
        <w:rFonts w:ascii="Wingdings" w:hAnsi="Wingdings" w:hint="default"/>
      </w:rPr>
    </w:lvl>
    <w:lvl w:ilvl="6" w:tplc="AF1E7FE8" w:tentative="1">
      <w:start w:val="1"/>
      <w:numFmt w:val="bullet"/>
      <w:lvlText w:val=""/>
      <w:lvlJc w:val="left"/>
      <w:pPr>
        <w:tabs>
          <w:tab w:val="num" w:pos="5040"/>
        </w:tabs>
        <w:ind w:left="5040" w:hanging="360"/>
      </w:pPr>
      <w:rPr>
        <w:rFonts w:ascii="Wingdings" w:hAnsi="Wingdings" w:hint="default"/>
      </w:rPr>
    </w:lvl>
    <w:lvl w:ilvl="7" w:tplc="795400AE" w:tentative="1">
      <w:start w:val="1"/>
      <w:numFmt w:val="bullet"/>
      <w:lvlText w:val=""/>
      <w:lvlJc w:val="left"/>
      <w:pPr>
        <w:tabs>
          <w:tab w:val="num" w:pos="5760"/>
        </w:tabs>
        <w:ind w:left="5760" w:hanging="360"/>
      </w:pPr>
      <w:rPr>
        <w:rFonts w:ascii="Wingdings" w:hAnsi="Wingdings" w:hint="default"/>
      </w:rPr>
    </w:lvl>
    <w:lvl w:ilvl="8" w:tplc="4F7A5702"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11C68B2"/>
    <w:multiLevelType w:val="hybridMultilevel"/>
    <w:tmpl w:val="A96298F4"/>
    <w:lvl w:ilvl="0" w:tplc="40205A80">
      <w:start w:val="1"/>
      <w:numFmt w:val="bullet"/>
      <w:lvlText w:val=""/>
      <w:lvlJc w:val="left"/>
      <w:pPr>
        <w:tabs>
          <w:tab w:val="num" w:pos="720"/>
        </w:tabs>
        <w:ind w:left="720" w:hanging="360"/>
      </w:pPr>
      <w:rPr>
        <w:rFonts w:ascii="Wingdings" w:hAnsi="Wingdings" w:hint="default"/>
      </w:rPr>
    </w:lvl>
    <w:lvl w:ilvl="1" w:tplc="42C4DB1C" w:tentative="1">
      <w:start w:val="1"/>
      <w:numFmt w:val="bullet"/>
      <w:lvlText w:val=""/>
      <w:lvlJc w:val="left"/>
      <w:pPr>
        <w:tabs>
          <w:tab w:val="num" w:pos="1440"/>
        </w:tabs>
        <w:ind w:left="1440" w:hanging="360"/>
      </w:pPr>
      <w:rPr>
        <w:rFonts w:ascii="Wingdings" w:hAnsi="Wingdings" w:hint="default"/>
      </w:rPr>
    </w:lvl>
    <w:lvl w:ilvl="2" w:tplc="4288D1BC" w:tentative="1">
      <w:start w:val="1"/>
      <w:numFmt w:val="bullet"/>
      <w:lvlText w:val=""/>
      <w:lvlJc w:val="left"/>
      <w:pPr>
        <w:tabs>
          <w:tab w:val="num" w:pos="2160"/>
        </w:tabs>
        <w:ind w:left="2160" w:hanging="360"/>
      </w:pPr>
      <w:rPr>
        <w:rFonts w:ascii="Wingdings" w:hAnsi="Wingdings" w:hint="default"/>
      </w:rPr>
    </w:lvl>
    <w:lvl w:ilvl="3" w:tplc="C4C68E14" w:tentative="1">
      <w:start w:val="1"/>
      <w:numFmt w:val="bullet"/>
      <w:lvlText w:val=""/>
      <w:lvlJc w:val="left"/>
      <w:pPr>
        <w:tabs>
          <w:tab w:val="num" w:pos="2880"/>
        </w:tabs>
        <w:ind w:left="2880" w:hanging="360"/>
      </w:pPr>
      <w:rPr>
        <w:rFonts w:ascii="Wingdings" w:hAnsi="Wingdings" w:hint="default"/>
      </w:rPr>
    </w:lvl>
    <w:lvl w:ilvl="4" w:tplc="262CCFF2" w:tentative="1">
      <w:start w:val="1"/>
      <w:numFmt w:val="bullet"/>
      <w:lvlText w:val=""/>
      <w:lvlJc w:val="left"/>
      <w:pPr>
        <w:tabs>
          <w:tab w:val="num" w:pos="3600"/>
        </w:tabs>
        <w:ind w:left="3600" w:hanging="360"/>
      </w:pPr>
      <w:rPr>
        <w:rFonts w:ascii="Wingdings" w:hAnsi="Wingdings" w:hint="default"/>
      </w:rPr>
    </w:lvl>
    <w:lvl w:ilvl="5" w:tplc="260CE25A" w:tentative="1">
      <w:start w:val="1"/>
      <w:numFmt w:val="bullet"/>
      <w:lvlText w:val=""/>
      <w:lvlJc w:val="left"/>
      <w:pPr>
        <w:tabs>
          <w:tab w:val="num" w:pos="4320"/>
        </w:tabs>
        <w:ind w:left="4320" w:hanging="360"/>
      </w:pPr>
      <w:rPr>
        <w:rFonts w:ascii="Wingdings" w:hAnsi="Wingdings" w:hint="default"/>
      </w:rPr>
    </w:lvl>
    <w:lvl w:ilvl="6" w:tplc="2A148968" w:tentative="1">
      <w:start w:val="1"/>
      <w:numFmt w:val="bullet"/>
      <w:lvlText w:val=""/>
      <w:lvlJc w:val="left"/>
      <w:pPr>
        <w:tabs>
          <w:tab w:val="num" w:pos="5040"/>
        </w:tabs>
        <w:ind w:left="5040" w:hanging="360"/>
      </w:pPr>
      <w:rPr>
        <w:rFonts w:ascii="Wingdings" w:hAnsi="Wingdings" w:hint="default"/>
      </w:rPr>
    </w:lvl>
    <w:lvl w:ilvl="7" w:tplc="C66CA696" w:tentative="1">
      <w:start w:val="1"/>
      <w:numFmt w:val="bullet"/>
      <w:lvlText w:val=""/>
      <w:lvlJc w:val="left"/>
      <w:pPr>
        <w:tabs>
          <w:tab w:val="num" w:pos="5760"/>
        </w:tabs>
        <w:ind w:left="5760" w:hanging="360"/>
      </w:pPr>
      <w:rPr>
        <w:rFonts w:ascii="Wingdings" w:hAnsi="Wingdings" w:hint="default"/>
      </w:rPr>
    </w:lvl>
    <w:lvl w:ilvl="8" w:tplc="54722D86"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4A569BE"/>
    <w:multiLevelType w:val="hybridMultilevel"/>
    <w:tmpl w:val="4C2E186E"/>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 w15:restartNumberingAfterBreak="0">
    <w:nsid w:val="35D01873"/>
    <w:multiLevelType w:val="hybridMultilevel"/>
    <w:tmpl w:val="E152A2FE"/>
    <w:lvl w:ilvl="0" w:tplc="6B422A9E">
      <w:start w:val="1"/>
      <w:numFmt w:val="decimal"/>
      <w:lvlText w:val="%1."/>
      <w:lvlJc w:val="left"/>
      <w:pPr>
        <w:ind w:left="720" w:hanging="360"/>
      </w:pPr>
      <w:rPr>
        <w:rFonts w:hint="default"/>
        <w:b w:val="0"/>
        <w:bCs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 w15:restartNumberingAfterBreak="0">
    <w:nsid w:val="36C6086F"/>
    <w:multiLevelType w:val="hybridMultilevel"/>
    <w:tmpl w:val="9780795A"/>
    <w:lvl w:ilvl="0" w:tplc="E226746C">
      <w:start w:val="1"/>
      <w:numFmt w:val="bullet"/>
      <w:lvlText w:val=""/>
      <w:lvlJc w:val="left"/>
      <w:pPr>
        <w:tabs>
          <w:tab w:val="num" w:pos="720"/>
        </w:tabs>
        <w:ind w:left="720" w:hanging="360"/>
      </w:pPr>
      <w:rPr>
        <w:rFonts w:ascii="Wingdings" w:hAnsi="Wingdings" w:hint="default"/>
      </w:rPr>
    </w:lvl>
    <w:lvl w:ilvl="1" w:tplc="D26CEEFA" w:tentative="1">
      <w:start w:val="1"/>
      <w:numFmt w:val="bullet"/>
      <w:lvlText w:val=""/>
      <w:lvlJc w:val="left"/>
      <w:pPr>
        <w:tabs>
          <w:tab w:val="num" w:pos="1440"/>
        </w:tabs>
        <w:ind w:left="1440" w:hanging="360"/>
      </w:pPr>
      <w:rPr>
        <w:rFonts w:ascii="Wingdings" w:hAnsi="Wingdings" w:hint="default"/>
      </w:rPr>
    </w:lvl>
    <w:lvl w:ilvl="2" w:tplc="959CED78" w:tentative="1">
      <w:start w:val="1"/>
      <w:numFmt w:val="bullet"/>
      <w:lvlText w:val=""/>
      <w:lvlJc w:val="left"/>
      <w:pPr>
        <w:tabs>
          <w:tab w:val="num" w:pos="2160"/>
        </w:tabs>
        <w:ind w:left="2160" w:hanging="360"/>
      </w:pPr>
      <w:rPr>
        <w:rFonts w:ascii="Wingdings" w:hAnsi="Wingdings" w:hint="default"/>
      </w:rPr>
    </w:lvl>
    <w:lvl w:ilvl="3" w:tplc="C122D95C" w:tentative="1">
      <w:start w:val="1"/>
      <w:numFmt w:val="bullet"/>
      <w:lvlText w:val=""/>
      <w:lvlJc w:val="left"/>
      <w:pPr>
        <w:tabs>
          <w:tab w:val="num" w:pos="2880"/>
        </w:tabs>
        <w:ind w:left="2880" w:hanging="360"/>
      </w:pPr>
      <w:rPr>
        <w:rFonts w:ascii="Wingdings" w:hAnsi="Wingdings" w:hint="default"/>
      </w:rPr>
    </w:lvl>
    <w:lvl w:ilvl="4" w:tplc="1B9802F0" w:tentative="1">
      <w:start w:val="1"/>
      <w:numFmt w:val="bullet"/>
      <w:lvlText w:val=""/>
      <w:lvlJc w:val="left"/>
      <w:pPr>
        <w:tabs>
          <w:tab w:val="num" w:pos="3600"/>
        </w:tabs>
        <w:ind w:left="3600" w:hanging="360"/>
      </w:pPr>
      <w:rPr>
        <w:rFonts w:ascii="Wingdings" w:hAnsi="Wingdings" w:hint="default"/>
      </w:rPr>
    </w:lvl>
    <w:lvl w:ilvl="5" w:tplc="17A69ECC" w:tentative="1">
      <w:start w:val="1"/>
      <w:numFmt w:val="bullet"/>
      <w:lvlText w:val=""/>
      <w:lvlJc w:val="left"/>
      <w:pPr>
        <w:tabs>
          <w:tab w:val="num" w:pos="4320"/>
        </w:tabs>
        <w:ind w:left="4320" w:hanging="360"/>
      </w:pPr>
      <w:rPr>
        <w:rFonts w:ascii="Wingdings" w:hAnsi="Wingdings" w:hint="default"/>
      </w:rPr>
    </w:lvl>
    <w:lvl w:ilvl="6" w:tplc="6C067D72" w:tentative="1">
      <w:start w:val="1"/>
      <w:numFmt w:val="bullet"/>
      <w:lvlText w:val=""/>
      <w:lvlJc w:val="left"/>
      <w:pPr>
        <w:tabs>
          <w:tab w:val="num" w:pos="5040"/>
        </w:tabs>
        <w:ind w:left="5040" w:hanging="360"/>
      </w:pPr>
      <w:rPr>
        <w:rFonts w:ascii="Wingdings" w:hAnsi="Wingdings" w:hint="default"/>
      </w:rPr>
    </w:lvl>
    <w:lvl w:ilvl="7" w:tplc="F8BA8568" w:tentative="1">
      <w:start w:val="1"/>
      <w:numFmt w:val="bullet"/>
      <w:lvlText w:val=""/>
      <w:lvlJc w:val="left"/>
      <w:pPr>
        <w:tabs>
          <w:tab w:val="num" w:pos="5760"/>
        </w:tabs>
        <w:ind w:left="5760" w:hanging="360"/>
      </w:pPr>
      <w:rPr>
        <w:rFonts w:ascii="Wingdings" w:hAnsi="Wingdings" w:hint="default"/>
      </w:rPr>
    </w:lvl>
    <w:lvl w:ilvl="8" w:tplc="546E7444"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E1610DF"/>
    <w:multiLevelType w:val="multilevel"/>
    <w:tmpl w:val="D27A35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5E81D2E"/>
    <w:multiLevelType w:val="hybridMultilevel"/>
    <w:tmpl w:val="45C64C08"/>
    <w:lvl w:ilvl="0" w:tplc="5D8AE384">
      <w:start w:val="1"/>
      <w:numFmt w:val="bullet"/>
      <w:lvlText w:val=""/>
      <w:lvlJc w:val="left"/>
      <w:pPr>
        <w:tabs>
          <w:tab w:val="num" w:pos="720"/>
        </w:tabs>
        <w:ind w:left="720" w:hanging="360"/>
      </w:pPr>
      <w:rPr>
        <w:rFonts w:ascii="Wingdings" w:hAnsi="Wingdings" w:hint="default"/>
      </w:rPr>
    </w:lvl>
    <w:lvl w:ilvl="1" w:tplc="CE402AD2" w:tentative="1">
      <w:start w:val="1"/>
      <w:numFmt w:val="bullet"/>
      <w:lvlText w:val=""/>
      <w:lvlJc w:val="left"/>
      <w:pPr>
        <w:tabs>
          <w:tab w:val="num" w:pos="1440"/>
        </w:tabs>
        <w:ind w:left="1440" w:hanging="360"/>
      </w:pPr>
      <w:rPr>
        <w:rFonts w:ascii="Wingdings" w:hAnsi="Wingdings" w:hint="default"/>
      </w:rPr>
    </w:lvl>
    <w:lvl w:ilvl="2" w:tplc="0D549532" w:tentative="1">
      <w:start w:val="1"/>
      <w:numFmt w:val="bullet"/>
      <w:lvlText w:val=""/>
      <w:lvlJc w:val="left"/>
      <w:pPr>
        <w:tabs>
          <w:tab w:val="num" w:pos="2160"/>
        </w:tabs>
        <w:ind w:left="2160" w:hanging="360"/>
      </w:pPr>
      <w:rPr>
        <w:rFonts w:ascii="Wingdings" w:hAnsi="Wingdings" w:hint="default"/>
      </w:rPr>
    </w:lvl>
    <w:lvl w:ilvl="3" w:tplc="12B28754" w:tentative="1">
      <w:start w:val="1"/>
      <w:numFmt w:val="bullet"/>
      <w:lvlText w:val=""/>
      <w:lvlJc w:val="left"/>
      <w:pPr>
        <w:tabs>
          <w:tab w:val="num" w:pos="2880"/>
        </w:tabs>
        <w:ind w:left="2880" w:hanging="360"/>
      </w:pPr>
      <w:rPr>
        <w:rFonts w:ascii="Wingdings" w:hAnsi="Wingdings" w:hint="default"/>
      </w:rPr>
    </w:lvl>
    <w:lvl w:ilvl="4" w:tplc="1BD4D904" w:tentative="1">
      <w:start w:val="1"/>
      <w:numFmt w:val="bullet"/>
      <w:lvlText w:val=""/>
      <w:lvlJc w:val="left"/>
      <w:pPr>
        <w:tabs>
          <w:tab w:val="num" w:pos="3600"/>
        </w:tabs>
        <w:ind w:left="3600" w:hanging="360"/>
      </w:pPr>
      <w:rPr>
        <w:rFonts w:ascii="Wingdings" w:hAnsi="Wingdings" w:hint="default"/>
      </w:rPr>
    </w:lvl>
    <w:lvl w:ilvl="5" w:tplc="29DAE44C" w:tentative="1">
      <w:start w:val="1"/>
      <w:numFmt w:val="bullet"/>
      <w:lvlText w:val=""/>
      <w:lvlJc w:val="left"/>
      <w:pPr>
        <w:tabs>
          <w:tab w:val="num" w:pos="4320"/>
        </w:tabs>
        <w:ind w:left="4320" w:hanging="360"/>
      </w:pPr>
      <w:rPr>
        <w:rFonts w:ascii="Wingdings" w:hAnsi="Wingdings" w:hint="default"/>
      </w:rPr>
    </w:lvl>
    <w:lvl w:ilvl="6" w:tplc="FDFEA5E8" w:tentative="1">
      <w:start w:val="1"/>
      <w:numFmt w:val="bullet"/>
      <w:lvlText w:val=""/>
      <w:lvlJc w:val="left"/>
      <w:pPr>
        <w:tabs>
          <w:tab w:val="num" w:pos="5040"/>
        </w:tabs>
        <w:ind w:left="5040" w:hanging="360"/>
      </w:pPr>
      <w:rPr>
        <w:rFonts w:ascii="Wingdings" w:hAnsi="Wingdings" w:hint="default"/>
      </w:rPr>
    </w:lvl>
    <w:lvl w:ilvl="7" w:tplc="2FB23140" w:tentative="1">
      <w:start w:val="1"/>
      <w:numFmt w:val="bullet"/>
      <w:lvlText w:val=""/>
      <w:lvlJc w:val="left"/>
      <w:pPr>
        <w:tabs>
          <w:tab w:val="num" w:pos="5760"/>
        </w:tabs>
        <w:ind w:left="5760" w:hanging="360"/>
      </w:pPr>
      <w:rPr>
        <w:rFonts w:ascii="Wingdings" w:hAnsi="Wingdings" w:hint="default"/>
      </w:rPr>
    </w:lvl>
    <w:lvl w:ilvl="8" w:tplc="F43AFD4A"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A9C18F7"/>
    <w:multiLevelType w:val="multilevel"/>
    <w:tmpl w:val="F3A824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B3A2CB2"/>
    <w:multiLevelType w:val="hybridMultilevel"/>
    <w:tmpl w:val="C3AAECBC"/>
    <w:lvl w:ilvl="0" w:tplc="932C6F28">
      <w:start w:val="1"/>
      <w:numFmt w:val="bullet"/>
      <w:lvlText w:val=""/>
      <w:lvlJc w:val="left"/>
      <w:pPr>
        <w:tabs>
          <w:tab w:val="num" w:pos="720"/>
        </w:tabs>
        <w:ind w:left="720" w:hanging="360"/>
      </w:pPr>
      <w:rPr>
        <w:rFonts w:ascii="Wingdings" w:hAnsi="Wingdings" w:hint="default"/>
      </w:rPr>
    </w:lvl>
    <w:lvl w:ilvl="1" w:tplc="E5F22AFA" w:tentative="1">
      <w:start w:val="1"/>
      <w:numFmt w:val="bullet"/>
      <w:lvlText w:val=""/>
      <w:lvlJc w:val="left"/>
      <w:pPr>
        <w:tabs>
          <w:tab w:val="num" w:pos="1440"/>
        </w:tabs>
        <w:ind w:left="1440" w:hanging="360"/>
      </w:pPr>
      <w:rPr>
        <w:rFonts w:ascii="Wingdings" w:hAnsi="Wingdings" w:hint="default"/>
      </w:rPr>
    </w:lvl>
    <w:lvl w:ilvl="2" w:tplc="205006EE" w:tentative="1">
      <w:start w:val="1"/>
      <w:numFmt w:val="bullet"/>
      <w:lvlText w:val=""/>
      <w:lvlJc w:val="left"/>
      <w:pPr>
        <w:tabs>
          <w:tab w:val="num" w:pos="2160"/>
        </w:tabs>
        <w:ind w:left="2160" w:hanging="360"/>
      </w:pPr>
      <w:rPr>
        <w:rFonts w:ascii="Wingdings" w:hAnsi="Wingdings" w:hint="default"/>
      </w:rPr>
    </w:lvl>
    <w:lvl w:ilvl="3" w:tplc="318AEB3A" w:tentative="1">
      <w:start w:val="1"/>
      <w:numFmt w:val="bullet"/>
      <w:lvlText w:val=""/>
      <w:lvlJc w:val="left"/>
      <w:pPr>
        <w:tabs>
          <w:tab w:val="num" w:pos="2880"/>
        </w:tabs>
        <w:ind w:left="2880" w:hanging="360"/>
      </w:pPr>
      <w:rPr>
        <w:rFonts w:ascii="Wingdings" w:hAnsi="Wingdings" w:hint="default"/>
      </w:rPr>
    </w:lvl>
    <w:lvl w:ilvl="4" w:tplc="BB540B54" w:tentative="1">
      <w:start w:val="1"/>
      <w:numFmt w:val="bullet"/>
      <w:lvlText w:val=""/>
      <w:lvlJc w:val="left"/>
      <w:pPr>
        <w:tabs>
          <w:tab w:val="num" w:pos="3600"/>
        </w:tabs>
        <w:ind w:left="3600" w:hanging="360"/>
      </w:pPr>
      <w:rPr>
        <w:rFonts w:ascii="Wingdings" w:hAnsi="Wingdings" w:hint="default"/>
      </w:rPr>
    </w:lvl>
    <w:lvl w:ilvl="5" w:tplc="1BBAF65A" w:tentative="1">
      <w:start w:val="1"/>
      <w:numFmt w:val="bullet"/>
      <w:lvlText w:val=""/>
      <w:lvlJc w:val="left"/>
      <w:pPr>
        <w:tabs>
          <w:tab w:val="num" w:pos="4320"/>
        </w:tabs>
        <w:ind w:left="4320" w:hanging="360"/>
      </w:pPr>
      <w:rPr>
        <w:rFonts w:ascii="Wingdings" w:hAnsi="Wingdings" w:hint="default"/>
      </w:rPr>
    </w:lvl>
    <w:lvl w:ilvl="6" w:tplc="6F78D5AE" w:tentative="1">
      <w:start w:val="1"/>
      <w:numFmt w:val="bullet"/>
      <w:lvlText w:val=""/>
      <w:lvlJc w:val="left"/>
      <w:pPr>
        <w:tabs>
          <w:tab w:val="num" w:pos="5040"/>
        </w:tabs>
        <w:ind w:left="5040" w:hanging="360"/>
      </w:pPr>
      <w:rPr>
        <w:rFonts w:ascii="Wingdings" w:hAnsi="Wingdings" w:hint="default"/>
      </w:rPr>
    </w:lvl>
    <w:lvl w:ilvl="7" w:tplc="0E74E360" w:tentative="1">
      <w:start w:val="1"/>
      <w:numFmt w:val="bullet"/>
      <w:lvlText w:val=""/>
      <w:lvlJc w:val="left"/>
      <w:pPr>
        <w:tabs>
          <w:tab w:val="num" w:pos="5760"/>
        </w:tabs>
        <w:ind w:left="5760" w:hanging="360"/>
      </w:pPr>
      <w:rPr>
        <w:rFonts w:ascii="Wingdings" w:hAnsi="Wingdings" w:hint="default"/>
      </w:rPr>
    </w:lvl>
    <w:lvl w:ilvl="8" w:tplc="6EBC7DC2"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58C366BA"/>
    <w:multiLevelType w:val="hybridMultilevel"/>
    <w:tmpl w:val="72CC5EBE"/>
    <w:lvl w:ilvl="0" w:tplc="FA24C216">
      <w:start w:val="1"/>
      <w:numFmt w:val="bullet"/>
      <w:lvlText w:val=""/>
      <w:lvlJc w:val="left"/>
      <w:pPr>
        <w:tabs>
          <w:tab w:val="num" w:pos="720"/>
        </w:tabs>
        <w:ind w:left="720" w:hanging="360"/>
      </w:pPr>
      <w:rPr>
        <w:rFonts w:ascii="Wingdings" w:hAnsi="Wingdings" w:hint="default"/>
      </w:rPr>
    </w:lvl>
    <w:lvl w:ilvl="1" w:tplc="4D90097C" w:tentative="1">
      <w:start w:val="1"/>
      <w:numFmt w:val="bullet"/>
      <w:lvlText w:val=""/>
      <w:lvlJc w:val="left"/>
      <w:pPr>
        <w:tabs>
          <w:tab w:val="num" w:pos="1440"/>
        </w:tabs>
        <w:ind w:left="1440" w:hanging="360"/>
      </w:pPr>
      <w:rPr>
        <w:rFonts w:ascii="Wingdings" w:hAnsi="Wingdings" w:hint="default"/>
      </w:rPr>
    </w:lvl>
    <w:lvl w:ilvl="2" w:tplc="18640550" w:tentative="1">
      <w:start w:val="1"/>
      <w:numFmt w:val="bullet"/>
      <w:lvlText w:val=""/>
      <w:lvlJc w:val="left"/>
      <w:pPr>
        <w:tabs>
          <w:tab w:val="num" w:pos="2160"/>
        </w:tabs>
        <w:ind w:left="2160" w:hanging="360"/>
      </w:pPr>
      <w:rPr>
        <w:rFonts w:ascii="Wingdings" w:hAnsi="Wingdings" w:hint="default"/>
      </w:rPr>
    </w:lvl>
    <w:lvl w:ilvl="3" w:tplc="30E4FD8E" w:tentative="1">
      <w:start w:val="1"/>
      <w:numFmt w:val="bullet"/>
      <w:lvlText w:val=""/>
      <w:lvlJc w:val="left"/>
      <w:pPr>
        <w:tabs>
          <w:tab w:val="num" w:pos="2880"/>
        </w:tabs>
        <w:ind w:left="2880" w:hanging="360"/>
      </w:pPr>
      <w:rPr>
        <w:rFonts w:ascii="Wingdings" w:hAnsi="Wingdings" w:hint="default"/>
      </w:rPr>
    </w:lvl>
    <w:lvl w:ilvl="4" w:tplc="DC80A08C" w:tentative="1">
      <w:start w:val="1"/>
      <w:numFmt w:val="bullet"/>
      <w:lvlText w:val=""/>
      <w:lvlJc w:val="left"/>
      <w:pPr>
        <w:tabs>
          <w:tab w:val="num" w:pos="3600"/>
        </w:tabs>
        <w:ind w:left="3600" w:hanging="360"/>
      </w:pPr>
      <w:rPr>
        <w:rFonts w:ascii="Wingdings" w:hAnsi="Wingdings" w:hint="default"/>
      </w:rPr>
    </w:lvl>
    <w:lvl w:ilvl="5" w:tplc="BEB4AB32" w:tentative="1">
      <w:start w:val="1"/>
      <w:numFmt w:val="bullet"/>
      <w:lvlText w:val=""/>
      <w:lvlJc w:val="left"/>
      <w:pPr>
        <w:tabs>
          <w:tab w:val="num" w:pos="4320"/>
        </w:tabs>
        <w:ind w:left="4320" w:hanging="360"/>
      </w:pPr>
      <w:rPr>
        <w:rFonts w:ascii="Wingdings" w:hAnsi="Wingdings" w:hint="default"/>
      </w:rPr>
    </w:lvl>
    <w:lvl w:ilvl="6" w:tplc="18FCF0DC" w:tentative="1">
      <w:start w:val="1"/>
      <w:numFmt w:val="bullet"/>
      <w:lvlText w:val=""/>
      <w:lvlJc w:val="left"/>
      <w:pPr>
        <w:tabs>
          <w:tab w:val="num" w:pos="5040"/>
        </w:tabs>
        <w:ind w:left="5040" w:hanging="360"/>
      </w:pPr>
      <w:rPr>
        <w:rFonts w:ascii="Wingdings" w:hAnsi="Wingdings" w:hint="default"/>
      </w:rPr>
    </w:lvl>
    <w:lvl w:ilvl="7" w:tplc="B6E8620C" w:tentative="1">
      <w:start w:val="1"/>
      <w:numFmt w:val="bullet"/>
      <w:lvlText w:val=""/>
      <w:lvlJc w:val="left"/>
      <w:pPr>
        <w:tabs>
          <w:tab w:val="num" w:pos="5760"/>
        </w:tabs>
        <w:ind w:left="5760" w:hanging="360"/>
      </w:pPr>
      <w:rPr>
        <w:rFonts w:ascii="Wingdings" w:hAnsi="Wingdings" w:hint="default"/>
      </w:rPr>
    </w:lvl>
    <w:lvl w:ilvl="8" w:tplc="DA62A28E"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C311C58"/>
    <w:multiLevelType w:val="multilevel"/>
    <w:tmpl w:val="3DC294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4A13903"/>
    <w:multiLevelType w:val="hybridMultilevel"/>
    <w:tmpl w:val="F46465C6"/>
    <w:lvl w:ilvl="0" w:tplc="DCB009BC">
      <w:start w:val="1"/>
      <w:numFmt w:val="bullet"/>
      <w:lvlText w:val="⦿"/>
      <w:lvlJc w:val="left"/>
      <w:pPr>
        <w:tabs>
          <w:tab w:val="num" w:pos="720"/>
        </w:tabs>
        <w:ind w:left="720" w:hanging="360"/>
      </w:pPr>
      <w:rPr>
        <w:rFonts w:ascii="Cambria" w:hAnsi="Cambria" w:hint="default"/>
      </w:rPr>
    </w:lvl>
    <w:lvl w:ilvl="1" w:tplc="C446496E" w:tentative="1">
      <w:start w:val="1"/>
      <w:numFmt w:val="bullet"/>
      <w:lvlText w:val="⦿"/>
      <w:lvlJc w:val="left"/>
      <w:pPr>
        <w:tabs>
          <w:tab w:val="num" w:pos="1440"/>
        </w:tabs>
        <w:ind w:left="1440" w:hanging="360"/>
      </w:pPr>
      <w:rPr>
        <w:rFonts w:ascii="Cambria" w:hAnsi="Cambria" w:hint="default"/>
      </w:rPr>
    </w:lvl>
    <w:lvl w:ilvl="2" w:tplc="8DE4DA28" w:tentative="1">
      <w:start w:val="1"/>
      <w:numFmt w:val="bullet"/>
      <w:lvlText w:val="⦿"/>
      <w:lvlJc w:val="left"/>
      <w:pPr>
        <w:tabs>
          <w:tab w:val="num" w:pos="2160"/>
        </w:tabs>
        <w:ind w:left="2160" w:hanging="360"/>
      </w:pPr>
      <w:rPr>
        <w:rFonts w:ascii="Cambria" w:hAnsi="Cambria" w:hint="default"/>
      </w:rPr>
    </w:lvl>
    <w:lvl w:ilvl="3" w:tplc="C32631EA" w:tentative="1">
      <w:start w:val="1"/>
      <w:numFmt w:val="bullet"/>
      <w:lvlText w:val="⦿"/>
      <w:lvlJc w:val="left"/>
      <w:pPr>
        <w:tabs>
          <w:tab w:val="num" w:pos="2880"/>
        </w:tabs>
        <w:ind w:left="2880" w:hanging="360"/>
      </w:pPr>
      <w:rPr>
        <w:rFonts w:ascii="Cambria" w:hAnsi="Cambria" w:hint="default"/>
      </w:rPr>
    </w:lvl>
    <w:lvl w:ilvl="4" w:tplc="2A50ADA6" w:tentative="1">
      <w:start w:val="1"/>
      <w:numFmt w:val="bullet"/>
      <w:lvlText w:val="⦿"/>
      <w:lvlJc w:val="left"/>
      <w:pPr>
        <w:tabs>
          <w:tab w:val="num" w:pos="3600"/>
        </w:tabs>
        <w:ind w:left="3600" w:hanging="360"/>
      </w:pPr>
      <w:rPr>
        <w:rFonts w:ascii="Cambria" w:hAnsi="Cambria" w:hint="default"/>
      </w:rPr>
    </w:lvl>
    <w:lvl w:ilvl="5" w:tplc="243A0CB4" w:tentative="1">
      <w:start w:val="1"/>
      <w:numFmt w:val="bullet"/>
      <w:lvlText w:val="⦿"/>
      <w:lvlJc w:val="left"/>
      <w:pPr>
        <w:tabs>
          <w:tab w:val="num" w:pos="4320"/>
        </w:tabs>
        <w:ind w:left="4320" w:hanging="360"/>
      </w:pPr>
      <w:rPr>
        <w:rFonts w:ascii="Cambria" w:hAnsi="Cambria" w:hint="default"/>
      </w:rPr>
    </w:lvl>
    <w:lvl w:ilvl="6" w:tplc="962A3812" w:tentative="1">
      <w:start w:val="1"/>
      <w:numFmt w:val="bullet"/>
      <w:lvlText w:val="⦿"/>
      <w:lvlJc w:val="left"/>
      <w:pPr>
        <w:tabs>
          <w:tab w:val="num" w:pos="5040"/>
        </w:tabs>
        <w:ind w:left="5040" w:hanging="360"/>
      </w:pPr>
      <w:rPr>
        <w:rFonts w:ascii="Cambria" w:hAnsi="Cambria" w:hint="default"/>
      </w:rPr>
    </w:lvl>
    <w:lvl w:ilvl="7" w:tplc="7A5EC988" w:tentative="1">
      <w:start w:val="1"/>
      <w:numFmt w:val="bullet"/>
      <w:lvlText w:val="⦿"/>
      <w:lvlJc w:val="left"/>
      <w:pPr>
        <w:tabs>
          <w:tab w:val="num" w:pos="5760"/>
        </w:tabs>
        <w:ind w:left="5760" w:hanging="360"/>
      </w:pPr>
      <w:rPr>
        <w:rFonts w:ascii="Cambria" w:hAnsi="Cambria" w:hint="default"/>
      </w:rPr>
    </w:lvl>
    <w:lvl w:ilvl="8" w:tplc="F38E428C" w:tentative="1">
      <w:start w:val="1"/>
      <w:numFmt w:val="bullet"/>
      <w:lvlText w:val="⦿"/>
      <w:lvlJc w:val="left"/>
      <w:pPr>
        <w:tabs>
          <w:tab w:val="num" w:pos="6480"/>
        </w:tabs>
        <w:ind w:left="6480" w:hanging="360"/>
      </w:pPr>
      <w:rPr>
        <w:rFonts w:ascii="Cambria" w:hAnsi="Cambria" w:hint="default"/>
      </w:rPr>
    </w:lvl>
  </w:abstractNum>
  <w:abstractNum w:abstractNumId="14" w15:restartNumberingAfterBreak="0">
    <w:nsid w:val="683B7F07"/>
    <w:multiLevelType w:val="multilevel"/>
    <w:tmpl w:val="2CE84F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72C52E54"/>
    <w:multiLevelType w:val="hybridMultilevel"/>
    <w:tmpl w:val="1120565E"/>
    <w:lvl w:ilvl="0" w:tplc="D616B96C">
      <w:start w:val="1"/>
      <w:numFmt w:val="bullet"/>
      <w:lvlText w:val=""/>
      <w:lvlJc w:val="left"/>
      <w:pPr>
        <w:tabs>
          <w:tab w:val="num" w:pos="720"/>
        </w:tabs>
        <w:ind w:left="720" w:hanging="360"/>
      </w:pPr>
      <w:rPr>
        <w:rFonts w:ascii="Wingdings" w:hAnsi="Wingdings" w:hint="default"/>
      </w:rPr>
    </w:lvl>
    <w:lvl w:ilvl="1" w:tplc="F252BA94" w:tentative="1">
      <w:start w:val="1"/>
      <w:numFmt w:val="bullet"/>
      <w:lvlText w:val=""/>
      <w:lvlJc w:val="left"/>
      <w:pPr>
        <w:tabs>
          <w:tab w:val="num" w:pos="1440"/>
        </w:tabs>
        <w:ind w:left="1440" w:hanging="360"/>
      </w:pPr>
      <w:rPr>
        <w:rFonts w:ascii="Wingdings" w:hAnsi="Wingdings" w:hint="default"/>
      </w:rPr>
    </w:lvl>
    <w:lvl w:ilvl="2" w:tplc="738EAAD2" w:tentative="1">
      <w:start w:val="1"/>
      <w:numFmt w:val="bullet"/>
      <w:lvlText w:val=""/>
      <w:lvlJc w:val="left"/>
      <w:pPr>
        <w:tabs>
          <w:tab w:val="num" w:pos="2160"/>
        </w:tabs>
        <w:ind w:left="2160" w:hanging="360"/>
      </w:pPr>
      <w:rPr>
        <w:rFonts w:ascii="Wingdings" w:hAnsi="Wingdings" w:hint="default"/>
      </w:rPr>
    </w:lvl>
    <w:lvl w:ilvl="3" w:tplc="BD4EE194" w:tentative="1">
      <w:start w:val="1"/>
      <w:numFmt w:val="bullet"/>
      <w:lvlText w:val=""/>
      <w:lvlJc w:val="left"/>
      <w:pPr>
        <w:tabs>
          <w:tab w:val="num" w:pos="2880"/>
        </w:tabs>
        <w:ind w:left="2880" w:hanging="360"/>
      </w:pPr>
      <w:rPr>
        <w:rFonts w:ascii="Wingdings" w:hAnsi="Wingdings" w:hint="default"/>
      </w:rPr>
    </w:lvl>
    <w:lvl w:ilvl="4" w:tplc="9AEE02AE" w:tentative="1">
      <w:start w:val="1"/>
      <w:numFmt w:val="bullet"/>
      <w:lvlText w:val=""/>
      <w:lvlJc w:val="left"/>
      <w:pPr>
        <w:tabs>
          <w:tab w:val="num" w:pos="3600"/>
        </w:tabs>
        <w:ind w:left="3600" w:hanging="360"/>
      </w:pPr>
      <w:rPr>
        <w:rFonts w:ascii="Wingdings" w:hAnsi="Wingdings" w:hint="default"/>
      </w:rPr>
    </w:lvl>
    <w:lvl w:ilvl="5" w:tplc="2FCC1172" w:tentative="1">
      <w:start w:val="1"/>
      <w:numFmt w:val="bullet"/>
      <w:lvlText w:val=""/>
      <w:lvlJc w:val="left"/>
      <w:pPr>
        <w:tabs>
          <w:tab w:val="num" w:pos="4320"/>
        </w:tabs>
        <w:ind w:left="4320" w:hanging="360"/>
      </w:pPr>
      <w:rPr>
        <w:rFonts w:ascii="Wingdings" w:hAnsi="Wingdings" w:hint="default"/>
      </w:rPr>
    </w:lvl>
    <w:lvl w:ilvl="6" w:tplc="AE4043C0" w:tentative="1">
      <w:start w:val="1"/>
      <w:numFmt w:val="bullet"/>
      <w:lvlText w:val=""/>
      <w:lvlJc w:val="left"/>
      <w:pPr>
        <w:tabs>
          <w:tab w:val="num" w:pos="5040"/>
        </w:tabs>
        <w:ind w:left="5040" w:hanging="360"/>
      </w:pPr>
      <w:rPr>
        <w:rFonts w:ascii="Wingdings" w:hAnsi="Wingdings" w:hint="default"/>
      </w:rPr>
    </w:lvl>
    <w:lvl w:ilvl="7" w:tplc="9C2EF868" w:tentative="1">
      <w:start w:val="1"/>
      <w:numFmt w:val="bullet"/>
      <w:lvlText w:val=""/>
      <w:lvlJc w:val="left"/>
      <w:pPr>
        <w:tabs>
          <w:tab w:val="num" w:pos="5760"/>
        </w:tabs>
        <w:ind w:left="5760" w:hanging="360"/>
      </w:pPr>
      <w:rPr>
        <w:rFonts w:ascii="Wingdings" w:hAnsi="Wingdings" w:hint="default"/>
      </w:rPr>
    </w:lvl>
    <w:lvl w:ilvl="8" w:tplc="3E6AE818"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79906880"/>
    <w:multiLevelType w:val="hybridMultilevel"/>
    <w:tmpl w:val="84F8B806"/>
    <w:lvl w:ilvl="0" w:tplc="7DEC37C8">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014460968">
    <w:abstractNumId w:val="9"/>
  </w:num>
  <w:num w:numId="2" w16cid:durableId="216089370">
    <w:abstractNumId w:val="5"/>
  </w:num>
  <w:num w:numId="3" w16cid:durableId="184053868">
    <w:abstractNumId w:val="13"/>
  </w:num>
  <w:num w:numId="4" w16cid:durableId="191111652">
    <w:abstractNumId w:val="1"/>
  </w:num>
  <w:num w:numId="5" w16cid:durableId="1132672089">
    <w:abstractNumId w:val="8"/>
  </w:num>
  <w:num w:numId="6" w16cid:durableId="228467809">
    <w:abstractNumId w:val="15"/>
  </w:num>
  <w:num w:numId="7" w16cid:durableId="833882356">
    <w:abstractNumId w:val="11"/>
  </w:num>
  <w:num w:numId="8" w16cid:durableId="1397430378">
    <w:abstractNumId w:val="10"/>
  </w:num>
  <w:num w:numId="9" w16cid:durableId="1307323984">
    <w:abstractNumId w:val="2"/>
  </w:num>
  <w:num w:numId="10" w16cid:durableId="30762790">
    <w:abstractNumId w:val="6"/>
  </w:num>
  <w:num w:numId="11" w16cid:durableId="70011807">
    <w:abstractNumId w:val="3"/>
  </w:num>
  <w:num w:numId="12" w16cid:durableId="1981615091">
    <w:abstractNumId w:val="0"/>
  </w:num>
  <w:num w:numId="13" w16cid:durableId="748581054">
    <w:abstractNumId w:val="7"/>
  </w:num>
  <w:num w:numId="14" w16cid:durableId="1616014013">
    <w:abstractNumId w:val="4"/>
  </w:num>
  <w:num w:numId="15" w16cid:durableId="1070271690">
    <w:abstractNumId w:val="12"/>
  </w:num>
  <w:num w:numId="16" w16cid:durableId="1630358191">
    <w:abstractNumId w:val="14"/>
  </w:num>
  <w:num w:numId="17" w16cid:durableId="192479546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1296"/>
  <w:hyphenationZone w:val="396"/>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2762"/>
    <w:rsid w:val="00000936"/>
    <w:rsid w:val="00000A76"/>
    <w:rsid w:val="00000AAC"/>
    <w:rsid w:val="00001325"/>
    <w:rsid w:val="000015A7"/>
    <w:rsid w:val="00001AE6"/>
    <w:rsid w:val="0000215A"/>
    <w:rsid w:val="000023DF"/>
    <w:rsid w:val="000024EF"/>
    <w:rsid w:val="00002A3C"/>
    <w:rsid w:val="00002B38"/>
    <w:rsid w:val="00003601"/>
    <w:rsid w:val="00003803"/>
    <w:rsid w:val="00003C5F"/>
    <w:rsid w:val="00003CE4"/>
    <w:rsid w:val="00004B80"/>
    <w:rsid w:val="00004E0A"/>
    <w:rsid w:val="000057FB"/>
    <w:rsid w:val="00005BBB"/>
    <w:rsid w:val="00005D1D"/>
    <w:rsid w:val="00006142"/>
    <w:rsid w:val="00006241"/>
    <w:rsid w:val="00007AF5"/>
    <w:rsid w:val="00007F28"/>
    <w:rsid w:val="00010A06"/>
    <w:rsid w:val="0001107B"/>
    <w:rsid w:val="000110E8"/>
    <w:rsid w:val="000111C7"/>
    <w:rsid w:val="00012A2E"/>
    <w:rsid w:val="00012AF2"/>
    <w:rsid w:val="00012C92"/>
    <w:rsid w:val="00014582"/>
    <w:rsid w:val="000147C7"/>
    <w:rsid w:val="00015291"/>
    <w:rsid w:val="0001548F"/>
    <w:rsid w:val="00015753"/>
    <w:rsid w:val="00015CDD"/>
    <w:rsid w:val="00015D11"/>
    <w:rsid w:val="00015D5C"/>
    <w:rsid w:val="0001701A"/>
    <w:rsid w:val="00017E0D"/>
    <w:rsid w:val="00017EE7"/>
    <w:rsid w:val="00017FE7"/>
    <w:rsid w:val="000200CD"/>
    <w:rsid w:val="000204DF"/>
    <w:rsid w:val="00020ECF"/>
    <w:rsid w:val="000213D1"/>
    <w:rsid w:val="000213E5"/>
    <w:rsid w:val="00021411"/>
    <w:rsid w:val="00021503"/>
    <w:rsid w:val="00021CD5"/>
    <w:rsid w:val="00021F20"/>
    <w:rsid w:val="0002238C"/>
    <w:rsid w:val="00022A91"/>
    <w:rsid w:val="00022F95"/>
    <w:rsid w:val="0002304E"/>
    <w:rsid w:val="00023C96"/>
    <w:rsid w:val="00023EF0"/>
    <w:rsid w:val="00023FF0"/>
    <w:rsid w:val="00024078"/>
    <w:rsid w:val="00024283"/>
    <w:rsid w:val="00024608"/>
    <w:rsid w:val="000246D1"/>
    <w:rsid w:val="00024A19"/>
    <w:rsid w:val="00024CB3"/>
    <w:rsid w:val="00024F7F"/>
    <w:rsid w:val="00025187"/>
    <w:rsid w:val="00025357"/>
    <w:rsid w:val="00025961"/>
    <w:rsid w:val="00025B65"/>
    <w:rsid w:val="00026044"/>
    <w:rsid w:val="0002628F"/>
    <w:rsid w:val="000266A1"/>
    <w:rsid w:val="00026A3B"/>
    <w:rsid w:val="00027196"/>
    <w:rsid w:val="000305A1"/>
    <w:rsid w:val="000309B3"/>
    <w:rsid w:val="00030E5D"/>
    <w:rsid w:val="000335F3"/>
    <w:rsid w:val="00033F49"/>
    <w:rsid w:val="0003599D"/>
    <w:rsid w:val="00035A00"/>
    <w:rsid w:val="00035B06"/>
    <w:rsid w:val="000361EC"/>
    <w:rsid w:val="00036DA2"/>
    <w:rsid w:val="0003780B"/>
    <w:rsid w:val="00037F14"/>
    <w:rsid w:val="000404BE"/>
    <w:rsid w:val="000408CF"/>
    <w:rsid w:val="000409E2"/>
    <w:rsid w:val="00040C62"/>
    <w:rsid w:val="00040FF4"/>
    <w:rsid w:val="0004101A"/>
    <w:rsid w:val="0004190F"/>
    <w:rsid w:val="00041B98"/>
    <w:rsid w:val="00041DC2"/>
    <w:rsid w:val="00041DF0"/>
    <w:rsid w:val="000421E2"/>
    <w:rsid w:val="00042EBC"/>
    <w:rsid w:val="00043358"/>
    <w:rsid w:val="0004357A"/>
    <w:rsid w:val="000436B9"/>
    <w:rsid w:val="00043F73"/>
    <w:rsid w:val="000440B9"/>
    <w:rsid w:val="000443DC"/>
    <w:rsid w:val="00044751"/>
    <w:rsid w:val="00044C1D"/>
    <w:rsid w:val="00044C42"/>
    <w:rsid w:val="000452FB"/>
    <w:rsid w:val="00045729"/>
    <w:rsid w:val="00045CD9"/>
    <w:rsid w:val="000461B6"/>
    <w:rsid w:val="00046911"/>
    <w:rsid w:val="000477D7"/>
    <w:rsid w:val="00047AF9"/>
    <w:rsid w:val="00047F1F"/>
    <w:rsid w:val="00050E80"/>
    <w:rsid w:val="00050F0E"/>
    <w:rsid w:val="00050F1C"/>
    <w:rsid w:val="00052688"/>
    <w:rsid w:val="00052799"/>
    <w:rsid w:val="00053158"/>
    <w:rsid w:val="00053329"/>
    <w:rsid w:val="0005335A"/>
    <w:rsid w:val="00053A3D"/>
    <w:rsid w:val="00053A49"/>
    <w:rsid w:val="0005447D"/>
    <w:rsid w:val="0005603B"/>
    <w:rsid w:val="00056249"/>
    <w:rsid w:val="00056292"/>
    <w:rsid w:val="0005679B"/>
    <w:rsid w:val="0005717C"/>
    <w:rsid w:val="000578AA"/>
    <w:rsid w:val="00057E65"/>
    <w:rsid w:val="00057EEE"/>
    <w:rsid w:val="00060199"/>
    <w:rsid w:val="00061214"/>
    <w:rsid w:val="00062282"/>
    <w:rsid w:val="000627CF"/>
    <w:rsid w:val="00063512"/>
    <w:rsid w:val="00063A63"/>
    <w:rsid w:val="00063C7C"/>
    <w:rsid w:val="00063FE7"/>
    <w:rsid w:val="00065A0F"/>
    <w:rsid w:val="00065C49"/>
    <w:rsid w:val="00065D39"/>
    <w:rsid w:val="00066569"/>
    <w:rsid w:val="00067516"/>
    <w:rsid w:val="000677B8"/>
    <w:rsid w:val="00067F26"/>
    <w:rsid w:val="00070506"/>
    <w:rsid w:val="00070D4A"/>
    <w:rsid w:val="00071230"/>
    <w:rsid w:val="0007147C"/>
    <w:rsid w:val="00071EF7"/>
    <w:rsid w:val="000725ED"/>
    <w:rsid w:val="000729A4"/>
    <w:rsid w:val="00072AD4"/>
    <w:rsid w:val="00072FDC"/>
    <w:rsid w:val="0007347D"/>
    <w:rsid w:val="00073D6C"/>
    <w:rsid w:val="00073D98"/>
    <w:rsid w:val="00074234"/>
    <w:rsid w:val="0007454F"/>
    <w:rsid w:val="0007609C"/>
    <w:rsid w:val="000761EB"/>
    <w:rsid w:val="00076972"/>
    <w:rsid w:val="0007767A"/>
    <w:rsid w:val="00077BB9"/>
    <w:rsid w:val="00077FB5"/>
    <w:rsid w:val="00080494"/>
    <w:rsid w:val="0008050F"/>
    <w:rsid w:val="00080858"/>
    <w:rsid w:val="00080936"/>
    <w:rsid w:val="00080C16"/>
    <w:rsid w:val="0008128A"/>
    <w:rsid w:val="00081752"/>
    <w:rsid w:val="0008192C"/>
    <w:rsid w:val="00081B3C"/>
    <w:rsid w:val="00081B90"/>
    <w:rsid w:val="00081CBB"/>
    <w:rsid w:val="00082789"/>
    <w:rsid w:val="00082BBB"/>
    <w:rsid w:val="000835DA"/>
    <w:rsid w:val="00083932"/>
    <w:rsid w:val="00083B4A"/>
    <w:rsid w:val="00083CB9"/>
    <w:rsid w:val="00084374"/>
    <w:rsid w:val="00084D15"/>
    <w:rsid w:val="000852A7"/>
    <w:rsid w:val="00085683"/>
    <w:rsid w:val="00086973"/>
    <w:rsid w:val="00086AEA"/>
    <w:rsid w:val="00086CF1"/>
    <w:rsid w:val="00086D2E"/>
    <w:rsid w:val="00090655"/>
    <w:rsid w:val="00090C4E"/>
    <w:rsid w:val="00091A21"/>
    <w:rsid w:val="0009253E"/>
    <w:rsid w:val="00092882"/>
    <w:rsid w:val="00093A9E"/>
    <w:rsid w:val="00093CA1"/>
    <w:rsid w:val="00093D5F"/>
    <w:rsid w:val="00093F59"/>
    <w:rsid w:val="000942FD"/>
    <w:rsid w:val="0009434D"/>
    <w:rsid w:val="00094FF2"/>
    <w:rsid w:val="0009560F"/>
    <w:rsid w:val="0009633A"/>
    <w:rsid w:val="00096F49"/>
    <w:rsid w:val="0009721F"/>
    <w:rsid w:val="00097496"/>
    <w:rsid w:val="00097B8B"/>
    <w:rsid w:val="00097E53"/>
    <w:rsid w:val="000A01B5"/>
    <w:rsid w:val="000A0544"/>
    <w:rsid w:val="000A1B06"/>
    <w:rsid w:val="000A1C91"/>
    <w:rsid w:val="000A1CC3"/>
    <w:rsid w:val="000A1D9F"/>
    <w:rsid w:val="000A1FB3"/>
    <w:rsid w:val="000A23AD"/>
    <w:rsid w:val="000A2849"/>
    <w:rsid w:val="000A2B17"/>
    <w:rsid w:val="000A2D99"/>
    <w:rsid w:val="000A31C3"/>
    <w:rsid w:val="000A32E1"/>
    <w:rsid w:val="000A37DC"/>
    <w:rsid w:val="000A3C53"/>
    <w:rsid w:val="000A3ECC"/>
    <w:rsid w:val="000A457D"/>
    <w:rsid w:val="000A4899"/>
    <w:rsid w:val="000A4AFA"/>
    <w:rsid w:val="000A50FD"/>
    <w:rsid w:val="000A51D6"/>
    <w:rsid w:val="000A5B17"/>
    <w:rsid w:val="000A5CEA"/>
    <w:rsid w:val="000A693E"/>
    <w:rsid w:val="000A6F1C"/>
    <w:rsid w:val="000A791B"/>
    <w:rsid w:val="000A7975"/>
    <w:rsid w:val="000B07DE"/>
    <w:rsid w:val="000B0963"/>
    <w:rsid w:val="000B0A4C"/>
    <w:rsid w:val="000B0BD7"/>
    <w:rsid w:val="000B0DBB"/>
    <w:rsid w:val="000B0E87"/>
    <w:rsid w:val="000B1DFF"/>
    <w:rsid w:val="000B24DC"/>
    <w:rsid w:val="000B2D84"/>
    <w:rsid w:val="000B3541"/>
    <w:rsid w:val="000B379D"/>
    <w:rsid w:val="000B3A03"/>
    <w:rsid w:val="000B3B54"/>
    <w:rsid w:val="000B3B66"/>
    <w:rsid w:val="000B3D74"/>
    <w:rsid w:val="000B42D6"/>
    <w:rsid w:val="000B480E"/>
    <w:rsid w:val="000B493A"/>
    <w:rsid w:val="000B4C82"/>
    <w:rsid w:val="000B4E82"/>
    <w:rsid w:val="000B502E"/>
    <w:rsid w:val="000B543A"/>
    <w:rsid w:val="000B56D3"/>
    <w:rsid w:val="000B65D7"/>
    <w:rsid w:val="000B69B2"/>
    <w:rsid w:val="000B6A7B"/>
    <w:rsid w:val="000B6B3C"/>
    <w:rsid w:val="000B7376"/>
    <w:rsid w:val="000B73CD"/>
    <w:rsid w:val="000B753E"/>
    <w:rsid w:val="000B753F"/>
    <w:rsid w:val="000B7768"/>
    <w:rsid w:val="000B7E8F"/>
    <w:rsid w:val="000C2394"/>
    <w:rsid w:val="000C27F3"/>
    <w:rsid w:val="000C30A3"/>
    <w:rsid w:val="000C373C"/>
    <w:rsid w:val="000C3A1B"/>
    <w:rsid w:val="000C3B34"/>
    <w:rsid w:val="000C4072"/>
    <w:rsid w:val="000C42ED"/>
    <w:rsid w:val="000C4666"/>
    <w:rsid w:val="000C4A05"/>
    <w:rsid w:val="000C4B0E"/>
    <w:rsid w:val="000C5B0D"/>
    <w:rsid w:val="000C5C76"/>
    <w:rsid w:val="000C60A5"/>
    <w:rsid w:val="000C6D55"/>
    <w:rsid w:val="000C711F"/>
    <w:rsid w:val="000C73B8"/>
    <w:rsid w:val="000D05E4"/>
    <w:rsid w:val="000D07AD"/>
    <w:rsid w:val="000D119D"/>
    <w:rsid w:val="000D1DAD"/>
    <w:rsid w:val="000D2307"/>
    <w:rsid w:val="000D239A"/>
    <w:rsid w:val="000D2A5A"/>
    <w:rsid w:val="000D2B6A"/>
    <w:rsid w:val="000D3D49"/>
    <w:rsid w:val="000D3E0B"/>
    <w:rsid w:val="000D45C1"/>
    <w:rsid w:val="000D48B4"/>
    <w:rsid w:val="000D4E2F"/>
    <w:rsid w:val="000D4F1D"/>
    <w:rsid w:val="000D51F7"/>
    <w:rsid w:val="000D575A"/>
    <w:rsid w:val="000D5AA3"/>
    <w:rsid w:val="000D6443"/>
    <w:rsid w:val="000D65B1"/>
    <w:rsid w:val="000D6929"/>
    <w:rsid w:val="000D700C"/>
    <w:rsid w:val="000E057A"/>
    <w:rsid w:val="000E0C76"/>
    <w:rsid w:val="000E1240"/>
    <w:rsid w:val="000E173C"/>
    <w:rsid w:val="000E1BCC"/>
    <w:rsid w:val="000E1FFB"/>
    <w:rsid w:val="000E26C7"/>
    <w:rsid w:val="000E28EF"/>
    <w:rsid w:val="000E293A"/>
    <w:rsid w:val="000E2B6F"/>
    <w:rsid w:val="000E396F"/>
    <w:rsid w:val="000E399F"/>
    <w:rsid w:val="000E4652"/>
    <w:rsid w:val="000E489E"/>
    <w:rsid w:val="000E51D0"/>
    <w:rsid w:val="000E535D"/>
    <w:rsid w:val="000E63F9"/>
    <w:rsid w:val="000E72F5"/>
    <w:rsid w:val="000E7586"/>
    <w:rsid w:val="000E76DF"/>
    <w:rsid w:val="000E7BF0"/>
    <w:rsid w:val="000F0375"/>
    <w:rsid w:val="000F050F"/>
    <w:rsid w:val="000F0553"/>
    <w:rsid w:val="000F0577"/>
    <w:rsid w:val="000F0745"/>
    <w:rsid w:val="000F0D20"/>
    <w:rsid w:val="000F1B3B"/>
    <w:rsid w:val="000F1CBA"/>
    <w:rsid w:val="000F1F07"/>
    <w:rsid w:val="000F2399"/>
    <w:rsid w:val="000F2668"/>
    <w:rsid w:val="000F28B0"/>
    <w:rsid w:val="000F2DF0"/>
    <w:rsid w:val="000F2F86"/>
    <w:rsid w:val="000F30F4"/>
    <w:rsid w:val="000F3D6E"/>
    <w:rsid w:val="000F5446"/>
    <w:rsid w:val="000F5E18"/>
    <w:rsid w:val="000F5FEF"/>
    <w:rsid w:val="000F62F5"/>
    <w:rsid w:val="000F65AF"/>
    <w:rsid w:val="000F6961"/>
    <w:rsid w:val="000F6A2C"/>
    <w:rsid w:val="000F709B"/>
    <w:rsid w:val="000F7385"/>
    <w:rsid w:val="000F758C"/>
    <w:rsid w:val="000F7E5C"/>
    <w:rsid w:val="0010010D"/>
    <w:rsid w:val="00100544"/>
    <w:rsid w:val="00100C44"/>
    <w:rsid w:val="00100FCE"/>
    <w:rsid w:val="00101CB9"/>
    <w:rsid w:val="00101D4D"/>
    <w:rsid w:val="00101EE7"/>
    <w:rsid w:val="00102C55"/>
    <w:rsid w:val="00103753"/>
    <w:rsid w:val="001038D5"/>
    <w:rsid w:val="00104A12"/>
    <w:rsid w:val="00104F92"/>
    <w:rsid w:val="00105077"/>
    <w:rsid w:val="001053CE"/>
    <w:rsid w:val="00105EBA"/>
    <w:rsid w:val="00106005"/>
    <w:rsid w:val="00106162"/>
    <w:rsid w:val="001066C5"/>
    <w:rsid w:val="00106A5E"/>
    <w:rsid w:val="001071E4"/>
    <w:rsid w:val="00107568"/>
    <w:rsid w:val="00110061"/>
    <w:rsid w:val="00110170"/>
    <w:rsid w:val="0011048A"/>
    <w:rsid w:val="0011086B"/>
    <w:rsid w:val="0011096C"/>
    <w:rsid w:val="00110F72"/>
    <w:rsid w:val="00110F7D"/>
    <w:rsid w:val="00111297"/>
    <w:rsid w:val="00111634"/>
    <w:rsid w:val="00111762"/>
    <w:rsid w:val="00111798"/>
    <w:rsid w:val="00112F1E"/>
    <w:rsid w:val="00112F6B"/>
    <w:rsid w:val="001137DE"/>
    <w:rsid w:val="00115A06"/>
    <w:rsid w:val="00115CCF"/>
    <w:rsid w:val="001169FE"/>
    <w:rsid w:val="00117160"/>
    <w:rsid w:val="001179D2"/>
    <w:rsid w:val="00117E31"/>
    <w:rsid w:val="00120F35"/>
    <w:rsid w:val="001212A0"/>
    <w:rsid w:val="0012140B"/>
    <w:rsid w:val="00121ED0"/>
    <w:rsid w:val="00121EE1"/>
    <w:rsid w:val="00121F84"/>
    <w:rsid w:val="0012291B"/>
    <w:rsid w:val="00122D2A"/>
    <w:rsid w:val="001230D5"/>
    <w:rsid w:val="0012316A"/>
    <w:rsid w:val="0012530C"/>
    <w:rsid w:val="0012538A"/>
    <w:rsid w:val="00125404"/>
    <w:rsid w:val="001259A3"/>
    <w:rsid w:val="00125BB9"/>
    <w:rsid w:val="00125F7A"/>
    <w:rsid w:val="001262EA"/>
    <w:rsid w:val="00126AAA"/>
    <w:rsid w:val="00127477"/>
    <w:rsid w:val="001277BD"/>
    <w:rsid w:val="001300F2"/>
    <w:rsid w:val="00130133"/>
    <w:rsid w:val="0013022A"/>
    <w:rsid w:val="00130DAF"/>
    <w:rsid w:val="0013128E"/>
    <w:rsid w:val="0013159F"/>
    <w:rsid w:val="00131CCB"/>
    <w:rsid w:val="00131CE6"/>
    <w:rsid w:val="00131F6C"/>
    <w:rsid w:val="0013265D"/>
    <w:rsid w:val="00132C0E"/>
    <w:rsid w:val="001332D3"/>
    <w:rsid w:val="001336CE"/>
    <w:rsid w:val="00133B29"/>
    <w:rsid w:val="00133BAB"/>
    <w:rsid w:val="00133F88"/>
    <w:rsid w:val="001342B1"/>
    <w:rsid w:val="00135318"/>
    <w:rsid w:val="0013597A"/>
    <w:rsid w:val="001359E6"/>
    <w:rsid w:val="00135C9C"/>
    <w:rsid w:val="00135CA8"/>
    <w:rsid w:val="00135D25"/>
    <w:rsid w:val="00136051"/>
    <w:rsid w:val="00136759"/>
    <w:rsid w:val="00137102"/>
    <w:rsid w:val="00137BC2"/>
    <w:rsid w:val="00137E38"/>
    <w:rsid w:val="00137EBF"/>
    <w:rsid w:val="001409A2"/>
    <w:rsid w:val="0014114D"/>
    <w:rsid w:val="00141431"/>
    <w:rsid w:val="001415CB"/>
    <w:rsid w:val="00141AE4"/>
    <w:rsid w:val="00141F01"/>
    <w:rsid w:val="00142CD2"/>
    <w:rsid w:val="0014319D"/>
    <w:rsid w:val="0014349D"/>
    <w:rsid w:val="0014367A"/>
    <w:rsid w:val="00143A45"/>
    <w:rsid w:val="00145630"/>
    <w:rsid w:val="001456B6"/>
    <w:rsid w:val="00145FDE"/>
    <w:rsid w:val="00146BBB"/>
    <w:rsid w:val="00146E57"/>
    <w:rsid w:val="001474F6"/>
    <w:rsid w:val="001476CD"/>
    <w:rsid w:val="00147E05"/>
    <w:rsid w:val="001501A3"/>
    <w:rsid w:val="00150270"/>
    <w:rsid w:val="0015199B"/>
    <w:rsid w:val="00152466"/>
    <w:rsid w:val="00152488"/>
    <w:rsid w:val="00152F5F"/>
    <w:rsid w:val="00152FCA"/>
    <w:rsid w:val="001535D2"/>
    <w:rsid w:val="00153795"/>
    <w:rsid w:val="0015453D"/>
    <w:rsid w:val="00155CBF"/>
    <w:rsid w:val="001562C1"/>
    <w:rsid w:val="001563A4"/>
    <w:rsid w:val="00157321"/>
    <w:rsid w:val="001579BE"/>
    <w:rsid w:val="0016034F"/>
    <w:rsid w:val="00160404"/>
    <w:rsid w:val="0016061D"/>
    <w:rsid w:val="00160942"/>
    <w:rsid w:val="001611E1"/>
    <w:rsid w:val="00161349"/>
    <w:rsid w:val="001616AD"/>
    <w:rsid w:val="001616CB"/>
    <w:rsid w:val="00161B1B"/>
    <w:rsid w:val="00162064"/>
    <w:rsid w:val="00162440"/>
    <w:rsid w:val="00162977"/>
    <w:rsid w:val="00162D73"/>
    <w:rsid w:val="00163234"/>
    <w:rsid w:val="00163A34"/>
    <w:rsid w:val="00164994"/>
    <w:rsid w:val="00164ADD"/>
    <w:rsid w:val="001655F2"/>
    <w:rsid w:val="0016583A"/>
    <w:rsid w:val="00165C9D"/>
    <w:rsid w:val="00165CD6"/>
    <w:rsid w:val="0016652E"/>
    <w:rsid w:val="001666E4"/>
    <w:rsid w:val="00166B48"/>
    <w:rsid w:val="00167647"/>
    <w:rsid w:val="0016772D"/>
    <w:rsid w:val="0016780D"/>
    <w:rsid w:val="00167B8B"/>
    <w:rsid w:val="00170C6D"/>
    <w:rsid w:val="001715B8"/>
    <w:rsid w:val="00172BA8"/>
    <w:rsid w:val="00172FA2"/>
    <w:rsid w:val="00172FE8"/>
    <w:rsid w:val="00173BBA"/>
    <w:rsid w:val="001742CA"/>
    <w:rsid w:val="00175066"/>
    <w:rsid w:val="001754E3"/>
    <w:rsid w:val="001754FA"/>
    <w:rsid w:val="001756D8"/>
    <w:rsid w:val="00175A9B"/>
    <w:rsid w:val="0017627B"/>
    <w:rsid w:val="00176473"/>
    <w:rsid w:val="0017694C"/>
    <w:rsid w:val="001770D2"/>
    <w:rsid w:val="001778B2"/>
    <w:rsid w:val="0017794E"/>
    <w:rsid w:val="00177EFA"/>
    <w:rsid w:val="0018061E"/>
    <w:rsid w:val="00180CBE"/>
    <w:rsid w:val="00181121"/>
    <w:rsid w:val="00182579"/>
    <w:rsid w:val="00182D64"/>
    <w:rsid w:val="00183435"/>
    <w:rsid w:val="0018392D"/>
    <w:rsid w:val="00183938"/>
    <w:rsid w:val="00183B6F"/>
    <w:rsid w:val="00184F41"/>
    <w:rsid w:val="00185B4E"/>
    <w:rsid w:val="0018615F"/>
    <w:rsid w:val="001861F8"/>
    <w:rsid w:val="00186437"/>
    <w:rsid w:val="0018679A"/>
    <w:rsid w:val="00186D30"/>
    <w:rsid w:val="00186F75"/>
    <w:rsid w:val="0018791C"/>
    <w:rsid w:val="001904D8"/>
    <w:rsid w:val="001905FA"/>
    <w:rsid w:val="001909D1"/>
    <w:rsid w:val="00190D71"/>
    <w:rsid w:val="00190DEB"/>
    <w:rsid w:val="00191602"/>
    <w:rsid w:val="0019167F"/>
    <w:rsid w:val="00191D5A"/>
    <w:rsid w:val="00191DBE"/>
    <w:rsid w:val="001920B8"/>
    <w:rsid w:val="001920BF"/>
    <w:rsid w:val="00192774"/>
    <w:rsid w:val="00192785"/>
    <w:rsid w:val="001927FD"/>
    <w:rsid w:val="00192C5C"/>
    <w:rsid w:val="00192D56"/>
    <w:rsid w:val="00193966"/>
    <w:rsid w:val="00193972"/>
    <w:rsid w:val="00193AF6"/>
    <w:rsid w:val="00194477"/>
    <w:rsid w:val="0019464E"/>
    <w:rsid w:val="0019495C"/>
    <w:rsid w:val="001954C5"/>
    <w:rsid w:val="001957F2"/>
    <w:rsid w:val="00196216"/>
    <w:rsid w:val="001968D1"/>
    <w:rsid w:val="00196E92"/>
    <w:rsid w:val="00196FFB"/>
    <w:rsid w:val="00197F95"/>
    <w:rsid w:val="001A01FB"/>
    <w:rsid w:val="001A0405"/>
    <w:rsid w:val="001A0AE2"/>
    <w:rsid w:val="001A0C09"/>
    <w:rsid w:val="001A101E"/>
    <w:rsid w:val="001A12BA"/>
    <w:rsid w:val="001A1944"/>
    <w:rsid w:val="001A21B5"/>
    <w:rsid w:val="001A2287"/>
    <w:rsid w:val="001A278D"/>
    <w:rsid w:val="001A2B8A"/>
    <w:rsid w:val="001A2C86"/>
    <w:rsid w:val="001A2DE2"/>
    <w:rsid w:val="001A2E9D"/>
    <w:rsid w:val="001A30E2"/>
    <w:rsid w:val="001A3594"/>
    <w:rsid w:val="001A3FE5"/>
    <w:rsid w:val="001A40A5"/>
    <w:rsid w:val="001A447D"/>
    <w:rsid w:val="001A45E4"/>
    <w:rsid w:val="001A475B"/>
    <w:rsid w:val="001A5038"/>
    <w:rsid w:val="001A5885"/>
    <w:rsid w:val="001A70AD"/>
    <w:rsid w:val="001A797D"/>
    <w:rsid w:val="001B09B2"/>
    <w:rsid w:val="001B0D34"/>
    <w:rsid w:val="001B1047"/>
    <w:rsid w:val="001B113B"/>
    <w:rsid w:val="001B1B0D"/>
    <w:rsid w:val="001B1B9E"/>
    <w:rsid w:val="001B1D81"/>
    <w:rsid w:val="001B3365"/>
    <w:rsid w:val="001B343E"/>
    <w:rsid w:val="001B3733"/>
    <w:rsid w:val="001B3D0D"/>
    <w:rsid w:val="001B3D4F"/>
    <w:rsid w:val="001B3F51"/>
    <w:rsid w:val="001B4926"/>
    <w:rsid w:val="001B4A63"/>
    <w:rsid w:val="001B500C"/>
    <w:rsid w:val="001B5177"/>
    <w:rsid w:val="001B54BF"/>
    <w:rsid w:val="001B54DD"/>
    <w:rsid w:val="001B58AC"/>
    <w:rsid w:val="001B5A5C"/>
    <w:rsid w:val="001B67E8"/>
    <w:rsid w:val="001B709D"/>
    <w:rsid w:val="001B71B7"/>
    <w:rsid w:val="001B7CC9"/>
    <w:rsid w:val="001B7E36"/>
    <w:rsid w:val="001B7EA8"/>
    <w:rsid w:val="001C0137"/>
    <w:rsid w:val="001C0317"/>
    <w:rsid w:val="001C0BDF"/>
    <w:rsid w:val="001C12C9"/>
    <w:rsid w:val="001C17E2"/>
    <w:rsid w:val="001C1E18"/>
    <w:rsid w:val="001C255D"/>
    <w:rsid w:val="001C2678"/>
    <w:rsid w:val="001C2CAA"/>
    <w:rsid w:val="001C2E07"/>
    <w:rsid w:val="001C3412"/>
    <w:rsid w:val="001C35BF"/>
    <w:rsid w:val="001C3777"/>
    <w:rsid w:val="001C3F21"/>
    <w:rsid w:val="001C469D"/>
    <w:rsid w:val="001C4EEF"/>
    <w:rsid w:val="001C5BDE"/>
    <w:rsid w:val="001C5C6B"/>
    <w:rsid w:val="001C5E6F"/>
    <w:rsid w:val="001C6314"/>
    <w:rsid w:val="001C7930"/>
    <w:rsid w:val="001C7C98"/>
    <w:rsid w:val="001D0115"/>
    <w:rsid w:val="001D073A"/>
    <w:rsid w:val="001D093D"/>
    <w:rsid w:val="001D18F7"/>
    <w:rsid w:val="001D374E"/>
    <w:rsid w:val="001D3CA3"/>
    <w:rsid w:val="001D4114"/>
    <w:rsid w:val="001D4A18"/>
    <w:rsid w:val="001D4D2F"/>
    <w:rsid w:val="001D5A44"/>
    <w:rsid w:val="001D65D1"/>
    <w:rsid w:val="001D705A"/>
    <w:rsid w:val="001D7561"/>
    <w:rsid w:val="001D7BAA"/>
    <w:rsid w:val="001D7E7F"/>
    <w:rsid w:val="001D7EBE"/>
    <w:rsid w:val="001D7F3D"/>
    <w:rsid w:val="001D7FC5"/>
    <w:rsid w:val="001E04F7"/>
    <w:rsid w:val="001E0699"/>
    <w:rsid w:val="001E11F9"/>
    <w:rsid w:val="001E182A"/>
    <w:rsid w:val="001E18A0"/>
    <w:rsid w:val="001E1908"/>
    <w:rsid w:val="001E20AD"/>
    <w:rsid w:val="001E2D64"/>
    <w:rsid w:val="001E2F53"/>
    <w:rsid w:val="001E2FE8"/>
    <w:rsid w:val="001E3259"/>
    <w:rsid w:val="001E340D"/>
    <w:rsid w:val="001E3AD8"/>
    <w:rsid w:val="001E3E40"/>
    <w:rsid w:val="001E47C7"/>
    <w:rsid w:val="001E4C14"/>
    <w:rsid w:val="001E4EE5"/>
    <w:rsid w:val="001E53AD"/>
    <w:rsid w:val="001E6192"/>
    <w:rsid w:val="001E7A56"/>
    <w:rsid w:val="001F09BC"/>
    <w:rsid w:val="001F0B88"/>
    <w:rsid w:val="001F0C0B"/>
    <w:rsid w:val="001F13F8"/>
    <w:rsid w:val="001F145E"/>
    <w:rsid w:val="001F193D"/>
    <w:rsid w:val="001F1F59"/>
    <w:rsid w:val="001F2FD7"/>
    <w:rsid w:val="001F3495"/>
    <w:rsid w:val="001F3B3A"/>
    <w:rsid w:val="001F4BF7"/>
    <w:rsid w:val="001F4F13"/>
    <w:rsid w:val="001F4F73"/>
    <w:rsid w:val="001F5140"/>
    <w:rsid w:val="001F53C6"/>
    <w:rsid w:val="001F545F"/>
    <w:rsid w:val="001F56AC"/>
    <w:rsid w:val="001F6543"/>
    <w:rsid w:val="001F6BF0"/>
    <w:rsid w:val="001F72EC"/>
    <w:rsid w:val="001F7501"/>
    <w:rsid w:val="001F7634"/>
    <w:rsid w:val="001F77DF"/>
    <w:rsid w:val="001F7F5B"/>
    <w:rsid w:val="00200772"/>
    <w:rsid w:val="002008AA"/>
    <w:rsid w:val="00200F64"/>
    <w:rsid w:val="002015AE"/>
    <w:rsid w:val="00201D70"/>
    <w:rsid w:val="00201EE5"/>
    <w:rsid w:val="00201F7D"/>
    <w:rsid w:val="00202813"/>
    <w:rsid w:val="00203772"/>
    <w:rsid w:val="00203C38"/>
    <w:rsid w:val="00203D03"/>
    <w:rsid w:val="00203E17"/>
    <w:rsid w:val="00203F35"/>
    <w:rsid w:val="00204449"/>
    <w:rsid w:val="00204451"/>
    <w:rsid w:val="0020445D"/>
    <w:rsid w:val="00204487"/>
    <w:rsid w:val="0020475D"/>
    <w:rsid w:val="002052C3"/>
    <w:rsid w:val="002053C5"/>
    <w:rsid w:val="00205C45"/>
    <w:rsid w:val="002060A3"/>
    <w:rsid w:val="00206278"/>
    <w:rsid w:val="0020641E"/>
    <w:rsid w:val="00207049"/>
    <w:rsid w:val="002072A3"/>
    <w:rsid w:val="00207885"/>
    <w:rsid w:val="00207B54"/>
    <w:rsid w:val="00207D67"/>
    <w:rsid w:val="00207F35"/>
    <w:rsid w:val="0021027E"/>
    <w:rsid w:val="00210700"/>
    <w:rsid w:val="00210F28"/>
    <w:rsid w:val="00210F7E"/>
    <w:rsid w:val="00211892"/>
    <w:rsid w:val="00212091"/>
    <w:rsid w:val="00212529"/>
    <w:rsid w:val="00212DCF"/>
    <w:rsid w:val="00212E3D"/>
    <w:rsid w:val="00212F31"/>
    <w:rsid w:val="002135D5"/>
    <w:rsid w:val="00215538"/>
    <w:rsid w:val="0021575A"/>
    <w:rsid w:val="00215D27"/>
    <w:rsid w:val="00215F39"/>
    <w:rsid w:val="00216490"/>
    <w:rsid w:val="002171F1"/>
    <w:rsid w:val="002177DF"/>
    <w:rsid w:val="0022044C"/>
    <w:rsid w:val="002204F2"/>
    <w:rsid w:val="00220766"/>
    <w:rsid w:val="002209DF"/>
    <w:rsid w:val="00220CEE"/>
    <w:rsid w:val="002211AB"/>
    <w:rsid w:val="002216BB"/>
    <w:rsid w:val="00221AA4"/>
    <w:rsid w:val="00221D3D"/>
    <w:rsid w:val="0022258F"/>
    <w:rsid w:val="002225AB"/>
    <w:rsid w:val="00222D01"/>
    <w:rsid w:val="00223554"/>
    <w:rsid w:val="002235D5"/>
    <w:rsid w:val="00223E29"/>
    <w:rsid w:val="0022468B"/>
    <w:rsid w:val="00224802"/>
    <w:rsid w:val="00224965"/>
    <w:rsid w:val="00225289"/>
    <w:rsid w:val="00225572"/>
    <w:rsid w:val="00225740"/>
    <w:rsid w:val="00225A06"/>
    <w:rsid w:val="00225C8B"/>
    <w:rsid w:val="00225D8A"/>
    <w:rsid w:val="0022673A"/>
    <w:rsid w:val="00226788"/>
    <w:rsid w:val="0022740D"/>
    <w:rsid w:val="00227FA2"/>
    <w:rsid w:val="0023056F"/>
    <w:rsid w:val="002317CC"/>
    <w:rsid w:val="00231844"/>
    <w:rsid w:val="0023187F"/>
    <w:rsid w:val="00231B36"/>
    <w:rsid w:val="002322B3"/>
    <w:rsid w:val="00232381"/>
    <w:rsid w:val="00232448"/>
    <w:rsid w:val="00232D31"/>
    <w:rsid w:val="00232E44"/>
    <w:rsid w:val="00233A5B"/>
    <w:rsid w:val="00233A86"/>
    <w:rsid w:val="00233C71"/>
    <w:rsid w:val="00234057"/>
    <w:rsid w:val="00234408"/>
    <w:rsid w:val="002348ED"/>
    <w:rsid w:val="00234A19"/>
    <w:rsid w:val="002350D4"/>
    <w:rsid w:val="0023519D"/>
    <w:rsid w:val="00235549"/>
    <w:rsid w:val="0023584F"/>
    <w:rsid w:val="0023589F"/>
    <w:rsid w:val="00235AA8"/>
    <w:rsid w:val="002364C8"/>
    <w:rsid w:val="00237119"/>
    <w:rsid w:val="00237157"/>
    <w:rsid w:val="0023770C"/>
    <w:rsid w:val="0023781A"/>
    <w:rsid w:val="00237BB3"/>
    <w:rsid w:val="00237ED3"/>
    <w:rsid w:val="00240327"/>
    <w:rsid w:val="00240F95"/>
    <w:rsid w:val="00241FB7"/>
    <w:rsid w:val="002424A6"/>
    <w:rsid w:val="002424F8"/>
    <w:rsid w:val="00242A76"/>
    <w:rsid w:val="002439C5"/>
    <w:rsid w:val="00243EA4"/>
    <w:rsid w:val="00244561"/>
    <w:rsid w:val="002454F9"/>
    <w:rsid w:val="00245753"/>
    <w:rsid w:val="002458D0"/>
    <w:rsid w:val="00246207"/>
    <w:rsid w:val="00246471"/>
    <w:rsid w:val="0024660F"/>
    <w:rsid w:val="00246AF7"/>
    <w:rsid w:val="00246C27"/>
    <w:rsid w:val="002472D8"/>
    <w:rsid w:val="00247903"/>
    <w:rsid w:val="00247B5E"/>
    <w:rsid w:val="00247C65"/>
    <w:rsid w:val="00250339"/>
    <w:rsid w:val="00250DD4"/>
    <w:rsid w:val="002515E7"/>
    <w:rsid w:val="00251ADE"/>
    <w:rsid w:val="0025283B"/>
    <w:rsid w:val="00252D4F"/>
    <w:rsid w:val="00252F0E"/>
    <w:rsid w:val="00253AED"/>
    <w:rsid w:val="00255604"/>
    <w:rsid w:val="00255A9F"/>
    <w:rsid w:val="00255AE9"/>
    <w:rsid w:val="0025611A"/>
    <w:rsid w:val="00256265"/>
    <w:rsid w:val="002562C4"/>
    <w:rsid w:val="00256E82"/>
    <w:rsid w:val="00257799"/>
    <w:rsid w:val="00257BCF"/>
    <w:rsid w:val="00257D21"/>
    <w:rsid w:val="00261210"/>
    <w:rsid w:val="00261A1B"/>
    <w:rsid w:val="00261C89"/>
    <w:rsid w:val="00262302"/>
    <w:rsid w:val="0026256F"/>
    <w:rsid w:val="00262AAB"/>
    <w:rsid w:val="00263AFB"/>
    <w:rsid w:val="00264A34"/>
    <w:rsid w:val="00265272"/>
    <w:rsid w:val="00265A2A"/>
    <w:rsid w:val="00266417"/>
    <w:rsid w:val="00266AA1"/>
    <w:rsid w:val="00266AFA"/>
    <w:rsid w:val="00267DF2"/>
    <w:rsid w:val="00270CAC"/>
    <w:rsid w:val="0027137F"/>
    <w:rsid w:val="002716CB"/>
    <w:rsid w:val="002717E5"/>
    <w:rsid w:val="00271C77"/>
    <w:rsid w:val="00272176"/>
    <w:rsid w:val="00273E2E"/>
    <w:rsid w:val="0027416E"/>
    <w:rsid w:val="00274DC8"/>
    <w:rsid w:val="00275274"/>
    <w:rsid w:val="002758EA"/>
    <w:rsid w:val="00275E03"/>
    <w:rsid w:val="00275F50"/>
    <w:rsid w:val="00275F81"/>
    <w:rsid w:val="00277820"/>
    <w:rsid w:val="00277F2F"/>
    <w:rsid w:val="00280474"/>
    <w:rsid w:val="002807C7"/>
    <w:rsid w:val="002809B0"/>
    <w:rsid w:val="00280D6B"/>
    <w:rsid w:val="002812F8"/>
    <w:rsid w:val="00281A32"/>
    <w:rsid w:val="00281BD6"/>
    <w:rsid w:val="00281D34"/>
    <w:rsid w:val="00282EDC"/>
    <w:rsid w:val="00283303"/>
    <w:rsid w:val="0028355E"/>
    <w:rsid w:val="00283E05"/>
    <w:rsid w:val="00284B0B"/>
    <w:rsid w:val="0028507B"/>
    <w:rsid w:val="00285BC1"/>
    <w:rsid w:val="002866BC"/>
    <w:rsid w:val="00286AFF"/>
    <w:rsid w:val="0028720A"/>
    <w:rsid w:val="002872C9"/>
    <w:rsid w:val="00287470"/>
    <w:rsid w:val="00287CFA"/>
    <w:rsid w:val="0029002F"/>
    <w:rsid w:val="00290697"/>
    <w:rsid w:val="00290826"/>
    <w:rsid w:val="00290ADB"/>
    <w:rsid w:val="00290C84"/>
    <w:rsid w:val="00290F7C"/>
    <w:rsid w:val="00291BC1"/>
    <w:rsid w:val="00291D96"/>
    <w:rsid w:val="00291F6F"/>
    <w:rsid w:val="002920F7"/>
    <w:rsid w:val="00292480"/>
    <w:rsid w:val="00292584"/>
    <w:rsid w:val="00292ED2"/>
    <w:rsid w:val="00292F65"/>
    <w:rsid w:val="002938FC"/>
    <w:rsid w:val="0029395B"/>
    <w:rsid w:val="00293BDE"/>
    <w:rsid w:val="00293CD4"/>
    <w:rsid w:val="00294DA9"/>
    <w:rsid w:val="00294F87"/>
    <w:rsid w:val="0029501C"/>
    <w:rsid w:val="0029530A"/>
    <w:rsid w:val="00295365"/>
    <w:rsid w:val="00295A29"/>
    <w:rsid w:val="00296FEC"/>
    <w:rsid w:val="00297CC4"/>
    <w:rsid w:val="002A0A61"/>
    <w:rsid w:val="002A0C2E"/>
    <w:rsid w:val="002A0CBB"/>
    <w:rsid w:val="002A1006"/>
    <w:rsid w:val="002A11D8"/>
    <w:rsid w:val="002A18A7"/>
    <w:rsid w:val="002A1BB0"/>
    <w:rsid w:val="002A1BF1"/>
    <w:rsid w:val="002A200A"/>
    <w:rsid w:val="002A203B"/>
    <w:rsid w:val="002A28D6"/>
    <w:rsid w:val="002A2E2A"/>
    <w:rsid w:val="002A34D3"/>
    <w:rsid w:val="002A3C84"/>
    <w:rsid w:val="002A3CCD"/>
    <w:rsid w:val="002A4084"/>
    <w:rsid w:val="002A42E7"/>
    <w:rsid w:val="002A471A"/>
    <w:rsid w:val="002A5189"/>
    <w:rsid w:val="002A61C7"/>
    <w:rsid w:val="002A64CE"/>
    <w:rsid w:val="002A73C6"/>
    <w:rsid w:val="002A7D04"/>
    <w:rsid w:val="002A7D05"/>
    <w:rsid w:val="002A7EFD"/>
    <w:rsid w:val="002B028D"/>
    <w:rsid w:val="002B0F5A"/>
    <w:rsid w:val="002B163B"/>
    <w:rsid w:val="002B1BCB"/>
    <w:rsid w:val="002B23CB"/>
    <w:rsid w:val="002B2AE3"/>
    <w:rsid w:val="002B3229"/>
    <w:rsid w:val="002B336E"/>
    <w:rsid w:val="002B339F"/>
    <w:rsid w:val="002B35F0"/>
    <w:rsid w:val="002B360B"/>
    <w:rsid w:val="002B4A01"/>
    <w:rsid w:val="002B4ACD"/>
    <w:rsid w:val="002B4D4C"/>
    <w:rsid w:val="002B4F5B"/>
    <w:rsid w:val="002B5536"/>
    <w:rsid w:val="002B5D14"/>
    <w:rsid w:val="002B63D9"/>
    <w:rsid w:val="002B644A"/>
    <w:rsid w:val="002B6E47"/>
    <w:rsid w:val="002B72B4"/>
    <w:rsid w:val="002B77C9"/>
    <w:rsid w:val="002B7820"/>
    <w:rsid w:val="002B78AA"/>
    <w:rsid w:val="002B7BAD"/>
    <w:rsid w:val="002B7D88"/>
    <w:rsid w:val="002C14C6"/>
    <w:rsid w:val="002C1697"/>
    <w:rsid w:val="002C1DD3"/>
    <w:rsid w:val="002C2288"/>
    <w:rsid w:val="002C270F"/>
    <w:rsid w:val="002C2CB0"/>
    <w:rsid w:val="002C3C95"/>
    <w:rsid w:val="002C4081"/>
    <w:rsid w:val="002C466F"/>
    <w:rsid w:val="002C483C"/>
    <w:rsid w:val="002C5847"/>
    <w:rsid w:val="002C6913"/>
    <w:rsid w:val="002C6CCA"/>
    <w:rsid w:val="002C7288"/>
    <w:rsid w:val="002C7566"/>
    <w:rsid w:val="002C76EB"/>
    <w:rsid w:val="002C7914"/>
    <w:rsid w:val="002C7D37"/>
    <w:rsid w:val="002D00C1"/>
    <w:rsid w:val="002D0144"/>
    <w:rsid w:val="002D0187"/>
    <w:rsid w:val="002D04B4"/>
    <w:rsid w:val="002D177A"/>
    <w:rsid w:val="002D26B3"/>
    <w:rsid w:val="002D39D0"/>
    <w:rsid w:val="002D3CE8"/>
    <w:rsid w:val="002D4094"/>
    <w:rsid w:val="002D4688"/>
    <w:rsid w:val="002D4BA7"/>
    <w:rsid w:val="002D573A"/>
    <w:rsid w:val="002D57FD"/>
    <w:rsid w:val="002D5990"/>
    <w:rsid w:val="002D5999"/>
    <w:rsid w:val="002D5D62"/>
    <w:rsid w:val="002D649A"/>
    <w:rsid w:val="002D7394"/>
    <w:rsid w:val="002D7605"/>
    <w:rsid w:val="002D7995"/>
    <w:rsid w:val="002D7D9B"/>
    <w:rsid w:val="002E00EE"/>
    <w:rsid w:val="002E09AA"/>
    <w:rsid w:val="002E1177"/>
    <w:rsid w:val="002E1413"/>
    <w:rsid w:val="002E1813"/>
    <w:rsid w:val="002E1CAF"/>
    <w:rsid w:val="002E2703"/>
    <w:rsid w:val="002E361D"/>
    <w:rsid w:val="002E3D7A"/>
    <w:rsid w:val="002E3EEA"/>
    <w:rsid w:val="002E49B7"/>
    <w:rsid w:val="002E583C"/>
    <w:rsid w:val="002E6606"/>
    <w:rsid w:val="002E732D"/>
    <w:rsid w:val="002E73D4"/>
    <w:rsid w:val="002F1C5D"/>
    <w:rsid w:val="002F256C"/>
    <w:rsid w:val="002F25EB"/>
    <w:rsid w:val="002F2D45"/>
    <w:rsid w:val="002F3094"/>
    <w:rsid w:val="002F36D6"/>
    <w:rsid w:val="002F36F9"/>
    <w:rsid w:val="002F37D4"/>
    <w:rsid w:val="002F3A42"/>
    <w:rsid w:val="002F3E32"/>
    <w:rsid w:val="002F48EE"/>
    <w:rsid w:val="002F51AE"/>
    <w:rsid w:val="002F58E9"/>
    <w:rsid w:val="002F5D6F"/>
    <w:rsid w:val="002F5DE8"/>
    <w:rsid w:val="002F5F50"/>
    <w:rsid w:val="002F703E"/>
    <w:rsid w:val="002F7352"/>
    <w:rsid w:val="002F73E5"/>
    <w:rsid w:val="002F7713"/>
    <w:rsid w:val="002F79DB"/>
    <w:rsid w:val="002F7A9F"/>
    <w:rsid w:val="002F7C56"/>
    <w:rsid w:val="002F7D99"/>
    <w:rsid w:val="00300348"/>
    <w:rsid w:val="003003C9"/>
    <w:rsid w:val="00300A4C"/>
    <w:rsid w:val="003010D5"/>
    <w:rsid w:val="00301417"/>
    <w:rsid w:val="0030241E"/>
    <w:rsid w:val="00303174"/>
    <w:rsid w:val="0030357E"/>
    <w:rsid w:val="00303D85"/>
    <w:rsid w:val="00304ABC"/>
    <w:rsid w:val="00304E3C"/>
    <w:rsid w:val="00305896"/>
    <w:rsid w:val="003063F8"/>
    <w:rsid w:val="003065CE"/>
    <w:rsid w:val="00306801"/>
    <w:rsid w:val="003068E2"/>
    <w:rsid w:val="00306BB5"/>
    <w:rsid w:val="00306CDE"/>
    <w:rsid w:val="00306E21"/>
    <w:rsid w:val="00307512"/>
    <w:rsid w:val="0030751A"/>
    <w:rsid w:val="00310090"/>
    <w:rsid w:val="003107E9"/>
    <w:rsid w:val="003108B0"/>
    <w:rsid w:val="0031098E"/>
    <w:rsid w:val="0031162F"/>
    <w:rsid w:val="00312055"/>
    <w:rsid w:val="003132B6"/>
    <w:rsid w:val="00313B30"/>
    <w:rsid w:val="00313D53"/>
    <w:rsid w:val="00314521"/>
    <w:rsid w:val="0031469B"/>
    <w:rsid w:val="003149EF"/>
    <w:rsid w:val="00314A56"/>
    <w:rsid w:val="003150F0"/>
    <w:rsid w:val="00315299"/>
    <w:rsid w:val="00315A05"/>
    <w:rsid w:val="00315AE7"/>
    <w:rsid w:val="00315B8E"/>
    <w:rsid w:val="0031629C"/>
    <w:rsid w:val="00316DB1"/>
    <w:rsid w:val="003171ED"/>
    <w:rsid w:val="003173C9"/>
    <w:rsid w:val="0031788B"/>
    <w:rsid w:val="003200A2"/>
    <w:rsid w:val="00320BCF"/>
    <w:rsid w:val="0032150C"/>
    <w:rsid w:val="00321DE2"/>
    <w:rsid w:val="00322FFD"/>
    <w:rsid w:val="00323292"/>
    <w:rsid w:val="003233FC"/>
    <w:rsid w:val="00324D0E"/>
    <w:rsid w:val="00325E77"/>
    <w:rsid w:val="00326289"/>
    <w:rsid w:val="0032635E"/>
    <w:rsid w:val="00326898"/>
    <w:rsid w:val="00326D0D"/>
    <w:rsid w:val="00327283"/>
    <w:rsid w:val="00327E01"/>
    <w:rsid w:val="00327FA6"/>
    <w:rsid w:val="00330618"/>
    <w:rsid w:val="00331512"/>
    <w:rsid w:val="003315AD"/>
    <w:rsid w:val="00331C36"/>
    <w:rsid w:val="003325B4"/>
    <w:rsid w:val="00332F9B"/>
    <w:rsid w:val="003334F0"/>
    <w:rsid w:val="00333E42"/>
    <w:rsid w:val="00334117"/>
    <w:rsid w:val="003341CF"/>
    <w:rsid w:val="00334691"/>
    <w:rsid w:val="003349D0"/>
    <w:rsid w:val="00334BA0"/>
    <w:rsid w:val="003351CE"/>
    <w:rsid w:val="00335724"/>
    <w:rsid w:val="00335CDB"/>
    <w:rsid w:val="00335E1F"/>
    <w:rsid w:val="00337150"/>
    <w:rsid w:val="00337358"/>
    <w:rsid w:val="00337443"/>
    <w:rsid w:val="003377C4"/>
    <w:rsid w:val="00340962"/>
    <w:rsid w:val="0034151D"/>
    <w:rsid w:val="003418EB"/>
    <w:rsid w:val="00341D1D"/>
    <w:rsid w:val="00341F5A"/>
    <w:rsid w:val="00341F60"/>
    <w:rsid w:val="00342255"/>
    <w:rsid w:val="00343A37"/>
    <w:rsid w:val="00343AC2"/>
    <w:rsid w:val="0034400B"/>
    <w:rsid w:val="0034493C"/>
    <w:rsid w:val="00344A64"/>
    <w:rsid w:val="00345D8B"/>
    <w:rsid w:val="0034616D"/>
    <w:rsid w:val="00346617"/>
    <w:rsid w:val="003469D4"/>
    <w:rsid w:val="00346A68"/>
    <w:rsid w:val="00346B81"/>
    <w:rsid w:val="00346EF0"/>
    <w:rsid w:val="00347088"/>
    <w:rsid w:val="003470EC"/>
    <w:rsid w:val="00347333"/>
    <w:rsid w:val="00347CE0"/>
    <w:rsid w:val="003502B8"/>
    <w:rsid w:val="0035160A"/>
    <w:rsid w:val="00351916"/>
    <w:rsid w:val="00351A62"/>
    <w:rsid w:val="0035213D"/>
    <w:rsid w:val="00352181"/>
    <w:rsid w:val="00352335"/>
    <w:rsid w:val="003527D0"/>
    <w:rsid w:val="00352A3E"/>
    <w:rsid w:val="00352C60"/>
    <w:rsid w:val="00352C8B"/>
    <w:rsid w:val="00353DFE"/>
    <w:rsid w:val="0035480B"/>
    <w:rsid w:val="003549B1"/>
    <w:rsid w:val="00354A19"/>
    <w:rsid w:val="00354BC6"/>
    <w:rsid w:val="003554FF"/>
    <w:rsid w:val="00355D25"/>
    <w:rsid w:val="00356039"/>
    <w:rsid w:val="003564DA"/>
    <w:rsid w:val="0036051C"/>
    <w:rsid w:val="003607F3"/>
    <w:rsid w:val="00360833"/>
    <w:rsid w:val="00361673"/>
    <w:rsid w:val="00361963"/>
    <w:rsid w:val="00361D8D"/>
    <w:rsid w:val="00362C9B"/>
    <w:rsid w:val="00362CFB"/>
    <w:rsid w:val="003636DF"/>
    <w:rsid w:val="00363AB5"/>
    <w:rsid w:val="003649C9"/>
    <w:rsid w:val="00364CCC"/>
    <w:rsid w:val="00365036"/>
    <w:rsid w:val="00365C38"/>
    <w:rsid w:val="003662FB"/>
    <w:rsid w:val="00366609"/>
    <w:rsid w:val="00366697"/>
    <w:rsid w:val="0036696F"/>
    <w:rsid w:val="00366B70"/>
    <w:rsid w:val="00366FEB"/>
    <w:rsid w:val="00367160"/>
    <w:rsid w:val="00367181"/>
    <w:rsid w:val="0036733F"/>
    <w:rsid w:val="003704B9"/>
    <w:rsid w:val="00370626"/>
    <w:rsid w:val="00370966"/>
    <w:rsid w:val="00371347"/>
    <w:rsid w:val="00371C7C"/>
    <w:rsid w:val="00371CAF"/>
    <w:rsid w:val="00372155"/>
    <w:rsid w:val="00372341"/>
    <w:rsid w:val="003728DF"/>
    <w:rsid w:val="00372FC1"/>
    <w:rsid w:val="003732C4"/>
    <w:rsid w:val="0037337C"/>
    <w:rsid w:val="00373576"/>
    <w:rsid w:val="0037387C"/>
    <w:rsid w:val="00373EC6"/>
    <w:rsid w:val="003748B3"/>
    <w:rsid w:val="00374C54"/>
    <w:rsid w:val="00375687"/>
    <w:rsid w:val="00375691"/>
    <w:rsid w:val="00375E0A"/>
    <w:rsid w:val="0037612D"/>
    <w:rsid w:val="00376462"/>
    <w:rsid w:val="003767B9"/>
    <w:rsid w:val="00376C71"/>
    <w:rsid w:val="00376DAE"/>
    <w:rsid w:val="00376E9F"/>
    <w:rsid w:val="00377543"/>
    <w:rsid w:val="003777C3"/>
    <w:rsid w:val="003778B0"/>
    <w:rsid w:val="00377959"/>
    <w:rsid w:val="00377B0A"/>
    <w:rsid w:val="00377D85"/>
    <w:rsid w:val="0038016A"/>
    <w:rsid w:val="00381D8D"/>
    <w:rsid w:val="00381E55"/>
    <w:rsid w:val="003831A6"/>
    <w:rsid w:val="0038352B"/>
    <w:rsid w:val="00384CA9"/>
    <w:rsid w:val="00384D46"/>
    <w:rsid w:val="00384DAC"/>
    <w:rsid w:val="003850B2"/>
    <w:rsid w:val="00385771"/>
    <w:rsid w:val="00385B3A"/>
    <w:rsid w:val="003861BA"/>
    <w:rsid w:val="003868EC"/>
    <w:rsid w:val="00386F8D"/>
    <w:rsid w:val="00387DEC"/>
    <w:rsid w:val="00387E67"/>
    <w:rsid w:val="00387E95"/>
    <w:rsid w:val="003903A2"/>
    <w:rsid w:val="003904F3"/>
    <w:rsid w:val="003905FF"/>
    <w:rsid w:val="003914E0"/>
    <w:rsid w:val="00391814"/>
    <w:rsid w:val="003919B7"/>
    <w:rsid w:val="00392402"/>
    <w:rsid w:val="00392F45"/>
    <w:rsid w:val="00393083"/>
    <w:rsid w:val="00393157"/>
    <w:rsid w:val="00393D77"/>
    <w:rsid w:val="00393DB2"/>
    <w:rsid w:val="00394922"/>
    <w:rsid w:val="00394A96"/>
    <w:rsid w:val="0039539F"/>
    <w:rsid w:val="003955CA"/>
    <w:rsid w:val="00395CAB"/>
    <w:rsid w:val="00395E27"/>
    <w:rsid w:val="003963B4"/>
    <w:rsid w:val="00396E53"/>
    <w:rsid w:val="0039736F"/>
    <w:rsid w:val="00397496"/>
    <w:rsid w:val="00397835"/>
    <w:rsid w:val="003A0778"/>
    <w:rsid w:val="003A08DB"/>
    <w:rsid w:val="003A0A94"/>
    <w:rsid w:val="003A1529"/>
    <w:rsid w:val="003A23FD"/>
    <w:rsid w:val="003A254C"/>
    <w:rsid w:val="003A2A98"/>
    <w:rsid w:val="003A2BD0"/>
    <w:rsid w:val="003A2D77"/>
    <w:rsid w:val="003A4296"/>
    <w:rsid w:val="003A46AD"/>
    <w:rsid w:val="003A4869"/>
    <w:rsid w:val="003A4FA9"/>
    <w:rsid w:val="003A50B6"/>
    <w:rsid w:val="003A5269"/>
    <w:rsid w:val="003A5456"/>
    <w:rsid w:val="003A5CC4"/>
    <w:rsid w:val="003A5DED"/>
    <w:rsid w:val="003A6578"/>
    <w:rsid w:val="003A67FF"/>
    <w:rsid w:val="003A6890"/>
    <w:rsid w:val="003A6FBC"/>
    <w:rsid w:val="003A6FED"/>
    <w:rsid w:val="003B0B18"/>
    <w:rsid w:val="003B0BBF"/>
    <w:rsid w:val="003B1372"/>
    <w:rsid w:val="003B155E"/>
    <w:rsid w:val="003B1BD7"/>
    <w:rsid w:val="003B28FD"/>
    <w:rsid w:val="003B2A63"/>
    <w:rsid w:val="003B2F45"/>
    <w:rsid w:val="003B3401"/>
    <w:rsid w:val="003B398C"/>
    <w:rsid w:val="003B44D6"/>
    <w:rsid w:val="003B4634"/>
    <w:rsid w:val="003B58F3"/>
    <w:rsid w:val="003B6088"/>
    <w:rsid w:val="003B68A3"/>
    <w:rsid w:val="003B73F8"/>
    <w:rsid w:val="003B7862"/>
    <w:rsid w:val="003B7ADF"/>
    <w:rsid w:val="003B7C76"/>
    <w:rsid w:val="003C09A7"/>
    <w:rsid w:val="003C0F88"/>
    <w:rsid w:val="003C1AA4"/>
    <w:rsid w:val="003C22B7"/>
    <w:rsid w:val="003C23DA"/>
    <w:rsid w:val="003C34B8"/>
    <w:rsid w:val="003C36CE"/>
    <w:rsid w:val="003C3BEA"/>
    <w:rsid w:val="003C3C7F"/>
    <w:rsid w:val="003C3E23"/>
    <w:rsid w:val="003C3FDA"/>
    <w:rsid w:val="003C4CF9"/>
    <w:rsid w:val="003C4D31"/>
    <w:rsid w:val="003C51B1"/>
    <w:rsid w:val="003C5857"/>
    <w:rsid w:val="003C5E7F"/>
    <w:rsid w:val="003C5F02"/>
    <w:rsid w:val="003C6149"/>
    <w:rsid w:val="003C772B"/>
    <w:rsid w:val="003D0115"/>
    <w:rsid w:val="003D046C"/>
    <w:rsid w:val="003D0AC9"/>
    <w:rsid w:val="003D0C74"/>
    <w:rsid w:val="003D0DF3"/>
    <w:rsid w:val="003D0FBC"/>
    <w:rsid w:val="003D1F60"/>
    <w:rsid w:val="003D253F"/>
    <w:rsid w:val="003D2639"/>
    <w:rsid w:val="003D2A1E"/>
    <w:rsid w:val="003D2AEA"/>
    <w:rsid w:val="003D3358"/>
    <w:rsid w:val="003D3D78"/>
    <w:rsid w:val="003D424F"/>
    <w:rsid w:val="003D4266"/>
    <w:rsid w:val="003D44A6"/>
    <w:rsid w:val="003D46FD"/>
    <w:rsid w:val="003D4747"/>
    <w:rsid w:val="003D4C8E"/>
    <w:rsid w:val="003D56E2"/>
    <w:rsid w:val="003D5CAF"/>
    <w:rsid w:val="003D5FD4"/>
    <w:rsid w:val="003D660C"/>
    <w:rsid w:val="003D69AA"/>
    <w:rsid w:val="003D706B"/>
    <w:rsid w:val="003D7686"/>
    <w:rsid w:val="003D7E7F"/>
    <w:rsid w:val="003E043A"/>
    <w:rsid w:val="003E045B"/>
    <w:rsid w:val="003E051C"/>
    <w:rsid w:val="003E1E67"/>
    <w:rsid w:val="003E2397"/>
    <w:rsid w:val="003E266F"/>
    <w:rsid w:val="003E31D9"/>
    <w:rsid w:val="003E354B"/>
    <w:rsid w:val="003E3624"/>
    <w:rsid w:val="003E396F"/>
    <w:rsid w:val="003E39B5"/>
    <w:rsid w:val="003E3E42"/>
    <w:rsid w:val="003E4D2E"/>
    <w:rsid w:val="003E5300"/>
    <w:rsid w:val="003E67C1"/>
    <w:rsid w:val="003E7076"/>
    <w:rsid w:val="003E70C5"/>
    <w:rsid w:val="003E7CC5"/>
    <w:rsid w:val="003F03F9"/>
    <w:rsid w:val="003F0409"/>
    <w:rsid w:val="003F06DF"/>
    <w:rsid w:val="003F183D"/>
    <w:rsid w:val="003F1877"/>
    <w:rsid w:val="003F1B48"/>
    <w:rsid w:val="003F21D1"/>
    <w:rsid w:val="003F2D01"/>
    <w:rsid w:val="003F4121"/>
    <w:rsid w:val="003F46A0"/>
    <w:rsid w:val="003F4CFE"/>
    <w:rsid w:val="003F575A"/>
    <w:rsid w:val="003F57F7"/>
    <w:rsid w:val="003F5D0C"/>
    <w:rsid w:val="003F6419"/>
    <w:rsid w:val="003F6735"/>
    <w:rsid w:val="003F6C71"/>
    <w:rsid w:val="003F71EA"/>
    <w:rsid w:val="004001C8"/>
    <w:rsid w:val="004002CF"/>
    <w:rsid w:val="00400441"/>
    <w:rsid w:val="004004A5"/>
    <w:rsid w:val="00400583"/>
    <w:rsid w:val="0040072E"/>
    <w:rsid w:val="0040104A"/>
    <w:rsid w:val="0040286B"/>
    <w:rsid w:val="00402FF4"/>
    <w:rsid w:val="004038BC"/>
    <w:rsid w:val="00403B85"/>
    <w:rsid w:val="00403C5A"/>
    <w:rsid w:val="00403F9A"/>
    <w:rsid w:val="004041C7"/>
    <w:rsid w:val="0040441A"/>
    <w:rsid w:val="00405986"/>
    <w:rsid w:val="00406592"/>
    <w:rsid w:val="00406DAA"/>
    <w:rsid w:val="004072F0"/>
    <w:rsid w:val="00407587"/>
    <w:rsid w:val="004076C1"/>
    <w:rsid w:val="00407A3C"/>
    <w:rsid w:val="00407AC9"/>
    <w:rsid w:val="004106DF"/>
    <w:rsid w:val="004106EB"/>
    <w:rsid w:val="00411636"/>
    <w:rsid w:val="00411B1D"/>
    <w:rsid w:val="00411B42"/>
    <w:rsid w:val="00411E1A"/>
    <w:rsid w:val="00412091"/>
    <w:rsid w:val="00412193"/>
    <w:rsid w:val="004128B8"/>
    <w:rsid w:val="004128EC"/>
    <w:rsid w:val="004130C5"/>
    <w:rsid w:val="00413895"/>
    <w:rsid w:val="00413BBE"/>
    <w:rsid w:val="00414025"/>
    <w:rsid w:val="00414095"/>
    <w:rsid w:val="004141C7"/>
    <w:rsid w:val="0041452C"/>
    <w:rsid w:val="004159C6"/>
    <w:rsid w:val="00415D03"/>
    <w:rsid w:val="00415EB7"/>
    <w:rsid w:val="00416062"/>
    <w:rsid w:val="00416349"/>
    <w:rsid w:val="00416660"/>
    <w:rsid w:val="0041681B"/>
    <w:rsid w:val="00416986"/>
    <w:rsid w:val="004170CA"/>
    <w:rsid w:val="00420833"/>
    <w:rsid w:val="004219A6"/>
    <w:rsid w:val="00421B0A"/>
    <w:rsid w:val="00422270"/>
    <w:rsid w:val="0042353A"/>
    <w:rsid w:val="0042388D"/>
    <w:rsid w:val="004238FE"/>
    <w:rsid w:val="004245E3"/>
    <w:rsid w:val="004247E2"/>
    <w:rsid w:val="00424E26"/>
    <w:rsid w:val="00424F29"/>
    <w:rsid w:val="00424F4F"/>
    <w:rsid w:val="00425CFC"/>
    <w:rsid w:val="00425E33"/>
    <w:rsid w:val="00425F49"/>
    <w:rsid w:val="00430243"/>
    <w:rsid w:val="00431173"/>
    <w:rsid w:val="00431FA4"/>
    <w:rsid w:val="00431FE9"/>
    <w:rsid w:val="00432076"/>
    <w:rsid w:val="004328FF"/>
    <w:rsid w:val="00432A47"/>
    <w:rsid w:val="00432ABE"/>
    <w:rsid w:val="00432ACD"/>
    <w:rsid w:val="00432BF7"/>
    <w:rsid w:val="00432F87"/>
    <w:rsid w:val="00432FDF"/>
    <w:rsid w:val="0043333E"/>
    <w:rsid w:val="0043342E"/>
    <w:rsid w:val="00433C0E"/>
    <w:rsid w:val="004350E8"/>
    <w:rsid w:val="00435400"/>
    <w:rsid w:val="0043580D"/>
    <w:rsid w:val="0043589E"/>
    <w:rsid w:val="004367E0"/>
    <w:rsid w:val="00436831"/>
    <w:rsid w:val="00436BD8"/>
    <w:rsid w:val="00436E40"/>
    <w:rsid w:val="00437CEE"/>
    <w:rsid w:val="00440169"/>
    <w:rsid w:val="004406F1"/>
    <w:rsid w:val="00440A2A"/>
    <w:rsid w:val="00441BF6"/>
    <w:rsid w:val="00442464"/>
    <w:rsid w:val="004426CA"/>
    <w:rsid w:val="00444210"/>
    <w:rsid w:val="004448A6"/>
    <w:rsid w:val="00444910"/>
    <w:rsid w:val="0044493E"/>
    <w:rsid w:val="00444D2C"/>
    <w:rsid w:val="00444FC3"/>
    <w:rsid w:val="00446439"/>
    <w:rsid w:val="0044680D"/>
    <w:rsid w:val="004470A5"/>
    <w:rsid w:val="00447E87"/>
    <w:rsid w:val="004500ED"/>
    <w:rsid w:val="0045016F"/>
    <w:rsid w:val="004501A4"/>
    <w:rsid w:val="004501B0"/>
    <w:rsid w:val="004502BB"/>
    <w:rsid w:val="00450CD3"/>
    <w:rsid w:val="004510AD"/>
    <w:rsid w:val="00451ADE"/>
    <w:rsid w:val="00451EBA"/>
    <w:rsid w:val="0045263A"/>
    <w:rsid w:val="004526B7"/>
    <w:rsid w:val="004526E5"/>
    <w:rsid w:val="004529AF"/>
    <w:rsid w:val="00454065"/>
    <w:rsid w:val="004547ED"/>
    <w:rsid w:val="00454B6C"/>
    <w:rsid w:val="00454D63"/>
    <w:rsid w:val="00454E8C"/>
    <w:rsid w:val="00455074"/>
    <w:rsid w:val="00455575"/>
    <w:rsid w:val="004556F9"/>
    <w:rsid w:val="004569D6"/>
    <w:rsid w:val="00457465"/>
    <w:rsid w:val="00457548"/>
    <w:rsid w:val="004602A8"/>
    <w:rsid w:val="00460867"/>
    <w:rsid w:val="00460A0D"/>
    <w:rsid w:val="00460A8F"/>
    <w:rsid w:val="00460ADA"/>
    <w:rsid w:val="00460FCC"/>
    <w:rsid w:val="004619FC"/>
    <w:rsid w:val="00461ABE"/>
    <w:rsid w:val="004630D1"/>
    <w:rsid w:val="004634FF"/>
    <w:rsid w:val="00463C69"/>
    <w:rsid w:val="00464197"/>
    <w:rsid w:val="0046422D"/>
    <w:rsid w:val="004646C3"/>
    <w:rsid w:val="00464814"/>
    <w:rsid w:val="00464822"/>
    <w:rsid w:val="0046489D"/>
    <w:rsid w:val="00464F6C"/>
    <w:rsid w:val="00465443"/>
    <w:rsid w:val="004658EE"/>
    <w:rsid w:val="00465B67"/>
    <w:rsid w:val="00466007"/>
    <w:rsid w:val="0046672A"/>
    <w:rsid w:val="004669A5"/>
    <w:rsid w:val="0046759F"/>
    <w:rsid w:val="004678C3"/>
    <w:rsid w:val="00467C0F"/>
    <w:rsid w:val="00467C35"/>
    <w:rsid w:val="00470057"/>
    <w:rsid w:val="004703B5"/>
    <w:rsid w:val="00470532"/>
    <w:rsid w:val="00471224"/>
    <w:rsid w:val="004713B7"/>
    <w:rsid w:val="00471489"/>
    <w:rsid w:val="004721D1"/>
    <w:rsid w:val="00472371"/>
    <w:rsid w:val="004725F2"/>
    <w:rsid w:val="004726EF"/>
    <w:rsid w:val="00472859"/>
    <w:rsid w:val="004728C1"/>
    <w:rsid w:val="00472B21"/>
    <w:rsid w:val="00472F3E"/>
    <w:rsid w:val="0047330B"/>
    <w:rsid w:val="00473690"/>
    <w:rsid w:val="00474AF5"/>
    <w:rsid w:val="00474FB0"/>
    <w:rsid w:val="004756A5"/>
    <w:rsid w:val="00476176"/>
    <w:rsid w:val="0047638D"/>
    <w:rsid w:val="00476521"/>
    <w:rsid w:val="00476BF4"/>
    <w:rsid w:val="00477289"/>
    <w:rsid w:val="00477294"/>
    <w:rsid w:val="00477E33"/>
    <w:rsid w:val="004801CC"/>
    <w:rsid w:val="00480418"/>
    <w:rsid w:val="0048066B"/>
    <w:rsid w:val="0048127E"/>
    <w:rsid w:val="0048190A"/>
    <w:rsid w:val="00481D8D"/>
    <w:rsid w:val="00482684"/>
    <w:rsid w:val="0048392C"/>
    <w:rsid w:val="00483F26"/>
    <w:rsid w:val="004841F6"/>
    <w:rsid w:val="0048422F"/>
    <w:rsid w:val="004851AD"/>
    <w:rsid w:val="0048556B"/>
    <w:rsid w:val="00485578"/>
    <w:rsid w:val="00485F90"/>
    <w:rsid w:val="00486883"/>
    <w:rsid w:val="004869E0"/>
    <w:rsid w:val="00486DF5"/>
    <w:rsid w:val="0048775F"/>
    <w:rsid w:val="004878A9"/>
    <w:rsid w:val="004900E2"/>
    <w:rsid w:val="004905BF"/>
    <w:rsid w:val="00490ED9"/>
    <w:rsid w:val="00491363"/>
    <w:rsid w:val="004919A4"/>
    <w:rsid w:val="00491C70"/>
    <w:rsid w:val="00491E47"/>
    <w:rsid w:val="00491FA4"/>
    <w:rsid w:val="00492AFF"/>
    <w:rsid w:val="00493F0A"/>
    <w:rsid w:val="004946E5"/>
    <w:rsid w:val="00494DF9"/>
    <w:rsid w:val="00494E04"/>
    <w:rsid w:val="00494EDC"/>
    <w:rsid w:val="00495052"/>
    <w:rsid w:val="00495175"/>
    <w:rsid w:val="00495596"/>
    <w:rsid w:val="004957A5"/>
    <w:rsid w:val="004957AE"/>
    <w:rsid w:val="00496037"/>
    <w:rsid w:val="0049604C"/>
    <w:rsid w:val="004963F2"/>
    <w:rsid w:val="00496484"/>
    <w:rsid w:val="004966B4"/>
    <w:rsid w:val="004967E1"/>
    <w:rsid w:val="0049685D"/>
    <w:rsid w:val="00496FD2"/>
    <w:rsid w:val="00497824"/>
    <w:rsid w:val="004A0152"/>
    <w:rsid w:val="004A0A79"/>
    <w:rsid w:val="004A109C"/>
    <w:rsid w:val="004A10CC"/>
    <w:rsid w:val="004A1630"/>
    <w:rsid w:val="004A1DE2"/>
    <w:rsid w:val="004A2147"/>
    <w:rsid w:val="004A3124"/>
    <w:rsid w:val="004A317F"/>
    <w:rsid w:val="004A39CC"/>
    <w:rsid w:val="004A3B81"/>
    <w:rsid w:val="004A426B"/>
    <w:rsid w:val="004A523B"/>
    <w:rsid w:val="004A62CF"/>
    <w:rsid w:val="004A6C60"/>
    <w:rsid w:val="004A6C95"/>
    <w:rsid w:val="004A6F54"/>
    <w:rsid w:val="004A73A8"/>
    <w:rsid w:val="004A750A"/>
    <w:rsid w:val="004B051E"/>
    <w:rsid w:val="004B05FC"/>
    <w:rsid w:val="004B08FB"/>
    <w:rsid w:val="004B1378"/>
    <w:rsid w:val="004B1B09"/>
    <w:rsid w:val="004B2AF9"/>
    <w:rsid w:val="004B306B"/>
    <w:rsid w:val="004B3F8E"/>
    <w:rsid w:val="004B41C4"/>
    <w:rsid w:val="004B4EFF"/>
    <w:rsid w:val="004B505D"/>
    <w:rsid w:val="004B5AB3"/>
    <w:rsid w:val="004B5B19"/>
    <w:rsid w:val="004B5C79"/>
    <w:rsid w:val="004B62E3"/>
    <w:rsid w:val="004B6352"/>
    <w:rsid w:val="004B65E4"/>
    <w:rsid w:val="004B67AD"/>
    <w:rsid w:val="004B67B3"/>
    <w:rsid w:val="004B6DDD"/>
    <w:rsid w:val="004B74B0"/>
    <w:rsid w:val="004B780E"/>
    <w:rsid w:val="004B78B8"/>
    <w:rsid w:val="004B78D9"/>
    <w:rsid w:val="004C0A59"/>
    <w:rsid w:val="004C0ADD"/>
    <w:rsid w:val="004C0CF5"/>
    <w:rsid w:val="004C0F03"/>
    <w:rsid w:val="004C16F9"/>
    <w:rsid w:val="004C172D"/>
    <w:rsid w:val="004C342C"/>
    <w:rsid w:val="004C3C8D"/>
    <w:rsid w:val="004C3D4E"/>
    <w:rsid w:val="004C426E"/>
    <w:rsid w:val="004C42B0"/>
    <w:rsid w:val="004C43E9"/>
    <w:rsid w:val="004C4AC9"/>
    <w:rsid w:val="004C4B43"/>
    <w:rsid w:val="004C53EA"/>
    <w:rsid w:val="004C5CE6"/>
    <w:rsid w:val="004C6B91"/>
    <w:rsid w:val="004C6CDD"/>
    <w:rsid w:val="004C71C7"/>
    <w:rsid w:val="004D0648"/>
    <w:rsid w:val="004D08B1"/>
    <w:rsid w:val="004D0FE5"/>
    <w:rsid w:val="004D1E99"/>
    <w:rsid w:val="004D2389"/>
    <w:rsid w:val="004D2E6E"/>
    <w:rsid w:val="004D3611"/>
    <w:rsid w:val="004D36E2"/>
    <w:rsid w:val="004D43EF"/>
    <w:rsid w:val="004D474E"/>
    <w:rsid w:val="004D628A"/>
    <w:rsid w:val="004D6530"/>
    <w:rsid w:val="004D79C1"/>
    <w:rsid w:val="004E0AD5"/>
    <w:rsid w:val="004E0DB4"/>
    <w:rsid w:val="004E0EE7"/>
    <w:rsid w:val="004E284C"/>
    <w:rsid w:val="004E293A"/>
    <w:rsid w:val="004E3017"/>
    <w:rsid w:val="004E362D"/>
    <w:rsid w:val="004E3823"/>
    <w:rsid w:val="004E389B"/>
    <w:rsid w:val="004E4688"/>
    <w:rsid w:val="004E479E"/>
    <w:rsid w:val="004E493E"/>
    <w:rsid w:val="004E56A1"/>
    <w:rsid w:val="004E5A43"/>
    <w:rsid w:val="004E6573"/>
    <w:rsid w:val="004E6EDE"/>
    <w:rsid w:val="004E73FF"/>
    <w:rsid w:val="004F0AD7"/>
    <w:rsid w:val="004F168D"/>
    <w:rsid w:val="004F16AB"/>
    <w:rsid w:val="004F22C4"/>
    <w:rsid w:val="004F2A70"/>
    <w:rsid w:val="004F2BE0"/>
    <w:rsid w:val="004F32A6"/>
    <w:rsid w:val="004F3382"/>
    <w:rsid w:val="004F34E4"/>
    <w:rsid w:val="004F3975"/>
    <w:rsid w:val="004F4972"/>
    <w:rsid w:val="004F4DCD"/>
    <w:rsid w:val="004F5D4F"/>
    <w:rsid w:val="004F68AA"/>
    <w:rsid w:val="004F69BA"/>
    <w:rsid w:val="004F6AC6"/>
    <w:rsid w:val="004F7017"/>
    <w:rsid w:val="004F7ECB"/>
    <w:rsid w:val="00500E02"/>
    <w:rsid w:val="00500FE4"/>
    <w:rsid w:val="0050112A"/>
    <w:rsid w:val="005027C3"/>
    <w:rsid w:val="00502AAD"/>
    <w:rsid w:val="00502AC1"/>
    <w:rsid w:val="00503192"/>
    <w:rsid w:val="00503E6B"/>
    <w:rsid w:val="00504070"/>
    <w:rsid w:val="00504165"/>
    <w:rsid w:val="005049B1"/>
    <w:rsid w:val="00505BE7"/>
    <w:rsid w:val="00505D3B"/>
    <w:rsid w:val="00510271"/>
    <w:rsid w:val="00510494"/>
    <w:rsid w:val="005105EB"/>
    <w:rsid w:val="00510A8A"/>
    <w:rsid w:val="00510C22"/>
    <w:rsid w:val="00510D24"/>
    <w:rsid w:val="00511920"/>
    <w:rsid w:val="005119C1"/>
    <w:rsid w:val="00511EC7"/>
    <w:rsid w:val="005144BC"/>
    <w:rsid w:val="00514BC6"/>
    <w:rsid w:val="00515029"/>
    <w:rsid w:val="0051532A"/>
    <w:rsid w:val="005156D0"/>
    <w:rsid w:val="005165C7"/>
    <w:rsid w:val="00516B6B"/>
    <w:rsid w:val="00516D49"/>
    <w:rsid w:val="00516F3B"/>
    <w:rsid w:val="00517D39"/>
    <w:rsid w:val="005204A3"/>
    <w:rsid w:val="005214FB"/>
    <w:rsid w:val="005218EB"/>
    <w:rsid w:val="00521AA8"/>
    <w:rsid w:val="00521E10"/>
    <w:rsid w:val="00521E85"/>
    <w:rsid w:val="00521FA3"/>
    <w:rsid w:val="00522EC5"/>
    <w:rsid w:val="0052301F"/>
    <w:rsid w:val="0052354A"/>
    <w:rsid w:val="0052381E"/>
    <w:rsid w:val="00524075"/>
    <w:rsid w:val="00525718"/>
    <w:rsid w:val="00525C65"/>
    <w:rsid w:val="00525CC2"/>
    <w:rsid w:val="00526F02"/>
    <w:rsid w:val="0052733A"/>
    <w:rsid w:val="00527893"/>
    <w:rsid w:val="00527F90"/>
    <w:rsid w:val="00530CE6"/>
    <w:rsid w:val="00531C36"/>
    <w:rsid w:val="005332C6"/>
    <w:rsid w:val="00534050"/>
    <w:rsid w:val="005341FB"/>
    <w:rsid w:val="0053425E"/>
    <w:rsid w:val="00534505"/>
    <w:rsid w:val="00534586"/>
    <w:rsid w:val="00534C65"/>
    <w:rsid w:val="0053553E"/>
    <w:rsid w:val="005355B1"/>
    <w:rsid w:val="00535B5A"/>
    <w:rsid w:val="00535FB3"/>
    <w:rsid w:val="00536C11"/>
    <w:rsid w:val="00536FE9"/>
    <w:rsid w:val="00537462"/>
    <w:rsid w:val="00537578"/>
    <w:rsid w:val="005404FF"/>
    <w:rsid w:val="00540CDB"/>
    <w:rsid w:val="00541534"/>
    <w:rsid w:val="005415D7"/>
    <w:rsid w:val="00541C23"/>
    <w:rsid w:val="00541E20"/>
    <w:rsid w:val="0054223E"/>
    <w:rsid w:val="00543157"/>
    <w:rsid w:val="00544627"/>
    <w:rsid w:val="005447A3"/>
    <w:rsid w:val="00546A37"/>
    <w:rsid w:val="00546AF9"/>
    <w:rsid w:val="00546E40"/>
    <w:rsid w:val="00546FDB"/>
    <w:rsid w:val="0054749E"/>
    <w:rsid w:val="0054757C"/>
    <w:rsid w:val="00550656"/>
    <w:rsid w:val="00550A6C"/>
    <w:rsid w:val="00550BE1"/>
    <w:rsid w:val="00550E2D"/>
    <w:rsid w:val="00551B64"/>
    <w:rsid w:val="00551EB9"/>
    <w:rsid w:val="0055222D"/>
    <w:rsid w:val="00552A07"/>
    <w:rsid w:val="00552D70"/>
    <w:rsid w:val="00553026"/>
    <w:rsid w:val="00553168"/>
    <w:rsid w:val="00554F64"/>
    <w:rsid w:val="00554FBF"/>
    <w:rsid w:val="005550CA"/>
    <w:rsid w:val="0055529B"/>
    <w:rsid w:val="00555611"/>
    <w:rsid w:val="00555C62"/>
    <w:rsid w:val="00556FD7"/>
    <w:rsid w:val="00557524"/>
    <w:rsid w:val="00557B50"/>
    <w:rsid w:val="0056005E"/>
    <w:rsid w:val="00560222"/>
    <w:rsid w:val="0056029C"/>
    <w:rsid w:val="00560942"/>
    <w:rsid w:val="00560FD7"/>
    <w:rsid w:val="005610F6"/>
    <w:rsid w:val="00561866"/>
    <w:rsid w:val="00561986"/>
    <w:rsid w:val="00561B7C"/>
    <w:rsid w:val="005620FD"/>
    <w:rsid w:val="005622BA"/>
    <w:rsid w:val="00562367"/>
    <w:rsid w:val="00562646"/>
    <w:rsid w:val="00562B12"/>
    <w:rsid w:val="005634E4"/>
    <w:rsid w:val="00564628"/>
    <w:rsid w:val="00564ED2"/>
    <w:rsid w:val="00565566"/>
    <w:rsid w:val="00566DB8"/>
    <w:rsid w:val="00566E3A"/>
    <w:rsid w:val="00567D5B"/>
    <w:rsid w:val="00567DAC"/>
    <w:rsid w:val="005712DE"/>
    <w:rsid w:val="005717DF"/>
    <w:rsid w:val="00572161"/>
    <w:rsid w:val="00572C52"/>
    <w:rsid w:val="00572E05"/>
    <w:rsid w:val="0057331F"/>
    <w:rsid w:val="00573624"/>
    <w:rsid w:val="005738B6"/>
    <w:rsid w:val="00574412"/>
    <w:rsid w:val="005749CD"/>
    <w:rsid w:val="00574D85"/>
    <w:rsid w:val="00574E22"/>
    <w:rsid w:val="00575ABE"/>
    <w:rsid w:val="00575DFE"/>
    <w:rsid w:val="005762B5"/>
    <w:rsid w:val="00576AE1"/>
    <w:rsid w:val="00576DDA"/>
    <w:rsid w:val="005771C4"/>
    <w:rsid w:val="005801C1"/>
    <w:rsid w:val="0058025A"/>
    <w:rsid w:val="005809FA"/>
    <w:rsid w:val="0058100C"/>
    <w:rsid w:val="005811BA"/>
    <w:rsid w:val="00581568"/>
    <w:rsid w:val="0058192F"/>
    <w:rsid w:val="005827B2"/>
    <w:rsid w:val="00582898"/>
    <w:rsid w:val="00582B6A"/>
    <w:rsid w:val="00582FB2"/>
    <w:rsid w:val="00583526"/>
    <w:rsid w:val="0058356C"/>
    <w:rsid w:val="005835DF"/>
    <w:rsid w:val="00583978"/>
    <w:rsid w:val="00583A4C"/>
    <w:rsid w:val="00583CAC"/>
    <w:rsid w:val="00583F03"/>
    <w:rsid w:val="005841E6"/>
    <w:rsid w:val="005844CE"/>
    <w:rsid w:val="005845E8"/>
    <w:rsid w:val="005850DC"/>
    <w:rsid w:val="0058622B"/>
    <w:rsid w:val="00586A49"/>
    <w:rsid w:val="00586E69"/>
    <w:rsid w:val="0058708A"/>
    <w:rsid w:val="00587603"/>
    <w:rsid w:val="00587C54"/>
    <w:rsid w:val="00587E2C"/>
    <w:rsid w:val="005902A7"/>
    <w:rsid w:val="00590399"/>
    <w:rsid w:val="005904A4"/>
    <w:rsid w:val="00590C8A"/>
    <w:rsid w:val="00591001"/>
    <w:rsid w:val="00591030"/>
    <w:rsid w:val="00591887"/>
    <w:rsid w:val="00591991"/>
    <w:rsid w:val="00592A37"/>
    <w:rsid w:val="005938D8"/>
    <w:rsid w:val="00593C13"/>
    <w:rsid w:val="00593E08"/>
    <w:rsid w:val="0059416E"/>
    <w:rsid w:val="005942B7"/>
    <w:rsid w:val="0059456D"/>
    <w:rsid w:val="00594C74"/>
    <w:rsid w:val="0059503F"/>
    <w:rsid w:val="005951F9"/>
    <w:rsid w:val="0059528B"/>
    <w:rsid w:val="005959BF"/>
    <w:rsid w:val="0059606A"/>
    <w:rsid w:val="0059696D"/>
    <w:rsid w:val="00596C8F"/>
    <w:rsid w:val="0059734B"/>
    <w:rsid w:val="005976F9"/>
    <w:rsid w:val="00597E38"/>
    <w:rsid w:val="005A0700"/>
    <w:rsid w:val="005A073F"/>
    <w:rsid w:val="005A0EE6"/>
    <w:rsid w:val="005A1024"/>
    <w:rsid w:val="005A1414"/>
    <w:rsid w:val="005A1D6E"/>
    <w:rsid w:val="005A2FC1"/>
    <w:rsid w:val="005A3696"/>
    <w:rsid w:val="005A3703"/>
    <w:rsid w:val="005A37FA"/>
    <w:rsid w:val="005A3838"/>
    <w:rsid w:val="005A47BE"/>
    <w:rsid w:val="005A4EA4"/>
    <w:rsid w:val="005A4F38"/>
    <w:rsid w:val="005A5D0E"/>
    <w:rsid w:val="005A626D"/>
    <w:rsid w:val="005A6993"/>
    <w:rsid w:val="005A6C32"/>
    <w:rsid w:val="005A72CC"/>
    <w:rsid w:val="005A75F9"/>
    <w:rsid w:val="005A7B33"/>
    <w:rsid w:val="005A7E00"/>
    <w:rsid w:val="005B023B"/>
    <w:rsid w:val="005B027B"/>
    <w:rsid w:val="005B0417"/>
    <w:rsid w:val="005B08C0"/>
    <w:rsid w:val="005B0B94"/>
    <w:rsid w:val="005B0CAC"/>
    <w:rsid w:val="005B0E8D"/>
    <w:rsid w:val="005B2437"/>
    <w:rsid w:val="005B2B73"/>
    <w:rsid w:val="005B2C46"/>
    <w:rsid w:val="005B30D8"/>
    <w:rsid w:val="005B314B"/>
    <w:rsid w:val="005B38E7"/>
    <w:rsid w:val="005B447C"/>
    <w:rsid w:val="005B49FB"/>
    <w:rsid w:val="005B4FE8"/>
    <w:rsid w:val="005B523C"/>
    <w:rsid w:val="005B5430"/>
    <w:rsid w:val="005B6648"/>
    <w:rsid w:val="005B70CA"/>
    <w:rsid w:val="005B74F3"/>
    <w:rsid w:val="005B7E94"/>
    <w:rsid w:val="005B7FC0"/>
    <w:rsid w:val="005C005D"/>
    <w:rsid w:val="005C0963"/>
    <w:rsid w:val="005C0F32"/>
    <w:rsid w:val="005C1DE9"/>
    <w:rsid w:val="005C23AE"/>
    <w:rsid w:val="005C3295"/>
    <w:rsid w:val="005C3323"/>
    <w:rsid w:val="005C3951"/>
    <w:rsid w:val="005C3F51"/>
    <w:rsid w:val="005C3FA9"/>
    <w:rsid w:val="005C43AE"/>
    <w:rsid w:val="005C4593"/>
    <w:rsid w:val="005C4801"/>
    <w:rsid w:val="005C4A2A"/>
    <w:rsid w:val="005C4CD2"/>
    <w:rsid w:val="005C5034"/>
    <w:rsid w:val="005C5341"/>
    <w:rsid w:val="005C536F"/>
    <w:rsid w:val="005C54D0"/>
    <w:rsid w:val="005C553B"/>
    <w:rsid w:val="005C62FD"/>
    <w:rsid w:val="005C6770"/>
    <w:rsid w:val="005C6F4B"/>
    <w:rsid w:val="005C709B"/>
    <w:rsid w:val="005C71F3"/>
    <w:rsid w:val="005C7498"/>
    <w:rsid w:val="005C773B"/>
    <w:rsid w:val="005D01BC"/>
    <w:rsid w:val="005D0342"/>
    <w:rsid w:val="005D075E"/>
    <w:rsid w:val="005D1751"/>
    <w:rsid w:val="005D1A3C"/>
    <w:rsid w:val="005D257C"/>
    <w:rsid w:val="005D2C72"/>
    <w:rsid w:val="005D3BDC"/>
    <w:rsid w:val="005D5232"/>
    <w:rsid w:val="005D54DF"/>
    <w:rsid w:val="005D665D"/>
    <w:rsid w:val="005D6734"/>
    <w:rsid w:val="005D6974"/>
    <w:rsid w:val="005D716F"/>
    <w:rsid w:val="005D7524"/>
    <w:rsid w:val="005D75F3"/>
    <w:rsid w:val="005D76D8"/>
    <w:rsid w:val="005D7B45"/>
    <w:rsid w:val="005D7D88"/>
    <w:rsid w:val="005E06BC"/>
    <w:rsid w:val="005E0C44"/>
    <w:rsid w:val="005E0C62"/>
    <w:rsid w:val="005E0E5C"/>
    <w:rsid w:val="005E175E"/>
    <w:rsid w:val="005E1E52"/>
    <w:rsid w:val="005E270C"/>
    <w:rsid w:val="005E2C19"/>
    <w:rsid w:val="005E2C37"/>
    <w:rsid w:val="005E3737"/>
    <w:rsid w:val="005E3B63"/>
    <w:rsid w:val="005E3B9A"/>
    <w:rsid w:val="005E3BF5"/>
    <w:rsid w:val="005E429B"/>
    <w:rsid w:val="005E45AD"/>
    <w:rsid w:val="005E4FC5"/>
    <w:rsid w:val="005E53C3"/>
    <w:rsid w:val="005E53D5"/>
    <w:rsid w:val="005E5715"/>
    <w:rsid w:val="005E5F23"/>
    <w:rsid w:val="005E6243"/>
    <w:rsid w:val="005E7947"/>
    <w:rsid w:val="005E7EF9"/>
    <w:rsid w:val="005E9FAC"/>
    <w:rsid w:val="005F0193"/>
    <w:rsid w:val="005F082E"/>
    <w:rsid w:val="005F1291"/>
    <w:rsid w:val="005F2830"/>
    <w:rsid w:val="005F283E"/>
    <w:rsid w:val="005F28AD"/>
    <w:rsid w:val="005F2AFD"/>
    <w:rsid w:val="005F30EF"/>
    <w:rsid w:val="005F3217"/>
    <w:rsid w:val="005F325A"/>
    <w:rsid w:val="005F3AAB"/>
    <w:rsid w:val="005F4094"/>
    <w:rsid w:val="005F4F34"/>
    <w:rsid w:val="005F5448"/>
    <w:rsid w:val="005F62B0"/>
    <w:rsid w:val="005F6445"/>
    <w:rsid w:val="005F727E"/>
    <w:rsid w:val="005F7791"/>
    <w:rsid w:val="005F7EE3"/>
    <w:rsid w:val="0060023A"/>
    <w:rsid w:val="00600985"/>
    <w:rsid w:val="00600DFD"/>
    <w:rsid w:val="0060146B"/>
    <w:rsid w:val="00601D12"/>
    <w:rsid w:val="0060246A"/>
    <w:rsid w:val="00602CCC"/>
    <w:rsid w:val="00602DCB"/>
    <w:rsid w:val="0060321A"/>
    <w:rsid w:val="00603526"/>
    <w:rsid w:val="006038C2"/>
    <w:rsid w:val="0060423D"/>
    <w:rsid w:val="006046ED"/>
    <w:rsid w:val="00604EAD"/>
    <w:rsid w:val="00604FCE"/>
    <w:rsid w:val="00605262"/>
    <w:rsid w:val="00605416"/>
    <w:rsid w:val="0060550F"/>
    <w:rsid w:val="00606695"/>
    <w:rsid w:val="006077CA"/>
    <w:rsid w:val="00610650"/>
    <w:rsid w:val="00610727"/>
    <w:rsid w:val="00611998"/>
    <w:rsid w:val="00611A0D"/>
    <w:rsid w:val="006126A7"/>
    <w:rsid w:val="00612717"/>
    <w:rsid w:val="00613009"/>
    <w:rsid w:val="006134A6"/>
    <w:rsid w:val="006137F1"/>
    <w:rsid w:val="00615ADD"/>
    <w:rsid w:val="00616273"/>
    <w:rsid w:val="0061775D"/>
    <w:rsid w:val="006177B5"/>
    <w:rsid w:val="00617B7B"/>
    <w:rsid w:val="00617C0D"/>
    <w:rsid w:val="00617D48"/>
    <w:rsid w:val="00620171"/>
    <w:rsid w:val="00620EA0"/>
    <w:rsid w:val="00621151"/>
    <w:rsid w:val="00621346"/>
    <w:rsid w:val="00621530"/>
    <w:rsid w:val="00621747"/>
    <w:rsid w:val="006218CE"/>
    <w:rsid w:val="006222C3"/>
    <w:rsid w:val="00622457"/>
    <w:rsid w:val="00622C21"/>
    <w:rsid w:val="00623568"/>
    <w:rsid w:val="00623B66"/>
    <w:rsid w:val="0062435B"/>
    <w:rsid w:val="006244C4"/>
    <w:rsid w:val="00625460"/>
    <w:rsid w:val="00625839"/>
    <w:rsid w:val="00625D20"/>
    <w:rsid w:val="00626A82"/>
    <w:rsid w:val="006279C4"/>
    <w:rsid w:val="00627B2A"/>
    <w:rsid w:val="00627CF9"/>
    <w:rsid w:val="0063012F"/>
    <w:rsid w:val="006303D2"/>
    <w:rsid w:val="00630436"/>
    <w:rsid w:val="00630772"/>
    <w:rsid w:val="00630CB4"/>
    <w:rsid w:val="00630EC7"/>
    <w:rsid w:val="00631029"/>
    <w:rsid w:val="006317F3"/>
    <w:rsid w:val="00631B82"/>
    <w:rsid w:val="00632576"/>
    <w:rsid w:val="006335DB"/>
    <w:rsid w:val="00634846"/>
    <w:rsid w:val="00634979"/>
    <w:rsid w:val="0063506A"/>
    <w:rsid w:val="006351E5"/>
    <w:rsid w:val="0063573E"/>
    <w:rsid w:val="00635FC0"/>
    <w:rsid w:val="006360DD"/>
    <w:rsid w:val="0063619B"/>
    <w:rsid w:val="0063682C"/>
    <w:rsid w:val="00636AF3"/>
    <w:rsid w:val="00636FDF"/>
    <w:rsid w:val="00637205"/>
    <w:rsid w:val="00637784"/>
    <w:rsid w:val="006378D8"/>
    <w:rsid w:val="00637920"/>
    <w:rsid w:val="00637CEF"/>
    <w:rsid w:val="00640118"/>
    <w:rsid w:val="006410FF"/>
    <w:rsid w:val="00641185"/>
    <w:rsid w:val="0064145E"/>
    <w:rsid w:val="006417CE"/>
    <w:rsid w:val="00642E45"/>
    <w:rsid w:val="00642FAF"/>
    <w:rsid w:val="00643C76"/>
    <w:rsid w:val="006440C7"/>
    <w:rsid w:val="00644664"/>
    <w:rsid w:val="00644912"/>
    <w:rsid w:val="00644A60"/>
    <w:rsid w:val="006450B7"/>
    <w:rsid w:val="00645329"/>
    <w:rsid w:val="0064557F"/>
    <w:rsid w:val="00645CF8"/>
    <w:rsid w:val="006460E2"/>
    <w:rsid w:val="00646929"/>
    <w:rsid w:val="006479EC"/>
    <w:rsid w:val="00650316"/>
    <w:rsid w:val="0065151A"/>
    <w:rsid w:val="00651753"/>
    <w:rsid w:val="006519FF"/>
    <w:rsid w:val="00651B9B"/>
    <w:rsid w:val="00651CE0"/>
    <w:rsid w:val="00651EC3"/>
    <w:rsid w:val="006527E6"/>
    <w:rsid w:val="00652E8B"/>
    <w:rsid w:val="006534F6"/>
    <w:rsid w:val="006536BB"/>
    <w:rsid w:val="0065395E"/>
    <w:rsid w:val="00653C78"/>
    <w:rsid w:val="00654621"/>
    <w:rsid w:val="0065488A"/>
    <w:rsid w:val="00655086"/>
    <w:rsid w:val="0065517E"/>
    <w:rsid w:val="006551BF"/>
    <w:rsid w:val="006554DA"/>
    <w:rsid w:val="0065571F"/>
    <w:rsid w:val="006559D5"/>
    <w:rsid w:val="0065674F"/>
    <w:rsid w:val="00656AE6"/>
    <w:rsid w:val="006571F1"/>
    <w:rsid w:val="00657E31"/>
    <w:rsid w:val="006600C7"/>
    <w:rsid w:val="00660547"/>
    <w:rsid w:val="00660691"/>
    <w:rsid w:val="00661C1F"/>
    <w:rsid w:val="006624AD"/>
    <w:rsid w:val="006630EE"/>
    <w:rsid w:val="006637AB"/>
    <w:rsid w:val="006638F9"/>
    <w:rsid w:val="00663ECD"/>
    <w:rsid w:val="006642CE"/>
    <w:rsid w:val="00664BE0"/>
    <w:rsid w:val="00665B82"/>
    <w:rsid w:val="00666A37"/>
    <w:rsid w:val="006672B1"/>
    <w:rsid w:val="00670256"/>
    <w:rsid w:val="00670404"/>
    <w:rsid w:val="006708D6"/>
    <w:rsid w:val="00670C90"/>
    <w:rsid w:val="00670E9E"/>
    <w:rsid w:val="006712D5"/>
    <w:rsid w:val="00671781"/>
    <w:rsid w:val="006719DE"/>
    <w:rsid w:val="00671AEB"/>
    <w:rsid w:val="00671DF5"/>
    <w:rsid w:val="006721E6"/>
    <w:rsid w:val="006722E1"/>
    <w:rsid w:val="006727DA"/>
    <w:rsid w:val="006731F4"/>
    <w:rsid w:val="0067351F"/>
    <w:rsid w:val="006735AC"/>
    <w:rsid w:val="006735B3"/>
    <w:rsid w:val="006746EB"/>
    <w:rsid w:val="00675125"/>
    <w:rsid w:val="00675707"/>
    <w:rsid w:val="006758C9"/>
    <w:rsid w:val="00675F97"/>
    <w:rsid w:val="006762FA"/>
    <w:rsid w:val="006763C3"/>
    <w:rsid w:val="006765CE"/>
    <w:rsid w:val="00676954"/>
    <w:rsid w:val="00676999"/>
    <w:rsid w:val="006769DC"/>
    <w:rsid w:val="00676CD2"/>
    <w:rsid w:val="0067706A"/>
    <w:rsid w:val="006814F7"/>
    <w:rsid w:val="00681CD6"/>
    <w:rsid w:val="00682B29"/>
    <w:rsid w:val="00682C39"/>
    <w:rsid w:val="00682D78"/>
    <w:rsid w:val="00683C1F"/>
    <w:rsid w:val="00684162"/>
    <w:rsid w:val="006843C0"/>
    <w:rsid w:val="00684575"/>
    <w:rsid w:val="0068457D"/>
    <w:rsid w:val="006845B9"/>
    <w:rsid w:val="00684612"/>
    <w:rsid w:val="006846AD"/>
    <w:rsid w:val="00684D68"/>
    <w:rsid w:val="006858FD"/>
    <w:rsid w:val="00686F42"/>
    <w:rsid w:val="006870DA"/>
    <w:rsid w:val="006874BB"/>
    <w:rsid w:val="006911A8"/>
    <w:rsid w:val="00691901"/>
    <w:rsid w:val="0069202A"/>
    <w:rsid w:val="00692114"/>
    <w:rsid w:val="0069266A"/>
    <w:rsid w:val="00692762"/>
    <w:rsid w:val="00692909"/>
    <w:rsid w:val="00692E4E"/>
    <w:rsid w:val="00693313"/>
    <w:rsid w:val="00695B2C"/>
    <w:rsid w:val="0069646A"/>
    <w:rsid w:val="0069696E"/>
    <w:rsid w:val="00696E28"/>
    <w:rsid w:val="00697632"/>
    <w:rsid w:val="0069774F"/>
    <w:rsid w:val="006977AE"/>
    <w:rsid w:val="00697F45"/>
    <w:rsid w:val="006A02CC"/>
    <w:rsid w:val="006A1F1D"/>
    <w:rsid w:val="006A2656"/>
    <w:rsid w:val="006A2CB0"/>
    <w:rsid w:val="006A2D6C"/>
    <w:rsid w:val="006A30C7"/>
    <w:rsid w:val="006A356C"/>
    <w:rsid w:val="006A38D1"/>
    <w:rsid w:val="006A3A6D"/>
    <w:rsid w:val="006A44A4"/>
    <w:rsid w:val="006A46AD"/>
    <w:rsid w:val="006A4934"/>
    <w:rsid w:val="006A58F5"/>
    <w:rsid w:val="006A5FD8"/>
    <w:rsid w:val="006A6D58"/>
    <w:rsid w:val="006A7093"/>
    <w:rsid w:val="006B02F6"/>
    <w:rsid w:val="006B059C"/>
    <w:rsid w:val="006B0FFD"/>
    <w:rsid w:val="006B139A"/>
    <w:rsid w:val="006B1C89"/>
    <w:rsid w:val="006B27B2"/>
    <w:rsid w:val="006B3220"/>
    <w:rsid w:val="006B3243"/>
    <w:rsid w:val="006B3306"/>
    <w:rsid w:val="006B3A9D"/>
    <w:rsid w:val="006B3F56"/>
    <w:rsid w:val="006B4741"/>
    <w:rsid w:val="006B4E73"/>
    <w:rsid w:val="006B4FD1"/>
    <w:rsid w:val="006B57EC"/>
    <w:rsid w:val="006B5F7E"/>
    <w:rsid w:val="006B6825"/>
    <w:rsid w:val="006B6877"/>
    <w:rsid w:val="006B6AB9"/>
    <w:rsid w:val="006B6AC5"/>
    <w:rsid w:val="006B6F1C"/>
    <w:rsid w:val="006B7292"/>
    <w:rsid w:val="006B7937"/>
    <w:rsid w:val="006C0072"/>
    <w:rsid w:val="006C13CC"/>
    <w:rsid w:val="006C184E"/>
    <w:rsid w:val="006C1C89"/>
    <w:rsid w:val="006C23A4"/>
    <w:rsid w:val="006C2453"/>
    <w:rsid w:val="006C2B7E"/>
    <w:rsid w:val="006C37C7"/>
    <w:rsid w:val="006C3B1F"/>
    <w:rsid w:val="006C3D59"/>
    <w:rsid w:val="006C4361"/>
    <w:rsid w:val="006C4E7E"/>
    <w:rsid w:val="006C4ED3"/>
    <w:rsid w:val="006C4ED5"/>
    <w:rsid w:val="006C61E9"/>
    <w:rsid w:val="006C6243"/>
    <w:rsid w:val="006C65C4"/>
    <w:rsid w:val="006C6AF5"/>
    <w:rsid w:val="006C7066"/>
    <w:rsid w:val="006C7A3F"/>
    <w:rsid w:val="006D0AB1"/>
    <w:rsid w:val="006D0C7C"/>
    <w:rsid w:val="006D0ECB"/>
    <w:rsid w:val="006D125A"/>
    <w:rsid w:val="006D14A2"/>
    <w:rsid w:val="006D1660"/>
    <w:rsid w:val="006D1801"/>
    <w:rsid w:val="006D1A05"/>
    <w:rsid w:val="006D20C7"/>
    <w:rsid w:val="006D2129"/>
    <w:rsid w:val="006D288C"/>
    <w:rsid w:val="006D32FF"/>
    <w:rsid w:val="006D3909"/>
    <w:rsid w:val="006D41E0"/>
    <w:rsid w:val="006D458A"/>
    <w:rsid w:val="006D4F1E"/>
    <w:rsid w:val="006D5E80"/>
    <w:rsid w:val="006D5F06"/>
    <w:rsid w:val="006D621D"/>
    <w:rsid w:val="006D650D"/>
    <w:rsid w:val="006D726B"/>
    <w:rsid w:val="006E0422"/>
    <w:rsid w:val="006E0CFC"/>
    <w:rsid w:val="006E0DE3"/>
    <w:rsid w:val="006E1FBD"/>
    <w:rsid w:val="006E3A29"/>
    <w:rsid w:val="006E3E03"/>
    <w:rsid w:val="006E4F30"/>
    <w:rsid w:val="006E5024"/>
    <w:rsid w:val="006E505B"/>
    <w:rsid w:val="006E5B95"/>
    <w:rsid w:val="006E5C09"/>
    <w:rsid w:val="006E6BD4"/>
    <w:rsid w:val="006E6D24"/>
    <w:rsid w:val="006E722A"/>
    <w:rsid w:val="006E7485"/>
    <w:rsid w:val="006E75B6"/>
    <w:rsid w:val="006E7CB6"/>
    <w:rsid w:val="006F0603"/>
    <w:rsid w:val="006F06E6"/>
    <w:rsid w:val="006F0F50"/>
    <w:rsid w:val="006F187C"/>
    <w:rsid w:val="006F1B94"/>
    <w:rsid w:val="006F1C23"/>
    <w:rsid w:val="006F2268"/>
    <w:rsid w:val="006F2620"/>
    <w:rsid w:val="006F2A31"/>
    <w:rsid w:val="006F2C41"/>
    <w:rsid w:val="006F3434"/>
    <w:rsid w:val="006F3836"/>
    <w:rsid w:val="006F4427"/>
    <w:rsid w:val="006F47BC"/>
    <w:rsid w:val="006F4C52"/>
    <w:rsid w:val="006F4D70"/>
    <w:rsid w:val="006F5850"/>
    <w:rsid w:val="006F59D3"/>
    <w:rsid w:val="006F5B41"/>
    <w:rsid w:val="006F5FF3"/>
    <w:rsid w:val="006F7655"/>
    <w:rsid w:val="006F7B20"/>
    <w:rsid w:val="006F7C64"/>
    <w:rsid w:val="00700579"/>
    <w:rsid w:val="00700637"/>
    <w:rsid w:val="00700FC1"/>
    <w:rsid w:val="00701335"/>
    <w:rsid w:val="00701936"/>
    <w:rsid w:val="00701B4A"/>
    <w:rsid w:val="00702302"/>
    <w:rsid w:val="00702641"/>
    <w:rsid w:val="00702B70"/>
    <w:rsid w:val="00702E86"/>
    <w:rsid w:val="007037F8"/>
    <w:rsid w:val="0070390F"/>
    <w:rsid w:val="00703E91"/>
    <w:rsid w:val="0070413E"/>
    <w:rsid w:val="00704178"/>
    <w:rsid w:val="00704888"/>
    <w:rsid w:val="007052E7"/>
    <w:rsid w:val="00705CE7"/>
    <w:rsid w:val="007067C3"/>
    <w:rsid w:val="007069BA"/>
    <w:rsid w:val="007070F9"/>
    <w:rsid w:val="007071CF"/>
    <w:rsid w:val="00710E11"/>
    <w:rsid w:val="007124F7"/>
    <w:rsid w:val="0071284A"/>
    <w:rsid w:val="00712A54"/>
    <w:rsid w:val="007136C7"/>
    <w:rsid w:val="00713B30"/>
    <w:rsid w:val="00713FB5"/>
    <w:rsid w:val="0071424A"/>
    <w:rsid w:val="0071489F"/>
    <w:rsid w:val="00715063"/>
    <w:rsid w:val="00715254"/>
    <w:rsid w:val="007152D3"/>
    <w:rsid w:val="00715819"/>
    <w:rsid w:val="00715A85"/>
    <w:rsid w:val="00716A6B"/>
    <w:rsid w:val="00716BF3"/>
    <w:rsid w:val="00716CAD"/>
    <w:rsid w:val="00716E7D"/>
    <w:rsid w:val="00716F47"/>
    <w:rsid w:val="00717379"/>
    <w:rsid w:val="00717431"/>
    <w:rsid w:val="00717FC6"/>
    <w:rsid w:val="0072011C"/>
    <w:rsid w:val="00720B4B"/>
    <w:rsid w:val="00720D34"/>
    <w:rsid w:val="00720E94"/>
    <w:rsid w:val="00720EAD"/>
    <w:rsid w:val="00721464"/>
    <w:rsid w:val="007215F0"/>
    <w:rsid w:val="00722405"/>
    <w:rsid w:val="0072244C"/>
    <w:rsid w:val="007229BA"/>
    <w:rsid w:val="00722D1A"/>
    <w:rsid w:val="00723041"/>
    <w:rsid w:val="0072322B"/>
    <w:rsid w:val="007233DF"/>
    <w:rsid w:val="00723F4E"/>
    <w:rsid w:val="00724038"/>
    <w:rsid w:val="007244D9"/>
    <w:rsid w:val="007244E1"/>
    <w:rsid w:val="0072450C"/>
    <w:rsid w:val="00724F25"/>
    <w:rsid w:val="0072507C"/>
    <w:rsid w:val="00725310"/>
    <w:rsid w:val="007254B8"/>
    <w:rsid w:val="00725702"/>
    <w:rsid w:val="00725881"/>
    <w:rsid w:val="007258AC"/>
    <w:rsid w:val="00725A7C"/>
    <w:rsid w:val="0072640F"/>
    <w:rsid w:val="0072670F"/>
    <w:rsid w:val="00726D94"/>
    <w:rsid w:val="007272A2"/>
    <w:rsid w:val="007273B5"/>
    <w:rsid w:val="0073093D"/>
    <w:rsid w:val="00732D64"/>
    <w:rsid w:val="0073468E"/>
    <w:rsid w:val="0073480C"/>
    <w:rsid w:val="00734E1F"/>
    <w:rsid w:val="00735425"/>
    <w:rsid w:val="00735D18"/>
    <w:rsid w:val="00735E94"/>
    <w:rsid w:val="00735F4D"/>
    <w:rsid w:val="00736507"/>
    <w:rsid w:val="0073689F"/>
    <w:rsid w:val="00736A8D"/>
    <w:rsid w:val="007371EE"/>
    <w:rsid w:val="00737F85"/>
    <w:rsid w:val="0074015B"/>
    <w:rsid w:val="00740A6E"/>
    <w:rsid w:val="00740D09"/>
    <w:rsid w:val="00740EDC"/>
    <w:rsid w:val="00742191"/>
    <w:rsid w:val="007421F0"/>
    <w:rsid w:val="00742746"/>
    <w:rsid w:val="0074309A"/>
    <w:rsid w:val="007436C6"/>
    <w:rsid w:val="007438D4"/>
    <w:rsid w:val="00743963"/>
    <w:rsid w:val="00744042"/>
    <w:rsid w:val="00744458"/>
    <w:rsid w:val="00744459"/>
    <w:rsid w:val="007445C8"/>
    <w:rsid w:val="0074485B"/>
    <w:rsid w:val="0074494E"/>
    <w:rsid w:val="00744B9E"/>
    <w:rsid w:val="00745787"/>
    <w:rsid w:val="00746092"/>
    <w:rsid w:val="007461C7"/>
    <w:rsid w:val="0074647B"/>
    <w:rsid w:val="00746CD3"/>
    <w:rsid w:val="007502DC"/>
    <w:rsid w:val="00750359"/>
    <w:rsid w:val="00750782"/>
    <w:rsid w:val="0075112C"/>
    <w:rsid w:val="007518D3"/>
    <w:rsid w:val="007519DE"/>
    <w:rsid w:val="00751C89"/>
    <w:rsid w:val="007522EE"/>
    <w:rsid w:val="00752C22"/>
    <w:rsid w:val="00752CFD"/>
    <w:rsid w:val="00752F67"/>
    <w:rsid w:val="00753989"/>
    <w:rsid w:val="007547D9"/>
    <w:rsid w:val="00754800"/>
    <w:rsid w:val="00754CB6"/>
    <w:rsid w:val="0075509D"/>
    <w:rsid w:val="00755B7E"/>
    <w:rsid w:val="00757419"/>
    <w:rsid w:val="00757E86"/>
    <w:rsid w:val="007601BD"/>
    <w:rsid w:val="007603A9"/>
    <w:rsid w:val="00761060"/>
    <w:rsid w:val="00761177"/>
    <w:rsid w:val="007616C2"/>
    <w:rsid w:val="00761858"/>
    <w:rsid w:val="00762016"/>
    <w:rsid w:val="007633A9"/>
    <w:rsid w:val="0076359C"/>
    <w:rsid w:val="00763B99"/>
    <w:rsid w:val="00764130"/>
    <w:rsid w:val="00764241"/>
    <w:rsid w:val="007644EB"/>
    <w:rsid w:val="00764625"/>
    <w:rsid w:val="00764E52"/>
    <w:rsid w:val="00764EF0"/>
    <w:rsid w:val="00765569"/>
    <w:rsid w:val="00765A5C"/>
    <w:rsid w:val="007668FC"/>
    <w:rsid w:val="00766997"/>
    <w:rsid w:val="00766B6D"/>
    <w:rsid w:val="00767816"/>
    <w:rsid w:val="00767C8D"/>
    <w:rsid w:val="00770284"/>
    <w:rsid w:val="00770A07"/>
    <w:rsid w:val="00772B35"/>
    <w:rsid w:val="00773C8F"/>
    <w:rsid w:val="00774140"/>
    <w:rsid w:val="0077422B"/>
    <w:rsid w:val="00774E93"/>
    <w:rsid w:val="00775258"/>
    <w:rsid w:val="007753E5"/>
    <w:rsid w:val="0077602A"/>
    <w:rsid w:val="00776734"/>
    <w:rsid w:val="00776C16"/>
    <w:rsid w:val="00776C5A"/>
    <w:rsid w:val="00776EAE"/>
    <w:rsid w:val="0077765E"/>
    <w:rsid w:val="00777C1A"/>
    <w:rsid w:val="00777ECE"/>
    <w:rsid w:val="00777FE7"/>
    <w:rsid w:val="00780130"/>
    <w:rsid w:val="007805F2"/>
    <w:rsid w:val="00780A36"/>
    <w:rsid w:val="00780E5E"/>
    <w:rsid w:val="0078175F"/>
    <w:rsid w:val="00782EC2"/>
    <w:rsid w:val="00782FEA"/>
    <w:rsid w:val="00783281"/>
    <w:rsid w:val="007834CE"/>
    <w:rsid w:val="007834F0"/>
    <w:rsid w:val="007837DA"/>
    <w:rsid w:val="0078453D"/>
    <w:rsid w:val="007849FC"/>
    <w:rsid w:val="00785F14"/>
    <w:rsid w:val="007867CA"/>
    <w:rsid w:val="007869C2"/>
    <w:rsid w:val="00786B3D"/>
    <w:rsid w:val="00786DF6"/>
    <w:rsid w:val="00786E56"/>
    <w:rsid w:val="00786EAC"/>
    <w:rsid w:val="00786F0B"/>
    <w:rsid w:val="0078722C"/>
    <w:rsid w:val="00787ACB"/>
    <w:rsid w:val="00787B38"/>
    <w:rsid w:val="00787B7F"/>
    <w:rsid w:val="00790CBD"/>
    <w:rsid w:val="00791093"/>
    <w:rsid w:val="0079133E"/>
    <w:rsid w:val="007916E9"/>
    <w:rsid w:val="00792E53"/>
    <w:rsid w:val="007939D9"/>
    <w:rsid w:val="00794231"/>
    <w:rsid w:val="00794990"/>
    <w:rsid w:val="00794C9C"/>
    <w:rsid w:val="00794F50"/>
    <w:rsid w:val="00794FD0"/>
    <w:rsid w:val="00795432"/>
    <w:rsid w:val="0079641F"/>
    <w:rsid w:val="0079689F"/>
    <w:rsid w:val="007970B4"/>
    <w:rsid w:val="007974AC"/>
    <w:rsid w:val="007977B0"/>
    <w:rsid w:val="007A0301"/>
    <w:rsid w:val="007A0467"/>
    <w:rsid w:val="007A17C7"/>
    <w:rsid w:val="007A1FD2"/>
    <w:rsid w:val="007A2E4C"/>
    <w:rsid w:val="007A302C"/>
    <w:rsid w:val="007A4031"/>
    <w:rsid w:val="007A42F6"/>
    <w:rsid w:val="007A455E"/>
    <w:rsid w:val="007A480D"/>
    <w:rsid w:val="007A54BF"/>
    <w:rsid w:val="007A550B"/>
    <w:rsid w:val="007A5635"/>
    <w:rsid w:val="007A5C28"/>
    <w:rsid w:val="007A6762"/>
    <w:rsid w:val="007A686A"/>
    <w:rsid w:val="007A6D6D"/>
    <w:rsid w:val="007A72A0"/>
    <w:rsid w:val="007A75CF"/>
    <w:rsid w:val="007A7EC8"/>
    <w:rsid w:val="007A7F99"/>
    <w:rsid w:val="007A7FD3"/>
    <w:rsid w:val="007B03F2"/>
    <w:rsid w:val="007B07CE"/>
    <w:rsid w:val="007B15DA"/>
    <w:rsid w:val="007B22C3"/>
    <w:rsid w:val="007B23A5"/>
    <w:rsid w:val="007B2628"/>
    <w:rsid w:val="007B2C13"/>
    <w:rsid w:val="007B342F"/>
    <w:rsid w:val="007B3B55"/>
    <w:rsid w:val="007B4360"/>
    <w:rsid w:val="007B45B0"/>
    <w:rsid w:val="007B526B"/>
    <w:rsid w:val="007B52DD"/>
    <w:rsid w:val="007B56D3"/>
    <w:rsid w:val="007B5B28"/>
    <w:rsid w:val="007B5CE0"/>
    <w:rsid w:val="007B5E68"/>
    <w:rsid w:val="007B68D5"/>
    <w:rsid w:val="007B6DB4"/>
    <w:rsid w:val="007B7D4F"/>
    <w:rsid w:val="007C0C70"/>
    <w:rsid w:val="007C1192"/>
    <w:rsid w:val="007C14DF"/>
    <w:rsid w:val="007C1A37"/>
    <w:rsid w:val="007C1B5D"/>
    <w:rsid w:val="007C1BD1"/>
    <w:rsid w:val="007C1DC7"/>
    <w:rsid w:val="007C21F6"/>
    <w:rsid w:val="007C2593"/>
    <w:rsid w:val="007C299E"/>
    <w:rsid w:val="007C2AB7"/>
    <w:rsid w:val="007C346A"/>
    <w:rsid w:val="007C3EBA"/>
    <w:rsid w:val="007C5470"/>
    <w:rsid w:val="007C5623"/>
    <w:rsid w:val="007C5ACB"/>
    <w:rsid w:val="007C5FD5"/>
    <w:rsid w:val="007C5FF2"/>
    <w:rsid w:val="007C67F5"/>
    <w:rsid w:val="007C680D"/>
    <w:rsid w:val="007C7224"/>
    <w:rsid w:val="007C756E"/>
    <w:rsid w:val="007D02D4"/>
    <w:rsid w:val="007D15A7"/>
    <w:rsid w:val="007D1620"/>
    <w:rsid w:val="007D20B6"/>
    <w:rsid w:val="007D2A1B"/>
    <w:rsid w:val="007D2E9E"/>
    <w:rsid w:val="007D2FC3"/>
    <w:rsid w:val="007D328C"/>
    <w:rsid w:val="007D3AB3"/>
    <w:rsid w:val="007D3D7D"/>
    <w:rsid w:val="007D41A1"/>
    <w:rsid w:val="007D4303"/>
    <w:rsid w:val="007D504E"/>
    <w:rsid w:val="007D5929"/>
    <w:rsid w:val="007D5AC3"/>
    <w:rsid w:val="007D5FDE"/>
    <w:rsid w:val="007D6024"/>
    <w:rsid w:val="007D665A"/>
    <w:rsid w:val="007D6736"/>
    <w:rsid w:val="007D7787"/>
    <w:rsid w:val="007D7E5A"/>
    <w:rsid w:val="007E052A"/>
    <w:rsid w:val="007E0A2B"/>
    <w:rsid w:val="007E1043"/>
    <w:rsid w:val="007E13BE"/>
    <w:rsid w:val="007E1487"/>
    <w:rsid w:val="007E1610"/>
    <w:rsid w:val="007E2257"/>
    <w:rsid w:val="007E2A2B"/>
    <w:rsid w:val="007E2C86"/>
    <w:rsid w:val="007E3749"/>
    <w:rsid w:val="007E377E"/>
    <w:rsid w:val="007E3D1B"/>
    <w:rsid w:val="007E429F"/>
    <w:rsid w:val="007E49A4"/>
    <w:rsid w:val="007E527E"/>
    <w:rsid w:val="007E5604"/>
    <w:rsid w:val="007E5711"/>
    <w:rsid w:val="007E58D2"/>
    <w:rsid w:val="007E5E37"/>
    <w:rsid w:val="007E651E"/>
    <w:rsid w:val="007E6883"/>
    <w:rsid w:val="007E6A45"/>
    <w:rsid w:val="007E6B0C"/>
    <w:rsid w:val="007F03FA"/>
    <w:rsid w:val="007F0A3C"/>
    <w:rsid w:val="007F0F7C"/>
    <w:rsid w:val="007F10C8"/>
    <w:rsid w:val="007F19D0"/>
    <w:rsid w:val="007F1E03"/>
    <w:rsid w:val="007F1FDF"/>
    <w:rsid w:val="007F24FB"/>
    <w:rsid w:val="007F277A"/>
    <w:rsid w:val="007F295B"/>
    <w:rsid w:val="007F29BE"/>
    <w:rsid w:val="007F29FB"/>
    <w:rsid w:val="007F2D62"/>
    <w:rsid w:val="007F339C"/>
    <w:rsid w:val="007F3460"/>
    <w:rsid w:val="007F4500"/>
    <w:rsid w:val="007F482B"/>
    <w:rsid w:val="007F48C2"/>
    <w:rsid w:val="007F4A0E"/>
    <w:rsid w:val="007F5066"/>
    <w:rsid w:val="007F5176"/>
    <w:rsid w:val="007F5370"/>
    <w:rsid w:val="007F58E0"/>
    <w:rsid w:val="007F5A8D"/>
    <w:rsid w:val="007F5D3E"/>
    <w:rsid w:val="007F7138"/>
    <w:rsid w:val="007F7247"/>
    <w:rsid w:val="007F75CB"/>
    <w:rsid w:val="007F768A"/>
    <w:rsid w:val="007F7DCB"/>
    <w:rsid w:val="007F7E87"/>
    <w:rsid w:val="00800085"/>
    <w:rsid w:val="008000CD"/>
    <w:rsid w:val="00800633"/>
    <w:rsid w:val="00802F3A"/>
    <w:rsid w:val="00803015"/>
    <w:rsid w:val="0080329B"/>
    <w:rsid w:val="0080330D"/>
    <w:rsid w:val="008033E9"/>
    <w:rsid w:val="00803F4E"/>
    <w:rsid w:val="008041C4"/>
    <w:rsid w:val="0080453C"/>
    <w:rsid w:val="00805620"/>
    <w:rsid w:val="008056A6"/>
    <w:rsid w:val="008059C5"/>
    <w:rsid w:val="00806093"/>
    <w:rsid w:val="00806620"/>
    <w:rsid w:val="008067A0"/>
    <w:rsid w:val="00807995"/>
    <w:rsid w:val="00810035"/>
    <w:rsid w:val="00811519"/>
    <w:rsid w:val="008115E2"/>
    <w:rsid w:val="00811BCC"/>
    <w:rsid w:val="00812803"/>
    <w:rsid w:val="00812822"/>
    <w:rsid w:val="008129C8"/>
    <w:rsid w:val="008131AF"/>
    <w:rsid w:val="008133C7"/>
    <w:rsid w:val="0081395E"/>
    <w:rsid w:val="008144F6"/>
    <w:rsid w:val="00814AC7"/>
    <w:rsid w:val="00814E8B"/>
    <w:rsid w:val="008152D7"/>
    <w:rsid w:val="0081531D"/>
    <w:rsid w:val="0081556E"/>
    <w:rsid w:val="008157AE"/>
    <w:rsid w:val="00815F9A"/>
    <w:rsid w:val="008163E3"/>
    <w:rsid w:val="00816BD5"/>
    <w:rsid w:val="00816CA2"/>
    <w:rsid w:val="00820C75"/>
    <w:rsid w:val="00820DC9"/>
    <w:rsid w:val="0082142A"/>
    <w:rsid w:val="0082191D"/>
    <w:rsid w:val="00821E70"/>
    <w:rsid w:val="00821EDB"/>
    <w:rsid w:val="00822145"/>
    <w:rsid w:val="0082310B"/>
    <w:rsid w:val="008237BA"/>
    <w:rsid w:val="00823B95"/>
    <w:rsid w:val="00824C24"/>
    <w:rsid w:val="00825353"/>
    <w:rsid w:val="008263B1"/>
    <w:rsid w:val="00826DA5"/>
    <w:rsid w:val="00826ECC"/>
    <w:rsid w:val="00826F6A"/>
    <w:rsid w:val="008272A0"/>
    <w:rsid w:val="00827EBB"/>
    <w:rsid w:val="00830182"/>
    <w:rsid w:val="008303A2"/>
    <w:rsid w:val="00830A03"/>
    <w:rsid w:val="00830F64"/>
    <w:rsid w:val="008313C7"/>
    <w:rsid w:val="00832588"/>
    <w:rsid w:val="008325B1"/>
    <w:rsid w:val="008326D3"/>
    <w:rsid w:val="008334FE"/>
    <w:rsid w:val="008337D2"/>
    <w:rsid w:val="00833865"/>
    <w:rsid w:val="00833A10"/>
    <w:rsid w:val="008341F7"/>
    <w:rsid w:val="0083458E"/>
    <w:rsid w:val="00836AEE"/>
    <w:rsid w:val="00836BFE"/>
    <w:rsid w:val="00836F02"/>
    <w:rsid w:val="008378BF"/>
    <w:rsid w:val="00837D65"/>
    <w:rsid w:val="00837FF1"/>
    <w:rsid w:val="00840047"/>
    <w:rsid w:val="008404F3"/>
    <w:rsid w:val="008406C3"/>
    <w:rsid w:val="00840851"/>
    <w:rsid w:val="00840E19"/>
    <w:rsid w:val="00840E8E"/>
    <w:rsid w:val="00841043"/>
    <w:rsid w:val="008412B8"/>
    <w:rsid w:val="00841503"/>
    <w:rsid w:val="008417E6"/>
    <w:rsid w:val="008418CB"/>
    <w:rsid w:val="00841AB7"/>
    <w:rsid w:val="00841E35"/>
    <w:rsid w:val="00843023"/>
    <w:rsid w:val="00843664"/>
    <w:rsid w:val="0084374E"/>
    <w:rsid w:val="00843760"/>
    <w:rsid w:val="00843D53"/>
    <w:rsid w:val="008446C0"/>
    <w:rsid w:val="008473D3"/>
    <w:rsid w:val="00847B93"/>
    <w:rsid w:val="0084FE62"/>
    <w:rsid w:val="008506A9"/>
    <w:rsid w:val="00850922"/>
    <w:rsid w:val="00851608"/>
    <w:rsid w:val="00851B00"/>
    <w:rsid w:val="00851D19"/>
    <w:rsid w:val="0085259D"/>
    <w:rsid w:val="008529F3"/>
    <w:rsid w:val="00852B6E"/>
    <w:rsid w:val="00852C30"/>
    <w:rsid w:val="008533F0"/>
    <w:rsid w:val="00854690"/>
    <w:rsid w:val="00854BA3"/>
    <w:rsid w:val="00854EE6"/>
    <w:rsid w:val="00854F3B"/>
    <w:rsid w:val="00855186"/>
    <w:rsid w:val="008560F8"/>
    <w:rsid w:val="00856400"/>
    <w:rsid w:val="0085669C"/>
    <w:rsid w:val="0085675A"/>
    <w:rsid w:val="008571AC"/>
    <w:rsid w:val="008575BF"/>
    <w:rsid w:val="008578C6"/>
    <w:rsid w:val="00857B6E"/>
    <w:rsid w:val="00857B7B"/>
    <w:rsid w:val="00857B7E"/>
    <w:rsid w:val="00860A36"/>
    <w:rsid w:val="00861FEC"/>
    <w:rsid w:val="008626DB"/>
    <w:rsid w:val="00862853"/>
    <w:rsid w:val="0086305A"/>
    <w:rsid w:val="00864668"/>
    <w:rsid w:val="00864CC4"/>
    <w:rsid w:val="00864E75"/>
    <w:rsid w:val="00864F16"/>
    <w:rsid w:val="008653BB"/>
    <w:rsid w:val="00865B07"/>
    <w:rsid w:val="00866346"/>
    <w:rsid w:val="0087062F"/>
    <w:rsid w:val="008707B2"/>
    <w:rsid w:val="00871A11"/>
    <w:rsid w:val="00871C1F"/>
    <w:rsid w:val="00872612"/>
    <w:rsid w:val="00872C00"/>
    <w:rsid w:val="00872D34"/>
    <w:rsid w:val="00872DDD"/>
    <w:rsid w:val="008732D8"/>
    <w:rsid w:val="0087388C"/>
    <w:rsid w:val="0087391C"/>
    <w:rsid w:val="00873B7B"/>
    <w:rsid w:val="00873C34"/>
    <w:rsid w:val="00873DA1"/>
    <w:rsid w:val="00875082"/>
    <w:rsid w:val="00875104"/>
    <w:rsid w:val="00876034"/>
    <w:rsid w:val="008762BE"/>
    <w:rsid w:val="00876346"/>
    <w:rsid w:val="00876447"/>
    <w:rsid w:val="008778C4"/>
    <w:rsid w:val="008778F1"/>
    <w:rsid w:val="00880360"/>
    <w:rsid w:val="00880606"/>
    <w:rsid w:val="00880645"/>
    <w:rsid w:val="00881AB8"/>
    <w:rsid w:val="00881B9E"/>
    <w:rsid w:val="00881D8F"/>
    <w:rsid w:val="00882E2F"/>
    <w:rsid w:val="00883203"/>
    <w:rsid w:val="0088331B"/>
    <w:rsid w:val="00883A16"/>
    <w:rsid w:val="00884717"/>
    <w:rsid w:val="008848F4"/>
    <w:rsid w:val="00884E6D"/>
    <w:rsid w:val="00884EF8"/>
    <w:rsid w:val="00885173"/>
    <w:rsid w:val="0088537C"/>
    <w:rsid w:val="00885CED"/>
    <w:rsid w:val="00886263"/>
    <w:rsid w:val="008864D4"/>
    <w:rsid w:val="008879B2"/>
    <w:rsid w:val="00887D80"/>
    <w:rsid w:val="00887F20"/>
    <w:rsid w:val="008907E2"/>
    <w:rsid w:val="0089100C"/>
    <w:rsid w:val="008912AD"/>
    <w:rsid w:val="008915B3"/>
    <w:rsid w:val="0089207D"/>
    <w:rsid w:val="008921B4"/>
    <w:rsid w:val="00892411"/>
    <w:rsid w:val="00892A3B"/>
    <w:rsid w:val="00892A47"/>
    <w:rsid w:val="00892E4F"/>
    <w:rsid w:val="00893065"/>
    <w:rsid w:val="00893BCF"/>
    <w:rsid w:val="00893BF7"/>
    <w:rsid w:val="00893F50"/>
    <w:rsid w:val="008948EF"/>
    <w:rsid w:val="0089508D"/>
    <w:rsid w:val="00895EC6"/>
    <w:rsid w:val="00895F0A"/>
    <w:rsid w:val="008960B6"/>
    <w:rsid w:val="008962E0"/>
    <w:rsid w:val="00897239"/>
    <w:rsid w:val="00897A4F"/>
    <w:rsid w:val="00897C15"/>
    <w:rsid w:val="008A0335"/>
    <w:rsid w:val="008A082E"/>
    <w:rsid w:val="008A1B96"/>
    <w:rsid w:val="008A1C67"/>
    <w:rsid w:val="008A22FB"/>
    <w:rsid w:val="008A26A6"/>
    <w:rsid w:val="008A3804"/>
    <w:rsid w:val="008A47DE"/>
    <w:rsid w:val="008A4BCE"/>
    <w:rsid w:val="008A51C2"/>
    <w:rsid w:val="008A5A0E"/>
    <w:rsid w:val="008A5ACC"/>
    <w:rsid w:val="008A5B38"/>
    <w:rsid w:val="008A60EF"/>
    <w:rsid w:val="008A6456"/>
    <w:rsid w:val="008A6A00"/>
    <w:rsid w:val="008A6BA0"/>
    <w:rsid w:val="008A7535"/>
    <w:rsid w:val="008A7564"/>
    <w:rsid w:val="008A77D4"/>
    <w:rsid w:val="008B07EE"/>
    <w:rsid w:val="008B0E0E"/>
    <w:rsid w:val="008B1145"/>
    <w:rsid w:val="008B161D"/>
    <w:rsid w:val="008B1FA3"/>
    <w:rsid w:val="008B3422"/>
    <w:rsid w:val="008B367F"/>
    <w:rsid w:val="008B3698"/>
    <w:rsid w:val="008B3DC6"/>
    <w:rsid w:val="008B4CF2"/>
    <w:rsid w:val="008B60D9"/>
    <w:rsid w:val="008B7066"/>
    <w:rsid w:val="008B7499"/>
    <w:rsid w:val="008B7AD8"/>
    <w:rsid w:val="008B7CBA"/>
    <w:rsid w:val="008B7CCC"/>
    <w:rsid w:val="008C013C"/>
    <w:rsid w:val="008C0CD5"/>
    <w:rsid w:val="008C100B"/>
    <w:rsid w:val="008C12B6"/>
    <w:rsid w:val="008C214C"/>
    <w:rsid w:val="008C22D4"/>
    <w:rsid w:val="008C232C"/>
    <w:rsid w:val="008C2A04"/>
    <w:rsid w:val="008C3159"/>
    <w:rsid w:val="008C3274"/>
    <w:rsid w:val="008C39B2"/>
    <w:rsid w:val="008C3E55"/>
    <w:rsid w:val="008C4544"/>
    <w:rsid w:val="008C4D15"/>
    <w:rsid w:val="008C5241"/>
    <w:rsid w:val="008C538F"/>
    <w:rsid w:val="008C58E8"/>
    <w:rsid w:val="008C74BE"/>
    <w:rsid w:val="008C77E1"/>
    <w:rsid w:val="008C7811"/>
    <w:rsid w:val="008C7DBA"/>
    <w:rsid w:val="008C7F7E"/>
    <w:rsid w:val="008D0437"/>
    <w:rsid w:val="008D0D7D"/>
    <w:rsid w:val="008D0F5C"/>
    <w:rsid w:val="008D18D3"/>
    <w:rsid w:val="008D190F"/>
    <w:rsid w:val="008D1992"/>
    <w:rsid w:val="008D2082"/>
    <w:rsid w:val="008D26D5"/>
    <w:rsid w:val="008D30FA"/>
    <w:rsid w:val="008D3586"/>
    <w:rsid w:val="008D39FD"/>
    <w:rsid w:val="008D544E"/>
    <w:rsid w:val="008D5BAC"/>
    <w:rsid w:val="008D5C81"/>
    <w:rsid w:val="008D5EA9"/>
    <w:rsid w:val="008D6004"/>
    <w:rsid w:val="008D6321"/>
    <w:rsid w:val="008D63A3"/>
    <w:rsid w:val="008D6649"/>
    <w:rsid w:val="008D7618"/>
    <w:rsid w:val="008D76D6"/>
    <w:rsid w:val="008E01F0"/>
    <w:rsid w:val="008E0932"/>
    <w:rsid w:val="008E09A7"/>
    <w:rsid w:val="008E0D3C"/>
    <w:rsid w:val="008E0F26"/>
    <w:rsid w:val="008E1741"/>
    <w:rsid w:val="008E1D63"/>
    <w:rsid w:val="008E2305"/>
    <w:rsid w:val="008E2722"/>
    <w:rsid w:val="008E29AC"/>
    <w:rsid w:val="008E3012"/>
    <w:rsid w:val="008E30AE"/>
    <w:rsid w:val="008E4288"/>
    <w:rsid w:val="008E433A"/>
    <w:rsid w:val="008E487D"/>
    <w:rsid w:val="008E4E75"/>
    <w:rsid w:val="008E515C"/>
    <w:rsid w:val="008E5953"/>
    <w:rsid w:val="008E5BA0"/>
    <w:rsid w:val="008E63BF"/>
    <w:rsid w:val="008E6418"/>
    <w:rsid w:val="008E67D2"/>
    <w:rsid w:val="008E6975"/>
    <w:rsid w:val="008E6F1B"/>
    <w:rsid w:val="008E714E"/>
    <w:rsid w:val="008E7CC6"/>
    <w:rsid w:val="008F01D0"/>
    <w:rsid w:val="008F0329"/>
    <w:rsid w:val="008F0640"/>
    <w:rsid w:val="008F0C4E"/>
    <w:rsid w:val="008F0CC2"/>
    <w:rsid w:val="008F1795"/>
    <w:rsid w:val="008F1C92"/>
    <w:rsid w:val="008F2339"/>
    <w:rsid w:val="008F2B96"/>
    <w:rsid w:val="008F2BFF"/>
    <w:rsid w:val="008F380D"/>
    <w:rsid w:val="008F3BF3"/>
    <w:rsid w:val="008F4213"/>
    <w:rsid w:val="008F4925"/>
    <w:rsid w:val="008F4E16"/>
    <w:rsid w:val="008F4F0E"/>
    <w:rsid w:val="008F516C"/>
    <w:rsid w:val="008F546C"/>
    <w:rsid w:val="008F5EA7"/>
    <w:rsid w:val="008F672E"/>
    <w:rsid w:val="008F6734"/>
    <w:rsid w:val="008F6A2E"/>
    <w:rsid w:val="008F6B9A"/>
    <w:rsid w:val="008F6E64"/>
    <w:rsid w:val="008F6E7A"/>
    <w:rsid w:val="008F7151"/>
    <w:rsid w:val="008F7BEF"/>
    <w:rsid w:val="008F7C0B"/>
    <w:rsid w:val="008F7DF3"/>
    <w:rsid w:val="008F7F00"/>
    <w:rsid w:val="00900049"/>
    <w:rsid w:val="00900AB5"/>
    <w:rsid w:val="00900D00"/>
    <w:rsid w:val="00901082"/>
    <w:rsid w:val="0090295E"/>
    <w:rsid w:val="00902AB3"/>
    <w:rsid w:val="00902BAC"/>
    <w:rsid w:val="00902CB7"/>
    <w:rsid w:val="00903481"/>
    <w:rsid w:val="00903A00"/>
    <w:rsid w:val="00903D58"/>
    <w:rsid w:val="00904457"/>
    <w:rsid w:val="0090461C"/>
    <w:rsid w:val="00904742"/>
    <w:rsid w:val="00905010"/>
    <w:rsid w:val="0090522E"/>
    <w:rsid w:val="00905BD0"/>
    <w:rsid w:val="00905D90"/>
    <w:rsid w:val="00905F4B"/>
    <w:rsid w:val="0090777D"/>
    <w:rsid w:val="00907F60"/>
    <w:rsid w:val="009100CD"/>
    <w:rsid w:val="009105BC"/>
    <w:rsid w:val="00910D34"/>
    <w:rsid w:val="00911C1D"/>
    <w:rsid w:val="00911CAE"/>
    <w:rsid w:val="00912010"/>
    <w:rsid w:val="009122AF"/>
    <w:rsid w:val="00912E1F"/>
    <w:rsid w:val="00912E29"/>
    <w:rsid w:val="0091369E"/>
    <w:rsid w:val="00914CA6"/>
    <w:rsid w:val="00915288"/>
    <w:rsid w:val="00915610"/>
    <w:rsid w:val="0091565E"/>
    <w:rsid w:val="00915D1E"/>
    <w:rsid w:val="0091669E"/>
    <w:rsid w:val="0091699F"/>
    <w:rsid w:val="00916B87"/>
    <w:rsid w:val="009171BB"/>
    <w:rsid w:val="0091754F"/>
    <w:rsid w:val="00917795"/>
    <w:rsid w:val="00917993"/>
    <w:rsid w:val="00920C3B"/>
    <w:rsid w:val="00921077"/>
    <w:rsid w:val="00921136"/>
    <w:rsid w:val="00921521"/>
    <w:rsid w:val="00921C16"/>
    <w:rsid w:val="009236B4"/>
    <w:rsid w:val="009236DE"/>
    <w:rsid w:val="009243A5"/>
    <w:rsid w:val="00924450"/>
    <w:rsid w:val="00924707"/>
    <w:rsid w:val="00924954"/>
    <w:rsid w:val="00925879"/>
    <w:rsid w:val="00925E3C"/>
    <w:rsid w:val="00925F00"/>
    <w:rsid w:val="00926E6F"/>
    <w:rsid w:val="00927B99"/>
    <w:rsid w:val="00927BCC"/>
    <w:rsid w:val="009311C6"/>
    <w:rsid w:val="009311F4"/>
    <w:rsid w:val="0093173F"/>
    <w:rsid w:val="00931B2B"/>
    <w:rsid w:val="00931B38"/>
    <w:rsid w:val="00932286"/>
    <w:rsid w:val="0093233B"/>
    <w:rsid w:val="00932497"/>
    <w:rsid w:val="00933A20"/>
    <w:rsid w:val="00934662"/>
    <w:rsid w:val="009348FE"/>
    <w:rsid w:val="00934B7B"/>
    <w:rsid w:val="00934DCD"/>
    <w:rsid w:val="009351D9"/>
    <w:rsid w:val="00935FFD"/>
    <w:rsid w:val="00936145"/>
    <w:rsid w:val="0093632C"/>
    <w:rsid w:val="00936AB6"/>
    <w:rsid w:val="00936C84"/>
    <w:rsid w:val="00936EEB"/>
    <w:rsid w:val="00937191"/>
    <w:rsid w:val="0093753E"/>
    <w:rsid w:val="00937AE0"/>
    <w:rsid w:val="00937BB3"/>
    <w:rsid w:val="00937DD4"/>
    <w:rsid w:val="00937E64"/>
    <w:rsid w:val="00940246"/>
    <w:rsid w:val="00940975"/>
    <w:rsid w:val="00941136"/>
    <w:rsid w:val="00942E6C"/>
    <w:rsid w:val="00943284"/>
    <w:rsid w:val="00943290"/>
    <w:rsid w:val="0094333B"/>
    <w:rsid w:val="0094364A"/>
    <w:rsid w:val="0094392E"/>
    <w:rsid w:val="00943C13"/>
    <w:rsid w:val="00943DE8"/>
    <w:rsid w:val="00944669"/>
    <w:rsid w:val="0094545B"/>
    <w:rsid w:val="00945A07"/>
    <w:rsid w:val="00945D6C"/>
    <w:rsid w:val="00945F3A"/>
    <w:rsid w:val="0094603D"/>
    <w:rsid w:val="00946A79"/>
    <w:rsid w:val="00946D05"/>
    <w:rsid w:val="00950315"/>
    <w:rsid w:val="009504DB"/>
    <w:rsid w:val="009508D8"/>
    <w:rsid w:val="00951179"/>
    <w:rsid w:val="00951728"/>
    <w:rsid w:val="009526F3"/>
    <w:rsid w:val="00952AB6"/>
    <w:rsid w:val="00953C4A"/>
    <w:rsid w:val="00953E28"/>
    <w:rsid w:val="00953FB1"/>
    <w:rsid w:val="00954289"/>
    <w:rsid w:val="009543F2"/>
    <w:rsid w:val="00954A3C"/>
    <w:rsid w:val="0095501D"/>
    <w:rsid w:val="009553F0"/>
    <w:rsid w:val="00955701"/>
    <w:rsid w:val="00956010"/>
    <w:rsid w:val="00956E64"/>
    <w:rsid w:val="00956F20"/>
    <w:rsid w:val="0095705A"/>
    <w:rsid w:val="009570A6"/>
    <w:rsid w:val="009578DF"/>
    <w:rsid w:val="00957A84"/>
    <w:rsid w:val="00957E6E"/>
    <w:rsid w:val="009608FC"/>
    <w:rsid w:val="00960EB0"/>
    <w:rsid w:val="00961094"/>
    <w:rsid w:val="00961BA0"/>
    <w:rsid w:val="00961D91"/>
    <w:rsid w:val="00962442"/>
    <w:rsid w:val="00962B92"/>
    <w:rsid w:val="00962B93"/>
    <w:rsid w:val="00963577"/>
    <w:rsid w:val="0096374F"/>
    <w:rsid w:val="00963D4F"/>
    <w:rsid w:val="009648EC"/>
    <w:rsid w:val="00964BBF"/>
    <w:rsid w:val="00964C83"/>
    <w:rsid w:val="009650AB"/>
    <w:rsid w:val="009650BF"/>
    <w:rsid w:val="009659D1"/>
    <w:rsid w:val="00965C46"/>
    <w:rsid w:val="00965DEB"/>
    <w:rsid w:val="00966232"/>
    <w:rsid w:val="00966889"/>
    <w:rsid w:val="009673AB"/>
    <w:rsid w:val="00967530"/>
    <w:rsid w:val="0096790B"/>
    <w:rsid w:val="00967D2B"/>
    <w:rsid w:val="009705A6"/>
    <w:rsid w:val="00970959"/>
    <w:rsid w:val="009710DD"/>
    <w:rsid w:val="00971503"/>
    <w:rsid w:val="00971E19"/>
    <w:rsid w:val="00973B33"/>
    <w:rsid w:val="0097430C"/>
    <w:rsid w:val="009747D3"/>
    <w:rsid w:val="009752A6"/>
    <w:rsid w:val="0097539A"/>
    <w:rsid w:val="00975665"/>
    <w:rsid w:val="00975EE9"/>
    <w:rsid w:val="00975F1B"/>
    <w:rsid w:val="009765D0"/>
    <w:rsid w:val="00976E56"/>
    <w:rsid w:val="00977284"/>
    <w:rsid w:val="009772B6"/>
    <w:rsid w:val="00977380"/>
    <w:rsid w:val="0097797B"/>
    <w:rsid w:val="00977D93"/>
    <w:rsid w:val="00980246"/>
    <w:rsid w:val="0098061E"/>
    <w:rsid w:val="0098062F"/>
    <w:rsid w:val="00980F82"/>
    <w:rsid w:val="0098154C"/>
    <w:rsid w:val="009815AE"/>
    <w:rsid w:val="00981EE5"/>
    <w:rsid w:val="00981F90"/>
    <w:rsid w:val="0098205D"/>
    <w:rsid w:val="00982247"/>
    <w:rsid w:val="0098294E"/>
    <w:rsid w:val="00982B13"/>
    <w:rsid w:val="00982FFE"/>
    <w:rsid w:val="00984108"/>
    <w:rsid w:val="00984668"/>
    <w:rsid w:val="00984A7E"/>
    <w:rsid w:val="00984EDE"/>
    <w:rsid w:val="009854A4"/>
    <w:rsid w:val="009856FB"/>
    <w:rsid w:val="009863DC"/>
    <w:rsid w:val="00986A5C"/>
    <w:rsid w:val="00986B34"/>
    <w:rsid w:val="00986DB4"/>
    <w:rsid w:val="0098714B"/>
    <w:rsid w:val="0098769A"/>
    <w:rsid w:val="009902A6"/>
    <w:rsid w:val="00990529"/>
    <w:rsid w:val="00990897"/>
    <w:rsid w:val="00990E31"/>
    <w:rsid w:val="00991157"/>
    <w:rsid w:val="0099173E"/>
    <w:rsid w:val="00991834"/>
    <w:rsid w:val="00992192"/>
    <w:rsid w:val="009924B7"/>
    <w:rsid w:val="0099396B"/>
    <w:rsid w:val="00993A41"/>
    <w:rsid w:val="00993B36"/>
    <w:rsid w:val="00994086"/>
    <w:rsid w:val="009945E3"/>
    <w:rsid w:val="00994B42"/>
    <w:rsid w:val="00995734"/>
    <w:rsid w:val="009963FB"/>
    <w:rsid w:val="009969F3"/>
    <w:rsid w:val="00996E0D"/>
    <w:rsid w:val="0099798D"/>
    <w:rsid w:val="009A004A"/>
    <w:rsid w:val="009A095B"/>
    <w:rsid w:val="009A0F1F"/>
    <w:rsid w:val="009A1244"/>
    <w:rsid w:val="009A1A9A"/>
    <w:rsid w:val="009A1C2C"/>
    <w:rsid w:val="009A1FD6"/>
    <w:rsid w:val="009A33EE"/>
    <w:rsid w:val="009A364E"/>
    <w:rsid w:val="009A3AC2"/>
    <w:rsid w:val="009A4262"/>
    <w:rsid w:val="009A5352"/>
    <w:rsid w:val="009A5D23"/>
    <w:rsid w:val="009A78F6"/>
    <w:rsid w:val="009A7D36"/>
    <w:rsid w:val="009B033F"/>
    <w:rsid w:val="009B306B"/>
    <w:rsid w:val="009B346B"/>
    <w:rsid w:val="009B368B"/>
    <w:rsid w:val="009B3DD8"/>
    <w:rsid w:val="009B3FC9"/>
    <w:rsid w:val="009B41EA"/>
    <w:rsid w:val="009B5B78"/>
    <w:rsid w:val="009B606E"/>
    <w:rsid w:val="009B6573"/>
    <w:rsid w:val="009B6A7E"/>
    <w:rsid w:val="009B6C32"/>
    <w:rsid w:val="009B74E3"/>
    <w:rsid w:val="009B7599"/>
    <w:rsid w:val="009B7875"/>
    <w:rsid w:val="009C1337"/>
    <w:rsid w:val="009C164B"/>
    <w:rsid w:val="009C16BB"/>
    <w:rsid w:val="009C1A34"/>
    <w:rsid w:val="009C291F"/>
    <w:rsid w:val="009C29DE"/>
    <w:rsid w:val="009C2A81"/>
    <w:rsid w:val="009C2DB7"/>
    <w:rsid w:val="009C3A7A"/>
    <w:rsid w:val="009C4159"/>
    <w:rsid w:val="009C549F"/>
    <w:rsid w:val="009C5501"/>
    <w:rsid w:val="009C5660"/>
    <w:rsid w:val="009C570E"/>
    <w:rsid w:val="009C5C85"/>
    <w:rsid w:val="009C6A4E"/>
    <w:rsid w:val="009C7246"/>
    <w:rsid w:val="009C7462"/>
    <w:rsid w:val="009C78AF"/>
    <w:rsid w:val="009C78E9"/>
    <w:rsid w:val="009C7CC6"/>
    <w:rsid w:val="009D04DA"/>
    <w:rsid w:val="009D0829"/>
    <w:rsid w:val="009D0D4F"/>
    <w:rsid w:val="009D29D2"/>
    <w:rsid w:val="009D2AAF"/>
    <w:rsid w:val="009D2B09"/>
    <w:rsid w:val="009D3176"/>
    <w:rsid w:val="009D39EB"/>
    <w:rsid w:val="009D4064"/>
    <w:rsid w:val="009D418E"/>
    <w:rsid w:val="009D48C9"/>
    <w:rsid w:val="009D4926"/>
    <w:rsid w:val="009D495B"/>
    <w:rsid w:val="009D4A86"/>
    <w:rsid w:val="009D5DFF"/>
    <w:rsid w:val="009D5EE8"/>
    <w:rsid w:val="009D6953"/>
    <w:rsid w:val="009D6D2F"/>
    <w:rsid w:val="009D6FB5"/>
    <w:rsid w:val="009D7652"/>
    <w:rsid w:val="009E0614"/>
    <w:rsid w:val="009E0852"/>
    <w:rsid w:val="009E0A74"/>
    <w:rsid w:val="009E0FF5"/>
    <w:rsid w:val="009E109C"/>
    <w:rsid w:val="009E11C5"/>
    <w:rsid w:val="009E14D1"/>
    <w:rsid w:val="009E184A"/>
    <w:rsid w:val="009E1B57"/>
    <w:rsid w:val="009E225A"/>
    <w:rsid w:val="009E27AF"/>
    <w:rsid w:val="009E28DC"/>
    <w:rsid w:val="009E3D04"/>
    <w:rsid w:val="009E3E42"/>
    <w:rsid w:val="009E4847"/>
    <w:rsid w:val="009E5207"/>
    <w:rsid w:val="009E5CCD"/>
    <w:rsid w:val="009E5F3B"/>
    <w:rsid w:val="009E6000"/>
    <w:rsid w:val="009E60D3"/>
    <w:rsid w:val="009E6C07"/>
    <w:rsid w:val="009E6EC5"/>
    <w:rsid w:val="009E6F24"/>
    <w:rsid w:val="009E721B"/>
    <w:rsid w:val="009E7556"/>
    <w:rsid w:val="009E7750"/>
    <w:rsid w:val="009E77AF"/>
    <w:rsid w:val="009E7BC4"/>
    <w:rsid w:val="009E7D60"/>
    <w:rsid w:val="009F081A"/>
    <w:rsid w:val="009F096A"/>
    <w:rsid w:val="009F0A62"/>
    <w:rsid w:val="009F0FDA"/>
    <w:rsid w:val="009F150D"/>
    <w:rsid w:val="009F1641"/>
    <w:rsid w:val="009F1BE9"/>
    <w:rsid w:val="009F2754"/>
    <w:rsid w:val="009F2F79"/>
    <w:rsid w:val="009F3A08"/>
    <w:rsid w:val="009F42F8"/>
    <w:rsid w:val="009F43E8"/>
    <w:rsid w:val="009F4B29"/>
    <w:rsid w:val="009F4CDB"/>
    <w:rsid w:val="009F5369"/>
    <w:rsid w:val="009F5458"/>
    <w:rsid w:val="009F54FB"/>
    <w:rsid w:val="009F55D3"/>
    <w:rsid w:val="009F5A5E"/>
    <w:rsid w:val="009F5B8C"/>
    <w:rsid w:val="009F5E49"/>
    <w:rsid w:val="009F5F3B"/>
    <w:rsid w:val="009F60F5"/>
    <w:rsid w:val="009F62ED"/>
    <w:rsid w:val="009F6732"/>
    <w:rsid w:val="009F71B0"/>
    <w:rsid w:val="009F743F"/>
    <w:rsid w:val="00A00848"/>
    <w:rsid w:val="00A011DB"/>
    <w:rsid w:val="00A018FD"/>
    <w:rsid w:val="00A01A29"/>
    <w:rsid w:val="00A02135"/>
    <w:rsid w:val="00A02B2B"/>
    <w:rsid w:val="00A02B6A"/>
    <w:rsid w:val="00A02BAF"/>
    <w:rsid w:val="00A0356D"/>
    <w:rsid w:val="00A03A81"/>
    <w:rsid w:val="00A03DBC"/>
    <w:rsid w:val="00A045E1"/>
    <w:rsid w:val="00A058EE"/>
    <w:rsid w:val="00A05B92"/>
    <w:rsid w:val="00A05DBD"/>
    <w:rsid w:val="00A06025"/>
    <w:rsid w:val="00A07FD0"/>
    <w:rsid w:val="00A106F4"/>
    <w:rsid w:val="00A11251"/>
    <w:rsid w:val="00A120FE"/>
    <w:rsid w:val="00A126F6"/>
    <w:rsid w:val="00A1273B"/>
    <w:rsid w:val="00A12E18"/>
    <w:rsid w:val="00A13A7F"/>
    <w:rsid w:val="00A1523A"/>
    <w:rsid w:val="00A15F7E"/>
    <w:rsid w:val="00A1607E"/>
    <w:rsid w:val="00A1649A"/>
    <w:rsid w:val="00A16E23"/>
    <w:rsid w:val="00A20D1A"/>
    <w:rsid w:val="00A20FF8"/>
    <w:rsid w:val="00A21B8D"/>
    <w:rsid w:val="00A21D27"/>
    <w:rsid w:val="00A21FB0"/>
    <w:rsid w:val="00A2232D"/>
    <w:rsid w:val="00A22802"/>
    <w:rsid w:val="00A22842"/>
    <w:rsid w:val="00A22DD7"/>
    <w:rsid w:val="00A22F38"/>
    <w:rsid w:val="00A230E9"/>
    <w:rsid w:val="00A2326C"/>
    <w:rsid w:val="00A23778"/>
    <w:rsid w:val="00A24099"/>
    <w:rsid w:val="00A250D6"/>
    <w:rsid w:val="00A253C0"/>
    <w:rsid w:val="00A254FA"/>
    <w:rsid w:val="00A257E9"/>
    <w:rsid w:val="00A25DC6"/>
    <w:rsid w:val="00A260C0"/>
    <w:rsid w:val="00A26C20"/>
    <w:rsid w:val="00A26F05"/>
    <w:rsid w:val="00A27055"/>
    <w:rsid w:val="00A27286"/>
    <w:rsid w:val="00A27348"/>
    <w:rsid w:val="00A2788C"/>
    <w:rsid w:val="00A306ED"/>
    <w:rsid w:val="00A3124E"/>
    <w:rsid w:val="00A31725"/>
    <w:rsid w:val="00A322E4"/>
    <w:rsid w:val="00A3232C"/>
    <w:rsid w:val="00A334B8"/>
    <w:rsid w:val="00A33E4C"/>
    <w:rsid w:val="00A34A3A"/>
    <w:rsid w:val="00A34CB8"/>
    <w:rsid w:val="00A34E02"/>
    <w:rsid w:val="00A3683A"/>
    <w:rsid w:val="00A3695F"/>
    <w:rsid w:val="00A369A9"/>
    <w:rsid w:val="00A36DE9"/>
    <w:rsid w:val="00A374DF"/>
    <w:rsid w:val="00A37B47"/>
    <w:rsid w:val="00A37C7B"/>
    <w:rsid w:val="00A41928"/>
    <w:rsid w:val="00A4267B"/>
    <w:rsid w:val="00A431AA"/>
    <w:rsid w:val="00A4334D"/>
    <w:rsid w:val="00A43489"/>
    <w:rsid w:val="00A437BD"/>
    <w:rsid w:val="00A43EF2"/>
    <w:rsid w:val="00A44A20"/>
    <w:rsid w:val="00A44BA2"/>
    <w:rsid w:val="00A45027"/>
    <w:rsid w:val="00A452DF"/>
    <w:rsid w:val="00A45374"/>
    <w:rsid w:val="00A45E11"/>
    <w:rsid w:val="00A45E13"/>
    <w:rsid w:val="00A45F43"/>
    <w:rsid w:val="00A46D29"/>
    <w:rsid w:val="00A46EA3"/>
    <w:rsid w:val="00A46F3C"/>
    <w:rsid w:val="00A47A43"/>
    <w:rsid w:val="00A47B1B"/>
    <w:rsid w:val="00A47E43"/>
    <w:rsid w:val="00A51119"/>
    <w:rsid w:val="00A512FB"/>
    <w:rsid w:val="00A52055"/>
    <w:rsid w:val="00A531DC"/>
    <w:rsid w:val="00A54956"/>
    <w:rsid w:val="00A54F5A"/>
    <w:rsid w:val="00A550E4"/>
    <w:rsid w:val="00A5540A"/>
    <w:rsid w:val="00A5579C"/>
    <w:rsid w:val="00A5580E"/>
    <w:rsid w:val="00A55856"/>
    <w:rsid w:val="00A55871"/>
    <w:rsid w:val="00A561D9"/>
    <w:rsid w:val="00A56576"/>
    <w:rsid w:val="00A569A7"/>
    <w:rsid w:val="00A600B1"/>
    <w:rsid w:val="00A6037B"/>
    <w:rsid w:val="00A606AB"/>
    <w:rsid w:val="00A60813"/>
    <w:rsid w:val="00A60912"/>
    <w:rsid w:val="00A60C14"/>
    <w:rsid w:val="00A614DA"/>
    <w:rsid w:val="00A62825"/>
    <w:rsid w:val="00A63707"/>
    <w:rsid w:val="00A63804"/>
    <w:rsid w:val="00A64A71"/>
    <w:rsid w:val="00A64FD5"/>
    <w:rsid w:val="00A662D2"/>
    <w:rsid w:val="00A6660B"/>
    <w:rsid w:val="00A6681C"/>
    <w:rsid w:val="00A669CD"/>
    <w:rsid w:val="00A678A6"/>
    <w:rsid w:val="00A678EB"/>
    <w:rsid w:val="00A67DC9"/>
    <w:rsid w:val="00A70336"/>
    <w:rsid w:val="00A7061F"/>
    <w:rsid w:val="00A70658"/>
    <w:rsid w:val="00A706B1"/>
    <w:rsid w:val="00A71485"/>
    <w:rsid w:val="00A71C96"/>
    <w:rsid w:val="00A72069"/>
    <w:rsid w:val="00A722DA"/>
    <w:rsid w:val="00A722ED"/>
    <w:rsid w:val="00A7234C"/>
    <w:rsid w:val="00A739AA"/>
    <w:rsid w:val="00A7401D"/>
    <w:rsid w:val="00A74090"/>
    <w:rsid w:val="00A7420A"/>
    <w:rsid w:val="00A75698"/>
    <w:rsid w:val="00A75E4C"/>
    <w:rsid w:val="00A76450"/>
    <w:rsid w:val="00A76CE4"/>
    <w:rsid w:val="00A7750D"/>
    <w:rsid w:val="00A7787B"/>
    <w:rsid w:val="00A80AE2"/>
    <w:rsid w:val="00A81C1C"/>
    <w:rsid w:val="00A822E1"/>
    <w:rsid w:val="00A82308"/>
    <w:rsid w:val="00A82665"/>
    <w:rsid w:val="00A82DFF"/>
    <w:rsid w:val="00A8355C"/>
    <w:rsid w:val="00A83669"/>
    <w:rsid w:val="00A839F2"/>
    <w:rsid w:val="00A83B1D"/>
    <w:rsid w:val="00A83EDD"/>
    <w:rsid w:val="00A841E5"/>
    <w:rsid w:val="00A84CFE"/>
    <w:rsid w:val="00A84E1D"/>
    <w:rsid w:val="00A84FDE"/>
    <w:rsid w:val="00A85286"/>
    <w:rsid w:val="00A85469"/>
    <w:rsid w:val="00A85574"/>
    <w:rsid w:val="00A8619E"/>
    <w:rsid w:val="00A869F2"/>
    <w:rsid w:val="00A86A53"/>
    <w:rsid w:val="00A8723C"/>
    <w:rsid w:val="00A900DB"/>
    <w:rsid w:val="00A90491"/>
    <w:rsid w:val="00A90B5A"/>
    <w:rsid w:val="00A90FE6"/>
    <w:rsid w:val="00A93202"/>
    <w:rsid w:val="00A93224"/>
    <w:rsid w:val="00A9328B"/>
    <w:rsid w:val="00A940CD"/>
    <w:rsid w:val="00A9497D"/>
    <w:rsid w:val="00A94C02"/>
    <w:rsid w:val="00A95237"/>
    <w:rsid w:val="00A95B6B"/>
    <w:rsid w:val="00A95BC7"/>
    <w:rsid w:val="00A95E9A"/>
    <w:rsid w:val="00A964AC"/>
    <w:rsid w:val="00A976F3"/>
    <w:rsid w:val="00A97934"/>
    <w:rsid w:val="00AA0988"/>
    <w:rsid w:val="00AA167B"/>
    <w:rsid w:val="00AA1802"/>
    <w:rsid w:val="00AA1A73"/>
    <w:rsid w:val="00AA2571"/>
    <w:rsid w:val="00AA27C7"/>
    <w:rsid w:val="00AA3073"/>
    <w:rsid w:val="00AA3A6D"/>
    <w:rsid w:val="00AA3D63"/>
    <w:rsid w:val="00AA3E35"/>
    <w:rsid w:val="00AA4219"/>
    <w:rsid w:val="00AA43B5"/>
    <w:rsid w:val="00AA4ED0"/>
    <w:rsid w:val="00AA569F"/>
    <w:rsid w:val="00AA5E00"/>
    <w:rsid w:val="00AA617E"/>
    <w:rsid w:val="00AA62DF"/>
    <w:rsid w:val="00AA7050"/>
    <w:rsid w:val="00AA71F0"/>
    <w:rsid w:val="00AA7F4C"/>
    <w:rsid w:val="00AA7FCF"/>
    <w:rsid w:val="00AB0DD9"/>
    <w:rsid w:val="00AB0FFD"/>
    <w:rsid w:val="00AB14AC"/>
    <w:rsid w:val="00AB1AB3"/>
    <w:rsid w:val="00AB1B07"/>
    <w:rsid w:val="00AB2011"/>
    <w:rsid w:val="00AB2389"/>
    <w:rsid w:val="00AB3305"/>
    <w:rsid w:val="00AB33DB"/>
    <w:rsid w:val="00AB4631"/>
    <w:rsid w:val="00AB4C9E"/>
    <w:rsid w:val="00AB4ED8"/>
    <w:rsid w:val="00AB5630"/>
    <w:rsid w:val="00AB5873"/>
    <w:rsid w:val="00AB5C72"/>
    <w:rsid w:val="00AB6A17"/>
    <w:rsid w:val="00AB6A85"/>
    <w:rsid w:val="00AB6C15"/>
    <w:rsid w:val="00AB6CC0"/>
    <w:rsid w:val="00AB6D59"/>
    <w:rsid w:val="00AB79E3"/>
    <w:rsid w:val="00AB7D63"/>
    <w:rsid w:val="00AC018B"/>
    <w:rsid w:val="00AC076F"/>
    <w:rsid w:val="00AC0FDF"/>
    <w:rsid w:val="00AC1635"/>
    <w:rsid w:val="00AC1725"/>
    <w:rsid w:val="00AC201A"/>
    <w:rsid w:val="00AC22FE"/>
    <w:rsid w:val="00AC2579"/>
    <w:rsid w:val="00AC274E"/>
    <w:rsid w:val="00AC292D"/>
    <w:rsid w:val="00AC2CD0"/>
    <w:rsid w:val="00AC2EBD"/>
    <w:rsid w:val="00AC2F8A"/>
    <w:rsid w:val="00AC3EEC"/>
    <w:rsid w:val="00AC3FB8"/>
    <w:rsid w:val="00AC438F"/>
    <w:rsid w:val="00AC4740"/>
    <w:rsid w:val="00AC47E7"/>
    <w:rsid w:val="00AC4FB8"/>
    <w:rsid w:val="00AC5421"/>
    <w:rsid w:val="00AC5C27"/>
    <w:rsid w:val="00AC5F16"/>
    <w:rsid w:val="00AC6117"/>
    <w:rsid w:val="00AC6B8B"/>
    <w:rsid w:val="00AC6BF6"/>
    <w:rsid w:val="00AC7558"/>
    <w:rsid w:val="00AC7994"/>
    <w:rsid w:val="00AD0DE9"/>
    <w:rsid w:val="00AD0F3E"/>
    <w:rsid w:val="00AD1CCA"/>
    <w:rsid w:val="00AD1F9F"/>
    <w:rsid w:val="00AD34C0"/>
    <w:rsid w:val="00AD3536"/>
    <w:rsid w:val="00AD386B"/>
    <w:rsid w:val="00AD3ACD"/>
    <w:rsid w:val="00AD3E83"/>
    <w:rsid w:val="00AD486E"/>
    <w:rsid w:val="00AD4C08"/>
    <w:rsid w:val="00AD4DA4"/>
    <w:rsid w:val="00AD580E"/>
    <w:rsid w:val="00AD6243"/>
    <w:rsid w:val="00AD6364"/>
    <w:rsid w:val="00AD6B09"/>
    <w:rsid w:val="00AD71B7"/>
    <w:rsid w:val="00AD735F"/>
    <w:rsid w:val="00AD7A3C"/>
    <w:rsid w:val="00AE0F20"/>
    <w:rsid w:val="00AE1DA7"/>
    <w:rsid w:val="00AE24B4"/>
    <w:rsid w:val="00AE2C30"/>
    <w:rsid w:val="00AE3436"/>
    <w:rsid w:val="00AE371C"/>
    <w:rsid w:val="00AE4259"/>
    <w:rsid w:val="00AE4316"/>
    <w:rsid w:val="00AE460D"/>
    <w:rsid w:val="00AE5AE4"/>
    <w:rsid w:val="00AE62F5"/>
    <w:rsid w:val="00AE6BF1"/>
    <w:rsid w:val="00AE7078"/>
    <w:rsid w:val="00AE74EE"/>
    <w:rsid w:val="00AE76EB"/>
    <w:rsid w:val="00AF0268"/>
    <w:rsid w:val="00AF032F"/>
    <w:rsid w:val="00AF106E"/>
    <w:rsid w:val="00AF10E7"/>
    <w:rsid w:val="00AF176B"/>
    <w:rsid w:val="00AF17A9"/>
    <w:rsid w:val="00AF1B46"/>
    <w:rsid w:val="00AF1FBB"/>
    <w:rsid w:val="00AF21CA"/>
    <w:rsid w:val="00AF29BF"/>
    <w:rsid w:val="00AF2A3D"/>
    <w:rsid w:val="00AF2AE9"/>
    <w:rsid w:val="00AF33FF"/>
    <w:rsid w:val="00AF452C"/>
    <w:rsid w:val="00AF4CA0"/>
    <w:rsid w:val="00AF4D6C"/>
    <w:rsid w:val="00AF5834"/>
    <w:rsid w:val="00AF6428"/>
    <w:rsid w:val="00AF6B02"/>
    <w:rsid w:val="00AF7EBF"/>
    <w:rsid w:val="00AF7EFC"/>
    <w:rsid w:val="00B002AD"/>
    <w:rsid w:val="00B004D2"/>
    <w:rsid w:val="00B00854"/>
    <w:rsid w:val="00B00D1B"/>
    <w:rsid w:val="00B0158A"/>
    <w:rsid w:val="00B022B1"/>
    <w:rsid w:val="00B022F9"/>
    <w:rsid w:val="00B0329E"/>
    <w:rsid w:val="00B0345E"/>
    <w:rsid w:val="00B0414F"/>
    <w:rsid w:val="00B0459F"/>
    <w:rsid w:val="00B045B2"/>
    <w:rsid w:val="00B0473A"/>
    <w:rsid w:val="00B047AC"/>
    <w:rsid w:val="00B04DDD"/>
    <w:rsid w:val="00B05075"/>
    <w:rsid w:val="00B058DE"/>
    <w:rsid w:val="00B05E74"/>
    <w:rsid w:val="00B05F85"/>
    <w:rsid w:val="00B06211"/>
    <w:rsid w:val="00B06DF6"/>
    <w:rsid w:val="00B06E06"/>
    <w:rsid w:val="00B0706B"/>
    <w:rsid w:val="00B07340"/>
    <w:rsid w:val="00B073CB"/>
    <w:rsid w:val="00B07663"/>
    <w:rsid w:val="00B0793D"/>
    <w:rsid w:val="00B10C2C"/>
    <w:rsid w:val="00B10D1B"/>
    <w:rsid w:val="00B10EF4"/>
    <w:rsid w:val="00B11903"/>
    <w:rsid w:val="00B11AB9"/>
    <w:rsid w:val="00B1250E"/>
    <w:rsid w:val="00B12F4B"/>
    <w:rsid w:val="00B13961"/>
    <w:rsid w:val="00B14CFB"/>
    <w:rsid w:val="00B15210"/>
    <w:rsid w:val="00B15277"/>
    <w:rsid w:val="00B158E3"/>
    <w:rsid w:val="00B16215"/>
    <w:rsid w:val="00B16409"/>
    <w:rsid w:val="00B16452"/>
    <w:rsid w:val="00B1658F"/>
    <w:rsid w:val="00B167F4"/>
    <w:rsid w:val="00B169E9"/>
    <w:rsid w:val="00B16BB4"/>
    <w:rsid w:val="00B1749A"/>
    <w:rsid w:val="00B174FB"/>
    <w:rsid w:val="00B17602"/>
    <w:rsid w:val="00B1761E"/>
    <w:rsid w:val="00B20454"/>
    <w:rsid w:val="00B207F9"/>
    <w:rsid w:val="00B20AEB"/>
    <w:rsid w:val="00B217DF"/>
    <w:rsid w:val="00B24147"/>
    <w:rsid w:val="00B241B3"/>
    <w:rsid w:val="00B24287"/>
    <w:rsid w:val="00B24573"/>
    <w:rsid w:val="00B24585"/>
    <w:rsid w:val="00B252A7"/>
    <w:rsid w:val="00B252C8"/>
    <w:rsid w:val="00B252F2"/>
    <w:rsid w:val="00B255A4"/>
    <w:rsid w:val="00B255CE"/>
    <w:rsid w:val="00B2585B"/>
    <w:rsid w:val="00B25892"/>
    <w:rsid w:val="00B25BD4"/>
    <w:rsid w:val="00B25DEF"/>
    <w:rsid w:val="00B261DC"/>
    <w:rsid w:val="00B27A59"/>
    <w:rsid w:val="00B27A85"/>
    <w:rsid w:val="00B27EA7"/>
    <w:rsid w:val="00B30152"/>
    <w:rsid w:val="00B30787"/>
    <w:rsid w:val="00B308CE"/>
    <w:rsid w:val="00B30EE9"/>
    <w:rsid w:val="00B31CDA"/>
    <w:rsid w:val="00B32802"/>
    <w:rsid w:val="00B32DBC"/>
    <w:rsid w:val="00B3427E"/>
    <w:rsid w:val="00B34748"/>
    <w:rsid w:val="00B34A87"/>
    <w:rsid w:val="00B35313"/>
    <w:rsid w:val="00B35B3B"/>
    <w:rsid w:val="00B36199"/>
    <w:rsid w:val="00B3637F"/>
    <w:rsid w:val="00B36426"/>
    <w:rsid w:val="00B3746D"/>
    <w:rsid w:val="00B37618"/>
    <w:rsid w:val="00B37DD7"/>
    <w:rsid w:val="00B37E10"/>
    <w:rsid w:val="00B37E49"/>
    <w:rsid w:val="00B37F76"/>
    <w:rsid w:val="00B40110"/>
    <w:rsid w:val="00B40324"/>
    <w:rsid w:val="00B4073E"/>
    <w:rsid w:val="00B407DC"/>
    <w:rsid w:val="00B408CD"/>
    <w:rsid w:val="00B40A5B"/>
    <w:rsid w:val="00B40D01"/>
    <w:rsid w:val="00B4111E"/>
    <w:rsid w:val="00B41F4D"/>
    <w:rsid w:val="00B42762"/>
    <w:rsid w:val="00B4345A"/>
    <w:rsid w:val="00B43AAA"/>
    <w:rsid w:val="00B4434D"/>
    <w:rsid w:val="00B4496C"/>
    <w:rsid w:val="00B44E52"/>
    <w:rsid w:val="00B45CF1"/>
    <w:rsid w:val="00B4658C"/>
    <w:rsid w:val="00B475E8"/>
    <w:rsid w:val="00B47644"/>
    <w:rsid w:val="00B47730"/>
    <w:rsid w:val="00B47A0C"/>
    <w:rsid w:val="00B47F63"/>
    <w:rsid w:val="00B50841"/>
    <w:rsid w:val="00B51962"/>
    <w:rsid w:val="00B52C78"/>
    <w:rsid w:val="00B53195"/>
    <w:rsid w:val="00B5350F"/>
    <w:rsid w:val="00B53720"/>
    <w:rsid w:val="00B53D3C"/>
    <w:rsid w:val="00B54033"/>
    <w:rsid w:val="00B5455E"/>
    <w:rsid w:val="00B54858"/>
    <w:rsid w:val="00B5493A"/>
    <w:rsid w:val="00B54AA4"/>
    <w:rsid w:val="00B551D3"/>
    <w:rsid w:val="00B55374"/>
    <w:rsid w:val="00B553B1"/>
    <w:rsid w:val="00B561A6"/>
    <w:rsid w:val="00B5642B"/>
    <w:rsid w:val="00B56A13"/>
    <w:rsid w:val="00B56C94"/>
    <w:rsid w:val="00B56EF7"/>
    <w:rsid w:val="00B60024"/>
    <w:rsid w:val="00B60061"/>
    <w:rsid w:val="00B61258"/>
    <w:rsid w:val="00B6134F"/>
    <w:rsid w:val="00B61475"/>
    <w:rsid w:val="00B614D0"/>
    <w:rsid w:val="00B618D6"/>
    <w:rsid w:val="00B63B13"/>
    <w:rsid w:val="00B63F4D"/>
    <w:rsid w:val="00B642F6"/>
    <w:rsid w:val="00B6473B"/>
    <w:rsid w:val="00B65A2B"/>
    <w:rsid w:val="00B65F19"/>
    <w:rsid w:val="00B66237"/>
    <w:rsid w:val="00B6629E"/>
    <w:rsid w:val="00B6646F"/>
    <w:rsid w:val="00B664E3"/>
    <w:rsid w:val="00B66E74"/>
    <w:rsid w:val="00B6737C"/>
    <w:rsid w:val="00B6739C"/>
    <w:rsid w:val="00B67478"/>
    <w:rsid w:val="00B701A2"/>
    <w:rsid w:val="00B70632"/>
    <w:rsid w:val="00B7167E"/>
    <w:rsid w:val="00B71A06"/>
    <w:rsid w:val="00B71DD3"/>
    <w:rsid w:val="00B72064"/>
    <w:rsid w:val="00B72BE4"/>
    <w:rsid w:val="00B72D46"/>
    <w:rsid w:val="00B72F6C"/>
    <w:rsid w:val="00B731EB"/>
    <w:rsid w:val="00B73B0D"/>
    <w:rsid w:val="00B7441A"/>
    <w:rsid w:val="00B7557E"/>
    <w:rsid w:val="00B7564B"/>
    <w:rsid w:val="00B759ED"/>
    <w:rsid w:val="00B75ECF"/>
    <w:rsid w:val="00B7618A"/>
    <w:rsid w:val="00B76E80"/>
    <w:rsid w:val="00B773A2"/>
    <w:rsid w:val="00B77CA9"/>
    <w:rsid w:val="00B8064C"/>
    <w:rsid w:val="00B80694"/>
    <w:rsid w:val="00B818C7"/>
    <w:rsid w:val="00B81BC7"/>
    <w:rsid w:val="00B82914"/>
    <w:rsid w:val="00B82B9F"/>
    <w:rsid w:val="00B82BCA"/>
    <w:rsid w:val="00B831B9"/>
    <w:rsid w:val="00B83DA1"/>
    <w:rsid w:val="00B8401D"/>
    <w:rsid w:val="00B84279"/>
    <w:rsid w:val="00B84AD6"/>
    <w:rsid w:val="00B85370"/>
    <w:rsid w:val="00B86598"/>
    <w:rsid w:val="00B86766"/>
    <w:rsid w:val="00B86CAD"/>
    <w:rsid w:val="00B86D0A"/>
    <w:rsid w:val="00B870D8"/>
    <w:rsid w:val="00B87311"/>
    <w:rsid w:val="00B873BD"/>
    <w:rsid w:val="00B873FC"/>
    <w:rsid w:val="00B8789A"/>
    <w:rsid w:val="00B87A46"/>
    <w:rsid w:val="00B90174"/>
    <w:rsid w:val="00B9035E"/>
    <w:rsid w:val="00B9081E"/>
    <w:rsid w:val="00B91074"/>
    <w:rsid w:val="00B9114A"/>
    <w:rsid w:val="00B91540"/>
    <w:rsid w:val="00B91810"/>
    <w:rsid w:val="00B91B8C"/>
    <w:rsid w:val="00B91ED9"/>
    <w:rsid w:val="00B926D5"/>
    <w:rsid w:val="00B926DF"/>
    <w:rsid w:val="00B927EC"/>
    <w:rsid w:val="00B92E32"/>
    <w:rsid w:val="00B93C5E"/>
    <w:rsid w:val="00B93E33"/>
    <w:rsid w:val="00B9457E"/>
    <w:rsid w:val="00B94F46"/>
    <w:rsid w:val="00B95560"/>
    <w:rsid w:val="00B95669"/>
    <w:rsid w:val="00B95736"/>
    <w:rsid w:val="00B96130"/>
    <w:rsid w:val="00B962C0"/>
    <w:rsid w:val="00B96550"/>
    <w:rsid w:val="00B96721"/>
    <w:rsid w:val="00B969C1"/>
    <w:rsid w:val="00B97B3C"/>
    <w:rsid w:val="00B97E4A"/>
    <w:rsid w:val="00B97FFC"/>
    <w:rsid w:val="00BA0483"/>
    <w:rsid w:val="00BA0B72"/>
    <w:rsid w:val="00BA198D"/>
    <w:rsid w:val="00BA1DDD"/>
    <w:rsid w:val="00BA248D"/>
    <w:rsid w:val="00BA3E2B"/>
    <w:rsid w:val="00BA4505"/>
    <w:rsid w:val="00BA4857"/>
    <w:rsid w:val="00BA65D5"/>
    <w:rsid w:val="00BA6E29"/>
    <w:rsid w:val="00BB07C2"/>
    <w:rsid w:val="00BB0EC5"/>
    <w:rsid w:val="00BB10F0"/>
    <w:rsid w:val="00BB1BD8"/>
    <w:rsid w:val="00BB2143"/>
    <w:rsid w:val="00BB307E"/>
    <w:rsid w:val="00BB41BE"/>
    <w:rsid w:val="00BB436C"/>
    <w:rsid w:val="00BB4480"/>
    <w:rsid w:val="00BB4596"/>
    <w:rsid w:val="00BB4E14"/>
    <w:rsid w:val="00BB5890"/>
    <w:rsid w:val="00BB58D0"/>
    <w:rsid w:val="00BB5C5F"/>
    <w:rsid w:val="00BB5E6A"/>
    <w:rsid w:val="00BB5E9F"/>
    <w:rsid w:val="00BB6432"/>
    <w:rsid w:val="00BB6D1E"/>
    <w:rsid w:val="00BB6D46"/>
    <w:rsid w:val="00BB6EDE"/>
    <w:rsid w:val="00BB7223"/>
    <w:rsid w:val="00BC009F"/>
    <w:rsid w:val="00BC0137"/>
    <w:rsid w:val="00BC0ADC"/>
    <w:rsid w:val="00BC0F29"/>
    <w:rsid w:val="00BC1805"/>
    <w:rsid w:val="00BC182E"/>
    <w:rsid w:val="00BC2E9D"/>
    <w:rsid w:val="00BC3295"/>
    <w:rsid w:val="00BC3477"/>
    <w:rsid w:val="00BC51FD"/>
    <w:rsid w:val="00BC5C18"/>
    <w:rsid w:val="00BC5D0F"/>
    <w:rsid w:val="00BC6995"/>
    <w:rsid w:val="00BC6BC7"/>
    <w:rsid w:val="00BC71C1"/>
    <w:rsid w:val="00BC749C"/>
    <w:rsid w:val="00BC78BC"/>
    <w:rsid w:val="00BC7A17"/>
    <w:rsid w:val="00BC7D01"/>
    <w:rsid w:val="00BD00F4"/>
    <w:rsid w:val="00BD0BDE"/>
    <w:rsid w:val="00BD0FEE"/>
    <w:rsid w:val="00BD14DA"/>
    <w:rsid w:val="00BD1A1D"/>
    <w:rsid w:val="00BD1DCF"/>
    <w:rsid w:val="00BD1E88"/>
    <w:rsid w:val="00BD230F"/>
    <w:rsid w:val="00BD2B6E"/>
    <w:rsid w:val="00BD3095"/>
    <w:rsid w:val="00BD3A2E"/>
    <w:rsid w:val="00BD3F15"/>
    <w:rsid w:val="00BD4137"/>
    <w:rsid w:val="00BD48C4"/>
    <w:rsid w:val="00BD4A45"/>
    <w:rsid w:val="00BD5433"/>
    <w:rsid w:val="00BD5589"/>
    <w:rsid w:val="00BD55BF"/>
    <w:rsid w:val="00BD5642"/>
    <w:rsid w:val="00BD57E8"/>
    <w:rsid w:val="00BD5FF9"/>
    <w:rsid w:val="00BD6130"/>
    <w:rsid w:val="00BD6B54"/>
    <w:rsid w:val="00BD71EE"/>
    <w:rsid w:val="00BD770F"/>
    <w:rsid w:val="00BD7763"/>
    <w:rsid w:val="00BD794B"/>
    <w:rsid w:val="00BD7B61"/>
    <w:rsid w:val="00BD7B8E"/>
    <w:rsid w:val="00BE018C"/>
    <w:rsid w:val="00BE031A"/>
    <w:rsid w:val="00BE0C38"/>
    <w:rsid w:val="00BE0FC2"/>
    <w:rsid w:val="00BE35B4"/>
    <w:rsid w:val="00BE3D1C"/>
    <w:rsid w:val="00BE5092"/>
    <w:rsid w:val="00BE5A7E"/>
    <w:rsid w:val="00BE5F4B"/>
    <w:rsid w:val="00BE6012"/>
    <w:rsid w:val="00BE62F5"/>
    <w:rsid w:val="00BE6A1A"/>
    <w:rsid w:val="00BE6B4B"/>
    <w:rsid w:val="00BE6FF0"/>
    <w:rsid w:val="00BE7C59"/>
    <w:rsid w:val="00BF03C8"/>
    <w:rsid w:val="00BF069A"/>
    <w:rsid w:val="00BF0F73"/>
    <w:rsid w:val="00BF113F"/>
    <w:rsid w:val="00BF1526"/>
    <w:rsid w:val="00BF24C5"/>
    <w:rsid w:val="00BF2FF0"/>
    <w:rsid w:val="00BF3676"/>
    <w:rsid w:val="00BF45DA"/>
    <w:rsid w:val="00BF5F59"/>
    <w:rsid w:val="00BF604B"/>
    <w:rsid w:val="00BF6C94"/>
    <w:rsid w:val="00BF6DA1"/>
    <w:rsid w:val="00BF743F"/>
    <w:rsid w:val="00BF787B"/>
    <w:rsid w:val="00C007DE"/>
    <w:rsid w:val="00C013DE"/>
    <w:rsid w:val="00C021ED"/>
    <w:rsid w:val="00C02997"/>
    <w:rsid w:val="00C03359"/>
    <w:rsid w:val="00C040F1"/>
    <w:rsid w:val="00C049A1"/>
    <w:rsid w:val="00C04AB6"/>
    <w:rsid w:val="00C04F3A"/>
    <w:rsid w:val="00C0535B"/>
    <w:rsid w:val="00C05CC4"/>
    <w:rsid w:val="00C06F47"/>
    <w:rsid w:val="00C07439"/>
    <w:rsid w:val="00C10BB6"/>
    <w:rsid w:val="00C11AC8"/>
    <w:rsid w:val="00C1204F"/>
    <w:rsid w:val="00C136A0"/>
    <w:rsid w:val="00C1372E"/>
    <w:rsid w:val="00C13AEF"/>
    <w:rsid w:val="00C14610"/>
    <w:rsid w:val="00C1498B"/>
    <w:rsid w:val="00C15072"/>
    <w:rsid w:val="00C1526E"/>
    <w:rsid w:val="00C152A5"/>
    <w:rsid w:val="00C154A5"/>
    <w:rsid w:val="00C15953"/>
    <w:rsid w:val="00C16379"/>
    <w:rsid w:val="00C169E1"/>
    <w:rsid w:val="00C169E5"/>
    <w:rsid w:val="00C20C80"/>
    <w:rsid w:val="00C20D01"/>
    <w:rsid w:val="00C20D2E"/>
    <w:rsid w:val="00C21197"/>
    <w:rsid w:val="00C218B2"/>
    <w:rsid w:val="00C21973"/>
    <w:rsid w:val="00C21D66"/>
    <w:rsid w:val="00C223AF"/>
    <w:rsid w:val="00C22667"/>
    <w:rsid w:val="00C2278F"/>
    <w:rsid w:val="00C22CB8"/>
    <w:rsid w:val="00C22E6D"/>
    <w:rsid w:val="00C22FA9"/>
    <w:rsid w:val="00C23230"/>
    <w:rsid w:val="00C23ADC"/>
    <w:rsid w:val="00C23B0A"/>
    <w:rsid w:val="00C23CB8"/>
    <w:rsid w:val="00C23FC8"/>
    <w:rsid w:val="00C24313"/>
    <w:rsid w:val="00C24605"/>
    <w:rsid w:val="00C25184"/>
    <w:rsid w:val="00C25E55"/>
    <w:rsid w:val="00C26193"/>
    <w:rsid w:val="00C26790"/>
    <w:rsid w:val="00C26BBE"/>
    <w:rsid w:val="00C27C09"/>
    <w:rsid w:val="00C27FA7"/>
    <w:rsid w:val="00C319B3"/>
    <w:rsid w:val="00C3273E"/>
    <w:rsid w:val="00C32823"/>
    <w:rsid w:val="00C32C04"/>
    <w:rsid w:val="00C32C23"/>
    <w:rsid w:val="00C331AB"/>
    <w:rsid w:val="00C332FE"/>
    <w:rsid w:val="00C34395"/>
    <w:rsid w:val="00C34B3E"/>
    <w:rsid w:val="00C353AE"/>
    <w:rsid w:val="00C37515"/>
    <w:rsid w:val="00C37AC9"/>
    <w:rsid w:val="00C37E56"/>
    <w:rsid w:val="00C40174"/>
    <w:rsid w:val="00C4027F"/>
    <w:rsid w:val="00C406E4"/>
    <w:rsid w:val="00C41ADD"/>
    <w:rsid w:val="00C41E62"/>
    <w:rsid w:val="00C4206B"/>
    <w:rsid w:val="00C42759"/>
    <w:rsid w:val="00C42BA1"/>
    <w:rsid w:val="00C42EAC"/>
    <w:rsid w:val="00C43394"/>
    <w:rsid w:val="00C4346B"/>
    <w:rsid w:val="00C43851"/>
    <w:rsid w:val="00C4414E"/>
    <w:rsid w:val="00C45B76"/>
    <w:rsid w:val="00C45E4E"/>
    <w:rsid w:val="00C45E87"/>
    <w:rsid w:val="00C46172"/>
    <w:rsid w:val="00C4642D"/>
    <w:rsid w:val="00C46AD4"/>
    <w:rsid w:val="00C47127"/>
    <w:rsid w:val="00C5054E"/>
    <w:rsid w:val="00C50594"/>
    <w:rsid w:val="00C51473"/>
    <w:rsid w:val="00C51B45"/>
    <w:rsid w:val="00C52145"/>
    <w:rsid w:val="00C526F9"/>
    <w:rsid w:val="00C531F7"/>
    <w:rsid w:val="00C53957"/>
    <w:rsid w:val="00C53B01"/>
    <w:rsid w:val="00C53D3E"/>
    <w:rsid w:val="00C54288"/>
    <w:rsid w:val="00C5467B"/>
    <w:rsid w:val="00C54AB3"/>
    <w:rsid w:val="00C54CE1"/>
    <w:rsid w:val="00C54D44"/>
    <w:rsid w:val="00C55F4C"/>
    <w:rsid w:val="00C57200"/>
    <w:rsid w:val="00C575E3"/>
    <w:rsid w:val="00C61A23"/>
    <w:rsid w:val="00C62B08"/>
    <w:rsid w:val="00C62F73"/>
    <w:rsid w:val="00C63082"/>
    <w:rsid w:val="00C63286"/>
    <w:rsid w:val="00C63A9C"/>
    <w:rsid w:val="00C63CB2"/>
    <w:rsid w:val="00C6492F"/>
    <w:rsid w:val="00C64C69"/>
    <w:rsid w:val="00C64E62"/>
    <w:rsid w:val="00C650C1"/>
    <w:rsid w:val="00C655E8"/>
    <w:rsid w:val="00C65EC3"/>
    <w:rsid w:val="00C667D5"/>
    <w:rsid w:val="00C67175"/>
    <w:rsid w:val="00C675EB"/>
    <w:rsid w:val="00C67925"/>
    <w:rsid w:val="00C67B7D"/>
    <w:rsid w:val="00C701FE"/>
    <w:rsid w:val="00C71A60"/>
    <w:rsid w:val="00C731B1"/>
    <w:rsid w:val="00C73806"/>
    <w:rsid w:val="00C73925"/>
    <w:rsid w:val="00C73FAD"/>
    <w:rsid w:val="00C75875"/>
    <w:rsid w:val="00C75B74"/>
    <w:rsid w:val="00C766EB"/>
    <w:rsid w:val="00C76D95"/>
    <w:rsid w:val="00C76F1F"/>
    <w:rsid w:val="00C77092"/>
    <w:rsid w:val="00C7757F"/>
    <w:rsid w:val="00C7795F"/>
    <w:rsid w:val="00C77CB6"/>
    <w:rsid w:val="00C77D01"/>
    <w:rsid w:val="00C77F52"/>
    <w:rsid w:val="00C80171"/>
    <w:rsid w:val="00C80336"/>
    <w:rsid w:val="00C80BB4"/>
    <w:rsid w:val="00C80DF8"/>
    <w:rsid w:val="00C819DB"/>
    <w:rsid w:val="00C81CA7"/>
    <w:rsid w:val="00C822C3"/>
    <w:rsid w:val="00C8268F"/>
    <w:rsid w:val="00C82AAE"/>
    <w:rsid w:val="00C831E3"/>
    <w:rsid w:val="00C8356C"/>
    <w:rsid w:val="00C836C3"/>
    <w:rsid w:val="00C83712"/>
    <w:rsid w:val="00C83A14"/>
    <w:rsid w:val="00C84AB8"/>
    <w:rsid w:val="00C854FA"/>
    <w:rsid w:val="00C85A51"/>
    <w:rsid w:val="00C872FC"/>
    <w:rsid w:val="00C8749C"/>
    <w:rsid w:val="00C87A2C"/>
    <w:rsid w:val="00C906D9"/>
    <w:rsid w:val="00C909B9"/>
    <w:rsid w:val="00C9118F"/>
    <w:rsid w:val="00C91357"/>
    <w:rsid w:val="00C91C28"/>
    <w:rsid w:val="00C91C8D"/>
    <w:rsid w:val="00C92082"/>
    <w:rsid w:val="00C92D51"/>
    <w:rsid w:val="00C92E65"/>
    <w:rsid w:val="00C93995"/>
    <w:rsid w:val="00C93D0D"/>
    <w:rsid w:val="00C94C80"/>
    <w:rsid w:val="00C94F2B"/>
    <w:rsid w:val="00C95A1C"/>
    <w:rsid w:val="00C95C61"/>
    <w:rsid w:val="00C95F46"/>
    <w:rsid w:val="00C960AB"/>
    <w:rsid w:val="00C969C5"/>
    <w:rsid w:val="00C96E41"/>
    <w:rsid w:val="00CA0B78"/>
    <w:rsid w:val="00CA0F52"/>
    <w:rsid w:val="00CA18DA"/>
    <w:rsid w:val="00CA1B41"/>
    <w:rsid w:val="00CA1C36"/>
    <w:rsid w:val="00CA1E43"/>
    <w:rsid w:val="00CA231A"/>
    <w:rsid w:val="00CA38E2"/>
    <w:rsid w:val="00CA3A66"/>
    <w:rsid w:val="00CA3E31"/>
    <w:rsid w:val="00CA4347"/>
    <w:rsid w:val="00CA4774"/>
    <w:rsid w:val="00CA71DB"/>
    <w:rsid w:val="00CB124B"/>
    <w:rsid w:val="00CB1C41"/>
    <w:rsid w:val="00CB209E"/>
    <w:rsid w:val="00CB251A"/>
    <w:rsid w:val="00CB26CF"/>
    <w:rsid w:val="00CB3046"/>
    <w:rsid w:val="00CB317F"/>
    <w:rsid w:val="00CB33B6"/>
    <w:rsid w:val="00CB3585"/>
    <w:rsid w:val="00CB3931"/>
    <w:rsid w:val="00CB3AF8"/>
    <w:rsid w:val="00CB4B9A"/>
    <w:rsid w:val="00CB5873"/>
    <w:rsid w:val="00CB6099"/>
    <w:rsid w:val="00CB60B3"/>
    <w:rsid w:val="00CB6E30"/>
    <w:rsid w:val="00CB7620"/>
    <w:rsid w:val="00CB7C88"/>
    <w:rsid w:val="00CC0028"/>
    <w:rsid w:val="00CC01E8"/>
    <w:rsid w:val="00CC01F7"/>
    <w:rsid w:val="00CC03E4"/>
    <w:rsid w:val="00CC1205"/>
    <w:rsid w:val="00CC1501"/>
    <w:rsid w:val="00CC1878"/>
    <w:rsid w:val="00CC256F"/>
    <w:rsid w:val="00CC34B8"/>
    <w:rsid w:val="00CC38BD"/>
    <w:rsid w:val="00CC3B75"/>
    <w:rsid w:val="00CC3C85"/>
    <w:rsid w:val="00CC42B9"/>
    <w:rsid w:val="00CC458E"/>
    <w:rsid w:val="00CC4942"/>
    <w:rsid w:val="00CC4AD1"/>
    <w:rsid w:val="00CC505F"/>
    <w:rsid w:val="00CC5850"/>
    <w:rsid w:val="00CC5E0E"/>
    <w:rsid w:val="00CC5F38"/>
    <w:rsid w:val="00CC6701"/>
    <w:rsid w:val="00CC6EF6"/>
    <w:rsid w:val="00CC6FFE"/>
    <w:rsid w:val="00CC7317"/>
    <w:rsid w:val="00CC7622"/>
    <w:rsid w:val="00CC7D92"/>
    <w:rsid w:val="00CD00D0"/>
    <w:rsid w:val="00CD01DD"/>
    <w:rsid w:val="00CD0911"/>
    <w:rsid w:val="00CD0D73"/>
    <w:rsid w:val="00CD2555"/>
    <w:rsid w:val="00CD2E8A"/>
    <w:rsid w:val="00CD3F66"/>
    <w:rsid w:val="00CD4906"/>
    <w:rsid w:val="00CD498B"/>
    <w:rsid w:val="00CD5C5E"/>
    <w:rsid w:val="00CD6320"/>
    <w:rsid w:val="00CD6938"/>
    <w:rsid w:val="00CD6EF1"/>
    <w:rsid w:val="00CD75D1"/>
    <w:rsid w:val="00CD761C"/>
    <w:rsid w:val="00CD796B"/>
    <w:rsid w:val="00CE0A51"/>
    <w:rsid w:val="00CE0CFE"/>
    <w:rsid w:val="00CE0D26"/>
    <w:rsid w:val="00CE0E9F"/>
    <w:rsid w:val="00CE1860"/>
    <w:rsid w:val="00CE1C56"/>
    <w:rsid w:val="00CE21D7"/>
    <w:rsid w:val="00CE2567"/>
    <w:rsid w:val="00CE2617"/>
    <w:rsid w:val="00CE28E0"/>
    <w:rsid w:val="00CE3667"/>
    <w:rsid w:val="00CE399A"/>
    <w:rsid w:val="00CE3F42"/>
    <w:rsid w:val="00CE43D2"/>
    <w:rsid w:val="00CE44BB"/>
    <w:rsid w:val="00CE4FAC"/>
    <w:rsid w:val="00CE5F30"/>
    <w:rsid w:val="00CE6185"/>
    <w:rsid w:val="00CE66F4"/>
    <w:rsid w:val="00CE6701"/>
    <w:rsid w:val="00CE69E9"/>
    <w:rsid w:val="00CE70FA"/>
    <w:rsid w:val="00CE775A"/>
    <w:rsid w:val="00CF100E"/>
    <w:rsid w:val="00CF1614"/>
    <w:rsid w:val="00CF2AC7"/>
    <w:rsid w:val="00CF2B03"/>
    <w:rsid w:val="00CF30FD"/>
    <w:rsid w:val="00CF3394"/>
    <w:rsid w:val="00CF39E0"/>
    <w:rsid w:val="00CF3C0D"/>
    <w:rsid w:val="00CF5355"/>
    <w:rsid w:val="00CF5E53"/>
    <w:rsid w:val="00CF5FC6"/>
    <w:rsid w:val="00CF6DAC"/>
    <w:rsid w:val="00CF73A8"/>
    <w:rsid w:val="00CF75C0"/>
    <w:rsid w:val="00CF7C32"/>
    <w:rsid w:val="00CF7C73"/>
    <w:rsid w:val="00D00023"/>
    <w:rsid w:val="00D002C4"/>
    <w:rsid w:val="00D009BA"/>
    <w:rsid w:val="00D0187C"/>
    <w:rsid w:val="00D0198C"/>
    <w:rsid w:val="00D01DFC"/>
    <w:rsid w:val="00D028C8"/>
    <w:rsid w:val="00D0312F"/>
    <w:rsid w:val="00D031EE"/>
    <w:rsid w:val="00D0362C"/>
    <w:rsid w:val="00D03B24"/>
    <w:rsid w:val="00D0452A"/>
    <w:rsid w:val="00D04893"/>
    <w:rsid w:val="00D04D38"/>
    <w:rsid w:val="00D05404"/>
    <w:rsid w:val="00D065D8"/>
    <w:rsid w:val="00D067DE"/>
    <w:rsid w:val="00D067E7"/>
    <w:rsid w:val="00D06CCD"/>
    <w:rsid w:val="00D077AC"/>
    <w:rsid w:val="00D07869"/>
    <w:rsid w:val="00D10175"/>
    <w:rsid w:val="00D10980"/>
    <w:rsid w:val="00D10AF9"/>
    <w:rsid w:val="00D11A51"/>
    <w:rsid w:val="00D12661"/>
    <w:rsid w:val="00D12730"/>
    <w:rsid w:val="00D129F7"/>
    <w:rsid w:val="00D1336D"/>
    <w:rsid w:val="00D15005"/>
    <w:rsid w:val="00D1602F"/>
    <w:rsid w:val="00D167F7"/>
    <w:rsid w:val="00D16D90"/>
    <w:rsid w:val="00D1727E"/>
    <w:rsid w:val="00D172DE"/>
    <w:rsid w:val="00D17465"/>
    <w:rsid w:val="00D17DC7"/>
    <w:rsid w:val="00D203EC"/>
    <w:rsid w:val="00D208E0"/>
    <w:rsid w:val="00D20A73"/>
    <w:rsid w:val="00D21074"/>
    <w:rsid w:val="00D214C0"/>
    <w:rsid w:val="00D21CD3"/>
    <w:rsid w:val="00D21FCB"/>
    <w:rsid w:val="00D222EA"/>
    <w:rsid w:val="00D22A6D"/>
    <w:rsid w:val="00D22B1B"/>
    <w:rsid w:val="00D22D84"/>
    <w:rsid w:val="00D22DA5"/>
    <w:rsid w:val="00D23AA4"/>
    <w:rsid w:val="00D23AD7"/>
    <w:rsid w:val="00D23C72"/>
    <w:rsid w:val="00D23D31"/>
    <w:rsid w:val="00D24067"/>
    <w:rsid w:val="00D246AD"/>
    <w:rsid w:val="00D24A7E"/>
    <w:rsid w:val="00D24B8D"/>
    <w:rsid w:val="00D24DA1"/>
    <w:rsid w:val="00D24DBD"/>
    <w:rsid w:val="00D24EE4"/>
    <w:rsid w:val="00D25241"/>
    <w:rsid w:val="00D259E9"/>
    <w:rsid w:val="00D26012"/>
    <w:rsid w:val="00D261D0"/>
    <w:rsid w:val="00D26490"/>
    <w:rsid w:val="00D26689"/>
    <w:rsid w:val="00D270B4"/>
    <w:rsid w:val="00D273D0"/>
    <w:rsid w:val="00D27FD5"/>
    <w:rsid w:val="00D30048"/>
    <w:rsid w:val="00D302DC"/>
    <w:rsid w:val="00D305EE"/>
    <w:rsid w:val="00D308D7"/>
    <w:rsid w:val="00D30E7F"/>
    <w:rsid w:val="00D31743"/>
    <w:rsid w:val="00D31BE8"/>
    <w:rsid w:val="00D31FCC"/>
    <w:rsid w:val="00D331C4"/>
    <w:rsid w:val="00D338F1"/>
    <w:rsid w:val="00D3414D"/>
    <w:rsid w:val="00D3478B"/>
    <w:rsid w:val="00D34A91"/>
    <w:rsid w:val="00D356E1"/>
    <w:rsid w:val="00D35940"/>
    <w:rsid w:val="00D35943"/>
    <w:rsid w:val="00D36C9B"/>
    <w:rsid w:val="00D36DEC"/>
    <w:rsid w:val="00D3762C"/>
    <w:rsid w:val="00D378B7"/>
    <w:rsid w:val="00D4016B"/>
    <w:rsid w:val="00D403F0"/>
    <w:rsid w:val="00D40A77"/>
    <w:rsid w:val="00D40ACF"/>
    <w:rsid w:val="00D40B30"/>
    <w:rsid w:val="00D4134C"/>
    <w:rsid w:val="00D41A36"/>
    <w:rsid w:val="00D41FB2"/>
    <w:rsid w:val="00D42E17"/>
    <w:rsid w:val="00D438A2"/>
    <w:rsid w:val="00D43DB1"/>
    <w:rsid w:val="00D4414E"/>
    <w:rsid w:val="00D44762"/>
    <w:rsid w:val="00D44AA9"/>
    <w:rsid w:val="00D44B02"/>
    <w:rsid w:val="00D44B95"/>
    <w:rsid w:val="00D44D28"/>
    <w:rsid w:val="00D45487"/>
    <w:rsid w:val="00D458C7"/>
    <w:rsid w:val="00D458EA"/>
    <w:rsid w:val="00D471A7"/>
    <w:rsid w:val="00D4766E"/>
    <w:rsid w:val="00D50125"/>
    <w:rsid w:val="00D50236"/>
    <w:rsid w:val="00D50439"/>
    <w:rsid w:val="00D50839"/>
    <w:rsid w:val="00D50E09"/>
    <w:rsid w:val="00D51E3E"/>
    <w:rsid w:val="00D51F2A"/>
    <w:rsid w:val="00D53176"/>
    <w:rsid w:val="00D54200"/>
    <w:rsid w:val="00D54504"/>
    <w:rsid w:val="00D5524C"/>
    <w:rsid w:val="00D55E4C"/>
    <w:rsid w:val="00D56C5F"/>
    <w:rsid w:val="00D57C74"/>
    <w:rsid w:val="00D57EED"/>
    <w:rsid w:val="00D60931"/>
    <w:rsid w:val="00D6096C"/>
    <w:rsid w:val="00D60DCD"/>
    <w:rsid w:val="00D61473"/>
    <w:rsid w:val="00D616E9"/>
    <w:rsid w:val="00D61C8B"/>
    <w:rsid w:val="00D6215B"/>
    <w:rsid w:val="00D6307E"/>
    <w:rsid w:val="00D631E2"/>
    <w:rsid w:val="00D641BE"/>
    <w:rsid w:val="00D64EB6"/>
    <w:rsid w:val="00D650AB"/>
    <w:rsid w:val="00D658DB"/>
    <w:rsid w:val="00D66628"/>
    <w:rsid w:val="00D6688C"/>
    <w:rsid w:val="00D671BB"/>
    <w:rsid w:val="00D67A72"/>
    <w:rsid w:val="00D70F0B"/>
    <w:rsid w:val="00D70FC5"/>
    <w:rsid w:val="00D717CD"/>
    <w:rsid w:val="00D71DB0"/>
    <w:rsid w:val="00D72302"/>
    <w:rsid w:val="00D727E4"/>
    <w:rsid w:val="00D72D7E"/>
    <w:rsid w:val="00D74F9F"/>
    <w:rsid w:val="00D7672B"/>
    <w:rsid w:val="00D7698A"/>
    <w:rsid w:val="00D76A42"/>
    <w:rsid w:val="00D76AE5"/>
    <w:rsid w:val="00D773FF"/>
    <w:rsid w:val="00D77AD9"/>
    <w:rsid w:val="00D77C0B"/>
    <w:rsid w:val="00D77C89"/>
    <w:rsid w:val="00D804EA"/>
    <w:rsid w:val="00D80ACC"/>
    <w:rsid w:val="00D80CED"/>
    <w:rsid w:val="00D811EF"/>
    <w:rsid w:val="00D81442"/>
    <w:rsid w:val="00D83092"/>
    <w:rsid w:val="00D8341C"/>
    <w:rsid w:val="00D83F2A"/>
    <w:rsid w:val="00D84537"/>
    <w:rsid w:val="00D848BB"/>
    <w:rsid w:val="00D84A2E"/>
    <w:rsid w:val="00D8557D"/>
    <w:rsid w:val="00D85700"/>
    <w:rsid w:val="00D857BB"/>
    <w:rsid w:val="00D8581A"/>
    <w:rsid w:val="00D85BD8"/>
    <w:rsid w:val="00D8617F"/>
    <w:rsid w:val="00D8671F"/>
    <w:rsid w:val="00D86808"/>
    <w:rsid w:val="00D878EA"/>
    <w:rsid w:val="00D87D02"/>
    <w:rsid w:val="00D903E5"/>
    <w:rsid w:val="00D90543"/>
    <w:rsid w:val="00D906A6"/>
    <w:rsid w:val="00D9094D"/>
    <w:rsid w:val="00D90B85"/>
    <w:rsid w:val="00D91130"/>
    <w:rsid w:val="00D91150"/>
    <w:rsid w:val="00D91409"/>
    <w:rsid w:val="00D92115"/>
    <w:rsid w:val="00D925F3"/>
    <w:rsid w:val="00D92C66"/>
    <w:rsid w:val="00D92D06"/>
    <w:rsid w:val="00D92E78"/>
    <w:rsid w:val="00D92FEC"/>
    <w:rsid w:val="00D955CE"/>
    <w:rsid w:val="00D95C6F"/>
    <w:rsid w:val="00D95CE4"/>
    <w:rsid w:val="00D96287"/>
    <w:rsid w:val="00D963BE"/>
    <w:rsid w:val="00D971AD"/>
    <w:rsid w:val="00D971B4"/>
    <w:rsid w:val="00D9735D"/>
    <w:rsid w:val="00D9754D"/>
    <w:rsid w:val="00D97A0B"/>
    <w:rsid w:val="00DA05CC"/>
    <w:rsid w:val="00DA0CCE"/>
    <w:rsid w:val="00DA1939"/>
    <w:rsid w:val="00DA1E25"/>
    <w:rsid w:val="00DA1E8D"/>
    <w:rsid w:val="00DA1F76"/>
    <w:rsid w:val="00DA2443"/>
    <w:rsid w:val="00DA37B8"/>
    <w:rsid w:val="00DA3900"/>
    <w:rsid w:val="00DA3F9A"/>
    <w:rsid w:val="00DA4006"/>
    <w:rsid w:val="00DA4ACD"/>
    <w:rsid w:val="00DA507C"/>
    <w:rsid w:val="00DA5571"/>
    <w:rsid w:val="00DA5D9C"/>
    <w:rsid w:val="00DA65ED"/>
    <w:rsid w:val="00DA6CC4"/>
    <w:rsid w:val="00DA746C"/>
    <w:rsid w:val="00DA7701"/>
    <w:rsid w:val="00DB047B"/>
    <w:rsid w:val="00DB07D3"/>
    <w:rsid w:val="00DB0965"/>
    <w:rsid w:val="00DB09D7"/>
    <w:rsid w:val="00DB1502"/>
    <w:rsid w:val="00DB15BF"/>
    <w:rsid w:val="00DB2476"/>
    <w:rsid w:val="00DB2B7E"/>
    <w:rsid w:val="00DB2CA5"/>
    <w:rsid w:val="00DB2EDF"/>
    <w:rsid w:val="00DB3325"/>
    <w:rsid w:val="00DB3858"/>
    <w:rsid w:val="00DB3AB2"/>
    <w:rsid w:val="00DB4216"/>
    <w:rsid w:val="00DB4718"/>
    <w:rsid w:val="00DB47AB"/>
    <w:rsid w:val="00DB4A08"/>
    <w:rsid w:val="00DB4D29"/>
    <w:rsid w:val="00DB4F58"/>
    <w:rsid w:val="00DB5EC9"/>
    <w:rsid w:val="00DB68A1"/>
    <w:rsid w:val="00DB7202"/>
    <w:rsid w:val="00DB749D"/>
    <w:rsid w:val="00DB7598"/>
    <w:rsid w:val="00DC0B9D"/>
    <w:rsid w:val="00DC0CD4"/>
    <w:rsid w:val="00DC23D2"/>
    <w:rsid w:val="00DC2834"/>
    <w:rsid w:val="00DC28AB"/>
    <w:rsid w:val="00DC3231"/>
    <w:rsid w:val="00DC32C6"/>
    <w:rsid w:val="00DC3366"/>
    <w:rsid w:val="00DC3B7F"/>
    <w:rsid w:val="00DC4476"/>
    <w:rsid w:val="00DC47D8"/>
    <w:rsid w:val="00DC5D2B"/>
    <w:rsid w:val="00DC6458"/>
    <w:rsid w:val="00DC6B3B"/>
    <w:rsid w:val="00DC7041"/>
    <w:rsid w:val="00DC73DC"/>
    <w:rsid w:val="00DC78BB"/>
    <w:rsid w:val="00DC7BEC"/>
    <w:rsid w:val="00DC7D49"/>
    <w:rsid w:val="00DC7F31"/>
    <w:rsid w:val="00DC7F6E"/>
    <w:rsid w:val="00DD0632"/>
    <w:rsid w:val="00DD0D90"/>
    <w:rsid w:val="00DD10E8"/>
    <w:rsid w:val="00DD2076"/>
    <w:rsid w:val="00DD240A"/>
    <w:rsid w:val="00DD3F9C"/>
    <w:rsid w:val="00DD449C"/>
    <w:rsid w:val="00DD44C6"/>
    <w:rsid w:val="00DD47A5"/>
    <w:rsid w:val="00DD47D6"/>
    <w:rsid w:val="00DD4E51"/>
    <w:rsid w:val="00DD50F1"/>
    <w:rsid w:val="00DD5176"/>
    <w:rsid w:val="00DD5C1D"/>
    <w:rsid w:val="00DD5C89"/>
    <w:rsid w:val="00DD5D7A"/>
    <w:rsid w:val="00DD5DC2"/>
    <w:rsid w:val="00DD5DD7"/>
    <w:rsid w:val="00DD60C9"/>
    <w:rsid w:val="00DD67C5"/>
    <w:rsid w:val="00DD68FD"/>
    <w:rsid w:val="00DD6B89"/>
    <w:rsid w:val="00DD7336"/>
    <w:rsid w:val="00DE063D"/>
    <w:rsid w:val="00DE0748"/>
    <w:rsid w:val="00DE15CD"/>
    <w:rsid w:val="00DE1603"/>
    <w:rsid w:val="00DE1787"/>
    <w:rsid w:val="00DE24D4"/>
    <w:rsid w:val="00DE24F2"/>
    <w:rsid w:val="00DE2AD5"/>
    <w:rsid w:val="00DE2F48"/>
    <w:rsid w:val="00DE37F3"/>
    <w:rsid w:val="00DE3C65"/>
    <w:rsid w:val="00DE50A8"/>
    <w:rsid w:val="00DE562D"/>
    <w:rsid w:val="00DE61D4"/>
    <w:rsid w:val="00DE62D9"/>
    <w:rsid w:val="00DE641F"/>
    <w:rsid w:val="00DE65C5"/>
    <w:rsid w:val="00DE6C8A"/>
    <w:rsid w:val="00DE6D2A"/>
    <w:rsid w:val="00DE6D39"/>
    <w:rsid w:val="00DE6DB1"/>
    <w:rsid w:val="00DE71CE"/>
    <w:rsid w:val="00DE78CB"/>
    <w:rsid w:val="00DE7F14"/>
    <w:rsid w:val="00DF0033"/>
    <w:rsid w:val="00DF12A0"/>
    <w:rsid w:val="00DF1638"/>
    <w:rsid w:val="00DF21EE"/>
    <w:rsid w:val="00DF23F8"/>
    <w:rsid w:val="00DF26C0"/>
    <w:rsid w:val="00DF2E4F"/>
    <w:rsid w:val="00DF3B58"/>
    <w:rsid w:val="00DF4003"/>
    <w:rsid w:val="00DF408A"/>
    <w:rsid w:val="00DF439F"/>
    <w:rsid w:val="00DF476E"/>
    <w:rsid w:val="00DF485A"/>
    <w:rsid w:val="00DF490E"/>
    <w:rsid w:val="00DF4AF2"/>
    <w:rsid w:val="00DF4CE3"/>
    <w:rsid w:val="00DF4FC3"/>
    <w:rsid w:val="00DF511D"/>
    <w:rsid w:val="00DF5314"/>
    <w:rsid w:val="00DF599B"/>
    <w:rsid w:val="00DF635F"/>
    <w:rsid w:val="00DF66DA"/>
    <w:rsid w:val="00DF73BC"/>
    <w:rsid w:val="00DF7608"/>
    <w:rsid w:val="00DF7AB8"/>
    <w:rsid w:val="00DF7DE3"/>
    <w:rsid w:val="00E007AB"/>
    <w:rsid w:val="00E008DB"/>
    <w:rsid w:val="00E008F1"/>
    <w:rsid w:val="00E00CC1"/>
    <w:rsid w:val="00E0103A"/>
    <w:rsid w:val="00E01393"/>
    <w:rsid w:val="00E0168A"/>
    <w:rsid w:val="00E01FAD"/>
    <w:rsid w:val="00E021FA"/>
    <w:rsid w:val="00E024E1"/>
    <w:rsid w:val="00E025C1"/>
    <w:rsid w:val="00E02AB1"/>
    <w:rsid w:val="00E02FC1"/>
    <w:rsid w:val="00E03693"/>
    <w:rsid w:val="00E0371C"/>
    <w:rsid w:val="00E03F37"/>
    <w:rsid w:val="00E040EA"/>
    <w:rsid w:val="00E0454C"/>
    <w:rsid w:val="00E04EAC"/>
    <w:rsid w:val="00E04EAE"/>
    <w:rsid w:val="00E050EF"/>
    <w:rsid w:val="00E05571"/>
    <w:rsid w:val="00E063EF"/>
    <w:rsid w:val="00E06420"/>
    <w:rsid w:val="00E06654"/>
    <w:rsid w:val="00E0751D"/>
    <w:rsid w:val="00E0778E"/>
    <w:rsid w:val="00E07ACF"/>
    <w:rsid w:val="00E07E54"/>
    <w:rsid w:val="00E1115F"/>
    <w:rsid w:val="00E112FC"/>
    <w:rsid w:val="00E116E6"/>
    <w:rsid w:val="00E118A9"/>
    <w:rsid w:val="00E120A8"/>
    <w:rsid w:val="00E12781"/>
    <w:rsid w:val="00E127C3"/>
    <w:rsid w:val="00E129ED"/>
    <w:rsid w:val="00E13330"/>
    <w:rsid w:val="00E1359E"/>
    <w:rsid w:val="00E14027"/>
    <w:rsid w:val="00E14CD4"/>
    <w:rsid w:val="00E15F0E"/>
    <w:rsid w:val="00E1633C"/>
    <w:rsid w:val="00E16797"/>
    <w:rsid w:val="00E16801"/>
    <w:rsid w:val="00E16982"/>
    <w:rsid w:val="00E170D2"/>
    <w:rsid w:val="00E17584"/>
    <w:rsid w:val="00E17FA9"/>
    <w:rsid w:val="00E2031F"/>
    <w:rsid w:val="00E203FE"/>
    <w:rsid w:val="00E2090D"/>
    <w:rsid w:val="00E214B7"/>
    <w:rsid w:val="00E2162D"/>
    <w:rsid w:val="00E21865"/>
    <w:rsid w:val="00E21B06"/>
    <w:rsid w:val="00E21E7B"/>
    <w:rsid w:val="00E222B0"/>
    <w:rsid w:val="00E22B0D"/>
    <w:rsid w:val="00E236E0"/>
    <w:rsid w:val="00E2389E"/>
    <w:rsid w:val="00E23B67"/>
    <w:rsid w:val="00E24509"/>
    <w:rsid w:val="00E24E05"/>
    <w:rsid w:val="00E252E3"/>
    <w:rsid w:val="00E25628"/>
    <w:rsid w:val="00E2584F"/>
    <w:rsid w:val="00E25BA5"/>
    <w:rsid w:val="00E25C34"/>
    <w:rsid w:val="00E26876"/>
    <w:rsid w:val="00E26A58"/>
    <w:rsid w:val="00E26B99"/>
    <w:rsid w:val="00E27450"/>
    <w:rsid w:val="00E30762"/>
    <w:rsid w:val="00E30CF6"/>
    <w:rsid w:val="00E30DDA"/>
    <w:rsid w:val="00E30E30"/>
    <w:rsid w:val="00E30EE2"/>
    <w:rsid w:val="00E30F9E"/>
    <w:rsid w:val="00E31327"/>
    <w:rsid w:val="00E3161D"/>
    <w:rsid w:val="00E316B1"/>
    <w:rsid w:val="00E31DC2"/>
    <w:rsid w:val="00E321B3"/>
    <w:rsid w:val="00E32396"/>
    <w:rsid w:val="00E32CEA"/>
    <w:rsid w:val="00E33448"/>
    <w:rsid w:val="00E33A3E"/>
    <w:rsid w:val="00E33AC6"/>
    <w:rsid w:val="00E34238"/>
    <w:rsid w:val="00E35325"/>
    <w:rsid w:val="00E358F1"/>
    <w:rsid w:val="00E36050"/>
    <w:rsid w:val="00E362A0"/>
    <w:rsid w:val="00E36877"/>
    <w:rsid w:val="00E36A76"/>
    <w:rsid w:val="00E36D75"/>
    <w:rsid w:val="00E36E7C"/>
    <w:rsid w:val="00E3737B"/>
    <w:rsid w:val="00E37892"/>
    <w:rsid w:val="00E37B19"/>
    <w:rsid w:val="00E40367"/>
    <w:rsid w:val="00E41532"/>
    <w:rsid w:val="00E4172E"/>
    <w:rsid w:val="00E421DC"/>
    <w:rsid w:val="00E42343"/>
    <w:rsid w:val="00E4249B"/>
    <w:rsid w:val="00E4280C"/>
    <w:rsid w:val="00E428DE"/>
    <w:rsid w:val="00E42CBC"/>
    <w:rsid w:val="00E42F98"/>
    <w:rsid w:val="00E42FDE"/>
    <w:rsid w:val="00E43866"/>
    <w:rsid w:val="00E43C37"/>
    <w:rsid w:val="00E43FC8"/>
    <w:rsid w:val="00E44CDF"/>
    <w:rsid w:val="00E44E18"/>
    <w:rsid w:val="00E44E83"/>
    <w:rsid w:val="00E453F1"/>
    <w:rsid w:val="00E45438"/>
    <w:rsid w:val="00E45C54"/>
    <w:rsid w:val="00E46304"/>
    <w:rsid w:val="00E47A76"/>
    <w:rsid w:val="00E50187"/>
    <w:rsid w:val="00E507BF"/>
    <w:rsid w:val="00E50F22"/>
    <w:rsid w:val="00E50FD4"/>
    <w:rsid w:val="00E51A1E"/>
    <w:rsid w:val="00E51AD5"/>
    <w:rsid w:val="00E524C2"/>
    <w:rsid w:val="00E5251C"/>
    <w:rsid w:val="00E52DB7"/>
    <w:rsid w:val="00E52DED"/>
    <w:rsid w:val="00E530DA"/>
    <w:rsid w:val="00E5454F"/>
    <w:rsid w:val="00E559A1"/>
    <w:rsid w:val="00E55FAF"/>
    <w:rsid w:val="00E5605E"/>
    <w:rsid w:val="00E567B9"/>
    <w:rsid w:val="00E56A72"/>
    <w:rsid w:val="00E5712B"/>
    <w:rsid w:val="00E574F8"/>
    <w:rsid w:val="00E5769E"/>
    <w:rsid w:val="00E577F8"/>
    <w:rsid w:val="00E57813"/>
    <w:rsid w:val="00E60E0E"/>
    <w:rsid w:val="00E60F42"/>
    <w:rsid w:val="00E61821"/>
    <w:rsid w:val="00E61BDA"/>
    <w:rsid w:val="00E61E1A"/>
    <w:rsid w:val="00E61EC2"/>
    <w:rsid w:val="00E62286"/>
    <w:rsid w:val="00E636C3"/>
    <w:rsid w:val="00E65B2D"/>
    <w:rsid w:val="00E65B87"/>
    <w:rsid w:val="00E65BC3"/>
    <w:rsid w:val="00E66878"/>
    <w:rsid w:val="00E668D7"/>
    <w:rsid w:val="00E670E6"/>
    <w:rsid w:val="00E67BEE"/>
    <w:rsid w:val="00E67E3A"/>
    <w:rsid w:val="00E704AC"/>
    <w:rsid w:val="00E70F70"/>
    <w:rsid w:val="00E71127"/>
    <w:rsid w:val="00E71A47"/>
    <w:rsid w:val="00E71B9E"/>
    <w:rsid w:val="00E72500"/>
    <w:rsid w:val="00E72530"/>
    <w:rsid w:val="00E728CF"/>
    <w:rsid w:val="00E729E8"/>
    <w:rsid w:val="00E72DB7"/>
    <w:rsid w:val="00E73B63"/>
    <w:rsid w:val="00E73CC7"/>
    <w:rsid w:val="00E73E1C"/>
    <w:rsid w:val="00E7446C"/>
    <w:rsid w:val="00E74499"/>
    <w:rsid w:val="00E747BA"/>
    <w:rsid w:val="00E74824"/>
    <w:rsid w:val="00E74E6B"/>
    <w:rsid w:val="00E74EE7"/>
    <w:rsid w:val="00E757FE"/>
    <w:rsid w:val="00E75E87"/>
    <w:rsid w:val="00E762E5"/>
    <w:rsid w:val="00E76EEC"/>
    <w:rsid w:val="00E77526"/>
    <w:rsid w:val="00E7770C"/>
    <w:rsid w:val="00E77B30"/>
    <w:rsid w:val="00E77B78"/>
    <w:rsid w:val="00E77ECD"/>
    <w:rsid w:val="00E8027A"/>
    <w:rsid w:val="00E80B7B"/>
    <w:rsid w:val="00E80FFD"/>
    <w:rsid w:val="00E81922"/>
    <w:rsid w:val="00E829B5"/>
    <w:rsid w:val="00E82DAE"/>
    <w:rsid w:val="00E82E27"/>
    <w:rsid w:val="00E8356F"/>
    <w:rsid w:val="00E83664"/>
    <w:rsid w:val="00E83789"/>
    <w:rsid w:val="00E83C7F"/>
    <w:rsid w:val="00E842D5"/>
    <w:rsid w:val="00E84396"/>
    <w:rsid w:val="00E84800"/>
    <w:rsid w:val="00E84DE9"/>
    <w:rsid w:val="00E859EF"/>
    <w:rsid w:val="00E85B46"/>
    <w:rsid w:val="00E8725A"/>
    <w:rsid w:val="00E874FC"/>
    <w:rsid w:val="00E876C1"/>
    <w:rsid w:val="00E90356"/>
    <w:rsid w:val="00E90ACC"/>
    <w:rsid w:val="00E90B3C"/>
    <w:rsid w:val="00E91350"/>
    <w:rsid w:val="00E9217E"/>
    <w:rsid w:val="00E9241F"/>
    <w:rsid w:val="00E9329B"/>
    <w:rsid w:val="00E93739"/>
    <w:rsid w:val="00E9413A"/>
    <w:rsid w:val="00E94AFA"/>
    <w:rsid w:val="00E94B4B"/>
    <w:rsid w:val="00E94D36"/>
    <w:rsid w:val="00E94F76"/>
    <w:rsid w:val="00E950A5"/>
    <w:rsid w:val="00E9590D"/>
    <w:rsid w:val="00E95B96"/>
    <w:rsid w:val="00E95EED"/>
    <w:rsid w:val="00E967ED"/>
    <w:rsid w:val="00E9757A"/>
    <w:rsid w:val="00E978D9"/>
    <w:rsid w:val="00EA03DA"/>
    <w:rsid w:val="00EA0DE9"/>
    <w:rsid w:val="00EA1896"/>
    <w:rsid w:val="00EA1A04"/>
    <w:rsid w:val="00EA1FB1"/>
    <w:rsid w:val="00EA28AA"/>
    <w:rsid w:val="00EA28BF"/>
    <w:rsid w:val="00EA28F8"/>
    <w:rsid w:val="00EA353F"/>
    <w:rsid w:val="00EA3747"/>
    <w:rsid w:val="00EA3EF2"/>
    <w:rsid w:val="00EA490C"/>
    <w:rsid w:val="00EA4B90"/>
    <w:rsid w:val="00EA5271"/>
    <w:rsid w:val="00EA5BB2"/>
    <w:rsid w:val="00EA5D08"/>
    <w:rsid w:val="00EA6379"/>
    <w:rsid w:val="00EA75A7"/>
    <w:rsid w:val="00EA770E"/>
    <w:rsid w:val="00EB010F"/>
    <w:rsid w:val="00EB07D5"/>
    <w:rsid w:val="00EB0DE3"/>
    <w:rsid w:val="00EB1730"/>
    <w:rsid w:val="00EB1C1C"/>
    <w:rsid w:val="00EB28F4"/>
    <w:rsid w:val="00EB29B9"/>
    <w:rsid w:val="00EB36A5"/>
    <w:rsid w:val="00EB3E3E"/>
    <w:rsid w:val="00EB41B5"/>
    <w:rsid w:val="00EB525B"/>
    <w:rsid w:val="00EB5316"/>
    <w:rsid w:val="00EB56C0"/>
    <w:rsid w:val="00EB5933"/>
    <w:rsid w:val="00EB65D5"/>
    <w:rsid w:val="00EB68EC"/>
    <w:rsid w:val="00EB70F7"/>
    <w:rsid w:val="00EC0185"/>
    <w:rsid w:val="00EC0261"/>
    <w:rsid w:val="00EC07BE"/>
    <w:rsid w:val="00EC0A19"/>
    <w:rsid w:val="00EC133F"/>
    <w:rsid w:val="00EC18F5"/>
    <w:rsid w:val="00EC1C85"/>
    <w:rsid w:val="00EC2B10"/>
    <w:rsid w:val="00EC31D3"/>
    <w:rsid w:val="00EC3596"/>
    <w:rsid w:val="00EC3CAA"/>
    <w:rsid w:val="00EC40B1"/>
    <w:rsid w:val="00EC420C"/>
    <w:rsid w:val="00EC44AE"/>
    <w:rsid w:val="00EC4A93"/>
    <w:rsid w:val="00EC4CDB"/>
    <w:rsid w:val="00EC4E13"/>
    <w:rsid w:val="00EC58B1"/>
    <w:rsid w:val="00EC5F71"/>
    <w:rsid w:val="00EC6237"/>
    <w:rsid w:val="00EC65FC"/>
    <w:rsid w:val="00EC7267"/>
    <w:rsid w:val="00EC7A48"/>
    <w:rsid w:val="00EC7DBA"/>
    <w:rsid w:val="00ED0968"/>
    <w:rsid w:val="00ED0E3B"/>
    <w:rsid w:val="00ED1214"/>
    <w:rsid w:val="00ED1492"/>
    <w:rsid w:val="00ED3422"/>
    <w:rsid w:val="00ED35DE"/>
    <w:rsid w:val="00ED3D28"/>
    <w:rsid w:val="00ED3D66"/>
    <w:rsid w:val="00ED3D9C"/>
    <w:rsid w:val="00ED4721"/>
    <w:rsid w:val="00ED4926"/>
    <w:rsid w:val="00ED510F"/>
    <w:rsid w:val="00ED544F"/>
    <w:rsid w:val="00ED6770"/>
    <w:rsid w:val="00ED6779"/>
    <w:rsid w:val="00ED70CD"/>
    <w:rsid w:val="00ED7172"/>
    <w:rsid w:val="00EE0160"/>
    <w:rsid w:val="00EE0703"/>
    <w:rsid w:val="00EE0D09"/>
    <w:rsid w:val="00EE167A"/>
    <w:rsid w:val="00EE1A22"/>
    <w:rsid w:val="00EE2FBD"/>
    <w:rsid w:val="00EE32B9"/>
    <w:rsid w:val="00EE3364"/>
    <w:rsid w:val="00EE33BA"/>
    <w:rsid w:val="00EE51F2"/>
    <w:rsid w:val="00EE55C4"/>
    <w:rsid w:val="00EE5D54"/>
    <w:rsid w:val="00EE5E70"/>
    <w:rsid w:val="00EE763B"/>
    <w:rsid w:val="00EF0D19"/>
    <w:rsid w:val="00EF15EE"/>
    <w:rsid w:val="00EF1CA3"/>
    <w:rsid w:val="00EF1E0E"/>
    <w:rsid w:val="00EF211A"/>
    <w:rsid w:val="00EF24C0"/>
    <w:rsid w:val="00EF31E8"/>
    <w:rsid w:val="00EF34D2"/>
    <w:rsid w:val="00EF3848"/>
    <w:rsid w:val="00EF3EA2"/>
    <w:rsid w:val="00EF4062"/>
    <w:rsid w:val="00EF41FA"/>
    <w:rsid w:val="00EF43D7"/>
    <w:rsid w:val="00EF46AC"/>
    <w:rsid w:val="00EF4B2C"/>
    <w:rsid w:val="00EF5537"/>
    <w:rsid w:val="00EF55D0"/>
    <w:rsid w:val="00EF56E6"/>
    <w:rsid w:val="00EF584A"/>
    <w:rsid w:val="00EF696F"/>
    <w:rsid w:val="00EF6BF1"/>
    <w:rsid w:val="00EF6F25"/>
    <w:rsid w:val="00F00077"/>
    <w:rsid w:val="00F00150"/>
    <w:rsid w:val="00F006E6"/>
    <w:rsid w:val="00F0180F"/>
    <w:rsid w:val="00F01998"/>
    <w:rsid w:val="00F01C15"/>
    <w:rsid w:val="00F01CDB"/>
    <w:rsid w:val="00F02FE1"/>
    <w:rsid w:val="00F03134"/>
    <w:rsid w:val="00F04151"/>
    <w:rsid w:val="00F043A7"/>
    <w:rsid w:val="00F049A5"/>
    <w:rsid w:val="00F04C12"/>
    <w:rsid w:val="00F04F02"/>
    <w:rsid w:val="00F051A1"/>
    <w:rsid w:val="00F05415"/>
    <w:rsid w:val="00F05CB4"/>
    <w:rsid w:val="00F05CBD"/>
    <w:rsid w:val="00F060E3"/>
    <w:rsid w:val="00F066C8"/>
    <w:rsid w:val="00F069A2"/>
    <w:rsid w:val="00F102C5"/>
    <w:rsid w:val="00F10526"/>
    <w:rsid w:val="00F10AF1"/>
    <w:rsid w:val="00F10CCE"/>
    <w:rsid w:val="00F116DC"/>
    <w:rsid w:val="00F11A3F"/>
    <w:rsid w:val="00F11FB3"/>
    <w:rsid w:val="00F12407"/>
    <w:rsid w:val="00F1261C"/>
    <w:rsid w:val="00F12C16"/>
    <w:rsid w:val="00F12C23"/>
    <w:rsid w:val="00F12D0A"/>
    <w:rsid w:val="00F12EDF"/>
    <w:rsid w:val="00F131BA"/>
    <w:rsid w:val="00F1331A"/>
    <w:rsid w:val="00F13A79"/>
    <w:rsid w:val="00F14632"/>
    <w:rsid w:val="00F15579"/>
    <w:rsid w:val="00F15590"/>
    <w:rsid w:val="00F1563E"/>
    <w:rsid w:val="00F15796"/>
    <w:rsid w:val="00F15CFC"/>
    <w:rsid w:val="00F1681C"/>
    <w:rsid w:val="00F16ABC"/>
    <w:rsid w:val="00F16AFA"/>
    <w:rsid w:val="00F16D3C"/>
    <w:rsid w:val="00F17786"/>
    <w:rsid w:val="00F17A90"/>
    <w:rsid w:val="00F17B47"/>
    <w:rsid w:val="00F203AA"/>
    <w:rsid w:val="00F2066B"/>
    <w:rsid w:val="00F206D1"/>
    <w:rsid w:val="00F21CB5"/>
    <w:rsid w:val="00F22593"/>
    <w:rsid w:val="00F22A66"/>
    <w:rsid w:val="00F22B17"/>
    <w:rsid w:val="00F2358B"/>
    <w:rsid w:val="00F23A12"/>
    <w:rsid w:val="00F24E67"/>
    <w:rsid w:val="00F25AC5"/>
    <w:rsid w:val="00F260C0"/>
    <w:rsid w:val="00F2618B"/>
    <w:rsid w:val="00F26303"/>
    <w:rsid w:val="00F2699F"/>
    <w:rsid w:val="00F2740D"/>
    <w:rsid w:val="00F2798A"/>
    <w:rsid w:val="00F27D8B"/>
    <w:rsid w:val="00F30FA3"/>
    <w:rsid w:val="00F31FCE"/>
    <w:rsid w:val="00F32361"/>
    <w:rsid w:val="00F3307F"/>
    <w:rsid w:val="00F33A9E"/>
    <w:rsid w:val="00F33B18"/>
    <w:rsid w:val="00F3413D"/>
    <w:rsid w:val="00F34D0D"/>
    <w:rsid w:val="00F34E46"/>
    <w:rsid w:val="00F364E2"/>
    <w:rsid w:val="00F36C5D"/>
    <w:rsid w:val="00F373DB"/>
    <w:rsid w:val="00F37B6C"/>
    <w:rsid w:val="00F4096C"/>
    <w:rsid w:val="00F40CD0"/>
    <w:rsid w:val="00F40F93"/>
    <w:rsid w:val="00F410B1"/>
    <w:rsid w:val="00F416A2"/>
    <w:rsid w:val="00F41CD9"/>
    <w:rsid w:val="00F425F8"/>
    <w:rsid w:val="00F4376A"/>
    <w:rsid w:val="00F44199"/>
    <w:rsid w:val="00F44688"/>
    <w:rsid w:val="00F449CA"/>
    <w:rsid w:val="00F44F44"/>
    <w:rsid w:val="00F45515"/>
    <w:rsid w:val="00F45617"/>
    <w:rsid w:val="00F458A9"/>
    <w:rsid w:val="00F45AB7"/>
    <w:rsid w:val="00F4610F"/>
    <w:rsid w:val="00F467A1"/>
    <w:rsid w:val="00F47771"/>
    <w:rsid w:val="00F502A3"/>
    <w:rsid w:val="00F50BDC"/>
    <w:rsid w:val="00F5148E"/>
    <w:rsid w:val="00F514D9"/>
    <w:rsid w:val="00F516B5"/>
    <w:rsid w:val="00F51825"/>
    <w:rsid w:val="00F5195D"/>
    <w:rsid w:val="00F51CC1"/>
    <w:rsid w:val="00F51D60"/>
    <w:rsid w:val="00F5200C"/>
    <w:rsid w:val="00F52114"/>
    <w:rsid w:val="00F52EBA"/>
    <w:rsid w:val="00F52EE8"/>
    <w:rsid w:val="00F5359A"/>
    <w:rsid w:val="00F535FB"/>
    <w:rsid w:val="00F537DA"/>
    <w:rsid w:val="00F538B0"/>
    <w:rsid w:val="00F53B61"/>
    <w:rsid w:val="00F53DD3"/>
    <w:rsid w:val="00F53E68"/>
    <w:rsid w:val="00F54021"/>
    <w:rsid w:val="00F54522"/>
    <w:rsid w:val="00F54E67"/>
    <w:rsid w:val="00F550BC"/>
    <w:rsid w:val="00F556D6"/>
    <w:rsid w:val="00F55CD0"/>
    <w:rsid w:val="00F5619E"/>
    <w:rsid w:val="00F56AD6"/>
    <w:rsid w:val="00F56B78"/>
    <w:rsid w:val="00F56E55"/>
    <w:rsid w:val="00F56F8A"/>
    <w:rsid w:val="00F57F97"/>
    <w:rsid w:val="00F6151F"/>
    <w:rsid w:val="00F620D1"/>
    <w:rsid w:val="00F62195"/>
    <w:rsid w:val="00F6246D"/>
    <w:rsid w:val="00F625B3"/>
    <w:rsid w:val="00F62AE1"/>
    <w:rsid w:val="00F64942"/>
    <w:rsid w:val="00F65919"/>
    <w:rsid w:val="00F65C04"/>
    <w:rsid w:val="00F65E13"/>
    <w:rsid w:val="00F6644F"/>
    <w:rsid w:val="00F66DFA"/>
    <w:rsid w:val="00F67B36"/>
    <w:rsid w:val="00F67D23"/>
    <w:rsid w:val="00F7015E"/>
    <w:rsid w:val="00F703E5"/>
    <w:rsid w:val="00F70C1F"/>
    <w:rsid w:val="00F71479"/>
    <w:rsid w:val="00F714CF"/>
    <w:rsid w:val="00F717E0"/>
    <w:rsid w:val="00F71AC3"/>
    <w:rsid w:val="00F71D80"/>
    <w:rsid w:val="00F71E2C"/>
    <w:rsid w:val="00F72530"/>
    <w:rsid w:val="00F73440"/>
    <w:rsid w:val="00F73777"/>
    <w:rsid w:val="00F73E47"/>
    <w:rsid w:val="00F74184"/>
    <w:rsid w:val="00F74BD5"/>
    <w:rsid w:val="00F7563B"/>
    <w:rsid w:val="00F75899"/>
    <w:rsid w:val="00F75D9D"/>
    <w:rsid w:val="00F75E42"/>
    <w:rsid w:val="00F761D0"/>
    <w:rsid w:val="00F763D9"/>
    <w:rsid w:val="00F7731C"/>
    <w:rsid w:val="00F77658"/>
    <w:rsid w:val="00F77F16"/>
    <w:rsid w:val="00F77FCF"/>
    <w:rsid w:val="00F8007F"/>
    <w:rsid w:val="00F80571"/>
    <w:rsid w:val="00F805A6"/>
    <w:rsid w:val="00F80E99"/>
    <w:rsid w:val="00F81723"/>
    <w:rsid w:val="00F81CA1"/>
    <w:rsid w:val="00F81CA8"/>
    <w:rsid w:val="00F82351"/>
    <w:rsid w:val="00F82D1E"/>
    <w:rsid w:val="00F82D7E"/>
    <w:rsid w:val="00F82E46"/>
    <w:rsid w:val="00F83A16"/>
    <w:rsid w:val="00F840F7"/>
    <w:rsid w:val="00F84128"/>
    <w:rsid w:val="00F84601"/>
    <w:rsid w:val="00F8465A"/>
    <w:rsid w:val="00F84B08"/>
    <w:rsid w:val="00F85DC3"/>
    <w:rsid w:val="00F86EC4"/>
    <w:rsid w:val="00F87264"/>
    <w:rsid w:val="00F91210"/>
    <w:rsid w:val="00F92C6C"/>
    <w:rsid w:val="00F92C77"/>
    <w:rsid w:val="00F92F1B"/>
    <w:rsid w:val="00F93ADC"/>
    <w:rsid w:val="00F93CFB"/>
    <w:rsid w:val="00F940B9"/>
    <w:rsid w:val="00F941CB"/>
    <w:rsid w:val="00F944F6"/>
    <w:rsid w:val="00F94E72"/>
    <w:rsid w:val="00F960D7"/>
    <w:rsid w:val="00F96AB1"/>
    <w:rsid w:val="00F96DD4"/>
    <w:rsid w:val="00F972A5"/>
    <w:rsid w:val="00F9FCF9"/>
    <w:rsid w:val="00FA01A1"/>
    <w:rsid w:val="00FA0851"/>
    <w:rsid w:val="00FA093A"/>
    <w:rsid w:val="00FA0DF9"/>
    <w:rsid w:val="00FA0EA6"/>
    <w:rsid w:val="00FA0ED3"/>
    <w:rsid w:val="00FA13C9"/>
    <w:rsid w:val="00FA19EB"/>
    <w:rsid w:val="00FA1A70"/>
    <w:rsid w:val="00FA1D89"/>
    <w:rsid w:val="00FA1FAF"/>
    <w:rsid w:val="00FA21B2"/>
    <w:rsid w:val="00FA2949"/>
    <w:rsid w:val="00FA2E7F"/>
    <w:rsid w:val="00FA314D"/>
    <w:rsid w:val="00FA3837"/>
    <w:rsid w:val="00FA3A6E"/>
    <w:rsid w:val="00FA3B96"/>
    <w:rsid w:val="00FA43B0"/>
    <w:rsid w:val="00FA45F0"/>
    <w:rsid w:val="00FA460C"/>
    <w:rsid w:val="00FA537F"/>
    <w:rsid w:val="00FA63B1"/>
    <w:rsid w:val="00FA7804"/>
    <w:rsid w:val="00FA7E5D"/>
    <w:rsid w:val="00FB05D5"/>
    <w:rsid w:val="00FB1438"/>
    <w:rsid w:val="00FB1BE0"/>
    <w:rsid w:val="00FB1F45"/>
    <w:rsid w:val="00FB3347"/>
    <w:rsid w:val="00FB33EE"/>
    <w:rsid w:val="00FB39FA"/>
    <w:rsid w:val="00FB3AB6"/>
    <w:rsid w:val="00FB47D2"/>
    <w:rsid w:val="00FB4BFD"/>
    <w:rsid w:val="00FB4C00"/>
    <w:rsid w:val="00FB53EF"/>
    <w:rsid w:val="00FB5B6F"/>
    <w:rsid w:val="00FB6361"/>
    <w:rsid w:val="00FB6673"/>
    <w:rsid w:val="00FB704E"/>
    <w:rsid w:val="00FB750E"/>
    <w:rsid w:val="00FC006B"/>
    <w:rsid w:val="00FC0659"/>
    <w:rsid w:val="00FC0C6A"/>
    <w:rsid w:val="00FC0E81"/>
    <w:rsid w:val="00FC1209"/>
    <w:rsid w:val="00FC14B9"/>
    <w:rsid w:val="00FC1652"/>
    <w:rsid w:val="00FC18F7"/>
    <w:rsid w:val="00FC197B"/>
    <w:rsid w:val="00FC260B"/>
    <w:rsid w:val="00FC262D"/>
    <w:rsid w:val="00FC296C"/>
    <w:rsid w:val="00FC2B74"/>
    <w:rsid w:val="00FC2C5E"/>
    <w:rsid w:val="00FC3F7B"/>
    <w:rsid w:val="00FC4425"/>
    <w:rsid w:val="00FC45D5"/>
    <w:rsid w:val="00FC6768"/>
    <w:rsid w:val="00FC6BB4"/>
    <w:rsid w:val="00FC70DA"/>
    <w:rsid w:val="00FD0588"/>
    <w:rsid w:val="00FD0DD5"/>
    <w:rsid w:val="00FD1905"/>
    <w:rsid w:val="00FD1B5A"/>
    <w:rsid w:val="00FD21CA"/>
    <w:rsid w:val="00FD2618"/>
    <w:rsid w:val="00FD2B9D"/>
    <w:rsid w:val="00FD327D"/>
    <w:rsid w:val="00FD3A12"/>
    <w:rsid w:val="00FD4526"/>
    <w:rsid w:val="00FD4D0B"/>
    <w:rsid w:val="00FD5103"/>
    <w:rsid w:val="00FD5155"/>
    <w:rsid w:val="00FD57AE"/>
    <w:rsid w:val="00FD6755"/>
    <w:rsid w:val="00FD6F98"/>
    <w:rsid w:val="00FE024D"/>
    <w:rsid w:val="00FE0262"/>
    <w:rsid w:val="00FE19F8"/>
    <w:rsid w:val="00FE1BDF"/>
    <w:rsid w:val="00FE2033"/>
    <w:rsid w:val="00FE2638"/>
    <w:rsid w:val="00FE33E9"/>
    <w:rsid w:val="00FE4497"/>
    <w:rsid w:val="00FE6108"/>
    <w:rsid w:val="00FE6B55"/>
    <w:rsid w:val="00FE73DA"/>
    <w:rsid w:val="00FE77EC"/>
    <w:rsid w:val="00FE7E54"/>
    <w:rsid w:val="00FE7EEB"/>
    <w:rsid w:val="00FF0A5E"/>
    <w:rsid w:val="00FF13F2"/>
    <w:rsid w:val="00FF178E"/>
    <w:rsid w:val="00FF1AE2"/>
    <w:rsid w:val="00FF1CD3"/>
    <w:rsid w:val="00FF1FF4"/>
    <w:rsid w:val="00FF292A"/>
    <w:rsid w:val="00FF2F75"/>
    <w:rsid w:val="00FF4930"/>
    <w:rsid w:val="00FF4DD1"/>
    <w:rsid w:val="00FF518F"/>
    <w:rsid w:val="00FF551F"/>
    <w:rsid w:val="00FF56C6"/>
    <w:rsid w:val="00FF5A52"/>
    <w:rsid w:val="00FF676D"/>
    <w:rsid w:val="00FF67A2"/>
    <w:rsid w:val="00FF6D51"/>
    <w:rsid w:val="00FF6D90"/>
    <w:rsid w:val="00FF736C"/>
    <w:rsid w:val="00FF75FD"/>
    <w:rsid w:val="00FF7A93"/>
    <w:rsid w:val="00FF7D6C"/>
    <w:rsid w:val="00FF7E49"/>
    <w:rsid w:val="010F12EB"/>
    <w:rsid w:val="01E549C3"/>
    <w:rsid w:val="0202FC28"/>
    <w:rsid w:val="0277D9AC"/>
    <w:rsid w:val="0285F3D8"/>
    <w:rsid w:val="028C4301"/>
    <w:rsid w:val="02AA9E8A"/>
    <w:rsid w:val="03C32AC7"/>
    <w:rsid w:val="045B87CC"/>
    <w:rsid w:val="0486B9C2"/>
    <w:rsid w:val="04F6F175"/>
    <w:rsid w:val="054BBD7B"/>
    <w:rsid w:val="05756506"/>
    <w:rsid w:val="0599E306"/>
    <w:rsid w:val="059D16F1"/>
    <w:rsid w:val="05C3F5D5"/>
    <w:rsid w:val="05E9AECB"/>
    <w:rsid w:val="05FCBC5F"/>
    <w:rsid w:val="05FE891D"/>
    <w:rsid w:val="06E6B576"/>
    <w:rsid w:val="07134DF3"/>
    <w:rsid w:val="0755C7C9"/>
    <w:rsid w:val="078F1ECE"/>
    <w:rsid w:val="079E4E54"/>
    <w:rsid w:val="07D167A6"/>
    <w:rsid w:val="08592BD6"/>
    <w:rsid w:val="08BB3BD1"/>
    <w:rsid w:val="09357578"/>
    <w:rsid w:val="0941A6E2"/>
    <w:rsid w:val="094D1B60"/>
    <w:rsid w:val="09E32FC7"/>
    <w:rsid w:val="09E489F9"/>
    <w:rsid w:val="09E9B8CE"/>
    <w:rsid w:val="0A506779"/>
    <w:rsid w:val="0A6056A8"/>
    <w:rsid w:val="0AC82886"/>
    <w:rsid w:val="0BC78E58"/>
    <w:rsid w:val="0CB32538"/>
    <w:rsid w:val="0CCA5F4F"/>
    <w:rsid w:val="0CD16C2B"/>
    <w:rsid w:val="0D10C231"/>
    <w:rsid w:val="0D42E964"/>
    <w:rsid w:val="0D78EB91"/>
    <w:rsid w:val="0D8151E7"/>
    <w:rsid w:val="0D87A886"/>
    <w:rsid w:val="0DEA2769"/>
    <w:rsid w:val="0E0FB272"/>
    <w:rsid w:val="0E299A0F"/>
    <w:rsid w:val="0E9D7351"/>
    <w:rsid w:val="0EB65E46"/>
    <w:rsid w:val="0EFB6E93"/>
    <w:rsid w:val="0F171680"/>
    <w:rsid w:val="0F33E1C7"/>
    <w:rsid w:val="0F582C71"/>
    <w:rsid w:val="0F66319A"/>
    <w:rsid w:val="0F78F80D"/>
    <w:rsid w:val="1027E637"/>
    <w:rsid w:val="10627233"/>
    <w:rsid w:val="108BEB15"/>
    <w:rsid w:val="1090CFF3"/>
    <w:rsid w:val="10B548E7"/>
    <w:rsid w:val="10F4C9C9"/>
    <w:rsid w:val="11214547"/>
    <w:rsid w:val="1132A9F7"/>
    <w:rsid w:val="113BA313"/>
    <w:rsid w:val="116914D3"/>
    <w:rsid w:val="11BC6EAE"/>
    <w:rsid w:val="12AF1A51"/>
    <w:rsid w:val="12BE6F07"/>
    <w:rsid w:val="12F1AFB8"/>
    <w:rsid w:val="12FE562F"/>
    <w:rsid w:val="13069BDA"/>
    <w:rsid w:val="13161846"/>
    <w:rsid w:val="1323DF94"/>
    <w:rsid w:val="136ECC7B"/>
    <w:rsid w:val="146A2E0C"/>
    <w:rsid w:val="1489ACE2"/>
    <w:rsid w:val="14F201B8"/>
    <w:rsid w:val="15210DA8"/>
    <w:rsid w:val="15258140"/>
    <w:rsid w:val="1525D134"/>
    <w:rsid w:val="15E49FDE"/>
    <w:rsid w:val="16102DC9"/>
    <w:rsid w:val="1630D219"/>
    <w:rsid w:val="1669DB29"/>
    <w:rsid w:val="167E2355"/>
    <w:rsid w:val="16A90431"/>
    <w:rsid w:val="170BEB62"/>
    <w:rsid w:val="171C252B"/>
    <w:rsid w:val="176EAD48"/>
    <w:rsid w:val="17D67EFC"/>
    <w:rsid w:val="18152020"/>
    <w:rsid w:val="18321DD3"/>
    <w:rsid w:val="1861373B"/>
    <w:rsid w:val="186E75F8"/>
    <w:rsid w:val="187A8DB2"/>
    <w:rsid w:val="1904EB9D"/>
    <w:rsid w:val="1933144C"/>
    <w:rsid w:val="1949BAD5"/>
    <w:rsid w:val="1960D7EF"/>
    <w:rsid w:val="1A058E5A"/>
    <w:rsid w:val="1A4CE720"/>
    <w:rsid w:val="1A8D0807"/>
    <w:rsid w:val="1B54D4DB"/>
    <w:rsid w:val="1B6C5287"/>
    <w:rsid w:val="1BCFE099"/>
    <w:rsid w:val="1C9EF367"/>
    <w:rsid w:val="1CDF0488"/>
    <w:rsid w:val="1CEAA0A1"/>
    <w:rsid w:val="1DA68335"/>
    <w:rsid w:val="1DAC583C"/>
    <w:rsid w:val="1DDC7017"/>
    <w:rsid w:val="1DDE6F86"/>
    <w:rsid w:val="1E293C19"/>
    <w:rsid w:val="1E44C5A2"/>
    <w:rsid w:val="1E928DD0"/>
    <w:rsid w:val="1E9E83E9"/>
    <w:rsid w:val="1EAEA846"/>
    <w:rsid w:val="1EFD4BB5"/>
    <w:rsid w:val="1F072F3E"/>
    <w:rsid w:val="1F24C96C"/>
    <w:rsid w:val="1F68E793"/>
    <w:rsid w:val="1F84B216"/>
    <w:rsid w:val="200C91C9"/>
    <w:rsid w:val="2059C254"/>
    <w:rsid w:val="207E3903"/>
    <w:rsid w:val="209BA951"/>
    <w:rsid w:val="20A7639B"/>
    <w:rsid w:val="216CE9B4"/>
    <w:rsid w:val="21A1D900"/>
    <w:rsid w:val="21A933D3"/>
    <w:rsid w:val="21C9F92B"/>
    <w:rsid w:val="22153C00"/>
    <w:rsid w:val="227D473F"/>
    <w:rsid w:val="22964513"/>
    <w:rsid w:val="22975F93"/>
    <w:rsid w:val="22AA3C73"/>
    <w:rsid w:val="22CC46A8"/>
    <w:rsid w:val="2334DB83"/>
    <w:rsid w:val="2346FD6D"/>
    <w:rsid w:val="236C1DF8"/>
    <w:rsid w:val="23C973EB"/>
    <w:rsid w:val="2430BB06"/>
    <w:rsid w:val="244378EC"/>
    <w:rsid w:val="245330DF"/>
    <w:rsid w:val="249475F4"/>
    <w:rsid w:val="24995560"/>
    <w:rsid w:val="249B0018"/>
    <w:rsid w:val="249EB75F"/>
    <w:rsid w:val="24C04775"/>
    <w:rsid w:val="24F7BC74"/>
    <w:rsid w:val="24FECADE"/>
    <w:rsid w:val="2540C208"/>
    <w:rsid w:val="2547CF63"/>
    <w:rsid w:val="2562ED1B"/>
    <w:rsid w:val="25746D43"/>
    <w:rsid w:val="2580D14D"/>
    <w:rsid w:val="25E11A4F"/>
    <w:rsid w:val="26018000"/>
    <w:rsid w:val="26480B64"/>
    <w:rsid w:val="26786AA1"/>
    <w:rsid w:val="268E9275"/>
    <w:rsid w:val="269D8052"/>
    <w:rsid w:val="26AE20ED"/>
    <w:rsid w:val="26E47718"/>
    <w:rsid w:val="271BD6E7"/>
    <w:rsid w:val="272ACB35"/>
    <w:rsid w:val="273A1B6D"/>
    <w:rsid w:val="27718FE8"/>
    <w:rsid w:val="2792E79F"/>
    <w:rsid w:val="27C139C4"/>
    <w:rsid w:val="28DD18C2"/>
    <w:rsid w:val="2917C9EE"/>
    <w:rsid w:val="296731AF"/>
    <w:rsid w:val="2985F9D5"/>
    <w:rsid w:val="29A048BA"/>
    <w:rsid w:val="29A7D200"/>
    <w:rsid w:val="29CCD6AE"/>
    <w:rsid w:val="2A02C272"/>
    <w:rsid w:val="2A02DA4D"/>
    <w:rsid w:val="2A73B849"/>
    <w:rsid w:val="2A9D0615"/>
    <w:rsid w:val="2AA3E594"/>
    <w:rsid w:val="2B393FB6"/>
    <w:rsid w:val="2B93976F"/>
    <w:rsid w:val="2BE16F11"/>
    <w:rsid w:val="2C0F188B"/>
    <w:rsid w:val="2C4EFC8E"/>
    <w:rsid w:val="2C549A38"/>
    <w:rsid w:val="2C7F71B9"/>
    <w:rsid w:val="2C84DF1D"/>
    <w:rsid w:val="2CD7264C"/>
    <w:rsid w:val="2D2546C6"/>
    <w:rsid w:val="2DC9DF7D"/>
    <w:rsid w:val="2DEA3E47"/>
    <w:rsid w:val="2DF25405"/>
    <w:rsid w:val="2E0516C7"/>
    <w:rsid w:val="2E22AFB4"/>
    <w:rsid w:val="2E3D8917"/>
    <w:rsid w:val="2E43AA56"/>
    <w:rsid w:val="2E6E441F"/>
    <w:rsid w:val="2E903D7B"/>
    <w:rsid w:val="2EF89829"/>
    <w:rsid w:val="2EFFAB73"/>
    <w:rsid w:val="2F1F35FB"/>
    <w:rsid w:val="2FBC1937"/>
    <w:rsid w:val="2FC3D980"/>
    <w:rsid w:val="30032CF0"/>
    <w:rsid w:val="300B6A77"/>
    <w:rsid w:val="302CE500"/>
    <w:rsid w:val="305A0454"/>
    <w:rsid w:val="3061F673"/>
    <w:rsid w:val="3075E838"/>
    <w:rsid w:val="30E623FC"/>
    <w:rsid w:val="3113B824"/>
    <w:rsid w:val="3176800B"/>
    <w:rsid w:val="32091B1B"/>
    <w:rsid w:val="3216EE75"/>
    <w:rsid w:val="32E7A279"/>
    <w:rsid w:val="330DF645"/>
    <w:rsid w:val="33CC7673"/>
    <w:rsid w:val="348B0282"/>
    <w:rsid w:val="349A0BBD"/>
    <w:rsid w:val="34A8D5FE"/>
    <w:rsid w:val="34BC392C"/>
    <w:rsid w:val="34C09FDF"/>
    <w:rsid w:val="34D11151"/>
    <w:rsid w:val="35285962"/>
    <w:rsid w:val="352BAF1C"/>
    <w:rsid w:val="35C549BE"/>
    <w:rsid w:val="36F30ADD"/>
    <w:rsid w:val="374F4147"/>
    <w:rsid w:val="38001891"/>
    <w:rsid w:val="3856C1F5"/>
    <w:rsid w:val="38CD40A3"/>
    <w:rsid w:val="38F2AD69"/>
    <w:rsid w:val="3922F1EC"/>
    <w:rsid w:val="3A553FC8"/>
    <w:rsid w:val="3AC8874B"/>
    <w:rsid w:val="3B256CED"/>
    <w:rsid w:val="3CB81248"/>
    <w:rsid w:val="3CB973B6"/>
    <w:rsid w:val="3DBBD4E7"/>
    <w:rsid w:val="3E437822"/>
    <w:rsid w:val="3E482BBD"/>
    <w:rsid w:val="3E642612"/>
    <w:rsid w:val="3E6EB7E9"/>
    <w:rsid w:val="3E9B9A29"/>
    <w:rsid w:val="3EC46153"/>
    <w:rsid w:val="3EC9EBAE"/>
    <w:rsid w:val="3EFA1E13"/>
    <w:rsid w:val="3F0AFF61"/>
    <w:rsid w:val="3F13F45B"/>
    <w:rsid w:val="3F272DEA"/>
    <w:rsid w:val="3F44BA93"/>
    <w:rsid w:val="3F58085F"/>
    <w:rsid w:val="3F78EAED"/>
    <w:rsid w:val="3FA4118F"/>
    <w:rsid w:val="402E9CB6"/>
    <w:rsid w:val="4042CFC8"/>
    <w:rsid w:val="4072FF19"/>
    <w:rsid w:val="409AC91C"/>
    <w:rsid w:val="412E77B8"/>
    <w:rsid w:val="41369CCD"/>
    <w:rsid w:val="414857C7"/>
    <w:rsid w:val="4196DFB0"/>
    <w:rsid w:val="41C6F600"/>
    <w:rsid w:val="42383024"/>
    <w:rsid w:val="425B969E"/>
    <w:rsid w:val="43159DCC"/>
    <w:rsid w:val="431C8A6A"/>
    <w:rsid w:val="435496B2"/>
    <w:rsid w:val="4366F36A"/>
    <w:rsid w:val="43A41D57"/>
    <w:rsid w:val="43BA6C3F"/>
    <w:rsid w:val="43E9D4AE"/>
    <w:rsid w:val="449BDB2D"/>
    <w:rsid w:val="44C998A4"/>
    <w:rsid w:val="4535F2D6"/>
    <w:rsid w:val="4537D271"/>
    <w:rsid w:val="453BC73A"/>
    <w:rsid w:val="464520A3"/>
    <w:rsid w:val="466C450A"/>
    <w:rsid w:val="466FC492"/>
    <w:rsid w:val="46BF47E3"/>
    <w:rsid w:val="4749DF30"/>
    <w:rsid w:val="47A94E58"/>
    <w:rsid w:val="47D193AB"/>
    <w:rsid w:val="47E09A17"/>
    <w:rsid w:val="47F6AC4A"/>
    <w:rsid w:val="480A447A"/>
    <w:rsid w:val="4860277A"/>
    <w:rsid w:val="48C8037D"/>
    <w:rsid w:val="495BEF6E"/>
    <w:rsid w:val="4A0E3DB0"/>
    <w:rsid w:val="4A1B708F"/>
    <w:rsid w:val="4A3F5626"/>
    <w:rsid w:val="4A931794"/>
    <w:rsid w:val="4AB15E8C"/>
    <w:rsid w:val="4AE43417"/>
    <w:rsid w:val="4AFCAE91"/>
    <w:rsid w:val="4B0157C0"/>
    <w:rsid w:val="4B09F587"/>
    <w:rsid w:val="4BCB531B"/>
    <w:rsid w:val="4C32F424"/>
    <w:rsid w:val="4C4E4F0B"/>
    <w:rsid w:val="4C854E30"/>
    <w:rsid w:val="4CA55B5B"/>
    <w:rsid w:val="4D2193A6"/>
    <w:rsid w:val="4DAD4E27"/>
    <w:rsid w:val="4E54CBF9"/>
    <w:rsid w:val="4E5F9CCA"/>
    <w:rsid w:val="4EFC2E2F"/>
    <w:rsid w:val="4FA70E72"/>
    <w:rsid w:val="4FB24B69"/>
    <w:rsid w:val="4FB3A103"/>
    <w:rsid w:val="4FE92785"/>
    <w:rsid w:val="5067E76A"/>
    <w:rsid w:val="508D67EC"/>
    <w:rsid w:val="509D733D"/>
    <w:rsid w:val="50A58B64"/>
    <w:rsid w:val="50B532D0"/>
    <w:rsid w:val="50CD4FCF"/>
    <w:rsid w:val="51B2F9E5"/>
    <w:rsid w:val="51EC4E7F"/>
    <w:rsid w:val="51F641E6"/>
    <w:rsid w:val="52131F9E"/>
    <w:rsid w:val="52913406"/>
    <w:rsid w:val="52B743F0"/>
    <w:rsid w:val="52C66707"/>
    <w:rsid w:val="52D86DF6"/>
    <w:rsid w:val="52FC5673"/>
    <w:rsid w:val="53187864"/>
    <w:rsid w:val="5345792D"/>
    <w:rsid w:val="5370650C"/>
    <w:rsid w:val="539AB17C"/>
    <w:rsid w:val="53BDC770"/>
    <w:rsid w:val="5429590B"/>
    <w:rsid w:val="544921D6"/>
    <w:rsid w:val="55128458"/>
    <w:rsid w:val="55184BA9"/>
    <w:rsid w:val="55F8DD1D"/>
    <w:rsid w:val="5637DDEC"/>
    <w:rsid w:val="565DD762"/>
    <w:rsid w:val="56919265"/>
    <w:rsid w:val="569BA837"/>
    <w:rsid w:val="575A270F"/>
    <w:rsid w:val="57A8D117"/>
    <w:rsid w:val="57DF1F4C"/>
    <w:rsid w:val="5889C671"/>
    <w:rsid w:val="58B26EE0"/>
    <w:rsid w:val="5921C710"/>
    <w:rsid w:val="593622D6"/>
    <w:rsid w:val="596C3183"/>
    <w:rsid w:val="599D4E59"/>
    <w:rsid w:val="5A4CB1C4"/>
    <w:rsid w:val="5A59134D"/>
    <w:rsid w:val="5A72C564"/>
    <w:rsid w:val="5A7B3345"/>
    <w:rsid w:val="5C422FE4"/>
    <w:rsid w:val="5C58E480"/>
    <w:rsid w:val="5C89ABF8"/>
    <w:rsid w:val="5C9B3896"/>
    <w:rsid w:val="5C9E389F"/>
    <w:rsid w:val="5CF2FCAE"/>
    <w:rsid w:val="5D652555"/>
    <w:rsid w:val="5D680FFE"/>
    <w:rsid w:val="5D9A4467"/>
    <w:rsid w:val="5E2032EB"/>
    <w:rsid w:val="5E33A0C9"/>
    <w:rsid w:val="5E68242A"/>
    <w:rsid w:val="5E8C8551"/>
    <w:rsid w:val="5F1389B5"/>
    <w:rsid w:val="5F5BB764"/>
    <w:rsid w:val="5F987151"/>
    <w:rsid w:val="6028CCCC"/>
    <w:rsid w:val="609E38F7"/>
    <w:rsid w:val="60DACF13"/>
    <w:rsid w:val="613C40F4"/>
    <w:rsid w:val="618C971D"/>
    <w:rsid w:val="61BF08F1"/>
    <w:rsid w:val="61FC037D"/>
    <w:rsid w:val="62755276"/>
    <w:rsid w:val="6276B308"/>
    <w:rsid w:val="6296335E"/>
    <w:rsid w:val="62BB2A6A"/>
    <w:rsid w:val="63042DC2"/>
    <w:rsid w:val="630CD2F5"/>
    <w:rsid w:val="632836D6"/>
    <w:rsid w:val="63AC62AF"/>
    <w:rsid w:val="63DD3932"/>
    <w:rsid w:val="641707F3"/>
    <w:rsid w:val="645AAC56"/>
    <w:rsid w:val="64843056"/>
    <w:rsid w:val="64BD4FC4"/>
    <w:rsid w:val="64DBDBA5"/>
    <w:rsid w:val="652FE24A"/>
    <w:rsid w:val="655169E1"/>
    <w:rsid w:val="659914F6"/>
    <w:rsid w:val="66083556"/>
    <w:rsid w:val="676F2FCE"/>
    <w:rsid w:val="67AE60D6"/>
    <w:rsid w:val="682BE332"/>
    <w:rsid w:val="68810915"/>
    <w:rsid w:val="690AAEDB"/>
    <w:rsid w:val="69458EBF"/>
    <w:rsid w:val="694C3506"/>
    <w:rsid w:val="695364E8"/>
    <w:rsid w:val="69917E3F"/>
    <w:rsid w:val="69DCCEA6"/>
    <w:rsid w:val="6A33FDC4"/>
    <w:rsid w:val="6ACD5A40"/>
    <w:rsid w:val="6B284A7D"/>
    <w:rsid w:val="6B5F48A3"/>
    <w:rsid w:val="6B725D8A"/>
    <w:rsid w:val="6BDF84A1"/>
    <w:rsid w:val="6BE31004"/>
    <w:rsid w:val="6C8C1AE5"/>
    <w:rsid w:val="6CF43CBA"/>
    <w:rsid w:val="6D054433"/>
    <w:rsid w:val="6D2C358D"/>
    <w:rsid w:val="6D3C473C"/>
    <w:rsid w:val="6DEF8FEE"/>
    <w:rsid w:val="6E1949AF"/>
    <w:rsid w:val="6E4D494E"/>
    <w:rsid w:val="6E69C233"/>
    <w:rsid w:val="6E8349AC"/>
    <w:rsid w:val="6EA38425"/>
    <w:rsid w:val="6F2B7F38"/>
    <w:rsid w:val="6F3C59E7"/>
    <w:rsid w:val="6F3DEF27"/>
    <w:rsid w:val="6FEDDD74"/>
    <w:rsid w:val="701D61FD"/>
    <w:rsid w:val="70DC44C5"/>
    <w:rsid w:val="70FE82EC"/>
    <w:rsid w:val="70FFB23F"/>
    <w:rsid w:val="7118B840"/>
    <w:rsid w:val="714E0E3D"/>
    <w:rsid w:val="71874FDE"/>
    <w:rsid w:val="719E7304"/>
    <w:rsid w:val="71C52F9D"/>
    <w:rsid w:val="71D361D1"/>
    <w:rsid w:val="720DDB73"/>
    <w:rsid w:val="720FC3F7"/>
    <w:rsid w:val="7219D08C"/>
    <w:rsid w:val="7255B579"/>
    <w:rsid w:val="72B49BC1"/>
    <w:rsid w:val="72C073C4"/>
    <w:rsid w:val="73174CDC"/>
    <w:rsid w:val="73FE834F"/>
    <w:rsid w:val="748536CB"/>
    <w:rsid w:val="74D15CEE"/>
    <w:rsid w:val="75013081"/>
    <w:rsid w:val="752FA06A"/>
    <w:rsid w:val="75876A0F"/>
    <w:rsid w:val="765A8041"/>
    <w:rsid w:val="7687B8A7"/>
    <w:rsid w:val="769E61C8"/>
    <w:rsid w:val="76B968D7"/>
    <w:rsid w:val="76CDA127"/>
    <w:rsid w:val="76E91953"/>
    <w:rsid w:val="774F2271"/>
    <w:rsid w:val="78038116"/>
    <w:rsid w:val="7838986A"/>
    <w:rsid w:val="785032AD"/>
    <w:rsid w:val="78E1CB7D"/>
    <w:rsid w:val="78E84795"/>
    <w:rsid w:val="791BE97F"/>
    <w:rsid w:val="79589A53"/>
    <w:rsid w:val="7977C10E"/>
    <w:rsid w:val="79974C49"/>
    <w:rsid w:val="79A07BA3"/>
    <w:rsid w:val="7A3D7919"/>
    <w:rsid w:val="7A53B24A"/>
    <w:rsid w:val="7AA0BC2C"/>
    <w:rsid w:val="7B672853"/>
    <w:rsid w:val="7B8A208F"/>
    <w:rsid w:val="7C29868E"/>
    <w:rsid w:val="7C5E77C2"/>
    <w:rsid w:val="7C7ABFFF"/>
    <w:rsid w:val="7CE5F9F7"/>
    <w:rsid w:val="7D62A473"/>
    <w:rsid w:val="7E5D5CD0"/>
    <w:rsid w:val="7EB98123"/>
    <w:rsid w:val="7ED3518F"/>
    <w:rsid w:val="7EF9F43A"/>
    <w:rsid w:val="7F703031"/>
  </w:rsids>
  <m:mathPr>
    <m:mathFont m:val="Cambria Math"/>
    <m:brkBin m:val="before"/>
    <m:brkBinSub m:val="--"/>
    <m:smallFrac m:val="0"/>
    <m:dispDef/>
    <m:lMargin m:val="0"/>
    <m:rMargin m:val="0"/>
    <m:defJc m:val="centerGroup"/>
    <m:wrapIndent m:val="1440"/>
    <m:intLim m:val="subSup"/>
    <m:naryLim m:val="undOvr"/>
  </m:mathPr>
  <w:themeFontLang w:val="lt-LT"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B9869F"/>
  <w15:chartTrackingRefBased/>
  <w15:docId w15:val="{9CB8FDDD-8D1D-488E-A56A-D328F20966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lt-L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722ED"/>
  </w:style>
  <w:style w:type="paragraph" w:styleId="Heading1">
    <w:name w:val="heading 1"/>
    <w:basedOn w:val="Normal"/>
    <w:next w:val="Normal"/>
    <w:link w:val="Heading1Char"/>
    <w:uiPriority w:val="9"/>
    <w:qFormat/>
    <w:rsid w:val="00EC4E1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AF176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536FE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233A86"/>
    <w:pPr>
      <w:spacing w:before="100" w:beforeAutospacing="1" w:after="100" w:afterAutospacing="1" w:line="240" w:lineRule="auto"/>
    </w:pPr>
    <w:rPr>
      <w:rFonts w:ascii="Times New Roman" w:eastAsia="Times New Roman" w:hAnsi="Times New Roman" w:cs="Times New Roman"/>
      <w:kern w:val="0"/>
      <w:sz w:val="24"/>
      <w:szCs w:val="24"/>
      <w:lang w:eastAsia="lt-LT"/>
      <w14:ligatures w14:val="none"/>
    </w:rPr>
  </w:style>
  <w:style w:type="paragraph" w:customStyle="1" w:styleId="Standard1">
    <w:name w:val="Standard1"/>
    <w:rsid w:val="00477289"/>
    <w:pPr>
      <w:suppressAutoHyphens/>
      <w:autoSpaceDN w:val="0"/>
      <w:spacing w:line="256" w:lineRule="auto"/>
      <w:textAlignment w:val="baseline"/>
    </w:pPr>
    <w:rPr>
      <w:rFonts w:ascii="Calibri" w:eastAsia="SimSun" w:hAnsi="Calibri" w:cs="Tahoma"/>
      <w:kern w:val="3"/>
      <w14:ligatures w14:val="none"/>
    </w:rPr>
  </w:style>
  <w:style w:type="character" w:styleId="Hyperlink">
    <w:name w:val="Hyperlink"/>
    <w:basedOn w:val="DefaultParagraphFont"/>
    <w:uiPriority w:val="99"/>
    <w:unhideWhenUsed/>
    <w:rsid w:val="00471224"/>
    <w:rPr>
      <w:color w:val="0563C1" w:themeColor="hyperlink"/>
      <w:u w:val="single"/>
    </w:rPr>
  </w:style>
  <w:style w:type="character" w:customStyle="1" w:styleId="UnresolvedMention1">
    <w:name w:val="Unresolved Mention1"/>
    <w:basedOn w:val="DefaultParagraphFont"/>
    <w:uiPriority w:val="99"/>
    <w:semiHidden/>
    <w:unhideWhenUsed/>
    <w:rsid w:val="00471224"/>
    <w:rPr>
      <w:color w:val="605E5C"/>
      <w:shd w:val="clear" w:color="auto" w:fill="E1DFDD"/>
    </w:rPr>
  </w:style>
  <w:style w:type="paragraph" w:styleId="ListParagraph">
    <w:name w:val="List Paragraph"/>
    <w:basedOn w:val="Normal"/>
    <w:uiPriority w:val="34"/>
    <w:qFormat/>
    <w:rsid w:val="009E5CCD"/>
    <w:pPr>
      <w:ind w:left="720"/>
      <w:contextualSpacing/>
    </w:pPr>
  </w:style>
  <w:style w:type="character" w:styleId="FollowedHyperlink">
    <w:name w:val="FollowedHyperlink"/>
    <w:basedOn w:val="DefaultParagraphFont"/>
    <w:uiPriority w:val="99"/>
    <w:semiHidden/>
    <w:unhideWhenUsed/>
    <w:rsid w:val="0088331B"/>
    <w:rPr>
      <w:color w:val="954F72" w:themeColor="followedHyperlink"/>
      <w:u w:val="single"/>
    </w:rPr>
  </w:style>
  <w:style w:type="character" w:customStyle="1" w:styleId="Heading1Char">
    <w:name w:val="Heading 1 Char"/>
    <w:basedOn w:val="DefaultParagraphFont"/>
    <w:link w:val="Heading1"/>
    <w:uiPriority w:val="9"/>
    <w:rsid w:val="00EC4E13"/>
    <w:rPr>
      <w:rFonts w:asciiTheme="majorHAnsi" w:eastAsiaTheme="majorEastAsia" w:hAnsiTheme="majorHAnsi" w:cstheme="majorBidi"/>
      <w:color w:val="2F5496" w:themeColor="accent1" w:themeShade="BF"/>
      <w:sz w:val="32"/>
      <w:szCs w:val="32"/>
    </w:rPr>
  </w:style>
  <w:style w:type="character" w:styleId="CommentReference">
    <w:name w:val="annotation reference"/>
    <w:basedOn w:val="DefaultParagraphFont"/>
    <w:uiPriority w:val="99"/>
    <w:semiHidden/>
    <w:unhideWhenUsed/>
    <w:rsid w:val="00313D53"/>
    <w:rPr>
      <w:sz w:val="16"/>
      <w:szCs w:val="16"/>
    </w:rPr>
  </w:style>
  <w:style w:type="paragraph" w:styleId="CommentText">
    <w:name w:val="annotation text"/>
    <w:basedOn w:val="Normal"/>
    <w:link w:val="CommentTextChar"/>
    <w:uiPriority w:val="99"/>
    <w:unhideWhenUsed/>
    <w:rsid w:val="00313D53"/>
    <w:pPr>
      <w:spacing w:line="240" w:lineRule="auto"/>
    </w:pPr>
    <w:rPr>
      <w:sz w:val="20"/>
      <w:szCs w:val="20"/>
    </w:rPr>
  </w:style>
  <w:style w:type="character" w:customStyle="1" w:styleId="CommentTextChar">
    <w:name w:val="Comment Text Char"/>
    <w:basedOn w:val="DefaultParagraphFont"/>
    <w:link w:val="CommentText"/>
    <w:uiPriority w:val="99"/>
    <w:rsid w:val="00313D53"/>
    <w:rPr>
      <w:sz w:val="20"/>
      <w:szCs w:val="20"/>
    </w:rPr>
  </w:style>
  <w:style w:type="paragraph" w:styleId="CommentSubject">
    <w:name w:val="annotation subject"/>
    <w:basedOn w:val="CommentText"/>
    <w:next w:val="CommentText"/>
    <w:link w:val="CommentSubjectChar"/>
    <w:uiPriority w:val="99"/>
    <w:semiHidden/>
    <w:unhideWhenUsed/>
    <w:rsid w:val="00313D53"/>
    <w:rPr>
      <w:b/>
      <w:bCs/>
    </w:rPr>
  </w:style>
  <w:style w:type="character" w:customStyle="1" w:styleId="CommentSubjectChar">
    <w:name w:val="Comment Subject Char"/>
    <w:basedOn w:val="CommentTextChar"/>
    <w:link w:val="CommentSubject"/>
    <w:uiPriority w:val="99"/>
    <w:semiHidden/>
    <w:rsid w:val="00313D53"/>
    <w:rPr>
      <w:b/>
      <w:bCs/>
      <w:sz w:val="20"/>
      <w:szCs w:val="20"/>
    </w:rPr>
  </w:style>
  <w:style w:type="character" w:customStyle="1" w:styleId="anchor-text">
    <w:name w:val="anchor-text"/>
    <w:basedOn w:val="DefaultParagraphFont"/>
    <w:rsid w:val="00153795"/>
  </w:style>
  <w:style w:type="paragraph" w:styleId="BalloonText">
    <w:name w:val="Balloon Text"/>
    <w:basedOn w:val="Normal"/>
    <w:link w:val="BalloonTextChar"/>
    <w:uiPriority w:val="99"/>
    <w:semiHidden/>
    <w:unhideWhenUsed/>
    <w:rsid w:val="00084D1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4D15"/>
    <w:rPr>
      <w:rFonts w:ascii="Segoe UI" w:hAnsi="Segoe UI" w:cs="Segoe UI"/>
      <w:sz w:val="18"/>
      <w:szCs w:val="18"/>
    </w:rPr>
  </w:style>
  <w:style w:type="paragraph" w:customStyle="1" w:styleId="c-bibliographic-informationcitation">
    <w:name w:val="c-bibliographic-information__citation"/>
    <w:basedOn w:val="Normal"/>
    <w:rsid w:val="008962E0"/>
    <w:pPr>
      <w:spacing w:before="100" w:beforeAutospacing="1" w:after="100" w:afterAutospacing="1" w:line="240" w:lineRule="auto"/>
    </w:pPr>
    <w:rPr>
      <w:rFonts w:ascii="Times New Roman" w:eastAsia="Times New Roman" w:hAnsi="Times New Roman" w:cs="Times New Roman"/>
      <w:kern w:val="0"/>
      <w:sz w:val="24"/>
      <w:szCs w:val="24"/>
      <w:lang w:val="fr-FR" w:eastAsia="fr-FR"/>
      <w14:ligatures w14:val="none"/>
    </w:rPr>
  </w:style>
  <w:style w:type="paragraph" w:customStyle="1" w:styleId="c-bibliographic-informationdownload-citation">
    <w:name w:val="c-bibliographic-information__download-citation"/>
    <w:basedOn w:val="Normal"/>
    <w:rsid w:val="008962E0"/>
    <w:pPr>
      <w:spacing w:before="100" w:beforeAutospacing="1" w:after="100" w:afterAutospacing="1" w:line="240" w:lineRule="auto"/>
    </w:pPr>
    <w:rPr>
      <w:rFonts w:ascii="Times New Roman" w:eastAsia="Times New Roman" w:hAnsi="Times New Roman" w:cs="Times New Roman"/>
      <w:kern w:val="0"/>
      <w:sz w:val="24"/>
      <w:szCs w:val="24"/>
      <w:lang w:val="fr-FR" w:eastAsia="fr-FR"/>
      <w14:ligatures w14:val="none"/>
    </w:rPr>
  </w:style>
  <w:style w:type="character" w:customStyle="1" w:styleId="c-bibliographic-informationvalue">
    <w:name w:val="c-bibliographic-information__value"/>
    <w:basedOn w:val="DefaultParagraphFont"/>
    <w:rsid w:val="008962E0"/>
  </w:style>
  <w:style w:type="paragraph" w:styleId="Revision">
    <w:name w:val="Revision"/>
    <w:hidden/>
    <w:uiPriority w:val="99"/>
    <w:semiHidden/>
    <w:rsid w:val="00550BE1"/>
    <w:pPr>
      <w:spacing w:after="0" w:line="240" w:lineRule="auto"/>
    </w:pPr>
  </w:style>
  <w:style w:type="character" w:customStyle="1" w:styleId="UnresolvedMention2">
    <w:name w:val="Unresolved Mention2"/>
    <w:basedOn w:val="DefaultParagraphFont"/>
    <w:uiPriority w:val="99"/>
    <w:semiHidden/>
    <w:unhideWhenUsed/>
    <w:rsid w:val="00CC4AD1"/>
    <w:rPr>
      <w:color w:val="605E5C"/>
      <w:shd w:val="clear" w:color="auto" w:fill="E1DFDD"/>
    </w:rPr>
  </w:style>
  <w:style w:type="character" w:customStyle="1" w:styleId="Heading2Char">
    <w:name w:val="Heading 2 Char"/>
    <w:basedOn w:val="DefaultParagraphFont"/>
    <w:link w:val="Heading2"/>
    <w:uiPriority w:val="9"/>
    <w:semiHidden/>
    <w:rsid w:val="00AF176B"/>
    <w:rPr>
      <w:rFonts w:asciiTheme="majorHAnsi" w:eastAsiaTheme="majorEastAsia" w:hAnsiTheme="majorHAnsi" w:cstheme="majorBidi"/>
      <w:color w:val="2F5496" w:themeColor="accent1" w:themeShade="BF"/>
      <w:sz w:val="26"/>
      <w:szCs w:val="26"/>
    </w:rPr>
  </w:style>
  <w:style w:type="character" w:styleId="Emphasis">
    <w:name w:val="Emphasis"/>
    <w:uiPriority w:val="20"/>
    <w:qFormat/>
    <w:rsid w:val="00903D58"/>
    <w:rPr>
      <w:i/>
      <w:iCs/>
    </w:rPr>
  </w:style>
  <w:style w:type="character" w:styleId="PlaceholderText">
    <w:name w:val="Placeholder Text"/>
    <w:basedOn w:val="DefaultParagraphFont"/>
    <w:uiPriority w:val="99"/>
    <w:semiHidden/>
    <w:rsid w:val="00BC7A17"/>
    <w:rPr>
      <w:color w:val="666666"/>
    </w:rPr>
  </w:style>
  <w:style w:type="paragraph" w:customStyle="1" w:styleId="FarbigeListe-Akzent11">
    <w:name w:val="Farbige Liste - Akzent 11"/>
    <w:basedOn w:val="Normal"/>
    <w:qFormat/>
    <w:rsid w:val="00E453F1"/>
    <w:pPr>
      <w:suppressAutoHyphens/>
      <w:autoSpaceDN w:val="0"/>
      <w:spacing w:line="256" w:lineRule="auto"/>
      <w:ind w:left="720"/>
      <w:textAlignment w:val="baseline"/>
    </w:pPr>
    <w:rPr>
      <w:rFonts w:ascii="Calibri" w:eastAsia="SimSun" w:hAnsi="Calibri" w:cs="Tahoma"/>
      <w:kern w:val="3"/>
      <w14:ligatures w14:val="none"/>
    </w:rPr>
  </w:style>
  <w:style w:type="character" w:customStyle="1" w:styleId="UnresolvedMention3">
    <w:name w:val="Unresolved Mention3"/>
    <w:basedOn w:val="DefaultParagraphFont"/>
    <w:uiPriority w:val="99"/>
    <w:semiHidden/>
    <w:unhideWhenUsed/>
    <w:rsid w:val="00081B90"/>
    <w:rPr>
      <w:color w:val="605E5C"/>
      <w:shd w:val="clear" w:color="auto" w:fill="E1DFDD"/>
    </w:rPr>
  </w:style>
  <w:style w:type="character" w:styleId="Strong">
    <w:name w:val="Strong"/>
    <w:basedOn w:val="DefaultParagraphFont"/>
    <w:uiPriority w:val="22"/>
    <w:qFormat/>
    <w:rsid w:val="00B72064"/>
    <w:rPr>
      <w:b/>
      <w:bCs/>
    </w:rPr>
  </w:style>
  <w:style w:type="character" w:customStyle="1" w:styleId="author">
    <w:name w:val="author"/>
    <w:basedOn w:val="DefaultParagraphFont"/>
    <w:rsid w:val="00400441"/>
  </w:style>
  <w:style w:type="character" w:customStyle="1" w:styleId="pubyear">
    <w:name w:val="pubyear"/>
    <w:basedOn w:val="DefaultParagraphFont"/>
    <w:rsid w:val="00400441"/>
  </w:style>
  <w:style w:type="character" w:customStyle="1" w:styleId="articletitle">
    <w:name w:val="articletitle"/>
    <w:basedOn w:val="DefaultParagraphFont"/>
    <w:rsid w:val="00400441"/>
  </w:style>
  <w:style w:type="character" w:customStyle="1" w:styleId="vol">
    <w:name w:val="vol"/>
    <w:basedOn w:val="DefaultParagraphFont"/>
    <w:rsid w:val="00400441"/>
  </w:style>
  <w:style w:type="character" w:customStyle="1" w:styleId="UnresolvedMention4">
    <w:name w:val="Unresolved Mention4"/>
    <w:basedOn w:val="DefaultParagraphFont"/>
    <w:uiPriority w:val="99"/>
    <w:semiHidden/>
    <w:unhideWhenUsed/>
    <w:rsid w:val="0063619B"/>
    <w:rPr>
      <w:color w:val="605E5C"/>
      <w:shd w:val="clear" w:color="auto" w:fill="E1DFDD"/>
    </w:rPr>
  </w:style>
  <w:style w:type="character" w:customStyle="1" w:styleId="UnresolvedMention5">
    <w:name w:val="Unresolved Mention5"/>
    <w:basedOn w:val="DefaultParagraphFont"/>
    <w:uiPriority w:val="99"/>
    <w:semiHidden/>
    <w:unhideWhenUsed/>
    <w:rsid w:val="003A6578"/>
    <w:rPr>
      <w:color w:val="605E5C"/>
      <w:shd w:val="clear" w:color="auto" w:fill="E1DFDD"/>
    </w:rPr>
  </w:style>
  <w:style w:type="paragraph" w:styleId="Header">
    <w:name w:val="header"/>
    <w:basedOn w:val="Normal"/>
    <w:link w:val="HeaderChar"/>
    <w:uiPriority w:val="99"/>
    <w:unhideWhenUsed/>
    <w:rsid w:val="00C96E41"/>
    <w:pPr>
      <w:tabs>
        <w:tab w:val="center" w:pos="4513"/>
        <w:tab w:val="right" w:pos="9026"/>
      </w:tabs>
      <w:spacing w:after="0" w:line="240" w:lineRule="auto"/>
    </w:pPr>
  </w:style>
  <w:style w:type="character" w:customStyle="1" w:styleId="HeaderChar">
    <w:name w:val="Header Char"/>
    <w:basedOn w:val="DefaultParagraphFont"/>
    <w:link w:val="Header"/>
    <w:uiPriority w:val="99"/>
    <w:rsid w:val="00C96E41"/>
  </w:style>
  <w:style w:type="paragraph" w:styleId="Footer">
    <w:name w:val="footer"/>
    <w:basedOn w:val="Normal"/>
    <w:link w:val="FooterChar"/>
    <w:uiPriority w:val="99"/>
    <w:unhideWhenUsed/>
    <w:rsid w:val="00C96E41"/>
    <w:pPr>
      <w:tabs>
        <w:tab w:val="center" w:pos="4513"/>
        <w:tab w:val="right" w:pos="9026"/>
      </w:tabs>
      <w:spacing w:after="0" w:line="240" w:lineRule="auto"/>
    </w:pPr>
  </w:style>
  <w:style w:type="character" w:customStyle="1" w:styleId="FooterChar">
    <w:name w:val="Footer Char"/>
    <w:basedOn w:val="DefaultParagraphFont"/>
    <w:link w:val="Footer"/>
    <w:uiPriority w:val="99"/>
    <w:rsid w:val="00C96E41"/>
  </w:style>
  <w:style w:type="character" w:customStyle="1" w:styleId="Heading3Char">
    <w:name w:val="Heading 3 Char"/>
    <w:basedOn w:val="DefaultParagraphFont"/>
    <w:link w:val="Heading3"/>
    <w:uiPriority w:val="9"/>
    <w:semiHidden/>
    <w:rsid w:val="00536FE9"/>
    <w:rPr>
      <w:rFonts w:asciiTheme="majorHAnsi" w:eastAsiaTheme="majorEastAsia" w:hAnsiTheme="majorHAnsi" w:cstheme="majorBidi"/>
      <w:color w:val="1F3763" w:themeColor="accent1" w:themeShade="7F"/>
      <w:sz w:val="24"/>
      <w:szCs w:val="24"/>
    </w:rPr>
  </w:style>
  <w:style w:type="character" w:styleId="UnresolvedMention">
    <w:name w:val="Unresolved Mention"/>
    <w:basedOn w:val="DefaultParagraphFont"/>
    <w:uiPriority w:val="99"/>
    <w:semiHidden/>
    <w:unhideWhenUsed/>
    <w:rsid w:val="000D119D"/>
    <w:rPr>
      <w:color w:val="605E5C"/>
      <w:shd w:val="clear" w:color="auto" w:fill="E1DFDD"/>
    </w:rPr>
  </w:style>
  <w:style w:type="character" w:styleId="LineNumber">
    <w:name w:val="line number"/>
    <w:basedOn w:val="DefaultParagraphFont"/>
    <w:uiPriority w:val="99"/>
    <w:semiHidden/>
    <w:unhideWhenUsed/>
    <w:rsid w:val="00E6182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334851">
      <w:bodyDiv w:val="1"/>
      <w:marLeft w:val="0"/>
      <w:marRight w:val="0"/>
      <w:marTop w:val="0"/>
      <w:marBottom w:val="0"/>
      <w:divBdr>
        <w:top w:val="none" w:sz="0" w:space="0" w:color="auto"/>
        <w:left w:val="none" w:sz="0" w:space="0" w:color="auto"/>
        <w:bottom w:val="none" w:sz="0" w:space="0" w:color="auto"/>
        <w:right w:val="none" w:sz="0" w:space="0" w:color="auto"/>
      </w:divBdr>
    </w:div>
    <w:div w:id="35980993">
      <w:bodyDiv w:val="1"/>
      <w:marLeft w:val="0"/>
      <w:marRight w:val="0"/>
      <w:marTop w:val="0"/>
      <w:marBottom w:val="0"/>
      <w:divBdr>
        <w:top w:val="none" w:sz="0" w:space="0" w:color="auto"/>
        <w:left w:val="none" w:sz="0" w:space="0" w:color="auto"/>
        <w:bottom w:val="none" w:sz="0" w:space="0" w:color="auto"/>
        <w:right w:val="none" w:sz="0" w:space="0" w:color="auto"/>
      </w:divBdr>
    </w:div>
    <w:div w:id="37125162">
      <w:bodyDiv w:val="1"/>
      <w:marLeft w:val="0"/>
      <w:marRight w:val="0"/>
      <w:marTop w:val="0"/>
      <w:marBottom w:val="0"/>
      <w:divBdr>
        <w:top w:val="none" w:sz="0" w:space="0" w:color="auto"/>
        <w:left w:val="none" w:sz="0" w:space="0" w:color="auto"/>
        <w:bottom w:val="none" w:sz="0" w:space="0" w:color="auto"/>
        <w:right w:val="none" w:sz="0" w:space="0" w:color="auto"/>
      </w:divBdr>
    </w:div>
    <w:div w:id="59446477">
      <w:bodyDiv w:val="1"/>
      <w:marLeft w:val="0"/>
      <w:marRight w:val="0"/>
      <w:marTop w:val="0"/>
      <w:marBottom w:val="0"/>
      <w:divBdr>
        <w:top w:val="none" w:sz="0" w:space="0" w:color="auto"/>
        <w:left w:val="none" w:sz="0" w:space="0" w:color="auto"/>
        <w:bottom w:val="none" w:sz="0" w:space="0" w:color="auto"/>
        <w:right w:val="none" w:sz="0" w:space="0" w:color="auto"/>
      </w:divBdr>
      <w:divsChild>
        <w:div w:id="1017275065">
          <w:marLeft w:val="480"/>
          <w:marRight w:val="0"/>
          <w:marTop w:val="0"/>
          <w:marBottom w:val="0"/>
          <w:divBdr>
            <w:top w:val="none" w:sz="0" w:space="0" w:color="auto"/>
            <w:left w:val="none" w:sz="0" w:space="0" w:color="auto"/>
            <w:bottom w:val="none" w:sz="0" w:space="0" w:color="auto"/>
            <w:right w:val="none" w:sz="0" w:space="0" w:color="auto"/>
          </w:divBdr>
          <w:divsChild>
            <w:div w:id="415707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339185">
      <w:bodyDiv w:val="1"/>
      <w:marLeft w:val="0"/>
      <w:marRight w:val="0"/>
      <w:marTop w:val="0"/>
      <w:marBottom w:val="0"/>
      <w:divBdr>
        <w:top w:val="none" w:sz="0" w:space="0" w:color="auto"/>
        <w:left w:val="none" w:sz="0" w:space="0" w:color="auto"/>
        <w:bottom w:val="none" w:sz="0" w:space="0" w:color="auto"/>
        <w:right w:val="none" w:sz="0" w:space="0" w:color="auto"/>
      </w:divBdr>
    </w:div>
    <w:div w:id="126775712">
      <w:bodyDiv w:val="1"/>
      <w:marLeft w:val="0"/>
      <w:marRight w:val="0"/>
      <w:marTop w:val="0"/>
      <w:marBottom w:val="0"/>
      <w:divBdr>
        <w:top w:val="none" w:sz="0" w:space="0" w:color="auto"/>
        <w:left w:val="none" w:sz="0" w:space="0" w:color="auto"/>
        <w:bottom w:val="none" w:sz="0" w:space="0" w:color="auto"/>
        <w:right w:val="none" w:sz="0" w:space="0" w:color="auto"/>
      </w:divBdr>
    </w:div>
    <w:div w:id="126824921">
      <w:bodyDiv w:val="1"/>
      <w:marLeft w:val="0"/>
      <w:marRight w:val="0"/>
      <w:marTop w:val="0"/>
      <w:marBottom w:val="0"/>
      <w:divBdr>
        <w:top w:val="none" w:sz="0" w:space="0" w:color="auto"/>
        <w:left w:val="none" w:sz="0" w:space="0" w:color="auto"/>
        <w:bottom w:val="none" w:sz="0" w:space="0" w:color="auto"/>
        <w:right w:val="none" w:sz="0" w:space="0" w:color="auto"/>
      </w:divBdr>
    </w:div>
    <w:div w:id="146670556">
      <w:bodyDiv w:val="1"/>
      <w:marLeft w:val="0"/>
      <w:marRight w:val="0"/>
      <w:marTop w:val="0"/>
      <w:marBottom w:val="0"/>
      <w:divBdr>
        <w:top w:val="none" w:sz="0" w:space="0" w:color="auto"/>
        <w:left w:val="none" w:sz="0" w:space="0" w:color="auto"/>
        <w:bottom w:val="none" w:sz="0" w:space="0" w:color="auto"/>
        <w:right w:val="none" w:sz="0" w:space="0" w:color="auto"/>
      </w:divBdr>
    </w:div>
    <w:div w:id="161630986">
      <w:bodyDiv w:val="1"/>
      <w:marLeft w:val="0"/>
      <w:marRight w:val="0"/>
      <w:marTop w:val="0"/>
      <w:marBottom w:val="0"/>
      <w:divBdr>
        <w:top w:val="none" w:sz="0" w:space="0" w:color="auto"/>
        <w:left w:val="none" w:sz="0" w:space="0" w:color="auto"/>
        <w:bottom w:val="none" w:sz="0" w:space="0" w:color="auto"/>
        <w:right w:val="none" w:sz="0" w:space="0" w:color="auto"/>
      </w:divBdr>
      <w:divsChild>
        <w:div w:id="810682319">
          <w:marLeft w:val="547"/>
          <w:marRight w:val="0"/>
          <w:marTop w:val="86"/>
          <w:marBottom w:val="0"/>
          <w:divBdr>
            <w:top w:val="none" w:sz="0" w:space="0" w:color="auto"/>
            <w:left w:val="none" w:sz="0" w:space="0" w:color="auto"/>
            <w:bottom w:val="none" w:sz="0" w:space="0" w:color="auto"/>
            <w:right w:val="none" w:sz="0" w:space="0" w:color="auto"/>
          </w:divBdr>
        </w:div>
        <w:div w:id="1130518070">
          <w:marLeft w:val="547"/>
          <w:marRight w:val="0"/>
          <w:marTop w:val="86"/>
          <w:marBottom w:val="0"/>
          <w:divBdr>
            <w:top w:val="none" w:sz="0" w:space="0" w:color="auto"/>
            <w:left w:val="none" w:sz="0" w:space="0" w:color="auto"/>
            <w:bottom w:val="none" w:sz="0" w:space="0" w:color="auto"/>
            <w:right w:val="none" w:sz="0" w:space="0" w:color="auto"/>
          </w:divBdr>
        </w:div>
        <w:div w:id="1677416441">
          <w:marLeft w:val="547"/>
          <w:marRight w:val="0"/>
          <w:marTop w:val="86"/>
          <w:marBottom w:val="0"/>
          <w:divBdr>
            <w:top w:val="none" w:sz="0" w:space="0" w:color="auto"/>
            <w:left w:val="none" w:sz="0" w:space="0" w:color="auto"/>
            <w:bottom w:val="none" w:sz="0" w:space="0" w:color="auto"/>
            <w:right w:val="none" w:sz="0" w:space="0" w:color="auto"/>
          </w:divBdr>
        </w:div>
      </w:divsChild>
    </w:div>
    <w:div w:id="173224339">
      <w:bodyDiv w:val="1"/>
      <w:marLeft w:val="0"/>
      <w:marRight w:val="0"/>
      <w:marTop w:val="0"/>
      <w:marBottom w:val="0"/>
      <w:divBdr>
        <w:top w:val="none" w:sz="0" w:space="0" w:color="auto"/>
        <w:left w:val="none" w:sz="0" w:space="0" w:color="auto"/>
        <w:bottom w:val="none" w:sz="0" w:space="0" w:color="auto"/>
        <w:right w:val="none" w:sz="0" w:space="0" w:color="auto"/>
      </w:divBdr>
    </w:div>
    <w:div w:id="188690172">
      <w:bodyDiv w:val="1"/>
      <w:marLeft w:val="0"/>
      <w:marRight w:val="0"/>
      <w:marTop w:val="0"/>
      <w:marBottom w:val="0"/>
      <w:divBdr>
        <w:top w:val="none" w:sz="0" w:space="0" w:color="auto"/>
        <w:left w:val="none" w:sz="0" w:space="0" w:color="auto"/>
        <w:bottom w:val="none" w:sz="0" w:space="0" w:color="auto"/>
        <w:right w:val="none" w:sz="0" w:space="0" w:color="auto"/>
      </w:divBdr>
    </w:div>
    <w:div w:id="214434427">
      <w:bodyDiv w:val="1"/>
      <w:marLeft w:val="0"/>
      <w:marRight w:val="0"/>
      <w:marTop w:val="0"/>
      <w:marBottom w:val="0"/>
      <w:divBdr>
        <w:top w:val="none" w:sz="0" w:space="0" w:color="auto"/>
        <w:left w:val="none" w:sz="0" w:space="0" w:color="auto"/>
        <w:bottom w:val="none" w:sz="0" w:space="0" w:color="auto"/>
        <w:right w:val="none" w:sz="0" w:space="0" w:color="auto"/>
      </w:divBdr>
    </w:div>
    <w:div w:id="227502663">
      <w:bodyDiv w:val="1"/>
      <w:marLeft w:val="0"/>
      <w:marRight w:val="0"/>
      <w:marTop w:val="0"/>
      <w:marBottom w:val="0"/>
      <w:divBdr>
        <w:top w:val="none" w:sz="0" w:space="0" w:color="auto"/>
        <w:left w:val="none" w:sz="0" w:space="0" w:color="auto"/>
        <w:bottom w:val="none" w:sz="0" w:space="0" w:color="auto"/>
        <w:right w:val="none" w:sz="0" w:space="0" w:color="auto"/>
      </w:divBdr>
    </w:div>
    <w:div w:id="264507261">
      <w:bodyDiv w:val="1"/>
      <w:marLeft w:val="0"/>
      <w:marRight w:val="0"/>
      <w:marTop w:val="0"/>
      <w:marBottom w:val="0"/>
      <w:divBdr>
        <w:top w:val="none" w:sz="0" w:space="0" w:color="auto"/>
        <w:left w:val="none" w:sz="0" w:space="0" w:color="auto"/>
        <w:bottom w:val="none" w:sz="0" w:space="0" w:color="auto"/>
        <w:right w:val="none" w:sz="0" w:space="0" w:color="auto"/>
      </w:divBdr>
    </w:div>
    <w:div w:id="308218263">
      <w:bodyDiv w:val="1"/>
      <w:marLeft w:val="0"/>
      <w:marRight w:val="0"/>
      <w:marTop w:val="0"/>
      <w:marBottom w:val="0"/>
      <w:divBdr>
        <w:top w:val="none" w:sz="0" w:space="0" w:color="auto"/>
        <w:left w:val="none" w:sz="0" w:space="0" w:color="auto"/>
        <w:bottom w:val="none" w:sz="0" w:space="0" w:color="auto"/>
        <w:right w:val="none" w:sz="0" w:space="0" w:color="auto"/>
      </w:divBdr>
    </w:div>
    <w:div w:id="390158425">
      <w:bodyDiv w:val="1"/>
      <w:marLeft w:val="0"/>
      <w:marRight w:val="0"/>
      <w:marTop w:val="0"/>
      <w:marBottom w:val="0"/>
      <w:divBdr>
        <w:top w:val="none" w:sz="0" w:space="0" w:color="auto"/>
        <w:left w:val="none" w:sz="0" w:space="0" w:color="auto"/>
        <w:bottom w:val="none" w:sz="0" w:space="0" w:color="auto"/>
        <w:right w:val="none" w:sz="0" w:space="0" w:color="auto"/>
      </w:divBdr>
    </w:div>
    <w:div w:id="405306327">
      <w:bodyDiv w:val="1"/>
      <w:marLeft w:val="0"/>
      <w:marRight w:val="0"/>
      <w:marTop w:val="0"/>
      <w:marBottom w:val="0"/>
      <w:divBdr>
        <w:top w:val="none" w:sz="0" w:space="0" w:color="auto"/>
        <w:left w:val="none" w:sz="0" w:space="0" w:color="auto"/>
        <w:bottom w:val="none" w:sz="0" w:space="0" w:color="auto"/>
        <w:right w:val="none" w:sz="0" w:space="0" w:color="auto"/>
      </w:divBdr>
    </w:div>
    <w:div w:id="507449884">
      <w:bodyDiv w:val="1"/>
      <w:marLeft w:val="0"/>
      <w:marRight w:val="0"/>
      <w:marTop w:val="0"/>
      <w:marBottom w:val="0"/>
      <w:divBdr>
        <w:top w:val="none" w:sz="0" w:space="0" w:color="auto"/>
        <w:left w:val="none" w:sz="0" w:space="0" w:color="auto"/>
        <w:bottom w:val="none" w:sz="0" w:space="0" w:color="auto"/>
        <w:right w:val="none" w:sz="0" w:space="0" w:color="auto"/>
      </w:divBdr>
    </w:div>
    <w:div w:id="510608820">
      <w:bodyDiv w:val="1"/>
      <w:marLeft w:val="0"/>
      <w:marRight w:val="0"/>
      <w:marTop w:val="0"/>
      <w:marBottom w:val="0"/>
      <w:divBdr>
        <w:top w:val="none" w:sz="0" w:space="0" w:color="auto"/>
        <w:left w:val="none" w:sz="0" w:space="0" w:color="auto"/>
        <w:bottom w:val="none" w:sz="0" w:space="0" w:color="auto"/>
        <w:right w:val="none" w:sz="0" w:space="0" w:color="auto"/>
      </w:divBdr>
    </w:div>
    <w:div w:id="512183116">
      <w:bodyDiv w:val="1"/>
      <w:marLeft w:val="0"/>
      <w:marRight w:val="0"/>
      <w:marTop w:val="0"/>
      <w:marBottom w:val="0"/>
      <w:divBdr>
        <w:top w:val="none" w:sz="0" w:space="0" w:color="auto"/>
        <w:left w:val="none" w:sz="0" w:space="0" w:color="auto"/>
        <w:bottom w:val="none" w:sz="0" w:space="0" w:color="auto"/>
        <w:right w:val="none" w:sz="0" w:space="0" w:color="auto"/>
      </w:divBdr>
      <w:divsChild>
        <w:div w:id="122621980">
          <w:marLeft w:val="0"/>
          <w:marRight w:val="0"/>
          <w:marTop w:val="0"/>
          <w:marBottom w:val="0"/>
          <w:divBdr>
            <w:top w:val="none" w:sz="0" w:space="0" w:color="auto"/>
            <w:left w:val="none" w:sz="0" w:space="0" w:color="auto"/>
            <w:bottom w:val="none" w:sz="0" w:space="0" w:color="auto"/>
            <w:right w:val="none" w:sz="0" w:space="0" w:color="auto"/>
          </w:divBdr>
        </w:div>
        <w:div w:id="868033397">
          <w:marLeft w:val="0"/>
          <w:marRight w:val="0"/>
          <w:marTop w:val="0"/>
          <w:marBottom w:val="0"/>
          <w:divBdr>
            <w:top w:val="none" w:sz="0" w:space="0" w:color="auto"/>
            <w:left w:val="none" w:sz="0" w:space="0" w:color="auto"/>
            <w:bottom w:val="none" w:sz="0" w:space="0" w:color="auto"/>
            <w:right w:val="none" w:sz="0" w:space="0" w:color="auto"/>
          </w:divBdr>
        </w:div>
        <w:div w:id="1092553032">
          <w:marLeft w:val="0"/>
          <w:marRight w:val="0"/>
          <w:marTop w:val="0"/>
          <w:marBottom w:val="0"/>
          <w:divBdr>
            <w:top w:val="none" w:sz="0" w:space="0" w:color="auto"/>
            <w:left w:val="none" w:sz="0" w:space="0" w:color="auto"/>
            <w:bottom w:val="none" w:sz="0" w:space="0" w:color="auto"/>
            <w:right w:val="none" w:sz="0" w:space="0" w:color="auto"/>
          </w:divBdr>
        </w:div>
      </w:divsChild>
    </w:div>
    <w:div w:id="512954832">
      <w:bodyDiv w:val="1"/>
      <w:marLeft w:val="0"/>
      <w:marRight w:val="0"/>
      <w:marTop w:val="0"/>
      <w:marBottom w:val="0"/>
      <w:divBdr>
        <w:top w:val="none" w:sz="0" w:space="0" w:color="auto"/>
        <w:left w:val="none" w:sz="0" w:space="0" w:color="auto"/>
        <w:bottom w:val="none" w:sz="0" w:space="0" w:color="auto"/>
        <w:right w:val="none" w:sz="0" w:space="0" w:color="auto"/>
      </w:divBdr>
    </w:div>
    <w:div w:id="529075230">
      <w:bodyDiv w:val="1"/>
      <w:marLeft w:val="0"/>
      <w:marRight w:val="0"/>
      <w:marTop w:val="0"/>
      <w:marBottom w:val="0"/>
      <w:divBdr>
        <w:top w:val="none" w:sz="0" w:space="0" w:color="auto"/>
        <w:left w:val="none" w:sz="0" w:space="0" w:color="auto"/>
        <w:bottom w:val="none" w:sz="0" w:space="0" w:color="auto"/>
        <w:right w:val="none" w:sz="0" w:space="0" w:color="auto"/>
      </w:divBdr>
    </w:div>
    <w:div w:id="543710916">
      <w:bodyDiv w:val="1"/>
      <w:marLeft w:val="0"/>
      <w:marRight w:val="0"/>
      <w:marTop w:val="0"/>
      <w:marBottom w:val="0"/>
      <w:divBdr>
        <w:top w:val="none" w:sz="0" w:space="0" w:color="auto"/>
        <w:left w:val="none" w:sz="0" w:space="0" w:color="auto"/>
        <w:bottom w:val="none" w:sz="0" w:space="0" w:color="auto"/>
        <w:right w:val="none" w:sz="0" w:space="0" w:color="auto"/>
      </w:divBdr>
    </w:div>
    <w:div w:id="560020372">
      <w:bodyDiv w:val="1"/>
      <w:marLeft w:val="0"/>
      <w:marRight w:val="0"/>
      <w:marTop w:val="0"/>
      <w:marBottom w:val="0"/>
      <w:divBdr>
        <w:top w:val="none" w:sz="0" w:space="0" w:color="auto"/>
        <w:left w:val="none" w:sz="0" w:space="0" w:color="auto"/>
        <w:bottom w:val="none" w:sz="0" w:space="0" w:color="auto"/>
        <w:right w:val="none" w:sz="0" w:space="0" w:color="auto"/>
      </w:divBdr>
    </w:div>
    <w:div w:id="578832767">
      <w:bodyDiv w:val="1"/>
      <w:marLeft w:val="0"/>
      <w:marRight w:val="0"/>
      <w:marTop w:val="0"/>
      <w:marBottom w:val="0"/>
      <w:divBdr>
        <w:top w:val="none" w:sz="0" w:space="0" w:color="auto"/>
        <w:left w:val="none" w:sz="0" w:space="0" w:color="auto"/>
        <w:bottom w:val="none" w:sz="0" w:space="0" w:color="auto"/>
        <w:right w:val="none" w:sz="0" w:space="0" w:color="auto"/>
      </w:divBdr>
    </w:div>
    <w:div w:id="585654237">
      <w:bodyDiv w:val="1"/>
      <w:marLeft w:val="0"/>
      <w:marRight w:val="0"/>
      <w:marTop w:val="0"/>
      <w:marBottom w:val="0"/>
      <w:divBdr>
        <w:top w:val="none" w:sz="0" w:space="0" w:color="auto"/>
        <w:left w:val="none" w:sz="0" w:space="0" w:color="auto"/>
        <w:bottom w:val="none" w:sz="0" w:space="0" w:color="auto"/>
        <w:right w:val="none" w:sz="0" w:space="0" w:color="auto"/>
      </w:divBdr>
    </w:div>
    <w:div w:id="592398941">
      <w:bodyDiv w:val="1"/>
      <w:marLeft w:val="0"/>
      <w:marRight w:val="0"/>
      <w:marTop w:val="0"/>
      <w:marBottom w:val="0"/>
      <w:divBdr>
        <w:top w:val="none" w:sz="0" w:space="0" w:color="auto"/>
        <w:left w:val="none" w:sz="0" w:space="0" w:color="auto"/>
        <w:bottom w:val="none" w:sz="0" w:space="0" w:color="auto"/>
        <w:right w:val="none" w:sz="0" w:space="0" w:color="auto"/>
      </w:divBdr>
    </w:div>
    <w:div w:id="681861649">
      <w:bodyDiv w:val="1"/>
      <w:marLeft w:val="0"/>
      <w:marRight w:val="0"/>
      <w:marTop w:val="0"/>
      <w:marBottom w:val="0"/>
      <w:divBdr>
        <w:top w:val="none" w:sz="0" w:space="0" w:color="auto"/>
        <w:left w:val="none" w:sz="0" w:space="0" w:color="auto"/>
        <w:bottom w:val="none" w:sz="0" w:space="0" w:color="auto"/>
        <w:right w:val="none" w:sz="0" w:space="0" w:color="auto"/>
      </w:divBdr>
    </w:div>
    <w:div w:id="712735567">
      <w:bodyDiv w:val="1"/>
      <w:marLeft w:val="0"/>
      <w:marRight w:val="0"/>
      <w:marTop w:val="0"/>
      <w:marBottom w:val="0"/>
      <w:divBdr>
        <w:top w:val="none" w:sz="0" w:space="0" w:color="auto"/>
        <w:left w:val="none" w:sz="0" w:space="0" w:color="auto"/>
        <w:bottom w:val="none" w:sz="0" w:space="0" w:color="auto"/>
        <w:right w:val="none" w:sz="0" w:space="0" w:color="auto"/>
      </w:divBdr>
    </w:div>
    <w:div w:id="724372844">
      <w:bodyDiv w:val="1"/>
      <w:marLeft w:val="0"/>
      <w:marRight w:val="0"/>
      <w:marTop w:val="0"/>
      <w:marBottom w:val="0"/>
      <w:divBdr>
        <w:top w:val="none" w:sz="0" w:space="0" w:color="auto"/>
        <w:left w:val="none" w:sz="0" w:space="0" w:color="auto"/>
        <w:bottom w:val="none" w:sz="0" w:space="0" w:color="auto"/>
        <w:right w:val="none" w:sz="0" w:space="0" w:color="auto"/>
      </w:divBdr>
    </w:div>
    <w:div w:id="730662035">
      <w:bodyDiv w:val="1"/>
      <w:marLeft w:val="0"/>
      <w:marRight w:val="0"/>
      <w:marTop w:val="0"/>
      <w:marBottom w:val="0"/>
      <w:divBdr>
        <w:top w:val="none" w:sz="0" w:space="0" w:color="auto"/>
        <w:left w:val="none" w:sz="0" w:space="0" w:color="auto"/>
        <w:bottom w:val="none" w:sz="0" w:space="0" w:color="auto"/>
        <w:right w:val="none" w:sz="0" w:space="0" w:color="auto"/>
      </w:divBdr>
    </w:div>
    <w:div w:id="734207214">
      <w:bodyDiv w:val="1"/>
      <w:marLeft w:val="0"/>
      <w:marRight w:val="0"/>
      <w:marTop w:val="0"/>
      <w:marBottom w:val="0"/>
      <w:divBdr>
        <w:top w:val="none" w:sz="0" w:space="0" w:color="auto"/>
        <w:left w:val="none" w:sz="0" w:space="0" w:color="auto"/>
        <w:bottom w:val="none" w:sz="0" w:space="0" w:color="auto"/>
        <w:right w:val="none" w:sz="0" w:space="0" w:color="auto"/>
      </w:divBdr>
    </w:div>
    <w:div w:id="756632298">
      <w:bodyDiv w:val="1"/>
      <w:marLeft w:val="0"/>
      <w:marRight w:val="0"/>
      <w:marTop w:val="0"/>
      <w:marBottom w:val="0"/>
      <w:divBdr>
        <w:top w:val="none" w:sz="0" w:space="0" w:color="auto"/>
        <w:left w:val="none" w:sz="0" w:space="0" w:color="auto"/>
        <w:bottom w:val="none" w:sz="0" w:space="0" w:color="auto"/>
        <w:right w:val="none" w:sz="0" w:space="0" w:color="auto"/>
      </w:divBdr>
      <w:divsChild>
        <w:div w:id="1587111339">
          <w:marLeft w:val="547"/>
          <w:marRight w:val="0"/>
          <w:marTop w:val="53"/>
          <w:marBottom w:val="0"/>
          <w:divBdr>
            <w:top w:val="none" w:sz="0" w:space="0" w:color="auto"/>
            <w:left w:val="none" w:sz="0" w:space="0" w:color="auto"/>
            <w:bottom w:val="none" w:sz="0" w:space="0" w:color="auto"/>
            <w:right w:val="none" w:sz="0" w:space="0" w:color="auto"/>
          </w:divBdr>
        </w:div>
        <w:div w:id="1641765888">
          <w:marLeft w:val="547"/>
          <w:marRight w:val="0"/>
          <w:marTop w:val="53"/>
          <w:marBottom w:val="0"/>
          <w:divBdr>
            <w:top w:val="none" w:sz="0" w:space="0" w:color="auto"/>
            <w:left w:val="none" w:sz="0" w:space="0" w:color="auto"/>
            <w:bottom w:val="none" w:sz="0" w:space="0" w:color="auto"/>
            <w:right w:val="none" w:sz="0" w:space="0" w:color="auto"/>
          </w:divBdr>
        </w:div>
        <w:div w:id="1687094955">
          <w:marLeft w:val="547"/>
          <w:marRight w:val="0"/>
          <w:marTop w:val="53"/>
          <w:marBottom w:val="0"/>
          <w:divBdr>
            <w:top w:val="none" w:sz="0" w:space="0" w:color="auto"/>
            <w:left w:val="none" w:sz="0" w:space="0" w:color="auto"/>
            <w:bottom w:val="none" w:sz="0" w:space="0" w:color="auto"/>
            <w:right w:val="none" w:sz="0" w:space="0" w:color="auto"/>
          </w:divBdr>
        </w:div>
        <w:div w:id="1749495957">
          <w:marLeft w:val="547"/>
          <w:marRight w:val="0"/>
          <w:marTop w:val="53"/>
          <w:marBottom w:val="0"/>
          <w:divBdr>
            <w:top w:val="none" w:sz="0" w:space="0" w:color="auto"/>
            <w:left w:val="none" w:sz="0" w:space="0" w:color="auto"/>
            <w:bottom w:val="none" w:sz="0" w:space="0" w:color="auto"/>
            <w:right w:val="none" w:sz="0" w:space="0" w:color="auto"/>
          </w:divBdr>
        </w:div>
        <w:div w:id="1810170855">
          <w:marLeft w:val="547"/>
          <w:marRight w:val="0"/>
          <w:marTop w:val="77"/>
          <w:marBottom w:val="0"/>
          <w:divBdr>
            <w:top w:val="none" w:sz="0" w:space="0" w:color="auto"/>
            <w:left w:val="none" w:sz="0" w:space="0" w:color="auto"/>
            <w:bottom w:val="none" w:sz="0" w:space="0" w:color="auto"/>
            <w:right w:val="none" w:sz="0" w:space="0" w:color="auto"/>
          </w:divBdr>
        </w:div>
        <w:div w:id="2098819818">
          <w:marLeft w:val="547"/>
          <w:marRight w:val="0"/>
          <w:marTop w:val="53"/>
          <w:marBottom w:val="0"/>
          <w:divBdr>
            <w:top w:val="none" w:sz="0" w:space="0" w:color="auto"/>
            <w:left w:val="none" w:sz="0" w:space="0" w:color="auto"/>
            <w:bottom w:val="none" w:sz="0" w:space="0" w:color="auto"/>
            <w:right w:val="none" w:sz="0" w:space="0" w:color="auto"/>
          </w:divBdr>
        </w:div>
      </w:divsChild>
    </w:div>
    <w:div w:id="767383557">
      <w:bodyDiv w:val="1"/>
      <w:marLeft w:val="0"/>
      <w:marRight w:val="0"/>
      <w:marTop w:val="0"/>
      <w:marBottom w:val="0"/>
      <w:divBdr>
        <w:top w:val="none" w:sz="0" w:space="0" w:color="auto"/>
        <w:left w:val="none" w:sz="0" w:space="0" w:color="auto"/>
        <w:bottom w:val="none" w:sz="0" w:space="0" w:color="auto"/>
        <w:right w:val="none" w:sz="0" w:space="0" w:color="auto"/>
      </w:divBdr>
    </w:div>
    <w:div w:id="776097545">
      <w:bodyDiv w:val="1"/>
      <w:marLeft w:val="0"/>
      <w:marRight w:val="0"/>
      <w:marTop w:val="0"/>
      <w:marBottom w:val="0"/>
      <w:divBdr>
        <w:top w:val="none" w:sz="0" w:space="0" w:color="auto"/>
        <w:left w:val="none" w:sz="0" w:space="0" w:color="auto"/>
        <w:bottom w:val="none" w:sz="0" w:space="0" w:color="auto"/>
        <w:right w:val="none" w:sz="0" w:space="0" w:color="auto"/>
      </w:divBdr>
    </w:div>
    <w:div w:id="800004466">
      <w:bodyDiv w:val="1"/>
      <w:marLeft w:val="0"/>
      <w:marRight w:val="0"/>
      <w:marTop w:val="0"/>
      <w:marBottom w:val="0"/>
      <w:divBdr>
        <w:top w:val="none" w:sz="0" w:space="0" w:color="auto"/>
        <w:left w:val="none" w:sz="0" w:space="0" w:color="auto"/>
        <w:bottom w:val="none" w:sz="0" w:space="0" w:color="auto"/>
        <w:right w:val="none" w:sz="0" w:space="0" w:color="auto"/>
      </w:divBdr>
    </w:div>
    <w:div w:id="829367517">
      <w:bodyDiv w:val="1"/>
      <w:marLeft w:val="0"/>
      <w:marRight w:val="0"/>
      <w:marTop w:val="0"/>
      <w:marBottom w:val="0"/>
      <w:divBdr>
        <w:top w:val="none" w:sz="0" w:space="0" w:color="auto"/>
        <w:left w:val="none" w:sz="0" w:space="0" w:color="auto"/>
        <w:bottom w:val="none" w:sz="0" w:space="0" w:color="auto"/>
        <w:right w:val="none" w:sz="0" w:space="0" w:color="auto"/>
      </w:divBdr>
    </w:div>
    <w:div w:id="849180717">
      <w:bodyDiv w:val="1"/>
      <w:marLeft w:val="0"/>
      <w:marRight w:val="0"/>
      <w:marTop w:val="0"/>
      <w:marBottom w:val="0"/>
      <w:divBdr>
        <w:top w:val="none" w:sz="0" w:space="0" w:color="auto"/>
        <w:left w:val="none" w:sz="0" w:space="0" w:color="auto"/>
        <w:bottom w:val="none" w:sz="0" w:space="0" w:color="auto"/>
        <w:right w:val="none" w:sz="0" w:space="0" w:color="auto"/>
      </w:divBdr>
    </w:div>
    <w:div w:id="891842611">
      <w:bodyDiv w:val="1"/>
      <w:marLeft w:val="0"/>
      <w:marRight w:val="0"/>
      <w:marTop w:val="0"/>
      <w:marBottom w:val="0"/>
      <w:divBdr>
        <w:top w:val="none" w:sz="0" w:space="0" w:color="auto"/>
        <w:left w:val="none" w:sz="0" w:space="0" w:color="auto"/>
        <w:bottom w:val="none" w:sz="0" w:space="0" w:color="auto"/>
        <w:right w:val="none" w:sz="0" w:space="0" w:color="auto"/>
      </w:divBdr>
    </w:div>
    <w:div w:id="909466785">
      <w:bodyDiv w:val="1"/>
      <w:marLeft w:val="0"/>
      <w:marRight w:val="0"/>
      <w:marTop w:val="0"/>
      <w:marBottom w:val="0"/>
      <w:divBdr>
        <w:top w:val="none" w:sz="0" w:space="0" w:color="auto"/>
        <w:left w:val="none" w:sz="0" w:space="0" w:color="auto"/>
        <w:bottom w:val="none" w:sz="0" w:space="0" w:color="auto"/>
        <w:right w:val="none" w:sz="0" w:space="0" w:color="auto"/>
      </w:divBdr>
    </w:div>
    <w:div w:id="935333803">
      <w:bodyDiv w:val="1"/>
      <w:marLeft w:val="0"/>
      <w:marRight w:val="0"/>
      <w:marTop w:val="0"/>
      <w:marBottom w:val="0"/>
      <w:divBdr>
        <w:top w:val="none" w:sz="0" w:space="0" w:color="auto"/>
        <w:left w:val="none" w:sz="0" w:space="0" w:color="auto"/>
        <w:bottom w:val="none" w:sz="0" w:space="0" w:color="auto"/>
        <w:right w:val="none" w:sz="0" w:space="0" w:color="auto"/>
      </w:divBdr>
    </w:div>
    <w:div w:id="955143332">
      <w:bodyDiv w:val="1"/>
      <w:marLeft w:val="0"/>
      <w:marRight w:val="0"/>
      <w:marTop w:val="0"/>
      <w:marBottom w:val="0"/>
      <w:divBdr>
        <w:top w:val="none" w:sz="0" w:space="0" w:color="auto"/>
        <w:left w:val="none" w:sz="0" w:space="0" w:color="auto"/>
        <w:bottom w:val="none" w:sz="0" w:space="0" w:color="auto"/>
        <w:right w:val="none" w:sz="0" w:space="0" w:color="auto"/>
      </w:divBdr>
    </w:div>
    <w:div w:id="961501666">
      <w:bodyDiv w:val="1"/>
      <w:marLeft w:val="0"/>
      <w:marRight w:val="0"/>
      <w:marTop w:val="0"/>
      <w:marBottom w:val="0"/>
      <w:divBdr>
        <w:top w:val="none" w:sz="0" w:space="0" w:color="auto"/>
        <w:left w:val="none" w:sz="0" w:space="0" w:color="auto"/>
        <w:bottom w:val="none" w:sz="0" w:space="0" w:color="auto"/>
        <w:right w:val="none" w:sz="0" w:space="0" w:color="auto"/>
      </w:divBdr>
    </w:div>
    <w:div w:id="962538558">
      <w:bodyDiv w:val="1"/>
      <w:marLeft w:val="0"/>
      <w:marRight w:val="0"/>
      <w:marTop w:val="0"/>
      <w:marBottom w:val="0"/>
      <w:divBdr>
        <w:top w:val="none" w:sz="0" w:space="0" w:color="auto"/>
        <w:left w:val="none" w:sz="0" w:space="0" w:color="auto"/>
        <w:bottom w:val="none" w:sz="0" w:space="0" w:color="auto"/>
        <w:right w:val="none" w:sz="0" w:space="0" w:color="auto"/>
      </w:divBdr>
    </w:div>
    <w:div w:id="976884215">
      <w:bodyDiv w:val="1"/>
      <w:marLeft w:val="0"/>
      <w:marRight w:val="0"/>
      <w:marTop w:val="0"/>
      <w:marBottom w:val="0"/>
      <w:divBdr>
        <w:top w:val="none" w:sz="0" w:space="0" w:color="auto"/>
        <w:left w:val="none" w:sz="0" w:space="0" w:color="auto"/>
        <w:bottom w:val="none" w:sz="0" w:space="0" w:color="auto"/>
        <w:right w:val="none" w:sz="0" w:space="0" w:color="auto"/>
      </w:divBdr>
    </w:div>
    <w:div w:id="1013189635">
      <w:bodyDiv w:val="1"/>
      <w:marLeft w:val="0"/>
      <w:marRight w:val="0"/>
      <w:marTop w:val="0"/>
      <w:marBottom w:val="0"/>
      <w:divBdr>
        <w:top w:val="none" w:sz="0" w:space="0" w:color="auto"/>
        <w:left w:val="none" w:sz="0" w:space="0" w:color="auto"/>
        <w:bottom w:val="none" w:sz="0" w:space="0" w:color="auto"/>
        <w:right w:val="none" w:sz="0" w:space="0" w:color="auto"/>
      </w:divBdr>
    </w:div>
    <w:div w:id="1015576434">
      <w:bodyDiv w:val="1"/>
      <w:marLeft w:val="0"/>
      <w:marRight w:val="0"/>
      <w:marTop w:val="0"/>
      <w:marBottom w:val="0"/>
      <w:divBdr>
        <w:top w:val="none" w:sz="0" w:space="0" w:color="auto"/>
        <w:left w:val="none" w:sz="0" w:space="0" w:color="auto"/>
        <w:bottom w:val="none" w:sz="0" w:space="0" w:color="auto"/>
        <w:right w:val="none" w:sz="0" w:space="0" w:color="auto"/>
      </w:divBdr>
    </w:div>
    <w:div w:id="1038117336">
      <w:bodyDiv w:val="1"/>
      <w:marLeft w:val="0"/>
      <w:marRight w:val="0"/>
      <w:marTop w:val="0"/>
      <w:marBottom w:val="0"/>
      <w:divBdr>
        <w:top w:val="none" w:sz="0" w:space="0" w:color="auto"/>
        <w:left w:val="none" w:sz="0" w:space="0" w:color="auto"/>
        <w:bottom w:val="none" w:sz="0" w:space="0" w:color="auto"/>
        <w:right w:val="none" w:sz="0" w:space="0" w:color="auto"/>
      </w:divBdr>
    </w:div>
    <w:div w:id="1047028541">
      <w:bodyDiv w:val="1"/>
      <w:marLeft w:val="0"/>
      <w:marRight w:val="0"/>
      <w:marTop w:val="0"/>
      <w:marBottom w:val="0"/>
      <w:divBdr>
        <w:top w:val="none" w:sz="0" w:space="0" w:color="auto"/>
        <w:left w:val="none" w:sz="0" w:space="0" w:color="auto"/>
        <w:bottom w:val="none" w:sz="0" w:space="0" w:color="auto"/>
        <w:right w:val="none" w:sz="0" w:space="0" w:color="auto"/>
      </w:divBdr>
    </w:div>
    <w:div w:id="1118330635">
      <w:bodyDiv w:val="1"/>
      <w:marLeft w:val="0"/>
      <w:marRight w:val="0"/>
      <w:marTop w:val="0"/>
      <w:marBottom w:val="0"/>
      <w:divBdr>
        <w:top w:val="none" w:sz="0" w:space="0" w:color="auto"/>
        <w:left w:val="none" w:sz="0" w:space="0" w:color="auto"/>
        <w:bottom w:val="none" w:sz="0" w:space="0" w:color="auto"/>
        <w:right w:val="none" w:sz="0" w:space="0" w:color="auto"/>
      </w:divBdr>
    </w:div>
    <w:div w:id="1133517923">
      <w:bodyDiv w:val="1"/>
      <w:marLeft w:val="0"/>
      <w:marRight w:val="0"/>
      <w:marTop w:val="0"/>
      <w:marBottom w:val="0"/>
      <w:divBdr>
        <w:top w:val="none" w:sz="0" w:space="0" w:color="auto"/>
        <w:left w:val="none" w:sz="0" w:space="0" w:color="auto"/>
        <w:bottom w:val="none" w:sz="0" w:space="0" w:color="auto"/>
        <w:right w:val="none" w:sz="0" w:space="0" w:color="auto"/>
      </w:divBdr>
    </w:div>
    <w:div w:id="1133670789">
      <w:bodyDiv w:val="1"/>
      <w:marLeft w:val="0"/>
      <w:marRight w:val="0"/>
      <w:marTop w:val="0"/>
      <w:marBottom w:val="0"/>
      <w:divBdr>
        <w:top w:val="none" w:sz="0" w:space="0" w:color="auto"/>
        <w:left w:val="none" w:sz="0" w:space="0" w:color="auto"/>
        <w:bottom w:val="none" w:sz="0" w:space="0" w:color="auto"/>
        <w:right w:val="none" w:sz="0" w:space="0" w:color="auto"/>
      </w:divBdr>
    </w:div>
    <w:div w:id="1156140792">
      <w:bodyDiv w:val="1"/>
      <w:marLeft w:val="0"/>
      <w:marRight w:val="0"/>
      <w:marTop w:val="0"/>
      <w:marBottom w:val="0"/>
      <w:divBdr>
        <w:top w:val="none" w:sz="0" w:space="0" w:color="auto"/>
        <w:left w:val="none" w:sz="0" w:space="0" w:color="auto"/>
        <w:bottom w:val="none" w:sz="0" w:space="0" w:color="auto"/>
        <w:right w:val="none" w:sz="0" w:space="0" w:color="auto"/>
      </w:divBdr>
      <w:divsChild>
        <w:div w:id="721254400">
          <w:marLeft w:val="0"/>
          <w:marRight w:val="0"/>
          <w:marTop w:val="0"/>
          <w:marBottom w:val="0"/>
          <w:divBdr>
            <w:top w:val="single" w:sz="2" w:space="0" w:color="E3E3E3"/>
            <w:left w:val="single" w:sz="2" w:space="0" w:color="E3E3E3"/>
            <w:bottom w:val="single" w:sz="2" w:space="0" w:color="E3E3E3"/>
            <w:right w:val="single" w:sz="2" w:space="0" w:color="E3E3E3"/>
          </w:divBdr>
          <w:divsChild>
            <w:div w:id="515467386">
              <w:marLeft w:val="0"/>
              <w:marRight w:val="0"/>
              <w:marTop w:val="0"/>
              <w:marBottom w:val="0"/>
              <w:divBdr>
                <w:top w:val="single" w:sz="2" w:space="0" w:color="E3E3E3"/>
                <w:left w:val="single" w:sz="2" w:space="0" w:color="E3E3E3"/>
                <w:bottom w:val="single" w:sz="2" w:space="0" w:color="E3E3E3"/>
                <w:right w:val="single" w:sz="2" w:space="0" w:color="E3E3E3"/>
              </w:divBdr>
              <w:divsChild>
                <w:div w:id="615065036">
                  <w:marLeft w:val="0"/>
                  <w:marRight w:val="0"/>
                  <w:marTop w:val="0"/>
                  <w:marBottom w:val="0"/>
                  <w:divBdr>
                    <w:top w:val="single" w:sz="2" w:space="0" w:color="E3E3E3"/>
                    <w:left w:val="single" w:sz="2" w:space="0" w:color="E3E3E3"/>
                    <w:bottom w:val="single" w:sz="2" w:space="0" w:color="E3E3E3"/>
                    <w:right w:val="single" w:sz="2" w:space="0" w:color="E3E3E3"/>
                  </w:divBdr>
                  <w:divsChild>
                    <w:div w:id="338125388">
                      <w:marLeft w:val="0"/>
                      <w:marRight w:val="0"/>
                      <w:marTop w:val="0"/>
                      <w:marBottom w:val="0"/>
                      <w:divBdr>
                        <w:top w:val="single" w:sz="2" w:space="0" w:color="E3E3E3"/>
                        <w:left w:val="single" w:sz="2" w:space="0" w:color="E3E3E3"/>
                        <w:bottom w:val="single" w:sz="2" w:space="0" w:color="E3E3E3"/>
                        <w:right w:val="single" w:sz="2" w:space="0" w:color="E3E3E3"/>
                      </w:divBdr>
                      <w:divsChild>
                        <w:div w:id="424304460">
                          <w:marLeft w:val="0"/>
                          <w:marRight w:val="0"/>
                          <w:marTop w:val="0"/>
                          <w:marBottom w:val="0"/>
                          <w:divBdr>
                            <w:top w:val="single" w:sz="2" w:space="0" w:color="E3E3E3"/>
                            <w:left w:val="single" w:sz="2" w:space="0" w:color="E3E3E3"/>
                            <w:bottom w:val="single" w:sz="2" w:space="0" w:color="E3E3E3"/>
                            <w:right w:val="single" w:sz="2" w:space="0" w:color="E3E3E3"/>
                          </w:divBdr>
                          <w:divsChild>
                            <w:div w:id="968709310">
                              <w:marLeft w:val="0"/>
                              <w:marRight w:val="0"/>
                              <w:marTop w:val="100"/>
                              <w:marBottom w:val="100"/>
                              <w:divBdr>
                                <w:top w:val="single" w:sz="2" w:space="0" w:color="E3E3E3"/>
                                <w:left w:val="single" w:sz="2" w:space="0" w:color="E3E3E3"/>
                                <w:bottom w:val="single" w:sz="2" w:space="0" w:color="E3E3E3"/>
                                <w:right w:val="single" w:sz="2" w:space="0" w:color="E3E3E3"/>
                              </w:divBdr>
                              <w:divsChild>
                                <w:div w:id="2143232107">
                                  <w:marLeft w:val="0"/>
                                  <w:marRight w:val="0"/>
                                  <w:marTop w:val="0"/>
                                  <w:marBottom w:val="0"/>
                                  <w:divBdr>
                                    <w:top w:val="single" w:sz="2" w:space="0" w:color="E3E3E3"/>
                                    <w:left w:val="single" w:sz="2" w:space="0" w:color="E3E3E3"/>
                                    <w:bottom w:val="single" w:sz="2" w:space="0" w:color="E3E3E3"/>
                                    <w:right w:val="single" w:sz="2" w:space="0" w:color="E3E3E3"/>
                                  </w:divBdr>
                                  <w:divsChild>
                                    <w:div w:id="360514460">
                                      <w:marLeft w:val="0"/>
                                      <w:marRight w:val="0"/>
                                      <w:marTop w:val="0"/>
                                      <w:marBottom w:val="0"/>
                                      <w:divBdr>
                                        <w:top w:val="single" w:sz="2" w:space="0" w:color="E3E3E3"/>
                                        <w:left w:val="single" w:sz="2" w:space="0" w:color="E3E3E3"/>
                                        <w:bottom w:val="single" w:sz="2" w:space="0" w:color="E3E3E3"/>
                                        <w:right w:val="single" w:sz="2" w:space="0" w:color="E3E3E3"/>
                                      </w:divBdr>
                                      <w:divsChild>
                                        <w:div w:id="879050747">
                                          <w:marLeft w:val="0"/>
                                          <w:marRight w:val="0"/>
                                          <w:marTop w:val="0"/>
                                          <w:marBottom w:val="0"/>
                                          <w:divBdr>
                                            <w:top w:val="single" w:sz="2" w:space="0" w:color="E3E3E3"/>
                                            <w:left w:val="single" w:sz="2" w:space="0" w:color="E3E3E3"/>
                                            <w:bottom w:val="single" w:sz="2" w:space="0" w:color="E3E3E3"/>
                                            <w:right w:val="single" w:sz="2" w:space="0" w:color="E3E3E3"/>
                                          </w:divBdr>
                                          <w:divsChild>
                                            <w:div w:id="636027822">
                                              <w:marLeft w:val="0"/>
                                              <w:marRight w:val="0"/>
                                              <w:marTop w:val="0"/>
                                              <w:marBottom w:val="0"/>
                                              <w:divBdr>
                                                <w:top w:val="single" w:sz="2" w:space="0" w:color="E3E3E3"/>
                                                <w:left w:val="single" w:sz="2" w:space="0" w:color="E3E3E3"/>
                                                <w:bottom w:val="single" w:sz="2" w:space="0" w:color="E3E3E3"/>
                                                <w:right w:val="single" w:sz="2" w:space="0" w:color="E3E3E3"/>
                                              </w:divBdr>
                                              <w:divsChild>
                                                <w:div w:id="1976180909">
                                                  <w:marLeft w:val="0"/>
                                                  <w:marRight w:val="0"/>
                                                  <w:marTop w:val="0"/>
                                                  <w:marBottom w:val="0"/>
                                                  <w:divBdr>
                                                    <w:top w:val="single" w:sz="2" w:space="0" w:color="E3E3E3"/>
                                                    <w:left w:val="single" w:sz="2" w:space="0" w:color="E3E3E3"/>
                                                    <w:bottom w:val="single" w:sz="2" w:space="0" w:color="E3E3E3"/>
                                                    <w:right w:val="single" w:sz="2" w:space="0" w:color="E3E3E3"/>
                                                  </w:divBdr>
                                                  <w:divsChild>
                                                    <w:div w:id="36170813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1515067766">
          <w:marLeft w:val="0"/>
          <w:marRight w:val="0"/>
          <w:marTop w:val="0"/>
          <w:marBottom w:val="0"/>
          <w:divBdr>
            <w:top w:val="none" w:sz="0" w:space="0" w:color="auto"/>
            <w:left w:val="none" w:sz="0" w:space="0" w:color="auto"/>
            <w:bottom w:val="none" w:sz="0" w:space="0" w:color="auto"/>
            <w:right w:val="none" w:sz="0" w:space="0" w:color="auto"/>
          </w:divBdr>
        </w:div>
      </w:divsChild>
    </w:div>
    <w:div w:id="1172329647">
      <w:bodyDiv w:val="1"/>
      <w:marLeft w:val="0"/>
      <w:marRight w:val="0"/>
      <w:marTop w:val="0"/>
      <w:marBottom w:val="0"/>
      <w:divBdr>
        <w:top w:val="none" w:sz="0" w:space="0" w:color="auto"/>
        <w:left w:val="none" w:sz="0" w:space="0" w:color="auto"/>
        <w:bottom w:val="none" w:sz="0" w:space="0" w:color="auto"/>
        <w:right w:val="none" w:sz="0" w:space="0" w:color="auto"/>
      </w:divBdr>
    </w:div>
    <w:div w:id="1202204675">
      <w:bodyDiv w:val="1"/>
      <w:marLeft w:val="0"/>
      <w:marRight w:val="0"/>
      <w:marTop w:val="0"/>
      <w:marBottom w:val="0"/>
      <w:divBdr>
        <w:top w:val="none" w:sz="0" w:space="0" w:color="auto"/>
        <w:left w:val="none" w:sz="0" w:space="0" w:color="auto"/>
        <w:bottom w:val="none" w:sz="0" w:space="0" w:color="auto"/>
        <w:right w:val="none" w:sz="0" w:space="0" w:color="auto"/>
      </w:divBdr>
    </w:div>
    <w:div w:id="1205368419">
      <w:bodyDiv w:val="1"/>
      <w:marLeft w:val="0"/>
      <w:marRight w:val="0"/>
      <w:marTop w:val="0"/>
      <w:marBottom w:val="0"/>
      <w:divBdr>
        <w:top w:val="none" w:sz="0" w:space="0" w:color="auto"/>
        <w:left w:val="none" w:sz="0" w:space="0" w:color="auto"/>
        <w:bottom w:val="none" w:sz="0" w:space="0" w:color="auto"/>
        <w:right w:val="none" w:sz="0" w:space="0" w:color="auto"/>
      </w:divBdr>
    </w:div>
    <w:div w:id="1223709035">
      <w:bodyDiv w:val="1"/>
      <w:marLeft w:val="0"/>
      <w:marRight w:val="0"/>
      <w:marTop w:val="0"/>
      <w:marBottom w:val="0"/>
      <w:divBdr>
        <w:top w:val="none" w:sz="0" w:space="0" w:color="auto"/>
        <w:left w:val="none" w:sz="0" w:space="0" w:color="auto"/>
        <w:bottom w:val="none" w:sz="0" w:space="0" w:color="auto"/>
        <w:right w:val="none" w:sz="0" w:space="0" w:color="auto"/>
      </w:divBdr>
    </w:div>
    <w:div w:id="1254629809">
      <w:bodyDiv w:val="1"/>
      <w:marLeft w:val="0"/>
      <w:marRight w:val="0"/>
      <w:marTop w:val="0"/>
      <w:marBottom w:val="0"/>
      <w:divBdr>
        <w:top w:val="none" w:sz="0" w:space="0" w:color="auto"/>
        <w:left w:val="none" w:sz="0" w:space="0" w:color="auto"/>
        <w:bottom w:val="none" w:sz="0" w:space="0" w:color="auto"/>
        <w:right w:val="none" w:sz="0" w:space="0" w:color="auto"/>
      </w:divBdr>
    </w:div>
    <w:div w:id="1295797588">
      <w:bodyDiv w:val="1"/>
      <w:marLeft w:val="0"/>
      <w:marRight w:val="0"/>
      <w:marTop w:val="0"/>
      <w:marBottom w:val="0"/>
      <w:divBdr>
        <w:top w:val="none" w:sz="0" w:space="0" w:color="auto"/>
        <w:left w:val="none" w:sz="0" w:space="0" w:color="auto"/>
        <w:bottom w:val="none" w:sz="0" w:space="0" w:color="auto"/>
        <w:right w:val="none" w:sz="0" w:space="0" w:color="auto"/>
      </w:divBdr>
    </w:div>
    <w:div w:id="1358042873">
      <w:bodyDiv w:val="1"/>
      <w:marLeft w:val="0"/>
      <w:marRight w:val="0"/>
      <w:marTop w:val="0"/>
      <w:marBottom w:val="0"/>
      <w:divBdr>
        <w:top w:val="none" w:sz="0" w:space="0" w:color="auto"/>
        <w:left w:val="none" w:sz="0" w:space="0" w:color="auto"/>
        <w:bottom w:val="none" w:sz="0" w:space="0" w:color="auto"/>
        <w:right w:val="none" w:sz="0" w:space="0" w:color="auto"/>
      </w:divBdr>
    </w:div>
    <w:div w:id="1413695899">
      <w:bodyDiv w:val="1"/>
      <w:marLeft w:val="0"/>
      <w:marRight w:val="0"/>
      <w:marTop w:val="0"/>
      <w:marBottom w:val="0"/>
      <w:divBdr>
        <w:top w:val="none" w:sz="0" w:space="0" w:color="auto"/>
        <w:left w:val="none" w:sz="0" w:space="0" w:color="auto"/>
        <w:bottom w:val="none" w:sz="0" w:space="0" w:color="auto"/>
        <w:right w:val="none" w:sz="0" w:space="0" w:color="auto"/>
      </w:divBdr>
    </w:div>
    <w:div w:id="1415392724">
      <w:bodyDiv w:val="1"/>
      <w:marLeft w:val="0"/>
      <w:marRight w:val="0"/>
      <w:marTop w:val="0"/>
      <w:marBottom w:val="0"/>
      <w:divBdr>
        <w:top w:val="none" w:sz="0" w:space="0" w:color="auto"/>
        <w:left w:val="none" w:sz="0" w:space="0" w:color="auto"/>
        <w:bottom w:val="none" w:sz="0" w:space="0" w:color="auto"/>
        <w:right w:val="none" w:sz="0" w:space="0" w:color="auto"/>
      </w:divBdr>
    </w:div>
    <w:div w:id="1434596324">
      <w:bodyDiv w:val="1"/>
      <w:marLeft w:val="0"/>
      <w:marRight w:val="0"/>
      <w:marTop w:val="0"/>
      <w:marBottom w:val="0"/>
      <w:divBdr>
        <w:top w:val="none" w:sz="0" w:space="0" w:color="auto"/>
        <w:left w:val="none" w:sz="0" w:space="0" w:color="auto"/>
        <w:bottom w:val="none" w:sz="0" w:space="0" w:color="auto"/>
        <w:right w:val="none" w:sz="0" w:space="0" w:color="auto"/>
      </w:divBdr>
    </w:div>
    <w:div w:id="1443300301">
      <w:bodyDiv w:val="1"/>
      <w:marLeft w:val="0"/>
      <w:marRight w:val="0"/>
      <w:marTop w:val="0"/>
      <w:marBottom w:val="0"/>
      <w:divBdr>
        <w:top w:val="none" w:sz="0" w:space="0" w:color="auto"/>
        <w:left w:val="none" w:sz="0" w:space="0" w:color="auto"/>
        <w:bottom w:val="none" w:sz="0" w:space="0" w:color="auto"/>
        <w:right w:val="none" w:sz="0" w:space="0" w:color="auto"/>
      </w:divBdr>
    </w:div>
    <w:div w:id="1479565432">
      <w:bodyDiv w:val="1"/>
      <w:marLeft w:val="0"/>
      <w:marRight w:val="0"/>
      <w:marTop w:val="0"/>
      <w:marBottom w:val="0"/>
      <w:divBdr>
        <w:top w:val="none" w:sz="0" w:space="0" w:color="auto"/>
        <w:left w:val="none" w:sz="0" w:space="0" w:color="auto"/>
        <w:bottom w:val="none" w:sz="0" w:space="0" w:color="auto"/>
        <w:right w:val="none" w:sz="0" w:space="0" w:color="auto"/>
      </w:divBdr>
    </w:div>
    <w:div w:id="1500996538">
      <w:bodyDiv w:val="1"/>
      <w:marLeft w:val="0"/>
      <w:marRight w:val="0"/>
      <w:marTop w:val="0"/>
      <w:marBottom w:val="0"/>
      <w:divBdr>
        <w:top w:val="none" w:sz="0" w:space="0" w:color="auto"/>
        <w:left w:val="none" w:sz="0" w:space="0" w:color="auto"/>
        <w:bottom w:val="none" w:sz="0" w:space="0" w:color="auto"/>
        <w:right w:val="none" w:sz="0" w:space="0" w:color="auto"/>
      </w:divBdr>
      <w:divsChild>
        <w:div w:id="1700205071">
          <w:marLeft w:val="0"/>
          <w:marRight w:val="0"/>
          <w:marTop w:val="0"/>
          <w:marBottom w:val="0"/>
          <w:divBdr>
            <w:top w:val="none" w:sz="0" w:space="0" w:color="auto"/>
            <w:left w:val="none" w:sz="0" w:space="0" w:color="auto"/>
            <w:bottom w:val="none" w:sz="0" w:space="0" w:color="auto"/>
            <w:right w:val="none" w:sz="0" w:space="0" w:color="auto"/>
          </w:divBdr>
        </w:div>
      </w:divsChild>
    </w:div>
    <w:div w:id="1542860724">
      <w:bodyDiv w:val="1"/>
      <w:marLeft w:val="0"/>
      <w:marRight w:val="0"/>
      <w:marTop w:val="0"/>
      <w:marBottom w:val="0"/>
      <w:divBdr>
        <w:top w:val="none" w:sz="0" w:space="0" w:color="auto"/>
        <w:left w:val="none" w:sz="0" w:space="0" w:color="auto"/>
        <w:bottom w:val="none" w:sz="0" w:space="0" w:color="auto"/>
        <w:right w:val="none" w:sz="0" w:space="0" w:color="auto"/>
      </w:divBdr>
      <w:divsChild>
        <w:div w:id="943726613">
          <w:marLeft w:val="480"/>
          <w:marRight w:val="0"/>
          <w:marTop w:val="0"/>
          <w:marBottom w:val="0"/>
          <w:divBdr>
            <w:top w:val="none" w:sz="0" w:space="0" w:color="auto"/>
            <w:left w:val="none" w:sz="0" w:space="0" w:color="auto"/>
            <w:bottom w:val="none" w:sz="0" w:space="0" w:color="auto"/>
            <w:right w:val="none" w:sz="0" w:space="0" w:color="auto"/>
          </w:divBdr>
          <w:divsChild>
            <w:div w:id="708652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611233">
      <w:bodyDiv w:val="1"/>
      <w:marLeft w:val="0"/>
      <w:marRight w:val="0"/>
      <w:marTop w:val="0"/>
      <w:marBottom w:val="0"/>
      <w:divBdr>
        <w:top w:val="none" w:sz="0" w:space="0" w:color="auto"/>
        <w:left w:val="none" w:sz="0" w:space="0" w:color="auto"/>
        <w:bottom w:val="none" w:sz="0" w:space="0" w:color="auto"/>
        <w:right w:val="none" w:sz="0" w:space="0" w:color="auto"/>
      </w:divBdr>
      <w:divsChild>
        <w:div w:id="1017082600">
          <w:marLeft w:val="0"/>
          <w:marRight w:val="0"/>
          <w:marTop w:val="0"/>
          <w:marBottom w:val="0"/>
          <w:divBdr>
            <w:top w:val="none" w:sz="0" w:space="0" w:color="auto"/>
            <w:left w:val="none" w:sz="0" w:space="0" w:color="auto"/>
            <w:bottom w:val="none" w:sz="0" w:space="0" w:color="auto"/>
            <w:right w:val="none" w:sz="0" w:space="0" w:color="auto"/>
          </w:divBdr>
        </w:div>
      </w:divsChild>
    </w:div>
    <w:div w:id="1569536908">
      <w:bodyDiv w:val="1"/>
      <w:marLeft w:val="0"/>
      <w:marRight w:val="0"/>
      <w:marTop w:val="0"/>
      <w:marBottom w:val="0"/>
      <w:divBdr>
        <w:top w:val="none" w:sz="0" w:space="0" w:color="auto"/>
        <w:left w:val="none" w:sz="0" w:space="0" w:color="auto"/>
        <w:bottom w:val="none" w:sz="0" w:space="0" w:color="auto"/>
        <w:right w:val="none" w:sz="0" w:space="0" w:color="auto"/>
      </w:divBdr>
    </w:div>
    <w:div w:id="1584220122">
      <w:bodyDiv w:val="1"/>
      <w:marLeft w:val="0"/>
      <w:marRight w:val="0"/>
      <w:marTop w:val="0"/>
      <w:marBottom w:val="0"/>
      <w:divBdr>
        <w:top w:val="none" w:sz="0" w:space="0" w:color="auto"/>
        <w:left w:val="none" w:sz="0" w:space="0" w:color="auto"/>
        <w:bottom w:val="none" w:sz="0" w:space="0" w:color="auto"/>
        <w:right w:val="none" w:sz="0" w:space="0" w:color="auto"/>
      </w:divBdr>
    </w:div>
    <w:div w:id="1628197786">
      <w:bodyDiv w:val="1"/>
      <w:marLeft w:val="0"/>
      <w:marRight w:val="0"/>
      <w:marTop w:val="0"/>
      <w:marBottom w:val="0"/>
      <w:divBdr>
        <w:top w:val="none" w:sz="0" w:space="0" w:color="auto"/>
        <w:left w:val="none" w:sz="0" w:space="0" w:color="auto"/>
        <w:bottom w:val="none" w:sz="0" w:space="0" w:color="auto"/>
        <w:right w:val="none" w:sz="0" w:space="0" w:color="auto"/>
      </w:divBdr>
      <w:divsChild>
        <w:div w:id="1293712809">
          <w:marLeft w:val="480"/>
          <w:marRight w:val="0"/>
          <w:marTop w:val="0"/>
          <w:marBottom w:val="0"/>
          <w:divBdr>
            <w:top w:val="none" w:sz="0" w:space="0" w:color="auto"/>
            <w:left w:val="none" w:sz="0" w:space="0" w:color="auto"/>
            <w:bottom w:val="none" w:sz="0" w:space="0" w:color="auto"/>
            <w:right w:val="none" w:sz="0" w:space="0" w:color="auto"/>
          </w:divBdr>
          <w:divsChild>
            <w:div w:id="1099910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477524">
      <w:bodyDiv w:val="1"/>
      <w:marLeft w:val="0"/>
      <w:marRight w:val="0"/>
      <w:marTop w:val="0"/>
      <w:marBottom w:val="0"/>
      <w:divBdr>
        <w:top w:val="none" w:sz="0" w:space="0" w:color="auto"/>
        <w:left w:val="none" w:sz="0" w:space="0" w:color="auto"/>
        <w:bottom w:val="none" w:sz="0" w:space="0" w:color="auto"/>
        <w:right w:val="none" w:sz="0" w:space="0" w:color="auto"/>
      </w:divBdr>
    </w:div>
    <w:div w:id="1638681757">
      <w:bodyDiv w:val="1"/>
      <w:marLeft w:val="0"/>
      <w:marRight w:val="0"/>
      <w:marTop w:val="0"/>
      <w:marBottom w:val="0"/>
      <w:divBdr>
        <w:top w:val="none" w:sz="0" w:space="0" w:color="auto"/>
        <w:left w:val="none" w:sz="0" w:space="0" w:color="auto"/>
        <w:bottom w:val="none" w:sz="0" w:space="0" w:color="auto"/>
        <w:right w:val="none" w:sz="0" w:space="0" w:color="auto"/>
      </w:divBdr>
    </w:div>
    <w:div w:id="1643846032">
      <w:bodyDiv w:val="1"/>
      <w:marLeft w:val="0"/>
      <w:marRight w:val="0"/>
      <w:marTop w:val="0"/>
      <w:marBottom w:val="0"/>
      <w:divBdr>
        <w:top w:val="none" w:sz="0" w:space="0" w:color="auto"/>
        <w:left w:val="none" w:sz="0" w:space="0" w:color="auto"/>
        <w:bottom w:val="none" w:sz="0" w:space="0" w:color="auto"/>
        <w:right w:val="none" w:sz="0" w:space="0" w:color="auto"/>
      </w:divBdr>
    </w:div>
    <w:div w:id="1654605566">
      <w:bodyDiv w:val="1"/>
      <w:marLeft w:val="0"/>
      <w:marRight w:val="0"/>
      <w:marTop w:val="0"/>
      <w:marBottom w:val="0"/>
      <w:divBdr>
        <w:top w:val="none" w:sz="0" w:space="0" w:color="auto"/>
        <w:left w:val="none" w:sz="0" w:space="0" w:color="auto"/>
        <w:bottom w:val="none" w:sz="0" w:space="0" w:color="auto"/>
        <w:right w:val="none" w:sz="0" w:space="0" w:color="auto"/>
      </w:divBdr>
      <w:divsChild>
        <w:div w:id="1731659542">
          <w:marLeft w:val="480"/>
          <w:marRight w:val="0"/>
          <w:marTop w:val="0"/>
          <w:marBottom w:val="0"/>
          <w:divBdr>
            <w:top w:val="none" w:sz="0" w:space="0" w:color="auto"/>
            <w:left w:val="none" w:sz="0" w:space="0" w:color="auto"/>
            <w:bottom w:val="none" w:sz="0" w:space="0" w:color="auto"/>
            <w:right w:val="none" w:sz="0" w:space="0" w:color="auto"/>
          </w:divBdr>
          <w:divsChild>
            <w:div w:id="469058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378972">
      <w:bodyDiv w:val="1"/>
      <w:marLeft w:val="0"/>
      <w:marRight w:val="0"/>
      <w:marTop w:val="0"/>
      <w:marBottom w:val="0"/>
      <w:divBdr>
        <w:top w:val="none" w:sz="0" w:space="0" w:color="auto"/>
        <w:left w:val="none" w:sz="0" w:space="0" w:color="auto"/>
        <w:bottom w:val="none" w:sz="0" w:space="0" w:color="auto"/>
        <w:right w:val="none" w:sz="0" w:space="0" w:color="auto"/>
      </w:divBdr>
    </w:div>
    <w:div w:id="1686787948">
      <w:bodyDiv w:val="1"/>
      <w:marLeft w:val="0"/>
      <w:marRight w:val="0"/>
      <w:marTop w:val="0"/>
      <w:marBottom w:val="0"/>
      <w:divBdr>
        <w:top w:val="none" w:sz="0" w:space="0" w:color="auto"/>
        <w:left w:val="none" w:sz="0" w:space="0" w:color="auto"/>
        <w:bottom w:val="none" w:sz="0" w:space="0" w:color="auto"/>
        <w:right w:val="none" w:sz="0" w:space="0" w:color="auto"/>
      </w:divBdr>
    </w:div>
    <w:div w:id="1738046753">
      <w:bodyDiv w:val="1"/>
      <w:marLeft w:val="0"/>
      <w:marRight w:val="0"/>
      <w:marTop w:val="0"/>
      <w:marBottom w:val="0"/>
      <w:divBdr>
        <w:top w:val="none" w:sz="0" w:space="0" w:color="auto"/>
        <w:left w:val="none" w:sz="0" w:space="0" w:color="auto"/>
        <w:bottom w:val="none" w:sz="0" w:space="0" w:color="auto"/>
        <w:right w:val="none" w:sz="0" w:space="0" w:color="auto"/>
      </w:divBdr>
      <w:divsChild>
        <w:div w:id="539057194">
          <w:marLeft w:val="480"/>
          <w:marRight w:val="0"/>
          <w:marTop w:val="0"/>
          <w:marBottom w:val="0"/>
          <w:divBdr>
            <w:top w:val="none" w:sz="0" w:space="0" w:color="auto"/>
            <w:left w:val="none" w:sz="0" w:space="0" w:color="auto"/>
            <w:bottom w:val="none" w:sz="0" w:space="0" w:color="auto"/>
            <w:right w:val="none" w:sz="0" w:space="0" w:color="auto"/>
          </w:divBdr>
          <w:divsChild>
            <w:div w:id="693266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141013">
      <w:bodyDiv w:val="1"/>
      <w:marLeft w:val="0"/>
      <w:marRight w:val="0"/>
      <w:marTop w:val="0"/>
      <w:marBottom w:val="0"/>
      <w:divBdr>
        <w:top w:val="none" w:sz="0" w:space="0" w:color="auto"/>
        <w:left w:val="none" w:sz="0" w:space="0" w:color="auto"/>
        <w:bottom w:val="none" w:sz="0" w:space="0" w:color="auto"/>
        <w:right w:val="none" w:sz="0" w:space="0" w:color="auto"/>
      </w:divBdr>
    </w:div>
    <w:div w:id="1749425803">
      <w:bodyDiv w:val="1"/>
      <w:marLeft w:val="0"/>
      <w:marRight w:val="0"/>
      <w:marTop w:val="0"/>
      <w:marBottom w:val="0"/>
      <w:divBdr>
        <w:top w:val="none" w:sz="0" w:space="0" w:color="auto"/>
        <w:left w:val="none" w:sz="0" w:space="0" w:color="auto"/>
        <w:bottom w:val="none" w:sz="0" w:space="0" w:color="auto"/>
        <w:right w:val="none" w:sz="0" w:space="0" w:color="auto"/>
      </w:divBdr>
    </w:div>
    <w:div w:id="1776245114">
      <w:bodyDiv w:val="1"/>
      <w:marLeft w:val="0"/>
      <w:marRight w:val="0"/>
      <w:marTop w:val="0"/>
      <w:marBottom w:val="0"/>
      <w:divBdr>
        <w:top w:val="none" w:sz="0" w:space="0" w:color="auto"/>
        <w:left w:val="none" w:sz="0" w:space="0" w:color="auto"/>
        <w:bottom w:val="none" w:sz="0" w:space="0" w:color="auto"/>
        <w:right w:val="none" w:sz="0" w:space="0" w:color="auto"/>
      </w:divBdr>
      <w:divsChild>
        <w:div w:id="1843230254">
          <w:marLeft w:val="547"/>
          <w:marRight w:val="0"/>
          <w:marTop w:val="53"/>
          <w:marBottom w:val="0"/>
          <w:divBdr>
            <w:top w:val="none" w:sz="0" w:space="0" w:color="auto"/>
            <w:left w:val="none" w:sz="0" w:space="0" w:color="auto"/>
            <w:bottom w:val="none" w:sz="0" w:space="0" w:color="auto"/>
            <w:right w:val="none" w:sz="0" w:space="0" w:color="auto"/>
          </w:divBdr>
        </w:div>
      </w:divsChild>
    </w:div>
    <w:div w:id="1799714453">
      <w:bodyDiv w:val="1"/>
      <w:marLeft w:val="0"/>
      <w:marRight w:val="0"/>
      <w:marTop w:val="0"/>
      <w:marBottom w:val="0"/>
      <w:divBdr>
        <w:top w:val="none" w:sz="0" w:space="0" w:color="auto"/>
        <w:left w:val="none" w:sz="0" w:space="0" w:color="auto"/>
        <w:bottom w:val="none" w:sz="0" w:space="0" w:color="auto"/>
        <w:right w:val="none" w:sz="0" w:space="0" w:color="auto"/>
      </w:divBdr>
    </w:div>
    <w:div w:id="1802069846">
      <w:bodyDiv w:val="1"/>
      <w:marLeft w:val="0"/>
      <w:marRight w:val="0"/>
      <w:marTop w:val="0"/>
      <w:marBottom w:val="0"/>
      <w:divBdr>
        <w:top w:val="none" w:sz="0" w:space="0" w:color="auto"/>
        <w:left w:val="none" w:sz="0" w:space="0" w:color="auto"/>
        <w:bottom w:val="none" w:sz="0" w:space="0" w:color="auto"/>
        <w:right w:val="none" w:sz="0" w:space="0" w:color="auto"/>
      </w:divBdr>
    </w:div>
    <w:div w:id="1816145059">
      <w:bodyDiv w:val="1"/>
      <w:marLeft w:val="0"/>
      <w:marRight w:val="0"/>
      <w:marTop w:val="0"/>
      <w:marBottom w:val="0"/>
      <w:divBdr>
        <w:top w:val="none" w:sz="0" w:space="0" w:color="auto"/>
        <w:left w:val="none" w:sz="0" w:space="0" w:color="auto"/>
        <w:bottom w:val="none" w:sz="0" w:space="0" w:color="auto"/>
        <w:right w:val="none" w:sz="0" w:space="0" w:color="auto"/>
      </w:divBdr>
    </w:div>
    <w:div w:id="1870872597">
      <w:bodyDiv w:val="1"/>
      <w:marLeft w:val="0"/>
      <w:marRight w:val="0"/>
      <w:marTop w:val="0"/>
      <w:marBottom w:val="0"/>
      <w:divBdr>
        <w:top w:val="none" w:sz="0" w:space="0" w:color="auto"/>
        <w:left w:val="none" w:sz="0" w:space="0" w:color="auto"/>
        <w:bottom w:val="none" w:sz="0" w:space="0" w:color="auto"/>
        <w:right w:val="none" w:sz="0" w:space="0" w:color="auto"/>
      </w:divBdr>
    </w:div>
    <w:div w:id="1884947728">
      <w:bodyDiv w:val="1"/>
      <w:marLeft w:val="0"/>
      <w:marRight w:val="0"/>
      <w:marTop w:val="0"/>
      <w:marBottom w:val="0"/>
      <w:divBdr>
        <w:top w:val="none" w:sz="0" w:space="0" w:color="auto"/>
        <w:left w:val="none" w:sz="0" w:space="0" w:color="auto"/>
        <w:bottom w:val="none" w:sz="0" w:space="0" w:color="auto"/>
        <w:right w:val="none" w:sz="0" w:space="0" w:color="auto"/>
      </w:divBdr>
    </w:div>
    <w:div w:id="1919973625">
      <w:bodyDiv w:val="1"/>
      <w:marLeft w:val="0"/>
      <w:marRight w:val="0"/>
      <w:marTop w:val="0"/>
      <w:marBottom w:val="0"/>
      <w:divBdr>
        <w:top w:val="none" w:sz="0" w:space="0" w:color="auto"/>
        <w:left w:val="none" w:sz="0" w:space="0" w:color="auto"/>
        <w:bottom w:val="none" w:sz="0" w:space="0" w:color="auto"/>
        <w:right w:val="none" w:sz="0" w:space="0" w:color="auto"/>
      </w:divBdr>
    </w:div>
    <w:div w:id="1949072219">
      <w:bodyDiv w:val="1"/>
      <w:marLeft w:val="0"/>
      <w:marRight w:val="0"/>
      <w:marTop w:val="0"/>
      <w:marBottom w:val="0"/>
      <w:divBdr>
        <w:top w:val="none" w:sz="0" w:space="0" w:color="auto"/>
        <w:left w:val="none" w:sz="0" w:space="0" w:color="auto"/>
        <w:bottom w:val="none" w:sz="0" w:space="0" w:color="auto"/>
        <w:right w:val="none" w:sz="0" w:space="0" w:color="auto"/>
      </w:divBdr>
      <w:divsChild>
        <w:div w:id="1003972968">
          <w:marLeft w:val="480"/>
          <w:marRight w:val="0"/>
          <w:marTop w:val="0"/>
          <w:marBottom w:val="0"/>
          <w:divBdr>
            <w:top w:val="none" w:sz="0" w:space="0" w:color="auto"/>
            <w:left w:val="none" w:sz="0" w:space="0" w:color="auto"/>
            <w:bottom w:val="none" w:sz="0" w:space="0" w:color="auto"/>
            <w:right w:val="none" w:sz="0" w:space="0" w:color="auto"/>
          </w:divBdr>
          <w:divsChild>
            <w:div w:id="1562593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860798">
      <w:bodyDiv w:val="1"/>
      <w:marLeft w:val="0"/>
      <w:marRight w:val="0"/>
      <w:marTop w:val="0"/>
      <w:marBottom w:val="0"/>
      <w:divBdr>
        <w:top w:val="none" w:sz="0" w:space="0" w:color="auto"/>
        <w:left w:val="none" w:sz="0" w:space="0" w:color="auto"/>
        <w:bottom w:val="none" w:sz="0" w:space="0" w:color="auto"/>
        <w:right w:val="none" w:sz="0" w:space="0" w:color="auto"/>
      </w:divBdr>
    </w:div>
    <w:div w:id="1963882006">
      <w:bodyDiv w:val="1"/>
      <w:marLeft w:val="0"/>
      <w:marRight w:val="0"/>
      <w:marTop w:val="0"/>
      <w:marBottom w:val="0"/>
      <w:divBdr>
        <w:top w:val="none" w:sz="0" w:space="0" w:color="auto"/>
        <w:left w:val="none" w:sz="0" w:space="0" w:color="auto"/>
        <w:bottom w:val="none" w:sz="0" w:space="0" w:color="auto"/>
        <w:right w:val="none" w:sz="0" w:space="0" w:color="auto"/>
      </w:divBdr>
    </w:div>
    <w:div w:id="1987733362">
      <w:bodyDiv w:val="1"/>
      <w:marLeft w:val="0"/>
      <w:marRight w:val="0"/>
      <w:marTop w:val="0"/>
      <w:marBottom w:val="0"/>
      <w:divBdr>
        <w:top w:val="none" w:sz="0" w:space="0" w:color="auto"/>
        <w:left w:val="none" w:sz="0" w:space="0" w:color="auto"/>
        <w:bottom w:val="none" w:sz="0" w:space="0" w:color="auto"/>
        <w:right w:val="none" w:sz="0" w:space="0" w:color="auto"/>
      </w:divBdr>
    </w:div>
    <w:div w:id="2023241063">
      <w:bodyDiv w:val="1"/>
      <w:marLeft w:val="0"/>
      <w:marRight w:val="0"/>
      <w:marTop w:val="0"/>
      <w:marBottom w:val="0"/>
      <w:divBdr>
        <w:top w:val="none" w:sz="0" w:space="0" w:color="auto"/>
        <w:left w:val="none" w:sz="0" w:space="0" w:color="auto"/>
        <w:bottom w:val="none" w:sz="0" w:space="0" w:color="auto"/>
        <w:right w:val="none" w:sz="0" w:space="0" w:color="auto"/>
      </w:divBdr>
    </w:div>
    <w:div w:id="2044095571">
      <w:bodyDiv w:val="1"/>
      <w:marLeft w:val="0"/>
      <w:marRight w:val="0"/>
      <w:marTop w:val="0"/>
      <w:marBottom w:val="0"/>
      <w:divBdr>
        <w:top w:val="none" w:sz="0" w:space="0" w:color="auto"/>
        <w:left w:val="none" w:sz="0" w:space="0" w:color="auto"/>
        <w:bottom w:val="none" w:sz="0" w:space="0" w:color="auto"/>
        <w:right w:val="none" w:sz="0" w:space="0" w:color="auto"/>
      </w:divBdr>
    </w:div>
    <w:div w:id="2047371934">
      <w:bodyDiv w:val="1"/>
      <w:marLeft w:val="0"/>
      <w:marRight w:val="0"/>
      <w:marTop w:val="0"/>
      <w:marBottom w:val="0"/>
      <w:divBdr>
        <w:top w:val="none" w:sz="0" w:space="0" w:color="auto"/>
        <w:left w:val="none" w:sz="0" w:space="0" w:color="auto"/>
        <w:bottom w:val="none" w:sz="0" w:space="0" w:color="auto"/>
        <w:right w:val="none" w:sz="0" w:space="0" w:color="auto"/>
      </w:divBdr>
    </w:div>
    <w:div w:id="2089497385">
      <w:bodyDiv w:val="1"/>
      <w:marLeft w:val="0"/>
      <w:marRight w:val="0"/>
      <w:marTop w:val="0"/>
      <w:marBottom w:val="0"/>
      <w:divBdr>
        <w:top w:val="none" w:sz="0" w:space="0" w:color="auto"/>
        <w:left w:val="none" w:sz="0" w:space="0" w:color="auto"/>
        <w:bottom w:val="none" w:sz="0" w:space="0" w:color="auto"/>
        <w:right w:val="none" w:sz="0" w:space="0" w:color="auto"/>
      </w:divBdr>
    </w:div>
    <w:div w:id="2094667112">
      <w:bodyDiv w:val="1"/>
      <w:marLeft w:val="0"/>
      <w:marRight w:val="0"/>
      <w:marTop w:val="0"/>
      <w:marBottom w:val="0"/>
      <w:divBdr>
        <w:top w:val="none" w:sz="0" w:space="0" w:color="auto"/>
        <w:left w:val="none" w:sz="0" w:space="0" w:color="auto"/>
        <w:bottom w:val="none" w:sz="0" w:space="0" w:color="auto"/>
        <w:right w:val="none" w:sz="0" w:space="0" w:color="auto"/>
      </w:divBdr>
      <w:divsChild>
        <w:div w:id="117380181">
          <w:marLeft w:val="480"/>
          <w:marRight w:val="0"/>
          <w:marTop w:val="0"/>
          <w:marBottom w:val="0"/>
          <w:divBdr>
            <w:top w:val="none" w:sz="0" w:space="0" w:color="auto"/>
            <w:left w:val="none" w:sz="0" w:space="0" w:color="auto"/>
            <w:bottom w:val="none" w:sz="0" w:space="0" w:color="auto"/>
            <w:right w:val="none" w:sz="0" w:space="0" w:color="auto"/>
          </w:divBdr>
          <w:divsChild>
            <w:div w:id="1811365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0039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i.org/10.1071/EG13097" TargetMode="External"/><Relationship Id="rId21" Type="http://schemas.openxmlformats.org/officeDocument/2006/relationships/image" Target="media/image13.jpeg"/><Relationship Id="rId42" Type="http://schemas.openxmlformats.org/officeDocument/2006/relationships/hyperlink" Target="https://cran.r-project.org/web/packages/automap/index.html" TargetMode="External"/><Relationship Id="rId47" Type="http://schemas.openxmlformats.org/officeDocument/2006/relationships/hyperlink" Target="https://doi.org/10.1016/j.geoderma.2022.116052" TargetMode="External"/><Relationship Id="rId63" Type="http://schemas.openxmlformats.org/officeDocument/2006/relationships/hyperlink" Target="https://doi.org/10.3390/su16125157" TargetMode="External"/><Relationship Id="rId68" Type="http://schemas.openxmlformats.org/officeDocument/2006/relationships/image" Target="media/image15.jpeg"/><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hyperlink" Target="https://doi.org/10.1002/vzj2.20009" TargetMode="External"/><Relationship Id="rId11" Type="http://schemas.openxmlformats.org/officeDocument/2006/relationships/hyperlink" Target="https://scihub.copernicus.eu/" TargetMode="External"/><Relationship Id="rId24" Type="http://schemas.openxmlformats.org/officeDocument/2006/relationships/hyperlink" Target="https://doi.org/10.1016/j.jaridenv.2022.104805" TargetMode="External"/><Relationship Id="rId32" Type="http://schemas.openxmlformats.org/officeDocument/2006/relationships/hyperlink" Target="https://doi.org/10.3390/rs11182121" TargetMode="External"/><Relationship Id="rId37" Type="http://schemas.openxmlformats.org/officeDocument/2006/relationships/hyperlink" Target="https://data.europa.eu/doi/10.2830/057952" TargetMode="External"/><Relationship Id="rId40" Type="http://schemas.openxmlformats.org/officeDocument/2006/relationships/hyperlink" Target="https://doi.org/10.1016/j.geoderma.2022.115959" TargetMode="External"/><Relationship Id="rId45" Type="http://schemas.openxmlformats.org/officeDocument/2006/relationships/hyperlink" Target="https://doi.org/10.1098/rstb.2007.2178" TargetMode="External"/><Relationship Id="rId53" Type="http://schemas.openxmlformats.org/officeDocument/2006/relationships/hyperlink" Target="https://doi.org/10.1016/j.geoderma.2020.114852" TargetMode="External"/><Relationship Id="rId58" Type="http://schemas.openxmlformats.org/officeDocument/2006/relationships/hyperlink" Target="https://doi.org/10.1016/j.geoderma.2024.116984" TargetMode="External"/><Relationship Id="rId66" Type="http://schemas.openxmlformats.org/officeDocument/2006/relationships/hyperlink" Target="https://scholar.google.com/citations?view_op=search_authors&amp;mauthors=Robert+Mina%C5%99%C3%ADk&amp;hl=lt&amp;oi=ao" TargetMode="External"/><Relationship Id="rId5" Type="http://schemas.openxmlformats.org/officeDocument/2006/relationships/webSettings" Target="webSettings.xml"/><Relationship Id="rId61" Type="http://schemas.openxmlformats.org/officeDocument/2006/relationships/hyperlink" Target="https://bsssjournals.onlinelibrary.wiley.com/authored-by/S%C3%B6derstr%C3%B6m/M." TargetMode="External"/><Relationship Id="rId19" Type="http://schemas.openxmlformats.org/officeDocument/2006/relationships/image" Target="media/image1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hyperlink" Target="https://doi.org/10.1016/j.isprsjprs.2016.01.011" TargetMode="External"/><Relationship Id="rId30" Type="http://schemas.openxmlformats.org/officeDocument/2006/relationships/hyperlink" Target="https://doi.org/10.1016/j.isprsjprs.2023.03.016" TargetMode="External"/><Relationship Id="rId35" Type="http://schemas.openxmlformats.org/officeDocument/2006/relationships/hyperlink" Target="https://doi.org/10.1016/j.geoderma.2022.116128" TargetMode="External"/><Relationship Id="rId43" Type="http://schemas.openxmlformats.org/officeDocument/2006/relationships/hyperlink" Target="https://doi.org/10.1111/sum.12530" TargetMode="External"/><Relationship Id="rId48" Type="http://schemas.openxmlformats.org/officeDocument/2006/relationships/hyperlink" Target="https://doi.org/10.1016/j.jenvman.2023.117893" TargetMode="External"/><Relationship Id="rId56" Type="http://schemas.openxmlformats.org/officeDocument/2006/relationships/hyperlink" Target="https://doi.org/10.3390/agronomy10050641" TargetMode="External"/><Relationship Id="rId64" Type="http://schemas.openxmlformats.org/officeDocument/2006/relationships/hyperlink" Target="https://doi.org/10.1016/j.srs.2024.100118" TargetMode="External"/><Relationship Id="rId69" Type="http://schemas.openxmlformats.org/officeDocument/2006/relationships/image" Target="media/image16.jpeg"/><Relationship Id="rId8" Type="http://schemas.openxmlformats.org/officeDocument/2006/relationships/image" Target="media/image1.jpeg"/><Relationship Id="rId51" Type="http://schemas.openxmlformats.org/officeDocument/2006/relationships/hyperlink" Target="https://doi.org/10.3390/drones6060147" TargetMode="Externa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yperlink" Target="https://doi.org/10.1071/ASEG2009ab062" TargetMode="External"/><Relationship Id="rId33" Type="http://schemas.openxmlformats.org/officeDocument/2006/relationships/hyperlink" Target="https://doi.org/10.1016/j.compag.2024.109802" TargetMode="External"/><Relationship Id="rId38" Type="http://schemas.openxmlformats.org/officeDocument/2006/relationships/hyperlink" Target="https://doi.org/10.1071/EG13097" TargetMode="External"/><Relationship Id="rId46" Type="http://schemas.openxmlformats.org/officeDocument/2006/relationships/hyperlink" Target="https://doi.org/10.1016/j.geoderma.2019.05.031" TargetMode="External"/><Relationship Id="rId59" Type="http://schemas.openxmlformats.org/officeDocument/2006/relationships/hyperlink" Target="https://doi.org/10.3390/rs14122917" TargetMode="External"/><Relationship Id="rId67" Type="http://schemas.openxmlformats.org/officeDocument/2006/relationships/hyperlink" Target="https://doi.org/10.3390/rs11242947" TargetMode="External"/><Relationship Id="rId20" Type="http://schemas.openxmlformats.org/officeDocument/2006/relationships/image" Target="media/image12.jpeg"/><Relationship Id="rId41" Type="http://schemas.openxmlformats.org/officeDocument/2006/relationships/hyperlink" Target="https://doi.org/10.1111/ejss.13300" TargetMode="External"/><Relationship Id="rId54" Type="http://schemas.openxmlformats.org/officeDocument/2006/relationships/hyperlink" Target="https://doi.org/10.3389/frsen.2024.1461537" TargetMode="External"/><Relationship Id="rId62" Type="http://schemas.openxmlformats.org/officeDocument/2006/relationships/hyperlink" Target="https://doi.org/10.1111/ejss.12228" TargetMode="External"/><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hyperlink" Target="https://doi.org/10.1016/j.geoderma.2015.08.009" TargetMode="External"/><Relationship Id="rId28" Type="http://schemas.openxmlformats.org/officeDocument/2006/relationships/hyperlink" Target="https://doi.org/10.3390/land11030381" TargetMode="External"/><Relationship Id="rId36" Type="http://schemas.openxmlformats.org/officeDocument/2006/relationships/hyperlink" Target="https://doi.org/10.3390/rs13091791" TargetMode="External"/><Relationship Id="rId49" Type="http://schemas.openxmlformats.org/officeDocument/2006/relationships/hyperlink" Target="https://doi.org/10.1016/S0016-7061(03)00223-4" TargetMode="External"/><Relationship Id="rId57" Type="http://schemas.openxmlformats.org/officeDocument/2006/relationships/hyperlink" Target="https://doi.org/10.3390/rs13214439" TargetMode="External"/><Relationship Id="rId10" Type="http://schemas.openxmlformats.org/officeDocument/2006/relationships/image" Target="media/image3.jpeg"/><Relationship Id="rId31" Type="http://schemas.openxmlformats.org/officeDocument/2006/relationships/hyperlink" Target="https://doi.org/10.3390/rs13173345" TargetMode="External"/><Relationship Id="rId44" Type="http://schemas.openxmlformats.org/officeDocument/2006/relationships/hyperlink" Target="https://doi.org/10.3390/plants12091823" TargetMode="External"/><Relationship Id="rId52" Type="http://schemas.openxmlformats.org/officeDocument/2006/relationships/hyperlink" Target="https://www.sciencedirect.com/journal/geoderma" TargetMode="External"/><Relationship Id="rId60" Type="http://schemas.openxmlformats.org/officeDocument/2006/relationships/hyperlink" Target="https://doi.org/10.1190/1.2895521" TargetMode="External"/><Relationship Id="rId65" Type="http://schemas.openxmlformats.org/officeDocument/2006/relationships/hyperlink" Target="https://doi.org/10.3390/rs15174264" TargetMode="Externa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hyperlink" Target="http://dx.doi.org/10.1016/j.rse.2018.09.015" TargetMode="External"/><Relationship Id="rId34" Type="http://schemas.openxmlformats.org/officeDocument/2006/relationships/hyperlink" Target="https://doi.org/10.3390/rs8121022" TargetMode="External"/><Relationship Id="rId50" Type="http://schemas.openxmlformats.org/officeDocument/2006/relationships/hyperlink" Target="https://doi.org/10.1016/j.spc.2022.09.027" TargetMode="External"/><Relationship Id="rId55" Type="http://schemas.openxmlformats.org/officeDocument/2006/relationships/hyperlink" Target="https://doi.org/10.1111/sum.1276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F876B1-E1E0-4ECE-871B-8A20CC0A2A19}">
  <ds:schemaRefs>
    <ds:schemaRef ds:uri="http://schemas.openxmlformats.org/officeDocument/2006/bibliography"/>
  </ds:schemaRefs>
</ds:datastoreItem>
</file>

<file path=docMetadata/LabelInfo.xml><?xml version="1.0" encoding="utf-8"?>
<clbl:labelList xmlns:clbl="http://schemas.microsoft.com/office/2020/mipLabelMetadata">
  <clbl:label id="{bd7ff831-ef1a-461b-81cf-4532486118db}" enabled="0" method="" siteId="{bd7ff831-ef1a-461b-81cf-4532486118db}" removed="1"/>
</clbl:labelList>
</file>

<file path=docProps/app.xml><?xml version="1.0" encoding="utf-8"?>
<Properties xmlns="http://schemas.openxmlformats.org/officeDocument/2006/extended-properties" xmlns:vt="http://schemas.openxmlformats.org/officeDocument/2006/docPropsVTypes">
  <Template>Normal</Template>
  <TotalTime>29</TotalTime>
  <Pages>49</Pages>
  <Words>17573</Words>
  <Characters>97154</Characters>
  <Application>Microsoft Office Word</Application>
  <DocSecurity>0</DocSecurity>
  <Lines>3260</Lines>
  <Paragraphs>1795</Paragraphs>
  <ScaleCrop>false</ScaleCrop>
  <Company/>
  <LinksUpToDate>false</LinksUpToDate>
  <CharactersWithSpaces>113191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Renaldas Žydelis</dc:creator>
  <cp:keywords/>
  <dc:description/>
  <cp:lastModifiedBy>Renaldas Žydelis</cp:lastModifiedBy>
  <cp:revision>947</cp:revision>
  <dcterms:created xsi:type="dcterms:W3CDTF">2025-04-16T20:05:00Z</dcterms:created>
  <dcterms:modified xsi:type="dcterms:W3CDTF">2026-02-05T17:12:00Z</dcterms:modified>
</cp:coreProperties>
</file>