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7775DA2C" w14:textId="711995E2" w:rsidR="00C03D33" w:rsidRPr="00EE3EEC" w:rsidRDefault="00C03D33" w:rsidP="002C046F">
      <w:pPr>
        <w:widowControl/>
        <w:spacing w:beforeLines="100" w:before="240" w:after="100" w:afterAutospacing="1" w:line="480" w:lineRule="auto"/>
        <w:jc w:val="center"/>
        <w:outlineLvl w:val="0"/>
        <w:rPr>
          <w:rFonts w:ascii="Times New Roman" w:hAnsi="Times New Roman" w:cs="Times New Roman"/>
          <w:b/>
          <w:bCs/>
          <w:kern w:val="36"/>
          <w:sz w:val="32"/>
          <w:szCs w:val="32"/>
          <w14:ligatures w14:val="none"/>
        </w:rPr>
      </w:pPr>
      <w:bookmarkStart w:id="0" w:name="_Hlk205549073"/>
      <w:bookmarkStart w:id="1" w:name="_Hlk201132152"/>
      <w:bookmarkStart w:id="2" w:name="_Hlk215325984"/>
      <w:r w:rsidRPr="00C03D33">
        <w:rPr>
          <w:rFonts w:ascii="Times New Roman" w:eastAsia="Times New Roman" w:hAnsi="Times New Roman" w:cs="Times New Roman"/>
          <w:b/>
          <w:bCs/>
          <w:kern w:val="36"/>
          <w:sz w:val="32"/>
          <w:szCs w:val="32"/>
          <w14:ligatures w14:val="none"/>
        </w:rPr>
        <w:t xml:space="preserve">Correlation of </w:t>
      </w:r>
      <w:r w:rsidR="00F00F94" w:rsidRPr="001751DA">
        <w:rPr>
          <w:rFonts w:ascii="Times New Roman" w:eastAsia="Times New Roman" w:hAnsi="Times New Roman" w:cs="Times New Roman"/>
          <w:b/>
          <w:bCs/>
          <w:kern w:val="36"/>
          <w:sz w:val="32"/>
          <w:szCs w:val="32"/>
          <w14:ligatures w14:val="none"/>
        </w:rPr>
        <w:t xml:space="preserve">Pedotransfer </w:t>
      </w:r>
      <w:r w:rsidR="00D647B5">
        <w:rPr>
          <w:rFonts w:ascii="Times New Roman" w:eastAsia="Times New Roman" w:hAnsi="Times New Roman" w:cs="Times New Roman"/>
          <w:b/>
          <w:bCs/>
          <w:kern w:val="36"/>
          <w:sz w:val="32"/>
          <w:szCs w:val="32"/>
          <w14:ligatures w14:val="none"/>
        </w:rPr>
        <w:t>F</w:t>
      </w:r>
      <w:r w:rsidR="00F00F94" w:rsidRPr="001751DA">
        <w:rPr>
          <w:rFonts w:ascii="Times New Roman" w:eastAsia="Times New Roman" w:hAnsi="Times New Roman" w:cs="Times New Roman"/>
          <w:b/>
          <w:bCs/>
          <w:kern w:val="36"/>
          <w:sz w:val="32"/>
          <w:szCs w:val="32"/>
          <w14:ligatures w14:val="none"/>
        </w:rPr>
        <w:t xml:space="preserve">unction </w:t>
      </w:r>
      <w:r w:rsidRPr="00C03D33">
        <w:rPr>
          <w:rFonts w:ascii="Times New Roman" w:eastAsia="Times New Roman" w:hAnsi="Times New Roman" w:cs="Times New Roman"/>
          <w:b/>
          <w:bCs/>
          <w:kern w:val="36"/>
          <w:sz w:val="32"/>
          <w:szCs w:val="32"/>
          <w14:ligatures w14:val="none"/>
        </w:rPr>
        <w:t xml:space="preserve">Residuals with Input Variables </w:t>
      </w:r>
      <w:bookmarkEnd w:id="0"/>
      <w:r w:rsidRPr="00C03D33">
        <w:rPr>
          <w:rFonts w:ascii="Times New Roman" w:eastAsia="Times New Roman" w:hAnsi="Times New Roman" w:cs="Times New Roman"/>
          <w:b/>
          <w:bCs/>
          <w:kern w:val="36"/>
          <w:sz w:val="32"/>
          <w:szCs w:val="32"/>
          <w14:ligatures w14:val="none"/>
        </w:rPr>
        <w:t xml:space="preserve">and the Effect of Database Similarity on </w:t>
      </w:r>
      <w:r w:rsidR="001751DA">
        <w:rPr>
          <w:rFonts w:ascii="Times New Roman" w:hAnsi="Times New Roman" w:cs="Times New Roman" w:hint="eastAsia"/>
          <w:b/>
          <w:bCs/>
          <w:kern w:val="36"/>
          <w:sz w:val="32"/>
          <w:szCs w:val="32"/>
          <w14:ligatures w14:val="none"/>
        </w:rPr>
        <w:t>Predictive Performance</w:t>
      </w:r>
    </w:p>
    <w:bookmarkEnd w:id="1"/>
    <w:p w14:paraId="7F3FAFE2" w14:textId="03F9C125" w:rsidR="003C4BCD" w:rsidRPr="008304E3" w:rsidRDefault="003C4BCD" w:rsidP="006157C6">
      <w:pPr>
        <w:pStyle w:val="Authors"/>
        <w:spacing w:beforeLines="250" w:before="600" w:afterLines="250" w:after="600" w:line="360" w:lineRule="auto"/>
        <w:jc w:val="both"/>
        <w:rPr>
          <w:rFonts w:eastAsiaTheme="minorEastAsia"/>
          <w:b w:val="0"/>
          <w:bCs/>
          <w:lang w:eastAsia="zh-CN"/>
        </w:rPr>
      </w:pPr>
      <w:r w:rsidRPr="007A2BE8">
        <w:rPr>
          <w:rFonts w:eastAsia="宋体"/>
          <w:b w:val="0"/>
          <w:bCs/>
          <w:lang w:eastAsia="zh-CN"/>
        </w:rPr>
        <w:t>Wenhao Shi</w:t>
      </w:r>
      <w:r w:rsidRPr="007A2BE8">
        <w:rPr>
          <w:b w:val="0"/>
          <w:bCs/>
          <w:vertAlign w:val="superscript"/>
        </w:rPr>
        <w:t>1</w:t>
      </w:r>
      <w:r w:rsidRPr="007A2BE8">
        <w:rPr>
          <w:rFonts w:eastAsia="宋体"/>
          <w:b w:val="0"/>
          <w:bCs/>
          <w:vertAlign w:val="superscript"/>
          <w:lang w:eastAsia="zh-CN"/>
        </w:rPr>
        <w:t>,</w:t>
      </w:r>
      <w:r w:rsidRPr="007A2BE8">
        <w:rPr>
          <w:rFonts w:eastAsia="宋体" w:hint="eastAsia"/>
          <w:b w:val="0"/>
          <w:bCs/>
          <w:vertAlign w:val="superscript"/>
          <w:lang w:eastAsia="zh-CN"/>
        </w:rPr>
        <w:t>2</w:t>
      </w:r>
      <w:r w:rsidRPr="007A2BE8">
        <w:rPr>
          <w:b w:val="0"/>
          <w:bCs/>
        </w:rPr>
        <w:t xml:space="preserve">, </w:t>
      </w:r>
      <w:r w:rsidRPr="007A2BE8">
        <w:rPr>
          <w:rFonts w:eastAsia="宋体"/>
          <w:b w:val="0"/>
          <w:bCs/>
          <w:lang w:eastAsia="zh-CN"/>
        </w:rPr>
        <w:t>Yonggen Zhang</w:t>
      </w:r>
      <w:r w:rsidRPr="007A2BE8">
        <w:rPr>
          <w:rFonts w:eastAsia="宋体"/>
          <w:b w:val="0"/>
          <w:bCs/>
          <w:vertAlign w:val="superscript"/>
          <w:lang w:eastAsia="zh-CN"/>
        </w:rPr>
        <w:t>1,</w:t>
      </w:r>
      <w:r w:rsidRPr="007A2BE8">
        <w:rPr>
          <w:rFonts w:eastAsia="宋体" w:hint="eastAsia"/>
          <w:b w:val="0"/>
          <w:bCs/>
          <w:vertAlign w:val="superscript"/>
          <w:lang w:eastAsia="zh-CN"/>
        </w:rPr>
        <w:t>2</w:t>
      </w:r>
      <w:r w:rsidRPr="007A2BE8">
        <w:rPr>
          <w:rFonts w:eastAsia="宋体"/>
          <w:b w:val="0"/>
          <w:bCs/>
          <w:vertAlign w:val="superscript"/>
          <w:lang w:eastAsia="zh-CN"/>
        </w:rPr>
        <w:t>*</w:t>
      </w:r>
      <w:r w:rsidRPr="007A2BE8">
        <w:rPr>
          <w:b w:val="0"/>
          <w:bCs/>
        </w:rPr>
        <w:t xml:space="preserve">, </w:t>
      </w:r>
      <w:r w:rsidRPr="007A2BE8">
        <w:rPr>
          <w:rFonts w:eastAsia="宋体"/>
          <w:b w:val="0"/>
          <w:bCs/>
          <w:lang w:eastAsia="zh-CN"/>
        </w:rPr>
        <w:t>Lutz Weihermüller</w:t>
      </w:r>
      <w:r w:rsidRPr="007A2BE8">
        <w:rPr>
          <w:rFonts w:eastAsia="宋体" w:hint="eastAsia"/>
          <w:b w:val="0"/>
          <w:bCs/>
          <w:vertAlign w:val="superscript"/>
          <w:lang w:eastAsia="zh-CN"/>
        </w:rPr>
        <w:t>2</w:t>
      </w:r>
      <w:r w:rsidRPr="007A2BE8">
        <w:rPr>
          <w:rFonts w:eastAsia="宋体"/>
          <w:b w:val="0"/>
          <w:bCs/>
          <w:lang w:eastAsia="zh-CN"/>
        </w:rPr>
        <w:t xml:space="preserve">, </w:t>
      </w:r>
      <w:r w:rsidRPr="007A2BE8">
        <w:rPr>
          <w:rFonts w:eastAsia="宋体" w:hint="eastAsia"/>
          <w:b w:val="0"/>
          <w:bCs/>
          <w:lang w:eastAsia="zh-CN"/>
        </w:rPr>
        <w:t>Attila Nemes</w:t>
      </w:r>
      <w:r w:rsidRPr="007A2BE8">
        <w:rPr>
          <w:rFonts w:eastAsia="宋体" w:hint="eastAsia"/>
          <w:b w:val="0"/>
          <w:bCs/>
          <w:vertAlign w:val="superscript"/>
          <w:lang w:eastAsia="zh-CN"/>
        </w:rPr>
        <w:t>3</w:t>
      </w:r>
      <w:r w:rsidR="00CD5416">
        <w:rPr>
          <w:rFonts w:eastAsia="宋体" w:hint="eastAsia"/>
          <w:b w:val="0"/>
          <w:bCs/>
          <w:vertAlign w:val="superscript"/>
          <w:lang w:eastAsia="zh-CN"/>
        </w:rPr>
        <w:t>,4</w:t>
      </w:r>
      <w:r w:rsidRPr="007A2BE8">
        <w:rPr>
          <w:rFonts w:eastAsia="宋体" w:hint="eastAsia"/>
          <w:b w:val="0"/>
          <w:bCs/>
          <w:lang w:eastAsia="zh-CN"/>
        </w:rPr>
        <w:t xml:space="preserve">, </w:t>
      </w:r>
      <w:r w:rsidRPr="007A2BE8">
        <w:rPr>
          <w:rFonts w:eastAsia="宋体"/>
          <w:b w:val="0"/>
          <w:bCs/>
          <w:lang w:eastAsia="zh-CN"/>
        </w:rPr>
        <w:t>Marcel</w:t>
      </w:r>
      <w:r w:rsidR="00A55579" w:rsidRPr="007A2BE8">
        <w:rPr>
          <w:rFonts w:eastAsia="宋体" w:hint="eastAsia"/>
          <w:b w:val="0"/>
          <w:bCs/>
          <w:lang w:eastAsia="zh-CN"/>
        </w:rPr>
        <w:t xml:space="preserve"> G.</w:t>
      </w:r>
      <w:r w:rsidRPr="007A2BE8">
        <w:rPr>
          <w:rFonts w:eastAsia="宋体"/>
          <w:b w:val="0"/>
          <w:bCs/>
          <w:lang w:eastAsia="zh-CN"/>
        </w:rPr>
        <w:t xml:space="preserve"> </w:t>
      </w:r>
      <w:r w:rsidRPr="0062717D">
        <w:rPr>
          <w:rFonts w:eastAsia="宋体"/>
          <w:b w:val="0"/>
          <w:bCs/>
          <w:lang w:eastAsia="zh-CN"/>
        </w:rPr>
        <w:t>Schaap</w:t>
      </w:r>
      <w:r w:rsidR="00CD5416">
        <w:rPr>
          <w:rFonts w:eastAsia="宋体" w:hint="eastAsia"/>
          <w:b w:val="0"/>
          <w:bCs/>
          <w:vertAlign w:val="superscript"/>
          <w:lang w:eastAsia="zh-CN"/>
        </w:rPr>
        <w:t>5</w:t>
      </w:r>
      <w:r w:rsidR="00FE56EC">
        <w:rPr>
          <w:rFonts w:eastAsia="宋体"/>
          <w:b w:val="0"/>
          <w:bCs/>
          <w:lang w:eastAsia="zh-CN"/>
        </w:rPr>
        <w:t xml:space="preserve">, </w:t>
      </w:r>
      <w:r w:rsidRPr="0062717D">
        <w:rPr>
          <w:b w:val="0"/>
          <w:bCs/>
        </w:rPr>
        <w:t xml:space="preserve">and </w:t>
      </w:r>
      <w:r w:rsidRPr="0062717D">
        <w:rPr>
          <w:rFonts w:eastAsia="宋体"/>
          <w:b w:val="0"/>
          <w:bCs/>
          <w:lang w:eastAsia="zh-CN"/>
        </w:rPr>
        <w:t>Harry Vereecken</w:t>
      </w:r>
      <w:r>
        <w:rPr>
          <w:rFonts w:eastAsia="宋体" w:hint="eastAsia"/>
          <w:b w:val="0"/>
          <w:bCs/>
          <w:vertAlign w:val="superscript"/>
          <w:lang w:eastAsia="zh-CN"/>
        </w:rPr>
        <w:t>2</w:t>
      </w:r>
    </w:p>
    <w:p w14:paraId="494B7281" w14:textId="77777777" w:rsidR="003C4BCD" w:rsidRPr="00F668CF" w:rsidRDefault="003C4BCD" w:rsidP="006157C6">
      <w:pPr>
        <w:pStyle w:val="Affiliation"/>
        <w:spacing w:line="360" w:lineRule="auto"/>
      </w:pPr>
      <w:r w:rsidRPr="00F668CF">
        <w:rPr>
          <w:vertAlign w:val="superscript"/>
        </w:rPr>
        <w:t>1</w:t>
      </w:r>
      <w:r w:rsidRPr="00C325C7">
        <w:rPr>
          <w:rFonts w:eastAsia="宋体" w:hint="eastAsia"/>
          <w:lang w:eastAsia="zh-CN"/>
        </w:rPr>
        <w:t xml:space="preserve"> </w:t>
      </w:r>
      <w:r w:rsidRPr="00F668CF">
        <w:t>Institute of Surface-Earth System Science, School of Earth System Science, Tianjin University, Tianjin, China</w:t>
      </w:r>
    </w:p>
    <w:p w14:paraId="6E748D03" w14:textId="739CA31C" w:rsidR="003C4BCD" w:rsidRPr="00CF4717" w:rsidRDefault="003C4BCD" w:rsidP="006157C6">
      <w:pPr>
        <w:pStyle w:val="Affiliation"/>
        <w:spacing w:line="360" w:lineRule="auto"/>
        <w:rPr>
          <w:rFonts w:eastAsiaTheme="minorEastAsia"/>
          <w:lang w:val="de-DE" w:eastAsia="zh-CN"/>
        </w:rPr>
      </w:pPr>
      <w:r w:rsidRPr="00513EA3">
        <w:rPr>
          <w:vertAlign w:val="superscript"/>
          <w:lang w:val="de-DE"/>
        </w:rPr>
        <w:t>2</w:t>
      </w:r>
      <w:r w:rsidRPr="00513EA3">
        <w:rPr>
          <w:lang w:val="de-DE"/>
        </w:rPr>
        <w:t xml:space="preserve"> Agrosphere Institute IBG</w:t>
      </w:r>
      <w:r w:rsidRPr="00513EA3">
        <w:rPr>
          <w:rFonts w:eastAsia="宋体"/>
          <w:lang w:val="de-DE" w:eastAsia="zh-CN"/>
        </w:rPr>
        <w:t>-</w:t>
      </w:r>
      <w:r w:rsidRPr="00513EA3">
        <w:rPr>
          <w:lang w:val="de-DE"/>
        </w:rPr>
        <w:t>3, Forschungszentrum Jülich GmbH, Jülich, Germany</w:t>
      </w:r>
    </w:p>
    <w:p w14:paraId="0852973E" w14:textId="77777777" w:rsidR="00A05811" w:rsidRDefault="003C4BCD" w:rsidP="006157C6">
      <w:pPr>
        <w:pStyle w:val="Affiliation"/>
        <w:spacing w:line="360" w:lineRule="auto"/>
        <w:rPr>
          <w:rFonts w:eastAsiaTheme="minorEastAsia"/>
          <w:lang w:eastAsia="zh-CN"/>
        </w:rPr>
      </w:pPr>
      <w:r w:rsidRPr="005C7566">
        <w:rPr>
          <w:vertAlign w:val="superscript"/>
        </w:rPr>
        <w:t>3</w:t>
      </w:r>
      <w:r w:rsidRPr="005C7566">
        <w:t xml:space="preserve"> </w:t>
      </w:r>
      <w:r w:rsidR="00BE315B" w:rsidRPr="00BE315B">
        <w:t>Division of Environment and Natural Resources, Norwegian Institute of Bioeconomy Research, Ås, Norway</w:t>
      </w:r>
    </w:p>
    <w:p w14:paraId="3A41BFF6" w14:textId="7BD13ED0" w:rsidR="00CD5416" w:rsidRPr="00CD5416" w:rsidRDefault="00CD5416" w:rsidP="006157C6">
      <w:pPr>
        <w:pStyle w:val="Affiliation"/>
        <w:spacing w:line="360" w:lineRule="auto"/>
        <w:rPr>
          <w:rFonts w:eastAsiaTheme="minorEastAsia"/>
          <w:lang w:eastAsia="zh-CN"/>
        </w:rPr>
      </w:pPr>
      <w:r w:rsidRPr="005103E1">
        <w:rPr>
          <w:vertAlign w:val="superscript"/>
        </w:rPr>
        <w:t>4</w:t>
      </w:r>
      <w:r>
        <w:t xml:space="preserve"> </w:t>
      </w:r>
      <w:r w:rsidRPr="00AE0D9D">
        <w:t>Faculty of Environment</w:t>
      </w:r>
      <w:r>
        <w:t>al Sciences</w:t>
      </w:r>
      <w:r w:rsidRPr="00AE0D9D">
        <w:t xml:space="preserve"> and Natural Resource Management, Norwegian University of Life Sciences</w:t>
      </w:r>
      <w:r>
        <w:t>, Ås, Norway</w:t>
      </w:r>
    </w:p>
    <w:p w14:paraId="6380CF68" w14:textId="1F73521B" w:rsidR="003C4BCD" w:rsidRPr="00F668CF" w:rsidRDefault="00CD5416" w:rsidP="006157C6">
      <w:pPr>
        <w:pStyle w:val="Affiliation"/>
        <w:spacing w:line="360" w:lineRule="auto"/>
        <w:rPr>
          <w:rFonts w:eastAsia="宋体"/>
          <w:lang w:eastAsia="zh-CN"/>
        </w:rPr>
      </w:pPr>
      <w:r>
        <w:rPr>
          <w:rFonts w:eastAsia="宋体" w:hint="eastAsia"/>
          <w:vertAlign w:val="superscript"/>
          <w:lang w:eastAsia="zh-CN"/>
        </w:rPr>
        <w:t>5</w:t>
      </w:r>
      <w:r w:rsidR="003C4BCD">
        <w:rPr>
          <w:rFonts w:eastAsia="宋体" w:hint="eastAsia"/>
          <w:vertAlign w:val="superscript"/>
          <w:lang w:eastAsia="zh-CN"/>
        </w:rPr>
        <w:t xml:space="preserve"> </w:t>
      </w:r>
      <w:r w:rsidR="003C4BCD" w:rsidRPr="00F806A1">
        <w:t>Department of Environmental Science, University of Arizona, Tucson, Arizona, USA</w:t>
      </w:r>
    </w:p>
    <w:p w14:paraId="5FA1B739" w14:textId="160AA866" w:rsidR="003C4BCD" w:rsidRPr="008304E3" w:rsidRDefault="003C4BCD" w:rsidP="003C4BCD">
      <w:pPr>
        <w:pStyle w:val="Affiliation"/>
        <w:spacing w:beforeLines="250" w:before="600" w:afterLines="250" w:after="600" w:line="480" w:lineRule="auto"/>
        <w:rPr>
          <w:rFonts w:eastAsiaTheme="minorEastAsia"/>
          <w:lang w:eastAsia="zh-CN"/>
        </w:rPr>
      </w:pPr>
      <w:bookmarkStart w:id="3" w:name="_Hlk202794760"/>
      <w:r>
        <w:rPr>
          <w:rFonts w:hint="eastAsia"/>
          <w:lang w:eastAsia="zh-CN"/>
        </w:rPr>
        <w:t>*</w:t>
      </w:r>
      <w:r w:rsidR="00B86560" w:rsidRPr="00B86560">
        <w:rPr>
          <w:rFonts w:hint="eastAsia"/>
        </w:rPr>
        <w:t>Correspondence t</w:t>
      </w:r>
      <w:r w:rsidR="00B86560">
        <w:rPr>
          <w:rFonts w:eastAsiaTheme="minorEastAsia" w:hint="eastAsia"/>
          <w:lang w:eastAsia="zh-CN"/>
        </w:rPr>
        <w:t>o</w:t>
      </w:r>
      <w:r w:rsidRPr="00F668CF">
        <w:t>: Yonggen Zhang (</w:t>
      </w:r>
      <w:hyperlink r:id="rId8" w:history="1">
        <w:r w:rsidRPr="00F668CF">
          <w:rPr>
            <w:rStyle w:val="af4"/>
            <w:rFonts w:eastAsiaTheme="majorEastAsia"/>
          </w:rPr>
          <w:t>ygzhang@tju.edu.cn</w:t>
        </w:r>
      </w:hyperlink>
      <w:r w:rsidRPr="00F668CF">
        <w:rPr>
          <w:rFonts w:eastAsia="宋体"/>
          <w:lang w:eastAsia="zh-CN"/>
        </w:rPr>
        <w:t>)</w:t>
      </w:r>
    </w:p>
    <w:bookmarkEnd w:id="3"/>
    <w:p w14:paraId="59FEFBDE" w14:textId="77777777" w:rsidR="00787642" w:rsidRPr="00787642" w:rsidRDefault="00787642" w:rsidP="00787642">
      <w:pPr>
        <w:widowControl/>
        <w:spacing w:before="100" w:beforeAutospacing="1" w:after="100" w:afterAutospacing="1" w:line="400" w:lineRule="exact"/>
        <w:jc w:val="left"/>
        <w:outlineLvl w:val="1"/>
        <w:rPr>
          <w:rFonts w:ascii="Times New Roman" w:eastAsia="Times New Roman" w:hAnsi="Times New Roman" w:cs="Times New Roman"/>
          <w:b/>
          <w:bCs/>
          <w:kern w:val="0"/>
          <w:sz w:val="24"/>
          <w:szCs w:val="24"/>
          <w14:ligatures w14:val="none"/>
        </w:rPr>
      </w:pPr>
      <w:r w:rsidRPr="00787642">
        <w:rPr>
          <w:rFonts w:ascii="Times New Roman" w:eastAsia="Times New Roman" w:hAnsi="Times New Roman" w:cs="Times New Roman"/>
          <w:b/>
          <w:bCs/>
          <w:kern w:val="0"/>
          <w:sz w:val="24"/>
          <w:szCs w:val="24"/>
          <w14:ligatures w14:val="none"/>
        </w:rPr>
        <w:t>Key findings:</w:t>
      </w:r>
    </w:p>
    <w:p w14:paraId="26115EA6" w14:textId="451CDBF9" w:rsidR="00787642" w:rsidRPr="007D0783" w:rsidRDefault="0080093F" w:rsidP="007D0783">
      <w:pPr>
        <w:widowControl/>
        <w:numPr>
          <w:ilvl w:val="1"/>
          <w:numId w:val="4"/>
        </w:numPr>
        <w:spacing w:before="100" w:beforeAutospacing="1" w:after="100" w:afterAutospacing="1" w:line="400" w:lineRule="exact"/>
        <w:ind w:left="442" w:hanging="442"/>
        <w:rPr>
          <w:rFonts w:ascii="Times New Roman" w:eastAsia="Times New Roman" w:hAnsi="Times New Roman" w:cs="Times New Roman"/>
          <w:kern w:val="0"/>
          <w:sz w:val="24"/>
          <w:szCs w:val="24"/>
          <w14:ligatures w14:val="none"/>
        </w:rPr>
      </w:pPr>
      <w:r w:rsidRPr="0080093F">
        <w:rPr>
          <w:rFonts w:ascii="Times New Roman" w:eastAsia="Times New Roman" w:hAnsi="Times New Roman" w:cs="Times New Roman" w:hint="eastAsia"/>
          <w:kern w:val="0"/>
          <w:sz w:val="24"/>
          <w:szCs w:val="24"/>
          <w14:ligatures w14:val="none"/>
        </w:rPr>
        <w:t>Evaluated PTF performance using 51,900 soils and a representative PTF model</w:t>
      </w:r>
    </w:p>
    <w:p w14:paraId="0368C878" w14:textId="3820CCD9" w:rsidR="00787642" w:rsidRPr="00F70F0F" w:rsidRDefault="00DF630B" w:rsidP="007D0783">
      <w:pPr>
        <w:widowControl/>
        <w:numPr>
          <w:ilvl w:val="1"/>
          <w:numId w:val="4"/>
        </w:numPr>
        <w:spacing w:before="100" w:beforeAutospacing="1" w:after="100" w:afterAutospacing="1" w:line="400" w:lineRule="exact"/>
        <w:ind w:left="442" w:hanging="442"/>
        <w:rPr>
          <w:rFonts w:ascii="Times New Roman" w:eastAsia="Times New Roman" w:hAnsi="Times New Roman" w:cs="Times New Roman"/>
          <w:kern w:val="0"/>
          <w:sz w:val="24"/>
          <w:szCs w:val="24"/>
          <w14:ligatures w14:val="none"/>
        </w:rPr>
      </w:pPr>
      <w:r w:rsidRPr="00DF630B">
        <w:rPr>
          <w:rFonts w:ascii="Times New Roman" w:eastAsia="Times New Roman" w:hAnsi="Times New Roman" w:cs="Times New Roman" w:hint="eastAsia"/>
          <w:kern w:val="0"/>
          <w:sz w:val="24"/>
          <w:szCs w:val="24"/>
          <w14:ligatures w14:val="none"/>
        </w:rPr>
        <w:t>Adding new inputs to PTFs reduces residual correlations and improves performance</w:t>
      </w:r>
    </w:p>
    <w:p w14:paraId="65DF65FA" w14:textId="17EFFD34" w:rsidR="00787642" w:rsidRPr="00DF630B" w:rsidRDefault="00DF630B" w:rsidP="007D0783">
      <w:pPr>
        <w:widowControl/>
        <w:numPr>
          <w:ilvl w:val="1"/>
          <w:numId w:val="4"/>
        </w:numPr>
        <w:spacing w:before="100" w:beforeAutospacing="1" w:after="100" w:afterAutospacing="1" w:line="400" w:lineRule="exact"/>
        <w:ind w:left="442" w:hanging="442"/>
        <w:rPr>
          <w:rFonts w:ascii="Times New Roman" w:eastAsia="Times New Roman" w:hAnsi="Times New Roman" w:cs="Times New Roman"/>
          <w:kern w:val="0"/>
          <w:sz w:val="24"/>
          <w:szCs w:val="24"/>
          <w14:ligatures w14:val="none"/>
        </w:rPr>
      </w:pPr>
      <w:bookmarkStart w:id="4" w:name="_Hlk205492605"/>
      <w:r w:rsidRPr="00DF630B">
        <w:rPr>
          <w:rFonts w:ascii="Times New Roman" w:hAnsi="Times New Roman" w:cs="Times New Roman" w:hint="eastAsia"/>
          <w:kern w:val="0"/>
          <w:sz w:val="24"/>
          <w:szCs w:val="24"/>
          <w14:ligatures w14:val="none"/>
        </w:rPr>
        <w:t>Higher residual-input correlations are associated with inferior PTF performance</w:t>
      </w:r>
    </w:p>
    <w:p w14:paraId="23152AD7" w14:textId="4A1BD4BE" w:rsidR="00DF630B" w:rsidRPr="00F70F0F" w:rsidRDefault="00DF630B" w:rsidP="007D0783">
      <w:pPr>
        <w:widowControl/>
        <w:numPr>
          <w:ilvl w:val="1"/>
          <w:numId w:val="4"/>
        </w:numPr>
        <w:spacing w:before="100" w:beforeAutospacing="1" w:after="100" w:afterAutospacing="1" w:line="400" w:lineRule="exact"/>
        <w:ind w:left="442" w:hanging="442"/>
        <w:rPr>
          <w:rFonts w:ascii="Times New Roman" w:eastAsia="Times New Roman" w:hAnsi="Times New Roman" w:cs="Times New Roman"/>
          <w:kern w:val="0"/>
          <w:sz w:val="24"/>
          <w:szCs w:val="24"/>
          <w14:ligatures w14:val="none"/>
        </w:rPr>
      </w:pPr>
      <w:r w:rsidRPr="00DF630B">
        <w:rPr>
          <w:rFonts w:ascii="Times New Roman" w:eastAsia="Times New Roman" w:hAnsi="Times New Roman" w:cs="Times New Roman" w:hint="eastAsia"/>
          <w:kern w:val="0"/>
          <w:sz w:val="24"/>
          <w:szCs w:val="24"/>
          <w14:ligatures w14:val="none"/>
        </w:rPr>
        <w:t>Stronger similarity between developed and applied datasets enhances PTF performance</w:t>
      </w:r>
    </w:p>
    <w:bookmarkEnd w:id="4"/>
    <w:p w14:paraId="4658257A" w14:textId="749D87AB" w:rsidR="00787642" w:rsidRPr="00113CAA" w:rsidRDefault="00E41DB7" w:rsidP="007D0783">
      <w:pPr>
        <w:widowControl/>
        <w:numPr>
          <w:ilvl w:val="1"/>
          <w:numId w:val="4"/>
        </w:numPr>
        <w:spacing w:before="100" w:beforeAutospacing="1" w:after="100" w:afterAutospacing="1" w:line="400" w:lineRule="exact"/>
        <w:ind w:left="442" w:hanging="442"/>
        <w:rPr>
          <w:rFonts w:ascii="Times New Roman" w:eastAsia="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M</w:t>
      </w:r>
      <w:r w:rsidR="00DF630B" w:rsidRPr="00DF630B">
        <w:rPr>
          <w:rFonts w:ascii="Times New Roman" w:eastAsia="Times New Roman" w:hAnsi="Times New Roman" w:cs="Times New Roman" w:hint="eastAsia"/>
          <w:kern w:val="0"/>
          <w:sz w:val="24"/>
          <w:szCs w:val="24"/>
          <w14:ligatures w14:val="none"/>
        </w:rPr>
        <w:t>ore PTF inputs reduce sensitivity to dataset similarity and improve robustness</w:t>
      </w:r>
      <w:r w:rsidR="00787642" w:rsidRPr="00113CAA">
        <w:rPr>
          <w:rFonts w:ascii="Times New Roman" w:eastAsia="Times New Roman" w:hAnsi="Times New Roman" w:cs="Times New Roman"/>
          <w:kern w:val="0"/>
          <w:sz w:val="24"/>
          <w:szCs w:val="24"/>
          <w:highlight w:val="yellow"/>
          <w14:ligatures w14:val="none"/>
        </w:rPr>
        <w:br w:type="page"/>
      </w:r>
    </w:p>
    <w:p w14:paraId="3EA28440" w14:textId="77777777" w:rsidR="00C03D33" w:rsidRPr="00C03D33" w:rsidRDefault="00C03D33" w:rsidP="00787642">
      <w:pPr>
        <w:keepNext/>
        <w:keepLines/>
        <w:spacing w:beforeLines="50" w:before="120" w:afterLines="50" w:after="120" w:line="400" w:lineRule="exact"/>
        <w:outlineLvl w:val="0"/>
        <w:rPr>
          <w:rFonts w:ascii="Times New Roman" w:eastAsiaTheme="majorEastAsia" w:hAnsi="Times New Roman" w:cs="Times New Roman"/>
          <w:b/>
          <w:bCs/>
          <w:sz w:val="32"/>
          <w:szCs w:val="32"/>
        </w:rPr>
      </w:pPr>
      <w:bookmarkStart w:id="5" w:name="_Hlk198411777"/>
      <w:bookmarkStart w:id="6" w:name="_Hlk205491658"/>
      <w:r w:rsidRPr="00C03D33">
        <w:rPr>
          <w:rFonts w:ascii="Times New Roman" w:eastAsiaTheme="majorEastAsia" w:hAnsi="Times New Roman" w:cs="Times New Roman"/>
          <w:b/>
          <w:bCs/>
          <w:sz w:val="32"/>
          <w:szCs w:val="32"/>
        </w:rPr>
        <w:lastRenderedPageBreak/>
        <w:t>Abstract</w:t>
      </w:r>
    </w:p>
    <w:p w14:paraId="388ADF48" w14:textId="5F07FF8F" w:rsidR="00601A0B" w:rsidRPr="002E054D" w:rsidRDefault="002E054D" w:rsidP="000160F7">
      <w:pPr>
        <w:widowControl/>
        <w:spacing w:line="400" w:lineRule="exact"/>
        <w:rPr>
          <w:rFonts w:ascii="Times New Roman" w:hAnsi="Times New Roman" w:cs="Times New Roman"/>
          <w:kern w:val="0"/>
          <w:sz w:val="24"/>
          <w:szCs w:val="24"/>
          <w14:ligatures w14:val="none"/>
        </w:rPr>
      </w:pPr>
      <w:bookmarkStart w:id="7" w:name="_Hlk216078130"/>
      <w:bookmarkEnd w:id="5"/>
      <w:bookmarkEnd w:id="6"/>
      <w:r w:rsidRPr="002E054D">
        <w:rPr>
          <w:rFonts w:ascii="Times New Roman" w:hAnsi="Times New Roman" w:cs="Times New Roman"/>
          <w:kern w:val="0"/>
          <w:sz w:val="24"/>
          <w:szCs w:val="24"/>
          <w14:ligatures w14:val="none"/>
        </w:rPr>
        <w:t xml:space="preserve">Pedotransfer functions (PTFs) are widely used as an efficient alternative for estimating soil hydraulic properties. However, </w:t>
      </w:r>
      <w:r w:rsidR="00E371B1" w:rsidRPr="00E371B1">
        <w:rPr>
          <w:rFonts w:ascii="Times New Roman" w:hAnsi="Times New Roman" w:cs="Times New Roman"/>
          <w:kern w:val="0"/>
          <w:sz w:val="24"/>
          <w:szCs w:val="24"/>
          <w14:ligatures w14:val="none"/>
        </w:rPr>
        <w:t>insufficient understanding of how specific input data characteristics drive</w:t>
      </w:r>
      <w:r w:rsidRPr="002E054D">
        <w:rPr>
          <w:rFonts w:ascii="Times New Roman" w:hAnsi="Times New Roman" w:cs="Times New Roman"/>
          <w:kern w:val="0"/>
          <w:sz w:val="24"/>
          <w:szCs w:val="24"/>
          <w14:ligatures w14:val="none"/>
        </w:rPr>
        <w:t xml:space="preserve"> </w:t>
      </w:r>
      <w:r w:rsidR="00E371B1">
        <w:rPr>
          <w:rFonts w:ascii="Times New Roman" w:hAnsi="Times New Roman" w:cs="Times New Roman"/>
          <w:kern w:val="0"/>
          <w:sz w:val="24"/>
          <w:szCs w:val="24"/>
          <w14:ligatures w14:val="none"/>
        </w:rPr>
        <w:t xml:space="preserve">PTF </w:t>
      </w:r>
      <w:r w:rsidRPr="002E054D">
        <w:rPr>
          <w:rFonts w:ascii="Times New Roman" w:hAnsi="Times New Roman" w:cs="Times New Roman"/>
          <w:kern w:val="0"/>
          <w:sz w:val="24"/>
          <w:szCs w:val="24"/>
          <w14:ligatures w14:val="none"/>
        </w:rPr>
        <w:t xml:space="preserve">prediction performance, coupled with challenges in assessing PTF transferability beyond their </w:t>
      </w:r>
      <w:r w:rsidR="00FF6388">
        <w:rPr>
          <w:rFonts w:ascii="Times New Roman" w:hAnsi="Times New Roman" w:cs="Times New Roman"/>
          <w:kern w:val="0"/>
          <w:sz w:val="24"/>
          <w:szCs w:val="24"/>
          <w14:ligatures w14:val="none"/>
        </w:rPr>
        <w:t xml:space="preserve">development </w:t>
      </w:r>
      <w:r w:rsidRPr="002E054D">
        <w:rPr>
          <w:rFonts w:ascii="Times New Roman" w:hAnsi="Times New Roman" w:cs="Times New Roman"/>
          <w:kern w:val="0"/>
          <w:sz w:val="24"/>
          <w:szCs w:val="24"/>
          <w14:ligatures w14:val="none"/>
        </w:rPr>
        <w:t xml:space="preserve">datasets, limit their robustness and broad application. Here, </w:t>
      </w:r>
      <w:r w:rsidR="00761022">
        <w:rPr>
          <w:rFonts w:ascii="Times New Roman" w:hAnsi="Times New Roman" w:cs="Times New Roman"/>
          <w:kern w:val="0"/>
          <w:sz w:val="24"/>
          <w:szCs w:val="24"/>
          <w14:ligatures w14:val="none"/>
        </w:rPr>
        <w:t xml:space="preserve">we </w:t>
      </w:r>
      <w:r w:rsidR="00DE5C4D">
        <w:rPr>
          <w:rFonts w:ascii="Times New Roman" w:hAnsi="Times New Roman" w:cs="Times New Roman"/>
          <w:kern w:val="0"/>
          <w:sz w:val="24"/>
          <w:szCs w:val="24"/>
          <w14:ligatures w14:val="none"/>
        </w:rPr>
        <w:t xml:space="preserve">employed </w:t>
      </w:r>
      <w:r w:rsidR="00DE5C4D" w:rsidRPr="002E054D">
        <w:rPr>
          <w:rFonts w:ascii="Times New Roman" w:hAnsi="Times New Roman" w:cs="Times New Roman"/>
          <w:kern w:val="0"/>
          <w:sz w:val="24"/>
          <w:szCs w:val="24"/>
          <w14:ligatures w14:val="none"/>
        </w:rPr>
        <w:t xml:space="preserve">the hierarchical Rosetta3 as </w:t>
      </w:r>
      <w:r w:rsidR="00DE5C4D">
        <w:rPr>
          <w:rFonts w:ascii="Times New Roman" w:hAnsi="Times New Roman" w:cs="Times New Roman"/>
          <w:kern w:val="0"/>
          <w:sz w:val="24"/>
          <w:szCs w:val="24"/>
          <w14:ligatures w14:val="none"/>
        </w:rPr>
        <w:t xml:space="preserve">the development dataset and </w:t>
      </w:r>
      <w:r w:rsidR="00DE5C4D" w:rsidRPr="002E054D">
        <w:rPr>
          <w:rFonts w:ascii="Times New Roman" w:hAnsi="Times New Roman" w:cs="Times New Roman"/>
          <w:kern w:val="0"/>
          <w:sz w:val="24"/>
          <w:szCs w:val="24"/>
          <w14:ligatures w14:val="none"/>
        </w:rPr>
        <w:t>evaluate</w:t>
      </w:r>
      <w:r w:rsidR="006D6BF1">
        <w:rPr>
          <w:rFonts w:ascii="Times New Roman" w:hAnsi="Times New Roman" w:cs="Times New Roman"/>
          <w:kern w:val="0"/>
          <w:sz w:val="24"/>
          <w:szCs w:val="24"/>
          <w14:ligatures w14:val="none"/>
        </w:rPr>
        <w:t>d</w:t>
      </w:r>
      <w:r w:rsidR="00DE5C4D" w:rsidRPr="002E054D">
        <w:rPr>
          <w:rFonts w:ascii="Times New Roman" w:hAnsi="Times New Roman" w:cs="Times New Roman"/>
          <w:kern w:val="0"/>
          <w:sz w:val="24"/>
          <w:szCs w:val="24"/>
          <w14:ligatures w14:val="none"/>
        </w:rPr>
        <w:t xml:space="preserve"> </w:t>
      </w:r>
      <w:r w:rsidR="00DE5C4D">
        <w:rPr>
          <w:rFonts w:ascii="Times New Roman" w:hAnsi="Times New Roman" w:cs="Times New Roman"/>
          <w:kern w:val="0"/>
          <w:sz w:val="24"/>
          <w:szCs w:val="24"/>
          <w14:ligatures w14:val="none"/>
        </w:rPr>
        <w:t>its</w:t>
      </w:r>
      <w:r w:rsidR="00DE5C4D" w:rsidRPr="002E054D">
        <w:rPr>
          <w:rFonts w:ascii="Times New Roman" w:hAnsi="Times New Roman" w:cs="Times New Roman"/>
          <w:kern w:val="0"/>
          <w:sz w:val="24"/>
          <w:szCs w:val="24"/>
          <w14:ligatures w14:val="none"/>
        </w:rPr>
        <w:t xml:space="preserve"> </w:t>
      </w:r>
      <w:r w:rsidR="000160F7">
        <w:rPr>
          <w:rFonts w:ascii="Times New Roman" w:hAnsi="Times New Roman" w:cs="Times New Roman"/>
          <w:kern w:val="0"/>
          <w:sz w:val="24"/>
          <w:szCs w:val="24"/>
          <w14:ligatures w14:val="none"/>
        </w:rPr>
        <w:t xml:space="preserve">PTF </w:t>
      </w:r>
      <w:r w:rsidR="00DE5C4D" w:rsidRPr="002E054D">
        <w:rPr>
          <w:rFonts w:ascii="Times New Roman" w:hAnsi="Times New Roman" w:cs="Times New Roman"/>
          <w:kern w:val="0"/>
          <w:sz w:val="24"/>
          <w:szCs w:val="24"/>
          <w14:ligatures w14:val="none"/>
        </w:rPr>
        <w:t>performance</w:t>
      </w:r>
      <w:r w:rsidR="00DE5C4D">
        <w:rPr>
          <w:rFonts w:ascii="Times New Roman" w:hAnsi="Times New Roman" w:cs="Times New Roman"/>
          <w:kern w:val="0"/>
          <w:sz w:val="24"/>
          <w:szCs w:val="24"/>
          <w14:ligatures w14:val="none"/>
        </w:rPr>
        <w:t xml:space="preserve"> using </w:t>
      </w:r>
      <w:r w:rsidRPr="002E054D">
        <w:rPr>
          <w:rFonts w:ascii="Times New Roman" w:hAnsi="Times New Roman" w:cs="Times New Roman"/>
          <w:kern w:val="0"/>
          <w:sz w:val="24"/>
          <w:szCs w:val="24"/>
          <w14:ligatures w14:val="none"/>
        </w:rPr>
        <w:t xml:space="preserve">two independent </w:t>
      </w:r>
      <w:r w:rsidR="00DE5C4D" w:rsidRPr="002E054D">
        <w:rPr>
          <w:rFonts w:ascii="Times New Roman" w:hAnsi="Times New Roman" w:cs="Times New Roman"/>
          <w:kern w:val="0"/>
          <w:sz w:val="24"/>
          <w:szCs w:val="24"/>
          <w14:ligatures w14:val="none"/>
        </w:rPr>
        <w:t>application</w:t>
      </w:r>
      <w:r w:rsidR="00DE5C4D">
        <w:rPr>
          <w:rFonts w:ascii="Times New Roman" w:hAnsi="Times New Roman" w:cs="Times New Roman"/>
          <w:kern w:val="0"/>
          <w:sz w:val="24"/>
          <w:szCs w:val="24"/>
          <w14:ligatures w14:val="none"/>
        </w:rPr>
        <w:t xml:space="preserve"> datasets </w:t>
      </w:r>
      <w:r w:rsidR="005920DA" w:rsidRPr="005920DA">
        <w:rPr>
          <w:rFonts w:ascii="Times New Roman" w:hAnsi="Times New Roman" w:cs="Times New Roman"/>
          <w:kern w:val="0"/>
          <w:sz w:val="24"/>
          <w:szCs w:val="24"/>
          <w14:ligatures w14:val="none"/>
        </w:rPr>
        <w:t>(National Cooperative Soil Survey (NCSS) and HYBRAS-V2)</w:t>
      </w:r>
      <w:r w:rsidR="00DE5C4D">
        <w:rPr>
          <w:rFonts w:ascii="Times New Roman" w:hAnsi="Times New Roman" w:cs="Times New Roman"/>
          <w:kern w:val="0"/>
          <w:sz w:val="24"/>
          <w:szCs w:val="24"/>
          <w14:ligatures w14:val="none"/>
        </w:rPr>
        <w:t>,</w:t>
      </w:r>
      <w:r w:rsidR="00136E44">
        <w:rPr>
          <w:rFonts w:ascii="Times New Roman" w:hAnsi="Times New Roman" w:cs="Times New Roman"/>
          <w:kern w:val="0"/>
          <w:sz w:val="24"/>
          <w:szCs w:val="24"/>
          <w14:ligatures w14:val="none"/>
        </w:rPr>
        <w:t xml:space="preserve"> </w:t>
      </w:r>
      <w:r w:rsidR="00DE5C4D">
        <w:rPr>
          <w:rFonts w:ascii="Times New Roman" w:hAnsi="Times New Roman" w:cs="Times New Roman"/>
          <w:kern w:val="0"/>
          <w:sz w:val="24"/>
          <w:szCs w:val="24"/>
          <w14:ligatures w14:val="none"/>
        </w:rPr>
        <w:t xml:space="preserve">comprising </w:t>
      </w:r>
      <w:r w:rsidRPr="002E054D">
        <w:rPr>
          <w:rFonts w:ascii="Times New Roman" w:hAnsi="Times New Roman" w:cs="Times New Roman"/>
          <w:kern w:val="0"/>
          <w:sz w:val="24"/>
          <w:szCs w:val="24"/>
          <w14:ligatures w14:val="none"/>
        </w:rPr>
        <w:t xml:space="preserve">over 51,900 samples. </w:t>
      </w:r>
      <w:bookmarkStart w:id="8" w:name="_Hlk216078005"/>
      <w:r w:rsidRPr="002E054D">
        <w:rPr>
          <w:rFonts w:ascii="Times New Roman" w:hAnsi="Times New Roman" w:cs="Times New Roman"/>
          <w:kern w:val="0"/>
          <w:sz w:val="24"/>
          <w:szCs w:val="24"/>
          <w14:ligatures w14:val="none"/>
        </w:rPr>
        <w:t xml:space="preserve">To further investigate the effect of the input similarity </w:t>
      </w:r>
      <w:r w:rsidR="006D6BF1">
        <w:rPr>
          <w:rFonts w:ascii="Times New Roman" w:hAnsi="Times New Roman" w:cs="Times New Roman"/>
          <w:kern w:val="0"/>
          <w:sz w:val="24"/>
          <w:szCs w:val="24"/>
          <w14:ligatures w14:val="none"/>
        </w:rPr>
        <w:t xml:space="preserve">on </w:t>
      </w:r>
      <w:r w:rsidRPr="002E054D">
        <w:rPr>
          <w:rFonts w:ascii="Times New Roman" w:hAnsi="Times New Roman" w:cs="Times New Roman"/>
          <w:kern w:val="0"/>
          <w:sz w:val="24"/>
          <w:szCs w:val="24"/>
          <w14:ligatures w14:val="none"/>
        </w:rPr>
        <w:t xml:space="preserve">PTF performance, the Chamfer Distance (CD) was used to quantify the similarity between </w:t>
      </w:r>
      <w:r w:rsidR="000160F7">
        <w:rPr>
          <w:rFonts w:ascii="Times New Roman" w:hAnsi="Times New Roman" w:cs="Times New Roman"/>
          <w:kern w:val="0"/>
          <w:sz w:val="24"/>
          <w:szCs w:val="24"/>
          <w14:ligatures w14:val="none"/>
        </w:rPr>
        <w:t xml:space="preserve">the </w:t>
      </w:r>
      <w:r w:rsidR="000160F7" w:rsidRPr="000160F7">
        <w:rPr>
          <w:rFonts w:ascii="Times New Roman" w:hAnsi="Times New Roman" w:cs="Times New Roman"/>
          <w:kern w:val="0"/>
          <w:sz w:val="24"/>
          <w:szCs w:val="24"/>
          <w14:ligatures w14:val="none"/>
        </w:rPr>
        <w:t>development and application</w:t>
      </w:r>
      <w:r w:rsidRPr="002E054D">
        <w:rPr>
          <w:rFonts w:ascii="Times New Roman" w:hAnsi="Times New Roman" w:cs="Times New Roman"/>
          <w:kern w:val="0"/>
          <w:sz w:val="24"/>
          <w:szCs w:val="24"/>
          <w14:ligatures w14:val="none"/>
        </w:rPr>
        <w:t xml:space="preserve"> datasets. </w:t>
      </w:r>
      <w:bookmarkStart w:id="9" w:name="_Hlk216076322"/>
      <w:bookmarkEnd w:id="8"/>
      <w:r w:rsidR="00C07E7B">
        <w:rPr>
          <w:rFonts w:ascii="Times New Roman" w:hAnsi="Times New Roman" w:cs="Times New Roman"/>
          <w:kern w:val="0"/>
          <w:sz w:val="24"/>
          <w:szCs w:val="24"/>
          <w14:ligatures w14:val="none"/>
        </w:rPr>
        <w:t>T</w:t>
      </w:r>
      <w:r w:rsidRPr="002E054D">
        <w:rPr>
          <w:rFonts w:ascii="Times New Roman" w:hAnsi="Times New Roman" w:cs="Times New Roman"/>
          <w:kern w:val="0"/>
          <w:sz w:val="24"/>
          <w:szCs w:val="24"/>
          <w14:ligatures w14:val="none"/>
        </w:rPr>
        <w:t xml:space="preserve">he </w:t>
      </w:r>
      <w:r w:rsidR="00C07E7B" w:rsidRPr="00C07E7B">
        <w:rPr>
          <w:rFonts w:ascii="Times New Roman" w:hAnsi="Times New Roman" w:cs="Times New Roman"/>
          <w:kern w:val="0"/>
          <w:sz w:val="24"/>
          <w:szCs w:val="24"/>
          <w14:ligatures w14:val="none"/>
        </w:rPr>
        <w:t>extensive</w:t>
      </w:r>
      <w:r w:rsidR="00C07E7B">
        <w:rPr>
          <w:rFonts w:ascii="Times New Roman" w:hAnsi="Times New Roman" w:cs="Times New Roman"/>
          <w:kern w:val="0"/>
          <w:sz w:val="24"/>
          <w:szCs w:val="24"/>
          <w14:ligatures w14:val="none"/>
        </w:rPr>
        <w:t xml:space="preserve"> </w:t>
      </w:r>
      <w:r w:rsidRPr="002E054D">
        <w:rPr>
          <w:rFonts w:ascii="Times New Roman" w:hAnsi="Times New Roman" w:cs="Times New Roman"/>
          <w:kern w:val="0"/>
          <w:sz w:val="24"/>
          <w:szCs w:val="24"/>
          <w14:ligatures w14:val="none"/>
        </w:rPr>
        <w:t xml:space="preserve">NCSS database allowed </w:t>
      </w:r>
      <w:r w:rsidR="00C07E7B">
        <w:rPr>
          <w:rFonts w:ascii="Times New Roman" w:hAnsi="Times New Roman" w:cs="Times New Roman"/>
          <w:kern w:val="0"/>
          <w:sz w:val="24"/>
          <w:szCs w:val="24"/>
          <w14:ligatures w14:val="none"/>
        </w:rPr>
        <w:t xml:space="preserve">us </w:t>
      </w:r>
      <w:r w:rsidRPr="002E054D">
        <w:rPr>
          <w:rFonts w:ascii="Times New Roman" w:hAnsi="Times New Roman" w:cs="Times New Roman"/>
          <w:kern w:val="0"/>
          <w:sz w:val="24"/>
          <w:szCs w:val="24"/>
          <w14:ligatures w14:val="none"/>
        </w:rPr>
        <w:t xml:space="preserve">to </w:t>
      </w:r>
      <w:r w:rsidR="00C07E7B" w:rsidRPr="00C07E7B">
        <w:rPr>
          <w:rFonts w:ascii="Times New Roman" w:hAnsi="Times New Roman" w:cs="Times New Roman"/>
          <w:kern w:val="0"/>
          <w:sz w:val="24"/>
          <w:szCs w:val="24"/>
          <w14:ligatures w14:val="none"/>
        </w:rPr>
        <w:t>stratify the application dataset by</w:t>
      </w:r>
      <w:r w:rsidR="00C07E7B">
        <w:rPr>
          <w:rFonts w:ascii="Times New Roman" w:hAnsi="Times New Roman" w:cs="Times New Roman"/>
          <w:kern w:val="0"/>
          <w:sz w:val="24"/>
          <w:szCs w:val="24"/>
          <w14:ligatures w14:val="none"/>
        </w:rPr>
        <w:t xml:space="preserve"> </w:t>
      </w:r>
      <w:r w:rsidRPr="002E054D">
        <w:rPr>
          <w:rFonts w:ascii="Times New Roman" w:hAnsi="Times New Roman" w:cs="Times New Roman"/>
          <w:kern w:val="0"/>
          <w:sz w:val="24"/>
          <w:szCs w:val="24"/>
          <w14:ligatures w14:val="none"/>
        </w:rPr>
        <w:t>soil temperature regimes, texture classes, and depths</w:t>
      </w:r>
      <w:r w:rsidR="0048013A">
        <w:rPr>
          <w:rFonts w:ascii="Times New Roman" w:hAnsi="Times New Roman" w:cs="Times New Roman"/>
          <w:kern w:val="0"/>
          <w:sz w:val="24"/>
          <w:szCs w:val="24"/>
          <w14:ligatures w14:val="none"/>
        </w:rPr>
        <w:t xml:space="preserve"> </w:t>
      </w:r>
      <w:r w:rsidR="0048013A" w:rsidRPr="0048013A">
        <w:rPr>
          <w:rFonts w:ascii="Times New Roman" w:hAnsi="Times New Roman" w:cs="Times New Roman"/>
          <w:kern w:val="0"/>
          <w:sz w:val="24"/>
          <w:szCs w:val="24"/>
          <w14:ligatures w14:val="none"/>
        </w:rPr>
        <w:t>for a detailed performance evaluation</w:t>
      </w:r>
      <w:r w:rsidRPr="002E054D">
        <w:rPr>
          <w:rFonts w:ascii="Times New Roman" w:hAnsi="Times New Roman" w:cs="Times New Roman"/>
          <w:kern w:val="0"/>
          <w:sz w:val="24"/>
          <w:szCs w:val="24"/>
          <w14:ligatures w14:val="none"/>
        </w:rPr>
        <w:t>.</w:t>
      </w:r>
      <w:bookmarkEnd w:id="9"/>
      <w:r w:rsidRPr="002E054D">
        <w:rPr>
          <w:rFonts w:ascii="Times New Roman" w:hAnsi="Times New Roman" w:cs="Times New Roman"/>
          <w:kern w:val="0"/>
          <w:sz w:val="24"/>
          <w:szCs w:val="24"/>
          <w14:ligatures w14:val="none"/>
        </w:rPr>
        <w:t xml:space="preserve"> </w:t>
      </w:r>
      <w:bookmarkStart w:id="10" w:name="_Hlk216076676"/>
      <w:r w:rsidRPr="002E054D">
        <w:rPr>
          <w:rFonts w:ascii="Times New Roman" w:hAnsi="Times New Roman" w:cs="Times New Roman"/>
          <w:kern w:val="0"/>
          <w:sz w:val="24"/>
          <w:szCs w:val="24"/>
          <w14:ligatures w14:val="none"/>
        </w:rPr>
        <w:t xml:space="preserve">Results showed that incorporating additional inputs </w:t>
      </w:r>
      <w:r w:rsidR="00136E44">
        <w:rPr>
          <w:rFonts w:ascii="Times New Roman" w:hAnsi="Times New Roman" w:cs="Times New Roman"/>
          <w:kern w:val="0"/>
          <w:sz w:val="24"/>
          <w:szCs w:val="24"/>
          <w14:ligatures w14:val="none"/>
        </w:rPr>
        <w:t>(</w:t>
      </w:r>
      <w:r w:rsidR="0048013A">
        <w:rPr>
          <w:rFonts w:ascii="Times New Roman" w:hAnsi="Times New Roman" w:cs="Times New Roman"/>
          <w:kern w:val="0"/>
          <w:sz w:val="24"/>
          <w:szCs w:val="24"/>
          <w14:ligatures w14:val="none"/>
        </w:rPr>
        <w:t>e.g.,</w:t>
      </w:r>
      <w:r w:rsidR="00136E44">
        <w:rPr>
          <w:rFonts w:ascii="Times New Roman" w:hAnsi="Times New Roman" w:cs="Times New Roman"/>
          <w:kern w:val="0"/>
          <w:sz w:val="24"/>
          <w:szCs w:val="24"/>
          <w14:ligatures w14:val="none"/>
        </w:rPr>
        <w:t xml:space="preserve"> bulk density</w:t>
      </w:r>
      <w:r w:rsidR="00FF6388">
        <w:rPr>
          <w:rFonts w:ascii="Times New Roman" w:hAnsi="Times New Roman" w:cs="Times New Roman"/>
          <w:kern w:val="0"/>
          <w:sz w:val="24"/>
          <w:szCs w:val="24"/>
          <w14:ligatures w14:val="none"/>
        </w:rPr>
        <w:t>,</w:t>
      </w:r>
      <w:r w:rsidR="00136E44">
        <w:rPr>
          <w:rFonts w:ascii="Times New Roman" w:hAnsi="Times New Roman" w:cs="Times New Roman"/>
          <w:kern w:val="0"/>
          <w:sz w:val="24"/>
          <w:szCs w:val="24"/>
          <w14:ligatures w14:val="none"/>
        </w:rPr>
        <w:t xml:space="preserve"> field capacity</w:t>
      </w:r>
      <w:r w:rsidR="00FF6388">
        <w:rPr>
          <w:rFonts w:ascii="Times New Roman" w:hAnsi="Times New Roman" w:cs="Times New Roman"/>
          <w:kern w:val="0"/>
          <w:sz w:val="24"/>
          <w:szCs w:val="24"/>
          <w14:ligatures w14:val="none"/>
        </w:rPr>
        <w:t>, and wilting point</w:t>
      </w:r>
      <w:r w:rsidR="00136E44">
        <w:rPr>
          <w:rFonts w:ascii="Times New Roman" w:hAnsi="Times New Roman" w:cs="Times New Roman"/>
          <w:kern w:val="0"/>
          <w:sz w:val="24"/>
          <w:szCs w:val="24"/>
          <w14:ligatures w14:val="none"/>
        </w:rPr>
        <w:t xml:space="preserve">) </w:t>
      </w:r>
      <w:r w:rsidR="00F04C9B" w:rsidRPr="00F04C9B">
        <w:rPr>
          <w:rFonts w:ascii="Times New Roman" w:hAnsi="Times New Roman" w:cs="Times New Roman"/>
          <w:kern w:val="0"/>
          <w:sz w:val="24"/>
          <w:szCs w:val="24"/>
          <w14:ligatures w14:val="none"/>
        </w:rPr>
        <w:t>moderately</w:t>
      </w:r>
      <w:r w:rsidR="00F04C9B">
        <w:rPr>
          <w:rFonts w:ascii="Times New Roman" w:hAnsi="Times New Roman" w:cs="Times New Roman"/>
          <w:kern w:val="0"/>
          <w:sz w:val="24"/>
          <w:szCs w:val="24"/>
          <w14:ligatures w14:val="none"/>
        </w:rPr>
        <w:t xml:space="preserve"> </w:t>
      </w:r>
      <w:r w:rsidRPr="002E054D">
        <w:rPr>
          <w:rFonts w:ascii="Times New Roman" w:hAnsi="Times New Roman" w:cs="Times New Roman"/>
          <w:kern w:val="0"/>
          <w:sz w:val="24"/>
          <w:szCs w:val="24"/>
          <w14:ligatures w14:val="none"/>
        </w:rPr>
        <w:t xml:space="preserve">reduces the correlations between these newly added inputs and the estimation residuals, and that higher residual-input correlations are associated with inferior PTF performance. </w:t>
      </w:r>
      <w:bookmarkEnd w:id="10"/>
      <w:r w:rsidRPr="002E054D">
        <w:rPr>
          <w:rFonts w:ascii="Times New Roman" w:hAnsi="Times New Roman" w:cs="Times New Roman"/>
          <w:kern w:val="0"/>
          <w:sz w:val="24"/>
          <w:szCs w:val="24"/>
          <w14:ligatures w14:val="none"/>
        </w:rPr>
        <w:t xml:space="preserve">Furthermore, a lower CD (better resemblance of development and application dataset) leads to better PTF performance. </w:t>
      </w:r>
      <w:bookmarkStart w:id="11" w:name="_Hlk216076849"/>
      <w:r w:rsidRPr="002E054D">
        <w:rPr>
          <w:rFonts w:ascii="Times New Roman" w:hAnsi="Times New Roman" w:cs="Times New Roman"/>
          <w:kern w:val="0"/>
          <w:sz w:val="24"/>
          <w:szCs w:val="24"/>
          <w14:ligatures w14:val="none"/>
        </w:rPr>
        <w:t xml:space="preserve">However, </w:t>
      </w:r>
      <w:bookmarkStart w:id="12" w:name="_Hlk216077109"/>
      <w:r w:rsidR="007E3E31" w:rsidRPr="007E3E31">
        <w:rPr>
          <w:rFonts w:ascii="Times New Roman" w:hAnsi="Times New Roman" w:cs="Times New Roman"/>
          <w:kern w:val="0"/>
          <w:sz w:val="24"/>
          <w:szCs w:val="24"/>
          <w14:ligatures w14:val="none"/>
        </w:rPr>
        <w:t>increasing input complexity using the hierarchical Rosetta3 models</w:t>
      </w:r>
      <w:r w:rsidR="007E3E31">
        <w:rPr>
          <w:rFonts w:ascii="Times New Roman" w:hAnsi="Times New Roman" w:cs="Times New Roman" w:hint="eastAsia"/>
          <w:kern w:val="0"/>
          <w:sz w:val="24"/>
          <w:szCs w:val="24"/>
          <w14:ligatures w14:val="none"/>
        </w:rPr>
        <w:t xml:space="preserve"> </w:t>
      </w:r>
      <w:bookmarkEnd w:id="12"/>
      <w:r w:rsidRPr="002E054D">
        <w:rPr>
          <w:rFonts w:ascii="Times New Roman" w:hAnsi="Times New Roman" w:cs="Times New Roman"/>
          <w:kern w:val="0"/>
          <w:sz w:val="24"/>
          <w:szCs w:val="24"/>
          <w14:ligatures w14:val="none"/>
        </w:rPr>
        <w:t xml:space="preserve">mitigates this effect of resemblance, enhancing robustness across diverse soil and environmental conditions. </w:t>
      </w:r>
      <w:bookmarkEnd w:id="11"/>
      <w:r w:rsidRPr="002E054D">
        <w:rPr>
          <w:rFonts w:ascii="Times New Roman" w:hAnsi="Times New Roman" w:cs="Times New Roman"/>
          <w:kern w:val="0"/>
          <w:sz w:val="24"/>
          <w:szCs w:val="24"/>
          <w14:ligatures w14:val="none"/>
        </w:rPr>
        <w:t>These findings highlight the importance of analyzing residual-input correlations and suggest that quantifying input-data similarity between PTF development and application datasets can serve as a practical approach to assess the transferability of PTFs.</w:t>
      </w:r>
      <w:bookmarkStart w:id="13" w:name="_Hlk216078728"/>
    </w:p>
    <w:bookmarkEnd w:id="7"/>
    <w:bookmarkEnd w:id="13"/>
    <w:p w14:paraId="7BB8574D" w14:textId="788699D2" w:rsidR="00C03D33" w:rsidRPr="00113CAA" w:rsidRDefault="00601A0B" w:rsidP="00615AAD">
      <w:pPr>
        <w:widowControl/>
        <w:spacing w:line="400" w:lineRule="exact"/>
        <w:rPr>
          <w:rFonts w:ascii="Times New Roman" w:hAnsi="Times New Roman" w:cs="Times New Roman"/>
          <w:kern w:val="0"/>
          <w:sz w:val="24"/>
          <w:szCs w:val="24"/>
          <w14:ligatures w14:val="none"/>
        </w:rPr>
      </w:pPr>
      <w:r w:rsidRPr="00601A0B">
        <w:rPr>
          <w:rFonts w:ascii="Times New Roman" w:eastAsia="宋体" w:hAnsi="Times New Roman" w:cs="Times New Roman" w:hint="eastAsia"/>
          <w:b/>
          <w:bCs/>
          <w:i/>
          <w:iCs/>
          <w:kern w:val="0"/>
          <w:sz w:val="24"/>
          <w:szCs w:val="24"/>
          <w14:ligatures w14:val="none"/>
        </w:rPr>
        <w:t>Keywords:</w:t>
      </w:r>
      <w:r w:rsidRPr="00601A0B">
        <w:rPr>
          <w:rFonts w:ascii="Times New Roman" w:eastAsia="宋体" w:hAnsi="Times New Roman" w:cs="Times New Roman" w:hint="eastAsia"/>
          <w:kern w:val="0"/>
          <w:sz w:val="24"/>
          <w:szCs w:val="24"/>
          <w14:ligatures w14:val="none"/>
        </w:rPr>
        <w:t xml:space="preserve"> </w:t>
      </w:r>
      <w:r w:rsidR="00156577" w:rsidRPr="00156577">
        <w:rPr>
          <w:rFonts w:ascii="Times New Roman" w:eastAsia="Calibri" w:hAnsi="Times New Roman" w:cs="Times New Roman" w:hint="eastAsia"/>
          <w:kern w:val="0"/>
          <w:sz w:val="24"/>
          <w:szCs w:val="24"/>
          <w:lang w:eastAsia="en-US"/>
          <w14:ligatures w14:val="none"/>
        </w:rPr>
        <w:t xml:space="preserve">hydraulic properties, water retention, pedotransfer function, </w:t>
      </w:r>
      <w:r w:rsidR="00646FC4">
        <w:rPr>
          <w:rFonts w:ascii="Times New Roman" w:hAnsi="Times New Roman" w:cs="Times New Roman" w:hint="eastAsia"/>
          <w:kern w:val="0"/>
          <w:sz w:val="24"/>
          <w:szCs w:val="24"/>
          <w14:ligatures w14:val="none"/>
        </w:rPr>
        <w:t>d</w:t>
      </w:r>
      <w:r w:rsidR="00646FC4" w:rsidRPr="00646FC4">
        <w:rPr>
          <w:rFonts w:ascii="Times New Roman" w:eastAsia="Calibri" w:hAnsi="Times New Roman" w:cs="Times New Roman" w:hint="eastAsia"/>
          <w:kern w:val="0"/>
          <w:sz w:val="24"/>
          <w:szCs w:val="24"/>
          <w:lang w:eastAsia="en-US"/>
          <w14:ligatures w14:val="none"/>
        </w:rPr>
        <w:t xml:space="preserve">ataset </w:t>
      </w:r>
      <w:r w:rsidR="00646FC4">
        <w:rPr>
          <w:rFonts w:ascii="Times New Roman" w:hAnsi="Times New Roman" w:cs="Times New Roman" w:hint="eastAsia"/>
          <w:kern w:val="0"/>
          <w:sz w:val="24"/>
          <w:szCs w:val="24"/>
          <w14:ligatures w14:val="none"/>
        </w:rPr>
        <w:t>s</w:t>
      </w:r>
      <w:r w:rsidR="00646FC4" w:rsidRPr="00646FC4">
        <w:rPr>
          <w:rFonts w:ascii="Times New Roman" w:eastAsia="Calibri" w:hAnsi="Times New Roman" w:cs="Times New Roman" w:hint="eastAsia"/>
          <w:kern w:val="0"/>
          <w:sz w:val="24"/>
          <w:szCs w:val="24"/>
          <w:lang w:eastAsia="en-US"/>
          <w14:ligatures w14:val="none"/>
        </w:rPr>
        <w:t>imilarity</w:t>
      </w:r>
      <w:r w:rsidR="00646FC4">
        <w:rPr>
          <w:rFonts w:ascii="Times New Roman" w:hAnsi="Times New Roman" w:cs="Times New Roman" w:hint="eastAsia"/>
          <w:kern w:val="0"/>
          <w:sz w:val="24"/>
          <w:szCs w:val="24"/>
          <w14:ligatures w14:val="none"/>
        </w:rPr>
        <w:t>, predictive performance</w:t>
      </w:r>
      <w:r w:rsidR="00C03D33" w:rsidRPr="00C03D33">
        <w:rPr>
          <w:rFonts w:ascii="Times New Roman" w:eastAsia="Times New Roman" w:hAnsi="Times New Roman" w:cs="Times New Roman"/>
          <w:kern w:val="0"/>
          <w:sz w:val="24"/>
          <w:szCs w:val="24"/>
          <w14:ligatures w14:val="none"/>
        </w:rPr>
        <w:br w:type="page"/>
      </w:r>
    </w:p>
    <w:p w14:paraId="69FA0CD2" w14:textId="77777777" w:rsidR="00C03D33" w:rsidRPr="00C03D33" w:rsidRDefault="00C03D33" w:rsidP="00C03D33">
      <w:pPr>
        <w:keepNext/>
        <w:keepLines/>
        <w:spacing w:beforeLines="50" w:before="120" w:afterLines="50" w:after="120" w:line="400" w:lineRule="exact"/>
        <w:outlineLvl w:val="0"/>
        <w:rPr>
          <w:rFonts w:ascii="Times New Roman" w:eastAsiaTheme="majorEastAsia" w:hAnsi="Times New Roman" w:cs="Times New Roman"/>
          <w:b/>
          <w:bCs/>
          <w:sz w:val="32"/>
          <w:szCs w:val="32"/>
        </w:rPr>
      </w:pPr>
      <w:bookmarkStart w:id="14" w:name="_Hlk198288133"/>
      <w:r>
        <w:rPr>
          <w:rFonts w:ascii="Times New Roman" w:eastAsiaTheme="majorEastAsia" w:hAnsi="Times New Roman" w:cs="Times New Roman" w:hint="eastAsia"/>
          <w:b/>
          <w:bCs/>
          <w:sz w:val="32"/>
          <w:szCs w:val="32"/>
        </w:rPr>
        <w:lastRenderedPageBreak/>
        <w:t xml:space="preserve">1 </w:t>
      </w:r>
      <w:r w:rsidRPr="00C03D33">
        <w:rPr>
          <w:rFonts w:ascii="Times New Roman" w:eastAsiaTheme="majorEastAsia" w:hAnsi="Times New Roman" w:cs="Times New Roman"/>
          <w:b/>
          <w:bCs/>
          <w:sz w:val="32"/>
          <w:szCs w:val="32"/>
        </w:rPr>
        <w:t>Introduction</w:t>
      </w:r>
    </w:p>
    <w:p w14:paraId="38CACB33" w14:textId="6F9107B5" w:rsidR="004A1F74" w:rsidRDefault="00C03D33" w:rsidP="00ED240D">
      <w:pPr>
        <w:widowControl/>
        <w:spacing w:line="400" w:lineRule="exact"/>
        <w:ind w:firstLineChars="200" w:firstLine="480"/>
        <w:rPr>
          <w:rFonts w:ascii="Times New Roman" w:eastAsia="等线" w:hAnsi="Times New Roman" w:cs="Times New Roman"/>
          <w:kern w:val="0"/>
          <w:sz w:val="24"/>
          <w:szCs w:val="24"/>
          <w14:ligatures w14:val="none"/>
        </w:rPr>
      </w:pPr>
      <w:bookmarkStart w:id="15" w:name="_Hlk201131982"/>
      <w:bookmarkStart w:id="16" w:name="_Hlk201132188"/>
      <w:bookmarkStart w:id="17" w:name="_Hlk201133756"/>
      <w:bookmarkStart w:id="18" w:name="_Hlk199517427"/>
      <w:r w:rsidRPr="00C03D33">
        <w:rPr>
          <w:rFonts w:ascii="Times New Roman" w:eastAsia="等线" w:hAnsi="Times New Roman" w:cs="Times New Roman"/>
          <w:kern w:val="0"/>
          <w:sz w:val="24"/>
          <w:szCs w:val="24"/>
          <w14:ligatures w14:val="none"/>
        </w:rPr>
        <w:t xml:space="preserve">Soil </w:t>
      </w:r>
      <w:r w:rsidR="007B5EFE">
        <w:rPr>
          <w:rFonts w:ascii="Times New Roman" w:eastAsia="等线" w:hAnsi="Times New Roman" w:cs="Times New Roman"/>
          <w:kern w:val="0"/>
          <w:sz w:val="24"/>
          <w:szCs w:val="24"/>
          <w14:ligatures w14:val="none"/>
        </w:rPr>
        <w:t>water content</w:t>
      </w:r>
      <w:r w:rsidR="007B5EFE"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kern w:val="0"/>
          <w:sz w:val="24"/>
          <w:szCs w:val="24"/>
          <w14:ligatures w14:val="none"/>
        </w:rPr>
        <w:t xml:space="preserve">is a critical driver of the </w:t>
      </w:r>
      <w:r w:rsidRPr="00C03D33">
        <w:rPr>
          <w:rFonts w:ascii="Times New Roman" w:eastAsia="Times New Roman" w:hAnsi="Times New Roman" w:cs="Times New Roman"/>
          <w:kern w:val="0"/>
          <w:sz w:val="24"/>
          <w:szCs w:val="24"/>
          <w14:ligatures w14:val="none"/>
        </w:rPr>
        <w:t xml:space="preserve">hydrological </w:t>
      </w:r>
      <w:r w:rsidRPr="00C03D33">
        <w:rPr>
          <w:rFonts w:ascii="Times New Roman" w:eastAsia="等线" w:hAnsi="Times New Roman" w:cs="Times New Roman" w:hint="eastAsia"/>
          <w:kern w:val="0"/>
          <w:sz w:val="24"/>
          <w:szCs w:val="24"/>
          <w14:ligatures w14:val="none"/>
        </w:rPr>
        <w:t>cycle,</w:t>
      </w:r>
      <w:r w:rsidRPr="00C03D33">
        <w:rPr>
          <w:rFonts w:ascii="Times New Roman" w:eastAsia="等线" w:hAnsi="Times New Roman" w:cs="Times New Roman"/>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agricultural productivity</w:t>
      </w:r>
      <w:r w:rsidRPr="00C03D33">
        <w:rPr>
          <w:rFonts w:ascii="Times New Roman" w:eastAsia="等线" w:hAnsi="Times New Roman" w:cs="Times New Roman" w:hint="eastAsia"/>
          <w:kern w:val="0"/>
          <w:sz w:val="24"/>
          <w:szCs w:val="24"/>
          <w14:ligatures w14:val="none"/>
        </w:rPr>
        <w:t xml:space="preserve">, and </w:t>
      </w:r>
      <w:r w:rsidRPr="00C03D33">
        <w:rPr>
          <w:rFonts w:ascii="Times New Roman" w:eastAsia="Times New Roman" w:hAnsi="Times New Roman" w:cs="Times New Roman"/>
          <w:kern w:val="0"/>
          <w:sz w:val="24"/>
          <w:szCs w:val="24"/>
          <w14:ligatures w14:val="none"/>
        </w:rPr>
        <w:t>ecosystem functioning</w:t>
      </w:r>
      <w:r w:rsidRPr="00C03D33">
        <w:rPr>
          <w:rFonts w:ascii="Times New Roman" w:eastAsia="等线" w:hAnsi="Times New Roman" w:cs="Times New Roman" w:hint="eastAsia"/>
          <w:kern w:val="0"/>
          <w:sz w:val="24"/>
          <w:szCs w:val="24"/>
          <w14:ligatures w14:val="none"/>
        </w:rPr>
        <w:t>,</w:t>
      </w:r>
      <w:r w:rsidRPr="00C03D33">
        <w:rPr>
          <w:rFonts w:ascii="Times New Roman" w:eastAsia="等线" w:hAnsi="Times New Roman" w:cs="Times New Roman"/>
          <w:kern w:val="0"/>
          <w:sz w:val="24"/>
          <w:szCs w:val="24"/>
          <w14:ligatures w14:val="none"/>
        </w:rPr>
        <w:t xml:space="preserve"> as it </w:t>
      </w:r>
      <w:r w:rsidRPr="00C03D33">
        <w:rPr>
          <w:rFonts w:ascii="Times New Roman" w:eastAsia="等线" w:hAnsi="Times New Roman" w:cs="Times New Roman" w:hint="eastAsia"/>
          <w:kern w:val="0"/>
          <w:sz w:val="24"/>
          <w:szCs w:val="24"/>
          <w14:ligatures w14:val="none"/>
        </w:rPr>
        <w:t>govern</w:t>
      </w:r>
      <w:r w:rsidRPr="00C03D33">
        <w:rPr>
          <w:rFonts w:ascii="Times New Roman" w:eastAsia="等线" w:hAnsi="Times New Roman" w:cs="Times New Roman"/>
          <w:kern w:val="0"/>
          <w:sz w:val="24"/>
          <w:szCs w:val="24"/>
          <w14:ligatures w14:val="none"/>
        </w:rPr>
        <w:t xml:space="preserve">s </w:t>
      </w:r>
      <w:r w:rsidRPr="00C03D33">
        <w:rPr>
          <w:rFonts w:ascii="Times New Roman" w:eastAsia="等线" w:hAnsi="Times New Roman" w:cs="Times New Roman" w:hint="eastAsia"/>
          <w:kern w:val="0"/>
          <w:sz w:val="24"/>
          <w:szCs w:val="24"/>
          <w14:ligatures w14:val="none"/>
        </w:rPr>
        <w:t xml:space="preserve">the exchange of </w:t>
      </w:r>
      <w:r w:rsidRPr="00C03D33">
        <w:rPr>
          <w:rFonts w:ascii="Times New Roman" w:eastAsia="等线" w:hAnsi="Times New Roman" w:cs="Times New Roman"/>
          <w:kern w:val="0"/>
          <w:sz w:val="24"/>
          <w:szCs w:val="24"/>
          <w14:ligatures w14:val="none"/>
        </w:rPr>
        <w:t xml:space="preserve">mass, energy, and terrestrial biogeochemical processes between the </w:t>
      </w:r>
      <w:r w:rsidRPr="00C03D33">
        <w:rPr>
          <w:rFonts w:ascii="Times New Roman" w:eastAsia="等线" w:hAnsi="Times New Roman" w:cs="Times New Roman" w:hint="eastAsia"/>
          <w:kern w:val="0"/>
          <w:sz w:val="24"/>
          <w:szCs w:val="24"/>
          <w14:ligatures w14:val="none"/>
        </w:rPr>
        <w:t>land</w:t>
      </w:r>
      <w:r w:rsidRPr="00C03D33">
        <w:rPr>
          <w:rFonts w:ascii="Times New Roman" w:eastAsia="等线" w:hAnsi="Times New Roman" w:cs="Times New Roman"/>
          <w:kern w:val="0"/>
          <w:sz w:val="24"/>
          <w:szCs w:val="24"/>
          <w14:ligatures w14:val="none"/>
        </w:rPr>
        <w:t xml:space="preserve"> surface and the atmospheric boundary layer</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fldChar w:fldCharType="begin"/>
      </w:r>
      <w:r w:rsidR="00A55579">
        <w:rPr>
          <w:rFonts w:ascii="Times New Roman" w:eastAsia="等线" w:hAnsi="Times New Roman" w:cs="Times New Roman"/>
          <w:kern w:val="0"/>
          <w:sz w:val="24"/>
          <w:szCs w:val="24"/>
          <w14:ligatures w14:val="none"/>
        </w:rPr>
        <w:instrText xml:space="preserve"> ADDIN ZOTERO_ITEM CSL_CITATION {"citationID":"auffha9mma","properties":{"unsorted":true,"formattedCitation":"(Vereecken et al., 2016; Fatichi et al., 2020; Dong et al., 2022)","plainCitation":"(Vereecken et al., 2016; Fatichi et al., 2020; Dong et al., 2022)","noteIndex":0},"citationItems":[{"id":222,"uris":["http://zotero.org/users/10375985/items/YYP5W7H6"],"itemData":{"id":222,"type":"article-journal","call-number":"4","container-title":"Vadose Zone Journal","DOI":"10.2136/vzj2015.09.0131","ISSN":"15391663","issue":"5","journalAbbreviation":"Vadose Zone Journal","language":"en","page":"vzj2015.09.0131","source":"2.8","title":"Modeling Soil Processes: Review, Key Challenges, and New Perspectives","title-short":"Modeling Soil Processes","volume":"15","author":[{"family":"Vereecken","given":"H."},{"family":"Schnepf","given":"A."},{"family":"Hopmans","given":"J.W."},{"family":"Javaux","given":"M."},{"family":"Or","given":"D."},{"family":"Roose","given":"T."},{"family":"Vanderborght","given":"J."},{"family":"Young","given":"M.H."},{"family":"Amelung","given":"W."},{"family":"Aitkenhead","given":"M."},{"family":"Allison","given":"S.D."},{"family":"Assouline","given":"S."},{"family":"Baveye","given":"P."},{"family":"Berli","given":"M."},{"family":"Brüggemann","given":"N."},{"family":"Finke","given":"P."},{"family":"Flury","given":"M."},{"family":"Gaiser","given":"T."},{"family":"Govers","given":"G."},{"family":"Ghezzehei","given":"T."},{"family":"Hallett","given":"P."},{"family":"Hendricks Franssen","given":"H.J."},{"family":"Heppell","given":"J."},{"family":"Horn","given":"R."},{"family":"Huisman","given":"J.A."},{"family":"Jacques","given":"D."},{"family":"Jonard","given":"F."},{"family":"Kollet","given":"S."},{"family":"Lafolie","given":"F."},{"family":"Lamorski","given":"K."},{"family":"Leitner","given":"D."},{"family":"McBratney","given":"A."},{"family":"Minasny","given":"B."},{"family":"Montzka","given":"C."},{"family":"Nowak","given":"W."},{"family":"Pachepsky","given":"Y."},{"family":"Padarian","given":"J."},{"family":"Romano","given":"N."},{"family":"Roth","given":"K."},{"family":"Rothfuss","given":"Y."},{"family":"Rowe","given":"E.C."},{"family":"Schwen","given":"A."},{"family":"Šimůnek","given":"J."},{"family":"Tiktak","given":"A."},{"family":"Van Dam","given":"J."},{"family":"Van Der Zee","given":"S.E.A.T.M."},{"family":"Vogel","given":"H.J."},{"family":"Vrugt","given":"J.A."},{"family":"Wöhling","given":"T."},{"family":"Young","given":"I.M."}],"issued":{"date-parts":[["2016",5]]}}},{"id":429,"uris":["http://zotero.org/users/10375985/items/GHNV2M3D"],"itemData":{"id":429,"type":"article-journal","abstract":"Abstract\n            Most soil hydraulic information used in Earth System Models (ESMs) is derived from pedo-transfer functions that use easy-to-measure soil attributes to estimate hydraulic parameters. This parameterization relies heavily on soil texture, but overlooks the critical role of soil structure originated by soil biophysical activity. Soil structure omission is pervasive also in sampling and measurement methods used to train pedotransfer functions. Here we show how systematic inclusion of salient soil structural features of biophysical origin affect local and global hydrologic and climatic responses. Locally, including soil structure in models significantly alters infiltration-runoff partitioning and recharge in wet and vegetated regions. Globally, the coarse spatial resolution of ESMs and their inability to simulate intense and short rainfall events mask effects of soil structure on surface fluxes and climate. Results suggest that although soil structure affects local hydrologic response, its implications on global-scale climate remains elusive in current ESMs.","call-number":"1","container-title":"Nature Communications","DOI":"10.1038/s41467-020-14411-z","ISSN":"2041-1723","issue":"1","journalAbbreviation":"Nat. Commun.","language":"en","page":"522","source":"16.6","title":"Soil structure is an important omission in Earth System Models","volume":"11","author":[{"family":"Fatichi","given":"Simone"},{"family":"Or","given":"Dani"},{"family":"Walko","given":"Robert"},{"family":"Vereecken","given":"Harry"},{"family":"Young","given":"Michael H."},{"family":"Ghezzehei","given":"Teamrat A."},{"family":"Hengl","given":"Tomislav"},{"family":"Kollet","given":"Stefan"},{"family":"Agam","given":"Nurit"},{"family":"Avissar","given":"Roni"}],"issued":{"date-parts":[["2020",1,27]]}}},{"id":342,"uris":["http://zotero.org/users/10375985/items/3N3IQLHU"],"itemData":{"id":342,"type":"article-journal","abstract":"The transition of evapotranspiration between energy- and water-limitation regimes also denotes a nonlinear change in surface water and energy coupling strength. The regime transitions are primarily dominated by available moisture in the soil, although other micro-meteorological factors also play a role. Remotely sensed soil moisture is frequently used for detecting evapotranspiration regime transitions during inter storm dry downs. However, its sampling depth does not include the entire soil profile, over which water uptake is dominated by plant root distribution. We use flux tower, surface (theta(s); observations at 5 cm), and vertically integrated in situ soil moisture (theta v ${\\theta }_{v}$; 0-50 cm) observations to address the question: Can surface soil moisture robustly identify evapotranspiration regime transitions? Results demonstrate that theta(s) and theta(v) are hydraulically linked and have synchronized evapotranspiration regime transitions. As such, theta(s) and theta(v) capture comparable statistics of evapotranspiration regime prevalence, which supports the utility of remote-sensing theta(s) for large-scale land-atmosphere exchange analysis.","call-number":"2","container-title":"Geophysical Research Letters","DOI":"10.1029/2021GL097697","ISSN":"0094-8276","issue":"7","journalAbbreviation":"Geophys. Res. Lett.","language":"English","note":"publisher-place: Washington\nWOS:000778525700001","page":"e2021GL097697","publisher":"Amer Geophysical Union","source":"5.576","title":"Can Surface Soil Moisture Information Identify Evapotranspiration Regime Transitions?","volume":"49","author":[{"family":"Dong","given":"Jianzhi"},{"family":"Akbar","given":"Ruzbeh"},{"family":"Gianotti","given":"Daniel J. Short"},{"family":"Feldman","given":"Andrew F."},{"family":"Crow","given":"Wade T."},{"family":"Entekhabi","given":"Dara"}],"issued":{"date-parts":[["2022",4,16]]}}}],"schema":"https://github.com/citation-style-language/schema/raw/master/csl-citation.json"}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(Vereecken et al., 2016; Fatichi et al., 2020; Dong et al., 2022)</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kern w:val="0"/>
          <w:sz w:val="24"/>
          <w:szCs w:val="24"/>
          <w14:ligatures w14:val="none"/>
        </w:rPr>
        <w:t>.</w:t>
      </w:r>
      <w:bookmarkEnd w:id="15"/>
      <w:r w:rsidRPr="00C03D33">
        <w:rPr>
          <w:rFonts w:ascii="Times New Roman" w:eastAsia="等线" w:hAnsi="Times New Roman" w:cs="Times New Roman" w:hint="eastAsia"/>
          <w:kern w:val="0"/>
          <w:sz w:val="24"/>
          <w:szCs w:val="24"/>
          <w14:ligatures w14:val="none"/>
        </w:rPr>
        <w:t xml:space="preserve"> </w:t>
      </w:r>
      <w:bookmarkStart w:id="19" w:name="_Hlk201134546"/>
      <w:bookmarkEnd w:id="16"/>
      <w:r w:rsidRPr="00C03D33">
        <w:rPr>
          <w:rFonts w:ascii="Times New Roman" w:eastAsia="等线" w:hAnsi="Times New Roman" w:cs="Times New Roman"/>
          <w:kern w:val="0"/>
          <w:sz w:val="24"/>
          <w:szCs w:val="24"/>
          <w14:ligatures w14:val="none"/>
        </w:rPr>
        <w:t xml:space="preserve">Accurate </w:t>
      </w:r>
      <w:r w:rsidRPr="00C03D33">
        <w:rPr>
          <w:rFonts w:ascii="Times New Roman" w:eastAsia="等线" w:hAnsi="Times New Roman" w:cs="Times New Roman" w:hint="eastAsia"/>
          <w:kern w:val="0"/>
          <w:sz w:val="24"/>
          <w:szCs w:val="24"/>
          <w14:ligatures w14:val="none"/>
        </w:rPr>
        <w:t xml:space="preserve">simulation of </w:t>
      </w:r>
      <w:r w:rsidRPr="00C03D33">
        <w:rPr>
          <w:rFonts w:ascii="Times New Roman" w:eastAsia="等线" w:hAnsi="Times New Roman" w:cs="Times New Roman"/>
          <w:kern w:val="0"/>
          <w:sz w:val="24"/>
          <w:szCs w:val="24"/>
          <w14:ligatures w14:val="none"/>
        </w:rPr>
        <w:t>the</w:t>
      </w:r>
      <w:r w:rsidRPr="00C03D33">
        <w:rPr>
          <w:rFonts w:ascii="Times New Roman" w:eastAsia="等线" w:hAnsi="Times New Roman" w:cs="Times New Roman" w:hint="eastAsia"/>
          <w:kern w:val="0"/>
          <w:sz w:val="24"/>
          <w:szCs w:val="24"/>
          <w14:ligatures w14:val="none"/>
        </w:rPr>
        <w:t xml:space="preserve">se </w:t>
      </w:r>
      <w:r w:rsidRPr="00C03D33">
        <w:rPr>
          <w:rFonts w:ascii="Times New Roman" w:eastAsia="等线" w:hAnsi="Times New Roman" w:cs="Times New Roman"/>
          <w:kern w:val="0"/>
          <w:sz w:val="24"/>
          <w:szCs w:val="24"/>
          <w14:ligatures w14:val="none"/>
        </w:rPr>
        <w:t xml:space="preserve">interconnected processes is essential for reliable quantification of surface runoff, soil-vegetation-atmosphere </w:t>
      </w:r>
      <w:r w:rsidR="00055AFF" w:rsidRPr="00055AFF">
        <w:rPr>
          <w:rFonts w:ascii="Times New Roman" w:eastAsia="等线" w:hAnsi="Times New Roman" w:cs="Times New Roman" w:hint="eastAsia"/>
          <w:kern w:val="0"/>
          <w:sz w:val="24"/>
          <w:szCs w:val="24"/>
          <w14:ligatures w14:val="none"/>
        </w:rPr>
        <w:t>transfer</w:t>
      </w:r>
      <w:r w:rsidR="00055AFF" w:rsidRPr="00055AFF">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kern w:val="0"/>
          <w:sz w:val="24"/>
          <w:szCs w:val="24"/>
          <w14:ligatures w14:val="none"/>
        </w:rPr>
        <w:t>fluxes, groundwater recharge, terrestrial carbon sequestration, and surface energy balances</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{"citationID":"a25alpqa8mp","properties":{"unsorted":true,"formattedCitation":"(Arora, 2002; Mathias et al., 2017; Bigeard et al., 2019)","plainCitation":"(Arora, 2002; Mathias et al., 2017; Bigeard et al., 2019)","noteIndex":0},"citationItems":[{"id":5904,"uris":["http://zotero.org/users/10375985/items/ZNT8CCQ4"],"itemData":{"id":5904,"type":"article-journal","abstract":"Vegetation affects the climate by modifying the energy, momentum, and hydrologic balance of the land su</w:instrText>
      </w:r>
      <w:r>
        <w:rPr>
          <w:rFonts w:ascii="Times New Roman" w:eastAsia="等线" w:hAnsi="Times New Roman" w:cs="Times New Roman" w:hint="eastAsia"/>
          <w:kern w:val="0"/>
          <w:sz w:val="24"/>
          <w:szCs w:val="24"/>
          <w14:ligatures w14:val="none"/>
        </w:rPr>
        <w:instrText>rface. Soil</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vegetation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 xml:space="preserve">atmosphere transfer (SVAT) schemes explicitly consider the role of vegetation in affecting water and energy balance by taking into account its physiological properties, in particular, leaf area index (LAI) and stomatal conductance. </w:instrText>
      </w:r>
      <w:r>
        <w:rPr>
          <w:rFonts w:ascii="Times New Roman" w:eastAsia="等线" w:hAnsi="Times New Roman" w:cs="Times New Roman"/>
          <w:kern w:val="0"/>
          <w:sz w:val="24"/>
          <w:szCs w:val="24"/>
          <w14:ligatures w14:val="none"/>
        </w:rPr>
        <w:instrText>These two physiological properties are also the basis of evapotranspiration parameterizations in physically based hydrological models. However, most current SVAT schemes and hydrological models do not parameterize vegetation as a dynamic component. The seasonal evolution of LAI is prescribed, and monthly LAI values are kept constant year after year. The effect of CO\n              2\n              on the structure and physiological properties of vegetation is also neglected, which is likely to be important in transient climate simulations with increasing CO\n              2\n              concentration and for hydrological models that are used to study climate change impact. The net carbon uptake by vegetation, which is the difference between photosynthesis and respiration, is allocated to leaves, stems, and roots. Carbon allocation to leaves determines their biomass and LAI. The timing of bud burst, leaf senescence, and leaf abscission (i.e., the phenology) determines the length of the growing season. Together, photosynthesis, respiration, allocation, and phenology, which are all strongly dependent on environmental conditions, make vegetation a dynamic component. This paper (1) familiarizes the reader with the basic physical processes associated with the</w:instrText>
      </w:r>
      <w:r>
        <w:rPr>
          <w:rFonts w:ascii="Times New Roman" w:eastAsia="等线" w:hAnsi="Times New Roman" w:cs="Times New Roman" w:hint="eastAsia"/>
          <w:kern w:val="0"/>
          <w:sz w:val="24"/>
          <w:szCs w:val="24"/>
          <w14:ligatures w14:val="none"/>
        </w:rPr>
        <w:instrText xml:space="preserve"> functioning of the terrestrial biosphere using simple nonbiogeochemical terminology, (2) summarizes the range of parameterizations used to model these processes in the current generation of process</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based vegetation and plant growth models and discusses t</w:instrText>
      </w:r>
      <w:r>
        <w:rPr>
          <w:rFonts w:ascii="Times New Roman" w:eastAsia="等线" w:hAnsi="Times New Roman" w:cs="Times New Roman"/>
          <w:kern w:val="0"/>
          <w:sz w:val="24"/>
          <w:szCs w:val="24"/>
          <w14:ligatures w14:val="none"/>
        </w:rPr>
        <w:instrText xml:space="preserve">heir suitability for inclusion in SVAT schemes and hydrological models, and (3) illustrates the manner in which the coupling of vegetation models and SVAT schemes/hydrological models may be accomplished.","container-title":"Reviews of Geophysics","DOI":"10.1029/2001RG000103","ISSN":"8755-1209, 1944-9208","issue":"2","journalAbbreviation":"Reviews of Geophysics","language":"en","license":"http://onlinelibrary.wiley.com/termsAndConditions#vor","source":"DOI.org (Crossref)","title":"Modeling Vegetation as a </w:instrText>
      </w:r>
      <w:r>
        <w:rPr>
          <w:rFonts w:ascii="Times New Roman" w:eastAsia="等线" w:hAnsi="Times New Roman" w:cs="Times New Roman" w:hint="eastAsia"/>
          <w:kern w:val="0"/>
          <w:sz w:val="24"/>
          <w:szCs w:val="24"/>
          <w14:ligatures w14:val="none"/>
        </w:rPr>
        <w:instrText>Dynamic Component in Soil</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Vegetation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Atmosphere Transfer Schemes and Hydrological Models","URL":"https://agupubs.onlinelibrary.wiley.com/doi/10.1029/2001RG000103","volume":"40","author":[{"family":"Arora","given":"Vivek"}],"accessed":{"date-parts":[["2025</w:instrText>
      </w:r>
      <w:r>
        <w:rPr>
          <w:rFonts w:ascii="Times New Roman" w:eastAsia="等线" w:hAnsi="Times New Roman" w:cs="Times New Roman"/>
          <w:kern w:val="0"/>
          <w:sz w:val="24"/>
          <w:szCs w:val="24"/>
          <w14:ligatures w14:val="none"/>
        </w:rPr>
        <w:instrText xml:space="preserve">",6,6]]},"issued":{"date-parts":[["2002",5]]}}},{"id":5908,"uris":["http://zotero.org/users/10375985/items/SCT4BJ2T"],"itemData":{"id":5908,"type":"article-journal","container-title":"Journal of Hydrology","DOI":"10.1016/j.jhydrol.2017.06.040","ISSN":"00221694","journalAbbreviation":"Journal of Hydrology","language":"en","page":"258-266","source":"DOI.org (Crossref)","title":"Soil moisture data as a constraint for groundwater recharge estimation","volume":"552","author":[{"family":"Mathias","given":"Simon A."},{"family":"Sorensen","given":"James P.R."},{"family":"Butler","given":"Adrian P."}],"issued":{"date-parts":[["2017",9]]}}},{"id":5906,"uris":["http://zotero.org/users/10375985/items/IQ4N4DKR"],"itemData":{"id":5906,"type":"article-journal","abstract":"Abstract. The heterogeneity of Agroecosystems, in terms of hydric conditions, crop types and states, and meteorological forcing, is difficult to characterize precisely at the field scale over an agricultural landscape. This study aims to perform a sensitivity study with respect to the uncertain model inputs of two classical approaches used to map the evapotranspiration of agroecosystems: (1) a surface energy balance (SEB) model, the Two-Source Energy Balance (TSEB) model, forced with thermal infrared (TIR) data as a proxy for the crop hydric conditions, and (2) a soil–vegetation–atmosphere transfer (SVAT) model, the SEtHyS model, where hydric conditions are computed from a soil water budget. To this end, the models' skill was compared using a large and unique in situ database covering different crops and climate conditions, which was acquired over three experimental sites in southern France and Morocco. On average, the models provide 30 min estimations of latent heat flux (LE) with a RMSE of around 55 W m−2 for TSEB and 47 W m−2 for SEtHyS, and estimations of sensible heat flux (H) with a RMSE of around 29 W m−2 for TSEB and 38 W m−2 for SEtHyS. A sensitivity analysis based on realistic errors aimed to estimate the potential decrease in performance induced by the spatialization process. For the SVAT model, the multi-objective calibration iterative procedure (MCIP) is used to determine and test different sets of parameters. TSEB is run with only one set of parameters and provides acceptable performance for all crop stages apart from the early growing season (LAI &lt; 0.2 m2 m−2) and when hydric stress occurs. An in-depth study on the Priestley–Taylor key parameter highlights its marked diurnal cycle and the need to adjust its value to improve flux partitioning between the sensible and latent heat fluxes (1.5 and 1.25 for France and Morocco, respectively). Optimal values of 1.8–2 were highlighted under cloudy conditions, which is of particular interest due to the emergence of low-altitude drone acquisition. Under developed vegetation (LAI &gt; 0.8 m2 m−2) and unstressed conditions, using sets of parameters that only differentiate crop types is a valuable trade-off for SEtHyS. This study provides some scientific elements regarding the joint use of both approaches and TIR imagery, via the development of new data assimilation and calibration strategies.","container-title":"Hydrology and Earth System Sciences","DOI":"10.5194/hess-23-5033-2019","ISSN":"1607-7938","issue":"12","journalAbbreviation":"Hydrol. Earth Syst. Sci.","language":"en","license":"https://creativecommons.org/licenses/by/4.0/","page":"5033-5058","source":"DOI.org (Crossref)","title":"Ability of a soil–vegetation–atmosphere transfer model and a two-source energy balance model to predict evapotranspiration for several crops and climate conditions","volume":"23","author":[{"family":"Bigeard","given":"Guillaume"},{"family":"Coudert","given":"Benoit"},{"family":"Chirouze","given":"Jonas"},{"family":"Er-Raki","given":"Salah"},{"family":"Boulet","given":"Gilles"},{"family":"Ceschia","given":"Eric"},{"family":"Jarlan","given":"Lionel"}],"issued":{"date-parts":[["2019",12,13]]}}}],"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(Arora, 2002; Mathias et al., 2017; Bigeard et al., 2019)</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kern w:val="0"/>
          <w:sz w:val="24"/>
          <w:szCs w:val="24"/>
          <w14:ligatures w14:val="none"/>
        </w:rPr>
        <w:t>.</w:t>
      </w:r>
      <w:r w:rsidRPr="00C03D33">
        <w:rPr>
          <w:rFonts w:ascii="Times New Roman" w:eastAsia="等线" w:hAnsi="Times New Roman" w:cs="Times New Roman" w:hint="eastAsia"/>
          <w:kern w:val="0"/>
          <w:sz w:val="24"/>
          <w:szCs w:val="24"/>
          <w14:ligatures w14:val="none"/>
        </w:rPr>
        <w:t xml:space="preserve"> </w:t>
      </w:r>
      <w:bookmarkStart w:id="20" w:name="_Hlk215146499"/>
      <w:bookmarkStart w:id="21" w:name="_Hlk201133565"/>
      <w:bookmarkStart w:id="22" w:name="_Hlk199339249"/>
      <w:r w:rsidRPr="00C03D33">
        <w:rPr>
          <w:rFonts w:ascii="Times New Roman" w:eastAsia="Times New Roman" w:hAnsi="Times New Roman" w:cs="Times New Roman"/>
          <w:kern w:val="0"/>
          <w:sz w:val="24"/>
          <w:szCs w:val="24"/>
          <w14:ligatures w14:val="none"/>
        </w:rPr>
        <w:t>Soil hydraulic properties</w:t>
      </w:r>
      <w:r w:rsidRPr="00C03D33">
        <w:rPr>
          <w:rFonts w:ascii="Times New Roman" w:eastAsia="等线" w:hAnsi="Times New Roman" w:cs="Times New Roman" w:hint="eastAsia"/>
          <w:kern w:val="0"/>
          <w:sz w:val="24"/>
          <w:szCs w:val="24"/>
          <w14:ligatures w14:val="none"/>
        </w:rPr>
        <w:t xml:space="preserve"> </w:t>
      </w:r>
      <w:bookmarkEnd w:id="20"/>
      <w:r w:rsidRPr="00C03D33">
        <w:rPr>
          <w:rFonts w:ascii="Times New Roman" w:eastAsia="等线" w:hAnsi="Times New Roman" w:cs="Times New Roman" w:hint="eastAsia"/>
          <w:kern w:val="0"/>
          <w:sz w:val="24"/>
          <w:szCs w:val="24"/>
          <w14:ligatures w14:val="none"/>
        </w:rPr>
        <w:t xml:space="preserve">(SHPs) </w:t>
      </w:r>
      <w:r w:rsidRPr="00C03D33">
        <w:rPr>
          <w:rFonts w:ascii="Times New Roman" w:eastAsia="等线" w:hAnsi="Times New Roman" w:cs="Times New Roman"/>
          <w:kern w:val="0"/>
          <w:sz w:val="24"/>
          <w:szCs w:val="24"/>
          <w14:ligatures w14:val="none"/>
        </w:rPr>
        <w:t xml:space="preserve">are crucial for </w:t>
      </w:r>
      <w:r w:rsidR="0049025D">
        <w:rPr>
          <w:rFonts w:ascii="Times New Roman" w:eastAsia="等线" w:hAnsi="Times New Roman" w:cs="Times New Roman"/>
          <w:kern w:val="0"/>
          <w:sz w:val="24"/>
          <w:szCs w:val="24"/>
          <w14:ligatures w14:val="none"/>
        </w:rPr>
        <w:t>predicting</w:t>
      </w:r>
      <w:r w:rsidR="0049025D" w:rsidRPr="00C03D33">
        <w:rPr>
          <w:rFonts w:ascii="Times New Roman" w:eastAsia="等线" w:hAnsi="Times New Roman" w:cs="Times New Roman"/>
          <w:kern w:val="0"/>
          <w:sz w:val="24"/>
          <w:szCs w:val="24"/>
          <w14:ligatures w14:val="none"/>
        </w:rPr>
        <w:t xml:space="preserve"> </w:t>
      </w:r>
      <w:r w:rsidR="00560D9D">
        <w:rPr>
          <w:rFonts w:ascii="Times New Roman" w:eastAsia="等线" w:hAnsi="Times New Roman" w:cs="Times New Roman"/>
          <w:kern w:val="0"/>
          <w:sz w:val="24"/>
          <w:szCs w:val="24"/>
          <w14:ligatures w14:val="none"/>
        </w:rPr>
        <w:t xml:space="preserve">the </w:t>
      </w:r>
      <w:r w:rsidR="001419F6">
        <w:rPr>
          <w:rFonts w:ascii="Times New Roman" w:eastAsia="等线" w:hAnsi="Times New Roman" w:cs="Times New Roman"/>
          <w:kern w:val="0"/>
          <w:sz w:val="24"/>
          <w:szCs w:val="24"/>
          <w14:ligatures w14:val="none"/>
        </w:rPr>
        <w:t xml:space="preserve">soil </w:t>
      </w:r>
      <w:r w:rsidRPr="00C03D33">
        <w:rPr>
          <w:rFonts w:ascii="Times New Roman" w:eastAsia="等线" w:hAnsi="Times New Roman" w:cs="Times New Roman"/>
          <w:kern w:val="0"/>
          <w:sz w:val="24"/>
          <w:szCs w:val="24"/>
          <w14:ligatures w14:val="none"/>
        </w:rPr>
        <w:t xml:space="preserve">water movement and </w:t>
      </w:r>
      <w:r w:rsidR="00560D9D">
        <w:rPr>
          <w:rFonts w:ascii="Times New Roman" w:eastAsia="等线" w:hAnsi="Times New Roman" w:cs="Times New Roman"/>
          <w:kern w:val="0"/>
          <w:sz w:val="24"/>
          <w:szCs w:val="24"/>
          <w14:ligatures w14:val="none"/>
        </w:rPr>
        <w:t xml:space="preserve">soil </w:t>
      </w:r>
      <w:r w:rsidR="007B5EFE">
        <w:rPr>
          <w:rFonts w:ascii="Times New Roman" w:eastAsia="等线" w:hAnsi="Times New Roman" w:cs="Times New Roman"/>
          <w:kern w:val="0"/>
          <w:sz w:val="24"/>
          <w:szCs w:val="24"/>
          <w14:ligatures w14:val="none"/>
        </w:rPr>
        <w:t xml:space="preserve">water </w:t>
      </w:r>
      <w:r w:rsidRPr="00C03D33">
        <w:rPr>
          <w:rFonts w:ascii="Times New Roman" w:eastAsia="等线" w:hAnsi="Times New Roman" w:cs="Times New Roman"/>
          <w:kern w:val="0"/>
          <w:sz w:val="24"/>
          <w:szCs w:val="24"/>
          <w14:ligatures w14:val="none"/>
        </w:rPr>
        <w:t>availability. These properties</w:t>
      </w:r>
      <w:r w:rsidRPr="00C03D33">
        <w:rPr>
          <w:rFonts w:ascii="Times New Roman" w:eastAsia="Times New Roman" w:hAnsi="Times New Roman" w:cs="Times New Roman"/>
          <w:kern w:val="0"/>
          <w:sz w:val="24"/>
          <w:szCs w:val="24"/>
          <w14:ligatures w14:val="none"/>
        </w:rPr>
        <w:t xml:space="preserve">, encompassing soil water retention and </w:t>
      </w:r>
      <w:r w:rsidRPr="00C03D33">
        <w:rPr>
          <w:rFonts w:ascii="Times New Roman" w:eastAsia="等线" w:hAnsi="Times New Roman" w:cs="Times New Roman" w:hint="eastAsia"/>
          <w:kern w:val="0"/>
          <w:sz w:val="24"/>
          <w:szCs w:val="24"/>
          <w14:ligatures w14:val="none"/>
        </w:rPr>
        <w:t xml:space="preserve">hydraulic </w:t>
      </w:r>
      <w:r w:rsidRPr="00C03D33">
        <w:rPr>
          <w:rFonts w:ascii="Times New Roman" w:eastAsia="Times New Roman" w:hAnsi="Times New Roman" w:cs="Times New Roman"/>
          <w:kern w:val="0"/>
          <w:sz w:val="24"/>
          <w:szCs w:val="24"/>
          <w14:ligatures w14:val="none"/>
        </w:rPr>
        <w:t xml:space="preserve">conductivity, </w:t>
      </w:r>
      <w:r w:rsidRPr="00C03D33">
        <w:rPr>
          <w:rFonts w:ascii="Times New Roman" w:eastAsia="等线" w:hAnsi="Times New Roman" w:cs="Times New Roman" w:hint="eastAsia"/>
          <w:kern w:val="0"/>
          <w:sz w:val="24"/>
          <w:szCs w:val="24"/>
          <w14:ligatures w14:val="none"/>
        </w:rPr>
        <w:t xml:space="preserve">are </w:t>
      </w:r>
      <w:r w:rsidR="004A1F74">
        <w:rPr>
          <w:rFonts w:ascii="Times New Roman" w:eastAsia="等线" w:hAnsi="Times New Roman" w:cs="Times New Roman" w:hint="eastAsia"/>
          <w:kern w:val="0"/>
          <w:sz w:val="24"/>
          <w:szCs w:val="24"/>
          <w14:ligatures w14:val="none"/>
        </w:rPr>
        <w:t xml:space="preserve">often </w:t>
      </w:r>
      <w:r w:rsidRPr="00C03D33">
        <w:rPr>
          <w:rFonts w:ascii="Times New Roman" w:eastAsia="等线" w:hAnsi="Times New Roman" w:cs="Times New Roman" w:hint="eastAsia"/>
          <w:kern w:val="0"/>
          <w:sz w:val="24"/>
          <w:szCs w:val="24"/>
          <w14:ligatures w14:val="none"/>
        </w:rPr>
        <w:t xml:space="preserve">described by </w:t>
      </w:r>
      <w:r w:rsidRPr="00C03D33">
        <w:rPr>
          <w:rFonts w:ascii="Times New Roman" w:eastAsia="等线" w:hAnsi="Times New Roman" w:cs="Times New Roman"/>
          <w:kern w:val="0"/>
          <w:sz w:val="24"/>
          <w:szCs w:val="24"/>
          <w14:ligatures w14:val="none"/>
        </w:rPr>
        <w:t xml:space="preserve">widely used soil water retention </w:t>
      </w:r>
      <w:r w:rsidRPr="00C03D33">
        <w:rPr>
          <w:rFonts w:ascii="Times New Roman" w:eastAsia="等线" w:hAnsi="Times New Roman" w:cs="Times New Roman" w:hint="eastAsia"/>
          <w:kern w:val="0"/>
          <w:sz w:val="24"/>
          <w:szCs w:val="24"/>
          <w14:ligatures w14:val="none"/>
        </w:rPr>
        <w:t xml:space="preserve">models such as the Brooks-Corey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{"citationID":"a2b98v2756p","properties":{"formattedCitation":"(Brooks and Corey, 1964)","plainCitation":"(Brooks and Corey, 1964)","noteIndex":0},"citationItems":[{"id":43,"uris":["http://zotero.org/users/10375985/items/SDRRNERM"],"itemData":{"id":43,"type":"article-journal","container-title":"In Hydrology papers","DOI":"Colorado State University.","language":"en","page":"(p. 37)","title":"Hydraulic properties of porous media","author":[{"family":"Brooks","given":"R. H."},{"family":"Corey","given":"A. T."}],"issued":{"date-parts":[["1964"]]}}}],"schema":"https://github.com/citation-style-language/schema/raw/master/csl-citation.json"}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(Brooks and Corey, 1964)</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 xml:space="preserve">van Genuchten </w:t>
      </w:r>
      <w:r w:rsidRPr="00E57417">
        <w:rPr>
          <w:rFonts w:ascii="Times New Roman" w:eastAsia="Times New Roman" w:hAnsi="Times New Roman" w:cs="Times New Roman"/>
          <w:kern w:val="0"/>
          <w:sz w:val="24"/>
          <w:szCs w:val="24"/>
          <w14:ligatures w14:val="none"/>
        </w:rPr>
        <w:fldChar w:fldCharType="begin"/>
      </w:r>
      <w:r w:rsidRPr="00E57417">
        <w:rPr>
          <w:rFonts w:ascii="Times New Roman" w:eastAsia="Times New Roman" w:hAnsi="Times New Roman" w:cs="Times New Roman"/>
          <w:kern w:val="0"/>
          <w:sz w:val="24"/>
          <w:szCs w:val="24"/>
          <w14:ligatures w14:val="none"/>
        </w:rPr>
        <w:instrText xml:space="preserve"> ADDIN ZOTERO_ITEM CSL_CITATION {"citationID":"a2d7426iim6","properties":{"formattedCitation":"\\uldash{(Van Genuchten, 1980)}","plainCitation":"(Van Genuchten, 1980)","dontUpdate":true,"noteIndex":0},"citationItems":[{"id":361,"uris":["http://zotero.org/users/10375985/items/APHFGYA8"],"itemData":{"id":361,"type":"article-journal","call-number":"3","container-title":"Soil Science Society of America Journal","DOI":"10.2136/sssaj1980.03615995004400050002x","ISSN":"03615995","issue":"5","journalAbbreviation":"Soil Sci. Soc. Am. J.","language":"en","page":"892-898","source":"2.9","title":"A closed</w:instrText>
      </w:r>
      <w:r w:rsidRPr="00E57417">
        <w:rPr>
          <w:rFonts w:ascii="Times New Roman" w:eastAsia="Times New Roman" w:hAnsi="Times New Roman" w:cs="Times New Roman" w:hint="eastAsia"/>
          <w:kern w:val="0"/>
          <w:sz w:val="24"/>
          <w:szCs w:val="24"/>
          <w14:ligatures w14:val="none"/>
        </w:rPr>
        <w:instrText>‐</w:instrText>
      </w:r>
      <w:r w:rsidRPr="00E57417">
        <w:rPr>
          <w:rFonts w:ascii="Times New Roman" w:eastAsia="Times New Roman" w:hAnsi="Times New Roman" w:cs="Times New Roman"/>
          <w:kern w:val="0"/>
          <w:sz w:val="24"/>
          <w:szCs w:val="24"/>
          <w14:ligatures w14:val="none"/>
        </w:rPr>
        <w:instrText xml:space="preserve">form equation for predicting the hydraulic conductivity of unsaturated soils","volume":"44","author":[{"family":"Van Genuchten","given":"M. Th."}],"issued":{"date-parts":[["1980",9]]}}}],"schema":"https://github.com/citation-style-language/schema/raw/master/csl-citation.json"} </w:instrText>
      </w:r>
      <w:r w:rsidRPr="00E57417">
        <w:rPr>
          <w:rFonts w:ascii="Times New Roman" w:eastAsia="Times New Roman" w:hAnsi="Times New Roman" w:cs="Times New Roman"/>
          <w:kern w:val="0"/>
          <w:sz w:val="24"/>
          <w:szCs w:val="24"/>
          <w14:ligatures w14:val="none"/>
        </w:rPr>
        <w:fldChar w:fldCharType="separate"/>
      </w:r>
      <w:r w:rsidRPr="00E57417">
        <w:rPr>
          <w:rFonts w:ascii="Times New Roman" w:eastAsia="Times New Roman" w:hAnsi="Times New Roman" w:cs="Times New Roman"/>
          <w:kern w:val="0"/>
          <w:sz w:val="24"/>
          <w:szCs w:val="24"/>
          <w14:ligatures w14:val="none"/>
        </w:rPr>
        <w:t>(van Genuchten, 1980)</w:t>
      </w:r>
      <w:r w:rsidRPr="00E57417">
        <w:rPr>
          <w:rFonts w:ascii="Times New Roman" w:eastAsia="Times New Roman"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xml:space="preserve">, Kosugi </w:t>
      </w:r>
      <w:r w:rsidRPr="00C03D33">
        <w:rPr>
          <w:rFonts w:ascii="Times New Roman" w:eastAsia="等线" w:hAnsi="Times New Roman" w:cs="Times New Roman"/>
          <w:kern w:val="0"/>
          <w:sz w:val="24"/>
          <w:szCs w:val="24"/>
          <w14:ligatures w14:val="none"/>
        </w:rPr>
        <w:fldChar w:fldCharType="begin"/>
      </w:r>
      <w:r w:rsidR="00A55579">
        <w:rPr>
          <w:rFonts w:ascii="Times New Roman" w:eastAsia="等线" w:hAnsi="Times New Roman" w:cs="Times New Roman"/>
          <w:kern w:val="0"/>
          <w:sz w:val="24"/>
          <w:szCs w:val="24"/>
          <w14:ligatures w14:val="none"/>
        </w:rPr>
        <w:instrText xml:space="preserve"> ADDIN ZOTERO_ITEM CSL_CITATION {"citationID":"a1bijs8ti2","properties":{"formattedCitation":"(Kosugi, 1996, 1994)","plainCitation":"(Kosugi, 1996, 1994)","noteIndex":0},"citationItems":[{"id":73,"uris":["http://zotero.org/users/10375985/items/APWGHDE9"],"itemData":{"id":73,"type":"article-journal","call-number":"1","container-title":"Water Resources Research","DOI":"10.1029/93WR02931","issue":"4","journalAbbreviation":"Water Resour. Res.","language":"en","note":"ISBN: 0043-1397","page":"891-901","publish</w:instrText>
      </w:r>
      <w:r w:rsidR="00A55579">
        <w:rPr>
          <w:rFonts w:ascii="Times New Roman" w:eastAsia="等线" w:hAnsi="Times New Roman" w:cs="Times New Roman" w:hint="eastAsia"/>
          <w:kern w:val="0"/>
          <w:sz w:val="24"/>
          <w:szCs w:val="24"/>
          <w14:ligatures w14:val="none"/>
        </w:rPr>
        <w:instrText>er":"Wiley Online Library","source":"5.4","title":"Three</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parameter lognormal distribution model for soil water retention","volume":"30","author":[{"family":"Kosugi","given":"Ken'ichirou"}],"issued":{"date-parts":[["1994"]]}}},{"id":72,"uris":["http://zote</w:instrText>
      </w:r>
      <w:r w:rsidR="00A55579">
        <w:rPr>
          <w:rFonts w:ascii="Times New Roman" w:eastAsia="等线" w:hAnsi="Times New Roman" w:cs="Times New Roman"/>
          <w:kern w:val="0"/>
          <w:sz w:val="24"/>
          <w:szCs w:val="24"/>
          <w14:ligatures w14:val="none"/>
        </w:rPr>
        <w:instrText xml:space="preserve">ro.org/users/10375985/items/YFSGTVA3"],"itemData":{"id":72,"type":"article-journal","call-number":"1","container-title":"Water Resources Research","DOI":"10.1029/96WR01776","issue":"9","language":"en","note":"ISBN: 0043-1397","page":"2697-2703","publisher":"Wiley Online Library","source":"5.4","title":"Lognormal distribution model for unsaturated soil hydraulic properties","volume":"32","author":[{"family":"Kosugi","given":"Ken'ichirou"}],"issued":{"date-parts":[["1996"]]}}}],"schema":"https://github.com/citation-style-language/schema/raw/master/csl-citation.json"}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(Kosugi, 1996, 1994)</w:t>
      </w:r>
      <w:r w:rsidRPr="00C03D33">
        <w:rPr>
          <w:rFonts w:ascii="Times New Roman" w:eastAsia="等线" w:hAnsi="Times New Roman" w:cs="Times New Roman"/>
          <w:kern w:val="0"/>
          <w:sz w:val="24"/>
          <w:szCs w:val="24"/>
          <w14:ligatures w14:val="none"/>
        </w:rPr>
        <w:fldChar w:fldCharType="end"/>
      </w:r>
      <w:r w:rsidR="002C2943">
        <w:rPr>
          <w:rFonts w:ascii="Times New Roman" w:eastAsia="等线" w:hAnsi="Times New Roman" w:cs="Times New Roman" w:hint="eastAsia"/>
          <w:kern w:val="0"/>
          <w:sz w:val="24"/>
          <w:szCs w:val="24"/>
          <w14:ligatures w14:val="none"/>
        </w:rPr>
        <w:t>,</w:t>
      </w:r>
      <w:r w:rsidRPr="00C03D33">
        <w:rPr>
          <w:rFonts w:ascii="Times New Roman" w:eastAsia="等线" w:hAnsi="Times New Roman" w:cs="Times New Roman" w:hint="eastAsia"/>
          <w:kern w:val="0"/>
          <w:sz w:val="24"/>
          <w:szCs w:val="24"/>
          <w14:ligatures w14:val="none"/>
        </w:rPr>
        <w:t xml:space="preserve"> and </w:t>
      </w:r>
      <w:r w:rsidRPr="00C03D33">
        <w:rPr>
          <w:rFonts w:ascii="Times New Roman" w:eastAsia="等线" w:hAnsi="Times New Roman" w:cs="Times New Roman"/>
          <w:kern w:val="0"/>
          <w:sz w:val="24"/>
          <w:szCs w:val="24"/>
          <w14:ligatures w14:val="none"/>
        </w:rPr>
        <w:t>hydraulic conductivity functions such as</w:t>
      </w:r>
      <w:r w:rsidRPr="00C03D33">
        <w:rPr>
          <w:rFonts w:ascii="Times New Roman" w:eastAsia="等线" w:hAnsi="Times New Roman" w:cs="Times New Roman" w:hint="eastAsia"/>
          <w:kern w:val="0"/>
          <w:sz w:val="24"/>
          <w:szCs w:val="24"/>
          <w14:ligatures w14:val="none"/>
        </w:rPr>
        <w:t xml:space="preserve"> </w:t>
      </w:r>
      <w:r w:rsidRPr="00E57417">
        <w:rPr>
          <w:rFonts w:ascii="Times New Roman" w:eastAsia="等线" w:hAnsi="Times New Roman" w:cs="Times New Roman"/>
          <w:kern w:val="0"/>
          <w:sz w:val="24"/>
          <w:szCs w:val="24"/>
          <w14:ligatures w14:val="none"/>
        </w:rPr>
        <w:fldChar w:fldCharType="begin"/>
      </w:r>
      <w:r w:rsidRPr="00E57417">
        <w:rPr>
          <w:rFonts w:ascii="Times New Roman" w:eastAsia="等线" w:hAnsi="Times New Roman" w:cs="Times New Roman"/>
          <w:kern w:val="0"/>
          <w:sz w:val="24"/>
          <w:szCs w:val="24"/>
          <w14:ligatures w14:val="none"/>
        </w:rPr>
        <w:instrText xml:space="preserve"> ADDIN ZOTERO_ITEM CSL_CITATION {"citationID":"a4t1j447tt","properties":{"formattedCitation":"\\uldash{(Mualem, 1976)}","plainCitation":"(Mualem, 1976)","dontUpdate":true,"noteIndex":0},"citationItems":[{"id":282,"uris":["http://zotero.org/users/10375985/items/3LWRJ56L"],"itemData":{"id":282,"type":"article-journal","call-number":"1","container-title":"Water Resources Research","DOI":"10.1029/WR012i003p00513","ISSN":"00431397","issue":"3","journalAbbreviation":"Water Resour. Res.","language":"en","page":"513-522","source":"5.4","title":"A new model for predicting the hydraulic conductivity of unsaturated porous media","volume":"12","author":[{"family":"Mualem","given":"Yechezkel"}],"issued":{"date-parts":[["1976",6]]}}}],"schema":"https://github.com/citation-style-language/schema/raw/master/csl-citation.json"} </w:instrText>
      </w:r>
      <w:r w:rsidRPr="00E57417">
        <w:rPr>
          <w:rFonts w:ascii="Times New Roman" w:eastAsia="等线" w:hAnsi="Times New Roman" w:cs="Times New Roman"/>
          <w:kern w:val="0"/>
          <w:sz w:val="24"/>
          <w:szCs w:val="24"/>
          <w14:ligatures w14:val="none"/>
        </w:rPr>
        <w:fldChar w:fldCharType="separate"/>
      </w:r>
      <w:r w:rsidRPr="00E57417">
        <w:rPr>
          <w:rFonts w:ascii="Times New Roman" w:eastAsia="Times New Roman" w:hAnsi="Times New Roman" w:cs="Times New Roman"/>
          <w:kern w:val="0"/>
          <w:sz w:val="24"/>
          <w:szCs w:val="24"/>
          <w14:ligatures w14:val="none"/>
        </w:rPr>
        <w:t>Mualem (1976)</w:t>
      </w:r>
      <w:r w:rsidRPr="00E57417">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w:t>
      </w:r>
      <w:bookmarkEnd w:id="19"/>
      <w:r w:rsidRPr="00C03D33">
        <w:rPr>
          <w:rFonts w:ascii="Times New Roman" w:eastAsia="Times New Roman" w:hAnsi="Times New Roman" w:cs="Times New Roman"/>
          <w:kern w:val="0"/>
          <w:sz w:val="24"/>
          <w:szCs w:val="24"/>
          <w14:ligatures w14:val="none"/>
        </w:rPr>
        <w:t xml:space="preserve"> </w:t>
      </w:r>
      <w:bookmarkEnd w:id="21"/>
      <w:r w:rsidRPr="00C03D33">
        <w:rPr>
          <w:rFonts w:ascii="Times New Roman" w:eastAsia="Times New Roman" w:hAnsi="Times New Roman" w:cs="Times New Roman"/>
          <w:kern w:val="0"/>
          <w:sz w:val="24"/>
          <w:szCs w:val="24"/>
          <w14:ligatures w14:val="none"/>
        </w:rPr>
        <w:t xml:space="preserve">These models provide mathematical frameworks to describe how soil holds water and how water moves through it under different </w:t>
      </w:r>
      <w:r w:rsidR="000F012D">
        <w:rPr>
          <w:rFonts w:ascii="Times New Roman" w:eastAsia="Times New Roman" w:hAnsi="Times New Roman" w:cs="Times New Roman" w:hint="eastAsia"/>
          <w:kern w:val="0"/>
          <w:sz w:val="24"/>
          <w:szCs w:val="24"/>
          <w14:ligatures w14:val="none"/>
        </w:rPr>
        <w:t xml:space="preserve">soil </w:t>
      </w:r>
      <w:r w:rsidR="007B5EFE">
        <w:rPr>
          <w:rFonts w:ascii="Times New Roman" w:eastAsia="Times New Roman" w:hAnsi="Times New Roman" w:cs="Times New Roman"/>
          <w:kern w:val="0"/>
          <w:sz w:val="24"/>
          <w:szCs w:val="24"/>
          <w14:ligatures w14:val="none"/>
        </w:rPr>
        <w:t>water contents</w:t>
      </w:r>
      <w:r w:rsidRPr="00C03D33">
        <w:rPr>
          <w:rFonts w:ascii="Times New Roman" w:eastAsia="Times New Roman" w:hAnsi="Times New Roman" w:cs="Times New Roman"/>
          <w:kern w:val="0"/>
          <w:sz w:val="24"/>
          <w:szCs w:val="24"/>
          <w14:ligatures w14:val="none"/>
        </w:rPr>
        <w:t xml:space="preserve">. </w:t>
      </w:r>
      <w:r w:rsidR="0049025D">
        <w:rPr>
          <w:rFonts w:ascii="Times New Roman" w:eastAsia="Times New Roman" w:hAnsi="Times New Roman" w:cs="Times New Roman"/>
          <w:kern w:val="0"/>
          <w:sz w:val="24"/>
          <w:szCs w:val="24"/>
          <w14:ligatures w14:val="none"/>
        </w:rPr>
        <w:t>Unfortunately, t</w:t>
      </w:r>
      <w:r w:rsidRPr="00C03D33">
        <w:rPr>
          <w:rFonts w:ascii="Times New Roman" w:eastAsia="Times New Roman" w:hAnsi="Times New Roman" w:cs="Times New Roman"/>
          <w:kern w:val="0"/>
          <w:sz w:val="24"/>
          <w:szCs w:val="24"/>
          <w14:ligatures w14:val="none"/>
        </w:rPr>
        <w:t xml:space="preserve">hese properties exhibit strong spatial variability, </w:t>
      </w:r>
      <w:r w:rsidRPr="00C03D33">
        <w:rPr>
          <w:rFonts w:ascii="Times New Roman" w:eastAsia="等线" w:hAnsi="Times New Roman" w:cs="Times New Roman" w:hint="eastAsia"/>
          <w:kern w:val="0"/>
          <w:sz w:val="24"/>
          <w:szCs w:val="24"/>
          <w14:ligatures w14:val="none"/>
        </w:rPr>
        <w:t>influenced</w:t>
      </w:r>
      <w:r w:rsidRPr="00C03D33">
        <w:rPr>
          <w:rFonts w:ascii="Times New Roman" w:eastAsia="Times New Roman" w:hAnsi="Times New Roman" w:cs="Times New Roman"/>
          <w:kern w:val="0"/>
          <w:sz w:val="24"/>
          <w:szCs w:val="24"/>
          <w14:ligatures w14:val="none"/>
        </w:rPr>
        <w:t xml:space="preserve"> by intrinsic soil characteristics such as soil texture, organic carbon content, bu</w:t>
      </w:r>
      <w:r w:rsidRPr="00CF46AC">
        <w:rPr>
          <w:rFonts w:ascii="Times New Roman" w:eastAsia="Times New Roman" w:hAnsi="Times New Roman" w:cs="Times New Roman"/>
          <w:kern w:val="0"/>
          <w:sz w:val="24"/>
          <w:szCs w:val="24"/>
          <w14:ligatures w14:val="none"/>
        </w:rPr>
        <w:t>lk density</w:t>
      </w:r>
      <w:r w:rsidR="002C2943" w:rsidRPr="00CF46AC">
        <w:rPr>
          <w:rFonts w:ascii="Times New Roman" w:hAnsi="Times New Roman" w:cs="Times New Roman" w:hint="eastAsia"/>
          <w:kern w:val="0"/>
          <w:sz w:val="24"/>
          <w:szCs w:val="24"/>
          <w14:ligatures w14:val="none"/>
        </w:rPr>
        <w:t>,</w:t>
      </w:r>
      <w:r w:rsidRPr="00CF46AC">
        <w:rPr>
          <w:rFonts w:ascii="Times New Roman" w:eastAsia="Times New Roman" w:hAnsi="Times New Roman" w:cs="Times New Roman"/>
          <w:kern w:val="0"/>
          <w:sz w:val="24"/>
          <w:szCs w:val="24"/>
          <w14:ligatures w14:val="none"/>
        </w:rPr>
        <w:t xml:space="preserve"> but also by environmental factors </w:t>
      </w:r>
      <w:r w:rsidR="00CD5416">
        <w:rPr>
          <w:rFonts w:ascii="Times New Roman" w:hAnsi="Times New Roman" w:cs="Times New Roman" w:hint="eastAsia"/>
          <w:kern w:val="0"/>
          <w:sz w:val="24"/>
          <w:szCs w:val="24"/>
          <w14:ligatures w14:val="none"/>
        </w:rPr>
        <w:t xml:space="preserve">as well as </w:t>
      </w:r>
      <w:r w:rsidR="00A55579" w:rsidRPr="00A55579">
        <w:rPr>
          <w:rFonts w:ascii="Times New Roman" w:eastAsia="Times New Roman" w:hAnsi="Times New Roman" w:cs="Times New Roman" w:hint="eastAsia"/>
          <w:kern w:val="0"/>
          <w:sz w:val="24"/>
          <w:szCs w:val="24"/>
          <w14:ligatures w14:val="none"/>
        </w:rPr>
        <w:t>human-induced soil management (e.g., tillage, irrigation, and land use change) that</w:t>
      </w:r>
      <w:r w:rsidR="00A55579" w:rsidRPr="00A55579">
        <w:rPr>
          <w:rFonts w:ascii="Times New Roman" w:eastAsia="Times New Roman" w:hAnsi="Times New Roman" w:cs="Times New Roman"/>
          <w:kern w:val="0"/>
          <w:sz w:val="24"/>
          <w:szCs w:val="24"/>
          <w14:ligatures w14:val="none"/>
        </w:rPr>
        <w:t xml:space="preserve"> </w:t>
      </w:r>
      <w:r w:rsidRPr="00CF46AC">
        <w:rPr>
          <w:rFonts w:ascii="Times New Roman" w:eastAsia="Times New Roman" w:hAnsi="Times New Roman" w:cs="Times New Roman"/>
          <w:kern w:val="0"/>
          <w:sz w:val="24"/>
          <w:szCs w:val="24"/>
          <w14:ligatures w14:val="none"/>
        </w:rPr>
        <w:t xml:space="preserve">impact soil </w:t>
      </w:r>
      <w:r w:rsidR="00BE0269" w:rsidRPr="00CF46AC">
        <w:rPr>
          <w:rFonts w:ascii="Times New Roman" w:hAnsi="Times New Roman" w:cs="Times New Roman" w:hint="eastAsia"/>
          <w:kern w:val="0"/>
          <w:sz w:val="24"/>
          <w:szCs w:val="24"/>
          <w14:ligatures w14:val="none"/>
        </w:rPr>
        <w:t xml:space="preserve">formation </w:t>
      </w:r>
      <w:r w:rsidR="006E22FF" w:rsidRPr="00CF46AC">
        <w:rPr>
          <w:rFonts w:ascii="Times New Roman" w:eastAsia="Times New Roman" w:hAnsi="Times New Roman" w:cs="Times New Roman"/>
          <w:kern w:val="0"/>
          <w:sz w:val="24"/>
          <w:szCs w:val="24"/>
          <w14:ligatures w14:val="none"/>
        </w:rPr>
        <w:fldChar w:fldCharType="begin"/>
      </w:r>
      <w:r w:rsidR="00A55579">
        <w:rPr>
          <w:rFonts w:ascii="Times New Roman" w:eastAsia="Times New Roman" w:hAnsi="Times New Roman" w:cs="Times New Roman"/>
          <w:kern w:val="0"/>
          <w:sz w:val="24"/>
          <w:szCs w:val="24"/>
          <w14:ligatures w14:val="none"/>
        </w:rPr>
        <w:instrText xml:space="preserve"> ADDIN ZOTERO_ITEM CSL_CITATION {"citationID":"o4vvdC8n","properties":{"unsorted":true,"formattedCitation":"(Liu et al., 2023; Labaz et al., 2024; Blanka-V\\uc0\\u233{}gi et al., 2025)","plainCitation":"(Liu et al., 2023; Labaz et al., 2024; Blanka-Végi et al., 2025)","noteIndex":0},"citationItems":[{"id":220,"uris":["http://zotero.org/users/10375985/items/Y9FVDSSS"],"itemData":{"id":220,"type":"article-journal","abstract":"Abstract\n            As a sensitive climate change indicator, global multi</w:instrText>
      </w:r>
      <w:r w:rsidR="00A55579">
        <w:rPr>
          <w:rFonts w:ascii="Times New Roman" w:eastAsia="Times New Roman" w:hAnsi="Times New Roman" w:cs="Times New Roman" w:hint="eastAsia"/>
          <w:kern w:val="0"/>
          <w:sz w:val="24"/>
          <w:szCs w:val="24"/>
          <w14:ligatures w14:val="none"/>
        </w:rPr>
        <w:instrText>‐</w:instrText>
      </w:r>
      <w:r w:rsidR="00A55579">
        <w:rPr>
          <w:rFonts w:ascii="Times New Roman" w:eastAsia="Times New Roman" w:hAnsi="Times New Roman" w:cs="Times New Roman"/>
          <w:kern w:val="0"/>
          <w:sz w:val="24"/>
          <w:szCs w:val="24"/>
          <w14:ligatures w14:val="none"/>
        </w:rPr>
        <w:instrText>depth soil moisture (SM) has undergone great variation due to warming trends during the past decades. Here, we investigate the evolutionary pattern of SM and then carry out an attribution analysis from climate and human perspectives. The results reveal an unbalanced surface and rootzone variation trend during 1980–2020. The surface soil had approximately equal proportions of drying and wetting. Nonetheless, the percentage of the wetting region is significantly higher than that of the drying region for rootzone soil. The significantly drying region is mainly distributed in habitable areas, while the remarkably wetting region is usually located in the harsh climate and tropical humid zones. According to the attribution analysis using the Feature Importance Index of the Random Forest model, Pearson correlation coefficient, Maximum information coefficient, Spearman rank correlation coefficient, and Granger causality with 99% statistical significance, both climatic and human factors presented significant impacts on SM. Specifically, air temperature and evaporation are thought to be the primary climatic factors affecting the seasonal and long</w:instrText>
      </w:r>
      <w:r w:rsidR="00A55579">
        <w:rPr>
          <w:rFonts w:ascii="Times New Roman" w:eastAsia="Times New Roman" w:hAnsi="Times New Roman" w:cs="Times New Roman" w:hint="eastAsia"/>
          <w:kern w:val="0"/>
          <w:sz w:val="24"/>
          <w:szCs w:val="24"/>
          <w14:ligatures w14:val="none"/>
        </w:rPr>
        <w:instrText>‐</w:instrText>
      </w:r>
      <w:r w:rsidR="00A55579">
        <w:rPr>
          <w:rFonts w:ascii="Times New Roman" w:eastAsia="Times New Roman" w:hAnsi="Times New Roman" w:cs="Times New Roman"/>
          <w:kern w:val="0"/>
          <w:sz w:val="24"/>
          <w:szCs w:val="24"/>
          <w14:ligatures w14:val="none"/>
        </w:rPr>
        <w:instrText>term variability of SM, respectively. Irrigation water withdrawal is regarded as the dominant driving force of SM variation among six human water withdrawals, and domestic and electricity water withdrawals play indispensable roles in SM fluctuation. Additionally, SM also provides profound feedbacks on climatic factors and human water withdrawals. The global spatial</w:instrText>
      </w:r>
      <w:r w:rsidR="00A55579">
        <w:rPr>
          <w:rFonts w:ascii="Times New Roman" w:eastAsia="Times New Roman" w:hAnsi="Times New Roman" w:cs="Times New Roman" w:hint="eastAsia"/>
          <w:kern w:val="0"/>
          <w:sz w:val="24"/>
          <w:szCs w:val="24"/>
          <w14:ligatures w14:val="none"/>
        </w:rPr>
        <w:instrText>‐</w:instrText>
      </w:r>
      <w:r w:rsidR="00A55579">
        <w:rPr>
          <w:rFonts w:ascii="Times New Roman" w:eastAsia="Times New Roman" w:hAnsi="Times New Roman" w:cs="Times New Roman"/>
          <w:kern w:val="0"/>
          <w:sz w:val="24"/>
          <w:szCs w:val="24"/>
          <w14:ligatures w14:val="none"/>
        </w:rPr>
        <w:instrText>temporal SM variation along with warming temperatures could seriously risk food security and sustainable development, which needs to be addressed.\n          , \n            Key Points\n            \n              \n                \n                  Drying regions are distributed in habitable areas, while wetting regions are located in the harsh climate and tropical humid zones\n                \n                \n                  Air temperature and evaporation are thought to be the primary climatic factors affecting the seasonal and long</w:instrText>
      </w:r>
      <w:r w:rsidR="00A55579">
        <w:rPr>
          <w:rFonts w:ascii="Times New Roman" w:eastAsia="Times New Roman" w:hAnsi="Times New Roman" w:cs="Times New Roman" w:hint="eastAsia"/>
          <w:kern w:val="0"/>
          <w:sz w:val="24"/>
          <w:szCs w:val="24"/>
          <w14:ligatures w14:val="none"/>
        </w:rPr>
        <w:instrText>‐</w:instrText>
      </w:r>
      <w:r w:rsidR="00A55579">
        <w:rPr>
          <w:rFonts w:ascii="Times New Roman" w:eastAsia="Times New Roman" w:hAnsi="Times New Roman" w:cs="Times New Roman"/>
          <w:kern w:val="0"/>
          <w:sz w:val="24"/>
          <w:szCs w:val="24"/>
          <w14:ligatures w14:val="none"/>
        </w:rPr>
        <w:instrText xml:space="preserve">term variability of soil moisture (SM)\n                \n                \n                  Irrigation water withdrawal is regarded as the dominant driving force of SM variation among the six human water withdrawals","call-number":"1","container-title":"Water Resources Research","DOI":"10.1029/2023WR034915","ISSN":"0043-1397, 1944-7973","issue":"7","journalAbbreviation":"Water Resources Research","language":"en","page":"e2023WR034915","source":"5.4","title":"Variations in Global Soil Moisture During the Past Decades: Climate or Human Causes?","title-short":"Variations in Global Soil Moisture During the Past Decades","volume":"59","author":[{"family":"Liu","given":"Yangxiaoyue"},{"family":"Yang","given":"Yaping"},{"family":"Song","given":"Jia"}],"issued":{"date-parts":[["2023",7]]}}},{"id":13951,"uris":["http://zotero.org/users/10375985/items/DXP46EIU"],"itemData":{"id":13951,"type":"article-journal","container-title":"Geoderma","DOI":"10.1016/j.geoderma.2024.116937","ISSN":"00167061","journalAbbreviation":"Geoderma","language":"en","page":"116937","source":"DOI.org (Crossref)","title":"Organic carbon in Mollisols of the world − A review","volume":"447","author":[{"family":"Labaz","given":"Beata"},{"family":"Hartemink","given":"Alfred E."},{"family":"Zhang","given":"Yakun"},{"family":"Stevenson","given":"Annalisa"},{"family":"Kabała","given":"Cezary"}],"issued":{"date-parts":[["2024",7]]}}},{"id":10,"uris":["http://zotero.org/users/10375985/items/E5HISTFU"],"itemData":{"id":10,"type":"article-journal","abstract":"Abstract\n            \n              Monitoring and quantifying the development of drought extremes is important to agriculture, water, and land management. For this, soil moisture (SM) is an effective indicator. However, currently, real-time monitoring and forecasting of SM is challenging. Thus, this study develops and tests a methodology based on machine learning methods that integrates ground-based data, Sentinel-1 satellite soil moisture (S1SSM) data, meteorological data, and relevant environmental parameters to improve the estimation of the spatiotemporal changes in SM. It also evaluates the relevance of the applied parameters and the applicability and limitations of S1SSM data in SM monitoring. Specifically, the performances of four machine learning methods (multiple linear regression, support vector machine regression, extreme gradient boosting, and a deep neural network) were evaluated in an area increasingly exposed to hydrological extremes. Overall, the extreme gradient boosting model provided the best result (R\n              2\n               = 0.92). In this case, the difference between the modeled and observed SM values at ground-based stations was below 3%, with only five stations reporting differences above 5%, indicating the effectiveness of this model for SM monitoring in larger areas. Additionally, the spatial pattern of the observed S1SSM values and the modeled values showed good agreement (with a difference below 10%) in the larger part (45.5%) of the area, while more than 20% difference occurred in 27.1% of the area, demonstrating the application potential of S1SSM data in areas with less heterogeneous land use. However, the results also suggest that the S1SSM data can be affected by land use and/or soil types.","call-number":"3","container-title":"Water Resources Management","DOI":"10.1007/s11269-024-04069-3","ISSN":"0920-4741, 1573-1650","journalAbbreviation":"Water Resour Manage","language":"en","source":"4.3","title":"Estimation of the Spatiotemporal Variability of Surface soil Moisture Using Machine Learning Methods Integrating Satellite and Ground-based Soil Moisture and Environmental Data","URL":"https://link.springer.com/10.1007/s11269-024-04069-3","author":[{"family":"Blanka-Végi","given":"Viktória"},{"family":"Tobak","given":"Zalán"},{"family":"Sipos","given":"György"},{"family":"Barta","given":"Károly"},{"family":"Szabó","given":"Brigitta"},{"family":"Van Leeuwen","given":"Boudewijn"}],"accessed":{"date-parts":[["2025",1,8]]},"issued":{"date-parts":[["2025",1,6]]}}}],"schema":"https://github.com/citation-style-language/schema/raw/master/csl-citation.json"} </w:instrText>
      </w:r>
      <w:r w:rsidR="006E22FF" w:rsidRPr="00CF46AC">
        <w:rPr>
          <w:rFonts w:ascii="Times New Roman" w:eastAsia="Times New Roman" w:hAnsi="Times New Roman" w:cs="Times New Roman"/>
          <w:kern w:val="0"/>
          <w:sz w:val="24"/>
          <w:szCs w:val="24"/>
          <w14:ligatures w14:val="none"/>
        </w:rPr>
        <w:fldChar w:fldCharType="separate"/>
      </w:r>
      <w:r w:rsidR="00A55579" w:rsidRPr="00A55579">
        <w:rPr>
          <w:rFonts w:ascii="Times New Roman" w:hAnsi="Times New Roman" w:cs="Times New Roman"/>
          <w:kern w:val="0"/>
          <w:sz w:val="24"/>
        </w:rPr>
        <w:t>(Liu et al., 202</w:t>
      </w:r>
      <w:r w:rsidR="00A55579" w:rsidRPr="00DE2329">
        <w:rPr>
          <w:rFonts w:ascii="Times New Roman" w:hAnsi="Times New Roman" w:cs="Times New Roman"/>
          <w:color w:val="000000" w:themeColor="text1"/>
          <w:kern w:val="0"/>
          <w:sz w:val="24"/>
        </w:rPr>
        <w:t>3; Labaz et al., 2024; B</w:t>
      </w:r>
      <w:r w:rsidR="00A55579" w:rsidRPr="00A55579">
        <w:rPr>
          <w:rFonts w:ascii="Times New Roman" w:hAnsi="Times New Roman" w:cs="Times New Roman"/>
          <w:kern w:val="0"/>
          <w:sz w:val="24"/>
        </w:rPr>
        <w:t>lanka-Végi et al., 2025)</w:t>
      </w:r>
      <w:r w:rsidR="006E22FF" w:rsidRPr="00CF46AC">
        <w:rPr>
          <w:rFonts w:ascii="Times New Roman" w:eastAsia="Times New Roman" w:hAnsi="Times New Roman" w:cs="Times New Roman"/>
          <w:kern w:val="0"/>
          <w:sz w:val="24"/>
          <w:szCs w:val="24"/>
          <w14:ligatures w14:val="none"/>
        </w:rPr>
        <w:fldChar w:fldCharType="end"/>
      </w:r>
      <w:r w:rsidRPr="00CF46AC">
        <w:rPr>
          <w:rFonts w:ascii="Times New Roman" w:eastAsia="Times New Roman" w:hAnsi="Times New Roman" w:cs="Times New Roman"/>
          <w:kern w:val="0"/>
          <w:sz w:val="24"/>
          <w:szCs w:val="24"/>
          <w14:ligatures w14:val="none"/>
        </w:rPr>
        <w:t xml:space="preserve">. </w:t>
      </w:r>
      <w:bookmarkStart w:id="23" w:name="_Hlk199339258"/>
      <w:bookmarkEnd w:id="22"/>
      <w:r w:rsidR="00436465" w:rsidRPr="00CF46AC">
        <w:rPr>
          <w:rFonts w:ascii="Times New Roman" w:eastAsia="等线" w:hAnsi="Times New Roman" w:cs="Times New Roman" w:hint="eastAsia"/>
          <w:kern w:val="0"/>
          <w:sz w:val="24"/>
          <w:szCs w:val="24"/>
          <w14:ligatures w14:val="none"/>
        </w:rPr>
        <w:t>T</w:t>
      </w:r>
      <w:r w:rsidRPr="00CF46AC">
        <w:rPr>
          <w:rFonts w:ascii="Times New Roman" w:eastAsia="等线" w:hAnsi="Times New Roman" w:cs="Times New Roman" w:hint="eastAsia"/>
          <w:kern w:val="0"/>
          <w:sz w:val="24"/>
          <w:szCs w:val="24"/>
          <w14:ligatures w14:val="none"/>
        </w:rPr>
        <w:t>he direct measurement of SHPs</w:t>
      </w:r>
      <w:r w:rsidR="00436465" w:rsidRPr="00CF46AC">
        <w:rPr>
          <w:rFonts w:ascii="Times New Roman" w:eastAsia="等线" w:hAnsi="Times New Roman" w:cs="Times New Roman" w:hint="eastAsia"/>
          <w:kern w:val="0"/>
          <w:sz w:val="24"/>
          <w:szCs w:val="24"/>
          <w14:ligatures w14:val="none"/>
        </w:rPr>
        <w:t>, however,</w:t>
      </w:r>
      <w:r w:rsidRPr="00CF46AC">
        <w:rPr>
          <w:rFonts w:ascii="Times New Roman" w:eastAsia="等线" w:hAnsi="Times New Roman" w:cs="Times New Roman" w:hint="eastAsia"/>
          <w:kern w:val="0"/>
          <w:sz w:val="24"/>
          <w:szCs w:val="24"/>
          <w14:ligatures w14:val="none"/>
        </w:rPr>
        <w:t xml:space="preserve"> is usually time-consuming, labor-intensive, and challenged by spatial heterogeneity </w:t>
      </w:r>
      <w:r w:rsidRPr="00CF46AC">
        <w:rPr>
          <w:rFonts w:ascii="Times New Roman" w:eastAsia="等线" w:hAnsi="Times New Roman" w:cs="Times New Roman"/>
          <w:kern w:val="0"/>
          <w:sz w:val="24"/>
          <w:szCs w:val="24"/>
          <w14:ligatures w14:val="none"/>
        </w:rPr>
        <w:t>and</w:t>
      </w:r>
      <w:r w:rsidRPr="00CF46AC">
        <w:rPr>
          <w:rFonts w:ascii="Times New Roman" w:eastAsia="等线" w:hAnsi="Times New Roman" w:cs="Times New Roman" w:hint="eastAsia"/>
          <w:kern w:val="0"/>
          <w:sz w:val="24"/>
          <w:szCs w:val="24"/>
          <w14:ligatures w14:val="none"/>
        </w:rPr>
        <w:t xml:space="preserve"> limited </w:t>
      </w:r>
      <w:r w:rsidRPr="00CF46AC">
        <w:rPr>
          <w:rFonts w:ascii="Times New Roman" w:eastAsia="等线" w:hAnsi="Times New Roman" w:cs="Times New Roman"/>
          <w:kern w:val="0"/>
          <w:sz w:val="24"/>
          <w:szCs w:val="24"/>
          <w14:ligatures w14:val="none"/>
        </w:rPr>
        <w:t>measurement infrastructure</w:t>
      </w:r>
      <w:r w:rsidRPr="00CF46AC">
        <w:rPr>
          <w:rFonts w:ascii="Times New Roman" w:eastAsia="等线" w:hAnsi="Times New Roman" w:cs="Times New Roman" w:hint="eastAsia"/>
          <w:kern w:val="0"/>
          <w:sz w:val="24"/>
          <w:szCs w:val="24"/>
          <w14:ligatures w14:val="none"/>
        </w:rPr>
        <w:t xml:space="preserve"> avail</w:t>
      </w:r>
      <w:r w:rsidRPr="00C03D33">
        <w:rPr>
          <w:rFonts w:ascii="Times New Roman" w:eastAsia="等线" w:hAnsi="Times New Roman" w:cs="Times New Roman" w:hint="eastAsia"/>
          <w:kern w:val="0"/>
          <w:sz w:val="24"/>
          <w:szCs w:val="24"/>
          <w14:ligatures w14:val="none"/>
        </w:rPr>
        <w:t xml:space="preserve">ability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{"citationID":"agkpneirac","properties":{"formattedCitation":"(Cornelis et al., 2001)","plainCitation":"(Cornelis et al., 2001)","noteIndex":0},"citationItems":[{"id":515,"uris":["http://zotero.org/users/10375985/items/4TVQXBEE"],"itemData":{"id":515,"type":"article-journal","abstract":"The soil moisture retention curve (MRC) is time consuming and expensive to measure directly. Several attempts have been made to establish a relation between readily available soil properties</w:instrText>
      </w:r>
      <w:r>
        <w:rPr>
          <w:rFonts w:ascii="Times New Roman" w:eastAsia="等线" w:hAnsi="Times New Roman" w:cs="Times New Roman" w:hint="eastAsia"/>
          <w:kern w:val="0"/>
          <w:sz w:val="24"/>
          <w:szCs w:val="24"/>
          <w14:ligatures w14:val="none"/>
        </w:rPr>
        <w:instrText>, like particle</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size distribution, organic matter content, and bulk density, and the soil moisture retention curve. Those relationships are referred to as pedotransfer functions (PTFs). The objective of this study was to evaluate some PTFs with respect to</w:instrText>
      </w:r>
      <w:r>
        <w:rPr>
          <w:rFonts w:ascii="Times New Roman" w:eastAsia="等线" w:hAnsi="Times New Roman" w:cs="Times New Roman"/>
          <w:kern w:val="0"/>
          <w:sz w:val="24"/>
          <w:szCs w:val="24"/>
          <w14:ligatures w14:val="none"/>
        </w:rPr>
        <w:instrText xml:space="preserve"> their accuracy in predicting the soil moisture retention curve. Five widely used and four more recently developed PTFs were selected for evaluation. Seven of the selected PTFs predict moisture retention function parameters, whereas the other two predict the moisture content at certain matric potentials. In order to quantify the prediction accuracy, the mean of the absolute value of mean differences (MAMD), the mean and the standard deviation of the root of mean squared differences (MRMSD and SDRMSD, respectively), and the mean of the Pearson correlation coefficient (Mr) were used. The evaluated PTFs were finally ranked based on these validation indices. The PTFs showed good to poor prediction accuracy with MAMD values ranging from 0.0312 to 0.0603 m\n              3\n              m\n              −3\n              and with MRMSDs between 0.0412 and 0.0774 m\n              3\n              m\n              −3\n              The SDRMSDs and Mrs ranged from 0.0212 to 0.0349 m\n              3\n              m\n              −3\n              , and from 0.9468 to 0.9980, respectively. The validation indices computed by the PTF of Vereecken and coworkers gave the best results. Moreover, it predicts moisture retention function parameters, and therefore, this PTF is recommended most to predict the moisture retention curve from readily available soil properties.","call-number":"3","container-title":"Soil Science Society of America Journal","DOI":"10.2136/sssaj2001.653638x","ISSN":"0361-5995, 1435-0661","issue":"3","journalAbbreviation":"Soil Science Soc of Amer J","language":"en","page":"638-648","source":"2.9","title":"Evaluation of Pedotransfer Functions for Predicting the Soil Moisture Retention Curve","volume":"65","author":[{"family":"Cornelis","given":"Wim M."},{"family":"Ronsyn","given":"Jan"},{"family":"Van Meirvenne","given":"Marc"},{"family":"Hartmann","given":"Roger"}],"issued":{"date-parts":[["2001",5]]}}}],"schema":"https://github.com/citation-style-language/schema/raw/master/csl-citation.json"}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(Cornelis et al., 2001)</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xml:space="preserve">. To overcome these challenges, </w:t>
      </w:r>
      <w:r w:rsidRPr="00C03D33">
        <w:rPr>
          <w:rFonts w:ascii="Times New Roman" w:eastAsia="等线" w:hAnsi="Times New Roman" w:cs="Times New Roman"/>
          <w:kern w:val="0"/>
          <w:sz w:val="24"/>
          <w:szCs w:val="24"/>
          <w14:ligatures w14:val="none"/>
        </w:rPr>
        <w:t>pedotransfer function</w:t>
      </w:r>
      <w:r w:rsidRPr="00C03D33">
        <w:rPr>
          <w:rFonts w:ascii="Times New Roman" w:eastAsia="等线" w:hAnsi="Times New Roman" w:cs="Times New Roman" w:hint="eastAsia"/>
          <w:kern w:val="0"/>
          <w:sz w:val="24"/>
          <w:szCs w:val="24"/>
          <w14:ligatures w14:val="none"/>
        </w:rPr>
        <w:t>s</w:t>
      </w:r>
      <w:r w:rsidRPr="00C03D33">
        <w:rPr>
          <w:rFonts w:ascii="Times New Roman" w:eastAsia="等线" w:hAnsi="Times New Roman" w:cs="Times New Roman"/>
          <w:kern w:val="0"/>
          <w:sz w:val="24"/>
          <w:szCs w:val="24"/>
          <w14:ligatures w14:val="none"/>
        </w:rPr>
        <w:t xml:space="preserve"> (PTF</w:t>
      </w:r>
      <w:r w:rsidRPr="00C03D33">
        <w:rPr>
          <w:rFonts w:ascii="Times New Roman" w:eastAsia="等线" w:hAnsi="Times New Roman" w:cs="Times New Roman" w:hint="eastAsia"/>
          <w:kern w:val="0"/>
          <w:sz w:val="24"/>
          <w:szCs w:val="24"/>
          <w14:ligatures w14:val="none"/>
        </w:rPr>
        <w:t>s</w:t>
      </w:r>
      <w:r w:rsidRPr="00C03D33">
        <w:rPr>
          <w:rFonts w:ascii="Times New Roman" w:eastAsia="等线" w:hAnsi="Times New Roman" w:cs="Times New Roman"/>
          <w:kern w:val="0"/>
          <w:sz w:val="24"/>
          <w:szCs w:val="24"/>
          <w14:ligatures w14:val="none"/>
        </w:rPr>
        <w:t xml:space="preserve">) have </w:t>
      </w:r>
      <w:r w:rsidRPr="00C03D33">
        <w:rPr>
          <w:rFonts w:ascii="Times New Roman" w:eastAsia="等线" w:hAnsi="Times New Roman" w:cs="Times New Roman" w:hint="eastAsia"/>
          <w:kern w:val="0"/>
          <w:sz w:val="24"/>
          <w:szCs w:val="24"/>
          <w14:ligatures w14:val="none"/>
        </w:rPr>
        <w:t xml:space="preserve">been developed and </w:t>
      </w:r>
      <w:r w:rsidRPr="00C03D33">
        <w:rPr>
          <w:rFonts w:ascii="Times New Roman" w:eastAsia="等线" w:hAnsi="Times New Roman" w:cs="Times New Roman"/>
          <w:kern w:val="0"/>
          <w:sz w:val="24"/>
          <w:szCs w:val="24"/>
          <w14:ligatures w14:val="none"/>
        </w:rPr>
        <w:t>proven to</w:t>
      </w:r>
      <w:r w:rsidRPr="00C03D33">
        <w:rPr>
          <w:rFonts w:ascii="Times New Roman" w:eastAsia="等线" w:hAnsi="Times New Roman" w:cs="Times New Roman" w:hint="eastAsia"/>
          <w:kern w:val="0"/>
          <w:sz w:val="24"/>
          <w:szCs w:val="24"/>
          <w14:ligatures w14:val="none"/>
        </w:rPr>
        <w:t xml:space="preserve"> be</w:t>
      </w:r>
      <w:r w:rsidRPr="00C03D33">
        <w:rPr>
          <w:rFonts w:ascii="Times New Roman" w:eastAsia="等线" w:hAnsi="Times New Roman" w:cs="Times New Roman"/>
          <w:kern w:val="0"/>
          <w:sz w:val="24"/>
          <w:szCs w:val="24"/>
          <w14:ligatures w14:val="none"/>
        </w:rPr>
        <w:t xml:space="preserve"> an efficient approach </w:t>
      </w:r>
      <w:r w:rsidRPr="00C03D33">
        <w:rPr>
          <w:rFonts w:ascii="Times New Roman" w:eastAsia="等线" w:hAnsi="Times New Roman" w:cs="Times New Roman" w:hint="eastAsia"/>
          <w:kern w:val="0"/>
          <w:sz w:val="24"/>
          <w:szCs w:val="24"/>
          <w14:ligatures w14:val="none"/>
        </w:rPr>
        <w:t>for</w:t>
      </w:r>
      <w:r w:rsidRPr="00C03D33">
        <w:rPr>
          <w:rFonts w:ascii="Times New Roman" w:eastAsia="等线" w:hAnsi="Times New Roman" w:cs="Times New Roman"/>
          <w:kern w:val="0"/>
          <w:sz w:val="24"/>
          <w:szCs w:val="24"/>
          <w14:ligatures w14:val="none"/>
        </w:rPr>
        <w:t xml:space="preserve"> indirectly </w:t>
      </w:r>
      <w:r w:rsidRPr="00C03D33">
        <w:rPr>
          <w:rFonts w:ascii="Times New Roman" w:eastAsia="等线" w:hAnsi="Times New Roman" w:cs="Times New Roman" w:hint="eastAsia"/>
          <w:kern w:val="0"/>
          <w:sz w:val="24"/>
          <w:szCs w:val="24"/>
          <w14:ligatures w14:val="none"/>
        </w:rPr>
        <w:t>estimating</w:t>
      </w:r>
      <w:r w:rsidRPr="00C03D33">
        <w:rPr>
          <w:rFonts w:ascii="Times New Roman" w:eastAsia="等线" w:hAnsi="Times New Roman" w:cs="Times New Roman"/>
          <w:kern w:val="0"/>
          <w:sz w:val="24"/>
          <w:szCs w:val="24"/>
          <w14:ligatures w14:val="none"/>
        </w:rPr>
        <w:t xml:space="preserve"> SHPs</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fldChar w:fldCharType="begin"/>
      </w:r>
      <w:r w:rsidR="00A55579">
        <w:rPr>
          <w:rFonts w:ascii="Times New Roman" w:eastAsia="等线" w:hAnsi="Times New Roman" w:cs="Times New Roman"/>
          <w:kern w:val="0"/>
          <w:sz w:val="24"/>
          <w:szCs w:val="24"/>
          <w14:ligatures w14:val="none"/>
        </w:rPr>
        <w:instrText xml:space="preserve"> ADDIN ZOTERO_ITEM CSL_CITATION {"citationID":"EH7Mhbsp","properties":{"formattedCitation":"(Bouma, 1989; Van Looy et al., 2017; Weber et al., 2024)","plainCitation":"(Bouma, 1989; Van Looy et al., 2017; Weber et al., 2024)","noteIndex":0},"citationItems":[{"id":280,"uris":["http://zotero.org/users/10375985/items/EGP8RF3D"],"itemData":{"id":280,"type":"chapter","container-title":"Advances in Soil Science","DOI":"10.1007/978-1-4612-3532-3_4","ISBN":"978-1-4612-8144-3","language":"en","note":"collection-title: Advances in Soil Science","page":"177-213","publisher":"Springer US","publisher-place":"New York, NY","source":"DOI.org (Crossref)","title":"Using soil survey data for quantitative land evaluation","URL":"https://link.springer.com/10.1007/978-1-4612-3532-3_4","volume":"9","collection-editor":[{"family":"Stewart","given":"B. A."}],"editor":[{"family":"Stewart","given":"B. A."}],"author":[{"family":"Bouma","given":"J."}],"accessed":{"date-parts":[["2023",7,29]]},"issued":{"date-parts":[["1989"]]}}},{"id":194,"uris":["http://zotero.org/users/10375985/items/N87F7KJT"],"itemData":{"id":194,"type":"article-journal","abstract":"Soil, through its various functions, plays a vital role in the Earth's ecosystems and provides multiple ecosystem services to humanity. Pedotransfer functions (PTFs) are simple to complex knowledge rules that relate available soil information to soil properties and variables that are needed to parameterize soil processes. In this paper, we review the existing PTFs and document the new generation of PTFs developed in the different disciplines of Earth system science. To meet the methodological challenges for a successful application in Earth system modeling, we emphasize that PTF development has to go hand in hand with suitable extrapolation and upscaling techniques such that the PTFs correctly represent the spatial heterogeneity of soils. PTFs should encompass the variability of the estimated soil property or process, in such a way that the estimation of parameters allows for validation and can also confidently provide for extrapolation and upscaling purposes capturing the spatial variation in soils. Most actively pursued recent developments are related to parameterizations of solute transport, heat exchange, soil respiration, and organic carbon content, root density, and vegetation water uptake. Further challenges are to be addressed in parameterization of soil erosivity and land use change impacts at multiple scales. We argue that a comprehensive set of PTFs can be applied throughout a wide range of disciplines of Earth system science, with emphasis on land surface models. Novel sensing techniques provide a true breakthrough for this, yet further improvements are necessary for methods to deal with uncertainty and to validate applications at global scale. Plain Language Summary For the application of pedotransfer functions in current Earth system models, and specifically for the different fluxes of water, solutes, and gas between soil and atmosphere, subject of the land surface models, recent developments of knowledge are entered in a new generation of pedotransfer functions. Methods for development and evaluation of pedotransfer functions are described in this comprehensive review, and perspectives for future developments in different Earth system science disciplines are presented. Challenges are still present for the application in some extreme environments of the Earth. We argue that a comprehensive set of pedotransfer functions can be applied throughout a wide range of disciplines of Earth system science, with emphasis on land surface models. Even though methodological challenges are still present for extrapolation and scaling, as outlined, integration and validation in global-scale models is an achievable goal.","call-number":"1","container-title":"Reviews of Geophysics","DOI":"10.1002/2017RG000581","ISSN":"8755-1209","issue":"4","journalAbbreviation":"Rev. Geophys.","language":"English","note":"publisher-place: Washington\nWOS:000423198800009","page":"1199-1256","publisher":"Amer Geophysical Union","source":"24.946","title":"Pedotransfer functions in Earth system science: Challenges and perspectives","title-short":"Pedotransfer Functions in Earth System Science","volume":"55","author":[{"family":"Van Looy","given":"Kris"},{"family":"Bouma","given":"Johan"},{"family":"Herbst","given":"Michael"},{"family":"Koestel","given":"John"},{"family":"Minasny","given":"Budiman"},{"family":"Mishra","given":"Umakant"},{"family":"Montzka","given":"Carsten"},{"family":"Nemes","given":"Attila"},{"family":"Pachepsky","given":"Yakov A."},{"family":"Padarian","given":"Jose"},{"family":"Schaap","given":"Marcel G."},{"family":"Toth","given":"Brigitta"},{"family":"Verhoef","given":"Anne"},{"family":"Vanderborght","given":"Jan"},{"family":"Ploeg","given":"Martine J.","non-dropping-particle":"van der"},{"family":"Weihermueller","given":"Lutz"},{"family":"Zacharias","given":"Steffen"},{"family":"Zhang","given":"Yonggen"},{"family":"Vereecken","given":"Harry"}],"issued":{"date-parts":[["2017",12]]}}},{"id":3507,"uris":["http://zotero.org/users/10375985/items/FSW6T8JT"],"itemData":{"id":3507,"type":"article-journal","container-title":"Hydrology and Earth System Sciences","issue":"14","journalAbbreviation":"Hydrol. Earth Syst. Sci.","page":"3391–3433","publisher":"Copernicus Publications Göttingen, Germany","title":"Hydro-pedotransfer functions: a roadmap for future development","volume":"28","author":[{"family":"Weber","given":"Tobias Karl David"},{"family":"Weihermüller","given":"Lutz"},{"family":"Nemes","given":"Attila"},{"family":"Bechtold","given":"Michel"},{"family":"Degré","given":"Aurore"},{"family":"Diamantopoulos","given":"Efstathios"},{"family":"Fatichi","given":"Simone"},{"family":"Filipović","given":"Vilim"},{"family":"Gupta","given":"Surya"},{"family":"Hohenbrink","given":"Tobias L"},{"literal":"others"}],"issued":{"date-parts":[["2024"]]}}}],"schema":"https://github.com/citation-style-language/schema/raw/master/csl-citation.json"}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006E22FF" w:rsidRPr="006E22FF">
        <w:rPr>
          <w:rFonts w:ascii="Times New Roman" w:hAnsi="Times New Roman" w:cs="Times New Roman" w:hint="eastAsia"/>
          <w:sz w:val="24"/>
        </w:rPr>
        <w:t>(Bouma, 1989; Van Looy et al., 2017; Weber et al., 2024)</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kern w:val="0"/>
          <w:sz w:val="24"/>
          <w:szCs w:val="24"/>
          <w14:ligatures w14:val="none"/>
        </w:rPr>
        <w:t>.</w:t>
      </w:r>
      <w:bookmarkEnd w:id="17"/>
      <w:bookmarkEnd w:id="23"/>
    </w:p>
    <w:p w14:paraId="56E2477B" w14:textId="7A5A014E" w:rsidR="00C03D33" w:rsidRPr="00C03D33" w:rsidRDefault="004A1F74" w:rsidP="00ED240D">
      <w:pPr>
        <w:widowControl/>
        <w:spacing w:line="400" w:lineRule="exact"/>
        <w:ind w:firstLineChars="200" w:firstLine="480"/>
        <w:rPr>
          <w:rFonts w:ascii="Times New Roman" w:eastAsia="等线" w:hAnsi="Times New Roman" w:cs="Times New Roman"/>
          <w:kern w:val="0"/>
          <w:sz w:val="24"/>
          <w:szCs w:val="24"/>
          <w14:ligatures w14:val="none"/>
        </w:rPr>
      </w:pPr>
      <w:r>
        <w:rPr>
          <w:rFonts w:ascii="Times New Roman" w:eastAsia="等线" w:hAnsi="Times New Roman" w:cs="Times New Roman" w:hint="eastAsia"/>
          <w:kern w:val="0"/>
          <w:sz w:val="24"/>
          <w:szCs w:val="24"/>
          <w14:ligatures w14:val="none"/>
        </w:rPr>
        <w:t xml:space="preserve">As predictive models, </w:t>
      </w:r>
      <w:r w:rsidR="00C03D33" w:rsidRPr="00C03D33">
        <w:rPr>
          <w:rFonts w:ascii="Times New Roman" w:eastAsia="等线" w:hAnsi="Times New Roman" w:cs="Times New Roman"/>
          <w:kern w:val="0"/>
          <w:sz w:val="24"/>
          <w:szCs w:val="24"/>
          <w14:ligatures w14:val="none"/>
        </w:rPr>
        <w:t xml:space="preserve">PTFs estimate </w:t>
      </w:r>
      <w:r w:rsidR="000F012D">
        <w:rPr>
          <w:rFonts w:ascii="Times New Roman" w:eastAsia="等线" w:hAnsi="Times New Roman" w:cs="Times New Roman" w:hint="eastAsia"/>
          <w:kern w:val="0"/>
          <w:sz w:val="24"/>
          <w:szCs w:val="24"/>
          <w14:ligatures w14:val="none"/>
        </w:rPr>
        <w:t>s</w:t>
      </w:r>
      <w:r w:rsidR="000F012D" w:rsidRPr="000F012D">
        <w:rPr>
          <w:rFonts w:ascii="Times New Roman" w:eastAsia="等线" w:hAnsi="Times New Roman" w:cs="Times New Roman"/>
          <w:kern w:val="0"/>
          <w:sz w:val="24"/>
          <w:szCs w:val="24"/>
          <w14:ligatures w14:val="none"/>
        </w:rPr>
        <w:t xml:space="preserve">oil hydraulic properties </w:t>
      </w:r>
      <w:r w:rsidR="00C03D33" w:rsidRPr="00C03D33">
        <w:rPr>
          <w:rFonts w:ascii="Times New Roman" w:eastAsia="等线" w:hAnsi="Times New Roman" w:cs="Times New Roman"/>
          <w:kern w:val="0"/>
          <w:sz w:val="24"/>
          <w:szCs w:val="24"/>
          <w14:ligatures w14:val="none"/>
        </w:rPr>
        <w:t xml:space="preserve">using empirical relationships derived from readily available or easily measured soil </w:t>
      </w:r>
      <w:r w:rsidR="00C03D33" w:rsidRPr="00C03D33">
        <w:rPr>
          <w:rFonts w:ascii="Times New Roman" w:eastAsia="等线" w:hAnsi="Times New Roman" w:cs="Times New Roman" w:hint="eastAsia"/>
          <w:kern w:val="0"/>
          <w:sz w:val="24"/>
          <w:szCs w:val="24"/>
          <w14:ligatures w14:val="none"/>
        </w:rPr>
        <w:t>properties</w:t>
      </w:r>
      <w:r w:rsidR="00C03D33" w:rsidRPr="00C03D33">
        <w:rPr>
          <w:rFonts w:ascii="Times New Roman" w:eastAsia="等线" w:hAnsi="Times New Roman" w:cs="Times New Roman"/>
          <w:kern w:val="0"/>
          <w:sz w:val="24"/>
          <w:szCs w:val="24"/>
          <w14:ligatures w14:val="none"/>
        </w:rPr>
        <w:t xml:space="preserve">, such as soil texture, bulk density, organic carbon content, and other relevant </w:t>
      </w:r>
      <w:bookmarkStart w:id="24" w:name="_Hlk199517431"/>
      <w:bookmarkStart w:id="25" w:name="_Hlk199339271"/>
      <w:bookmarkEnd w:id="18"/>
      <w:r w:rsidR="00C03D33" w:rsidRPr="00C03D33">
        <w:rPr>
          <w:rFonts w:ascii="Times New Roman" w:eastAsia="等线" w:hAnsi="Times New Roman" w:cs="Times New Roman" w:hint="eastAsia"/>
          <w:kern w:val="0"/>
          <w:sz w:val="24"/>
          <w:szCs w:val="24"/>
          <w14:ligatures w14:val="none"/>
        </w:rPr>
        <w:t xml:space="preserve">information </w:t>
      </w:r>
      <w:r w:rsidR="00C03D33" w:rsidRPr="00C03D33">
        <w:rPr>
          <w:rFonts w:ascii="Times New Roman" w:eastAsia="等线" w:hAnsi="Times New Roman" w:cs="Times New Roman"/>
          <w:kern w:val="0"/>
          <w:sz w:val="24"/>
          <w:szCs w:val="24"/>
          <w14:ligatures w14:val="none"/>
        </w:rPr>
        <w:fldChar w:fldCharType="begin"/>
      </w:r>
      <w:r w:rsidR="00A55579">
        <w:rPr>
          <w:rFonts w:ascii="Times New Roman" w:eastAsia="等线" w:hAnsi="Times New Roman" w:cs="Times New Roman"/>
          <w:kern w:val="0"/>
          <w:sz w:val="24"/>
          <w:szCs w:val="24"/>
          <w14:ligatures w14:val="none"/>
        </w:rPr>
        <w:instrText xml:space="preserve"> ADDIN ZOTERO_ITEM CSL_CITATION {"citationID":"avc9j8h366","properties":{"unsorted":true,"formattedCitation":"(Wang et al., 2012; T\\uc0\\u243{}th et al., 2015; Zhang and Schaap, 2017)","plainCitation":"(Wang et al., 2012; Tóth et al., 2015; Zhang and Schaap, 2017)","noteIndex":0},"citationItems":[{"id":300,"uris":["http://zotero.org/users/10375985/items/8VYIY5KY"],"itemData":{"id":300,"type":"article-journal","call-number":"4","container-title":"Soil Science","DOI":"10.1097/SS.0b013e318255a449","ISSN":"0038-075X","issue":"7","language":"en","page":"424-432","source":"1.692","title":"Pedotransfer Functions for Predicting Soil Hydraulic Properties of the Chinese Loess Plateau","volume":"177","author":[{"family":"Wang","given":"Yunqiang"},{"family":"Shao","given":"Ming’an"},{"family":"Liu","given":"Zhipeng"}],"issued":{"date-parts":[["2012",7]]}}},{"id":389,"uris":["http://zotero.org/users/10375985/items/XV4MRAMF"],"itemData":{"id":389,"type":"article-journal","call-number":"2","container-title":"European Journal of Soil Science","DOI":"10.1111/ejss.12192","ISSN":"13510754","issue":"1","journalAbbreviation":"Eur J Soil Sci","language":"en","page":"226-238","source":"4.178","title":"New generation of hydraulic pedotransfer functions for Europe: New hydraulic pedotransfer functions for Europe","title-short":"New generation of hydraulic pedotransfer functions for Europe","volume":"66","author":[{"family":"Tóth","given":"B."},{"family":"Weynants","given":"M."},{"family":"Nemes","given":"A."},{"family":"Makó","given":"A."},{"family":"Bilas","given":"G."},{"family":"Tóth","given":"G."}],"issued":{"date-parts":[["2015",1]]}}},{"id":311,"uris":["http://zotero.org/users/10375985/items/J6RPV3NK"],"itemData":{"id":311,"type":"article-journal","abstract":"Pedotransfer functions (PTFs) have been widely used to predict soil hydraulic parameters in favor of expensive laboratory or field measurements. Rosetta (Schaap et al., 2001, denoted as Rosettal) is one of many PTFs and is based on artificial neural network (ANN) analysis coupled with the bootstrap re sampling method which allows the estimation of van Genuchten water retention parameters (van Genuchten, 1980, abbreviated here as VG), saturated hydraulic conductivity (K-s), and their uncertainties. In this study, we present an improved set of hierarchical pedotransfer functions (Rosetta3) that unify the water retention and K-s submodels into one. Parameter uncertainty of the fit of the VG curve to the original retention data is used in the ANN calibration procedure to reduce bias of parameters predicted by the new PTF. One thousand bootstrap replicas were used to calibrate the new models compared to 60 or 100 in Rosettal, thus allowing the uni-variate and bi-variate probability distributions of predicted parameters to be quantified in greater detail. We determined the optimal weights for VG parameters and K-s, the optimal number of hidden nodes in ANN, and the number of bootstrap replicas required for statistically stable estimates. Results show that matric potential-dependent bias was reduced significantly while root mean square error (RMSE) for water content were reduced modestly; RMSE for Ks was increased by 0.9% (H3w) to 3.3% (H5w) in the new models on log scale of K-s compared with the Rosettal model. It was found that estimated distributions of parameters were mildly non-G</w:instrText>
      </w:r>
      <w:r w:rsidR="00A55579" w:rsidRPr="00A55579">
        <w:rPr>
          <w:rFonts w:ascii="Times New Roman" w:eastAsia="等线" w:hAnsi="Times New Roman" w:cs="Times New Roman"/>
          <w:kern w:val="0"/>
          <w:sz w:val="24"/>
          <w:szCs w:val="24"/>
          <w:lang w:val="de-DE"/>
          <w14:ligatures w14:val="none"/>
        </w:rPr>
        <w:instrText xml:space="preserve">aussian and could instead be described rather well with heavy-tailed alpha-stable distributions. On the other hand, arithmetic means had only a small estimation bias for most textures when compared with the mean like \"shift\" parameter of the alpha-stable distributions. Arithmetic means and (co-) variances are therefore still recommended as summary statistics of the estimated distributions. However, it may be necessary to parameterize the distributions in different ways if the new estimates are used in stochastic analyses of vadose zone flow and transport. Rosettal and Posetta3 were implemented in the python programming language, and the source code as well as additional documentation is available at: http://www.cals.arizona.eduiresearchirosettav3.html. (C) 2017 Elsevier B.V. All rights reserved.","call-number":"1","container-title":"Journal of Hydrology","DOI":"10.1016/j.jhydrol.2017.01.004","ISSN":"0022-1694","journalAbbreviation":"J. Hydrol.","language":"en-US","note":"publisher-place: Amsterdam\nWOS:000398871100004","page":"39-53","publisher":"Elsevier Science Bv","source":"6.708","title":"Weighted recalibration of the Rosetta pedotransfer model with improved estimates of hydraulic parameter distributions and summary statistics (Rosetta3)","volume":"547","author":[{"family":"Zhang","given":"Yonggen"},{"family":"Schaap","given":"Marcel G."}],"issued":{"date-parts":[["2017",4]]}}}],"schema":"https://github.com/citation-style-language/schema/raw/master/csl-citation.json"} </w:instrText>
      </w:r>
      <w:r w:rsidR="00C03D33" w:rsidRPr="00C03D33">
        <w:rPr>
          <w:rFonts w:ascii="Times New Roman" w:eastAsia="等线" w:hAnsi="Times New Roman" w:cs="Times New Roman"/>
          <w:kern w:val="0"/>
          <w:sz w:val="24"/>
          <w:szCs w:val="24"/>
          <w14:ligatures w14:val="none"/>
        </w:rPr>
        <w:fldChar w:fldCharType="separate"/>
      </w:r>
      <w:r w:rsidR="00C03D33" w:rsidRPr="002460C8">
        <w:rPr>
          <w:rFonts w:ascii="Times New Roman" w:hAnsi="Times New Roman" w:cs="Times New Roman"/>
          <w:kern w:val="0"/>
          <w:sz w:val="24"/>
          <w:lang w:val="de-DE"/>
        </w:rPr>
        <w:t>(Wang et al., 2012; Tóth et al., 2015; Zhang and Schaap, 2017)</w:t>
      </w:r>
      <w:r w:rsidR="00C03D33" w:rsidRPr="00C03D33">
        <w:rPr>
          <w:rFonts w:ascii="Times New Roman" w:eastAsia="等线" w:hAnsi="Times New Roman" w:cs="Times New Roman"/>
          <w:kern w:val="0"/>
          <w:sz w:val="24"/>
          <w:szCs w:val="24"/>
          <w14:ligatures w14:val="none"/>
        </w:rPr>
        <w:fldChar w:fldCharType="end"/>
      </w:r>
      <w:r w:rsidR="00C03D33" w:rsidRPr="002460C8">
        <w:rPr>
          <w:rFonts w:ascii="Times New Roman" w:eastAsia="等线" w:hAnsi="Times New Roman" w:cs="Times New Roman"/>
          <w:kern w:val="0"/>
          <w:sz w:val="24"/>
          <w:szCs w:val="24"/>
          <w:lang w:val="de-DE"/>
          <w14:ligatures w14:val="none"/>
        </w:rPr>
        <w:t xml:space="preserve">. </w:t>
      </w:r>
      <w:r w:rsidR="00C03D33" w:rsidRPr="00C03D33">
        <w:rPr>
          <w:rFonts w:ascii="Times New Roman" w:eastAsia="等线" w:hAnsi="Times New Roman" w:cs="Times New Roman" w:hint="eastAsia"/>
          <w:kern w:val="0"/>
          <w:sz w:val="24"/>
          <w:szCs w:val="24"/>
          <w14:ligatures w14:val="none"/>
        </w:rPr>
        <w:t>T</w:t>
      </w:r>
      <w:r w:rsidR="00C03D33" w:rsidRPr="00C03D33">
        <w:rPr>
          <w:rFonts w:ascii="Times New Roman" w:eastAsia="等线" w:hAnsi="Times New Roman" w:cs="Times New Roman"/>
          <w:kern w:val="0"/>
          <w:sz w:val="24"/>
          <w:szCs w:val="24"/>
          <w14:ligatures w14:val="none"/>
        </w:rPr>
        <w:t>he efficiency and practicality</w:t>
      </w:r>
      <w:r w:rsidR="00C03D33" w:rsidRPr="00C03D33">
        <w:rPr>
          <w:rFonts w:ascii="Times New Roman" w:eastAsia="等线" w:hAnsi="Times New Roman" w:cs="Times New Roman" w:hint="eastAsia"/>
          <w:kern w:val="0"/>
          <w:sz w:val="24"/>
          <w:szCs w:val="24"/>
          <w14:ligatures w14:val="none"/>
        </w:rPr>
        <w:t xml:space="preserve"> of PTFs enable</w:t>
      </w:r>
      <w:r w:rsidR="00C03D33" w:rsidRPr="00C03D33">
        <w:rPr>
          <w:rFonts w:ascii="Times New Roman" w:eastAsia="等线" w:hAnsi="Times New Roman" w:cs="Times New Roman"/>
          <w:kern w:val="0"/>
          <w:sz w:val="24"/>
          <w:szCs w:val="24"/>
          <w14:ligatures w14:val="none"/>
        </w:rPr>
        <w:t xml:space="preserve"> </w:t>
      </w:r>
      <w:r w:rsidR="00C03D33" w:rsidRPr="00C03D33">
        <w:rPr>
          <w:rFonts w:ascii="Times New Roman" w:eastAsia="等线" w:hAnsi="Times New Roman" w:cs="Times New Roman" w:hint="eastAsia"/>
          <w:kern w:val="0"/>
          <w:sz w:val="24"/>
          <w:szCs w:val="24"/>
          <w14:ligatures w14:val="none"/>
        </w:rPr>
        <w:t>their</w:t>
      </w:r>
      <w:r w:rsidR="00C03D33" w:rsidRPr="00C03D33">
        <w:rPr>
          <w:rFonts w:ascii="Times New Roman" w:eastAsia="等线" w:hAnsi="Times New Roman" w:cs="Times New Roman"/>
          <w:kern w:val="0"/>
          <w:sz w:val="24"/>
          <w:szCs w:val="24"/>
          <w14:ligatures w14:val="none"/>
        </w:rPr>
        <w:t xml:space="preserve"> </w:t>
      </w:r>
      <w:r w:rsidR="00C03D33" w:rsidRPr="00C03D33">
        <w:rPr>
          <w:rFonts w:ascii="Times New Roman" w:eastAsia="等线" w:hAnsi="Times New Roman" w:cs="Times New Roman" w:hint="eastAsia"/>
          <w:kern w:val="0"/>
          <w:sz w:val="24"/>
          <w:szCs w:val="24"/>
          <w14:ligatures w14:val="none"/>
        </w:rPr>
        <w:t>use</w:t>
      </w:r>
      <w:r w:rsidR="00C03D33" w:rsidRPr="00C03D33">
        <w:rPr>
          <w:rFonts w:ascii="Times New Roman" w:eastAsia="等线" w:hAnsi="Times New Roman" w:cs="Times New Roman"/>
          <w:kern w:val="0"/>
          <w:sz w:val="24"/>
          <w:szCs w:val="24"/>
          <w14:ligatures w14:val="none"/>
        </w:rPr>
        <w:t xml:space="preserve"> as cost-effective tools </w:t>
      </w:r>
      <w:r w:rsidR="00C03D33" w:rsidRPr="00C03D33">
        <w:rPr>
          <w:rFonts w:ascii="Times New Roman" w:eastAsia="等线" w:hAnsi="Times New Roman" w:cs="Times New Roman" w:hint="eastAsia"/>
          <w:kern w:val="0"/>
          <w:sz w:val="24"/>
          <w:szCs w:val="24"/>
          <w14:ligatures w14:val="none"/>
        </w:rPr>
        <w:t>in</w:t>
      </w:r>
      <w:r w:rsidR="00C03D33" w:rsidRPr="00C03D33">
        <w:rPr>
          <w:rFonts w:ascii="Times New Roman" w:eastAsia="等线" w:hAnsi="Times New Roman" w:cs="Times New Roman"/>
          <w:kern w:val="0"/>
          <w:sz w:val="24"/>
          <w:szCs w:val="24"/>
          <w14:ligatures w14:val="none"/>
        </w:rPr>
        <w:t xml:space="preserve"> hydrological applications, </w:t>
      </w:r>
      <w:r w:rsidR="00C03D33" w:rsidRPr="00C03D33">
        <w:rPr>
          <w:rFonts w:ascii="Times New Roman" w:eastAsia="等线" w:hAnsi="Times New Roman" w:cs="Times New Roman" w:hint="eastAsia"/>
          <w:kern w:val="0"/>
          <w:sz w:val="24"/>
          <w:szCs w:val="24"/>
          <w14:ligatures w14:val="none"/>
        </w:rPr>
        <w:t xml:space="preserve">serving as </w:t>
      </w:r>
      <w:r w:rsidR="00C03D33" w:rsidRPr="00C03D33">
        <w:rPr>
          <w:rFonts w:ascii="Times New Roman" w:eastAsia="等线" w:hAnsi="Times New Roman" w:cs="Times New Roman"/>
          <w:kern w:val="0"/>
          <w:sz w:val="24"/>
          <w:szCs w:val="24"/>
          <w14:ligatures w14:val="none"/>
        </w:rPr>
        <w:t>essential components in large scale hydrological, land surface, and global climate models</w:t>
      </w:r>
      <w:r w:rsidR="00C03D33" w:rsidRPr="00C03D33">
        <w:rPr>
          <w:rFonts w:ascii="Times New Roman" w:eastAsia="等线" w:hAnsi="Times New Roman" w:cs="Times New Roman" w:hint="eastAsia"/>
          <w:kern w:val="0"/>
          <w:sz w:val="24"/>
          <w:szCs w:val="24"/>
          <w14:ligatures w14:val="none"/>
        </w:rPr>
        <w:t xml:space="preserve"> </w:t>
      </w:r>
      <w:r w:rsidR="00C03D33" w:rsidRPr="00C03D33">
        <w:rPr>
          <w:rFonts w:ascii="Times New Roman" w:eastAsia="等线" w:hAnsi="Times New Roman" w:cs="Times New Roman"/>
          <w:kern w:val="0"/>
          <w:sz w:val="24"/>
          <w:szCs w:val="24"/>
          <w14:ligatures w14:val="none"/>
        </w:rPr>
        <w:fldChar w:fldCharType="begin"/>
      </w:r>
      <w:r w:rsidR="00C03D33">
        <w:rPr>
          <w:rFonts w:ascii="Times New Roman" w:eastAsia="等线" w:hAnsi="Times New Roman" w:cs="Times New Roman"/>
          <w:kern w:val="0"/>
          <w:sz w:val="24"/>
          <w:szCs w:val="24"/>
          <w14:ligatures w14:val="none"/>
        </w:rPr>
        <w:instrText xml:space="preserve"> ADDIN ZOTERO_ITEM CSL_CITATION {"citationID":"a13j3fkcrpi","properties":{"formattedCitation":"(Dai et al., 2013; Levi et al., 2015)","plainCitation":"(Dai et al., 2013; Levi et al., 2015)","noteIndex":0},"citationItems":[{"id":407,"uris":["http://zotero.org/users/10375985/items/BJ2C6W3E"],"itemData":{"id":407,"type":"article-journal","abstract":"Abstract\n            The objective of this study is to develop a dataset of the soil hydraulic parameters associated with two empirical soil functions (i.e., a water retention curve and hydraulic conductivity) using multiple pedotransfer functions (PTFs). The dataset is designed specifically for regional land surface modeling for China. The authors selected 5 PTFs to derive the parameters in the Clapp and Hornberger functions and the van Genuchten and Mualem functions and 10 PTFs for soil water contents at capillary pressures of 33 and 1500 kPa. The inputs into the PTFs include soil particle size distribution, bulk density, and soil organic matter. The dataset provides 12 estimated parameters and their associated statistical values. The dataset is available at a 30 × 30 arc second geographical spatial resolution and with seven vertical layers to the depth of 1.38 m. The dataset has several distinct advantages even though the accuracy is unknown for lack of in situ and regional measurements. First, this dataset utilizes the best available soil characteristics dataset for China. The Chinese soil characteristics dataset was derived by using the 1:1 000 000 Soil Map of China and 8595 representative soil profiles. Second, this dataset represents the first attempt to estimate soil hydraulic parameters using PTFs directly for continental China at a high spatial resolution. Therefore, this dataset should capture spatial heterogeneity better than existing estimates based on lookup tables according to soil texture classes. Third, the authors derived soil hydraulic parameters using multiple PTFs to allow flexibility for data users to use the soil hydraulic parameters most preferable to or suitable for their applications.","call-number":"3","container-title":"Journal of Hydrometeorology","DOI":"10.1175/JHM-D-12-0149.1","ISSN":"1525-755X, 1525-7541","issue":"3","language":"en","page":"869-887","source":"3.8","title":"Development of a China dataset of soil hydraulic parameters using pedotransfer functions for land surface modeling","volume":"14","author":[{"family":"Dai","given":"Yongjiu"},{"family":"Shangguan","given":"Wei"},{"family":"Duan","given":"Qingyun"},{"family":"Liu","given":"Baoyuan"},{"family":"Fu","given":"Suhua"},{"family":"Niu","given":"Guoyue"}],"issued":{"date-parts":[["2013",6,1]]}}},{"id":5910,"uris":["http://zotero.org/users/10375985/items/C6W7UGBG"],"itemData":{"id":5910,"type":"article-journal","abstract</w:instrText>
      </w:r>
      <w:r w:rsidR="00C03D33">
        <w:rPr>
          <w:rFonts w:ascii="Times New Roman" w:eastAsia="等线" w:hAnsi="Times New Roman" w:cs="Times New Roman" w:hint="eastAsia"/>
          <w:kern w:val="0"/>
          <w:sz w:val="24"/>
          <w:szCs w:val="24"/>
          <w14:ligatures w14:val="none"/>
        </w:rPr>
        <w:instrText>":"A fundamental knowledge gap in understanding land</w:instrText>
      </w:r>
      <w:r w:rsidR="00C03D33">
        <w:rPr>
          <w:rFonts w:ascii="Times New Roman" w:eastAsia="等线" w:hAnsi="Times New Roman" w:cs="Times New Roman" w:hint="eastAsia"/>
          <w:kern w:val="0"/>
          <w:sz w:val="24"/>
          <w:szCs w:val="24"/>
          <w14:ligatures w14:val="none"/>
        </w:rPr>
        <w:instrText>–</w:instrText>
      </w:r>
      <w:r w:rsidR="00C03D33">
        <w:rPr>
          <w:rFonts w:ascii="Times New Roman" w:eastAsia="等线" w:hAnsi="Times New Roman" w:cs="Times New Roman" w:hint="eastAsia"/>
          <w:kern w:val="0"/>
          <w:sz w:val="24"/>
          <w:szCs w:val="24"/>
          <w14:ligatures w14:val="none"/>
        </w:rPr>
        <w:instrText>atmosphere interactions is accurate, high</w:instrText>
      </w:r>
      <w:r w:rsidR="00C03D33">
        <w:rPr>
          <w:rFonts w:ascii="Times New Roman" w:eastAsia="等线" w:hAnsi="Times New Roman" w:cs="Times New Roman" w:hint="eastAsia"/>
          <w:kern w:val="0"/>
          <w:sz w:val="24"/>
          <w:szCs w:val="24"/>
          <w14:ligatures w14:val="none"/>
        </w:rPr>
        <w:instrText>‐</w:instrText>
      </w:r>
      <w:r w:rsidR="00C03D33">
        <w:rPr>
          <w:rFonts w:ascii="Times New Roman" w:eastAsia="等线" w:hAnsi="Times New Roman" w:cs="Times New Roman" w:hint="eastAsia"/>
          <w:kern w:val="0"/>
          <w:sz w:val="24"/>
          <w:szCs w:val="24"/>
          <w14:ligatures w14:val="none"/>
        </w:rPr>
        <w:instrText>resolution spatial representation of soil physical and hydraulic properties. We present a novel approach to predict hydraulic soil parameters by combining digit</w:instrText>
      </w:r>
      <w:r w:rsidR="00C03D33">
        <w:rPr>
          <w:rFonts w:ascii="Times New Roman" w:eastAsia="等线" w:hAnsi="Times New Roman" w:cs="Times New Roman"/>
          <w:kern w:val="0"/>
          <w:sz w:val="24"/>
          <w:szCs w:val="24"/>
          <w14:ligatures w14:val="none"/>
        </w:rPr>
        <w:instrText>al soil mapping techniques with pedotransfer functions (PTFs) and demonstrate that simple derived quantities are related to observed spatial patterns in ecosystem production during the North American Monsoon. Landsat reflectance and elevation data were us</w:instrText>
      </w:r>
      <w:r w:rsidR="00C03D33">
        <w:rPr>
          <w:rFonts w:ascii="Times New Roman" w:eastAsia="等线" w:hAnsi="Times New Roman" w:cs="Times New Roman" w:hint="eastAsia"/>
          <w:kern w:val="0"/>
          <w:sz w:val="24"/>
          <w:szCs w:val="24"/>
          <w14:ligatures w14:val="none"/>
        </w:rPr>
        <w:instrText>ed to predict physical soil properties at a 5</w:instrText>
      </w:r>
      <w:r w:rsidR="00C03D33">
        <w:rPr>
          <w:rFonts w:ascii="Times New Roman" w:eastAsia="等线" w:hAnsi="Times New Roman" w:cs="Times New Roman" w:hint="eastAsia"/>
          <w:kern w:val="0"/>
          <w:sz w:val="24"/>
          <w:szCs w:val="24"/>
          <w14:ligatures w14:val="none"/>
        </w:rPr>
        <w:instrText>‐</w:instrText>
      </w:r>
      <w:r w:rsidR="00C03D33">
        <w:rPr>
          <w:rFonts w:ascii="Times New Roman" w:eastAsia="等线" w:hAnsi="Times New Roman" w:cs="Times New Roman" w:hint="eastAsia"/>
          <w:kern w:val="0"/>
          <w:sz w:val="24"/>
          <w:szCs w:val="24"/>
          <w14:ligatures w14:val="none"/>
        </w:rPr>
        <w:instrText>m spatial resolution for a semiarid landscape of 6265 ha using regression kriging. Resulting soil property maps were applied to the Rosetta PTF to predict saturated hydraulic conductivity and water retention p</w:instrText>
      </w:r>
      <w:r w:rsidR="00C03D33">
        <w:rPr>
          <w:rFonts w:ascii="Times New Roman" w:eastAsia="等线" w:hAnsi="Times New Roman" w:cs="Times New Roman"/>
          <w:kern w:val="0"/>
          <w:sz w:val="24"/>
          <w:szCs w:val="24"/>
          <w14:ligatures w14:val="none"/>
        </w:rPr>
        <w:instrText xml:space="preserve">arameters from which approximate water residence times were derived. Estimated idealized residence time for water lost to the deeper vadose zone and evapotranspiration corresponded to vegetation response. Antecedent precipitation was more important for explaining the relationships between modeled soil properties and vegetation response than the amount of monsoon precipitation. Increased spring precipitation before the monsoon produced stronger negative correlations with hydraulic conductivity and stronger positive correlations with plant available water. Modeled water residence times explained the patterns of vegetation and landscape morphology validating our approach as a method of producing functional spatial PTFs. Linking digital soil mapping with Rosetta led to predictions of hydraulic soil properties that were more closely related to vegetation dynamics than the data available in the Soil Survey Geographic (SSURGO) soil database.","container-title":"Vadose Zone Journal","DOI":"10.2136/vzj2014.09.0126","ISSN":"1539-1663, 1539-1663","issue":"9","journalAbbreviation":"Vadose Zone Journal","language":"en","page":"1-14","source":"DOI.org (Crossref)","title":"Application of Spatial Pedotransfer Functions to Understand Soil Modulation of Vegetation Response to Climate","volume":"14","author":[{"family":"Levi","given":"Matthew R."},{"family":"Schaap","given":"Marcel G."},{"family":"Rasmussen","given":"Craig"}],"issued":{"date-parts":[["2015",9]]}}}],"schema":"https://github.com/citation-style-language/schema/raw/master/csl-citation.json"} </w:instrText>
      </w:r>
      <w:r w:rsidR="00C03D33" w:rsidRPr="00C03D33">
        <w:rPr>
          <w:rFonts w:ascii="Times New Roman" w:eastAsia="等线" w:hAnsi="Times New Roman" w:cs="Times New Roman"/>
          <w:kern w:val="0"/>
          <w:sz w:val="24"/>
          <w:szCs w:val="24"/>
          <w14:ligatures w14:val="none"/>
        </w:rPr>
        <w:fldChar w:fldCharType="separate"/>
      </w:r>
      <w:r w:rsidR="00C03D33" w:rsidRPr="00C03D33">
        <w:rPr>
          <w:rFonts w:ascii="Times New Roman" w:hAnsi="Times New Roman" w:cs="Times New Roman"/>
          <w:kern w:val="0"/>
          <w:sz w:val="24"/>
        </w:rPr>
        <w:t>(Dai et al., 2013; Levi et al., 2015)</w:t>
      </w:r>
      <w:r w:rsidR="00C03D33" w:rsidRPr="00C03D33">
        <w:rPr>
          <w:rFonts w:ascii="Times New Roman" w:eastAsia="等线" w:hAnsi="Times New Roman" w:cs="Times New Roman"/>
          <w:kern w:val="0"/>
          <w:sz w:val="24"/>
          <w:szCs w:val="24"/>
          <w14:ligatures w14:val="none"/>
        </w:rPr>
        <w:fldChar w:fldCharType="end"/>
      </w:r>
      <w:r w:rsidR="00C03D33" w:rsidRPr="00C03D33">
        <w:rPr>
          <w:rFonts w:ascii="Times New Roman" w:eastAsia="等线" w:hAnsi="Times New Roman" w:cs="Times New Roman" w:hint="eastAsia"/>
          <w:kern w:val="0"/>
          <w:sz w:val="24"/>
          <w:szCs w:val="24"/>
          <w14:ligatures w14:val="none"/>
        </w:rPr>
        <w:t>.</w:t>
      </w:r>
    </w:p>
    <w:p w14:paraId="6A19DF22" w14:textId="4BF74BB8" w:rsidR="001D7806" w:rsidRDefault="00C03D33" w:rsidP="00ED240D">
      <w:pPr>
        <w:widowControl/>
        <w:spacing w:line="400" w:lineRule="exact"/>
        <w:ind w:firstLineChars="200" w:firstLine="480"/>
        <w:rPr>
          <w:rFonts w:ascii="Times New Roman" w:eastAsia="等线" w:hAnsi="Times New Roman" w:cs="Times New Roman"/>
          <w:kern w:val="0"/>
          <w:sz w:val="24"/>
          <w:szCs w:val="24"/>
          <w14:ligatures w14:val="none"/>
        </w:rPr>
      </w:pPr>
      <w:r w:rsidRPr="00C03D33">
        <w:rPr>
          <w:rFonts w:ascii="Times New Roman" w:eastAsia="等线" w:hAnsi="Times New Roman" w:cs="Times New Roman" w:hint="eastAsia"/>
          <w:kern w:val="0"/>
          <w:sz w:val="24"/>
          <w:szCs w:val="24"/>
          <w14:ligatures w14:val="none"/>
        </w:rPr>
        <w:t xml:space="preserve">Driven by the growing demands for </w:t>
      </w:r>
      <w:r w:rsidR="00695FFA">
        <w:rPr>
          <w:rFonts w:ascii="Times New Roman" w:eastAsia="等线" w:hAnsi="Times New Roman" w:cs="Times New Roman" w:hint="eastAsia"/>
          <w:kern w:val="0"/>
          <w:sz w:val="24"/>
          <w:szCs w:val="24"/>
          <w14:ligatures w14:val="none"/>
        </w:rPr>
        <w:t xml:space="preserve">enhanced model </w:t>
      </w:r>
      <w:bookmarkStart w:id="26" w:name="_Hlk215146784"/>
      <w:r w:rsidR="00695FFA">
        <w:rPr>
          <w:rFonts w:ascii="Times New Roman" w:eastAsia="等线" w:hAnsi="Times New Roman" w:cs="Times New Roman"/>
          <w:kern w:val="0"/>
          <w:sz w:val="24"/>
          <w:szCs w:val="24"/>
          <w14:ligatures w14:val="none"/>
        </w:rPr>
        <w:t xml:space="preserve">performance </w:t>
      </w:r>
      <w:bookmarkEnd w:id="26"/>
      <w:r w:rsidRPr="00C03D33">
        <w:rPr>
          <w:rFonts w:ascii="Times New Roman" w:eastAsia="等线" w:hAnsi="Times New Roman" w:cs="Times New Roman" w:hint="eastAsia"/>
          <w:kern w:val="0"/>
          <w:sz w:val="24"/>
          <w:szCs w:val="24"/>
          <w14:ligatures w14:val="none"/>
        </w:rPr>
        <w:t xml:space="preserve">and </w:t>
      </w:r>
      <w:r w:rsidRPr="00C03D33">
        <w:rPr>
          <w:rFonts w:ascii="Times New Roman" w:eastAsia="等线" w:hAnsi="Times New Roman" w:cs="Times New Roman"/>
          <w:kern w:val="0"/>
          <w:sz w:val="24"/>
          <w:szCs w:val="24"/>
          <w14:ligatures w14:val="none"/>
        </w:rPr>
        <w:t>robustness</w:t>
      </w:r>
      <w:r w:rsidRPr="00C03D33">
        <w:rPr>
          <w:rFonts w:ascii="Times New Roman" w:eastAsia="等线" w:hAnsi="Times New Roman" w:cs="Times New Roman" w:hint="eastAsia"/>
          <w:kern w:val="0"/>
          <w:sz w:val="24"/>
          <w:szCs w:val="24"/>
          <w14:ligatures w14:val="none"/>
        </w:rPr>
        <w:t xml:space="preserve">, the development of PTFs has primarily progressed along two </w:t>
      </w:r>
      <w:r w:rsidRPr="00C03D33">
        <w:rPr>
          <w:rFonts w:ascii="Times New Roman" w:eastAsia="等线" w:hAnsi="Times New Roman" w:cs="Times New Roman"/>
          <w:kern w:val="0"/>
          <w:sz w:val="24"/>
          <w:szCs w:val="24"/>
          <w14:ligatures w14:val="none"/>
        </w:rPr>
        <w:t>lines, i.e.,</w:t>
      </w:r>
      <w:r w:rsidRPr="00C03D33">
        <w:rPr>
          <w:rFonts w:ascii="Times New Roman" w:eastAsia="等线" w:hAnsi="Times New Roman" w:cs="Times New Roman" w:hint="eastAsia"/>
          <w:kern w:val="0"/>
          <w:sz w:val="24"/>
          <w:szCs w:val="24"/>
          <w14:ligatures w14:val="none"/>
        </w:rPr>
        <w:t xml:space="preserve"> the expansion of </w:t>
      </w:r>
      <w:bookmarkStart w:id="27" w:name="_Hlk201137878"/>
      <w:r w:rsidRPr="00C03D33">
        <w:rPr>
          <w:rFonts w:ascii="Times New Roman" w:eastAsia="等线" w:hAnsi="Times New Roman" w:cs="Times New Roman" w:hint="eastAsia"/>
          <w:kern w:val="0"/>
          <w:sz w:val="24"/>
          <w:szCs w:val="24"/>
          <w14:ligatures w14:val="none"/>
        </w:rPr>
        <w:t>predictors</w:t>
      </w:r>
      <w:bookmarkEnd w:id="27"/>
      <w:r w:rsidRPr="00C03D33">
        <w:rPr>
          <w:rFonts w:ascii="Times New Roman" w:eastAsia="等线" w:hAnsi="Times New Roman" w:cs="Times New Roman" w:hint="eastAsia"/>
          <w:kern w:val="0"/>
          <w:sz w:val="24"/>
          <w:szCs w:val="24"/>
          <w14:ligatures w14:val="none"/>
        </w:rPr>
        <w:t xml:space="preserve"> and the advancement of modeling approaches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{"citationID":"a2ve32e61k","properties":{"formattedCitation":"(Vereecken et al., 2010)","plainCitation":"(Vereecken et al., 2010)","noteIndex":0},"citationItems":[{"id":291,"uris":["http://zotero.org/users/10375985/items/C9JQBE3M"],"itemData":{"id":291,"type":"article-journal","call-number":"4","container-title":"Vadose Zone Journal","DOI":"10.2136/vzj2010.0045","ISSN":"15391663","issue":"4","journalAbbreviation":"Vadose Zone J.","language":"en","page":"795-820","source":"2.8","title":"Using pedotransfer functions to estimate the van Genuchten–Mualem soil hydraulic properties: A review","title-short":"Using Pedotransfer Functions to Estimate the van Genuchten-Mualem Soil Hydraulic Properties","volume":"9","author":[{"family":"Vereecken","given":"H."},{"family":"Weynants","given":"M."},{"family":"Javaux","given":"M."},{"family":"Pachepsky","given":"Y."},{"family":"Schaap","given":"M. G."},{"family":"Van Genuchten","given":"M.Th."}],"issued":{"date-parts":[["2010",11]]}}}],"schema":"https://github.com/citation-style-language/schema/raw/master/csl-citation.json"}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(Vereecken et al., 2010)</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In the past decades</w:t>
      </w:r>
      <w:r w:rsidRPr="00C03D33">
        <w:rPr>
          <w:rFonts w:ascii="Times New Roman" w:eastAsia="等线" w:hAnsi="Times New Roman" w:cs="Times New Roman" w:hint="eastAsia"/>
          <w:kern w:val="0"/>
          <w:sz w:val="24"/>
          <w:szCs w:val="24"/>
          <w14:ligatures w14:val="none"/>
        </w:rPr>
        <w:t>, PTFs have expanded from relying on basic soil properties a</w:t>
      </w:r>
      <w:r w:rsidRPr="00C03D33">
        <w:rPr>
          <w:rFonts w:ascii="Times New Roman" w:eastAsia="等线" w:hAnsi="Times New Roman" w:cs="Times New Roman"/>
          <w:kern w:val="0"/>
          <w:sz w:val="24"/>
          <w:szCs w:val="24"/>
          <w14:ligatures w14:val="none"/>
        </w:rPr>
        <w:t xml:space="preserve">s </w:t>
      </w:r>
      <w:r w:rsidRPr="00C03D33">
        <w:rPr>
          <w:rFonts w:ascii="Times New Roman" w:eastAsia="等线" w:hAnsi="Times New Roman" w:cs="Times New Roman" w:hint="eastAsia"/>
          <w:kern w:val="0"/>
          <w:sz w:val="24"/>
          <w:szCs w:val="24"/>
          <w14:ligatures w14:val="none"/>
        </w:rPr>
        <w:t xml:space="preserve">predictors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{"citationID":"a18jh89alt7","properties":{"unsorted":true,"formattedCitation":"(Cosby et al., 1984; Carsel and Parrish, 1988)","plainCitation":"(Cosby et al., 1984; Carsel and Parrish, 1988)","noteIndex":0},"citationItems":[{"id":528,"uris":["http://zotero.org/users/10375985/items/TWD2SRGU"],"itemData":{"id":528,"type":"article-journal","abstract":"Stochastic modeling of soil water fluxes in the absence of measured hydraulic parameters requires a knowledge of the expected distribution of the hydraulic parameters in different soil types. Predictive relationships describing the hydraulic parameter distributions must be developed based on the common descriptors of the physical properties of soils (e.g., texture, structure, particle size distribution). Covariation among the hydraulic parameters within these relationships must be identified. Data for 1448 soil samples were examined in an evaluation of the usefulness of qualitative descriptors as predictors of soil hydraulic behavior. Analysis of variance and multiple linear regression techniques were used to derive quantitative expressions for the moments of the hydraulic parameters as functions of the particle size distributions (percent sand, silt, and clay content) of soils. Discriminant analysis suggests that the covariation of the hydraulic parameters can be used to construct a classification scheme based on the hydraulic behavior of soils that is analogous to the textural classification scheme based on the sand, silt, and clay content of soils.","call-number":"1","container-title":"Water Resources Research","DOI":"10.1029/WR020i006p00682","ISSN":"0043-1397, 1944-7973","issue":"6","journalAbbreviation":"Water Resour. Res.","language":"en","page":"682-690","source":"5.4","title":"A Statistical Exploration of the Relationships of Soil Moisture Characteristics to the Physical Properties of Soils","volume":"20","author":[{"family":"Cosby","given":"B. J."},{"family":"Hornberger","given":"G. M."},{"family":"Clapp","given":"R. B."},{"family":"Ginn","given":"T. R."}],"issued":{"date-parts":[["1984",6]]}}},{"id":162,"uris":["http://zotero.org/users/10375985/items/L7CTT83Z"],"itemData":{"id":162,"type":"article-journal","call-number":"1","container-title":"Water Resources Research","DOI":"10.1029/WR024i005p00755","ISSN":"00431397","issue":"5","journalAbbreviation":"Water Resour. Res.","language":"en","page":"755-769","source":"6.159","title":"Developing joint probability distributions of soil water retention characteristics","volume":"24","author":[{"family":"Carsel","given":"Robert F."},{"family":"Parrish","given":"Rudolph S."}],"issued":{"date-parts":[["1988",5]]}}}],"schema":"https://github.com/citation-style-language/schema/raw/master/csl-citation.json"}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 xml:space="preserve">(Cosby et al., 1984; Carsel and </w:t>
      </w:r>
      <w:r w:rsidRPr="00C03D33">
        <w:rPr>
          <w:rFonts w:ascii="Times New Roman" w:hAnsi="Times New Roman" w:cs="Times New Roman"/>
          <w:kern w:val="0"/>
          <w:sz w:val="24"/>
        </w:rPr>
        <w:lastRenderedPageBreak/>
        <w:t>Parrish, 1988)</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xml:space="preserve"> to incorporat</w:t>
      </w:r>
      <w:r w:rsidRPr="00C03D33">
        <w:rPr>
          <w:rFonts w:ascii="Times New Roman" w:eastAsia="等线" w:hAnsi="Times New Roman" w:cs="Times New Roman"/>
          <w:kern w:val="0"/>
          <w:sz w:val="24"/>
          <w:szCs w:val="24"/>
          <w14:ligatures w14:val="none"/>
        </w:rPr>
        <w:t>e</w:t>
      </w:r>
      <w:r w:rsidRPr="00C03D33">
        <w:rPr>
          <w:rFonts w:ascii="Times New Roman" w:eastAsia="等线" w:hAnsi="Times New Roman" w:cs="Times New Roman" w:hint="eastAsia"/>
          <w:kern w:val="0"/>
          <w:sz w:val="24"/>
          <w:szCs w:val="24"/>
          <w14:ligatures w14:val="none"/>
        </w:rPr>
        <w:t xml:space="preserve"> additional </w:t>
      </w:r>
      <w:r w:rsidRPr="00C03D33">
        <w:rPr>
          <w:rFonts w:ascii="Times New Roman" w:eastAsia="等线" w:hAnsi="Times New Roman" w:cs="Times New Roman"/>
          <w:kern w:val="0"/>
          <w:sz w:val="24"/>
          <w:szCs w:val="24"/>
          <w14:ligatures w14:val="none"/>
        </w:rPr>
        <w:t>chemical</w:t>
      </w:r>
      <w:r w:rsidRPr="00C03D33">
        <w:rPr>
          <w:rFonts w:ascii="Times New Roman" w:eastAsia="等线" w:hAnsi="Times New Roman" w:cs="Times New Roman" w:hint="eastAsia"/>
          <w:kern w:val="0"/>
          <w:sz w:val="24"/>
          <w:szCs w:val="24"/>
          <w14:ligatures w14:val="none"/>
        </w:rPr>
        <w:t xml:space="preserve"> and morphological properties, soil structural characteristics</w:t>
      </w:r>
      <w:r w:rsidR="00D36EA1">
        <w:rPr>
          <w:rFonts w:ascii="Times New Roman" w:eastAsia="等线" w:hAnsi="Times New Roman" w:cs="Times New Roman"/>
          <w:kern w:val="0"/>
          <w:sz w:val="24"/>
          <w:szCs w:val="24"/>
          <w14:ligatures w14:val="none"/>
        </w:rPr>
        <w:t xml:space="preserve"> such as mean weight diameter</w:t>
      </w:r>
      <w:r w:rsidRPr="00C03D33">
        <w:rPr>
          <w:rFonts w:ascii="Times New Roman" w:eastAsia="等线" w:hAnsi="Times New Roman" w:cs="Times New Roman" w:hint="eastAsia"/>
          <w:kern w:val="0"/>
          <w:sz w:val="24"/>
          <w:szCs w:val="24"/>
          <w14:ligatures w14:val="none"/>
        </w:rPr>
        <w:t xml:space="preserve">, and water retention properties such as </w:t>
      </w:r>
      <w:r w:rsidR="009000C7">
        <w:rPr>
          <w:rFonts w:ascii="Times New Roman" w:eastAsia="等线" w:hAnsi="Times New Roman" w:cs="Times New Roman"/>
          <w:kern w:val="0"/>
          <w:sz w:val="24"/>
          <w:szCs w:val="24"/>
          <w14:ligatures w14:val="none"/>
        </w:rPr>
        <w:t xml:space="preserve">water content measured at </w:t>
      </w:r>
      <w:r w:rsidRPr="00C03D33">
        <w:rPr>
          <w:rFonts w:ascii="Times New Roman" w:eastAsia="等线" w:hAnsi="Times New Roman" w:cs="Times New Roman" w:hint="eastAsia"/>
          <w:kern w:val="0"/>
          <w:sz w:val="24"/>
          <w:szCs w:val="24"/>
          <w14:ligatures w14:val="none"/>
        </w:rPr>
        <w:t xml:space="preserve">field </w:t>
      </w:r>
      <w:r w:rsidRPr="00C03D33">
        <w:rPr>
          <w:rFonts w:ascii="Times New Roman" w:eastAsia="等线" w:hAnsi="Times New Roman" w:cs="Times New Roman"/>
          <w:kern w:val="0"/>
          <w:sz w:val="24"/>
          <w:szCs w:val="24"/>
          <w14:ligatures w14:val="none"/>
        </w:rPr>
        <w:t>capacity</w:t>
      </w:r>
      <w:r w:rsidRPr="00C03D33">
        <w:rPr>
          <w:rFonts w:ascii="Times New Roman" w:eastAsia="等线" w:hAnsi="Times New Roman" w:cs="Times New Roman" w:hint="eastAsia"/>
          <w:kern w:val="0"/>
          <w:sz w:val="24"/>
          <w:szCs w:val="24"/>
          <w14:ligatures w14:val="none"/>
        </w:rPr>
        <w:t xml:space="preserve"> </w:t>
      </w:r>
      <w:r w:rsidR="009000C7">
        <w:rPr>
          <w:rFonts w:ascii="Times New Roman" w:eastAsia="等线" w:hAnsi="Times New Roman" w:cs="Times New Roman"/>
          <w:kern w:val="0"/>
          <w:sz w:val="24"/>
          <w:szCs w:val="24"/>
          <w14:ligatures w14:val="none"/>
        </w:rPr>
        <w:t>or</w:t>
      </w:r>
      <w:r w:rsidR="009000C7"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wilting</w:t>
      </w:r>
      <w:r w:rsidRPr="00C03D33">
        <w:rPr>
          <w:rFonts w:ascii="Times New Roman" w:eastAsia="等线" w:hAnsi="Times New Roman" w:cs="Times New Roman" w:hint="eastAsia"/>
          <w:kern w:val="0"/>
          <w:sz w:val="24"/>
          <w:szCs w:val="24"/>
          <w14:ligatures w14:val="none"/>
        </w:rPr>
        <w:t xml:space="preserve"> point </w:t>
      </w:r>
      <w:r w:rsidRPr="009849BA">
        <w:rPr>
          <w:rFonts w:ascii="Times New Roman" w:eastAsia="等线" w:hAnsi="Times New Roman" w:cs="Times New Roman"/>
          <w:kern w:val="0"/>
          <w:sz w:val="24"/>
          <w:szCs w:val="24"/>
          <w14:ligatures w14:val="none"/>
        </w:rPr>
        <w:fldChar w:fldCharType="begin"/>
      </w:r>
      <w:r w:rsidR="00A55579">
        <w:rPr>
          <w:rFonts w:ascii="Times New Roman" w:eastAsia="等线" w:hAnsi="Times New Roman" w:cs="Times New Roman"/>
          <w:kern w:val="0"/>
          <w:sz w:val="24"/>
          <w:szCs w:val="24"/>
          <w14:ligatures w14:val="none"/>
        </w:rPr>
        <w:instrText xml:space="preserve"> ADDIN ZOTERO_ITEM CSL_CITATION {"citationID":"nO9Je8Sf","properties":{"unsorted":true,"formattedCitation":"(Schaap et al., 2001; Zhang and Schaap, 2017; Gupta et al., 2021; Basset et al., 2023)","plainCitation":"(Schaap et al., 2001; Zhang and Schaap, 2017; Gupta et al., 2021; Basset et al., 2023)","noteIndex":0},"citationItems":[{"id":111,"uris":["http://zotero.org/users/10375985/items/ELVGV79T"],"itemData":{"id":111,"type":"article-journal","call-number":"1","container-title":"Journal of Hydrology","DOI":"10.1016/S0022-1694(01)00466-8","ISSN":"00221694","issue":"3-4","journalAbbreviation":"J. Hydrol.","language":"en","page":"163-176","source":"6.708","title":"Rosetta: A computer program for estimating soil hydraulic parameters with hierarchical pedotransfer functions","title-short":"rosetta","volume":"251","author":[{"family":"Schaap","given":"Marcel G."},{"family":"Leij","given":"Feike J."},{"family":"Van Genuchten","given":"Martinus Th."}],"issued":{"date-parts":[["2001",10]]}}},{"id":311,"uris":["http://zotero.org/users/10375985/items/J6RPV3NK"],"itemData":{"id":311,"type":"article-journal","abstract":"Pedotransfer functions (PTFs) have been widely used to predict soil hydraulic parameters in favor of expensive laboratory or field measurements. Rosetta (Schaap et al., 2001, denoted as Rosettal) is one of many PTFs and is based on artificial neural network (ANN) analysis coupled with the bootstrap re sampling method which allows the estimation of van Genuchten water retention parameters (van Genuchten, 1980, abbreviated here as VG), saturated hydraulic conductivity (K-s), and their uncertainties. In this study, we present an improved set of hierarchical pedotransfer functions (Rosetta3) that unify the water retention and K-s submodels into one. Parameter uncertainty of the fit of the VG curve to the original retention data is used in the ANN calibration procedure to reduce bias of parameters predicted by the new PTF. One thousand bootstrap replicas were used to calibrate the new models compared to 60 or 100 in Rosettal, thus allowing the uni-variate and bi-variate probability distributions of predicted parameters to be quantified in greater detail. We determined the optimal weights for VG parameters and K-s, the optimal number of hidden nodes in ANN, and the number of bootstrap replicas required for statistically stable estimates. Results show that matric potential-dependent bias was reduced significantly while root mean square error (RMSE) for water content were reduced modestly; RMSE for Ks was increased by 0.9% (H3w) to 3.3% (H5w) in the new models on log scale of K-s compared with the Rosettal model. It was found that estimated distributions of parameters were mildly non-Gaussian and could instead be described rather well with heavy-tailed alpha-stable distributions. On the other hand, arithmetic means had only a small estimation bias for most textures when compared with the mean like \"shift\" parameter of the alpha-stable distributions. Arithmetic means and (co-) variances are therefore still recommended as summary statistics of the estimated distributions. However, it may be necessary to parameterize the distributions in different ways if the new estimates are used in stochastic analyses of vadose zone flow and transport. Rosettal and Posetta3 were implemented in the python programming language, and the source code as well as additional documentation is available at: http://www.cals.arizona.eduiresearchirosettav3.html. (C) 2017 Elsevier B.V. All rights reserved.","call-number":"1","container-title":"Journal of Hydrology","DOI":"10.1016/j.jhydrol.2017.01.004","ISSN":"0022-1694","journalAbbreviation":"J. Hydrol.","language":"en-US","note":"publisher-place: Amsterdam\nWOS:000398871100004","page":"39-53","publisher":"Elsevier Science Bv","source":"6.708","title":"Weighted recalibration of the Rosetta pedotransfer model with improved estimates of hydraulic parameter distributions and summary statistics (Rosetta3)","volume":"547","author":[{"family":"Zhang","given":"Yonggen"},{"family":"Schaap","given":"Marcel G."}],"issued":{"date-parts":[["2017",4]]}}},{"id":475,"uris":["http://zotero.org/users/10375985/items/NLCFNBWF"],"itemData":{"id":475,"type":"article-journal","abstract":"Abstract\n            Saturated hydraulic conductivity (Ksat) is a key </w:instrText>
      </w:r>
      <w:r w:rsidR="00A55579">
        <w:rPr>
          <w:rFonts w:ascii="Times New Roman" w:eastAsia="等线" w:hAnsi="Times New Roman" w:cs="Times New Roman" w:hint="eastAsia"/>
          <w:kern w:val="0"/>
          <w:sz w:val="24"/>
          <w:szCs w:val="24"/>
          <w14:ligatures w14:val="none"/>
        </w:rPr>
        <w:instrText>soil hydraulic parameter for representing infiltration and drainage in land surface models. For large scale applications, Ksat is often estimated from pedotransfer functions (PTFs) based on easy</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to</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measure soil properties like soil texture and bulk density. The reliance of PTFs on data from uniform arable lands and the omission of soil structure limits the applicability of texture</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based predictions of Ksat in vegetated lands. To include effects of terrain, climate, and vegetation in the derivation of a new global Ksat map at 1 km resolution, we harness technological advances in machine learning and availability of remotely sensed surrogate information. For model training and testing, a global compilation of 6,814 geo</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referenced Ksat measurements from the literature was used. The accuracy assessment based on spatial cross</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validation shows a concordance correlation coefficient (CCC) of 0.16 and a root mean square error (RMSE) of 1.18 for log10 Ksat values in cm/day (CCC = 0.79 and RMSE = 0.72 for non</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spatial cross</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validation). The generated maps of Ksat represent spatial patterns of soil formation processes more distinctly than previous global maps of Ksat based on easy</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to</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measure soil properties. The validation of the model indicates that Ksat could be modeled without bias using Covariate</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based GeoTransfer Functions (CoGTFs) that harness spatially distributed surface and climate attributes, compared to soil information based PTFs. The relatively poor performance of all models in the validation (low CCC and</w:instrText>
      </w:r>
      <w:r w:rsidR="00A55579">
        <w:rPr>
          <w:rFonts w:ascii="Times New Roman" w:eastAsia="等线" w:hAnsi="Times New Roman" w:cs="Times New Roman"/>
          <w:kern w:val="0"/>
          <w:sz w:val="24"/>
          <w:szCs w:val="24"/>
          <w14:ligatures w14:val="none"/>
        </w:rPr>
        <w:instrText xml:space="preserve"> high RMSE) highlights the need for the collection of additional Ksat values to train the model for regions with sparse data.\n          , \n            Plain Language Summary\n            \n              The soil saturated hydraulic conductivity (Ksat) d</w:instrText>
      </w:r>
      <w:r w:rsidR="00A55579">
        <w:rPr>
          <w:rFonts w:ascii="Times New Roman" w:eastAsia="等线" w:hAnsi="Times New Roman" w:cs="Times New Roman" w:hint="eastAsia"/>
          <w:kern w:val="0"/>
          <w:sz w:val="24"/>
          <w:szCs w:val="24"/>
          <w14:ligatures w14:val="none"/>
        </w:rPr>
        <w:instrText>efines how fast water infiltrates into and percolates through the soil. To model water flow at large scales, accurate maps of Ksat are needed. Usually, Ksat is not measured directly but deduced from well</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known basic soil properties (e.g., soil texture, bu</w:instrText>
      </w:r>
      <w:r w:rsidR="00A55579">
        <w:rPr>
          <w:rFonts w:ascii="Times New Roman" w:eastAsia="等线" w:hAnsi="Times New Roman" w:cs="Times New Roman"/>
          <w:kern w:val="0"/>
          <w:sz w:val="24"/>
          <w:szCs w:val="24"/>
          <w14:ligatures w14:val="none"/>
        </w:rPr>
        <w:instrText>lk density). However, these estimates neglect the influence of vegetation and climate on formation of soil structures that control Ksat. To improve global predictions of Ksat, we use a new spatially referenced Ksat data collection and apply machine learning to exploit correlations between Ksat and other properties (e.g., soil information, terrain, climate, and vegetation). These correlations are then implemented at global scale using maps of all relevant properties (so called\n              “environmental</w:instrText>
      </w:r>
      <w:r w:rsidR="00A55579">
        <w:rPr>
          <w:rFonts w:ascii="Times New Roman" w:eastAsia="等线" w:hAnsi="Times New Roman" w:cs="Times New Roman" w:hint="eastAsia"/>
          <w:kern w:val="0"/>
          <w:sz w:val="24"/>
          <w:szCs w:val="24"/>
          <w14:ligatures w14:val="none"/>
        </w:rPr>
        <w:instrText xml:space="preserve"> covariates</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 xml:space="preserve">\n              ) that were measured by remote sensing. We call this new approach to predictive Ksat mapping\n              </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Covariate</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based GeoTransfer Function</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\n              (CoGTF) to highlight differences with other maps that neglect spa</w:instrText>
      </w:r>
      <w:r w:rsidR="00A55579">
        <w:rPr>
          <w:rFonts w:ascii="Times New Roman" w:eastAsia="等线" w:hAnsi="Times New Roman" w:cs="Times New Roman"/>
          <w:kern w:val="0"/>
          <w:sz w:val="24"/>
          <w:szCs w:val="24"/>
          <w14:ligatures w14:val="none"/>
        </w:rPr>
        <w:instrText xml:space="preserve">tial correlation with soil formation processes and that are based only on soil data (so called\n              “pedotransfer functions”\n              , PTFs). We show that the new maps based on CoGTF perform better than approaches based on PTFs.\n            \n          , \n            Key Points\n            \n              \n                \n                  Climate, vegetation, and terrain affect spatial patterns of saturated hydraulic conductivity (Ksat)\n                \n                \n        </w:instrText>
      </w:r>
      <w:r w:rsidR="00A55579">
        <w:rPr>
          <w:rFonts w:ascii="Times New Roman" w:eastAsia="等线" w:hAnsi="Times New Roman" w:cs="Times New Roman" w:hint="eastAsia"/>
          <w:kern w:val="0"/>
          <w:sz w:val="24"/>
          <w:szCs w:val="24"/>
          <w14:ligatures w14:val="none"/>
        </w:rPr>
        <w:instrText xml:space="preserve">          The effect of these environmental covariates on Ksat is quantified using remote sensing data and machine learning\n                \n                \n                  We introduce Covariate</w:instrText>
      </w:r>
      <w:r w:rsidR="00A55579">
        <w:rPr>
          <w:rFonts w:ascii="Times New Roman" w:eastAsia="等线" w:hAnsi="Times New Roman" w:cs="Times New Roman" w:hint="eastAsia"/>
          <w:kern w:val="0"/>
          <w:sz w:val="24"/>
          <w:szCs w:val="24"/>
          <w14:ligatures w14:val="none"/>
        </w:rPr>
        <w:instrText>‐</w:instrText>
      </w:r>
      <w:r w:rsidR="00A55579">
        <w:rPr>
          <w:rFonts w:ascii="Times New Roman" w:eastAsia="等线" w:hAnsi="Times New Roman" w:cs="Times New Roman" w:hint="eastAsia"/>
          <w:kern w:val="0"/>
          <w:sz w:val="24"/>
          <w:szCs w:val="24"/>
          <w14:ligatures w14:val="none"/>
        </w:rPr>
        <w:instrText>based GeoTransfer Function</w:instrText>
      </w:r>
      <w:r w:rsidR="00A55579" w:rsidRPr="00A55579">
        <w:rPr>
          <w:rFonts w:ascii="Times New Roman" w:eastAsia="等线" w:hAnsi="Times New Roman" w:cs="Times New Roman" w:hint="eastAsia"/>
          <w:kern w:val="0"/>
          <w:sz w:val="24"/>
          <w:szCs w:val="24"/>
          <w:lang w:val="de-DE"/>
          <w14:ligatures w14:val="none"/>
        </w:rPr>
        <w:instrText>s to improve Ksat predictio</w:instrText>
      </w:r>
      <w:r w:rsidR="00A55579" w:rsidRPr="00A55579">
        <w:rPr>
          <w:rFonts w:ascii="Times New Roman" w:eastAsia="等线" w:hAnsi="Times New Roman" w:cs="Times New Roman"/>
          <w:kern w:val="0"/>
          <w:sz w:val="24"/>
          <w:szCs w:val="24"/>
          <w:lang w:val="de-DE"/>
          <w14:ligatures w14:val="none"/>
        </w:rPr>
        <w:instrText>ns based on pedotransfer functions","call-number":"2","container-title":"Journal of Advances in Modeling Earth Systems","DOI":"10.1029/2020MS002242","ISSN":"1942-2466, 1942-2466","issue":"4","journalAbbreviation":"J Adv Model Earth Syst","language":"en","</w:instrText>
      </w:r>
      <w:r w:rsidR="00A55579" w:rsidRPr="00A55579">
        <w:rPr>
          <w:rFonts w:ascii="Times New Roman" w:eastAsia="等线" w:hAnsi="Times New Roman" w:cs="Times New Roman" w:hint="eastAsia"/>
          <w:kern w:val="0"/>
          <w:sz w:val="24"/>
          <w:szCs w:val="24"/>
          <w:lang w:val="de-DE"/>
          <w14:ligatures w14:val="none"/>
        </w:rPr>
        <w:instrText>page":"e2020MS002242","source":"6.8","title":"Global Prediction of Soil Saturated Hydraulic Conductivity Using Random Forest in a Covariate</w:instrText>
      </w:r>
      <w:r w:rsidR="00A55579" w:rsidRPr="00A55579">
        <w:rPr>
          <w:rFonts w:ascii="Times New Roman" w:eastAsia="等线" w:hAnsi="Times New Roman" w:cs="Times New Roman" w:hint="eastAsia"/>
          <w:kern w:val="0"/>
          <w:sz w:val="24"/>
          <w:szCs w:val="24"/>
          <w:lang w:val="de-DE"/>
          <w14:ligatures w14:val="none"/>
        </w:rPr>
        <w:instrText>‐</w:instrText>
      </w:r>
      <w:r w:rsidR="00A55579" w:rsidRPr="00A55579">
        <w:rPr>
          <w:rFonts w:ascii="Times New Roman" w:eastAsia="等线" w:hAnsi="Times New Roman" w:cs="Times New Roman" w:hint="eastAsia"/>
          <w:kern w:val="0"/>
          <w:sz w:val="24"/>
          <w:szCs w:val="24"/>
          <w:lang w:val="de-DE"/>
          <w14:ligatures w14:val="none"/>
        </w:rPr>
        <w:instrText>Based GeoTransfer Function (CoGTF) Framework","volume":"13","author":[{"family":"Gupta","given":"Surya"},{"family":</w:instrText>
      </w:r>
      <w:r w:rsidR="00A55579" w:rsidRPr="00A55579">
        <w:rPr>
          <w:rFonts w:ascii="Times New Roman" w:eastAsia="等线" w:hAnsi="Times New Roman" w:cs="Times New Roman"/>
          <w:kern w:val="0"/>
          <w:sz w:val="24"/>
          <w:szCs w:val="24"/>
          <w:lang w:val="de-DE"/>
          <w14:ligatures w14:val="none"/>
        </w:rPr>
        <w:instrText xml:space="preserve">"Lehmann","given":"Peter"},{"family":"Bonetti","given":"Sara"},{"family":"Papritz","given":"Andreas"},{"family":"Or","given":"Dani"}],"issued":{"date-parts":[["2021",4]]}}},{"id":9702,"uris":["http://zotero.org/users/10375985/items/3YQ32JJC"],"itemData":{"id":9702,"type":"article-journal","container-title":"Soil and Tillage Research","DOI":"10.1016/j.still.2022.105577","ISSN":"01671987","language":"en","page":"105577","source":"DOI.org (Crossref)","title":"How does soil structure affect water infiltration? A meta-data systematic review","title-short":"How does soil structure affect water infiltration?","volume":"226","author":[{"family":"Basset","given":"Christelle"},{"family":"Abou Najm","given":"Majdi"},{"family":"Ghezzehei","given":"Teamrat"},{"family":"Hao","given":"Xiaoxiao"},{"family":"Daccache","given":"André"}],"issued":{"date-parts":[["2023",2]]}}}],"schema":"https://github.com/citation-style-language/schema/raw/master/csl-citation.json"} </w:instrText>
      </w:r>
      <w:r w:rsidRPr="009849BA">
        <w:rPr>
          <w:rFonts w:ascii="Times New Roman" w:eastAsia="等线" w:hAnsi="Times New Roman" w:cs="Times New Roman"/>
          <w:kern w:val="0"/>
          <w:sz w:val="24"/>
          <w:szCs w:val="24"/>
          <w14:ligatures w14:val="none"/>
        </w:rPr>
        <w:fldChar w:fldCharType="separate"/>
      </w:r>
      <w:r w:rsidR="00383C86" w:rsidRPr="006C5C6F">
        <w:rPr>
          <w:rFonts w:ascii="Times New Roman" w:hAnsi="Times New Roman" w:cs="Times New Roman" w:hint="eastAsia"/>
          <w:sz w:val="24"/>
          <w:lang w:val="nl-NL"/>
        </w:rPr>
        <w:t>(Schaap et al., 2001; Zhang and Schaap, 2017; Gupta et al., 2021; Basset et al., 2023)</w:t>
      </w:r>
      <w:r w:rsidRPr="009849BA">
        <w:rPr>
          <w:rFonts w:ascii="Times New Roman" w:eastAsia="等线" w:hAnsi="Times New Roman" w:cs="Times New Roman"/>
          <w:kern w:val="0"/>
          <w:sz w:val="24"/>
          <w:szCs w:val="24"/>
          <w14:ligatures w14:val="none"/>
        </w:rPr>
        <w:fldChar w:fldCharType="end"/>
      </w:r>
      <w:r w:rsidRPr="006C5C6F">
        <w:rPr>
          <w:rFonts w:ascii="Times New Roman" w:eastAsia="等线" w:hAnsi="Times New Roman" w:cs="Times New Roman"/>
          <w:kern w:val="0"/>
          <w:sz w:val="24"/>
          <w:szCs w:val="24"/>
          <w:lang w:val="nl-NL"/>
          <w14:ligatures w14:val="none"/>
        </w:rPr>
        <w:t xml:space="preserve">. </w:t>
      </w:r>
      <w:r w:rsidR="00436465">
        <w:rPr>
          <w:rFonts w:ascii="Times New Roman" w:eastAsia="等线" w:hAnsi="Times New Roman" w:cs="Times New Roman" w:hint="eastAsia"/>
          <w:kern w:val="0"/>
          <w:sz w:val="24"/>
          <w:szCs w:val="24"/>
          <w14:ligatures w14:val="none"/>
        </w:rPr>
        <w:t>However</w:t>
      </w:r>
      <w:r w:rsidRPr="00F70F0F">
        <w:rPr>
          <w:rFonts w:ascii="Times New Roman" w:eastAsia="等线" w:hAnsi="Times New Roman" w:cs="Times New Roman"/>
          <w:kern w:val="0"/>
          <w:sz w:val="24"/>
          <w:szCs w:val="24"/>
          <w14:ligatures w14:val="none"/>
        </w:rPr>
        <w:t>, the selection of predictors varies across different PTFs</w:t>
      </w:r>
      <w:r w:rsidR="00436465">
        <w:rPr>
          <w:rFonts w:ascii="Times New Roman" w:eastAsia="等线" w:hAnsi="Times New Roman" w:cs="Times New Roman" w:hint="eastAsia"/>
          <w:kern w:val="0"/>
          <w:sz w:val="24"/>
          <w:szCs w:val="24"/>
          <w14:ligatures w14:val="none"/>
        </w:rPr>
        <w:t xml:space="preserve"> and</w:t>
      </w:r>
      <w:r w:rsidRPr="00F70F0F">
        <w:rPr>
          <w:rFonts w:ascii="Times New Roman" w:eastAsia="等线" w:hAnsi="Times New Roman" w:cs="Times New Roman"/>
          <w:kern w:val="0"/>
          <w:sz w:val="24"/>
          <w:szCs w:val="24"/>
          <w14:ligatures w14:val="none"/>
        </w:rPr>
        <w:t xml:space="preserve"> the relationship between specific predictors and the predictive performance of PTFs remains insufficiently explored, </w:t>
      </w:r>
      <w:r w:rsidR="00436465">
        <w:rPr>
          <w:rFonts w:ascii="Times New Roman" w:eastAsia="等线" w:hAnsi="Times New Roman" w:cs="Times New Roman" w:hint="eastAsia"/>
          <w:kern w:val="0"/>
          <w:sz w:val="24"/>
          <w:szCs w:val="24"/>
          <w14:ligatures w14:val="none"/>
        </w:rPr>
        <w:t xml:space="preserve">which </w:t>
      </w:r>
      <w:r w:rsidRPr="00F70F0F">
        <w:rPr>
          <w:rFonts w:ascii="Times New Roman" w:eastAsia="等线" w:hAnsi="Times New Roman" w:cs="Times New Roman"/>
          <w:kern w:val="0"/>
          <w:sz w:val="24"/>
          <w:szCs w:val="24"/>
          <w14:ligatures w14:val="none"/>
        </w:rPr>
        <w:t>constrain</w:t>
      </w:r>
      <w:r w:rsidR="006544C5">
        <w:rPr>
          <w:rFonts w:ascii="Times New Roman" w:eastAsia="等线" w:hAnsi="Times New Roman" w:cs="Times New Roman" w:hint="eastAsia"/>
          <w:kern w:val="0"/>
          <w:sz w:val="24"/>
          <w:szCs w:val="24"/>
          <w14:ligatures w14:val="none"/>
        </w:rPr>
        <w:t>s</w:t>
      </w:r>
      <w:r w:rsidRPr="00F70F0F">
        <w:rPr>
          <w:rFonts w:ascii="Times New Roman" w:eastAsia="等线" w:hAnsi="Times New Roman" w:cs="Times New Roman"/>
          <w:kern w:val="0"/>
          <w:sz w:val="24"/>
          <w:szCs w:val="24"/>
          <w14:ligatures w14:val="none"/>
        </w:rPr>
        <w:t xml:space="preserve"> a systematic understanding of which predictors most effectively enhance the model </w:t>
      </w:r>
      <w:r w:rsidR="00802921">
        <w:rPr>
          <w:rFonts w:ascii="Times New Roman" w:eastAsia="等线" w:hAnsi="Times New Roman" w:cs="Times New Roman" w:hint="eastAsia"/>
          <w:kern w:val="0"/>
          <w:sz w:val="24"/>
          <w:szCs w:val="24"/>
          <w14:ligatures w14:val="none"/>
        </w:rPr>
        <w:t>perfor</w:t>
      </w:r>
      <w:r w:rsidR="00802921">
        <w:rPr>
          <w:rFonts w:ascii="Times New Roman" w:eastAsia="等线" w:hAnsi="Times New Roman" w:cs="Times New Roman"/>
          <w:kern w:val="0"/>
          <w:sz w:val="24"/>
          <w:szCs w:val="24"/>
          <w14:ligatures w14:val="none"/>
        </w:rPr>
        <w:t>mance</w:t>
      </w:r>
      <w:r w:rsidRPr="00F70F0F">
        <w:rPr>
          <w:rFonts w:ascii="Times New Roman" w:eastAsia="等线" w:hAnsi="Times New Roman" w:cs="Times New Roman"/>
          <w:kern w:val="0"/>
          <w:sz w:val="24"/>
          <w:szCs w:val="24"/>
          <w14:ligatures w14:val="none"/>
        </w:rPr>
        <w:t>, and therefore, reduc</w:t>
      </w:r>
      <w:r w:rsidR="006544C5">
        <w:rPr>
          <w:rFonts w:ascii="Times New Roman" w:eastAsia="等线" w:hAnsi="Times New Roman" w:cs="Times New Roman" w:hint="eastAsia"/>
          <w:kern w:val="0"/>
          <w:sz w:val="24"/>
          <w:szCs w:val="24"/>
          <w14:ligatures w14:val="none"/>
        </w:rPr>
        <w:t>ing</w:t>
      </w:r>
      <w:r w:rsidRPr="00F70F0F">
        <w:rPr>
          <w:rFonts w:ascii="Times New Roman" w:eastAsia="等线" w:hAnsi="Times New Roman" w:cs="Times New Roman"/>
          <w:kern w:val="0"/>
          <w:sz w:val="24"/>
          <w:szCs w:val="24"/>
          <w14:ligatures w14:val="none"/>
        </w:rPr>
        <w:t xml:space="preserve"> corresponding uncertainties</w:t>
      </w:r>
      <w:r w:rsidR="0049025D">
        <w:rPr>
          <w:rFonts w:ascii="Times New Roman" w:eastAsia="等线" w:hAnsi="Times New Roman" w:cs="Times New Roman"/>
          <w:kern w:val="0"/>
          <w:sz w:val="24"/>
          <w:szCs w:val="24"/>
          <w14:ligatures w14:val="none"/>
        </w:rPr>
        <w:t xml:space="preserve"> in the prediction</w:t>
      </w:r>
      <w:r w:rsidRPr="00F70F0F">
        <w:rPr>
          <w:rFonts w:ascii="Times New Roman" w:eastAsia="等线" w:hAnsi="Times New Roman" w:cs="Times New Roman"/>
          <w:kern w:val="0"/>
          <w:sz w:val="24"/>
          <w:szCs w:val="24"/>
          <w14:ligatures w14:val="none"/>
        </w:rPr>
        <w:t>.</w:t>
      </w:r>
    </w:p>
    <w:p w14:paraId="6925FBE7" w14:textId="33838217" w:rsidR="001D7806" w:rsidRPr="004A1F74" w:rsidRDefault="004A1F74" w:rsidP="00ED240D">
      <w:pPr>
        <w:widowControl/>
        <w:spacing w:line="400" w:lineRule="exact"/>
        <w:ind w:firstLineChars="200" w:firstLine="480"/>
        <w:rPr>
          <w:rFonts w:ascii="Times New Roman" w:eastAsia="等线" w:hAnsi="Times New Roman" w:cs="Times New Roman"/>
          <w:kern w:val="0"/>
          <w:sz w:val="24"/>
          <w:szCs w:val="24"/>
          <w14:ligatures w14:val="none"/>
        </w:rPr>
      </w:pPr>
      <w:r w:rsidRPr="009E327D">
        <w:rPr>
          <w:rFonts w:ascii="Times New Roman" w:eastAsia="等线" w:hAnsi="Times New Roman" w:cs="Times New Roman"/>
          <w:kern w:val="0"/>
          <w:sz w:val="24"/>
          <w:szCs w:val="24"/>
          <w14:ligatures w14:val="none"/>
        </w:rPr>
        <w:t xml:space="preserve">Fuentes-Guevara et al. </w:t>
      </w:r>
      <w:r w:rsidRPr="009E327D">
        <w:rPr>
          <w:rFonts w:ascii="Times New Roman" w:eastAsia="等线" w:hAnsi="Times New Roman" w:cs="Times New Roman"/>
          <w:kern w:val="0"/>
          <w:sz w:val="24"/>
          <w:szCs w:val="24"/>
          <w14:ligatures w14:val="none"/>
        </w:rPr>
        <w:fldChar w:fldCharType="begin"/>
      </w:r>
      <w:r w:rsidRPr="009E327D">
        <w:rPr>
          <w:rFonts w:ascii="Times New Roman" w:eastAsia="等线" w:hAnsi="Times New Roman" w:cs="Times New Roman"/>
          <w:kern w:val="0"/>
          <w:sz w:val="24"/>
          <w:szCs w:val="24"/>
          <w14:ligatures w14:val="none"/>
        </w:rPr>
        <w:instrText xml:space="preserve"> ADDIN ZOTERO_ITEM CSL_CITATION {"citationID":"a2aecktjpml","properties":{"formattedCitation":"\\uldash{(Fuentes-Guevara et al., 2022)}","plainCitation":"(Fuentes-Guevara et al., 2022)","dontUpdate":true,"noteIndex":0},"citationItems":[{"id":169,"uris":["http://zotero.org/users/10375985/items/8JYYBRAD"],"itemData":{"id":169,"type":"article-journal","call-number":"1","container-title":"Journal of Hydrology","DOI":"10.1016/j.jhydrol.2022.128540","ISSN":"00221694","journalAbbreviation":"Journal of Hydrology","language":"en","page":"128540","source":"6.708","title":"Data correlation structure controls pedotransfer function performance","volume":"614","author":[{"family":"Fuentes-Guevara","given":"Miguel David"},{"family":"Armindo","given":"Robson André"},{"family":"Timm","given":"Luis Carlos"},{"family":"Nemes","given":"Attila"}],"issued":{"date-parts":[["2022",11]]}}}],"schema":"https://github.com/citation-style-language/schema/raw/master/csl-citation.json"} </w:instrText>
      </w:r>
      <w:r w:rsidRPr="009E327D">
        <w:rPr>
          <w:rFonts w:ascii="Times New Roman" w:eastAsia="等线" w:hAnsi="Times New Roman" w:cs="Times New Roman"/>
          <w:kern w:val="0"/>
          <w:sz w:val="24"/>
          <w:szCs w:val="24"/>
          <w14:ligatures w14:val="none"/>
        </w:rPr>
        <w:fldChar w:fldCharType="separate"/>
      </w:r>
      <w:r w:rsidRPr="009E327D">
        <w:rPr>
          <w:rFonts w:ascii="Times New Roman" w:eastAsia="Times New Roman" w:hAnsi="Times New Roman" w:cs="Times New Roman"/>
          <w:kern w:val="0"/>
          <w:sz w:val="24"/>
          <w:szCs w:val="24"/>
          <w14:ligatures w14:val="none"/>
        </w:rPr>
        <w:t>(2022)</w:t>
      </w:r>
      <w:r w:rsidRPr="009E327D">
        <w:rPr>
          <w:rFonts w:ascii="Times New Roman" w:eastAsia="等线" w:hAnsi="Times New Roman" w:cs="Times New Roman"/>
          <w:kern w:val="0"/>
          <w:sz w:val="24"/>
          <w:szCs w:val="24"/>
          <w14:ligatures w14:val="none"/>
        </w:rPr>
        <w:fldChar w:fldCharType="end"/>
      </w:r>
      <w:r w:rsidRPr="009E327D">
        <w:rPr>
          <w:rFonts w:ascii="Times New Roman" w:eastAsia="等线" w:hAnsi="Times New Roman" w:cs="Times New Roman"/>
          <w:kern w:val="0"/>
          <w:sz w:val="24"/>
          <w:szCs w:val="24"/>
          <w14:ligatures w14:val="none"/>
        </w:rPr>
        <w:t xml:space="preserve"> highlighted</w:t>
      </w:r>
      <w:r w:rsidR="00BE312C" w:rsidRPr="009E327D">
        <w:rPr>
          <w:rFonts w:ascii="Times New Roman" w:eastAsia="等线" w:hAnsi="Times New Roman" w:cs="Times New Roman"/>
          <w:kern w:val="0"/>
          <w:sz w:val="24"/>
          <w:szCs w:val="24"/>
          <w14:ligatures w14:val="none"/>
        </w:rPr>
        <w:t>,</w:t>
      </w:r>
      <w:r w:rsidRPr="009E327D">
        <w:rPr>
          <w:rFonts w:ascii="Times New Roman" w:eastAsia="等线" w:hAnsi="Times New Roman" w:cs="Times New Roman"/>
          <w:kern w:val="0"/>
          <w:sz w:val="24"/>
          <w:szCs w:val="24"/>
          <w14:ligatures w14:val="none"/>
        </w:rPr>
        <w:t xml:space="preserve"> that PTF performance </w:t>
      </w:r>
      <w:r w:rsidR="001D7806">
        <w:rPr>
          <w:rFonts w:ascii="Times New Roman" w:eastAsia="等线" w:hAnsi="Times New Roman" w:cs="Times New Roman"/>
          <w:kern w:val="0"/>
          <w:sz w:val="24"/>
          <w:szCs w:val="24"/>
          <w14:ligatures w14:val="none"/>
        </w:rPr>
        <w:t xml:space="preserve">is </w:t>
      </w:r>
      <w:r w:rsidR="001D7806" w:rsidRPr="001D7806">
        <w:rPr>
          <w:rFonts w:ascii="Times New Roman" w:eastAsia="等线" w:hAnsi="Times New Roman" w:cs="Times New Roman"/>
          <w:kern w:val="0"/>
          <w:sz w:val="24"/>
          <w:szCs w:val="24"/>
          <w14:ligatures w14:val="none"/>
        </w:rPr>
        <w:t>controlled by</w:t>
      </w:r>
      <w:r w:rsidR="001D7806">
        <w:rPr>
          <w:rFonts w:ascii="Times New Roman" w:eastAsia="等线" w:hAnsi="Times New Roman" w:cs="Times New Roman"/>
          <w:kern w:val="0"/>
          <w:sz w:val="24"/>
          <w:szCs w:val="24"/>
          <w14:ligatures w14:val="none"/>
        </w:rPr>
        <w:t xml:space="preserve"> </w:t>
      </w:r>
      <w:r w:rsidRPr="009E327D">
        <w:rPr>
          <w:rFonts w:ascii="Times New Roman" w:eastAsia="等线" w:hAnsi="Times New Roman" w:cs="Times New Roman"/>
          <w:kern w:val="0"/>
          <w:sz w:val="24"/>
          <w:szCs w:val="24"/>
          <w14:ligatures w14:val="none"/>
        </w:rPr>
        <w:t>the correlation structure of input and output variables</w:t>
      </w:r>
      <w:r w:rsidR="00E876F8" w:rsidRPr="009E327D">
        <w:rPr>
          <w:rFonts w:ascii="Times New Roman" w:eastAsia="等线" w:hAnsi="Times New Roman" w:cs="Times New Roman" w:hint="eastAsia"/>
          <w:kern w:val="0"/>
          <w:sz w:val="24"/>
          <w:szCs w:val="24"/>
          <w14:ligatures w14:val="none"/>
        </w:rPr>
        <w:t xml:space="preserve">. This conclusion is based on </w:t>
      </w:r>
      <w:bookmarkStart w:id="28" w:name="_Hlk205494593"/>
      <w:bookmarkStart w:id="29" w:name="_Hlk205499045"/>
      <w:r w:rsidR="00E876F8" w:rsidRPr="009E327D">
        <w:rPr>
          <w:rFonts w:ascii="Times New Roman" w:eastAsia="等线" w:hAnsi="Times New Roman" w:cs="Times New Roman" w:hint="eastAsia"/>
          <w:kern w:val="0"/>
          <w:sz w:val="24"/>
          <w:szCs w:val="24"/>
          <w14:ligatures w14:val="none"/>
        </w:rPr>
        <w:t xml:space="preserve">the </w:t>
      </w:r>
      <w:bookmarkEnd w:id="28"/>
      <w:r w:rsidR="005C7E14">
        <w:rPr>
          <w:rFonts w:ascii="Times New Roman" w:eastAsia="等线" w:hAnsi="Times New Roman" w:cs="Times New Roman"/>
          <w:kern w:val="0"/>
          <w:sz w:val="24"/>
          <w:szCs w:val="24"/>
          <w14:ligatures w14:val="none"/>
        </w:rPr>
        <w:t>analysis</w:t>
      </w:r>
      <w:r w:rsidR="00E876F8" w:rsidRPr="009E327D">
        <w:rPr>
          <w:rFonts w:ascii="Times New Roman" w:eastAsia="等线" w:hAnsi="Times New Roman" w:cs="Times New Roman" w:hint="eastAsia"/>
          <w:kern w:val="0"/>
          <w:sz w:val="24"/>
          <w:szCs w:val="24"/>
          <w14:ligatures w14:val="none"/>
        </w:rPr>
        <w:t xml:space="preserve"> </w:t>
      </w:r>
      <w:r w:rsidR="005C7E14">
        <w:rPr>
          <w:rFonts w:ascii="Times New Roman" w:eastAsia="等线" w:hAnsi="Times New Roman" w:cs="Times New Roman"/>
          <w:kern w:val="0"/>
          <w:sz w:val="24"/>
          <w:szCs w:val="24"/>
          <w14:ligatures w14:val="none"/>
        </w:rPr>
        <w:t xml:space="preserve">of </w:t>
      </w:r>
      <w:r w:rsidRPr="009E327D">
        <w:rPr>
          <w:rFonts w:ascii="Times New Roman" w:eastAsia="等线" w:hAnsi="Times New Roman" w:cs="Times New Roman"/>
          <w:kern w:val="0"/>
          <w:sz w:val="24"/>
          <w:szCs w:val="24"/>
          <w14:ligatures w14:val="none"/>
        </w:rPr>
        <w:t>correlation</w:t>
      </w:r>
      <w:bookmarkEnd w:id="29"/>
      <w:r w:rsidRPr="009E327D">
        <w:rPr>
          <w:rFonts w:ascii="Times New Roman" w:eastAsia="等线" w:hAnsi="Times New Roman" w:cs="Times New Roman"/>
          <w:kern w:val="0"/>
          <w:sz w:val="24"/>
          <w:szCs w:val="24"/>
          <w14:ligatures w14:val="none"/>
        </w:rPr>
        <w:t xml:space="preserve"> patterns between </w:t>
      </w:r>
      <w:r w:rsidR="008C0E98" w:rsidRPr="009E327D">
        <w:rPr>
          <w:rFonts w:ascii="Times New Roman" w:eastAsia="等线" w:hAnsi="Times New Roman" w:cs="Times New Roman"/>
          <w:kern w:val="0"/>
          <w:sz w:val="24"/>
          <w:szCs w:val="24"/>
          <w14:ligatures w14:val="none"/>
        </w:rPr>
        <w:t>the input</w:t>
      </w:r>
      <w:r w:rsidR="006544C5" w:rsidRPr="009E327D">
        <w:rPr>
          <w:rFonts w:ascii="Times New Roman" w:eastAsia="等线" w:hAnsi="Times New Roman" w:cs="Times New Roman" w:hint="eastAsia"/>
          <w:kern w:val="0"/>
          <w:sz w:val="24"/>
          <w:szCs w:val="24"/>
          <w14:ligatures w14:val="none"/>
        </w:rPr>
        <w:t>s</w:t>
      </w:r>
      <w:r w:rsidR="008C0E98" w:rsidRPr="009E327D">
        <w:rPr>
          <w:rFonts w:ascii="Times New Roman" w:eastAsia="等线" w:hAnsi="Times New Roman" w:cs="Times New Roman"/>
          <w:kern w:val="0"/>
          <w:sz w:val="24"/>
          <w:szCs w:val="24"/>
          <w14:ligatures w14:val="none"/>
        </w:rPr>
        <w:t xml:space="preserve"> used for PTF </w:t>
      </w:r>
      <w:r w:rsidRPr="009E327D">
        <w:rPr>
          <w:rFonts w:ascii="Times New Roman" w:eastAsia="等线" w:hAnsi="Times New Roman" w:cs="Times New Roman"/>
          <w:kern w:val="0"/>
          <w:sz w:val="24"/>
          <w:szCs w:val="24"/>
          <w14:ligatures w14:val="none"/>
        </w:rPr>
        <w:t xml:space="preserve">development and </w:t>
      </w:r>
      <w:r w:rsidR="008C0E98" w:rsidRPr="009E327D">
        <w:rPr>
          <w:rFonts w:ascii="Times New Roman" w:eastAsia="等线" w:hAnsi="Times New Roman" w:cs="Times New Roman"/>
          <w:kern w:val="0"/>
          <w:sz w:val="24"/>
          <w:szCs w:val="24"/>
          <w14:ligatures w14:val="none"/>
        </w:rPr>
        <w:t>application</w:t>
      </w:r>
      <w:r w:rsidR="003F68AF" w:rsidRPr="009E327D">
        <w:rPr>
          <w:rFonts w:ascii="Times New Roman" w:eastAsia="等线" w:hAnsi="Times New Roman" w:cs="Times New Roman"/>
          <w:kern w:val="0"/>
          <w:sz w:val="24"/>
          <w:szCs w:val="24"/>
          <w14:ligatures w14:val="none"/>
        </w:rPr>
        <w:t>,</w:t>
      </w:r>
      <w:r w:rsidR="00E876F8" w:rsidRPr="009E327D">
        <w:rPr>
          <w:rFonts w:ascii="Times New Roman" w:eastAsia="等线" w:hAnsi="Times New Roman" w:cs="Times New Roman" w:hint="eastAsia"/>
          <w:kern w:val="0"/>
          <w:sz w:val="24"/>
          <w:szCs w:val="24"/>
          <w14:ligatures w14:val="none"/>
        </w:rPr>
        <w:t xml:space="preserve"> </w:t>
      </w:r>
      <w:r w:rsidRPr="009E327D">
        <w:rPr>
          <w:rFonts w:ascii="Times New Roman" w:eastAsia="等线" w:hAnsi="Times New Roman" w:cs="Times New Roman"/>
          <w:kern w:val="0"/>
          <w:sz w:val="24"/>
          <w:szCs w:val="24"/>
          <w14:ligatures w14:val="none"/>
        </w:rPr>
        <w:t>as evidenced by their evaluation of PTFs from temperate</w:t>
      </w:r>
      <w:r w:rsidR="00131603">
        <w:rPr>
          <w:rFonts w:ascii="Times New Roman" w:eastAsia="等线" w:hAnsi="Times New Roman" w:cs="Times New Roman" w:hint="eastAsia"/>
          <w:kern w:val="0"/>
          <w:sz w:val="24"/>
          <w:szCs w:val="24"/>
          <w14:ligatures w14:val="none"/>
        </w:rPr>
        <w:t>, subtropical,</w:t>
      </w:r>
      <w:r w:rsidRPr="009E327D">
        <w:rPr>
          <w:rFonts w:ascii="Times New Roman" w:eastAsia="等线" w:hAnsi="Times New Roman" w:cs="Times New Roman"/>
          <w:kern w:val="0"/>
          <w:sz w:val="24"/>
          <w:szCs w:val="24"/>
          <w14:ligatures w14:val="none"/>
        </w:rPr>
        <w:t xml:space="preserve"> and</w:t>
      </w:r>
      <w:r w:rsidRPr="00131603">
        <w:rPr>
          <w:rFonts w:ascii="Times New Roman" w:eastAsia="等线" w:hAnsi="Times New Roman" w:cs="Times New Roman"/>
          <w:color w:val="000000" w:themeColor="text1"/>
          <w:kern w:val="0"/>
          <w:sz w:val="24"/>
          <w:szCs w:val="24"/>
          <w14:ligatures w14:val="none"/>
        </w:rPr>
        <w:t xml:space="preserve"> tropical climat</w:t>
      </w:r>
      <w:r w:rsidRPr="009E327D">
        <w:rPr>
          <w:rFonts w:ascii="Times New Roman" w:eastAsia="等线" w:hAnsi="Times New Roman" w:cs="Times New Roman"/>
          <w:kern w:val="0"/>
          <w:sz w:val="24"/>
          <w:szCs w:val="24"/>
          <w14:ligatures w14:val="none"/>
        </w:rPr>
        <w:t xml:space="preserve">es applied to </w:t>
      </w:r>
      <w:r w:rsidR="00B05915" w:rsidRPr="009E327D">
        <w:rPr>
          <w:rFonts w:ascii="Times New Roman" w:eastAsia="等线" w:hAnsi="Times New Roman" w:cs="Times New Roman" w:hint="eastAsia"/>
          <w:kern w:val="0"/>
          <w:sz w:val="24"/>
          <w:szCs w:val="24"/>
          <w14:ligatures w14:val="none"/>
        </w:rPr>
        <w:t xml:space="preserve">100 soil samples collected </w:t>
      </w:r>
      <w:r w:rsidR="00E876F8" w:rsidRPr="009E327D">
        <w:rPr>
          <w:rFonts w:ascii="Times New Roman" w:eastAsia="等线" w:hAnsi="Times New Roman" w:cs="Times New Roman" w:hint="eastAsia"/>
          <w:kern w:val="0"/>
          <w:sz w:val="24"/>
          <w:szCs w:val="24"/>
          <w14:ligatures w14:val="none"/>
        </w:rPr>
        <w:t xml:space="preserve">in </w:t>
      </w:r>
      <w:r w:rsidR="005C7E14">
        <w:rPr>
          <w:rFonts w:ascii="Times New Roman" w:eastAsia="等线" w:hAnsi="Times New Roman" w:cs="Times New Roman"/>
          <w:kern w:val="0"/>
          <w:sz w:val="24"/>
          <w:szCs w:val="24"/>
          <w14:ligatures w14:val="none"/>
        </w:rPr>
        <w:t xml:space="preserve">a </w:t>
      </w:r>
      <w:r w:rsidR="00E876F8" w:rsidRPr="009E327D">
        <w:rPr>
          <w:rFonts w:ascii="Times New Roman" w:eastAsia="等线" w:hAnsi="Times New Roman" w:cs="Times New Roman"/>
          <w:kern w:val="0"/>
          <w:sz w:val="24"/>
          <w:szCs w:val="24"/>
          <w14:ligatures w14:val="none"/>
        </w:rPr>
        <w:t xml:space="preserve">subtropical </w:t>
      </w:r>
      <w:r w:rsidR="00E876F8" w:rsidRPr="009E327D">
        <w:rPr>
          <w:rFonts w:ascii="Times New Roman" w:eastAsia="等线" w:hAnsi="Times New Roman" w:cs="Times New Roman" w:hint="eastAsia"/>
          <w:kern w:val="0"/>
          <w:sz w:val="24"/>
          <w:szCs w:val="24"/>
          <w14:ligatures w14:val="none"/>
        </w:rPr>
        <w:t xml:space="preserve">climate </w:t>
      </w:r>
      <w:r w:rsidR="00B05915" w:rsidRPr="009E327D">
        <w:rPr>
          <w:rFonts w:ascii="Times New Roman" w:eastAsia="等线" w:hAnsi="Times New Roman" w:cs="Times New Roman" w:hint="eastAsia"/>
          <w:kern w:val="0"/>
          <w:sz w:val="24"/>
          <w:szCs w:val="24"/>
          <w14:ligatures w14:val="none"/>
        </w:rPr>
        <w:t>in southern Brazil</w:t>
      </w:r>
      <w:r w:rsidRPr="009E327D">
        <w:rPr>
          <w:rFonts w:ascii="Times New Roman" w:eastAsia="等线" w:hAnsi="Times New Roman" w:cs="Times New Roman"/>
          <w:kern w:val="0"/>
          <w:sz w:val="24"/>
          <w:szCs w:val="24"/>
          <w14:ligatures w14:val="none"/>
        </w:rPr>
        <w:t>. Their findings suggest</w:t>
      </w:r>
      <w:r w:rsidR="00692CA2" w:rsidRPr="009E327D">
        <w:rPr>
          <w:rFonts w:ascii="Times New Roman" w:eastAsia="等线" w:hAnsi="Times New Roman" w:cs="Times New Roman"/>
          <w:kern w:val="0"/>
          <w:sz w:val="24"/>
          <w:szCs w:val="24"/>
          <w14:ligatures w14:val="none"/>
        </w:rPr>
        <w:t>ed</w:t>
      </w:r>
      <w:r w:rsidRPr="009E327D">
        <w:rPr>
          <w:rFonts w:ascii="Times New Roman" w:eastAsia="等线" w:hAnsi="Times New Roman" w:cs="Times New Roman"/>
          <w:kern w:val="0"/>
          <w:sz w:val="24"/>
          <w:szCs w:val="24"/>
          <w14:ligatures w14:val="none"/>
        </w:rPr>
        <w:t xml:space="preserve"> that correlation structures</w:t>
      </w:r>
      <w:r w:rsidR="005C7E14">
        <w:rPr>
          <w:rFonts w:ascii="Times New Roman" w:eastAsia="等线" w:hAnsi="Times New Roman" w:cs="Times New Roman"/>
          <w:kern w:val="0"/>
          <w:sz w:val="24"/>
          <w:szCs w:val="24"/>
          <w14:ligatures w14:val="none"/>
        </w:rPr>
        <w:t xml:space="preserve"> </w:t>
      </w:r>
      <w:r w:rsidR="005C7E14" w:rsidRPr="001D7806">
        <w:rPr>
          <w:rFonts w:ascii="Times New Roman" w:eastAsia="等线" w:hAnsi="Times New Roman" w:cs="Times New Roman"/>
          <w:kern w:val="0"/>
          <w:sz w:val="24"/>
          <w:szCs w:val="24"/>
          <w14:ligatures w14:val="none"/>
        </w:rPr>
        <w:t>between datasets</w:t>
      </w:r>
      <w:r w:rsidRPr="009E327D">
        <w:rPr>
          <w:rFonts w:ascii="Times New Roman" w:eastAsia="等线" w:hAnsi="Times New Roman" w:cs="Times New Roman"/>
          <w:kern w:val="0"/>
          <w:sz w:val="24"/>
          <w:szCs w:val="24"/>
          <w14:ligatures w14:val="none"/>
        </w:rPr>
        <w:t>, rather than geographical</w:t>
      </w:r>
      <w:r w:rsidR="00692CA2" w:rsidRPr="009E327D">
        <w:rPr>
          <w:rFonts w:ascii="Times New Roman" w:eastAsia="等线" w:hAnsi="Times New Roman" w:cs="Times New Roman"/>
          <w:kern w:val="0"/>
          <w:sz w:val="24"/>
          <w:szCs w:val="24"/>
          <w14:ligatures w14:val="none"/>
        </w:rPr>
        <w:t xml:space="preserve"> or pedoclimatic</w:t>
      </w:r>
      <w:r w:rsidRPr="009E327D">
        <w:rPr>
          <w:rFonts w:ascii="Times New Roman" w:eastAsia="等线" w:hAnsi="Times New Roman" w:cs="Times New Roman"/>
          <w:kern w:val="0"/>
          <w:sz w:val="24"/>
          <w:szCs w:val="24"/>
          <w14:ligatures w14:val="none"/>
        </w:rPr>
        <w:t xml:space="preserve"> similarity, are critical for accurate SHP </w:t>
      </w:r>
      <w:r w:rsidR="00260578" w:rsidRPr="009E327D">
        <w:rPr>
          <w:rFonts w:ascii="Times New Roman" w:eastAsia="等线" w:hAnsi="Times New Roman" w:cs="Times New Roman"/>
          <w:kern w:val="0"/>
          <w:sz w:val="24"/>
          <w:szCs w:val="24"/>
          <w14:ligatures w14:val="none"/>
        </w:rPr>
        <w:t>estimation</w:t>
      </w:r>
      <w:r w:rsidRPr="009E327D">
        <w:rPr>
          <w:rFonts w:ascii="Times New Roman" w:eastAsia="等线" w:hAnsi="Times New Roman" w:cs="Times New Roman"/>
          <w:kern w:val="0"/>
          <w:sz w:val="24"/>
          <w:szCs w:val="24"/>
          <w14:ligatures w14:val="none"/>
        </w:rPr>
        <w:t xml:space="preserve"> by PTFs, offering insights for applying PTFs to diverse soil textures and depths.</w:t>
      </w:r>
    </w:p>
    <w:p w14:paraId="5B08F8EB" w14:textId="507DDC49" w:rsidR="00C03D33" w:rsidRPr="00C03D33" w:rsidRDefault="00C03D33" w:rsidP="00ED240D">
      <w:pPr>
        <w:widowControl/>
        <w:spacing w:line="400" w:lineRule="exact"/>
        <w:ind w:firstLineChars="200" w:firstLine="480"/>
        <w:rPr>
          <w:rFonts w:ascii="Times New Roman" w:eastAsia="等线" w:hAnsi="Times New Roman" w:cs="Times New Roman"/>
          <w:kern w:val="0"/>
          <w:sz w:val="24"/>
          <w:szCs w:val="24"/>
          <w14:ligatures w14:val="none"/>
        </w:rPr>
      </w:pPr>
      <w:r w:rsidRPr="00C03D33">
        <w:rPr>
          <w:rFonts w:ascii="Times New Roman" w:eastAsia="等线" w:hAnsi="Times New Roman" w:cs="Times New Roman" w:hint="eastAsia"/>
          <w:kern w:val="0"/>
          <w:sz w:val="24"/>
          <w:szCs w:val="24"/>
          <w14:ligatures w14:val="none"/>
        </w:rPr>
        <w:t xml:space="preserve">In terms of </w:t>
      </w:r>
      <w:bookmarkStart w:id="30" w:name="_Hlk201141016"/>
      <w:r w:rsidR="004A1F74">
        <w:rPr>
          <w:rFonts w:ascii="Times New Roman" w:eastAsia="等线" w:hAnsi="Times New Roman" w:cs="Times New Roman" w:hint="eastAsia"/>
          <w:kern w:val="0"/>
          <w:sz w:val="24"/>
          <w:szCs w:val="24"/>
          <w14:ligatures w14:val="none"/>
        </w:rPr>
        <w:t>modeling</w:t>
      </w:r>
      <w:r w:rsidRPr="00C03D33">
        <w:rPr>
          <w:rFonts w:ascii="Times New Roman" w:eastAsia="等线" w:hAnsi="Times New Roman" w:cs="Times New Roman" w:hint="eastAsia"/>
          <w:kern w:val="0"/>
          <w:sz w:val="24"/>
          <w:szCs w:val="24"/>
          <w14:ligatures w14:val="none"/>
        </w:rPr>
        <w:t xml:space="preserve"> approaches</w:t>
      </w:r>
      <w:bookmarkEnd w:id="30"/>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the PTFs have</w:t>
      </w:r>
      <w:r w:rsidRPr="00C03D33">
        <w:rPr>
          <w:rFonts w:ascii="Times New Roman" w:eastAsia="等线" w:hAnsi="Times New Roman" w:cs="Times New Roman" w:hint="eastAsia"/>
          <w:kern w:val="0"/>
          <w:sz w:val="24"/>
          <w:szCs w:val="24"/>
          <w14:ligatures w14:val="none"/>
        </w:rPr>
        <w:t xml:space="preserve"> evolved from simple look-up tables and linear regression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{"citationID":"a181bt7fr0a","properties":{"unsorted":true,"formattedCitation":"(Rawls et al., 2003; Gunarathna et al., 2019; Ramos et al., 2023)","plainCitation":"(Rawls et al., 2003; Gunarathna et al., 2019; Ramos et al., 2023)","noteIndex":0},"citationItems":[{"id":239,"uris":["http://zotero.org/users/10375985/items/5KEPZQX8"],"itemData":{"id":239,"type":"article-journal","call-number":"1","container-title":"Geoderma","DOI":"10.1016/S0016-7061(03)00094-6","ISSN":"00167061","issue":"1-2","journalAbbreviation":"Geoderma","language":"en","page":"61-76","source":"6.1","title":"Effect of soil organic carbon on soil water retention","volume":"116","author":[{"family":"Rawls","given":"W.J."},{"family":"Pachepsky","given":"Y.A."},{"family":"Ritchie","given":"J.C."},{"family":"Sobecki","given":"T.M."},{"family":"Bloodworth","given":"H."}],"issued":{"date-parts":[["2003",9]]}}},{"id":295,"uris":["http://zotero.org/users/10375985/items/LMB5FGJ2"],"itemData":{"id":295,"type":"article-journal","container-title":"Soil and Tillage Research","DOI":"10.1016/j.still.2019.02.009","ISSN":"01671987","journalAbbreviation":"Soil and Tillage Research","language":"en","page":"109-119","source":"DOI.org (Crossref)","title":"Pedotransfer functions to estimate hydraulic properties of tropical Sri Lankan soils","volume":"190","author":[{"family":"Gunarathna","given":"M.H.J.P."},{"family":"Sakai","given":"Kazuhito"},{"family":"Nakandakari","given":"Tamotsu"},{"family":"Momii","given":"Kazuro"},{"family":"Kumari","given":"M.K.N."},{"family":"Amarasekara","given":"M.G.T.S."}],"issued":{"date-parts":[["2019",7]]}}},{"id":78,"uris":["http://zotero.org/users/10375985/items/ZCX2PMHQ"],"itemData":{"id":78,"type":"article-journal","call-number":"2","container-title":"Geoderma Regional","DOI":"10.1016/j.geodrs.2023.e00717","ISSN":"23520094","journalAbbreviation":"Geoderma Regional","language":"en","page":"e00717","source":"4.1","title":"Development and functional evaluation of pedotransfer functions for estimating soil hydraulic properties in Portuguese soils: Implications for soil water dynamics","title-short":"Development and functional evaluation of pedotransfer functions for estimating soil hydraulic properties in Portuguese soils","volume":"35","author":[{"family":"Ramos","given":"Tiago B."},{"family":"Darouich","given":"Hanaa"},{"family":"Gonçalves","given":"Maria C."}],"issued":{"date-parts":[["2023",12]]}}}],"schema":"https://github.com/citation-style-language/schema/raw/master/csl-citation.json"}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(Rawls et al., 2003; Gunarathna et al., 2019; Ramos et al., 2023)</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xml:space="preserve"> to advanced machine learning algorithms, including neural network, s</w:t>
      </w:r>
      <w:r w:rsidRPr="00C03D33">
        <w:rPr>
          <w:rFonts w:ascii="Times New Roman" w:eastAsia="等线" w:hAnsi="Times New Roman" w:cs="Times New Roman"/>
          <w:kern w:val="0"/>
          <w:sz w:val="24"/>
          <w:szCs w:val="24"/>
          <w14:ligatures w14:val="none"/>
        </w:rPr>
        <w:t>upport</w:t>
      </w:r>
      <w:r w:rsidRPr="00C03D33">
        <w:rPr>
          <w:rFonts w:ascii="Times New Roman" w:eastAsia="等线" w:hAnsi="Times New Roman" w:cs="Times New Roman" w:hint="eastAsia"/>
          <w:kern w:val="0"/>
          <w:sz w:val="24"/>
          <w:szCs w:val="24"/>
          <w14:ligatures w14:val="none"/>
        </w:rPr>
        <w:t xml:space="preserve"> v</w:t>
      </w:r>
      <w:r w:rsidRPr="00C03D33">
        <w:rPr>
          <w:rFonts w:ascii="Times New Roman" w:eastAsia="等线" w:hAnsi="Times New Roman" w:cs="Times New Roman"/>
          <w:kern w:val="0"/>
          <w:sz w:val="24"/>
          <w:szCs w:val="24"/>
          <w14:ligatures w14:val="none"/>
        </w:rPr>
        <w:t xml:space="preserve">ector </w:t>
      </w:r>
      <w:r w:rsidRPr="00C03D33">
        <w:rPr>
          <w:rFonts w:ascii="Times New Roman" w:eastAsia="等线" w:hAnsi="Times New Roman" w:cs="Times New Roman" w:hint="eastAsia"/>
          <w:kern w:val="0"/>
          <w:sz w:val="24"/>
          <w:szCs w:val="24"/>
          <w14:ligatures w14:val="none"/>
        </w:rPr>
        <w:t>m</w:t>
      </w:r>
      <w:r w:rsidRPr="00C03D33">
        <w:rPr>
          <w:rFonts w:ascii="Times New Roman" w:eastAsia="等线" w:hAnsi="Times New Roman" w:cs="Times New Roman"/>
          <w:kern w:val="0"/>
          <w:sz w:val="24"/>
          <w:szCs w:val="24"/>
          <w14:ligatures w14:val="none"/>
        </w:rPr>
        <w:t>achine</w:t>
      </w:r>
      <w:r w:rsidRPr="00C03D33">
        <w:rPr>
          <w:rFonts w:ascii="Times New Roman" w:eastAsia="等线" w:hAnsi="Times New Roman" w:cs="Times New Roman" w:hint="eastAsia"/>
          <w:kern w:val="0"/>
          <w:sz w:val="24"/>
          <w:szCs w:val="24"/>
          <w14:ligatures w14:val="none"/>
        </w:rPr>
        <w:t xml:space="preserve">, and random forest </w:t>
      </w:r>
      <w:r w:rsidR="004E63BC">
        <w:rPr>
          <w:rFonts w:ascii="Times New Roman" w:eastAsia="等线" w:hAnsi="Times New Roman" w:cs="Times New Roman"/>
          <w:kern w:val="0"/>
          <w:sz w:val="24"/>
          <w:szCs w:val="24"/>
          <w14:ligatures w14:val="none"/>
        </w:rPr>
        <w:t xml:space="preserve">approaches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{"citationID":"a2paiqiq9r0","properties":{"unsorted":true,"formattedCitation":"(Lamorski et al., 2008; Twarakavi et al., 2009; Sedaghat et al., 2022)","plainCitation":"(Lamorski et al., 2008; Twarakavi et al., 2009; Sedaghat et al., 2022)","noteIndex":0},"citationItems":[{"id":95,"uris":["http://zotero.org/users/10375985/items/AE8ML9ZS"],"itemData":{"id":95,"type":"article-journal","abstract":"Pedotransfer functions (PTFs), which estimate soil hydraulic parameters from easy to measure soil properties, are an important data source for hydrologic modeling. Recently artificial neural networks (ANNs) have become the tool of choice in PTF development. Recent developments in machine learning methods include the growing research a</w:instrText>
      </w:r>
      <w:r>
        <w:rPr>
          <w:rFonts w:ascii="Times New Roman" w:eastAsia="等线" w:hAnsi="Times New Roman" w:cs="Times New Roman" w:hint="eastAsia"/>
          <w:kern w:val="0"/>
          <w:sz w:val="24"/>
          <w:szCs w:val="24"/>
          <w14:ligatures w14:val="none"/>
        </w:rPr>
        <w:instrText>nd application of the alternative data</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driven method called Support Vector Machines (SVMs). Support Vector Machines have gained popularity in many traditionally ANN dominated fields. Using the SVM eliminates the local minimum issue</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the minimum found is al</w:instrText>
      </w:r>
      <w:r>
        <w:rPr>
          <w:rFonts w:ascii="Times New Roman" w:eastAsia="等线" w:hAnsi="Times New Roman" w:cs="Times New Roman"/>
          <w:kern w:val="0"/>
          <w:sz w:val="24"/>
          <w:szCs w:val="24"/>
          <w14:ligatures w14:val="none"/>
        </w:rPr>
        <w:instrText xml:space="preserve">ways the global one. The objective of this work was to see whethers using the SVM to develop PTFs may have some advantages compared with the ANN. We have used the Soil Profiles Bank of Polish Mineral Soils that includes hydraulic properties for 806 soil samples taken from 290 soil profiles. This database was repeatedly randomly split into training and testing data sets, and both SVMs and ANNs were trained and tested for each split with bulk density, sand and clay as input variables, and water contents at </w:instrText>
      </w:r>
      <w:r>
        <w:rPr>
          <w:rFonts w:ascii="Times New Roman" w:eastAsia="等线" w:hAnsi="Times New Roman" w:cs="Times New Roman" w:hint="eastAsia"/>
          <w:kern w:val="0"/>
          <w:sz w:val="24"/>
          <w:szCs w:val="24"/>
          <w14:ligatures w14:val="none"/>
        </w:rPr>
        <w:instrText>11 soil water potentials as the output variables. The PTF performance was evaluated by using the test datasets to compute the coefficient of determination, the root</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mean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 xml:space="preserve">squared error, and the slope and the intercept of the linear regression </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predicted vs. measured water contents.</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 xml:space="preserve"> The three</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parameter SVMs performed mostly better than or with the same accuracy as the eleven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parameter ANNs. The advantage of SVM was more pronounced at soil matric potentials where larger relative errors have been encountered</w:instrText>
      </w:r>
      <w:r>
        <w:rPr>
          <w:rFonts w:ascii="Times New Roman" w:eastAsia="等线" w:hAnsi="Times New Roman" w:cs="Times New Roman"/>
          <w:kern w:val="0"/>
          <w:sz w:val="24"/>
          <w:szCs w:val="24"/>
          <w14:ligatures w14:val="none"/>
        </w:rPr>
        <w:instrText xml:space="preserve"> and the correlation between predicted and measured soil water contents was lower. It is worthwhile to consider SVM as a tool to develop PTF.","call-number":"3","container-title":"Soil Science Society of America Journal","DOI":"10.2136/sssaj2007.0280N","ISSN":"0361-5995, 1435-0661","issue":"5","journalAbbreviation":"Soil Science Soc of Amer J","language":"en","page":"1243-1247","source":"2.9","title":"Using Support Vector Machines to Develop Pedotransfer Functions for Water Retention of Soils in Poland","volume":"72","author":[{"family":"Lamorski","given":"K."},{"family":"Pachepsky","given":"Y."},{"family":"Sławiński","given":"C."},{"family":"Walczak","given":"R. T."}],"issued":{"date-parts":[["2008",9]]}}},{"id":302,"uris":["http://zotero.org/users/10375985/items/H6TALLNA"],"itemData":{"id":302,"type":"article-journal","call-number":"3","container-title":"Soil Science Society of America Journal","DOI":"10.2136/sssaj2008.0021","ISSN":"03615995","issue":"5","journalAbbreviation":"Soil Sci. Soc. Am. J.","language":"en","page":"1443-1452","source":"2.932","title":"Development of Pedotransfer Functions for Estimation of Soil Hydraulic Parameters using Support Vector Machines","volume":"73","author":[{"family":"Twarakavi","given":"Navin K. C."},{"family":"Šimůnek","given":"Jirka"},{"family":"Schaap","given":"M. G."}],"issued":{"date-parts":[["2009",9]]}}},{"id":100,"uris":["http://zotero.org/users/10375985/items/7PGEH7ZG"],"itemData":{"id":100,"type":"article-journal","call-number":"1","container-title":"Journal of Hydrology","DOI":"10.1016/j.jhydrol.2021.127423","ISSN":"00221694","journalAbbreviation":"Journal of Hydrology","language":"en","page":"127423","source":"6.4","title":"Developing pedotransfer functions using Sentinel-2 satellite spectral indices and Machine learning for estimating the surface soil moisture","volume":"606","author":[{"family":"Sedaghat","given":"Azadeh"},{"family":"Shahrestani","given":"Mahmoud Shabanpour"},{"family":"Noroozi","given":"Ali Akbar"},{"family":"Fallah Nosratabad","given":"Alireza"},{"family":"Bayat","given":"Hossein"}],"issued":{"date-parts":[["2022",3]]}}}],"schema":"https://github.com/citation-style-language/schema/raw/master/csl-citation.json"}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(Lamorski et al., 2008; Twarakavi et al., 2009; Sedaghat et al., 2022)</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Such</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 xml:space="preserve">methodological and </w:t>
      </w:r>
      <w:r w:rsidRPr="00C03D33">
        <w:rPr>
          <w:rFonts w:ascii="Times New Roman" w:eastAsia="等线" w:hAnsi="Times New Roman" w:cs="Times New Roman"/>
          <w:kern w:val="0"/>
          <w:sz w:val="24"/>
          <w:szCs w:val="24"/>
          <w14:ligatures w14:val="none"/>
        </w:rPr>
        <w:t>technological</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 xml:space="preserve">advancements have improved the predictive </w:t>
      </w:r>
      <w:r w:rsidRPr="00C03D33">
        <w:rPr>
          <w:rFonts w:ascii="Times New Roman" w:eastAsia="等线" w:hAnsi="Times New Roman" w:cs="Times New Roman" w:hint="eastAsia"/>
          <w:kern w:val="0"/>
          <w:sz w:val="24"/>
          <w:szCs w:val="24"/>
          <w14:ligatures w14:val="none"/>
        </w:rPr>
        <w:t>performance</w:t>
      </w:r>
      <w:r w:rsidRPr="00C03D33">
        <w:rPr>
          <w:rFonts w:ascii="Times New Roman" w:eastAsia="等线" w:hAnsi="Times New Roman" w:cs="Times New Roman"/>
          <w:kern w:val="0"/>
          <w:sz w:val="24"/>
          <w:szCs w:val="24"/>
          <w14:ligatures w14:val="none"/>
        </w:rPr>
        <w:t xml:space="preserve"> of PTFs</w:t>
      </w:r>
      <w:r w:rsidRPr="00C03D33">
        <w:rPr>
          <w:rFonts w:ascii="Times New Roman" w:eastAsia="等线" w:hAnsi="Times New Roman" w:cs="Times New Roman" w:hint="eastAsia"/>
          <w:kern w:val="0"/>
          <w:sz w:val="24"/>
          <w:szCs w:val="24"/>
          <w14:ligatures w14:val="none"/>
        </w:rPr>
        <w:t>,</w:t>
      </w:r>
      <w:r w:rsidRPr="00C03D33">
        <w:rPr>
          <w:rFonts w:ascii="Times New Roman" w:eastAsia="等线" w:hAnsi="Times New Roman" w:cs="Times New Roman"/>
          <w:kern w:val="0"/>
          <w:sz w:val="24"/>
          <w:szCs w:val="24"/>
          <w14:ligatures w14:val="none"/>
        </w:rPr>
        <w:t xml:space="preserve"> enhancing their </w:t>
      </w:r>
      <w:r w:rsidRPr="00C03D33">
        <w:rPr>
          <w:rFonts w:ascii="Times New Roman" w:eastAsia="等线" w:hAnsi="Times New Roman" w:cs="Times New Roman" w:hint="eastAsia"/>
          <w:kern w:val="0"/>
          <w:sz w:val="24"/>
          <w:szCs w:val="24"/>
          <w14:ligatures w14:val="none"/>
        </w:rPr>
        <w:t xml:space="preserve">robustness and applicability in </w:t>
      </w:r>
      <w:r w:rsidRPr="00C03D33">
        <w:rPr>
          <w:rFonts w:ascii="Times New Roman" w:eastAsia="等线" w:hAnsi="Times New Roman" w:cs="Times New Roman"/>
          <w:kern w:val="0"/>
          <w:sz w:val="24"/>
          <w:szCs w:val="24"/>
          <w14:ligatures w14:val="none"/>
        </w:rPr>
        <w:t xml:space="preserve">diverse </w:t>
      </w:r>
      <w:r w:rsidRPr="00C03D33">
        <w:rPr>
          <w:rFonts w:ascii="Times New Roman" w:eastAsia="等线" w:hAnsi="Times New Roman" w:cs="Times New Roman" w:hint="eastAsia"/>
          <w:kern w:val="0"/>
          <w:sz w:val="24"/>
          <w:szCs w:val="24"/>
          <w14:ligatures w14:val="none"/>
        </w:rPr>
        <w:t xml:space="preserve">environmental conditions. </w:t>
      </w:r>
      <w:r w:rsidRPr="00C03D33">
        <w:rPr>
          <w:rFonts w:ascii="Times New Roman" w:eastAsia="等线" w:hAnsi="Times New Roman" w:cs="Times New Roman"/>
          <w:kern w:val="0"/>
          <w:sz w:val="24"/>
          <w:szCs w:val="24"/>
          <w14:ligatures w14:val="none"/>
        </w:rPr>
        <w:t xml:space="preserve">Nevertheless, these improvements are not solely driven by advanced techniques used in the PTF development but also still largely depend on the selection of appropriate predictors, as the quality and relevance of input variables strongly influence PTF </w:t>
      </w:r>
      <w:r w:rsidR="00981312">
        <w:rPr>
          <w:rFonts w:ascii="Times New Roman" w:eastAsia="等线" w:hAnsi="Times New Roman" w:cs="Times New Roman"/>
          <w:kern w:val="0"/>
          <w:sz w:val="24"/>
          <w:szCs w:val="24"/>
          <w14:ligatures w14:val="none"/>
        </w:rPr>
        <w:t xml:space="preserve">prediction </w:t>
      </w:r>
      <w:r w:rsidRPr="00C03D33">
        <w:rPr>
          <w:rFonts w:ascii="Times New Roman" w:eastAsia="等线" w:hAnsi="Times New Roman" w:cs="Times New Roman"/>
          <w:kern w:val="0"/>
          <w:sz w:val="24"/>
          <w:szCs w:val="24"/>
          <w14:ligatures w14:val="none"/>
        </w:rPr>
        <w:t>accuracy</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{"citationID":"a2lcetu1rrn","properties":{"formattedCitation":"(Li et al., 2024)","plainCitation":"(Li et al., 2024)","noteIndex":0},"citationItems":[{"id":85,"uris":["http://zotero.org/users/10375985/items/5UKNLDPC"],"itemData":{"id":85,"type":"article-journal","call-number":"1","container-title":"Journal of Hydrology","DOI":"10.1016/j.jhydrol.2024.131658","ISSN":"00221694","journalAbbreviation":"Journal of Hydrology","language":"en","page":"131658","source":"6.4","title":"Evaluating ensemble learning in developing pedotransfer functions to predict soil hydraulic properties","volume":"640","author":[{"family":"Li","given":"Xiuneng"},{"family":"Wang","given":"Hong"},{"family":"Qin","given":"Shuhong"},{"family":"Lin","given":"Lin"},{"family":"Wang","given":"Xin"},{"family":"Cornelis","given":"Wim"}],"issued":{"date-parts":[["2024",8]]}}}],"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(Li et al., 2024)</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kern w:val="0"/>
          <w:sz w:val="24"/>
          <w:szCs w:val="24"/>
          <w14:ligatures w14:val="none"/>
        </w:rPr>
        <w:t>.</w:t>
      </w:r>
    </w:p>
    <w:p w14:paraId="024229D0" w14:textId="020E165E" w:rsidR="00C03D33" w:rsidRPr="00C03D33" w:rsidRDefault="00C03D33" w:rsidP="00ED240D">
      <w:pPr>
        <w:widowControl/>
        <w:spacing w:line="400" w:lineRule="exact"/>
        <w:ind w:firstLineChars="200" w:firstLine="480"/>
        <w:rPr>
          <w:rFonts w:ascii="Times New Roman" w:eastAsia="等线" w:hAnsi="Times New Roman" w:cs="Times New Roman"/>
          <w:strike/>
          <w:kern w:val="0"/>
          <w:sz w:val="24"/>
          <w:szCs w:val="24"/>
          <w14:ligatures w14:val="none"/>
        </w:rPr>
      </w:pPr>
      <w:bookmarkStart w:id="31" w:name="_Hlk199339299"/>
      <w:bookmarkStart w:id="32" w:name="_Hlk199517439"/>
      <w:bookmarkEnd w:id="24"/>
      <w:bookmarkEnd w:id="25"/>
      <w:r w:rsidRPr="00C03D33">
        <w:rPr>
          <w:rFonts w:ascii="Times New Roman" w:eastAsia="等线" w:hAnsi="Times New Roman" w:cs="Times New Roman"/>
          <w:kern w:val="0"/>
          <w:sz w:val="24"/>
          <w:szCs w:val="24"/>
          <w14:ligatures w14:val="none"/>
        </w:rPr>
        <w:t>Despite substantial improvements in</w:t>
      </w:r>
      <w:r w:rsidRPr="00C03D33">
        <w:rPr>
          <w:rFonts w:ascii="Times New Roman" w:eastAsia="等线" w:hAnsi="Times New Roman" w:cs="Times New Roman" w:hint="eastAsia"/>
          <w:kern w:val="0"/>
          <w:sz w:val="24"/>
          <w:szCs w:val="24"/>
          <w14:ligatures w14:val="none"/>
        </w:rPr>
        <w:t xml:space="preserve"> the predictive performance</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of PTFs through continued development and updates</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many</w:t>
      </w:r>
      <w:r w:rsidRPr="00C03D33">
        <w:rPr>
          <w:rFonts w:ascii="Times New Roman" w:eastAsia="等线" w:hAnsi="Times New Roman" w:cs="Times New Roman"/>
          <w:kern w:val="0"/>
          <w:sz w:val="24"/>
          <w:szCs w:val="24"/>
          <w14:ligatures w14:val="none"/>
        </w:rPr>
        <w:t xml:space="preserve"> studies highlighted tha</w:t>
      </w:r>
      <w:r w:rsidRPr="00C03D33">
        <w:rPr>
          <w:rFonts w:ascii="Times New Roman" w:eastAsia="等线" w:hAnsi="Times New Roman" w:cs="Times New Roman" w:hint="eastAsia"/>
          <w:kern w:val="0"/>
          <w:sz w:val="24"/>
          <w:szCs w:val="24"/>
          <w14:ligatures w14:val="none"/>
        </w:rPr>
        <w:t>t t</w:t>
      </w:r>
      <w:r w:rsidRPr="00C03D33">
        <w:rPr>
          <w:rFonts w:ascii="Times New Roman" w:eastAsia="等线" w:hAnsi="Times New Roman" w:cs="Times New Roman"/>
          <w:kern w:val="0"/>
          <w:sz w:val="24"/>
          <w:szCs w:val="24"/>
          <w14:ligatures w14:val="none"/>
        </w:rPr>
        <w:t xml:space="preserve">he </w:t>
      </w:r>
      <w:r w:rsidRPr="00C03D33">
        <w:rPr>
          <w:rFonts w:ascii="Times New Roman" w:eastAsia="等线" w:hAnsi="Times New Roman" w:cs="Times New Roman" w:hint="eastAsia"/>
          <w:kern w:val="0"/>
          <w:sz w:val="24"/>
          <w:szCs w:val="24"/>
          <w14:ligatures w14:val="none"/>
        </w:rPr>
        <w:t>applicability</w:t>
      </w:r>
      <w:r w:rsidRPr="00C03D33">
        <w:rPr>
          <w:rFonts w:ascii="Times New Roman" w:eastAsia="等线" w:hAnsi="Times New Roman" w:cs="Times New Roman"/>
          <w:kern w:val="0"/>
          <w:sz w:val="24"/>
          <w:szCs w:val="24"/>
          <w14:ligatures w14:val="none"/>
        </w:rPr>
        <w:t xml:space="preserve"> of </w:t>
      </w:r>
      <w:r w:rsidRPr="00C03D33">
        <w:rPr>
          <w:rFonts w:ascii="Times New Roman" w:eastAsia="等线" w:hAnsi="Times New Roman" w:cs="Times New Roman" w:hint="eastAsia"/>
          <w:kern w:val="0"/>
          <w:sz w:val="24"/>
          <w:szCs w:val="24"/>
          <w14:ligatures w14:val="none"/>
        </w:rPr>
        <w:t>PTFs</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remains</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constrained</w:t>
      </w:r>
      <w:r w:rsidRPr="00C03D33">
        <w:rPr>
          <w:rFonts w:ascii="Times New Roman" w:eastAsia="等线" w:hAnsi="Times New Roman" w:cs="Times New Roman"/>
          <w:kern w:val="0"/>
          <w:sz w:val="24"/>
          <w:szCs w:val="24"/>
          <w14:ligatures w14:val="none"/>
        </w:rPr>
        <w:t xml:space="preserve"> by the distribution of </w:t>
      </w:r>
      <w:bookmarkStart w:id="33" w:name="_Hlk201140969"/>
      <w:r w:rsidRPr="00C03D33">
        <w:rPr>
          <w:rFonts w:ascii="Times New Roman" w:eastAsia="等线" w:hAnsi="Times New Roman" w:cs="Times New Roman" w:hint="eastAsia"/>
          <w:kern w:val="0"/>
          <w:sz w:val="24"/>
          <w:szCs w:val="24"/>
          <w14:ligatures w14:val="none"/>
        </w:rPr>
        <w:t>data</w:t>
      </w:r>
      <w:bookmarkEnd w:id="33"/>
      <w:r w:rsidRPr="00C03D33">
        <w:rPr>
          <w:rFonts w:ascii="Times New Roman" w:eastAsia="等线" w:hAnsi="Times New Roman" w:cs="Times New Roman"/>
          <w:kern w:val="0"/>
          <w:sz w:val="24"/>
          <w:szCs w:val="24"/>
          <w14:ligatures w14:val="none"/>
        </w:rPr>
        <w:t xml:space="preserve"> used in PTF </w:t>
      </w:r>
      <w:r w:rsidR="00AE1CD3">
        <w:rPr>
          <w:rFonts w:ascii="Times New Roman" w:eastAsia="等线" w:hAnsi="Times New Roman" w:cs="Times New Roman"/>
          <w:kern w:val="0"/>
          <w:sz w:val="24"/>
          <w:szCs w:val="24"/>
          <w14:ligatures w14:val="none"/>
        </w:rPr>
        <w:t xml:space="preserve">development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{"citationID":"a23r45jtq62","properties":{"formattedCitation":"(Bayabil et al., 2019; Kotlar et al., 2019)","plainCitation":"(Bayabil et al., 2019; Kotlar et al., 2019)","noteIndex":0},"citationItems":[{"id":164,"uris":["http://zotero.org/users/10375985/items/TJ2PAA9L"],"itemData":{"id":164,"type":"article-journal","call-number":"1","container-title":"Geoderma","DOI":"10.1016/j.geoderma.2018.11.028","ISSN":"00167061","journalAbbreviation":"Geoderma","language":"en","page":"159-169","source":"7.422","title":"Evaluating infiltration models and pedotransfer functions: Implications for hydrologic modeling","title-short":"Evaluating infiltration models and pedotransfer functions","volume":"338","author":[{"family":"Bayabil","given":"Haimanote K."},{"family":"Dile","given":"Yihun T."},{"family":"Tebebu","given":"Tigist Y."},{"family":"Engda","given":"Tegenu A."},{"family":"Steenhuis","given":"Tammo S."}],"issued":{"date-parts":[["2019",3]]}}},{"id":5820,"uris":["http://zotero.org/users/10375985/items/GTZTMMRD"],"itemData":{"id":5820,"type":"article-journal","abstract":"Core Ideas\n                  \n                    PTFs for water contents at specific pressure heads were developed.\n                  \n                  \n                    Covariate shift increased uncertainty in PTF predictions.\n                  \n                  \n                    Relative importance of predictors in machine learning PTFs was determined.\n                  \n                \n              \n              There has been much effort to improve the performance of pedotransfer functions (PTFs) using intelligent algorithms, but the issue of covariate shift, i.e., different probability distributions in training and testing datasets, and its impact on prediction uncertainty of PTFs has been rarely addressed. The common practice in PTF generation is to randomly separate the dataset into training and testing subsets, and the outcomes of this random selection may be different if the process is subject to covariate shift. We evaluated the impact of covariate shift generated by data shuffling and detected by Kolmogorov–Smirnov test for the prediction of water contents using soil databases from Denmark and Brazil. The soil water contents at different pressure heads were predicted by developing linear and stepwise regression besides machine learning based PTFs including Gaussian process regression and ensemble method. Regression based PTFs for the Brazilian dataset resulted in better predictions compared with machine learning methods, which in their turn estimated high water contents in Danish soils more accurately. One hundred PTFs were developed for water content at specific pressure heads by data shuffling. From these, 100 sets of fitted van Genuchten parameters were obtained representing the generated uncertainty. Data shuffling led to covariate shift, resulting in uncertainty in water content prediction by the PTFs. Inherent variability of data may lead to increased prediction uncertainty.</w:instrText>
      </w:r>
      <w:r>
        <w:rPr>
          <w:rFonts w:ascii="Times New Roman" w:eastAsia="等线" w:hAnsi="Times New Roman" w:cs="Times New Roman" w:hint="eastAsia"/>
          <w:kern w:val="0"/>
          <w:sz w:val="24"/>
          <w:szCs w:val="24"/>
          <w14:ligatures w14:val="none"/>
        </w:rPr>
        <w:instrText xml:space="preserve"> For correlated data, simple regression models performed as good as sophisticated machine learning methods. Using PTF</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predicted water contents for van Genuchten retention parameter fitting may lead to a high uncertainty.","container-title":"Vadose Zone Jo</w:instrText>
      </w:r>
      <w:r>
        <w:rPr>
          <w:rFonts w:ascii="Times New Roman" w:eastAsia="等线" w:hAnsi="Times New Roman" w:cs="Times New Roman"/>
          <w:kern w:val="0"/>
          <w:sz w:val="24"/>
          <w:szCs w:val="24"/>
          <w14:ligatures w14:val="none"/>
        </w:rPr>
        <w:instrText xml:space="preserve">urnal","DOI":"10.2136/vzj2019.06.0063","ISSN":"1539-1663, 1539-1663","issue":"1","journalAbbreviation":"Vadose Zone Journal","language":"en","page":"190063","source":"DOI.org (Crossref)","title":"Development and Uncertainty Assessment of Pedotransfer Functions for Predicting Water Contents at Specific Pressure Heads","volume":"18","author":[{"family":"Kotlar","given":"Ali Mehmandoost"},{"family":"De Jong Van Lier","given":"Quirijn"},{"family":"Barros","given":"Alexandre Hugo C."},{"family":"Iversen","given":"Bo V."},{"family":"Vereecken","given":"Harry"}],"issued":{"date-parts":[["2019",1]]}}}],"schema":"https://github.com/citation-style-language/schema/raw/master/csl-citation.json"}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(Bayabil et al., 2019; Kotlar et al., 2019)</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 xml:space="preserve">. This limitation results from the inherent </w:t>
      </w:r>
      <w:r w:rsidRPr="00C03D33">
        <w:rPr>
          <w:rFonts w:ascii="Times New Roman" w:eastAsia="等线" w:hAnsi="Times New Roman" w:cs="Times New Roman"/>
          <w:kern w:val="0"/>
          <w:sz w:val="24"/>
          <w:szCs w:val="24"/>
          <w14:ligatures w14:val="none"/>
        </w:rPr>
        <w:t xml:space="preserve">spatial </w:t>
      </w:r>
      <w:r w:rsidR="004E63BC">
        <w:rPr>
          <w:rFonts w:ascii="Times New Roman" w:eastAsia="等线" w:hAnsi="Times New Roman" w:cs="Times New Roman"/>
          <w:kern w:val="0"/>
          <w:sz w:val="24"/>
          <w:szCs w:val="24"/>
          <w14:ligatures w14:val="none"/>
        </w:rPr>
        <w:t>variability</w:t>
      </w:r>
      <w:r w:rsidRPr="00C03D33">
        <w:rPr>
          <w:rFonts w:ascii="Times New Roman" w:eastAsia="等线" w:hAnsi="Times New Roman" w:cs="Times New Roman" w:hint="eastAsia"/>
          <w:kern w:val="0"/>
          <w:sz w:val="24"/>
          <w:szCs w:val="24"/>
          <w14:ligatures w14:val="none"/>
        </w:rPr>
        <w:t xml:space="preserve"> of soil properties, which restricts </w:t>
      </w:r>
      <w:r w:rsidR="004E63BC">
        <w:rPr>
          <w:rFonts w:ascii="Times New Roman" w:eastAsia="等线" w:hAnsi="Times New Roman" w:cs="Times New Roman"/>
          <w:kern w:val="0"/>
          <w:sz w:val="24"/>
          <w:szCs w:val="24"/>
          <w14:ligatures w14:val="none"/>
        </w:rPr>
        <w:t>our ability to</w:t>
      </w:r>
      <w:r w:rsidRPr="00C03D33">
        <w:rPr>
          <w:rFonts w:ascii="Times New Roman" w:eastAsia="等线" w:hAnsi="Times New Roman" w:cs="Times New Roman" w:hint="eastAsia"/>
          <w:kern w:val="0"/>
          <w:sz w:val="24"/>
          <w:szCs w:val="24"/>
          <w14:ligatures w14:val="none"/>
        </w:rPr>
        <w:t xml:space="preserve"> generaliz</w:t>
      </w:r>
      <w:r w:rsidR="004E63BC">
        <w:rPr>
          <w:rFonts w:ascii="Times New Roman" w:eastAsia="等线" w:hAnsi="Times New Roman" w:cs="Times New Roman"/>
          <w:kern w:val="0"/>
          <w:sz w:val="24"/>
          <w:szCs w:val="24"/>
          <w14:ligatures w14:val="none"/>
        </w:rPr>
        <w:t>e</w:t>
      </w:r>
      <w:r w:rsidRPr="00C03D33">
        <w:rPr>
          <w:rFonts w:ascii="Times New Roman" w:eastAsia="等线" w:hAnsi="Times New Roman" w:cs="Times New Roman" w:hint="eastAsia"/>
          <w:kern w:val="0"/>
          <w:sz w:val="24"/>
          <w:szCs w:val="24"/>
          <w14:ligatures w14:val="none"/>
        </w:rPr>
        <w:t xml:space="preserve"> PTFs across diverse regions and soil types. </w:t>
      </w:r>
      <w:r w:rsidR="005C3C55">
        <w:rPr>
          <w:rFonts w:ascii="Times New Roman" w:eastAsia="等线" w:hAnsi="Times New Roman" w:cs="Times New Roman" w:hint="eastAsia"/>
          <w:kern w:val="0"/>
          <w:sz w:val="24"/>
          <w:szCs w:val="24"/>
          <w14:ligatures w14:val="none"/>
        </w:rPr>
        <w:t>I</w:t>
      </w:r>
      <w:r w:rsidRPr="00C03D33">
        <w:rPr>
          <w:rFonts w:ascii="Times New Roman" w:eastAsia="等线" w:hAnsi="Times New Roman" w:cs="Times New Roman" w:hint="eastAsia"/>
          <w:kern w:val="0"/>
          <w:sz w:val="24"/>
          <w:szCs w:val="24"/>
          <w14:ligatures w14:val="none"/>
        </w:rPr>
        <w:t xml:space="preserve">n order to </w:t>
      </w:r>
      <w:r w:rsidRPr="00C03D33">
        <w:rPr>
          <w:rFonts w:ascii="Times New Roman" w:eastAsia="等线" w:hAnsi="Times New Roman" w:cs="Times New Roman"/>
          <w:kern w:val="0"/>
          <w:sz w:val="24"/>
          <w:szCs w:val="24"/>
          <w14:ligatures w14:val="none"/>
        </w:rPr>
        <w:t>improve the</w:t>
      </w:r>
      <w:r w:rsidRPr="00C03D33">
        <w:rPr>
          <w:rFonts w:ascii="Times New Roman" w:eastAsia="等线" w:hAnsi="Times New Roman" w:cs="Times New Roman" w:hint="eastAsia"/>
          <w:kern w:val="0"/>
          <w:sz w:val="24"/>
          <w:szCs w:val="24"/>
          <w14:ligatures w14:val="none"/>
        </w:rPr>
        <w:t xml:space="preserve"> </w:t>
      </w:r>
      <w:r w:rsidR="001D1782">
        <w:rPr>
          <w:rFonts w:ascii="Times New Roman" w:eastAsia="等线" w:hAnsi="Times New Roman" w:cs="Times New Roman"/>
          <w:kern w:val="0"/>
          <w:sz w:val="24"/>
          <w:szCs w:val="24"/>
          <w14:ligatures w14:val="none"/>
        </w:rPr>
        <w:t xml:space="preserve">performance </w:t>
      </w:r>
      <w:r w:rsidRPr="00C03D33">
        <w:rPr>
          <w:rFonts w:ascii="Times New Roman" w:eastAsia="等线" w:hAnsi="Times New Roman" w:cs="Times New Roman" w:hint="eastAsia"/>
          <w:kern w:val="0"/>
          <w:sz w:val="24"/>
          <w:szCs w:val="24"/>
          <w14:ligatures w14:val="none"/>
        </w:rPr>
        <w:t>of</w:t>
      </w:r>
      <w:r w:rsidRPr="00C03D33">
        <w:rPr>
          <w:rFonts w:ascii="Times New Roman" w:eastAsia="等线" w:hAnsi="Times New Roman" w:cs="Times New Roman"/>
          <w:kern w:val="0"/>
          <w:sz w:val="24"/>
          <w:szCs w:val="24"/>
          <w14:ligatures w14:val="none"/>
        </w:rPr>
        <w:t xml:space="preserve"> estimating </w:t>
      </w:r>
      <w:r w:rsidRPr="00C03D33">
        <w:rPr>
          <w:rFonts w:ascii="Times New Roman" w:eastAsia="等线" w:hAnsi="Times New Roman" w:cs="Times New Roman" w:hint="eastAsia"/>
          <w:kern w:val="0"/>
          <w:sz w:val="24"/>
          <w:szCs w:val="24"/>
          <w14:ligatures w14:val="none"/>
        </w:rPr>
        <w:t>SHPs, numerous</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studies</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 xml:space="preserve">have </w:t>
      </w:r>
      <w:r w:rsidR="004E63BC">
        <w:rPr>
          <w:rFonts w:ascii="Times New Roman" w:eastAsia="等线" w:hAnsi="Times New Roman" w:cs="Times New Roman"/>
          <w:kern w:val="0"/>
          <w:sz w:val="24"/>
          <w:szCs w:val="24"/>
          <w14:ligatures w14:val="none"/>
        </w:rPr>
        <w:t xml:space="preserve">been </w:t>
      </w:r>
      <w:r w:rsidRPr="00C03D33">
        <w:rPr>
          <w:rFonts w:ascii="Times New Roman" w:eastAsia="等线" w:hAnsi="Times New Roman" w:cs="Times New Roman" w:hint="eastAsia"/>
          <w:kern w:val="0"/>
          <w:sz w:val="24"/>
          <w:szCs w:val="24"/>
          <w14:ligatures w14:val="none"/>
        </w:rPr>
        <w:t xml:space="preserve">devoted to </w:t>
      </w:r>
      <w:r w:rsidRPr="00C03D33">
        <w:rPr>
          <w:rFonts w:ascii="Times New Roman" w:eastAsia="等线" w:hAnsi="Times New Roman" w:cs="Times New Roman"/>
          <w:kern w:val="0"/>
          <w:sz w:val="24"/>
          <w:szCs w:val="24"/>
          <w14:ligatures w14:val="none"/>
        </w:rPr>
        <w:t>develop</w:t>
      </w:r>
      <w:r w:rsidR="004A1F74">
        <w:rPr>
          <w:rFonts w:ascii="Times New Roman" w:eastAsia="等线" w:hAnsi="Times New Roman" w:cs="Times New Roman" w:hint="eastAsia"/>
          <w:kern w:val="0"/>
          <w:sz w:val="24"/>
          <w:szCs w:val="24"/>
          <w14:ligatures w14:val="none"/>
        </w:rPr>
        <w:t>ing</w:t>
      </w:r>
      <w:r w:rsidRPr="00C03D33">
        <w:rPr>
          <w:rFonts w:ascii="Times New Roman" w:eastAsia="等线" w:hAnsi="Times New Roman" w:cs="Times New Roman"/>
          <w:kern w:val="0"/>
          <w:sz w:val="24"/>
          <w:szCs w:val="24"/>
          <w14:ligatures w14:val="none"/>
        </w:rPr>
        <w:t xml:space="preserve"> new </w:t>
      </w:r>
      <w:r w:rsidRPr="00C03D33">
        <w:rPr>
          <w:rFonts w:ascii="Times New Roman" w:eastAsia="等线" w:hAnsi="Times New Roman" w:cs="Times New Roman" w:hint="eastAsia"/>
          <w:kern w:val="0"/>
          <w:sz w:val="24"/>
          <w:szCs w:val="24"/>
          <w14:ligatures w14:val="none"/>
        </w:rPr>
        <w:t>PTF</w:t>
      </w:r>
      <w:r w:rsidRPr="00C03D33">
        <w:rPr>
          <w:rFonts w:ascii="Times New Roman" w:eastAsia="等线" w:hAnsi="Times New Roman" w:cs="Times New Roman"/>
          <w:kern w:val="0"/>
          <w:sz w:val="24"/>
          <w:szCs w:val="24"/>
          <w14:ligatures w14:val="none"/>
        </w:rPr>
        <w:t xml:space="preserve">s </w:t>
      </w:r>
      <w:r w:rsidRPr="00C03D33">
        <w:rPr>
          <w:rFonts w:ascii="Times New Roman" w:eastAsia="等线" w:hAnsi="Times New Roman" w:cs="Times New Roman" w:hint="eastAsia"/>
          <w:kern w:val="0"/>
          <w:sz w:val="24"/>
          <w:szCs w:val="24"/>
          <w14:ligatures w14:val="none"/>
        </w:rPr>
        <w:t>adapted to specific</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region</w:t>
      </w:r>
      <w:r w:rsidRPr="00C03D33">
        <w:rPr>
          <w:rFonts w:ascii="Times New Roman" w:eastAsia="等线" w:hAnsi="Times New Roman" w:cs="Times New Roman"/>
          <w:kern w:val="0"/>
          <w:sz w:val="24"/>
          <w:szCs w:val="24"/>
          <w14:ligatures w14:val="none"/>
        </w:rPr>
        <w:t xml:space="preserve">s </w:t>
      </w:r>
      <w:r w:rsidRPr="00C03D33">
        <w:rPr>
          <w:rFonts w:ascii="Times New Roman" w:eastAsia="等线" w:hAnsi="Times New Roman" w:cs="Times New Roman" w:hint="eastAsia"/>
          <w:kern w:val="0"/>
          <w:sz w:val="24"/>
          <w:szCs w:val="24"/>
          <w14:ligatures w14:val="none"/>
        </w:rPr>
        <w:t>and</w:t>
      </w:r>
      <w:r w:rsidRPr="00C03D33">
        <w:rPr>
          <w:rFonts w:ascii="Times New Roman" w:eastAsia="等线" w:hAnsi="Times New Roman" w:cs="Times New Roman"/>
          <w:kern w:val="0"/>
          <w:sz w:val="24"/>
          <w:szCs w:val="24"/>
          <w14:ligatures w14:val="none"/>
        </w:rPr>
        <w:t xml:space="preserve"> soil type</w:t>
      </w:r>
      <w:r w:rsidRPr="00C03D33">
        <w:rPr>
          <w:rFonts w:ascii="Times New Roman" w:eastAsia="等线" w:hAnsi="Times New Roman" w:cs="Times New Roman" w:hint="eastAsia"/>
          <w:kern w:val="0"/>
          <w:sz w:val="24"/>
          <w:szCs w:val="24"/>
          <w14:ligatures w14:val="none"/>
        </w:rPr>
        <w:t xml:space="preserve">s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{"citationID":"a29tej94mq4","properties":{"unsorted":true,"formattedCitation":"(W\\uc0\\u246{}sten et al., 1999; Lamorski et al., 2008; Wang et al., 2012; Gunarathna et al., 2019)","plainCitation":"(Wösten et al., 1999; Lamorski et al., 2008; Wang et al., 2012; Gunarathna et al., 2019)","noteIndex":0},"citationItems":[{"id":160,"uris":["http://zotero.org/users/10375985/items/YJYBLDIG"],"itemData":{"id":160,"type":"article-journal","call-number":"1","container-title":"Geoderma","DOI":"10.1016/S0016-7061(98)00132-3","ISSN":"00167061","issue":"3-4","journalAbbreviation":"Geoderma","language":"en","page":"169-185","source":"7.422","title":"Development and use of a database of hydraulic properties of European soils","volume":"90","author":[{"family":"Wösten","given":"J.H.M"},{"family":"Lilly","given":"A"},{"family":"Nemes","given":"A"},{"family":"Le Bas","given":"C"}],"issued":{"date-parts":[["1999",7]]}}},{"id":95,"uris":["http://zotero.org/users/10375985/items/AE8ML9ZS"],"itemData":{"id":95,"type":"article-journal","abstract":"Pedotransfer functions (PTFs), which estimate soil hydraulic parameters from easy to measure soil properties, are an important data source for hydrologic modeling. Recently artificial neural networks (AN</w:instrText>
      </w:r>
      <w:r>
        <w:rPr>
          <w:rFonts w:ascii="Times New Roman" w:eastAsia="等线" w:hAnsi="Times New Roman" w:cs="Times New Roman" w:hint="eastAsia"/>
          <w:kern w:val="0"/>
          <w:sz w:val="24"/>
          <w:szCs w:val="24"/>
          <w14:ligatures w14:val="none"/>
        </w:rPr>
        <w:instrText>Ns) have become the tool of choice in PTF development. Recent developments in machine learning methods include the growing research and application of the alternative data</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driven method called Support Vector Machines (SVMs). Support Vector Machines have g</w:instrText>
      </w:r>
      <w:r>
        <w:rPr>
          <w:rFonts w:ascii="Times New Roman" w:eastAsia="等线" w:hAnsi="Times New Roman" w:cs="Times New Roman"/>
          <w:kern w:val="0"/>
          <w:sz w:val="24"/>
          <w:szCs w:val="24"/>
          <w14:ligatures w14:val="none"/>
        </w:rPr>
        <w:instrText xml:space="preserve">ained popularity in many traditionally ANN dominated fields. Using the SVM eliminates the local minimum issue—the minimum found is always the global one. The objective of this work was to see whethers using the SVM to develop PTFs may have some advantages compared with the ANN. We have used the Soil Profiles Bank of Polish Mineral Soils that includes hydraulic properties for 806 soil samples taken from 290 soil profiles. This database was repeatedly randomly split into training and testing data sets, and both SVMs and ANNs were trained and tested for each split with bulk density, sand and clay as input variables, and water contents at 11 soil water potentials as the output variables. The PTF performance was evaluated by using the test datasets to compute </w:instrText>
      </w:r>
      <w:r>
        <w:rPr>
          <w:rFonts w:ascii="Times New Roman" w:eastAsia="等线" w:hAnsi="Times New Roman" w:cs="Times New Roman" w:hint="eastAsia"/>
          <w:kern w:val="0"/>
          <w:sz w:val="24"/>
          <w:szCs w:val="24"/>
          <w14:ligatures w14:val="none"/>
        </w:rPr>
        <w:instrText>the coefficient of determination, the root</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mean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 xml:space="preserve">squared error, and the slope and the intercept of the linear regression </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predicted vs. measured water contents.</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 xml:space="preserve"> The three</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parameter SVMs performed mostly better than or with the same accuracy as the eleven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kern w:val="0"/>
          <w:sz w:val="24"/>
          <w:szCs w:val="24"/>
          <w14:ligatures w14:val="none"/>
        </w:rPr>
        <w:instrText>parameter ANNs. The advantage of SVM was more pronounced at soil matric potentials where larger relative errors have been encountered and the correlation between predicted and measured soil water contents was lower. It is worthwhile to consider SVM as a tool to develop PTF.","call-number":"3","container-title":"Soil Science Society of America Journal","DOI":"10.2136/sssaj2007.0280N","ISSN":"0361-5995, 1435-0661","issue":"5","journalAbbreviation":"Soil Science Soc of Amer J","language":"en","page":"1243-1247","source":"2.9","title":"Using Support Vector Machines to Develop Pedotransfer Functions for Water Retention of Soils in Poland","volume":"72","author":[{"family":"Lamorski","given":"K."},{"family":"Pachepsky","given":</w:instrText>
      </w:r>
      <w:r w:rsidRPr="00021D03">
        <w:rPr>
          <w:rFonts w:ascii="Times New Roman" w:eastAsia="等线" w:hAnsi="Times New Roman" w:cs="Times New Roman"/>
          <w:kern w:val="0"/>
          <w:sz w:val="24"/>
          <w:szCs w:val="24"/>
          <w:lang w:val="nb-NO"/>
          <w14:ligatures w14:val="none"/>
        </w:rPr>
        <w:instrText xml:space="preserve">"Y."},{"family":"Sławiński","given":"C."},{"family":"Walczak","given":"R. T."}],"issued":{"date-parts":[["2008",9]]}}},{"id":300,"uris":["http://zotero.org/users/10375985/items/8VYIY5KY"],"itemData":{"id":300,"type":"article-journal","call-number":"4","container-title":"Soil Science","DOI":"10.1097/SS.0b013e318255a449","ISSN":"0038-075X","issue":"7","language":"en","page":"424-432","source":"1.692","title":"Pedotransfer Functions for Predicting Soil Hydraulic Properties of the Chinese Loess Plateau","volume":"177","author":[{"family":"Wang","given":"Yunqiang"},{"family":"Shao","given":"Ming’an"},{"family":"Liu","given":"Zhipeng"}],"issued":{"date-parts":[["2012",7]]}}},{"id":295,"uris":["http://zotero.org/users/10375985/items/LMB5FGJ2"],"itemData":{"id":295,"type":"article-journal","container-title":"Soil and Tillage Research","DOI":"10.1016/j.still.2019.02.009","ISSN":"01671987","journalAbbreviation":"Soil and Tillage Research","language":"en","page":"109-119","source":"DOI.org (Crossref)","title":"Pedotransfer functions to estimate hydraulic properties of tropical Sri Lankan soils","volume":"190","author":[{"family":"Gunarathna","given":"M.H.J.P."},{"family":"Sakai","given":"Kazuhito"},{"family":"Nakandakari","given":"Tamotsu"},{"family":"Momii","given":"Kazuro"},{"family":"Kumari","given":"M.K.N."},{"family":"Amarasekara","given":"M.G.T.S."}],"issued":{"date-parts":[["2019",7]]}}}],"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021D03">
        <w:rPr>
          <w:rFonts w:ascii="Times New Roman" w:hAnsi="Times New Roman" w:cs="Times New Roman"/>
          <w:kern w:val="0"/>
          <w:sz w:val="24"/>
          <w:lang w:val="nb-NO"/>
        </w:rPr>
        <w:t xml:space="preserve">(Wösten et al., 1999; Lamorski et al., 2008; Wang et al., </w:t>
      </w:r>
      <w:r w:rsidRPr="00021D03">
        <w:rPr>
          <w:rFonts w:ascii="Times New Roman" w:hAnsi="Times New Roman" w:cs="Times New Roman"/>
          <w:kern w:val="0"/>
          <w:sz w:val="24"/>
          <w:lang w:val="nb-NO"/>
        </w:rPr>
        <w:lastRenderedPageBreak/>
        <w:t>2012; Gunarathna et al., 2019)</w:t>
      </w:r>
      <w:r w:rsidRPr="00C03D33">
        <w:rPr>
          <w:rFonts w:ascii="Times New Roman" w:eastAsia="等线" w:hAnsi="Times New Roman" w:cs="Times New Roman"/>
          <w:kern w:val="0"/>
          <w:sz w:val="24"/>
          <w:szCs w:val="24"/>
          <w14:ligatures w14:val="none"/>
        </w:rPr>
        <w:fldChar w:fldCharType="end"/>
      </w:r>
      <w:r w:rsidRPr="00021D03">
        <w:rPr>
          <w:rFonts w:ascii="Times New Roman" w:eastAsia="等线" w:hAnsi="Times New Roman" w:cs="Times New Roman" w:hint="eastAsia"/>
          <w:kern w:val="0"/>
          <w:sz w:val="24"/>
          <w:szCs w:val="24"/>
          <w:lang w:val="nb-NO"/>
          <w14:ligatures w14:val="none"/>
        </w:rPr>
        <w:t xml:space="preserve">. </w:t>
      </w:r>
      <w:r w:rsidRPr="00C03D33">
        <w:rPr>
          <w:rFonts w:ascii="Times New Roman" w:eastAsia="等线" w:hAnsi="Times New Roman" w:cs="Times New Roman" w:hint="eastAsia"/>
          <w:kern w:val="0"/>
          <w:sz w:val="24"/>
          <w:szCs w:val="24"/>
          <w14:ligatures w14:val="none"/>
        </w:rPr>
        <w:t xml:space="preserve">While the number of published PTFs </w:t>
      </w:r>
      <w:r w:rsidR="004E63BC">
        <w:rPr>
          <w:rFonts w:ascii="Times New Roman" w:eastAsia="等线" w:hAnsi="Times New Roman" w:cs="Times New Roman"/>
          <w:kern w:val="0"/>
          <w:sz w:val="24"/>
          <w:szCs w:val="24"/>
          <w14:ligatures w14:val="none"/>
        </w:rPr>
        <w:t>keeps increasing</w:t>
      </w:r>
      <w:r w:rsidR="001944F3">
        <w:rPr>
          <w:rFonts w:ascii="Times New Roman" w:eastAsia="等线" w:hAnsi="Times New Roman" w:cs="Times New Roman"/>
          <w:kern w:val="0"/>
          <w:sz w:val="24"/>
          <w:szCs w:val="24"/>
          <w14:ligatures w14:val="none"/>
        </w:rPr>
        <w:t>,</w:t>
      </w:r>
      <w:r w:rsidRPr="00C03D33">
        <w:rPr>
          <w:rFonts w:ascii="Times New Roman" w:eastAsia="等线" w:hAnsi="Times New Roman" w:cs="Times New Roman" w:hint="eastAsia"/>
          <w:kern w:val="0"/>
          <w:sz w:val="24"/>
          <w:szCs w:val="24"/>
          <w14:ligatures w14:val="none"/>
        </w:rPr>
        <w:t xml:space="preserve"> the </w:t>
      </w:r>
      <w:bookmarkStart w:id="34" w:name="_Hlk201141085"/>
      <w:r w:rsidRPr="00C03D33">
        <w:rPr>
          <w:rFonts w:ascii="Times New Roman" w:eastAsia="等线" w:hAnsi="Times New Roman" w:cs="Times New Roman" w:hint="eastAsia"/>
          <w:kern w:val="0"/>
          <w:sz w:val="24"/>
          <w:szCs w:val="24"/>
          <w14:ligatures w14:val="none"/>
        </w:rPr>
        <w:t>selection</w:t>
      </w:r>
      <w:r w:rsidR="004E63BC">
        <w:rPr>
          <w:rFonts w:ascii="Times New Roman" w:eastAsia="等线" w:hAnsi="Times New Roman" w:cs="Times New Roman"/>
          <w:kern w:val="0"/>
          <w:sz w:val="24"/>
          <w:szCs w:val="24"/>
          <w14:ligatures w14:val="none"/>
        </w:rPr>
        <w:t xml:space="preserve"> of the most suitable PTF(s)</w:t>
      </w:r>
      <w:r w:rsidRPr="00C03D33">
        <w:rPr>
          <w:rFonts w:ascii="Times New Roman" w:eastAsia="等线" w:hAnsi="Times New Roman" w:cs="Times New Roman"/>
          <w:kern w:val="0"/>
          <w:sz w:val="24"/>
          <w:szCs w:val="24"/>
          <w14:ligatures w14:val="none"/>
        </w:rPr>
        <w:t xml:space="preserve"> </w:t>
      </w:r>
      <w:r w:rsidR="000175AE">
        <w:rPr>
          <w:rFonts w:ascii="Times New Roman" w:eastAsia="等线" w:hAnsi="Times New Roman" w:cs="Times New Roman"/>
          <w:kern w:val="0"/>
          <w:sz w:val="24"/>
          <w:szCs w:val="24"/>
          <w14:ligatures w14:val="none"/>
        </w:rPr>
        <w:t xml:space="preserve">and corresponding </w:t>
      </w:r>
      <w:r w:rsidR="000175AE" w:rsidRPr="00C03D33">
        <w:rPr>
          <w:rFonts w:ascii="Times New Roman" w:eastAsia="等线" w:hAnsi="Times New Roman" w:cs="Times New Roman" w:hint="eastAsia"/>
          <w:kern w:val="0"/>
          <w:sz w:val="24"/>
          <w:szCs w:val="24"/>
          <w14:ligatures w14:val="none"/>
        </w:rPr>
        <w:t>predictors</w:t>
      </w:r>
      <w:r w:rsidR="000175AE">
        <w:rPr>
          <w:rFonts w:ascii="Times New Roman" w:eastAsia="等线" w:hAnsi="Times New Roman" w:cs="Times New Roman"/>
          <w:kern w:val="0"/>
          <w:sz w:val="24"/>
          <w:szCs w:val="24"/>
          <w14:ligatures w14:val="none"/>
        </w:rPr>
        <w:t xml:space="preserve"> </w:t>
      </w:r>
      <w:r w:rsidR="004E63BC">
        <w:rPr>
          <w:rFonts w:ascii="Times New Roman" w:eastAsia="等线" w:hAnsi="Times New Roman" w:cs="Times New Roman"/>
          <w:kern w:val="0"/>
          <w:sz w:val="24"/>
          <w:szCs w:val="24"/>
          <w14:ligatures w14:val="none"/>
        </w:rPr>
        <w:t xml:space="preserve">to </w:t>
      </w:r>
      <w:r w:rsidRPr="00C03D33">
        <w:rPr>
          <w:rFonts w:ascii="Times New Roman" w:eastAsia="等线" w:hAnsi="Times New Roman" w:cs="Times New Roman"/>
          <w:kern w:val="0"/>
          <w:sz w:val="24"/>
          <w:szCs w:val="24"/>
          <w14:ligatures w14:val="none"/>
        </w:rPr>
        <w:t>estimat</w:t>
      </w:r>
      <w:r w:rsidR="004E63BC">
        <w:rPr>
          <w:rFonts w:ascii="Times New Roman" w:eastAsia="等线" w:hAnsi="Times New Roman" w:cs="Times New Roman"/>
          <w:kern w:val="0"/>
          <w:sz w:val="24"/>
          <w:szCs w:val="24"/>
          <w14:ligatures w14:val="none"/>
        </w:rPr>
        <w:t>e</w:t>
      </w:r>
      <w:r w:rsidRPr="00C03D33">
        <w:rPr>
          <w:rFonts w:ascii="Times New Roman" w:eastAsia="等线" w:hAnsi="Times New Roman" w:cs="Times New Roman"/>
          <w:kern w:val="0"/>
          <w:sz w:val="24"/>
          <w:szCs w:val="24"/>
          <w14:ligatures w14:val="none"/>
        </w:rPr>
        <w:t xml:space="preserve"> </w:t>
      </w:r>
      <w:bookmarkEnd w:id="34"/>
      <w:r w:rsidRPr="00C03D33">
        <w:rPr>
          <w:rFonts w:ascii="Times New Roman" w:eastAsia="等线" w:hAnsi="Times New Roman" w:cs="Times New Roman" w:hint="eastAsia"/>
          <w:kern w:val="0"/>
          <w:sz w:val="24"/>
          <w:szCs w:val="24"/>
          <w14:ligatures w14:val="none"/>
        </w:rPr>
        <w:t>SHPs</w:t>
      </w:r>
      <w:r w:rsidR="004A1F74">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still</w:t>
      </w:r>
      <w:r w:rsidRPr="00C03D33">
        <w:rPr>
          <w:rFonts w:ascii="Times New Roman" w:eastAsia="等线" w:hAnsi="Times New Roman" w:cs="Times New Roman" w:hint="eastAsia"/>
          <w:kern w:val="0"/>
          <w:sz w:val="24"/>
          <w:szCs w:val="24"/>
          <w14:ligatures w14:val="none"/>
        </w:rPr>
        <w:t xml:space="preserve"> presents a challenge for users, especially i</w:t>
      </w:r>
      <w:r w:rsidRPr="00C03D33">
        <w:rPr>
          <w:rFonts w:ascii="Times New Roman" w:eastAsia="等线" w:hAnsi="Times New Roman" w:cs="Times New Roman"/>
          <w:kern w:val="0"/>
          <w:sz w:val="24"/>
          <w:szCs w:val="24"/>
          <w14:ligatures w14:val="none"/>
        </w:rPr>
        <w:t>n</w:t>
      </w:r>
      <w:r w:rsidRPr="00C03D33">
        <w:rPr>
          <w:rFonts w:ascii="Times New Roman" w:eastAsia="等线" w:hAnsi="Times New Roman" w:cs="Times New Roman" w:hint="eastAsia"/>
          <w:kern w:val="0"/>
          <w:sz w:val="24"/>
          <w:szCs w:val="24"/>
          <w14:ligatures w14:val="none"/>
        </w:rPr>
        <w:t xml:space="preserve"> case</w:t>
      </w:r>
      <w:r w:rsidRPr="00C03D33">
        <w:rPr>
          <w:rFonts w:ascii="Times New Roman" w:eastAsia="等线" w:hAnsi="Times New Roman" w:cs="Times New Roman"/>
          <w:kern w:val="0"/>
          <w:sz w:val="24"/>
          <w:szCs w:val="24"/>
          <w14:ligatures w14:val="none"/>
        </w:rPr>
        <w:t>s</w:t>
      </w:r>
      <w:r w:rsidRPr="00C03D33">
        <w:rPr>
          <w:rFonts w:ascii="Times New Roman" w:eastAsia="等线" w:hAnsi="Times New Roman" w:cs="Times New Roman" w:hint="eastAsia"/>
          <w:kern w:val="0"/>
          <w:sz w:val="24"/>
          <w:szCs w:val="24"/>
          <w14:ligatures w14:val="none"/>
        </w:rPr>
        <w:t xml:space="preserve"> where region-specific PTFs are lacking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{"citationID":"a16obk2fikb","properties":{"formattedCitation":"(Loosvelt et al., 2011)","plainCitation":"(Loosvelt et al., 2011)","noteIndex":0},"citationItems":[{"id":5860,"uris":["http://zotero.org/users/10375985/items/2D</w:instrText>
      </w:r>
      <w:r>
        <w:rPr>
          <w:rFonts w:ascii="Times New Roman" w:eastAsia="等线" w:hAnsi="Times New Roman" w:cs="Times New Roman" w:hint="eastAsia"/>
          <w:kern w:val="0"/>
          <w:sz w:val="24"/>
          <w:szCs w:val="24"/>
          <w14:ligatures w14:val="none"/>
        </w:rPr>
        <w:instrText>EXVVVW"],"itemData":{"id":5860,"type":"article-journal","abstract":"For simulations in basins where soil information is limited to soil type maps, a methodology is presented to quantify the uncertainty of soil hydraulic parameters arising from within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soil</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 xml:space="preserve">class variability and to assess the impact of this uncertainty on soil moisture modeling. Continuous pedotransfer functions were applied to samples with different texture within each soil class to construct discrete probability distributions of the soil </w:instrText>
      </w:r>
      <w:r>
        <w:rPr>
          <w:rFonts w:ascii="Times New Roman" w:eastAsia="等线" w:hAnsi="Times New Roman" w:cs="Times New Roman"/>
          <w:kern w:val="0"/>
          <w:sz w:val="24"/>
          <w:szCs w:val="24"/>
          <w14:ligatures w14:val="none"/>
        </w:rPr>
        <w:instrText>hydraulic parameters. When propagating the parameter distributions through a hydrologic model, a wide range of simulated soil moisture was generated within a single soil class. The pedotransfer function was found to play a crucial role in assessing the uncertainty in the modeled soil moisture, and the geographic origin of the pedotransfer function (region specific versus nonregion specific) highly affected the range and shape of the probability distribution of the soil hydraulic parameters. Furthermore, t</w:instrText>
      </w:r>
      <w:r>
        <w:rPr>
          <w:rFonts w:ascii="Times New Roman" w:eastAsia="等线" w:hAnsi="Times New Roman" w:cs="Times New Roman" w:hint="eastAsia"/>
          <w:kern w:val="0"/>
          <w:sz w:val="24"/>
          <w:szCs w:val="24"/>
          <w14:ligatures w14:val="none"/>
        </w:rPr>
        <w:instrText>he modeled soil moisture distribution was found to be non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Gaussian. An accurate uncertainty assessment therefore requires the characterization of its higher</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order moments. As an extension of this research, we have shown that applying continuous region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specific pedotransfer functions to the central point of a soil class is a better alternative to standard (often nonregion</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specific) class pedotransfer functions for determining an average set of soil hydraulic parameters.\n          , \n            Key Points\n            \n              \n                \n                  the geographical origin of a PTF has a high impact on the pdf of the SHPs\n                \n                \n                  higher</w:instrText>
      </w:r>
      <w:r>
        <w:rPr>
          <w:rFonts w:ascii="Times New Roman" w:eastAsia="等线" w:hAnsi="Times New Roman" w:cs="Times New Roman" w:hint="eastAsia"/>
          <w:kern w:val="0"/>
          <w:sz w:val="24"/>
          <w:szCs w:val="24"/>
          <w14:ligatures w14:val="none"/>
        </w:rPr>
        <w:instrText>‐</w:instrText>
      </w:r>
      <w:r>
        <w:rPr>
          <w:rFonts w:ascii="Times New Roman" w:eastAsia="等线" w:hAnsi="Times New Roman" w:cs="Times New Roman" w:hint="eastAsia"/>
          <w:kern w:val="0"/>
          <w:sz w:val="24"/>
          <w:szCs w:val="24"/>
          <w14:ligatures w14:val="none"/>
        </w:rPr>
        <w:instrText>order moments should be included when assessing th</w:instrText>
      </w:r>
      <w:r>
        <w:rPr>
          <w:rFonts w:ascii="Times New Roman" w:eastAsia="等线" w:hAnsi="Times New Roman" w:cs="Times New Roman"/>
          <w:kern w:val="0"/>
          <w:sz w:val="24"/>
          <w:szCs w:val="24"/>
          <w14:ligatures w14:val="none"/>
        </w:rPr>
        <w:instrText xml:space="preserve">e soil moisture pdf\n                \n                \n                  central point is an alternative to standard SHPs to determine an average SHP set","container-title":"Water Resources Research","DOI":"10.1029/2010WR009204","ISSN":"0043-1397, 1944-7973","issue":"3","journalAbbreviation":"Water Resources Research","language":"en","license":"http://onlinelibrary.wiley.com/termsAndConditions#vor","page":"2010WR009204","source":"DOI.org (Crossref)","title":"Impact of soil hydraulic parameter uncertainty on soil moisture modeling","volume":"47","author":[{"family":"Loosvelt","given":"Lien"},{"family":"Pauwels","given":"Valentijn R. N."},{"family":"Cornelis","given":"Wim M."},{"family":"De Lannoy","given":"Gabriëlle J. M."},{"family":"Verhoest","given":"Niko E. C."}],"issued":{"date-parts":[["2011",3]]}}}],"schema":"https://github.com/citation-style-language/schema/raw/master/csl-citation.json"}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(Loosvelt et al., 2011)</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hint="eastAsia"/>
          <w:kern w:val="0"/>
          <w:sz w:val="24"/>
          <w:szCs w:val="24"/>
          <w14:ligatures w14:val="none"/>
        </w:rPr>
        <w:t>.</w:t>
      </w:r>
    </w:p>
    <w:p w14:paraId="3F4ACD41" w14:textId="01F418B2" w:rsidR="00C03D33" w:rsidRPr="00C03D33" w:rsidRDefault="00C03D33" w:rsidP="00ED240D">
      <w:pPr>
        <w:widowControl/>
        <w:spacing w:line="400" w:lineRule="exact"/>
        <w:ind w:firstLineChars="200" w:firstLine="480"/>
        <w:rPr>
          <w:rFonts w:ascii="Times New Roman" w:eastAsia="等线" w:hAnsi="Times New Roman" w:cs="Times New Roman"/>
          <w:kern w:val="0"/>
          <w:sz w:val="24"/>
          <w:szCs w:val="24"/>
          <w14:ligatures w14:val="none"/>
        </w:rPr>
      </w:pPr>
      <w:bookmarkStart w:id="35" w:name="_Hlk215845798"/>
      <w:r w:rsidRPr="00C03D33">
        <w:rPr>
          <w:rFonts w:ascii="Times New Roman" w:eastAsia="等线" w:hAnsi="Times New Roman" w:cs="Times New Roman"/>
          <w:kern w:val="0"/>
          <w:sz w:val="24"/>
          <w:szCs w:val="24"/>
          <w14:ligatures w14:val="none"/>
        </w:rPr>
        <w:t xml:space="preserve">To address this challenge, </w:t>
      </w:r>
      <w:r w:rsidRPr="00C03D33">
        <w:rPr>
          <w:rFonts w:ascii="Times New Roman" w:eastAsia="等线" w:hAnsi="Times New Roman" w:cs="Times New Roman" w:hint="eastAsia"/>
          <w:kern w:val="0"/>
          <w:sz w:val="24"/>
          <w:szCs w:val="24"/>
          <w14:ligatures w14:val="none"/>
        </w:rPr>
        <w:t>users</w:t>
      </w:r>
      <w:r w:rsidRPr="00C03D33">
        <w:rPr>
          <w:rFonts w:ascii="Times New Roman" w:eastAsia="等线" w:hAnsi="Times New Roman" w:cs="Times New Roman"/>
          <w:kern w:val="0"/>
          <w:sz w:val="24"/>
          <w:szCs w:val="24"/>
          <w14:ligatures w14:val="none"/>
        </w:rPr>
        <w:t xml:space="preserve"> typically adopt two main approaches for </w:t>
      </w:r>
      <w:r w:rsidRPr="00C03D33">
        <w:rPr>
          <w:rFonts w:ascii="Times New Roman" w:eastAsia="等线" w:hAnsi="Times New Roman" w:cs="Times New Roman" w:hint="eastAsia"/>
          <w:kern w:val="0"/>
          <w:sz w:val="24"/>
          <w:szCs w:val="24"/>
          <w14:ligatures w14:val="none"/>
        </w:rPr>
        <w:t>select</w:t>
      </w:r>
      <w:r w:rsidRPr="00C03D33">
        <w:rPr>
          <w:rFonts w:ascii="Times New Roman" w:eastAsia="等线" w:hAnsi="Times New Roman" w:cs="Times New Roman"/>
          <w:kern w:val="0"/>
          <w:sz w:val="24"/>
          <w:szCs w:val="24"/>
          <w14:ligatures w14:val="none"/>
        </w:rPr>
        <w:t>ing</w:t>
      </w:r>
      <w:r w:rsidRPr="00C03D33">
        <w:rPr>
          <w:rFonts w:ascii="Times New Roman" w:eastAsia="等线" w:hAnsi="Times New Roman" w:cs="Times New Roman" w:hint="eastAsia"/>
          <w:kern w:val="0"/>
          <w:sz w:val="24"/>
          <w:szCs w:val="24"/>
          <w14:ligatures w14:val="none"/>
        </w:rPr>
        <w:t xml:space="preserve"> PTFs: (1) </w:t>
      </w:r>
      <w:r w:rsidRPr="00C03D33">
        <w:rPr>
          <w:rFonts w:ascii="Times New Roman" w:eastAsia="等线" w:hAnsi="Times New Roman" w:cs="Times New Roman"/>
          <w:kern w:val="0"/>
          <w:sz w:val="24"/>
          <w:szCs w:val="24"/>
          <w14:ligatures w14:val="none"/>
        </w:rPr>
        <w:t>select</w:t>
      </w:r>
      <w:r w:rsidRPr="00C03D33">
        <w:rPr>
          <w:rFonts w:ascii="Times New Roman" w:eastAsia="等线" w:hAnsi="Times New Roman" w:cs="Times New Roman" w:hint="eastAsia"/>
          <w:kern w:val="0"/>
          <w:sz w:val="24"/>
          <w:szCs w:val="24"/>
          <w14:ligatures w14:val="none"/>
        </w:rPr>
        <w:t xml:space="preserve"> those with higher predictive </w:t>
      </w:r>
      <w:r w:rsidR="00EB41FA">
        <w:rPr>
          <w:rFonts w:ascii="Times New Roman" w:eastAsia="等线" w:hAnsi="Times New Roman" w:cs="Times New Roman"/>
          <w:kern w:val="0"/>
          <w:sz w:val="24"/>
          <w:szCs w:val="24"/>
          <w14:ligatures w14:val="none"/>
        </w:rPr>
        <w:t>performance</w:t>
      </w:r>
      <w:r w:rsidRPr="00C03D33">
        <w:rPr>
          <w:rFonts w:ascii="Times New Roman" w:eastAsia="等线" w:hAnsi="Times New Roman" w:cs="Times New Roman" w:hint="eastAsia"/>
          <w:kern w:val="0"/>
          <w:sz w:val="24"/>
          <w:szCs w:val="24"/>
          <w14:ligatures w14:val="none"/>
        </w:rPr>
        <w:t>, or (2) compare</w:t>
      </w:r>
      <w:r w:rsidRPr="00C03D33">
        <w:rPr>
          <w:rFonts w:ascii="Times New Roman" w:eastAsia="等线" w:hAnsi="Times New Roman" w:cs="Times New Roman"/>
          <w:kern w:val="0"/>
          <w:sz w:val="24"/>
          <w:szCs w:val="24"/>
          <w14:ligatures w14:val="none"/>
        </w:rPr>
        <w:t xml:space="preserve"> general </w:t>
      </w:r>
      <w:r w:rsidRPr="00C03D33">
        <w:rPr>
          <w:rFonts w:ascii="Times New Roman" w:eastAsia="等线" w:hAnsi="Times New Roman" w:cs="Times New Roman" w:hint="eastAsia"/>
          <w:kern w:val="0"/>
          <w:sz w:val="24"/>
          <w:szCs w:val="24"/>
          <w14:ligatures w14:val="none"/>
        </w:rPr>
        <w:t xml:space="preserve">characteristics such as </w:t>
      </w:r>
      <w:r w:rsidRPr="00C03D33">
        <w:rPr>
          <w:rFonts w:ascii="Times New Roman" w:eastAsia="等线" w:hAnsi="Times New Roman" w:cs="Times New Roman"/>
          <w:kern w:val="0"/>
          <w:sz w:val="24"/>
          <w:szCs w:val="24"/>
          <w14:ligatures w14:val="none"/>
        </w:rPr>
        <w:t>geomorphic</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location</w:t>
      </w:r>
      <w:r w:rsidRPr="00C03D33">
        <w:rPr>
          <w:rFonts w:ascii="Times New Roman" w:eastAsia="等线" w:hAnsi="Times New Roman" w:cs="Times New Roman" w:hint="eastAsia"/>
          <w:kern w:val="0"/>
          <w:sz w:val="24"/>
          <w:szCs w:val="24"/>
          <w14:ligatures w14:val="none"/>
        </w:rPr>
        <w:t xml:space="preserve">, soil </w:t>
      </w:r>
      <w:r w:rsidRPr="00C03D33">
        <w:rPr>
          <w:rFonts w:ascii="Times New Roman" w:eastAsia="等线" w:hAnsi="Times New Roman" w:cs="Times New Roman"/>
          <w:kern w:val="0"/>
          <w:sz w:val="24"/>
          <w:szCs w:val="24"/>
          <w14:ligatures w14:val="none"/>
        </w:rPr>
        <w:t>description (e.g., land use, soil type)</w:t>
      </w:r>
      <w:r w:rsidRPr="00C03D33">
        <w:rPr>
          <w:rFonts w:ascii="Times New Roman" w:eastAsia="等线" w:hAnsi="Times New Roman" w:cs="Times New Roman" w:hint="eastAsia"/>
          <w:kern w:val="0"/>
          <w:sz w:val="24"/>
          <w:szCs w:val="24"/>
          <w14:ligatures w14:val="none"/>
        </w:rPr>
        <w:t>,</w:t>
      </w:r>
      <w:r w:rsidRPr="00C03D33">
        <w:rPr>
          <w:rFonts w:ascii="Times New Roman" w:eastAsia="等线" w:hAnsi="Times New Roman" w:cs="Times New Roman"/>
          <w:kern w:val="0"/>
          <w:sz w:val="24"/>
          <w:szCs w:val="24"/>
          <w14:ligatures w14:val="none"/>
        </w:rPr>
        <w:t xml:space="preserve"> and summary statistics </w:t>
      </w:r>
      <w:r w:rsidRPr="00C03D33">
        <w:rPr>
          <w:rFonts w:ascii="Times New Roman" w:eastAsia="等线" w:hAnsi="Times New Roman" w:cs="Times New Roman" w:hint="eastAsia"/>
          <w:kern w:val="0"/>
          <w:sz w:val="24"/>
          <w:szCs w:val="24"/>
          <w14:ligatures w14:val="none"/>
        </w:rPr>
        <w:t>in</w:t>
      </w:r>
      <w:r w:rsidRPr="00C03D33">
        <w:rPr>
          <w:rFonts w:ascii="Times New Roman" w:eastAsia="等线" w:hAnsi="Times New Roman" w:cs="Times New Roman"/>
          <w:kern w:val="0"/>
          <w:sz w:val="24"/>
          <w:szCs w:val="24"/>
          <w14:ligatures w14:val="none"/>
        </w:rPr>
        <w:t xml:space="preserve"> the </w:t>
      </w:r>
      <w:r w:rsidRPr="00C03D33">
        <w:rPr>
          <w:rFonts w:ascii="Times New Roman" w:eastAsia="等线" w:hAnsi="Times New Roman" w:cs="Times New Roman" w:hint="eastAsia"/>
          <w:kern w:val="0"/>
          <w:sz w:val="24"/>
          <w:szCs w:val="24"/>
          <w14:ligatures w14:val="none"/>
        </w:rPr>
        <w:t xml:space="preserve">development dataset </w:t>
      </w:r>
      <w:r w:rsidR="00F54C31">
        <w:rPr>
          <w:rFonts w:ascii="Times New Roman" w:eastAsia="等线" w:hAnsi="Times New Roman" w:cs="Times New Roman" w:hint="eastAsia"/>
          <w:kern w:val="0"/>
          <w:sz w:val="24"/>
          <w:szCs w:val="24"/>
          <w14:ligatures w14:val="none"/>
        </w:rPr>
        <w:t>with</w:t>
      </w:r>
      <w:r w:rsidRPr="00C03D33">
        <w:rPr>
          <w:rFonts w:ascii="Times New Roman" w:eastAsia="等线" w:hAnsi="Times New Roman" w:cs="Times New Roman" w:hint="eastAsia"/>
          <w:kern w:val="0"/>
          <w:sz w:val="24"/>
          <w:szCs w:val="24"/>
          <w14:ligatures w14:val="none"/>
        </w:rPr>
        <w:t xml:space="preserve"> those of the application dataset to identify </w:t>
      </w:r>
      <w:r w:rsidRPr="00C03D33">
        <w:rPr>
          <w:rFonts w:ascii="Times New Roman" w:eastAsia="等线" w:hAnsi="Times New Roman" w:cs="Times New Roman"/>
          <w:kern w:val="0"/>
          <w:sz w:val="24"/>
          <w:szCs w:val="24"/>
          <w14:ligatures w14:val="none"/>
        </w:rPr>
        <w:t xml:space="preserve">the </w:t>
      </w:r>
      <w:r w:rsidRPr="00C03D33">
        <w:rPr>
          <w:rFonts w:ascii="Times New Roman" w:eastAsia="等线" w:hAnsi="Times New Roman" w:cs="Times New Roman" w:hint="eastAsia"/>
          <w:kern w:val="0"/>
          <w:sz w:val="24"/>
          <w:szCs w:val="24"/>
          <w14:ligatures w14:val="none"/>
        </w:rPr>
        <w:t xml:space="preserve">most appropriate PTFs </w:t>
      </w:r>
      <w:r w:rsidRPr="00C03D33">
        <w:rPr>
          <w:rFonts w:ascii="Times New Roman" w:eastAsia="等线" w:hAnsi="Times New Roman" w:cs="Times New Roman"/>
          <w:kern w:val="0"/>
          <w:sz w:val="24"/>
          <w:szCs w:val="24"/>
          <w14:ligatures w14:val="none"/>
        </w:rPr>
        <w:fldChar w:fldCharType="begin"/>
      </w:r>
      <w:r>
        <w:rPr>
          <w:rFonts w:ascii="Times New Roman" w:eastAsia="等线" w:hAnsi="Times New Roman" w:cs="Times New Roman"/>
          <w:kern w:val="0"/>
          <w:sz w:val="24"/>
          <w:szCs w:val="24"/>
          <w14:ligatures w14:val="none"/>
        </w:rPr>
        <w:instrText xml:space="preserve"> ADDIN ZOTERO_ITEM CSL_CITATION {"citationID":"a19jnclsih2","properties":{"formattedCitation":"(Miti et al., 2023)","plainCitation":"(Miti et al., 2023)","noteIndex":0},"citationItems":[{"id":6133,"uris":["http://zotero.org/users/10375985/items/NZVQ2DH5"],"itemData":{"id":6133,"type":"article-journal","container-title":"Geoderma","DOI":"10.1016/j.geoderma.2023.116661","ISSN":"00167061","journalAbbreviation":"Geoderma","language":"en","page":"116661","source":"DOI.org (Crossref)","title":"The appraisal of pedotransfer functions with legacy data; an example from southern Africa","volume":"439","author":[{"family":"Miti","given":"C."},{"family":"Mbanyele","given":"V."},{"family":"Mtangadura","given":"T."},{"family":"Magwero","given":"N."},{"family":"Namaona","given":"W."},{"family":"Njira","given":"K."},{"family":"Sandram","given":"I."},{"family":"Lubinga","given":"P.N."},{"family":"Chisanga","given":"C.B."},{"family":"Nalivata","given":"P.C."},{"family":"Chimungu","given":"J.G."},{"family":"Nezomba","given":"H."},{"family":"Phiri","given":"E."},{"family":"Lark","given":"R.M."}],"issued":{"date-parts":[["2023",11]]}}}],"schema":"https://github.com/citation-style-language/schema/raw/master/csl-citation.json"} </w:instrText>
      </w:r>
      <w:r w:rsidRPr="00C03D33">
        <w:rPr>
          <w:rFonts w:ascii="Times New Roman" w:eastAsia="等线" w:hAnsi="Times New Roman" w:cs="Times New Roman"/>
          <w:kern w:val="0"/>
          <w:sz w:val="24"/>
          <w:szCs w:val="24"/>
          <w14:ligatures w14:val="none"/>
        </w:rPr>
        <w:fldChar w:fldCharType="separate"/>
      </w:r>
      <w:r w:rsidRPr="00C03D33">
        <w:rPr>
          <w:rFonts w:ascii="Times New Roman" w:hAnsi="Times New Roman" w:cs="Times New Roman"/>
          <w:kern w:val="0"/>
          <w:sz w:val="24"/>
        </w:rPr>
        <w:t>(Miti et al., 2023)</w:t>
      </w:r>
      <w:r w:rsidRPr="00C03D33">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kern w:val="0"/>
          <w:sz w:val="24"/>
          <w:szCs w:val="24"/>
          <w14:ligatures w14:val="none"/>
        </w:rPr>
        <w:t>.</w:t>
      </w:r>
      <w:r w:rsidRPr="00C03D33">
        <w:rPr>
          <w:rFonts w:ascii="Times New Roman" w:eastAsia="等线" w:hAnsi="Times New Roman" w:cs="Times New Roman" w:hint="eastAsia"/>
          <w:kern w:val="0"/>
          <w:sz w:val="24"/>
          <w:szCs w:val="24"/>
          <w14:ligatures w14:val="none"/>
        </w:rPr>
        <w:t xml:space="preserve"> </w:t>
      </w:r>
      <w:r w:rsidR="00B44C91">
        <w:rPr>
          <w:rFonts w:ascii="Times New Roman" w:eastAsia="等线" w:hAnsi="Times New Roman" w:cs="Times New Roman" w:hint="eastAsia"/>
          <w:kern w:val="0"/>
          <w:sz w:val="24"/>
          <w:szCs w:val="24"/>
          <w14:ligatures w14:val="none"/>
        </w:rPr>
        <w:t>Nevertheless, b</w:t>
      </w:r>
      <w:r w:rsidRPr="00C03D33">
        <w:rPr>
          <w:rFonts w:ascii="Times New Roman" w:eastAsia="等线" w:hAnsi="Times New Roman" w:cs="Times New Roman" w:hint="eastAsia"/>
          <w:kern w:val="0"/>
          <w:sz w:val="24"/>
          <w:szCs w:val="24"/>
          <w14:ligatures w14:val="none"/>
        </w:rPr>
        <w:t>oth approaches have notable limitations. P</w:t>
      </w:r>
      <w:r w:rsidRPr="00C03D33">
        <w:rPr>
          <w:rFonts w:ascii="Times New Roman" w:eastAsia="等线" w:hAnsi="Times New Roman" w:cs="Times New Roman"/>
          <w:kern w:val="0"/>
          <w:sz w:val="24"/>
          <w:szCs w:val="24"/>
          <w14:ligatures w14:val="none"/>
        </w:rPr>
        <w:t xml:space="preserve">redictive performance </w:t>
      </w:r>
      <w:r w:rsidRPr="00C03D33">
        <w:rPr>
          <w:rFonts w:ascii="Times New Roman" w:eastAsia="等线" w:hAnsi="Times New Roman" w:cs="Times New Roman" w:hint="eastAsia"/>
          <w:kern w:val="0"/>
          <w:sz w:val="24"/>
          <w:szCs w:val="24"/>
          <w14:ligatures w14:val="none"/>
        </w:rPr>
        <w:t xml:space="preserve">of PTFs </w:t>
      </w:r>
      <w:r w:rsidR="00450A0A">
        <w:rPr>
          <w:rFonts w:ascii="Times New Roman" w:eastAsia="等线" w:hAnsi="Times New Roman" w:cs="Times New Roman" w:hint="eastAsia"/>
          <w:kern w:val="0"/>
          <w:sz w:val="24"/>
          <w:szCs w:val="24"/>
          <w14:ligatures w14:val="none"/>
        </w:rPr>
        <w:t>is</w:t>
      </w:r>
      <w:r w:rsidRPr="00C03D33">
        <w:rPr>
          <w:rFonts w:ascii="Times New Roman" w:eastAsia="等线" w:hAnsi="Times New Roman" w:cs="Times New Roman"/>
          <w:kern w:val="0"/>
          <w:sz w:val="24"/>
          <w:szCs w:val="24"/>
          <w14:ligatures w14:val="none"/>
        </w:rPr>
        <w:t xml:space="preserve"> typically evaluated </w:t>
      </w:r>
      <w:r w:rsidR="007E6CB5">
        <w:rPr>
          <w:rFonts w:ascii="Times New Roman" w:eastAsia="等线" w:hAnsi="Times New Roman" w:cs="Times New Roman"/>
          <w:kern w:val="0"/>
          <w:sz w:val="24"/>
          <w:szCs w:val="24"/>
          <w14:ligatures w14:val="none"/>
        </w:rPr>
        <w:t>during PTF development</w:t>
      </w:r>
      <w:r w:rsidRPr="00C03D33">
        <w:rPr>
          <w:rFonts w:ascii="Times New Roman" w:eastAsia="等线" w:hAnsi="Times New Roman" w:cs="Times New Roman"/>
          <w:kern w:val="0"/>
          <w:sz w:val="24"/>
          <w:szCs w:val="24"/>
          <w14:ligatures w14:val="none"/>
        </w:rPr>
        <w:t xml:space="preserve"> and may not generalize well to the applied</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regions</w:t>
      </w:r>
      <w:r w:rsidR="007E6CB5">
        <w:rPr>
          <w:rFonts w:ascii="Times New Roman" w:eastAsia="等线" w:hAnsi="Times New Roman" w:cs="Times New Roman"/>
          <w:kern w:val="0"/>
          <w:sz w:val="24"/>
          <w:szCs w:val="24"/>
          <w14:ligatures w14:val="none"/>
        </w:rPr>
        <w:t xml:space="preserve">, especially if no reference data are available </w:t>
      </w:r>
      <w:r w:rsidR="00F54C31">
        <w:rPr>
          <w:rFonts w:ascii="Times New Roman" w:eastAsia="等线" w:hAnsi="Times New Roman" w:cs="Times New Roman" w:hint="eastAsia"/>
          <w:kern w:val="0"/>
          <w:sz w:val="24"/>
          <w:szCs w:val="24"/>
          <w14:ligatures w14:val="none"/>
        </w:rPr>
        <w:t>in</w:t>
      </w:r>
      <w:r w:rsidR="007E6CB5">
        <w:rPr>
          <w:rFonts w:ascii="Times New Roman" w:eastAsia="等线" w:hAnsi="Times New Roman" w:cs="Times New Roman"/>
          <w:kern w:val="0"/>
          <w:sz w:val="24"/>
          <w:szCs w:val="24"/>
          <w14:ligatures w14:val="none"/>
        </w:rPr>
        <w:t xml:space="preserve"> those regions</w:t>
      </w:r>
      <w:r w:rsidRPr="00C03D33">
        <w:rPr>
          <w:rFonts w:ascii="Times New Roman" w:eastAsia="等线" w:hAnsi="Times New Roman" w:cs="Times New Roman"/>
          <w:kern w:val="0"/>
          <w:sz w:val="24"/>
          <w:szCs w:val="24"/>
          <w14:ligatures w14:val="none"/>
        </w:rPr>
        <w:t>.</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 xml:space="preserve">Similarly, </w:t>
      </w:r>
      <w:r w:rsidRPr="00C03D33">
        <w:rPr>
          <w:rFonts w:ascii="Times New Roman" w:eastAsia="等线" w:hAnsi="Times New Roman" w:cs="Times New Roman" w:hint="eastAsia"/>
          <w:kern w:val="0"/>
          <w:sz w:val="24"/>
          <w:szCs w:val="24"/>
          <w14:ligatures w14:val="none"/>
        </w:rPr>
        <w:t>compar</w:t>
      </w:r>
      <w:r w:rsidRPr="00C03D33">
        <w:rPr>
          <w:rFonts w:ascii="Times New Roman" w:eastAsia="等线" w:hAnsi="Times New Roman" w:cs="Times New Roman"/>
          <w:kern w:val="0"/>
          <w:sz w:val="24"/>
          <w:szCs w:val="24"/>
          <w14:ligatures w14:val="none"/>
        </w:rPr>
        <w:t xml:space="preserve">ing general </w:t>
      </w:r>
      <w:r w:rsidRPr="00C03D33">
        <w:rPr>
          <w:rFonts w:ascii="Times New Roman" w:eastAsia="等线" w:hAnsi="Times New Roman" w:cs="Times New Roman" w:hint="eastAsia"/>
          <w:kern w:val="0"/>
          <w:sz w:val="24"/>
          <w:szCs w:val="24"/>
          <w14:ligatures w14:val="none"/>
        </w:rPr>
        <w:t>characteristics</w:t>
      </w:r>
      <w:r w:rsidRPr="00C03D33">
        <w:rPr>
          <w:rFonts w:ascii="Times New Roman" w:eastAsia="等线" w:hAnsi="Times New Roman" w:cs="Times New Roman"/>
          <w:kern w:val="0"/>
          <w:sz w:val="24"/>
          <w:szCs w:val="24"/>
          <w14:ligatures w14:val="none"/>
        </w:rPr>
        <w:t xml:space="preserve"> relies heavily on subjective judgment and lacks quantitative criteria to assess dataset </w:t>
      </w:r>
      <w:r w:rsidRPr="005A1D2E">
        <w:rPr>
          <w:rFonts w:ascii="Times New Roman" w:eastAsia="等线" w:hAnsi="Times New Roman" w:cs="Times New Roman"/>
          <w:kern w:val="0"/>
          <w:sz w:val="24"/>
          <w:szCs w:val="24"/>
          <w14:ligatures w14:val="none"/>
        </w:rPr>
        <w:t xml:space="preserve">similarity. </w:t>
      </w:r>
      <w:r w:rsidRPr="00C03D33">
        <w:rPr>
          <w:rFonts w:ascii="Times New Roman" w:eastAsia="等线" w:hAnsi="Times New Roman" w:cs="Times New Roman"/>
          <w:kern w:val="0"/>
          <w:sz w:val="24"/>
          <w:szCs w:val="24"/>
          <w14:ligatures w14:val="none"/>
        </w:rPr>
        <w:t xml:space="preserve">Therefore, to assess the </w:t>
      </w:r>
      <w:bookmarkStart w:id="36" w:name="_Hlk215845712"/>
      <w:r w:rsidRPr="00C03D33">
        <w:rPr>
          <w:rFonts w:ascii="Times New Roman" w:eastAsia="等线" w:hAnsi="Times New Roman" w:cs="Times New Roman"/>
          <w:kern w:val="0"/>
          <w:sz w:val="24"/>
          <w:szCs w:val="24"/>
          <w14:ligatures w14:val="none"/>
        </w:rPr>
        <w:t xml:space="preserve">transferability </w:t>
      </w:r>
      <w:bookmarkEnd w:id="36"/>
      <w:r w:rsidRPr="00C03D33">
        <w:rPr>
          <w:rFonts w:ascii="Times New Roman" w:eastAsia="等线" w:hAnsi="Times New Roman" w:cs="Times New Roman"/>
          <w:kern w:val="0"/>
          <w:sz w:val="24"/>
          <w:szCs w:val="24"/>
          <w14:ligatures w14:val="none"/>
        </w:rPr>
        <w:t xml:space="preserve">of PTFs across different regions, alternative strategies are </w:t>
      </w:r>
      <w:r w:rsidRPr="00C03D33">
        <w:rPr>
          <w:rFonts w:ascii="Times New Roman" w:eastAsia="等线" w:hAnsi="Times New Roman" w:cs="Times New Roman" w:hint="eastAsia"/>
          <w:kern w:val="0"/>
          <w:sz w:val="24"/>
          <w:szCs w:val="24"/>
          <w14:ligatures w14:val="none"/>
        </w:rPr>
        <w:t>needed</w:t>
      </w:r>
      <w:r w:rsidRPr="00C03D33">
        <w:rPr>
          <w:rFonts w:ascii="Times New Roman" w:eastAsia="等线" w:hAnsi="Times New Roman" w:cs="Times New Roman"/>
          <w:kern w:val="0"/>
          <w:sz w:val="24"/>
          <w:szCs w:val="24"/>
          <w14:ligatures w14:val="none"/>
        </w:rPr>
        <w:t xml:space="preserve"> to </w:t>
      </w:r>
      <w:r w:rsidRPr="00C03D33">
        <w:rPr>
          <w:rFonts w:ascii="Times New Roman" w:eastAsia="等线" w:hAnsi="Times New Roman" w:cs="Times New Roman" w:hint="eastAsia"/>
          <w:kern w:val="0"/>
          <w:sz w:val="24"/>
          <w:szCs w:val="24"/>
          <w14:ligatures w14:val="none"/>
        </w:rPr>
        <w:t xml:space="preserve">determine </w:t>
      </w:r>
      <w:r w:rsidRPr="00C03D33">
        <w:rPr>
          <w:rFonts w:ascii="Times New Roman" w:eastAsia="等线" w:hAnsi="Times New Roman" w:cs="Times New Roman"/>
          <w:kern w:val="0"/>
          <w:sz w:val="24"/>
          <w:szCs w:val="24"/>
          <w14:ligatures w14:val="none"/>
        </w:rPr>
        <w:t>whether</w:t>
      </w:r>
      <w:r w:rsidRPr="00C03D33">
        <w:rPr>
          <w:rFonts w:ascii="Times New Roman" w:eastAsia="等线" w:hAnsi="Times New Roman" w:cs="Times New Roman" w:hint="eastAsia"/>
          <w:kern w:val="0"/>
          <w:sz w:val="24"/>
          <w:szCs w:val="24"/>
          <w14:ligatures w14:val="none"/>
        </w:rPr>
        <w:t xml:space="preserve"> a </w:t>
      </w:r>
      <w:r w:rsidRPr="00C03D33">
        <w:rPr>
          <w:rFonts w:ascii="Times New Roman" w:eastAsia="等线" w:hAnsi="Times New Roman" w:cs="Times New Roman"/>
          <w:kern w:val="0"/>
          <w:sz w:val="24"/>
          <w:szCs w:val="24"/>
          <w14:ligatures w14:val="none"/>
        </w:rPr>
        <w:t xml:space="preserve">published PTF </w:t>
      </w:r>
      <w:bookmarkEnd w:id="31"/>
      <w:bookmarkEnd w:id="32"/>
      <w:r w:rsidR="005A1D2E">
        <w:rPr>
          <w:rFonts w:ascii="Times New Roman" w:eastAsia="等线" w:hAnsi="Times New Roman" w:cs="Times New Roman"/>
          <w:kern w:val="0"/>
          <w:sz w:val="24"/>
          <w:szCs w:val="24"/>
          <w14:ligatures w14:val="none"/>
        </w:rPr>
        <w:t>can be</w:t>
      </w:r>
      <w:r w:rsidR="00A72461">
        <w:rPr>
          <w:rFonts w:ascii="Times New Roman" w:eastAsia="等线" w:hAnsi="Times New Roman" w:cs="Times New Roman" w:hint="eastAsia"/>
          <w:kern w:val="0"/>
          <w:sz w:val="24"/>
          <w:szCs w:val="24"/>
          <w14:ligatures w14:val="none"/>
        </w:rPr>
        <w:t xml:space="preserve"> applied </w:t>
      </w:r>
      <w:r w:rsidR="004E63BC">
        <w:rPr>
          <w:rFonts w:ascii="Times New Roman" w:eastAsia="等线" w:hAnsi="Times New Roman" w:cs="Times New Roman"/>
          <w:kern w:val="0"/>
          <w:sz w:val="24"/>
          <w:szCs w:val="24"/>
          <w14:ligatures w14:val="none"/>
        </w:rPr>
        <w:t>outside</w:t>
      </w:r>
      <w:r w:rsidR="00A72461">
        <w:rPr>
          <w:rFonts w:ascii="Times New Roman" w:eastAsia="等线" w:hAnsi="Times New Roman" w:cs="Times New Roman" w:hint="eastAsia"/>
          <w:kern w:val="0"/>
          <w:sz w:val="24"/>
          <w:szCs w:val="24"/>
          <w14:ligatures w14:val="none"/>
        </w:rPr>
        <w:t xml:space="preserve"> its </w:t>
      </w:r>
      <w:r w:rsidR="0013599F">
        <w:rPr>
          <w:rFonts w:ascii="Times New Roman" w:eastAsia="等线" w:hAnsi="Times New Roman" w:cs="Times New Roman" w:hint="eastAsia"/>
          <w:kern w:val="0"/>
          <w:sz w:val="24"/>
          <w:szCs w:val="24"/>
          <w14:ligatures w14:val="none"/>
        </w:rPr>
        <w:t xml:space="preserve">development </w:t>
      </w:r>
      <w:r w:rsidR="00A72461">
        <w:rPr>
          <w:rFonts w:ascii="Times New Roman" w:eastAsia="等线" w:hAnsi="Times New Roman" w:cs="Times New Roman" w:hint="eastAsia"/>
          <w:kern w:val="0"/>
          <w:sz w:val="24"/>
          <w:szCs w:val="24"/>
          <w14:ligatures w14:val="none"/>
        </w:rPr>
        <w:t>domains</w:t>
      </w:r>
      <w:r w:rsidRPr="00C03D33">
        <w:rPr>
          <w:rFonts w:ascii="Times New Roman" w:eastAsia="等线" w:hAnsi="Times New Roman" w:cs="Times New Roman"/>
          <w:kern w:val="0"/>
          <w:sz w:val="24"/>
          <w:szCs w:val="24"/>
          <w14:ligatures w14:val="none"/>
        </w:rPr>
        <w:t>.</w:t>
      </w:r>
    </w:p>
    <w:bookmarkEnd w:id="35"/>
    <w:p w14:paraId="33B11567" w14:textId="3801B1E0" w:rsidR="00C03D33" w:rsidRPr="00C03D33" w:rsidRDefault="00C03D33" w:rsidP="00ED240D">
      <w:pPr>
        <w:widowControl/>
        <w:spacing w:line="400" w:lineRule="exact"/>
        <w:ind w:firstLineChars="200" w:firstLine="480"/>
        <w:rPr>
          <w:rFonts w:ascii="Times New Roman" w:eastAsia="等线" w:hAnsi="Times New Roman" w:cs="Times New Roman"/>
          <w:kern w:val="0"/>
          <w:sz w:val="24"/>
          <w:szCs w:val="24"/>
          <w14:ligatures w14:val="none"/>
        </w:rPr>
      </w:pPr>
      <w:r w:rsidRPr="00B05915">
        <w:rPr>
          <w:rFonts w:ascii="Times New Roman" w:eastAsia="等线" w:hAnsi="Times New Roman" w:cs="Times New Roman"/>
          <w:kern w:val="0"/>
          <w:sz w:val="24"/>
          <w:szCs w:val="24"/>
          <w14:ligatures w14:val="none"/>
        </w:rPr>
        <w:t xml:space="preserve">One such strategy involves using </w:t>
      </w:r>
      <w:bookmarkStart w:id="37" w:name="_Hlk201142374"/>
      <w:r w:rsidRPr="00B05915">
        <w:rPr>
          <w:rFonts w:ascii="Times New Roman" w:eastAsia="等线" w:hAnsi="Times New Roman" w:cs="Times New Roman"/>
          <w:kern w:val="0"/>
          <w:sz w:val="24"/>
          <w:szCs w:val="24"/>
          <w14:ligatures w14:val="none"/>
        </w:rPr>
        <w:t xml:space="preserve">distance metrics to quantify the similarity between the </w:t>
      </w:r>
      <w:bookmarkStart w:id="38" w:name="_Hlk215309644"/>
      <w:bookmarkStart w:id="39" w:name="_Hlk215846171"/>
      <w:r w:rsidR="00721BDD" w:rsidRPr="00B05915">
        <w:rPr>
          <w:rFonts w:ascii="Times New Roman" w:eastAsia="等线" w:hAnsi="Times New Roman" w:cs="Times New Roman"/>
          <w:kern w:val="0"/>
          <w:sz w:val="24"/>
          <w:szCs w:val="24"/>
          <w14:ligatures w14:val="none"/>
        </w:rPr>
        <w:t>development</w:t>
      </w:r>
      <w:bookmarkEnd w:id="38"/>
      <w:r w:rsidRPr="00B05915">
        <w:rPr>
          <w:rFonts w:ascii="Times New Roman" w:eastAsia="等线" w:hAnsi="Times New Roman" w:cs="Times New Roman"/>
          <w:kern w:val="0"/>
          <w:sz w:val="24"/>
          <w:szCs w:val="24"/>
          <w14:ligatures w14:val="none"/>
        </w:rPr>
        <w:t xml:space="preserve"> </w:t>
      </w:r>
      <w:bookmarkStart w:id="40" w:name="_Hlk215309594"/>
      <w:bookmarkEnd w:id="39"/>
      <w:r w:rsidRPr="00B05915">
        <w:rPr>
          <w:rFonts w:ascii="Times New Roman" w:eastAsia="等线" w:hAnsi="Times New Roman" w:cs="Times New Roman"/>
          <w:kern w:val="0"/>
          <w:sz w:val="24"/>
          <w:szCs w:val="24"/>
          <w14:ligatures w14:val="none"/>
        </w:rPr>
        <w:t>dataset</w:t>
      </w:r>
      <w:bookmarkEnd w:id="40"/>
      <w:r w:rsidRPr="00B05915">
        <w:rPr>
          <w:rFonts w:ascii="Times New Roman" w:eastAsia="等线" w:hAnsi="Times New Roman" w:cs="Times New Roman"/>
          <w:kern w:val="0"/>
          <w:sz w:val="24"/>
          <w:szCs w:val="24"/>
          <w14:ligatures w14:val="none"/>
        </w:rPr>
        <w:t xml:space="preserve"> (analogous to the calibration dataset) and the </w:t>
      </w:r>
      <w:bookmarkStart w:id="41" w:name="_Hlk201142554"/>
      <w:r w:rsidRPr="00B05915">
        <w:rPr>
          <w:rFonts w:ascii="Times New Roman" w:eastAsia="等线" w:hAnsi="Times New Roman" w:cs="Times New Roman" w:hint="eastAsia"/>
          <w:kern w:val="0"/>
          <w:sz w:val="24"/>
          <w:szCs w:val="24"/>
          <w14:ligatures w14:val="none"/>
        </w:rPr>
        <w:t>appl</w:t>
      </w:r>
      <w:r w:rsidRPr="00B05915">
        <w:rPr>
          <w:rFonts w:ascii="Times New Roman" w:eastAsia="等线" w:hAnsi="Times New Roman" w:cs="Times New Roman"/>
          <w:kern w:val="0"/>
          <w:sz w:val="24"/>
          <w:szCs w:val="24"/>
          <w14:ligatures w14:val="none"/>
        </w:rPr>
        <w:t xml:space="preserve">ication </w:t>
      </w:r>
      <w:r w:rsidR="00BB3CC8">
        <w:rPr>
          <w:rFonts w:ascii="Times New Roman" w:eastAsia="等线" w:hAnsi="Times New Roman" w:cs="Times New Roman"/>
          <w:kern w:val="0"/>
          <w:sz w:val="24"/>
          <w:szCs w:val="24"/>
          <w14:ligatures w14:val="none"/>
        </w:rPr>
        <w:t>dataset</w:t>
      </w:r>
      <w:r w:rsidRPr="00B05915">
        <w:rPr>
          <w:rFonts w:ascii="Times New Roman" w:eastAsia="等线" w:hAnsi="Times New Roman" w:cs="Times New Roman"/>
          <w:kern w:val="0"/>
          <w:sz w:val="24"/>
          <w:szCs w:val="24"/>
          <w14:ligatures w14:val="none"/>
        </w:rPr>
        <w:t>s</w:t>
      </w:r>
      <w:bookmarkEnd w:id="41"/>
      <w:r w:rsidRPr="00B05915">
        <w:rPr>
          <w:rFonts w:ascii="Times New Roman" w:eastAsia="等线" w:hAnsi="Times New Roman" w:cs="Times New Roman"/>
          <w:kern w:val="0"/>
          <w:sz w:val="24"/>
          <w:szCs w:val="24"/>
          <w14:ligatures w14:val="none"/>
        </w:rPr>
        <w:t>, as propo</w:t>
      </w:r>
      <w:r w:rsidRPr="00C03D33">
        <w:rPr>
          <w:rFonts w:ascii="Times New Roman" w:eastAsia="等线" w:hAnsi="Times New Roman" w:cs="Times New Roman"/>
          <w:kern w:val="0"/>
          <w:sz w:val="24"/>
          <w:szCs w:val="24"/>
          <w14:ligatures w14:val="none"/>
        </w:rPr>
        <w:t xml:space="preserve">sed by </w:t>
      </w:r>
      <w:r w:rsidRPr="00E57417">
        <w:rPr>
          <w:rFonts w:ascii="Times New Roman" w:eastAsia="等线" w:hAnsi="Times New Roman" w:cs="Times New Roman"/>
          <w:kern w:val="0"/>
          <w:sz w:val="24"/>
          <w:szCs w:val="24"/>
          <w14:ligatures w14:val="none"/>
        </w:rPr>
        <w:fldChar w:fldCharType="begin"/>
      </w:r>
      <w:r w:rsidRPr="00E57417">
        <w:rPr>
          <w:rFonts w:ascii="Times New Roman" w:eastAsia="等线" w:hAnsi="Times New Roman" w:cs="Times New Roman"/>
          <w:kern w:val="0"/>
          <w:sz w:val="24"/>
          <w:szCs w:val="24"/>
          <w14:ligatures w14:val="none"/>
        </w:rPr>
        <w:instrText xml:space="preserve"> ADDIN ZOTERO_ITEM CSL_CITATION {"citationID":"a155514k33h","properties":{"formattedCitation":"\\uldash{(Nemes et al., 2006)}","plainCitation":"(Nemes et al., 2006)","dontUpdate":true,"noteIndex":0},"citationItems":[{"id":6140,"uris":["http://zotero.org/users/10375985/items/UILZVZKB"],"itemData":{"id":6140,"type":"article-journal","abstract":"Nonparametric approaches are being used in various fields to address classification type problems, as well as to estimate continuous variables. One type of the nonparametric lazy learning algorithms, a k</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kern w:val="0"/>
          <w:sz w:val="24"/>
          <w:szCs w:val="24"/>
          <w14:ligatures w14:val="none"/>
        </w:rPr>
        <w:instrText>nearest neighbor (k</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kern w:val="0"/>
          <w:sz w:val="24"/>
          <w:szCs w:val="24"/>
          <w14:ligatures w14:val="none"/>
        </w:rPr>
        <w:instrText>NN) algorithm has been applied to estimate water retention at −33</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kern w:val="0"/>
          <w:sz w:val="24"/>
          <w:szCs w:val="24"/>
          <w14:ligatures w14:val="none"/>
        </w:rPr>
        <w:instrText xml:space="preserve"> and −1500</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kern w:val="0"/>
          <w:sz w:val="24"/>
          <w:szCs w:val="24"/>
          <w14:ligatures w14:val="none"/>
        </w:rPr>
        <w:instrText>kPa matric potentials. Performance of the algorithm has subsequently been tested against estimations made by a neural network (NNet) model, developed using the same data and input soil attributes. We used a hierarchical set of inputs using soil texture, bulk density (D\n              b\n              ), and organic matter (OM) content to avoid possible bias toward one set</w:instrText>
      </w:r>
      <w:r w:rsidRPr="00E57417">
        <w:rPr>
          <w:rFonts w:ascii="Times New Roman" w:eastAsia="等线" w:hAnsi="Times New Roman" w:cs="Times New Roman" w:hint="eastAsia"/>
          <w:kern w:val="0"/>
          <w:sz w:val="24"/>
          <w:szCs w:val="24"/>
          <w14:ligatures w14:val="none"/>
        </w:rPr>
        <w:instrText xml:space="preserve"> of inputs, and varied the size of the data set used to develop the NNet models and to run the k</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 xml:space="preserve">NN estimation algorithms. Different </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design</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parameter</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 xml:space="preserve"> settings, analogous to model parameters have been optimized. The k</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NN technique showed little sensitivi</w:instrText>
      </w:r>
      <w:r w:rsidRPr="00E57417">
        <w:rPr>
          <w:rFonts w:ascii="Times New Roman" w:eastAsia="等线" w:hAnsi="Times New Roman" w:cs="Times New Roman"/>
          <w:kern w:val="0"/>
          <w:sz w:val="24"/>
          <w:szCs w:val="24"/>
          <w14:ligatures w14:val="none"/>
        </w:rPr>
        <w:instrText>ty to potential suboptimal settings in terms of how many nearest soils were selected and how those were weighed while formulating the output of the algorithm, as long as extremes were avoided. The optimal settings were, however, dependent on the size of t</w:instrText>
      </w:r>
      <w:r w:rsidRPr="00E57417">
        <w:rPr>
          <w:rFonts w:ascii="Times New Roman" w:eastAsia="等线" w:hAnsi="Times New Roman" w:cs="Times New Roman" w:hint="eastAsia"/>
          <w:kern w:val="0"/>
          <w:sz w:val="24"/>
          <w:szCs w:val="24"/>
          <w14:ligatures w14:val="none"/>
        </w:rPr>
        <w:instrText>he development/reference data set. The nonparametric k</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NN technique performed mostly equally well with the NNet models, in terms of root</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mean</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squared residuals (RMSRs) and mean residuals (MRs). Gradual reduction of the data set size from 1600 to 100 resulted in only a slight loss of accuracy for both the k</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NN and NNet approaches. The k</w:instrText>
      </w:r>
      <w:r w:rsidRPr="00E57417">
        <w:rPr>
          <w:rFonts w:ascii="Times New Roman" w:eastAsia="等线" w:hAnsi="Times New Roman" w:cs="Times New Roman" w:hint="eastAsia"/>
          <w:kern w:val="0"/>
          <w:sz w:val="24"/>
          <w:szCs w:val="24"/>
          <w14:ligatures w14:val="none"/>
        </w:rPr>
        <w:instrText>‐</w:instrText>
      </w:r>
      <w:r w:rsidRPr="00E57417">
        <w:rPr>
          <w:rFonts w:ascii="Times New Roman" w:eastAsia="等线" w:hAnsi="Times New Roman" w:cs="Times New Roman" w:hint="eastAsia"/>
          <w:kern w:val="0"/>
          <w:sz w:val="24"/>
          <w:szCs w:val="24"/>
          <w14:ligatures w14:val="none"/>
        </w:rPr>
        <w:instrText xml:space="preserve">NN technique is a competitive alternative to other techniques to develop pedotransfer functions (PTFs), especially since redevelopment of PTFs is not necessarily needed as </w:instrText>
      </w:r>
      <w:r w:rsidRPr="00E57417">
        <w:rPr>
          <w:rFonts w:ascii="Times New Roman" w:eastAsia="等线" w:hAnsi="Times New Roman" w:cs="Times New Roman"/>
          <w:kern w:val="0"/>
          <w:sz w:val="24"/>
          <w:szCs w:val="24"/>
          <w14:ligatures w14:val="none"/>
        </w:rPr>
        <w:instrText xml:space="preserve">new data become available.","container-title":"Soil Science Society of America Journal","DOI":"10.2136/sssaj2005.0128","ISSN":"0361-5995, 1435-0661","issue":"2","journalAbbreviation":"Soil Science Soc of Amer J","language":"en","page":"327-336","source":"DOI.org (Crossref)","title":"Use of the Nonparametric Nearest Neighbor Approach to Estimate Soil Hydraulic Properties","volume":"70","author":[{"family":"Nemes","given":"Attila"},{"family":"Rawls","given":"Walter J."},{"family":"Pachepsky","given":"Yakov A."}],"issued":{"date-parts":[["2006",3]]}}}],"schema":"https://github.com/citation-style-language/schema/raw/master/csl-citation.json"} </w:instrText>
      </w:r>
      <w:r w:rsidRPr="00E57417">
        <w:rPr>
          <w:rFonts w:ascii="Times New Roman" w:eastAsia="等线" w:hAnsi="Times New Roman" w:cs="Times New Roman"/>
          <w:kern w:val="0"/>
          <w:sz w:val="24"/>
          <w:szCs w:val="24"/>
          <w14:ligatures w14:val="none"/>
        </w:rPr>
        <w:fldChar w:fldCharType="separate"/>
      </w:r>
      <w:r w:rsidRPr="00E57417">
        <w:rPr>
          <w:rFonts w:ascii="Times New Roman" w:eastAsia="Times New Roman" w:hAnsi="Times New Roman" w:cs="Times New Roman"/>
          <w:kern w:val="0"/>
          <w:sz w:val="24"/>
          <w:szCs w:val="24"/>
          <w14:ligatures w14:val="none"/>
        </w:rPr>
        <w:t>Nemes et al. (2006)</w:t>
      </w:r>
      <w:r w:rsidRPr="00E57417">
        <w:rPr>
          <w:rFonts w:ascii="Times New Roman" w:eastAsia="等线" w:hAnsi="Times New Roman" w:cs="Times New Roman"/>
          <w:kern w:val="0"/>
          <w:sz w:val="24"/>
          <w:szCs w:val="24"/>
          <w14:ligatures w14:val="none"/>
        </w:rPr>
        <w:fldChar w:fldCharType="end"/>
      </w:r>
      <w:r w:rsidRPr="00C03D33">
        <w:rPr>
          <w:rFonts w:ascii="Times New Roman" w:eastAsia="等线" w:hAnsi="Times New Roman" w:cs="Times New Roman"/>
          <w:kern w:val="0"/>
          <w:sz w:val="24"/>
          <w:szCs w:val="24"/>
          <w14:ligatures w14:val="none"/>
        </w:rPr>
        <w:t>, who applied the metrics</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 xml:space="preserve">within a </w:t>
      </w:r>
      <w:r w:rsidRPr="00C03D33">
        <w:rPr>
          <w:rFonts w:ascii="Times New Roman" w:eastAsia="等线" w:hAnsi="Times New Roman" w:cs="Times New Roman"/>
          <w:i/>
          <w:kern w:val="0"/>
          <w:sz w:val="24"/>
          <w:szCs w:val="24"/>
          <w14:ligatures w14:val="none"/>
        </w:rPr>
        <w:t>k</w:t>
      </w:r>
      <w:r w:rsidRPr="00C03D33">
        <w:rPr>
          <w:rFonts w:ascii="Times New Roman" w:eastAsia="等线" w:hAnsi="Times New Roman" w:cs="Times New Roman"/>
          <w:kern w:val="0"/>
          <w:sz w:val="24"/>
          <w:szCs w:val="24"/>
          <w14:ligatures w14:val="none"/>
        </w:rPr>
        <w:t>-nearest neighbor</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hint="eastAsia"/>
          <w:i/>
          <w:kern w:val="0"/>
          <w:sz w:val="24"/>
          <w:szCs w:val="24"/>
          <w14:ligatures w14:val="none"/>
        </w:rPr>
        <w:t>k</w:t>
      </w:r>
      <w:r w:rsidRPr="00C03D33">
        <w:rPr>
          <w:rFonts w:ascii="Times New Roman" w:eastAsia="等线" w:hAnsi="Times New Roman" w:cs="Times New Roman" w:hint="eastAsia"/>
          <w:kern w:val="0"/>
          <w:sz w:val="24"/>
          <w:szCs w:val="24"/>
          <w14:ligatures w14:val="none"/>
        </w:rPr>
        <w:t>-NN)</w:t>
      </w:r>
      <w:r w:rsidRPr="00C03D33">
        <w:rPr>
          <w:rFonts w:ascii="Times New Roman" w:eastAsia="等线" w:hAnsi="Times New Roman" w:cs="Times New Roman"/>
          <w:kern w:val="0"/>
          <w:sz w:val="24"/>
          <w:szCs w:val="24"/>
          <w14:ligatures w14:val="none"/>
        </w:rPr>
        <w:t xml:space="preserve"> method</w:t>
      </w:r>
      <w:bookmarkEnd w:id="37"/>
      <w:r w:rsidRPr="00C03D33">
        <w:rPr>
          <w:rFonts w:ascii="Times New Roman" w:eastAsia="等线" w:hAnsi="Times New Roman" w:cs="Times New Roman"/>
          <w:kern w:val="0"/>
          <w:sz w:val="24"/>
          <w:szCs w:val="24"/>
          <w14:ligatures w14:val="none"/>
        </w:rPr>
        <w:t xml:space="preserve"> to identify soils most similar to the application datasets.</w:t>
      </w:r>
      <w:r w:rsidRPr="00C03D33">
        <w:rPr>
          <w:rFonts w:ascii="Times New Roman" w:eastAsia="等线" w:hAnsi="Times New Roman" w:cs="Times New Roman" w:hint="eastAsia"/>
          <w:kern w:val="0"/>
          <w:sz w:val="24"/>
          <w:szCs w:val="24"/>
          <w14:ligatures w14:val="none"/>
        </w:rPr>
        <w:t xml:space="preserve"> Apparently, the effectiveness of </w:t>
      </w:r>
      <w:r w:rsidRPr="00C03D33">
        <w:rPr>
          <w:rFonts w:ascii="Times New Roman" w:eastAsia="等线" w:hAnsi="Times New Roman" w:cs="Times New Roman"/>
          <w:kern w:val="0"/>
          <w:sz w:val="24"/>
          <w:szCs w:val="24"/>
          <w14:ligatures w14:val="none"/>
        </w:rPr>
        <w:t xml:space="preserve">such method </w:t>
      </w:r>
      <w:r w:rsidRPr="00C03D33">
        <w:rPr>
          <w:rFonts w:ascii="Times New Roman" w:eastAsia="等线" w:hAnsi="Times New Roman" w:cs="Times New Roman" w:hint="eastAsia"/>
          <w:kern w:val="0"/>
          <w:sz w:val="24"/>
          <w:szCs w:val="24"/>
          <w14:ligatures w14:val="none"/>
        </w:rPr>
        <w:t>strongl</w:t>
      </w:r>
      <w:r w:rsidRPr="00C03D33">
        <w:rPr>
          <w:rFonts w:ascii="Times New Roman" w:eastAsia="等线" w:hAnsi="Times New Roman" w:cs="Times New Roman"/>
          <w:kern w:val="0"/>
          <w:sz w:val="24"/>
          <w:szCs w:val="24"/>
          <w14:ligatures w14:val="none"/>
        </w:rPr>
        <w:t xml:space="preserve">y depends on the </w:t>
      </w:r>
      <w:r w:rsidRPr="00C03D33">
        <w:rPr>
          <w:rFonts w:ascii="Times New Roman" w:eastAsia="等线" w:hAnsi="Times New Roman" w:cs="Times New Roman" w:hint="eastAsia"/>
          <w:kern w:val="0"/>
          <w:sz w:val="24"/>
          <w:szCs w:val="24"/>
          <w14:ligatures w14:val="none"/>
        </w:rPr>
        <w:t>ability</w:t>
      </w:r>
      <w:r w:rsidRPr="00C03D33">
        <w:rPr>
          <w:rFonts w:ascii="Times New Roman" w:eastAsia="等线" w:hAnsi="Times New Roman" w:cs="Times New Roman"/>
          <w:kern w:val="0"/>
          <w:sz w:val="24"/>
          <w:szCs w:val="24"/>
          <w14:ligatures w14:val="none"/>
        </w:rPr>
        <w:t xml:space="preserve"> </w:t>
      </w:r>
      <w:r w:rsidRPr="00C03D33">
        <w:rPr>
          <w:rFonts w:ascii="Times New Roman" w:eastAsia="等线" w:hAnsi="Times New Roman" w:cs="Times New Roman" w:hint="eastAsia"/>
          <w:kern w:val="0"/>
          <w:sz w:val="24"/>
          <w:szCs w:val="24"/>
          <w14:ligatures w14:val="none"/>
        </w:rPr>
        <w:t>of</w:t>
      </w:r>
      <w:r w:rsidRPr="00C03D33">
        <w:rPr>
          <w:rFonts w:ascii="Times New Roman" w:eastAsia="等线" w:hAnsi="Times New Roman" w:cs="Times New Roman"/>
          <w:kern w:val="0"/>
          <w:sz w:val="24"/>
          <w:szCs w:val="24"/>
          <w14:ligatures w14:val="none"/>
        </w:rPr>
        <w:t xml:space="preserve"> selection of the ‘most similar’ (nearest) soils. </w:t>
      </w:r>
      <w:r w:rsidRPr="00E57417">
        <w:rPr>
          <w:rFonts w:ascii="Times New Roman" w:eastAsia="等线" w:hAnsi="Times New Roman" w:cs="Times New Roman"/>
          <w:kern w:val="0"/>
          <w:sz w:val="24"/>
          <w:szCs w:val="24"/>
          <w14:ligatures w14:val="none"/>
        </w:rPr>
        <w:t>Tranter et al. (</w:t>
      </w:r>
      <w:r w:rsidRPr="00E57417">
        <w:rPr>
          <w:rFonts w:ascii="Times New Roman" w:eastAsia="等线" w:hAnsi="Times New Roman" w:cs="Times New Roman"/>
          <w:kern w:val="0"/>
          <w:sz w:val="24"/>
          <w:szCs w:val="24"/>
          <w14:ligatures w14:val="none"/>
        </w:rPr>
        <w:fldChar w:fldCharType="begin"/>
      </w:r>
      <w:r w:rsidRPr="00E57417">
        <w:rPr>
          <w:rFonts w:ascii="Times New Roman" w:eastAsia="等线" w:hAnsi="Times New Roman" w:cs="Times New Roman"/>
          <w:kern w:val="0"/>
          <w:sz w:val="24"/>
          <w:szCs w:val="24"/>
          <w14:ligatures w14:val="none"/>
        </w:rPr>
        <w:instrText xml:space="preserve"> ADDIN ZOTERO_ITEM CSL_CITATION {"citationID":"a12en21epar","properties":{"formattedCitation":"\\uldash{(Tranter et al., 2009)}","plainCitation":"(Tranter et al., 2009)","dontUpdate":true,"noteIndex":0},"citationItems":[{"id":5688,"uris":["http://zotero.org/users/10375985/items/29GQV28Y"],"itemData":{"id":5688,"type":"article-journal","container-title":"Geoderma","DOI":"10.1016/j.geoderma.2009.01.006","ISSN":"00167061","issue":"3-4","journalAbbreviation":"Geoderma","language":"en","license":"https://www.elsevier.com/tdm/userlicense/1.0/","page":"421-425","source":"DOI.org (Crossref)","title":"Using distance metrics to determine the appropriate domain of pedotransfer function predictions","volume":"149","author":[{"family":"Tranter","given":"G."},{"family":"McBratney","given":"A.B."},{"family":"Minasny","given":"B."}],"issued":{"date-parts":[["2009",3]]}}}],"schema":"https://github.com/citation-style-language/schema/raw/master/csl-citation.json"} </w:instrText>
      </w:r>
      <w:r w:rsidRPr="00E57417">
        <w:rPr>
          <w:rFonts w:ascii="Times New Roman" w:eastAsia="等线" w:hAnsi="Times New Roman" w:cs="Times New Roman"/>
          <w:kern w:val="0"/>
          <w:sz w:val="24"/>
          <w:szCs w:val="24"/>
          <w14:ligatures w14:val="none"/>
        </w:rPr>
        <w:fldChar w:fldCharType="separate"/>
      </w:r>
      <w:r w:rsidRPr="00E57417">
        <w:rPr>
          <w:rFonts w:ascii="Times New Roman" w:eastAsia="Times New Roman" w:hAnsi="Times New Roman" w:cs="Times New Roman"/>
          <w:kern w:val="0"/>
          <w:sz w:val="24"/>
          <w:szCs w:val="24"/>
          <w14:ligatures w14:val="none"/>
        </w:rPr>
        <w:t>2009)</w:t>
      </w:r>
      <w:r w:rsidRPr="00E57417">
        <w:rPr>
          <w:rFonts w:ascii="Times New Roman" w:eastAsia="等线" w:hAnsi="Times New Roman" w:cs="Times New Roman"/>
          <w:kern w:val="0"/>
          <w:sz w:val="24"/>
          <w:szCs w:val="24"/>
          <w14:ligatures w14:val="none"/>
        </w:rPr>
        <w:fldChar w:fldCharType="end"/>
      </w:r>
      <w:r w:rsidRPr="00E57417">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 xml:space="preserve">proposed a protocol for delineating the applicability domain of PTFs by computing the similarity between the </w:t>
      </w:r>
      <w:r w:rsidRPr="00C03D33">
        <w:rPr>
          <w:rFonts w:ascii="Times New Roman" w:eastAsia="等线" w:hAnsi="Times New Roman" w:cs="Times New Roman" w:hint="eastAsia"/>
          <w:kern w:val="0"/>
          <w:sz w:val="24"/>
          <w:szCs w:val="24"/>
          <w14:ligatures w14:val="none"/>
        </w:rPr>
        <w:t xml:space="preserve">applied </w:t>
      </w:r>
      <w:r w:rsidRPr="00C03D33">
        <w:rPr>
          <w:rFonts w:ascii="Times New Roman" w:eastAsia="等线" w:hAnsi="Times New Roman" w:cs="Times New Roman"/>
          <w:kern w:val="0"/>
          <w:sz w:val="24"/>
          <w:szCs w:val="24"/>
          <w14:ligatures w14:val="none"/>
        </w:rPr>
        <w:t>soil</w:t>
      </w:r>
      <w:r w:rsidR="0026297D">
        <w:rPr>
          <w:rFonts w:ascii="Times New Roman" w:eastAsia="等线" w:hAnsi="Times New Roman" w:cs="Times New Roman"/>
          <w:kern w:val="0"/>
          <w:sz w:val="24"/>
          <w:szCs w:val="24"/>
          <w14:ligatures w14:val="none"/>
        </w:rPr>
        <w:t>s</w:t>
      </w:r>
      <w:r w:rsidRPr="00C03D33">
        <w:rPr>
          <w:rFonts w:ascii="Times New Roman" w:eastAsia="等线" w:hAnsi="Times New Roman" w:cs="Times New Roman"/>
          <w:kern w:val="0"/>
          <w:sz w:val="24"/>
          <w:szCs w:val="24"/>
          <w14:ligatures w14:val="none"/>
        </w:rPr>
        <w:t xml:space="preserve"> and the calibration dataset using standard distance metrics, particularly standardized Euclidean and Mahalanobis distances. Unlike </w:t>
      </w:r>
      <w:r w:rsidRPr="00C03D33">
        <w:rPr>
          <w:rFonts w:ascii="Times New Roman" w:eastAsia="等线" w:hAnsi="Times New Roman" w:cs="Times New Roman"/>
          <w:i/>
          <w:kern w:val="0"/>
          <w:sz w:val="24"/>
          <w:szCs w:val="24"/>
          <w14:ligatures w14:val="none"/>
        </w:rPr>
        <w:t>k</w:t>
      </w:r>
      <w:r w:rsidRPr="00C03D33">
        <w:rPr>
          <w:rFonts w:ascii="Times New Roman" w:eastAsia="等线" w:hAnsi="Times New Roman" w:cs="Times New Roman"/>
          <w:kern w:val="0"/>
          <w:sz w:val="24"/>
          <w:szCs w:val="24"/>
          <w14:ligatures w14:val="none"/>
        </w:rPr>
        <w:t>-NN, which searches for local analogues, this method defines a global threshold to identify whether a new sample falls within the domain of validity of a PTF.</w:t>
      </w:r>
      <w:r w:rsidRPr="00C03D33">
        <w:rPr>
          <w:rFonts w:ascii="Times New Roman" w:eastAsia="等线" w:hAnsi="Times New Roman" w:cs="Times New Roman" w:hint="eastAsia"/>
          <w:kern w:val="0"/>
          <w:sz w:val="24"/>
          <w:szCs w:val="24"/>
          <w14:ligatures w14:val="none"/>
        </w:rPr>
        <w:t xml:space="preserve"> </w:t>
      </w:r>
      <w:r w:rsidRPr="00C03D33">
        <w:rPr>
          <w:rFonts w:ascii="Times New Roman" w:eastAsia="等线" w:hAnsi="Times New Roman" w:cs="Times New Roman"/>
          <w:kern w:val="0"/>
          <w:sz w:val="24"/>
          <w:szCs w:val="24"/>
          <w14:ligatures w14:val="none"/>
        </w:rPr>
        <w:t>However, while this protocol provides a cutoff</w:t>
      </w:r>
      <w:r w:rsidRPr="00C03D33">
        <w:rPr>
          <w:rFonts w:ascii="Times New Roman" w:eastAsia="等线" w:hAnsi="Times New Roman" w:cs="Times New Roman" w:hint="eastAsia"/>
          <w:kern w:val="0"/>
          <w:sz w:val="24"/>
          <w:szCs w:val="24"/>
          <w14:ligatures w14:val="none"/>
        </w:rPr>
        <w:t xml:space="preserve"> value</w:t>
      </w:r>
      <w:r w:rsidRPr="00C03D33">
        <w:rPr>
          <w:rFonts w:ascii="Times New Roman" w:eastAsia="等线" w:hAnsi="Times New Roman" w:cs="Times New Roman"/>
          <w:kern w:val="0"/>
          <w:sz w:val="24"/>
          <w:szCs w:val="24"/>
          <w14:ligatures w14:val="none"/>
        </w:rPr>
        <w:t xml:space="preserve"> (e.g., the 97.5</w:t>
      </w:r>
      <w:r w:rsidRPr="00C03D33">
        <w:rPr>
          <w:rFonts w:ascii="Times New Roman" w:eastAsia="等线" w:hAnsi="Times New Roman" w:cs="Times New Roman" w:hint="eastAsia"/>
          <w:kern w:val="0"/>
          <w:sz w:val="24"/>
          <w:szCs w:val="24"/>
          <w14:ligatures w14:val="none"/>
        </w:rPr>
        <w:t>%</w:t>
      </w:r>
      <w:r w:rsidRPr="00C03D33">
        <w:rPr>
          <w:rFonts w:ascii="Times New Roman" w:eastAsia="等线" w:hAnsi="Times New Roman" w:cs="Times New Roman"/>
          <w:kern w:val="0"/>
          <w:sz w:val="24"/>
          <w:szCs w:val="24"/>
          <w14:ligatures w14:val="none"/>
        </w:rPr>
        <w:t xml:space="preserve"> percentile of the cumulative χ² distribution) to identify samples falling outside the applicability domain of a PTF, it does not indicate how prediction performance varies with increasing dissimilarity from the calibration dataset. A more </w:t>
      </w:r>
      <w:r w:rsidRPr="00C03D33">
        <w:rPr>
          <w:rFonts w:ascii="Times New Roman" w:eastAsia="等线" w:hAnsi="Times New Roman" w:cs="Times New Roman" w:hint="eastAsia"/>
          <w:kern w:val="0"/>
          <w:sz w:val="24"/>
          <w:szCs w:val="24"/>
          <w14:ligatures w14:val="none"/>
        </w:rPr>
        <w:t>rigorous</w:t>
      </w:r>
      <w:r w:rsidRPr="00C03D33">
        <w:rPr>
          <w:rFonts w:ascii="Times New Roman" w:eastAsia="等线" w:hAnsi="Times New Roman" w:cs="Times New Roman"/>
          <w:kern w:val="0"/>
          <w:sz w:val="24"/>
          <w:szCs w:val="24"/>
          <w14:ligatures w14:val="none"/>
        </w:rPr>
        <w:t xml:space="preserve"> approach </w:t>
      </w:r>
      <w:r w:rsidR="000641D2">
        <w:rPr>
          <w:rFonts w:ascii="Times New Roman" w:eastAsia="等线" w:hAnsi="Times New Roman" w:cs="Times New Roman" w:hint="eastAsia"/>
          <w:kern w:val="0"/>
          <w:sz w:val="24"/>
          <w:szCs w:val="24"/>
          <w14:ligatures w14:val="none"/>
        </w:rPr>
        <w:t>might</w:t>
      </w:r>
      <w:r w:rsidR="000641D2">
        <w:rPr>
          <w:rFonts w:ascii="Times New Roman" w:eastAsia="等线" w:hAnsi="Times New Roman" w:cs="Times New Roman"/>
          <w:kern w:val="0"/>
          <w:sz w:val="24"/>
          <w:szCs w:val="24"/>
          <w14:ligatures w14:val="none"/>
        </w:rPr>
        <w:t xml:space="preserve"> </w:t>
      </w:r>
      <w:r w:rsidR="004E63BC">
        <w:rPr>
          <w:rFonts w:ascii="Times New Roman" w:eastAsia="等线" w:hAnsi="Times New Roman" w:cs="Times New Roman"/>
          <w:kern w:val="0"/>
          <w:sz w:val="24"/>
          <w:szCs w:val="24"/>
          <w14:ligatures w14:val="none"/>
        </w:rPr>
        <w:t>be</w:t>
      </w:r>
      <w:r w:rsidRPr="00C03D33">
        <w:rPr>
          <w:rFonts w:ascii="Times New Roman" w:eastAsia="等线" w:hAnsi="Times New Roman" w:cs="Times New Roman"/>
          <w:kern w:val="0"/>
          <w:sz w:val="24"/>
          <w:szCs w:val="24"/>
          <w14:ligatures w14:val="none"/>
        </w:rPr>
        <w:t xml:space="preserve"> to </w:t>
      </w:r>
      <w:r w:rsidR="004E63BC">
        <w:rPr>
          <w:rFonts w:ascii="Times New Roman" w:eastAsia="等线" w:hAnsi="Times New Roman" w:cs="Times New Roman"/>
          <w:kern w:val="0"/>
          <w:sz w:val="24"/>
          <w:szCs w:val="24"/>
          <w14:ligatures w14:val="none"/>
        </w:rPr>
        <w:t>use</w:t>
      </w:r>
      <w:r w:rsidRPr="00C03D33">
        <w:rPr>
          <w:rFonts w:ascii="Times New Roman" w:eastAsia="等线" w:hAnsi="Times New Roman" w:cs="Times New Roman"/>
          <w:kern w:val="0"/>
          <w:sz w:val="24"/>
          <w:szCs w:val="24"/>
          <w14:ligatures w14:val="none"/>
        </w:rPr>
        <w:t xml:space="preserve"> </w:t>
      </w:r>
      <w:bookmarkStart w:id="42" w:name="_Hlk215846398"/>
      <w:r w:rsidRPr="00C03D33">
        <w:rPr>
          <w:rFonts w:ascii="Times New Roman" w:eastAsia="等线" w:hAnsi="Times New Roman" w:cs="Times New Roman"/>
          <w:kern w:val="0"/>
          <w:sz w:val="24"/>
          <w:szCs w:val="24"/>
          <w14:ligatures w14:val="none"/>
        </w:rPr>
        <w:t>distance metrics</w:t>
      </w:r>
      <w:bookmarkEnd w:id="42"/>
      <w:r w:rsidRPr="00C03D33">
        <w:rPr>
          <w:rFonts w:ascii="Times New Roman" w:eastAsia="等线" w:hAnsi="Times New Roman" w:cs="Times New Roman"/>
          <w:kern w:val="0"/>
          <w:sz w:val="24"/>
          <w:szCs w:val="24"/>
          <w14:ligatures w14:val="none"/>
        </w:rPr>
        <w:t xml:space="preserve"> to </w:t>
      </w:r>
      <w:r w:rsidRPr="00C03D33">
        <w:rPr>
          <w:rFonts w:ascii="Times New Roman" w:eastAsia="等线" w:hAnsi="Times New Roman" w:cs="Times New Roman" w:hint="eastAsia"/>
          <w:kern w:val="0"/>
          <w:sz w:val="24"/>
          <w:szCs w:val="24"/>
          <w14:ligatures w14:val="none"/>
        </w:rPr>
        <w:t>provide</w:t>
      </w:r>
      <w:r w:rsidRPr="00C03D33">
        <w:rPr>
          <w:rFonts w:ascii="Times New Roman" w:eastAsia="等线" w:hAnsi="Times New Roman" w:cs="Times New Roman"/>
          <w:kern w:val="0"/>
          <w:sz w:val="24"/>
          <w:szCs w:val="24"/>
          <w14:ligatures w14:val="none"/>
        </w:rPr>
        <w:t xml:space="preserve"> approximate indication</w:t>
      </w:r>
      <w:r w:rsidRPr="00C03D33">
        <w:rPr>
          <w:rFonts w:ascii="Times New Roman" w:eastAsia="等线" w:hAnsi="Times New Roman" w:cs="Times New Roman" w:hint="eastAsia"/>
          <w:kern w:val="0"/>
          <w:sz w:val="24"/>
          <w:szCs w:val="24"/>
          <w14:ligatures w14:val="none"/>
        </w:rPr>
        <w:t>s</w:t>
      </w:r>
      <w:r w:rsidRPr="00C03D33">
        <w:rPr>
          <w:rFonts w:ascii="Times New Roman" w:eastAsia="等线" w:hAnsi="Times New Roman" w:cs="Times New Roman"/>
          <w:kern w:val="0"/>
          <w:sz w:val="24"/>
          <w:szCs w:val="24"/>
          <w14:ligatures w14:val="none"/>
        </w:rPr>
        <w:t xml:space="preserve"> of PTF performance, thereby allowing users to make decisions regarding which PTF</w:t>
      </w:r>
      <w:r w:rsidRPr="00C03D33">
        <w:rPr>
          <w:rFonts w:ascii="Times New Roman" w:eastAsia="等线" w:hAnsi="Times New Roman" w:cs="Times New Roman" w:hint="eastAsia"/>
          <w:kern w:val="0"/>
          <w:sz w:val="24"/>
          <w:szCs w:val="24"/>
          <w14:ligatures w14:val="none"/>
        </w:rPr>
        <w:t>s</w:t>
      </w:r>
      <w:r w:rsidRPr="00C03D33">
        <w:rPr>
          <w:rFonts w:ascii="Times New Roman" w:eastAsia="等线" w:hAnsi="Times New Roman" w:cs="Times New Roman"/>
          <w:kern w:val="0"/>
          <w:sz w:val="24"/>
          <w:szCs w:val="24"/>
          <w14:ligatures w14:val="none"/>
        </w:rPr>
        <w:t xml:space="preserve"> to adopt.</w:t>
      </w:r>
    </w:p>
    <w:p w14:paraId="2B8ED248" w14:textId="6DABA490" w:rsidR="00C03D33" w:rsidRDefault="00C03D33" w:rsidP="00ED240D">
      <w:pPr>
        <w:widowControl/>
        <w:spacing w:line="400" w:lineRule="exact"/>
        <w:ind w:firstLineChars="200" w:firstLine="480"/>
        <w:rPr>
          <w:rFonts w:ascii="Times New Roman" w:hAnsi="Times New Roman" w:cs="Times New Roman"/>
          <w:kern w:val="0"/>
          <w:sz w:val="24"/>
          <w:szCs w:val="24"/>
          <w14:ligatures w14:val="none"/>
        </w:rPr>
      </w:pPr>
      <w:bookmarkStart w:id="43" w:name="_Hlk201142949"/>
      <w:bookmarkStart w:id="44" w:name="_Hlk199339324"/>
      <w:bookmarkEnd w:id="14"/>
      <w:r w:rsidRPr="00C03D33">
        <w:rPr>
          <w:rFonts w:ascii="Times New Roman" w:eastAsia="Times New Roman" w:hAnsi="Times New Roman" w:cs="Times New Roman"/>
          <w:kern w:val="0"/>
          <w:sz w:val="24"/>
          <w:szCs w:val="24"/>
          <w14:ligatures w14:val="none"/>
        </w:rPr>
        <w:t xml:space="preserve">Despite the fact that numerous studies have explored </w:t>
      </w:r>
      <w:r w:rsidRPr="00C03D33">
        <w:rPr>
          <w:rFonts w:ascii="Times New Roman" w:eastAsia="等线" w:hAnsi="Times New Roman" w:cs="Times New Roman" w:hint="eastAsia"/>
          <w:kern w:val="0"/>
          <w:sz w:val="24"/>
          <w:szCs w:val="24"/>
          <w14:ligatures w14:val="none"/>
        </w:rPr>
        <w:t xml:space="preserve">the </w:t>
      </w:r>
      <w:r w:rsidRPr="00C03D33">
        <w:rPr>
          <w:rFonts w:ascii="Times New Roman" w:eastAsia="Times New Roman" w:hAnsi="Times New Roman" w:cs="Times New Roman"/>
          <w:kern w:val="0"/>
          <w:sz w:val="24"/>
          <w:szCs w:val="24"/>
          <w14:ligatures w14:val="none"/>
        </w:rPr>
        <w:t>performance</w:t>
      </w:r>
      <w:r w:rsidRPr="00C03D33">
        <w:rPr>
          <w:rFonts w:ascii="Times New Roman" w:eastAsia="等线" w:hAnsi="Times New Roman" w:cs="Times New Roman" w:hint="eastAsia"/>
          <w:kern w:val="0"/>
          <w:sz w:val="24"/>
          <w:szCs w:val="24"/>
          <w14:ligatures w14:val="none"/>
        </w:rPr>
        <w:t xml:space="preserve"> of PTFs</w:t>
      </w:r>
      <w:r w:rsidRPr="00C03D33">
        <w:rPr>
          <w:rFonts w:ascii="Times New Roman" w:eastAsia="Times New Roman" w:hAnsi="Times New Roman" w:cs="Times New Roman"/>
          <w:kern w:val="0"/>
          <w:sz w:val="24"/>
          <w:szCs w:val="24"/>
          <w14:ligatures w14:val="none"/>
        </w:rPr>
        <w:t xml:space="preserve"> for estimating </w:t>
      </w:r>
      <w:r w:rsidR="00343919">
        <w:rPr>
          <w:rFonts w:ascii="Times New Roman" w:eastAsia="Times New Roman" w:hAnsi="Times New Roman" w:cs="Times New Roman"/>
          <w:kern w:val="0"/>
          <w:sz w:val="24"/>
          <w:szCs w:val="24"/>
          <w14:ligatures w14:val="none"/>
        </w:rPr>
        <w:t>soil hydraulic properties</w:t>
      </w:r>
      <w:r w:rsidR="00D80FD2">
        <w:rPr>
          <w:rFonts w:ascii="Times New Roman" w:hAnsi="Times New Roman" w:cs="Times New Roman" w:hint="eastAsia"/>
          <w:kern w:val="0"/>
          <w:sz w:val="24"/>
          <w:szCs w:val="24"/>
          <w14:ligatures w14:val="none"/>
        </w:rPr>
        <w:t>,</w:t>
      </w:r>
      <w:r w:rsidRPr="00C03D33">
        <w:rPr>
          <w:rFonts w:ascii="Times New Roman" w:eastAsia="Times New Roman" w:hAnsi="Times New Roman" w:cs="Times New Roman"/>
          <w:kern w:val="0"/>
          <w:sz w:val="24"/>
          <w:szCs w:val="24"/>
          <w14:ligatures w14:val="none"/>
        </w:rPr>
        <w:t xml:space="preserve"> </w:t>
      </w:r>
      <w:r w:rsidR="00B05915">
        <w:rPr>
          <w:rFonts w:ascii="Times New Roman" w:hAnsi="Times New Roman" w:cs="Times New Roman" w:hint="eastAsia"/>
          <w:kern w:val="0"/>
          <w:sz w:val="24"/>
          <w:szCs w:val="24"/>
          <w14:ligatures w14:val="none"/>
        </w:rPr>
        <w:t xml:space="preserve">most </w:t>
      </w:r>
      <w:r w:rsidR="00A87C8E">
        <w:rPr>
          <w:rFonts w:ascii="Times New Roman" w:hAnsi="Times New Roman" w:cs="Times New Roman" w:hint="eastAsia"/>
          <w:kern w:val="0"/>
          <w:sz w:val="24"/>
          <w:szCs w:val="24"/>
          <w14:ligatures w14:val="none"/>
        </w:rPr>
        <w:t xml:space="preserve">of </w:t>
      </w:r>
      <w:r w:rsidRPr="00C03D33">
        <w:rPr>
          <w:rFonts w:ascii="Times New Roman" w:eastAsia="Times New Roman" w:hAnsi="Times New Roman" w:cs="Times New Roman"/>
          <w:kern w:val="0"/>
          <w:sz w:val="24"/>
          <w:szCs w:val="24"/>
          <w14:ligatures w14:val="none"/>
        </w:rPr>
        <w:t xml:space="preserve">these efforts typically rely on </w:t>
      </w:r>
      <w:r w:rsidR="00BB3CC8">
        <w:rPr>
          <w:rFonts w:ascii="Times New Roman" w:eastAsia="Times New Roman" w:hAnsi="Times New Roman" w:cs="Times New Roman"/>
          <w:kern w:val="0"/>
          <w:sz w:val="24"/>
          <w:szCs w:val="24"/>
          <w14:ligatures w14:val="none"/>
        </w:rPr>
        <w:t>dataset</w:t>
      </w:r>
      <w:r w:rsidRPr="00C03D33">
        <w:rPr>
          <w:rFonts w:ascii="Times New Roman" w:eastAsia="Times New Roman" w:hAnsi="Times New Roman" w:cs="Times New Roman"/>
          <w:kern w:val="0"/>
          <w:sz w:val="24"/>
          <w:szCs w:val="24"/>
          <w14:ligatures w14:val="none"/>
        </w:rPr>
        <w:t xml:space="preserve">s confined to specific </w:t>
      </w:r>
      <w:r w:rsidRPr="00C03D33">
        <w:rPr>
          <w:rFonts w:ascii="Times New Roman" w:eastAsia="Times New Roman" w:hAnsi="Times New Roman" w:cs="Times New Roman"/>
          <w:kern w:val="0"/>
          <w:sz w:val="24"/>
          <w:szCs w:val="24"/>
          <w14:ligatures w14:val="none"/>
        </w:rPr>
        <w:lastRenderedPageBreak/>
        <w:t>regions</w:t>
      </w:r>
      <w:r w:rsidR="00194B87">
        <w:rPr>
          <w:rFonts w:ascii="Times New Roman" w:hAnsi="Times New Roman" w:cs="Times New Roman" w:hint="eastAsia"/>
          <w:kern w:val="0"/>
          <w:sz w:val="24"/>
          <w:szCs w:val="24"/>
          <w14:ligatures w14:val="none"/>
        </w:rPr>
        <w:t xml:space="preserve"> </w:t>
      </w:r>
      <w:r w:rsidR="00194B87">
        <w:rPr>
          <w:rFonts w:ascii="Times New Roman" w:hAnsi="Times New Roman" w:cs="Times New Roman"/>
          <w:kern w:val="0"/>
          <w:sz w:val="24"/>
          <w:szCs w:val="24"/>
          <w14:ligatures w14:val="none"/>
        </w:rPr>
        <w:fldChar w:fldCharType="begin"/>
      </w:r>
      <w:r w:rsidR="00194B87">
        <w:rPr>
          <w:rFonts w:ascii="Times New Roman" w:hAnsi="Times New Roman" w:cs="Times New Roman"/>
          <w:kern w:val="0"/>
          <w:sz w:val="24"/>
          <w:szCs w:val="24"/>
          <w14:ligatures w14:val="none"/>
        </w:rPr>
        <w:instrText xml:space="preserve"> ADDIN ZOTERO_ITEM CSL_CITATION {"citationID":"gGEjDlFv","properties":{"unsorted":true,"formattedCitation":"(Wang et al., 2012; Gunarathna et al., 2019; Miti et al., 2023)","plainCitation":"(Wang et al., 2012; Gunarathna et al., 2019; Miti et al., 2023)","noteIndex":0},"citationItems":[{"id":300,"uris":["http://zotero.org/users/10375985/items/8VYIY5KY"],"itemData":{"id":300,"type":"article-journal","call-number":"4","container-title":"Soil Science","DOI":"10.1097/SS.0b013e318255a449","ISSN":"0038-075X","issue":"7","language":"en","page":"424-432","source":"1.692","title":"Pedotransfer Functions for Predicting Soil Hydraulic Properties of the Chinese Loess Plateau","volume":"177","author":[{"family":"Wang","given":"Yunqiang"},{"family":"Shao","given":"Ming</w:instrText>
      </w:r>
      <w:r w:rsidR="00194B87">
        <w:rPr>
          <w:rFonts w:ascii="Times New Roman" w:hAnsi="Times New Roman" w:cs="Times New Roman" w:hint="eastAsia"/>
          <w:kern w:val="0"/>
          <w:sz w:val="24"/>
          <w:szCs w:val="24"/>
          <w14:ligatures w14:val="none"/>
        </w:rPr>
        <w:instrText>’</w:instrText>
      </w:r>
      <w:r w:rsidR="00194B87">
        <w:rPr>
          <w:rFonts w:ascii="Times New Roman" w:hAnsi="Times New Roman" w:cs="Times New Roman"/>
          <w:kern w:val="0"/>
          <w:sz w:val="24"/>
          <w:szCs w:val="24"/>
          <w14:ligatures w14:val="none"/>
        </w:rPr>
        <w:instrText xml:space="preserve">an"},{"family":"Liu","given":"Zhipeng"}],"issued":{"date-parts":[["2012",7]]}}},{"id":295,"uris":["http://zotero.org/users/10375985/items/LMB5FGJ2"],"itemData":{"id":295,"type":"article-journal","container-title":"Soil and Tillage Research","DOI":"10.1016/j.still.2019.02.009","ISSN":"01671987","journalAbbreviation":"Soil and Tillage Research","language":"en","page":"109-119","source":"DOI.org (Crossref)","title":"Pedotransfer functions to estimate hydraulic properties of tropical Sri Lankan soils","volume":"190","author":[{"family":"Gunarathna","given":"M.H.J.P."},{"family":"Sakai","given":"Kazuhito"},{"family":"Nakandakari","given":"Tamotsu"},{"family":"Momii","given":"Kazuro"},{"family":"Kumari","given":"M.K.N."},{"family":"Amarasekara","given":"M.G.T.S."}],"issued":{"date-parts":[["2019",7]]}}},{"id":6133,"uris":["http://zotero.org/users/10375985/items/NZVQ2DH5"],"itemData":{"id":6133,"type":"article-journal","container-title":"Geoderma","DOI":"10.1016/j.geoderma.2023.116661","ISSN":"00167061","journalAbbreviation":"Geoderma","language":"en","page":"116661","source":"DOI.org (Crossref)","title":"The appraisal of pedotransfer functions with legacy data; an example from southern Africa","volume":"439","author":[{"family":"Miti","given":"C."},{"family":"Mbanyele","given":"V."},{"family":"Mtangadura","given":"T."},{"family":"Magwero","given":"N."},{"family":"Namaona","given":"W."},{"family":"Njira","given":"K."},{"family":"Sandram","given":"I."},{"family":"Lubinga","given":"P.N."},{"family":"Chisanga","given":"C.B."},{"family":"Nalivata","given":"P.C."},{"family":"Chimungu","given":"J.G."},{"family":"Nezomba","given":"H."},{"family":"Phiri","given":"E."},{"family":"Lark","given":"R.M."}],"issued":{"date-parts":[["2023",11]]}}}],"schema":"https://github.com/citation-style-language/schema/raw/master/csl-citation.json"} </w:instrText>
      </w:r>
      <w:r w:rsidR="00194B87">
        <w:rPr>
          <w:rFonts w:ascii="Times New Roman" w:hAnsi="Times New Roman" w:cs="Times New Roman"/>
          <w:kern w:val="0"/>
          <w:sz w:val="24"/>
          <w:szCs w:val="24"/>
          <w14:ligatures w14:val="none"/>
        </w:rPr>
        <w:fldChar w:fldCharType="separate"/>
      </w:r>
      <w:r w:rsidR="00194B87" w:rsidRPr="00194B87">
        <w:rPr>
          <w:rFonts w:ascii="Times New Roman" w:hAnsi="Times New Roman" w:cs="Times New Roman" w:hint="eastAsia"/>
          <w:sz w:val="24"/>
        </w:rPr>
        <w:t>(Wang et al., 2012; Gunarathna et al., 2019; Miti et al., 2023)</w:t>
      </w:r>
      <w:r w:rsidR="00194B87">
        <w:rPr>
          <w:rFonts w:ascii="Times New Roman" w:hAnsi="Times New Roman" w:cs="Times New Roman"/>
          <w:kern w:val="0"/>
          <w:sz w:val="24"/>
          <w:szCs w:val="24"/>
          <w14:ligatures w14:val="none"/>
        </w:rPr>
        <w:fldChar w:fldCharType="end"/>
      </w:r>
      <w:r w:rsidRPr="00C03D33">
        <w:rPr>
          <w:rFonts w:ascii="Times New Roman" w:eastAsia="Times New Roman" w:hAnsi="Times New Roman" w:cs="Times New Roman"/>
          <w:kern w:val="0"/>
          <w:sz w:val="24"/>
          <w:szCs w:val="24"/>
          <w14:ligatures w14:val="none"/>
        </w:rPr>
        <w:t>.</w:t>
      </w:r>
      <w:r w:rsidR="0041553D">
        <w:rPr>
          <w:rFonts w:ascii="Times New Roman" w:eastAsia="Times New Roman" w:hAnsi="Times New Roman" w:cs="Times New Roman"/>
          <w:kern w:val="0"/>
          <w:sz w:val="24"/>
          <w:szCs w:val="24"/>
          <w14:ligatures w14:val="none"/>
        </w:rPr>
        <w:t xml:space="preserve"> </w:t>
      </w:r>
      <w:r w:rsidR="00030B66">
        <w:rPr>
          <w:rFonts w:ascii="Times New Roman" w:hAnsi="Times New Roman" w:cs="Times New Roman" w:hint="eastAsia"/>
          <w:kern w:val="0"/>
          <w:sz w:val="24"/>
          <w:szCs w:val="24"/>
          <w14:ligatures w14:val="none"/>
        </w:rPr>
        <w:t>L</w:t>
      </w:r>
      <w:r w:rsidRPr="00C03D33">
        <w:rPr>
          <w:rFonts w:ascii="Times New Roman" w:eastAsia="Times New Roman" w:hAnsi="Times New Roman" w:cs="Times New Roman"/>
          <w:kern w:val="0"/>
          <w:sz w:val="24"/>
          <w:szCs w:val="24"/>
          <w14:ligatures w14:val="none"/>
        </w:rPr>
        <w:t xml:space="preserve">arge-scale datasets encompassing diverse climate regions, soil textures, and soil depths have </w:t>
      </w:r>
      <w:r w:rsidR="004A389B">
        <w:rPr>
          <w:rFonts w:ascii="Times New Roman" w:hAnsi="Times New Roman" w:cs="Times New Roman" w:hint="eastAsia"/>
          <w:kern w:val="0"/>
          <w:sz w:val="24"/>
          <w:szCs w:val="24"/>
          <w14:ligatures w14:val="none"/>
        </w:rPr>
        <w:t xml:space="preserve">unfortunately </w:t>
      </w:r>
      <w:r w:rsidRPr="00C03D33">
        <w:rPr>
          <w:rFonts w:ascii="Times New Roman" w:eastAsia="Times New Roman" w:hAnsi="Times New Roman" w:cs="Times New Roman"/>
          <w:kern w:val="0"/>
          <w:sz w:val="24"/>
          <w:szCs w:val="24"/>
          <w14:ligatures w14:val="none"/>
        </w:rPr>
        <w:t xml:space="preserve">rarely been employed to assess PTF generalizability. Moreover, existing work rarely examines how </w:t>
      </w:r>
      <w:r w:rsidR="00BB3CC8">
        <w:rPr>
          <w:rFonts w:ascii="Times New Roman" w:eastAsia="Times New Roman" w:hAnsi="Times New Roman" w:cs="Times New Roman"/>
          <w:kern w:val="0"/>
          <w:sz w:val="24"/>
          <w:szCs w:val="24"/>
          <w14:ligatures w14:val="none"/>
        </w:rPr>
        <w:t>dataset</w:t>
      </w:r>
      <w:r w:rsidR="0029605F" w:rsidRPr="00C03D33">
        <w:rPr>
          <w:rFonts w:ascii="Times New Roman" w:eastAsia="Times New Roman" w:hAnsi="Times New Roman" w:cs="Times New Roman"/>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 xml:space="preserve">similarity influences PTF </w:t>
      </w:r>
      <w:r w:rsidR="00822EA8">
        <w:rPr>
          <w:rFonts w:ascii="Times New Roman" w:eastAsia="Times New Roman" w:hAnsi="Times New Roman" w:cs="Times New Roman" w:hint="eastAsia"/>
          <w:kern w:val="0"/>
          <w:sz w:val="24"/>
          <w:szCs w:val="24"/>
          <w14:ligatures w14:val="none"/>
        </w:rPr>
        <w:t>per</w:t>
      </w:r>
      <w:r w:rsidR="00822EA8">
        <w:rPr>
          <w:rFonts w:ascii="Times New Roman" w:eastAsia="Times New Roman" w:hAnsi="Times New Roman" w:cs="Times New Roman"/>
          <w:kern w:val="0"/>
          <w:sz w:val="24"/>
          <w:szCs w:val="24"/>
          <w14:ligatures w14:val="none"/>
        </w:rPr>
        <w:t>forman</w:t>
      </w:r>
      <w:r w:rsidR="00F76E7F">
        <w:rPr>
          <w:rFonts w:ascii="Times New Roman" w:eastAsia="Times New Roman" w:hAnsi="Times New Roman" w:cs="Times New Roman"/>
          <w:kern w:val="0"/>
          <w:sz w:val="24"/>
          <w:szCs w:val="24"/>
          <w14:ligatures w14:val="none"/>
        </w:rPr>
        <w:t>c</w:t>
      </w:r>
      <w:r w:rsidR="00822EA8">
        <w:rPr>
          <w:rFonts w:ascii="Times New Roman" w:eastAsia="Times New Roman" w:hAnsi="Times New Roman" w:cs="Times New Roman"/>
          <w:kern w:val="0"/>
          <w:sz w:val="24"/>
          <w:szCs w:val="24"/>
          <w14:ligatures w14:val="none"/>
        </w:rPr>
        <w:t>e</w:t>
      </w:r>
      <w:r w:rsidR="00F76E7F">
        <w:rPr>
          <w:rFonts w:ascii="Times New Roman" w:eastAsia="Times New Roman" w:hAnsi="Times New Roman" w:cs="Times New Roman"/>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across heterogeneous soil datasets. In response to these gaps, we pr</w:t>
      </w:r>
      <w:r w:rsidR="0051693A">
        <w:rPr>
          <w:rFonts w:ascii="Times New Roman" w:eastAsia="Times New Roman" w:hAnsi="Times New Roman" w:cs="Times New Roman"/>
          <w:kern w:val="0"/>
          <w:sz w:val="24"/>
          <w:szCs w:val="24"/>
          <w14:ligatures w14:val="none"/>
        </w:rPr>
        <w:t>esent</w:t>
      </w:r>
      <w:r w:rsidRPr="00C03D33">
        <w:rPr>
          <w:rFonts w:ascii="Times New Roman" w:eastAsia="Times New Roman" w:hAnsi="Times New Roman" w:cs="Times New Roman"/>
          <w:kern w:val="0"/>
          <w:sz w:val="24"/>
          <w:szCs w:val="24"/>
          <w14:ligatures w14:val="none"/>
        </w:rPr>
        <w:t xml:space="preserve"> a comprehensive evaluation of PTF performance</w:t>
      </w:r>
      <w:r w:rsidR="006B0221">
        <w:rPr>
          <w:rFonts w:ascii="Times New Roman" w:eastAsia="Times New Roman" w:hAnsi="Times New Roman" w:cs="Times New Roman"/>
          <w:kern w:val="0"/>
          <w:sz w:val="24"/>
          <w:szCs w:val="24"/>
          <w14:ligatures w14:val="none"/>
        </w:rPr>
        <w:t>,</w:t>
      </w:r>
      <w:r w:rsidRPr="00C03D33">
        <w:rPr>
          <w:rFonts w:ascii="Times New Roman" w:eastAsia="Times New Roman" w:hAnsi="Times New Roman" w:cs="Times New Roman"/>
          <w:kern w:val="0"/>
          <w:sz w:val="24"/>
          <w:szCs w:val="24"/>
          <w14:ligatures w14:val="none"/>
        </w:rPr>
        <w:t xml:space="preserve"> using the</w:t>
      </w:r>
      <w:r w:rsidR="002B1799">
        <w:rPr>
          <w:rFonts w:ascii="Times New Roman" w:hAnsi="Times New Roman" w:cs="Times New Roman" w:hint="eastAsia"/>
          <w:kern w:val="0"/>
          <w:sz w:val="24"/>
          <w:szCs w:val="24"/>
          <w14:ligatures w14:val="none"/>
        </w:rPr>
        <w:t xml:space="preserve"> </w:t>
      </w:r>
      <w:r w:rsidR="00741552" w:rsidRPr="001971D5">
        <w:rPr>
          <w:rFonts w:ascii="Times New Roman" w:hAnsi="Times New Roman" w:cs="Times New Roman"/>
          <w:kern w:val="0"/>
          <w:sz w:val="24"/>
          <w:szCs w:val="24"/>
          <w14:ligatures w14:val="none"/>
        </w:rPr>
        <w:fldChar w:fldCharType="begin"/>
      </w:r>
      <w:r w:rsidR="006E4875" w:rsidRPr="001971D5">
        <w:rPr>
          <w:rFonts w:ascii="Times New Roman" w:hAnsi="Times New Roman" w:cs="Times New Roman"/>
          <w:kern w:val="0"/>
          <w:sz w:val="24"/>
          <w:szCs w:val="24"/>
          <w14:ligatures w14:val="none"/>
        </w:rPr>
        <w:instrText xml:space="preserve"> ADDIN ZOTERO_ITEM CSL_CITATION {"citationID":"xC6tLkwv","properties":{"formattedCitation":"(National Cooperative Soil Survey, 2017)","plainCitation":"(National Cooperative Soil Survey, 2017)","dontUpdate":true,"noteIndex":0},"citationItems":[{"id":6856,"uris":["http://zotero.org/users/10375985/items/TJNV8W5W"],"itemData":{"id":6856,"type":"dataset","title":"National Cooperative Soil Survey Characterization database","URL":"http://ncsslabdatamart.sc.egov.usda.gov","author":[{"family":"National Cooperative Soil Survey","given":""}],"issued":{"date-parts":[["2017",1,1]]}}}],"schema":"https://github.com/citation-style-language/schema/raw/master/csl-citation.json"} </w:instrText>
      </w:r>
      <w:r w:rsidR="00741552" w:rsidRPr="001971D5">
        <w:rPr>
          <w:rFonts w:ascii="Times New Roman" w:hAnsi="Times New Roman" w:cs="Times New Roman"/>
          <w:kern w:val="0"/>
          <w:sz w:val="24"/>
          <w:szCs w:val="24"/>
          <w14:ligatures w14:val="none"/>
        </w:rPr>
        <w:fldChar w:fldCharType="separate"/>
      </w:r>
      <w:r w:rsidR="00741552" w:rsidRPr="001971D5">
        <w:rPr>
          <w:rFonts w:ascii="Times New Roman" w:hAnsi="Times New Roman" w:cs="Times New Roman" w:hint="eastAsia"/>
          <w:sz w:val="24"/>
        </w:rPr>
        <w:t>National Cooperative Soil Survey</w:t>
      </w:r>
      <w:r w:rsidR="00741552" w:rsidRPr="001971D5">
        <w:rPr>
          <w:rFonts w:ascii="Times New Roman" w:hAnsi="Times New Roman" w:cs="Times New Roman"/>
          <w:kern w:val="0"/>
          <w:sz w:val="24"/>
          <w:szCs w:val="24"/>
          <w14:ligatures w14:val="none"/>
        </w:rPr>
        <w:fldChar w:fldCharType="end"/>
      </w:r>
      <w:r w:rsidRPr="001971D5">
        <w:rPr>
          <w:rFonts w:ascii="Times New Roman" w:eastAsia="Times New Roman" w:hAnsi="Times New Roman" w:cs="Times New Roman"/>
          <w:kern w:val="0"/>
          <w:sz w:val="24"/>
          <w:szCs w:val="24"/>
          <w14:ligatures w14:val="none"/>
        </w:rPr>
        <w:t xml:space="preserve"> (NCSS</w:t>
      </w:r>
      <w:r w:rsidR="009B298F" w:rsidRPr="001971D5">
        <w:rPr>
          <w:rFonts w:ascii="Times New Roman" w:hAnsi="Times New Roman" w:cs="Times New Roman" w:hint="eastAsia"/>
          <w:kern w:val="0"/>
          <w:sz w:val="24"/>
          <w:szCs w:val="24"/>
          <w14:ligatures w14:val="none"/>
        </w:rPr>
        <w:t>) dataset</w:t>
      </w:r>
      <w:r w:rsidR="009B298F" w:rsidRPr="001971D5">
        <w:rPr>
          <w:rFonts w:ascii="Times New Roman" w:hAnsi="Times New Roman" w:cs="Times New Roman"/>
          <w:kern w:val="0"/>
          <w:sz w:val="24"/>
          <w:szCs w:val="24"/>
          <w14:ligatures w14:val="none"/>
        </w:rPr>
        <w:t xml:space="preserve"> </w:t>
      </w:r>
      <w:r w:rsidR="009B298F" w:rsidRPr="001971D5">
        <w:rPr>
          <w:rFonts w:ascii="Times New Roman" w:hAnsi="Times New Roman" w:cs="Times New Roman"/>
          <w:kern w:val="0"/>
          <w:sz w:val="24"/>
          <w:szCs w:val="24"/>
          <w14:ligatures w14:val="none"/>
        </w:rPr>
        <w:fldChar w:fldCharType="begin"/>
      </w:r>
      <w:r w:rsidR="009B298F" w:rsidRPr="001971D5">
        <w:rPr>
          <w:rFonts w:ascii="Times New Roman" w:hAnsi="Times New Roman" w:cs="Times New Roman"/>
          <w:kern w:val="0"/>
          <w:sz w:val="24"/>
          <w:szCs w:val="24"/>
          <w14:ligatures w14:val="none"/>
        </w:rPr>
        <w:instrText xml:space="preserve"> ADDIN ZOTERO_ITEM CSL_CITATION {"citationID":"gnJogRWm","properties":{"formattedCitation":"(National Cooperative Soil Survey, 2017)","plainCitation":"(National Cooperative Soil Survey, 2017)","noteIndex":0},"citationItems":[{"id":6856,"uris":["http://zotero.org/users/10375985/items/TJNV8W5W"],"itemData":{"id":6856,"type":"dataset","title":"National Cooperative Soil Survey Characterization database","URL":"http://ncsslabdatamart.sc.egov.usda.gov","author":[{"family":"National Cooperative Soil Survey","given":""}],"issued":{"date-parts":[["2017",1,1]]}}}],"schema":"https://github.com/citation-style-language/schema/raw/master/csl-citation.json"} </w:instrText>
      </w:r>
      <w:r w:rsidR="009B298F" w:rsidRPr="001971D5">
        <w:rPr>
          <w:rFonts w:ascii="Times New Roman" w:hAnsi="Times New Roman" w:cs="Times New Roman"/>
          <w:kern w:val="0"/>
          <w:sz w:val="24"/>
          <w:szCs w:val="24"/>
          <w14:ligatures w14:val="none"/>
        </w:rPr>
        <w:fldChar w:fldCharType="separate"/>
      </w:r>
      <w:r w:rsidR="009B298F" w:rsidRPr="001971D5">
        <w:rPr>
          <w:rFonts w:ascii="Times New Roman" w:hAnsi="Times New Roman" w:cs="Times New Roman" w:hint="eastAsia"/>
          <w:sz w:val="24"/>
        </w:rPr>
        <w:t>(National Cooperative Soil Survey, 2017)</w:t>
      </w:r>
      <w:r w:rsidR="009B298F" w:rsidRPr="001971D5">
        <w:rPr>
          <w:rFonts w:ascii="Times New Roman" w:hAnsi="Times New Roman" w:cs="Times New Roman"/>
          <w:kern w:val="0"/>
          <w:sz w:val="24"/>
          <w:szCs w:val="24"/>
          <w14:ligatures w14:val="none"/>
        </w:rPr>
        <w:fldChar w:fldCharType="end"/>
      </w:r>
      <w:r w:rsidRPr="001971D5">
        <w:rPr>
          <w:rFonts w:ascii="Times New Roman" w:eastAsia="Times New Roman" w:hAnsi="Times New Roman" w:cs="Times New Roman"/>
          <w:kern w:val="0"/>
          <w:sz w:val="24"/>
          <w:szCs w:val="24"/>
          <w14:ligatures w14:val="none"/>
        </w:rPr>
        <w:t xml:space="preserve"> comprisin</w:t>
      </w:r>
      <w:r w:rsidRPr="00C03D33">
        <w:rPr>
          <w:rFonts w:ascii="Times New Roman" w:eastAsia="Times New Roman" w:hAnsi="Times New Roman" w:cs="Times New Roman"/>
          <w:kern w:val="0"/>
          <w:sz w:val="24"/>
          <w:szCs w:val="24"/>
          <w14:ligatures w14:val="none"/>
        </w:rPr>
        <w:t>g over 4</w:t>
      </w:r>
      <w:r w:rsidR="001C4A19">
        <w:rPr>
          <w:rFonts w:ascii="Times New Roman" w:hAnsi="Times New Roman" w:cs="Times New Roman" w:hint="eastAsia"/>
          <w:kern w:val="0"/>
          <w:sz w:val="24"/>
          <w:szCs w:val="24"/>
          <w14:ligatures w14:val="none"/>
        </w:rPr>
        <w:t>8</w:t>
      </w:r>
      <w:r w:rsidRPr="00C03D33">
        <w:rPr>
          <w:rFonts w:ascii="Times New Roman" w:eastAsia="Times New Roman" w:hAnsi="Times New Roman" w:cs="Times New Roman"/>
          <w:kern w:val="0"/>
          <w:sz w:val="24"/>
          <w:szCs w:val="24"/>
          <w14:ligatures w14:val="none"/>
        </w:rPr>
        <w:t>,</w:t>
      </w:r>
      <w:r w:rsidR="00EC5777">
        <w:rPr>
          <w:rFonts w:ascii="Times New Roman" w:hAnsi="Times New Roman" w:cs="Times New Roman" w:hint="eastAsia"/>
          <w:kern w:val="0"/>
          <w:sz w:val="24"/>
          <w:szCs w:val="24"/>
          <w14:ligatures w14:val="none"/>
        </w:rPr>
        <w:t>6</w:t>
      </w:r>
      <w:r w:rsidRPr="00C03D33">
        <w:rPr>
          <w:rFonts w:ascii="Times New Roman" w:eastAsia="Times New Roman" w:hAnsi="Times New Roman" w:cs="Times New Roman"/>
          <w:kern w:val="0"/>
          <w:sz w:val="24"/>
          <w:szCs w:val="24"/>
          <w14:ligatures w14:val="none"/>
        </w:rPr>
        <w:t>00 samples and also the</w:t>
      </w:r>
      <w:r w:rsidR="00EB03A3" w:rsidRPr="00B7094C">
        <w:rPr>
          <w:rFonts w:ascii="Times New Roman" w:hAnsi="Times New Roman" w:cs="Times New Roman" w:hint="eastAsia"/>
          <w:kern w:val="0"/>
          <w:sz w:val="24"/>
          <w:szCs w:val="24"/>
          <w14:ligatures w14:val="none"/>
        </w:rPr>
        <w:t xml:space="preserve"> </w:t>
      </w:r>
      <w:r w:rsidR="00EB03A3" w:rsidRPr="00BE6AD4">
        <w:rPr>
          <w:rFonts w:ascii="Times New Roman" w:hAnsi="Times New Roman" w:cs="Times New Roman"/>
          <w:kern w:val="0"/>
          <w:sz w:val="24"/>
          <w:szCs w:val="24"/>
          <w14:ligatures w14:val="none"/>
        </w:rPr>
        <w:t xml:space="preserve">Hydrophysical database for Brazilian </w:t>
      </w:r>
      <w:r w:rsidR="0030191A">
        <w:rPr>
          <w:rFonts w:ascii="Times New Roman" w:hAnsi="Times New Roman" w:cs="Times New Roman"/>
          <w:kern w:val="0"/>
          <w:sz w:val="24"/>
          <w:szCs w:val="24"/>
          <w14:ligatures w14:val="none"/>
        </w:rPr>
        <w:t xml:space="preserve">soil </w:t>
      </w:r>
      <w:r w:rsidR="00EB03A3">
        <w:rPr>
          <w:rFonts w:ascii="Times New Roman" w:hAnsi="Times New Roman" w:cs="Times New Roman"/>
          <w:kern w:val="0"/>
          <w:sz w:val="24"/>
          <w:szCs w:val="24"/>
          <w14:ligatures w14:val="none"/>
        </w:rPr>
        <w:t>(</w:t>
      </w:r>
      <w:r w:rsidRPr="00C03D33">
        <w:rPr>
          <w:rFonts w:ascii="Times New Roman" w:eastAsia="Times New Roman" w:hAnsi="Times New Roman" w:cs="Times New Roman"/>
          <w:kern w:val="0"/>
          <w:sz w:val="24"/>
          <w:szCs w:val="24"/>
          <w14:ligatures w14:val="none"/>
        </w:rPr>
        <w:t>HYBRAS</w:t>
      </w:r>
      <w:r w:rsidR="00EB03A3">
        <w:rPr>
          <w:rFonts w:ascii="Times New Roman" w:eastAsia="Times New Roman" w:hAnsi="Times New Roman" w:cs="Times New Roman"/>
          <w:kern w:val="0"/>
          <w:sz w:val="24"/>
          <w:szCs w:val="24"/>
          <w14:ligatures w14:val="none"/>
        </w:rPr>
        <w:t xml:space="preserve">) Version 2 </w:t>
      </w:r>
      <w:r w:rsidRPr="00C03D33">
        <w:rPr>
          <w:rFonts w:ascii="Times New Roman" w:eastAsia="Times New Roman" w:hAnsi="Times New Roman" w:cs="Times New Roman"/>
          <w:kern w:val="0"/>
          <w:sz w:val="24"/>
          <w:szCs w:val="24"/>
          <w14:ligatures w14:val="none"/>
        </w:rPr>
        <w:t>dataset</w:t>
      </w:r>
      <w:r w:rsidR="004C345D">
        <w:rPr>
          <w:rFonts w:ascii="Times New Roman" w:hAnsi="Times New Roman" w:cs="Times New Roman" w:hint="eastAsia"/>
          <w:kern w:val="0"/>
          <w:sz w:val="24"/>
          <w:szCs w:val="24"/>
          <w14:ligatures w14:val="none"/>
        </w:rPr>
        <w:t xml:space="preserve"> with over 3,200 samples</w:t>
      </w:r>
      <w:r w:rsidRPr="00C03D33">
        <w:rPr>
          <w:rFonts w:ascii="Times New Roman" w:eastAsia="Times New Roman" w:hAnsi="Times New Roman" w:cs="Times New Roman"/>
          <w:kern w:val="0"/>
          <w:sz w:val="24"/>
          <w:szCs w:val="24"/>
          <w14:ligatures w14:val="none"/>
        </w:rPr>
        <w:t xml:space="preserve">, </w:t>
      </w:r>
      <w:r w:rsidR="003E67EC" w:rsidRPr="003E67EC">
        <w:rPr>
          <w:rFonts w:ascii="Times New Roman" w:hAnsi="Times New Roman" w:cs="Times New Roman" w:hint="eastAsia"/>
          <w:kern w:val="0"/>
          <w:sz w:val="24"/>
          <w:szCs w:val="24"/>
          <w14:ligatures w14:val="none"/>
        </w:rPr>
        <w:t>amounting to more than 51,900 samples overall.</w:t>
      </w:r>
      <w:r w:rsidR="003E67EC">
        <w:rPr>
          <w:rFonts w:ascii="Times New Roman" w:hAnsi="Times New Roman" w:cs="Times New Roman" w:hint="eastAsia"/>
          <w:kern w:val="0"/>
          <w:sz w:val="24"/>
          <w:szCs w:val="24"/>
          <w14:ligatures w14:val="none"/>
        </w:rPr>
        <w:t xml:space="preserve"> These datasets </w:t>
      </w:r>
      <w:r w:rsidR="003E67EC" w:rsidRPr="003E67EC">
        <w:rPr>
          <w:rFonts w:ascii="Times New Roman" w:hAnsi="Times New Roman" w:cs="Times New Roman" w:hint="eastAsia"/>
          <w:kern w:val="0"/>
          <w:sz w:val="24"/>
          <w:szCs w:val="24"/>
          <w14:ligatures w14:val="none"/>
        </w:rPr>
        <w:t>enable</w:t>
      </w:r>
      <w:r w:rsidR="003E67EC">
        <w:rPr>
          <w:rFonts w:ascii="Times New Roman" w:hAnsi="Times New Roman" w:cs="Times New Roman" w:hint="eastAsia"/>
          <w:kern w:val="0"/>
          <w:sz w:val="24"/>
          <w:szCs w:val="24"/>
          <w14:ligatures w14:val="none"/>
        </w:rPr>
        <w:t xml:space="preserve"> us</w:t>
      </w:r>
      <w:r w:rsidR="00D1276B">
        <w:rPr>
          <w:rFonts w:ascii="Times New Roman" w:hAnsi="Times New Roman" w:cs="Times New Roman" w:hint="eastAsia"/>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 xml:space="preserve">to investigate the impact of correlation structures and </w:t>
      </w:r>
      <w:r w:rsidR="00BB3CC8">
        <w:rPr>
          <w:rFonts w:ascii="Times New Roman" w:eastAsia="Times New Roman" w:hAnsi="Times New Roman" w:cs="Times New Roman"/>
          <w:kern w:val="0"/>
          <w:sz w:val="24"/>
          <w:szCs w:val="24"/>
          <w14:ligatures w14:val="none"/>
        </w:rPr>
        <w:t>dataset</w:t>
      </w:r>
      <w:r w:rsidR="0029605F" w:rsidRPr="00C03D33">
        <w:rPr>
          <w:rFonts w:ascii="Times New Roman" w:eastAsia="Times New Roman" w:hAnsi="Times New Roman" w:cs="Times New Roman"/>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 xml:space="preserve">similarity on the predictive performance for soils </w:t>
      </w:r>
      <w:r w:rsidR="00A84C9A">
        <w:rPr>
          <w:rFonts w:ascii="Times New Roman" w:eastAsia="Times New Roman" w:hAnsi="Times New Roman" w:cs="Times New Roman"/>
          <w:kern w:val="0"/>
          <w:sz w:val="24"/>
          <w:szCs w:val="24"/>
          <w14:ligatures w14:val="none"/>
        </w:rPr>
        <w:t>of</w:t>
      </w:r>
      <w:r w:rsidR="00A84C9A" w:rsidRPr="00C03D33">
        <w:rPr>
          <w:rFonts w:ascii="Times New Roman" w:eastAsia="Times New Roman" w:hAnsi="Times New Roman" w:cs="Times New Roman"/>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 xml:space="preserve">different </w:t>
      </w:r>
      <w:r w:rsidR="00F7248B">
        <w:rPr>
          <w:rFonts w:ascii="Times New Roman" w:eastAsia="Times New Roman" w:hAnsi="Times New Roman" w:cs="Times New Roman"/>
          <w:kern w:val="0"/>
          <w:sz w:val="24"/>
          <w:szCs w:val="24"/>
          <w14:ligatures w14:val="none"/>
        </w:rPr>
        <w:t>pedo</w:t>
      </w:r>
      <w:r w:rsidRPr="00C03D33">
        <w:rPr>
          <w:rFonts w:ascii="Times New Roman" w:eastAsia="Times New Roman" w:hAnsi="Times New Roman" w:cs="Times New Roman"/>
          <w:kern w:val="0"/>
          <w:sz w:val="24"/>
          <w:szCs w:val="24"/>
          <w14:ligatures w14:val="none"/>
        </w:rPr>
        <w:t xml:space="preserve">climate regions, </w:t>
      </w:r>
      <w:r w:rsidR="007A1326" w:rsidRPr="00C03D33">
        <w:rPr>
          <w:rFonts w:ascii="Times New Roman" w:eastAsia="Times New Roman" w:hAnsi="Times New Roman" w:cs="Times New Roman"/>
          <w:kern w:val="0"/>
          <w:sz w:val="24"/>
          <w:szCs w:val="24"/>
          <w14:ligatures w14:val="none"/>
        </w:rPr>
        <w:t>textur</w:t>
      </w:r>
      <w:r w:rsidR="007A1326">
        <w:rPr>
          <w:rFonts w:ascii="Times New Roman" w:hAnsi="Times New Roman" w:cs="Times New Roman" w:hint="eastAsia"/>
          <w:kern w:val="0"/>
          <w:sz w:val="24"/>
          <w:szCs w:val="24"/>
          <w14:ligatures w14:val="none"/>
        </w:rPr>
        <w:t>al classes</w:t>
      </w:r>
      <w:r w:rsidRPr="00C03D33">
        <w:rPr>
          <w:rFonts w:ascii="Times New Roman" w:eastAsia="Times New Roman" w:hAnsi="Times New Roman" w:cs="Times New Roman"/>
          <w:kern w:val="0"/>
          <w:sz w:val="24"/>
          <w:szCs w:val="24"/>
          <w14:ligatures w14:val="none"/>
        </w:rPr>
        <w:t xml:space="preserve">, and depths, enhancing </w:t>
      </w:r>
      <w:r w:rsidR="00FD17B4">
        <w:rPr>
          <w:rFonts w:ascii="Times New Roman" w:eastAsia="Times New Roman" w:hAnsi="Times New Roman" w:cs="Times New Roman" w:hint="eastAsia"/>
          <w:kern w:val="0"/>
          <w:sz w:val="24"/>
          <w:szCs w:val="24"/>
          <w14:ligatures w14:val="none"/>
        </w:rPr>
        <w:t>the</w:t>
      </w:r>
      <w:r w:rsidR="00FD17B4">
        <w:rPr>
          <w:rFonts w:ascii="Times New Roman" w:eastAsia="Times New Roman" w:hAnsi="Times New Roman" w:cs="Times New Roman"/>
          <w:kern w:val="0"/>
          <w:sz w:val="24"/>
          <w:szCs w:val="24"/>
          <w14:ligatures w14:val="none"/>
        </w:rPr>
        <w:t xml:space="preserve"> </w:t>
      </w:r>
      <w:r w:rsidR="0051693A">
        <w:rPr>
          <w:rFonts w:ascii="Times New Roman" w:eastAsia="Times New Roman" w:hAnsi="Times New Roman" w:cs="Times New Roman"/>
          <w:kern w:val="0"/>
          <w:sz w:val="24"/>
          <w:szCs w:val="24"/>
          <w14:ligatures w14:val="none"/>
        </w:rPr>
        <w:t xml:space="preserve">knowledge </w:t>
      </w:r>
      <w:r w:rsidR="00CB2D39">
        <w:rPr>
          <w:rFonts w:ascii="Times New Roman" w:hAnsi="Times New Roman" w:cs="Times New Roman" w:hint="eastAsia"/>
          <w:kern w:val="0"/>
          <w:sz w:val="24"/>
          <w:szCs w:val="24"/>
          <w14:ligatures w14:val="none"/>
        </w:rPr>
        <w:t>of</w:t>
      </w:r>
      <w:r w:rsidR="0051693A">
        <w:rPr>
          <w:rFonts w:ascii="Times New Roman" w:eastAsia="Times New Roman" w:hAnsi="Times New Roman" w:cs="Times New Roman"/>
          <w:kern w:val="0"/>
          <w:sz w:val="24"/>
          <w:szCs w:val="24"/>
          <w14:ligatures w14:val="none"/>
        </w:rPr>
        <w:t xml:space="preserve"> </w:t>
      </w:r>
      <w:r w:rsidRPr="00C03D33">
        <w:rPr>
          <w:rFonts w:ascii="Times New Roman" w:eastAsia="Times New Roman" w:hAnsi="Times New Roman" w:cs="Times New Roman"/>
          <w:kern w:val="0"/>
          <w:sz w:val="24"/>
          <w:szCs w:val="24"/>
          <w14:ligatures w14:val="none"/>
        </w:rPr>
        <w:t>the applicability of PTFs in diverse soil environments.</w:t>
      </w:r>
      <w:bookmarkEnd w:id="43"/>
    </w:p>
    <w:p w14:paraId="2125E109" w14:textId="29E194A1" w:rsidR="00667577" w:rsidRPr="00B05915" w:rsidRDefault="00ED240D" w:rsidP="00FD6723">
      <w:pPr>
        <w:widowControl/>
        <w:spacing w:line="400" w:lineRule="exact"/>
        <w:ind w:firstLineChars="200" w:firstLine="480"/>
        <w:rPr>
          <w:rFonts w:ascii="Times New Roman" w:eastAsia="等线" w:hAnsi="Times New Roman" w:cs="Times New Roman"/>
          <w:kern w:val="0"/>
          <w:sz w:val="24"/>
          <w:szCs w:val="24"/>
          <w14:ligatures w14:val="none"/>
        </w:rPr>
      </w:pPr>
      <w:bookmarkStart w:id="45" w:name="_Hlk215326276"/>
      <w:r w:rsidRPr="00B05915">
        <w:rPr>
          <w:rFonts w:ascii="Times New Roman" w:hAnsi="Times New Roman" w:cs="Times New Roman" w:hint="eastAsia"/>
          <w:kern w:val="0"/>
          <w:sz w:val="24"/>
          <w:szCs w:val="24"/>
          <w14:ligatures w14:val="none"/>
        </w:rPr>
        <w:t xml:space="preserve">In this study, we aim to: (a) evaluate how the predictive performance </w:t>
      </w:r>
      <w:r w:rsidR="00783395" w:rsidRPr="00B05915">
        <w:rPr>
          <w:rFonts w:ascii="Times New Roman" w:hAnsi="Times New Roman" w:cs="Times New Roman"/>
          <w:kern w:val="0"/>
          <w:sz w:val="24"/>
          <w:szCs w:val="24"/>
          <w14:ligatures w14:val="none"/>
        </w:rPr>
        <w:t xml:space="preserve">of PTFs </w:t>
      </w:r>
      <w:r w:rsidR="0051693A" w:rsidRPr="00B05915">
        <w:rPr>
          <w:rFonts w:ascii="Times New Roman" w:hAnsi="Times New Roman" w:cs="Times New Roman"/>
          <w:kern w:val="0"/>
          <w:sz w:val="24"/>
          <w:szCs w:val="24"/>
          <w14:ligatures w14:val="none"/>
        </w:rPr>
        <w:t>is</w:t>
      </w:r>
      <w:r w:rsidRPr="00B05915">
        <w:rPr>
          <w:rFonts w:ascii="Times New Roman" w:hAnsi="Times New Roman" w:cs="Times New Roman" w:hint="eastAsia"/>
          <w:kern w:val="0"/>
          <w:sz w:val="24"/>
          <w:szCs w:val="24"/>
          <w14:ligatures w14:val="none"/>
        </w:rPr>
        <w:t xml:space="preserve"> affected by the </w:t>
      </w:r>
      <w:r w:rsidR="00CE38D6" w:rsidRPr="00B05915">
        <w:rPr>
          <w:rFonts w:ascii="Times New Roman" w:hAnsi="Times New Roman" w:cs="Times New Roman" w:hint="eastAsia"/>
          <w:kern w:val="0"/>
          <w:sz w:val="24"/>
          <w:szCs w:val="24"/>
          <w14:ligatures w14:val="none"/>
        </w:rPr>
        <w:t>correlations between PTF residuals and input variables</w:t>
      </w:r>
      <w:r w:rsidR="001111F8" w:rsidRPr="00B05915">
        <w:rPr>
          <w:rFonts w:ascii="Times New Roman" w:hAnsi="Times New Roman" w:cs="Times New Roman"/>
          <w:kern w:val="0"/>
          <w:sz w:val="24"/>
          <w:szCs w:val="24"/>
          <w14:ligatures w14:val="none"/>
        </w:rPr>
        <w:t>, based on</w:t>
      </w:r>
      <w:bookmarkStart w:id="46" w:name="_Hlk215311464"/>
      <w:r w:rsidR="001111F8" w:rsidRPr="00B05915">
        <w:rPr>
          <w:rFonts w:ascii="Times New Roman" w:hAnsi="Times New Roman" w:cs="Times New Roman"/>
          <w:kern w:val="0"/>
          <w:sz w:val="24"/>
          <w:szCs w:val="24"/>
          <w14:ligatures w14:val="none"/>
        </w:rPr>
        <w:t xml:space="preserve"> </w:t>
      </w:r>
      <w:r w:rsidR="001111F8" w:rsidRPr="00B05915">
        <w:rPr>
          <w:rFonts w:ascii="Times New Roman" w:hAnsi="Times New Roman" w:cs="Times New Roman" w:hint="eastAsia"/>
          <w:kern w:val="0"/>
          <w:sz w:val="24"/>
          <w:szCs w:val="24"/>
          <w14:ligatures w14:val="none"/>
        </w:rPr>
        <w:t xml:space="preserve">two large and independent soil </w:t>
      </w:r>
      <w:r w:rsidR="00BB3CC8">
        <w:rPr>
          <w:rFonts w:ascii="Times New Roman" w:hAnsi="Times New Roman" w:cs="Times New Roman" w:hint="eastAsia"/>
          <w:kern w:val="0"/>
          <w:sz w:val="24"/>
          <w:szCs w:val="24"/>
          <w14:ligatures w14:val="none"/>
        </w:rPr>
        <w:t>dataset</w:t>
      </w:r>
      <w:r w:rsidR="001111F8" w:rsidRPr="00B05915">
        <w:rPr>
          <w:rFonts w:ascii="Times New Roman" w:hAnsi="Times New Roman" w:cs="Times New Roman" w:hint="eastAsia"/>
          <w:kern w:val="0"/>
          <w:sz w:val="24"/>
          <w:szCs w:val="24"/>
          <w14:ligatures w14:val="none"/>
        </w:rPr>
        <w:t xml:space="preserve">s </w:t>
      </w:r>
      <w:bookmarkEnd w:id="46"/>
      <w:r w:rsidR="001111F8" w:rsidRPr="00B05915">
        <w:rPr>
          <w:rFonts w:ascii="Times New Roman" w:hAnsi="Times New Roman" w:cs="Times New Roman" w:hint="eastAsia"/>
          <w:kern w:val="0"/>
          <w:sz w:val="24"/>
          <w:szCs w:val="24"/>
          <w14:ligatures w14:val="none"/>
        </w:rPr>
        <w:t>(NCSS and HYBRAS-V2)</w:t>
      </w:r>
      <w:r w:rsidRPr="00B05915">
        <w:rPr>
          <w:rFonts w:ascii="Times New Roman" w:hAnsi="Times New Roman" w:cs="Times New Roman" w:hint="eastAsia"/>
          <w:kern w:val="0"/>
          <w:sz w:val="24"/>
          <w:szCs w:val="24"/>
          <w14:ligatures w14:val="none"/>
        </w:rPr>
        <w:t xml:space="preserve">; (b) </w:t>
      </w:r>
      <w:r w:rsidR="001A707D" w:rsidRPr="00B05915">
        <w:rPr>
          <w:rFonts w:ascii="Times New Roman" w:hAnsi="Times New Roman" w:cs="Times New Roman"/>
          <w:kern w:val="0"/>
          <w:sz w:val="24"/>
          <w:szCs w:val="24"/>
          <w14:ligatures w14:val="none"/>
        </w:rPr>
        <w:t>a</w:t>
      </w:r>
      <w:r w:rsidR="004C7EFB" w:rsidRPr="00B05915">
        <w:rPr>
          <w:rFonts w:ascii="Times New Roman" w:hAnsi="Times New Roman" w:cs="Times New Roman"/>
          <w:kern w:val="0"/>
          <w:sz w:val="24"/>
          <w:szCs w:val="24"/>
          <w14:ligatures w14:val="none"/>
        </w:rPr>
        <w:t>ss</w:t>
      </w:r>
      <w:r w:rsidR="001A707D" w:rsidRPr="00B05915">
        <w:rPr>
          <w:rFonts w:ascii="Times New Roman" w:hAnsi="Times New Roman" w:cs="Times New Roman"/>
          <w:kern w:val="0"/>
          <w:sz w:val="24"/>
          <w:szCs w:val="24"/>
          <w14:ligatures w14:val="none"/>
        </w:rPr>
        <w:t xml:space="preserve">ess </w:t>
      </w:r>
      <w:r w:rsidRPr="00B05915">
        <w:rPr>
          <w:rFonts w:ascii="Times New Roman" w:hAnsi="Times New Roman" w:cs="Times New Roman" w:hint="eastAsia"/>
          <w:kern w:val="0"/>
          <w:sz w:val="24"/>
          <w:szCs w:val="24"/>
          <w14:ligatures w14:val="none"/>
        </w:rPr>
        <w:t xml:space="preserve">the </w:t>
      </w:r>
      <w:r w:rsidR="006B2B27" w:rsidRPr="00B05915">
        <w:rPr>
          <w:rFonts w:ascii="Times New Roman" w:hAnsi="Times New Roman" w:cs="Times New Roman"/>
          <w:kern w:val="0"/>
          <w:sz w:val="24"/>
          <w:szCs w:val="24"/>
          <w14:ligatures w14:val="none"/>
        </w:rPr>
        <w:t>impact</w:t>
      </w:r>
      <w:r w:rsidR="006B2B27" w:rsidRPr="00B05915">
        <w:rPr>
          <w:rFonts w:ascii="Times New Roman" w:hAnsi="Times New Roman" w:cs="Times New Roman" w:hint="eastAsia"/>
          <w:kern w:val="0"/>
          <w:sz w:val="24"/>
          <w:szCs w:val="24"/>
          <w14:ligatures w14:val="none"/>
        </w:rPr>
        <w:t xml:space="preserve"> </w:t>
      </w:r>
      <w:r w:rsidRPr="00B05915">
        <w:rPr>
          <w:rFonts w:ascii="Times New Roman" w:hAnsi="Times New Roman" w:cs="Times New Roman" w:hint="eastAsia"/>
          <w:kern w:val="0"/>
          <w:sz w:val="24"/>
          <w:szCs w:val="24"/>
          <w14:ligatures w14:val="none"/>
        </w:rPr>
        <w:t xml:space="preserve">of </w:t>
      </w:r>
      <w:r w:rsidR="00BB3CC8">
        <w:rPr>
          <w:rFonts w:ascii="Times New Roman" w:hAnsi="Times New Roman" w:cs="Times New Roman" w:hint="eastAsia"/>
          <w:kern w:val="0"/>
          <w:sz w:val="24"/>
          <w:szCs w:val="24"/>
          <w14:ligatures w14:val="none"/>
        </w:rPr>
        <w:t>dataset</w:t>
      </w:r>
      <w:r w:rsidR="0029605F" w:rsidRPr="00B05915">
        <w:rPr>
          <w:rFonts w:ascii="Times New Roman" w:hAnsi="Times New Roman" w:cs="Times New Roman" w:hint="eastAsia"/>
          <w:kern w:val="0"/>
          <w:sz w:val="24"/>
          <w:szCs w:val="24"/>
          <w14:ligatures w14:val="none"/>
        </w:rPr>
        <w:t xml:space="preserve"> </w:t>
      </w:r>
      <w:r w:rsidRPr="00B05915">
        <w:rPr>
          <w:rFonts w:ascii="Times New Roman" w:hAnsi="Times New Roman" w:cs="Times New Roman" w:hint="eastAsia"/>
          <w:kern w:val="0"/>
          <w:sz w:val="24"/>
          <w:szCs w:val="24"/>
          <w14:ligatures w14:val="none"/>
        </w:rPr>
        <w:t>similarity, measured by</w:t>
      </w:r>
      <w:r w:rsidRPr="00B05915">
        <w:rPr>
          <w:rFonts w:hint="eastAsia"/>
        </w:rPr>
        <w:t xml:space="preserve"> </w:t>
      </w:r>
      <w:r w:rsidRPr="00B05915">
        <w:rPr>
          <w:rFonts w:ascii="Times New Roman" w:hAnsi="Times New Roman" w:cs="Times New Roman" w:hint="eastAsia"/>
          <w:kern w:val="0"/>
          <w:sz w:val="24"/>
          <w:szCs w:val="24"/>
          <w14:ligatures w14:val="none"/>
        </w:rPr>
        <w:t xml:space="preserve">Chamfer </w:t>
      </w:r>
      <w:r w:rsidR="006B2B27" w:rsidRPr="00B05915">
        <w:rPr>
          <w:rFonts w:ascii="Times New Roman" w:hAnsi="Times New Roman" w:cs="Times New Roman"/>
          <w:kern w:val="0"/>
          <w:sz w:val="24"/>
          <w:szCs w:val="24"/>
          <w14:ligatures w14:val="none"/>
        </w:rPr>
        <w:t>D</w:t>
      </w:r>
      <w:r w:rsidRPr="00B05915">
        <w:rPr>
          <w:rFonts w:ascii="Times New Roman" w:hAnsi="Times New Roman" w:cs="Times New Roman" w:hint="eastAsia"/>
          <w:kern w:val="0"/>
          <w:sz w:val="24"/>
          <w:szCs w:val="24"/>
          <w14:ligatures w14:val="none"/>
        </w:rPr>
        <w:t>istance (CD), on the predicti</w:t>
      </w:r>
      <w:r w:rsidR="00CB2D39">
        <w:rPr>
          <w:rFonts w:ascii="Times New Roman" w:hAnsi="Times New Roman" w:cs="Times New Roman" w:hint="eastAsia"/>
          <w:kern w:val="0"/>
          <w:sz w:val="24"/>
          <w:szCs w:val="24"/>
          <w14:ligatures w14:val="none"/>
        </w:rPr>
        <w:t>ve</w:t>
      </w:r>
      <w:r w:rsidRPr="00B05915">
        <w:rPr>
          <w:rFonts w:ascii="Times New Roman" w:hAnsi="Times New Roman" w:cs="Times New Roman" w:hint="eastAsia"/>
          <w:kern w:val="0"/>
          <w:sz w:val="24"/>
          <w:szCs w:val="24"/>
          <w14:ligatures w14:val="none"/>
        </w:rPr>
        <w:t xml:space="preserve"> </w:t>
      </w:r>
      <w:r w:rsidR="005016DD" w:rsidRPr="00B05915">
        <w:rPr>
          <w:rFonts w:ascii="Times New Roman" w:hAnsi="Times New Roman" w:cs="Times New Roman" w:hint="eastAsia"/>
          <w:kern w:val="0"/>
          <w:sz w:val="24"/>
          <w:szCs w:val="24"/>
          <w14:ligatures w14:val="none"/>
        </w:rPr>
        <w:t>performance</w:t>
      </w:r>
      <w:r w:rsidR="005016DD" w:rsidRPr="00B05915">
        <w:rPr>
          <w:rFonts w:ascii="Times New Roman" w:hAnsi="Times New Roman" w:cs="Times New Roman"/>
          <w:kern w:val="0"/>
          <w:sz w:val="24"/>
          <w:szCs w:val="24"/>
          <w14:ligatures w14:val="none"/>
        </w:rPr>
        <w:t xml:space="preserve"> </w:t>
      </w:r>
      <w:r w:rsidRPr="00B05915">
        <w:rPr>
          <w:rFonts w:ascii="Times New Roman" w:hAnsi="Times New Roman" w:cs="Times New Roman" w:hint="eastAsia"/>
          <w:kern w:val="0"/>
          <w:sz w:val="24"/>
          <w:szCs w:val="24"/>
          <w14:ligatures w14:val="none"/>
        </w:rPr>
        <w:t>of PTFs</w:t>
      </w:r>
      <w:r w:rsidR="008164F5" w:rsidRPr="00B05915">
        <w:rPr>
          <w:rFonts w:ascii="Times New Roman" w:hAnsi="Times New Roman" w:cs="Times New Roman"/>
          <w:kern w:val="0"/>
          <w:sz w:val="24"/>
          <w:szCs w:val="24"/>
          <w14:ligatures w14:val="none"/>
        </w:rPr>
        <w:t xml:space="preserve"> based on the </w:t>
      </w:r>
      <w:r w:rsidR="00D079A0" w:rsidRPr="00B05915">
        <w:rPr>
          <w:rFonts w:ascii="Times New Roman" w:eastAsia="等线" w:hAnsi="Times New Roman" w:cs="Times New Roman"/>
          <w:kern w:val="0"/>
          <w:sz w:val="24"/>
          <w:szCs w:val="24"/>
          <w14:ligatures w14:val="none"/>
        </w:rPr>
        <w:t xml:space="preserve">PTF development dataset </w:t>
      </w:r>
      <w:r w:rsidR="00FD6723" w:rsidRPr="00B05915">
        <w:rPr>
          <w:rFonts w:ascii="Times New Roman" w:eastAsia="等线" w:hAnsi="Times New Roman" w:cs="Times New Roman"/>
          <w:kern w:val="0"/>
          <w:sz w:val="24"/>
          <w:szCs w:val="24"/>
          <w14:ligatures w14:val="none"/>
        </w:rPr>
        <w:t xml:space="preserve">(e.g., </w:t>
      </w:r>
      <w:r w:rsidR="00FD6723" w:rsidRPr="00B05915">
        <w:rPr>
          <w:rFonts w:ascii="Times New Roman" w:hAnsi="Times New Roman" w:cs="Times New Roman" w:hint="eastAsia"/>
          <w:kern w:val="0"/>
          <w:sz w:val="24"/>
          <w:szCs w:val="24"/>
          <w14:ligatures w14:val="none"/>
        </w:rPr>
        <w:t>Rosetta3</w:t>
      </w:r>
      <w:r w:rsidR="00FD6723" w:rsidRPr="00B05915">
        <w:rPr>
          <w:rFonts w:ascii="Times New Roman" w:eastAsia="等线" w:hAnsi="Times New Roman" w:cs="Times New Roman"/>
          <w:kern w:val="0"/>
          <w:sz w:val="24"/>
          <w:szCs w:val="24"/>
          <w14:ligatures w14:val="none"/>
        </w:rPr>
        <w:t xml:space="preserve">) </w:t>
      </w:r>
      <w:r w:rsidR="00D079A0" w:rsidRPr="00B05915">
        <w:rPr>
          <w:rFonts w:ascii="Times New Roman" w:eastAsia="等线" w:hAnsi="Times New Roman" w:cs="Times New Roman"/>
          <w:kern w:val="0"/>
          <w:sz w:val="24"/>
          <w:szCs w:val="24"/>
          <w14:ligatures w14:val="none"/>
        </w:rPr>
        <w:t>and the</w:t>
      </w:r>
      <w:r w:rsidR="00840443" w:rsidRPr="00B05915">
        <w:rPr>
          <w:rFonts w:ascii="Times New Roman" w:eastAsia="等线" w:hAnsi="Times New Roman" w:cs="Times New Roman"/>
          <w:kern w:val="0"/>
          <w:sz w:val="24"/>
          <w:szCs w:val="24"/>
          <w14:ligatures w14:val="none"/>
        </w:rPr>
        <w:t>se</w:t>
      </w:r>
      <w:r w:rsidR="00D079A0" w:rsidRPr="00B05915">
        <w:rPr>
          <w:rFonts w:ascii="Times New Roman" w:eastAsia="等线" w:hAnsi="Times New Roman" w:cs="Times New Roman"/>
          <w:kern w:val="0"/>
          <w:sz w:val="24"/>
          <w:szCs w:val="24"/>
          <w14:ligatures w14:val="none"/>
        </w:rPr>
        <w:t xml:space="preserve"> </w:t>
      </w:r>
      <w:r w:rsidR="00840443" w:rsidRPr="00B05915">
        <w:rPr>
          <w:rFonts w:ascii="Times New Roman" w:hAnsi="Times New Roman" w:cs="Times New Roman" w:hint="eastAsia"/>
          <w:kern w:val="0"/>
          <w:sz w:val="24"/>
          <w:szCs w:val="24"/>
          <w14:ligatures w14:val="none"/>
        </w:rPr>
        <w:t xml:space="preserve">two </w:t>
      </w:r>
      <w:r w:rsidR="00FA38F4" w:rsidRPr="00B05915">
        <w:rPr>
          <w:rFonts w:ascii="Times New Roman" w:eastAsia="等线" w:hAnsi="Times New Roman" w:cs="Times New Roman"/>
          <w:kern w:val="0"/>
          <w:sz w:val="24"/>
          <w:szCs w:val="24"/>
          <w14:ligatures w14:val="none"/>
        </w:rPr>
        <w:t xml:space="preserve">applied </w:t>
      </w:r>
      <w:r w:rsidR="00840443" w:rsidRPr="00B05915">
        <w:rPr>
          <w:rFonts w:ascii="Times New Roman" w:hAnsi="Times New Roman" w:cs="Times New Roman" w:hint="eastAsia"/>
          <w:kern w:val="0"/>
          <w:sz w:val="24"/>
          <w:szCs w:val="24"/>
          <w14:ligatures w14:val="none"/>
        </w:rPr>
        <w:t>large and independent soil dataset</w:t>
      </w:r>
      <w:r w:rsidR="00840443" w:rsidRPr="00CB2D39">
        <w:rPr>
          <w:rFonts w:ascii="Times New Roman" w:hAnsi="Times New Roman" w:cs="Times New Roman" w:hint="eastAsia"/>
          <w:kern w:val="0"/>
          <w:sz w:val="24"/>
          <w:szCs w:val="24"/>
          <w14:ligatures w14:val="none"/>
        </w:rPr>
        <w:t>s</w:t>
      </w:r>
      <w:r w:rsidRPr="00ED240D">
        <w:rPr>
          <w:rFonts w:ascii="Times New Roman" w:hAnsi="Times New Roman" w:cs="Times New Roman" w:hint="eastAsia"/>
          <w:kern w:val="0"/>
          <w:sz w:val="24"/>
          <w:szCs w:val="24"/>
          <w14:ligatures w14:val="none"/>
        </w:rPr>
        <w:t xml:space="preserve">; and (c) </w:t>
      </w:r>
      <w:r w:rsidR="00CF194C">
        <w:rPr>
          <w:rFonts w:ascii="Times New Roman" w:hAnsi="Times New Roman" w:cs="Times New Roman"/>
          <w:kern w:val="0"/>
          <w:sz w:val="24"/>
          <w:szCs w:val="24"/>
          <w14:ligatures w14:val="none"/>
        </w:rPr>
        <w:t xml:space="preserve">evaluate </w:t>
      </w:r>
      <w:r w:rsidRPr="00ED240D">
        <w:rPr>
          <w:rFonts w:ascii="Times New Roman" w:hAnsi="Times New Roman" w:cs="Times New Roman" w:hint="eastAsia"/>
          <w:kern w:val="0"/>
          <w:sz w:val="24"/>
          <w:szCs w:val="24"/>
          <w14:ligatures w14:val="none"/>
        </w:rPr>
        <w:t>how the inclusion of additional input variables in hierarchical Rosetta3</w:t>
      </w:r>
      <w:r w:rsidR="00806C01">
        <w:rPr>
          <w:rFonts w:ascii="Times New Roman" w:hAnsi="Times New Roman" w:cs="Times New Roman"/>
          <w:kern w:val="0"/>
          <w:sz w:val="24"/>
          <w:szCs w:val="24"/>
          <w14:ligatures w14:val="none"/>
        </w:rPr>
        <w:t xml:space="preserve"> </w:t>
      </w:r>
      <w:r w:rsidR="00806C01" w:rsidRPr="00ED240D">
        <w:rPr>
          <w:rFonts w:ascii="Times New Roman" w:hAnsi="Times New Roman" w:cs="Times New Roman" w:hint="eastAsia"/>
          <w:kern w:val="0"/>
          <w:sz w:val="24"/>
          <w:szCs w:val="24"/>
          <w14:ligatures w14:val="none"/>
        </w:rPr>
        <w:t>PTF models</w:t>
      </w:r>
      <w:r w:rsidRPr="00ED240D">
        <w:rPr>
          <w:rFonts w:ascii="Times New Roman" w:hAnsi="Times New Roman" w:cs="Times New Roman" w:hint="eastAsia"/>
          <w:kern w:val="0"/>
          <w:sz w:val="24"/>
          <w:szCs w:val="24"/>
          <w14:ligatures w14:val="none"/>
        </w:rPr>
        <w:t xml:space="preserve"> modulates the effect of </w:t>
      </w:r>
      <w:r w:rsidR="00BB3CC8">
        <w:rPr>
          <w:rFonts w:ascii="Times New Roman" w:hAnsi="Times New Roman" w:cs="Times New Roman" w:hint="eastAsia"/>
          <w:kern w:val="0"/>
          <w:sz w:val="24"/>
          <w:szCs w:val="24"/>
          <w14:ligatures w14:val="none"/>
        </w:rPr>
        <w:t>dataset</w:t>
      </w:r>
      <w:r w:rsidR="0029605F" w:rsidRPr="00ED240D">
        <w:rPr>
          <w:rFonts w:ascii="Times New Roman" w:hAnsi="Times New Roman" w:cs="Times New Roman" w:hint="eastAsia"/>
          <w:kern w:val="0"/>
          <w:sz w:val="24"/>
          <w:szCs w:val="24"/>
          <w14:ligatures w14:val="none"/>
        </w:rPr>
        <w:t xml:space="preserve"> </w:t>
      </w:r>
      <w:r w:rsidRPr="00ED240D">
        <w:rPr>
          <w:rFonts w:ascii="Times New Roman" w:hAnsi="Times New Roman" w:cs="Times New Roman" w:hint="eastAsia"/>
          <w:kern w:val="0"/>
          <w:sz w:val="24"/>
          <w:szCs w:val="24"/>
          <w14:ligatures w14:val="none"/>
        </w:rPr>
        <w:t xml:space="preserve">similarity on predictive performance </w:t>
      </w:r>
      <w:bookmarkStart w:id="47" w:name="_Hlk215430319"/>
      <w:r w:rsidRPr="00ED240D">
        <w:rPr>
          <w:rFonts w:ascii="Times New Roman" w:hAnsi="Times New Roman" w:cs="Times New Roman" w:hint="eastAsia"/>
          <w:kern w:val="0"/>
          <w:sz w:val="24"/>
          <w:szCs w:val="24"/>
          <w14:ligatures w14:val="none"/>
        </w:rPr>
        <w:t xml:space="preserve">across diverse soil </w:t>
      </w:r>
      <w:r w:rsidR="00D92120">
        <w:rPr>
          <w:rFonts w:ascii="Times New Roman" w:hAnsi="Times New Roman" w:cs="Times New Roman" w:hint="eastAsia"/>
          <w:kern w:val="0"/>
          <w:sz w:val="24"/>
          <w:szCs w:val="24"/>
          <w14:ligatures w14:val="none"/>
        </w:rPr>
        <w:t>textural</w:t>
      </w:r>
      <w:r w:rsidR="00D92120" w:rsidRPr="00ED240D">
        <w:rPr>
          <w:rFonts w:ascii="Times New Roman" w:hAnsi="Times New Roman" w:cs="Times New Roman" w:hint="eastAsia"/>
          <w:kern w:val="0"/>
          <w:sz w:val="24"/>
          <w:szCs w:val="24"/>
          <w14:ligatures w14:val="none"/>
        </w:rPr>
        <w:t xml:space="preserve"> </w:t>
      </w:r>
      <w:r w:rsidRPr="00ED240D">
        <w:rPr>
          <w:rFonts w:ascii="Times New Roman" w:hAnsi="Times New Roman" w:cs="Times New Roman" w:hint="eastAsia"/>
          <w:kern w:val="0"/>
          <w:sz w:val="24"/>
          <w:szCs w:val="24"/>
          <w14:ligatures w14:val="none"/>
        </w:rPr>
        <w:t>and environmental (e.g., temperature and depth) conditions.</w:t>
      </w:r>
      <w:bookmarkEnd w:id="44"/>
      <w:bookmarkEnd w:id="45"/>
      <w:bookmarkEnd w:id="47"/>
      <w:r w:rsidR="00667577">
        <w:rPr>
          <w:rFonts w:ascii="Times New Roman" w:eastAsia="等线" w:hAnsi="Times New Roman" w:cs="Times New Roman"/>
          <w:kern w:val="0"/>
          <w:sz w:val="24"/>
          <w:szCs w:val="24"/>
          <w14:ligatures w14:val="none"/>
        </w:rPr>
        <w:br w:type="page"/>
      </w:r>
    </w:p>
    <w:p w14:paraId="4536D7AF" w14:textId="77777777" w:rsidR="009849BA" w:rsidRPr="009849BA" w:rsidRDefault="00F11CE6" w:rsidP="009849BA">
      <w:pPr>
        <w:pStyle w:val="1"/>
        <w:spacing w:beforeLines="50" w:before="120" w:afterLines="50" w:after="120" w:line="400" w:lineRule="exact"/>
        <w:rPr>
          <w:rFonts w:ascii="Times New Roman" w:hAnsi="Times New Roman" w:cs="Times New Roman"/>
          <w:b/>
          <w:bCs/>
          <w:color w:val="auto"/>
          <w:sz w:val="32"/>
          <w:szCs w:val="32"/>
        </w:rPr>
      </w:pPr>
      <w:r>
        <w:rPr>
          <w:rFonts w:ascii="Times New Roman" w:hAnsi="Times New Roman" w:cs="Times New Roman" w:hint="eastAsia"/>
          <w:b/>
          <w:bCs/>
          <w:color w:val="auto"/>
          <w:sz w:val="32"/>
          <w:szCs w:val="32"/>
        </w:rPr>
        <w:lastRenderedPageBreak/>
        <w:t xml:space="preserve">2 </w:t>
      </w:r>
      <w:r w:rsidR="009849BA" w:rsidRPr="005B64A5">
        <w:rPr>
          <w:rFonts w:ascii="Times New Roman" w:hAnsi="Times New Roman" w:cs="Times New Roman"/>
          <w:b/>
          <w:bCs/>
          <w:color w:val="auto"/>
          <w:sz w:val="32"/>
          <w:szCs w:val="32"/>
        </w:rPr>
        <w:t>Materials and Methods</w:t>
      </w:r>
      <w:r w:rsidR="009849BA">
        <w:rPr>
          <w:rFonts w:ascii="Times New Roman" w:hAnsi="Times New Roman" w:cs="Times New Roman" w:hint="eastAsia"/>
          <w:b/>
          <w:bCs/>
          <w:color w:val="auto"/>
          <w:sz w:val="32"/>
          <w:szCs w:val="32"/>
        </w:rPr>
        <w:t xml:space="preserve"> </w:t>
      </w:r>
    </w:p>
    <w:p w14:paraId="63FD1E01" w14:textId="77777777" w:rsidR="009849BA" w:rsidRPr="005B64A5" w:rsidRDefault="009849BA" w:rsidP="009849BA">
      <w:pPr>
        <w:pStyle w:val="2"/>
        <w:spacing w:beforeLines="50" w:before="120" w:afterLines="50" w:after="120" w:line="400" w:lineRule="exact"/>
        <w:rPr>
          <w:rFonts w:ascii="Times New Roman" w:hAnsi="Times New Roman" w:cs="Times New Roman"/>
          <w:b/>
          <w:bCs/>
          <w:color w:val="auto"/>
          <w:sz w:val="24"/>
          <w:szCs w:val="24"/>
        </w:rPr>
      </w:pPr>
      <w:r w:rsidRPr="005B64A5">
        <w:rPr>
          <w:rFonts w:ascii="Times New Roman" w:hAnsi="Times New Roman" w:cs="Times New Roman"/>
          <w:b/>
          <w:bCs/>
          <w:color w:val="auto"/>
          <w:sz w:val="24"/>
          <w:szCs w:val="24"/>
        </w:rPr>
        <w:t xml:space="preserve">2.1 Soil </w:t>
      </w:r>
      <w:r>
        <w:rPr>
          <w:rFonts w:ascii="Times New Roman" w:hAnsi="Times New Roman" w:cs="Times New Roman" w:hint="eastAsia"/>
          <w:b/>
          <w:bCs/>
          <w:color w:val="auto"/>
          <w:sz w:val="24"/>
          <w:szCs w:val="24"/>
        </w:rPr>
        <w:t>water retention function</w:t>
      </w:r>
      <w:r w:rsidRPr="005B64A5">
        <w:rPr>
          <w:rFonts w:ascii="Times New Roman" w:hAnsi="Times New Roman" w:cs="Times New Roman"/>
          <w:b/>
          <w:bCs/>
          <w:color w:val="auto"/>
          <w:sz w:val="24"/>
          <w:szCs w:val="24"/>
        </w:rPr>
        <w:t xml:space="preserve"> and PTFs</w:t>
      </w:r>
    </w:p>
    <w:p w14:paraId="0074E682" w14:textId="77777777" w:rsidR="009849BA" w:rsidRPr="006C5C6F" w:rsidRDefault="009849BA" w:rsidP="009849BA">
      <w:pPr>
        <w:pStyle w:val="3"/>
        <w:rPr>
          <w:rFonts w:ascii="Times New Roman" w:hAnsi="Times New Roman" w:cs="Times New Roman"/>
          <w:b/>
          <w:bCs/>
          <w:color w:val="auto"/>
          <w:sz w:val="24"/>
          <w:szCs w:val="24"/>
          <w:lang w:val="nl-NL"/>
        </w:rPr>
      </w:pPr>
      <w:r w:rsidRPr="006C5C6F">
        <w:rPr>
          <w:rFonts w:ascii="Times New Roman" w:hAnsi="Times New Roman" w:cs="Times New Roman"/>
          <w:b/>
          <w:bCs/>
          <w:color w:val="auto"/>
          <w:sz w:val="24"/>
          <w:szCs w:val="24"/>
          <w:lang w:val="nl-NL"/>
        </w:rPr>
        <w:t xml:space="preserve">2.1.1 van Genuchten </w:t>
      </w:r>
      <w:r w:rsidRPr="006C5C6F">
        <w:rPr>
          <w:rFonts w:ascii="Times New Roman" w:hAnsi="Times New Roman" w:cs="Times New Roman" w:hint="eastAsia"/>
          <w:b/>
          <w:bCs/>
          <w:color w:val="auto"/>
          <w:sz w:val="24"/>
          <w:szCs w:val="24"/>
          <w:lang w:val="nl-NL"/>
        </w:rPr>
        <w:t>model (VG model)</w:t>
      </w:r>
    </w:p>
    <w:p w14:paraId="1FBBAA0C" w14:textId="2550AEC3" w:rsidR="009849BA" w:rsidRPr="004030CC" w:rsidRDefault="009849BA" w:rsidP="009849BA">
      <w:pPr>
        <w:widowControl/>
        <w:spacing w:line="400" w:lineRule="exact"/>
        <w:ind w:firstLineChars="200" w:firstLine="480"/>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The</w:t>
      </w:r>
      <w:r>
        <w:rPr>
          <w:rFonts w:ascii="Times New Roman" w:hAnsi="Times New Roman" w:cs="Times New Roman" w:hint="eastAsia"/>
          <w:kern w:val="0"/>
          <w:sz w:val="24"/>
          <w:szCs w:val="24"/>
          <w14:ligatures w14:val="none"/>
        </w:rPr>
        <w:t xml:space="preserve"> soil water retention curve (SWRC) was described using </w:t>
      </w:r>
      <w:r>
        <w:rPr>
          <w:rFonts w:ascii="Times New Roman" w:hAnsi="Times New Roman" w:cs="Times New Roman"/>
          <w:kern w:val="0"/>
          <w:sz w:val="24"/>
          <w:szCs w:val="24"/>
          <w14:ligatures w14:val="none"/>
        </w:rPr>
        <w:t xml:space="preserve">the </w:t>
      </w:r>
      <w:r>
        <w:rPr>
          <w:rFonts w:ascii="Times New Roman" w:hAnsi="Times New Roman" w:cs="Times New Roman" w:hint="eastAsia"/>
          <w:kern w:val="0"/>
          <w:sz w:val="24"/>
          <w:szCs w:val="24"/>
          <w14:ligatures w14:val="none"/>
        </w:rPr>
        <w:t>van Genuchten</w:t>
      </w:r>
      <w:r w:rsidRPr="004030CC">
        <w:rPr>
          <w:rFonts w:ascii="Times New Roman" w:hAnsi="Times New Roman" w:cs="Times New Roman"/>
          <w:kern w:val="0"/>
          <w:sz w:val="24"/>
          <w:szCs w:val="24"/>
          <w14:ligatures w14:val="none"/>
        </w:rPr>
        <w:t xml:space="preserve"> </w:t>
      </w:r>
      <w:r>
        <w:rPr>
          <w:rFonts w:ascii="Times New Roman" w:hAnsi="Times New Roman" w:cs="Times New Roman"/>
          <w:kern w:val="0"/>
          <w:sz w:val="24"/>
          <w:szCs w:val="24"/>
          <w14:ligatures w14:val="none"/>
        </w:rPr>
        <w:fldChar w:fldCharType="begin"/>
      </w:r>
      <w:r>
        <w:rPr>
          <w:rFonts w:ascii="Times New Roman" w:hAnsi="Times New Roman" w:cs="Times New Roman"/>
          <w:kern w:val="0"/>
          <w:sz w:val="24"/>
          <w:szCs w:val="24"/>
          <w14:ligatures w14:val="none"/>
        </w:rPr>
        <w:instrText xml:space="preserve"> ADDIN ZOTERO_ITEM CSL_CITATION {"citationID":"TDmDf9ys","properties":{"formattedCitation":"(Van Genuchten, 1980)","plainCitation":"(Van Genuchten, 1980)","dontUpdate":true,"noteIndex":0},"citationItems":[{"id":361,"uris":["http://zotero.org/users/10375985/items/APHFGYA8"],"itemData":{"id":361,"type":"article-journal","call-number":"3","container-title":"Soil Science Society of America Journal","DOI":"10.2136/sssaj1980.03615995004400050002x","ISSN":"03615995","issue":"5","journalAbbreviation":"Soil Sci. S</w:instrText>
      </w:r>
      <w:r>
        <w:rPr>
          <w:rFonts w:ascii="Times New Roman" w:hAnsi="Times New Roman" w:cs="Times New Roman" w:hint="eastAsia"/>
          <w:kern w:val="0"/>
          <w:sz w:val="24"/>
          <w:szCs w:val="24"/>
          <w14:ligatures w14:val="none"/>
        </w:rPr>
        <w:instrText>oc. Am. J.","language":"en","page":"892-898","source":"2.9","title":"A closed</w:instrText>
      </w:r>
      <w:r>
        <w:rPr>
          <w:rFonts w:ascii="Times New Roman" w:hAnsi="Times New Roman" w:cs="Times New Roman" w:hint="eastAsia"/>
          <w:kern w:val="0"/>
          <w:sz w:val="24"/>
          <w:szCs w:val="24"/>
          <w14:ligatures w14:val="none"/>
        </w:rPr>
        <w:instrText>‐</w:instrText>
      </w:r>
      <w:r>
        <w:rPr>
          <w:rFonts w:ascii="Times New Roman" w:hAnsi="Times New Roman" w:cs="Times New Roman" w:hint="eastAsia"/>
          <w:kern w:val="0"/>
          <w:sz w:val="24"/>
          <w:szCs w:val="24"/>
          <w14:ligatures w14:val="none"/>
        </w:rPr>
        <w:instrText>form equation for predicting the hydraulic conductivity of unsaturated soils","volume":"44","author":[{"family":"Van Genuchten","given":"M. Th."}],"issued":{"date-parts":[["1980</w:instrText>
      </w:r>
      <w:r>
        <w:rPr>
          <w:rFonts w:ascii="Times New Roman" w:hAnsi="Times New Roman" w:cs="Times New Roman"/>
          <w:kern w:val="0"/>
          <w:sz w:val="24"/>
          <w:szCs w:val="24"/>
          <w14:ligatures w14:val="none"/>
        </w:rPr>
        <w:instrText xml:space="preserve">",9]]}}}],"schema":"https://github.com/citation-style-language/schema/raw/master/csl-citation.json"} </w:instrText>
      </w:r>
      <w:r>
        <w:rPr>
          <w:rFonts w:ascii="Times New Roman" w:hAnsi="Times New Roman" w:cs="Times New Roman"/>
          <w:kern w:val="0"/>
          <w:sz w:val="24"/>
          <w:szCs w:val="24"/>
          <w14:ligatures w14:val="none"/>
        </w:rPr>
        <w:fldChar w:fldCharType="separate"/>
      </w:r>
      <w:r w:rsidRPr="00E52A34">
        <w:rPr>
          <w:rFonts w:ascii="Times New Roman" w:hAnsi="Times New Roman" w:cs="Times New Roman" w:hint="eastAsia"/>
          <w:sz w:val="24"/>
        </w:rPr>
        <w:t>(</w:t>
      </w:r>
      <w:r>
        <w:rPr>
          <w:rFonts w:ascii="Times New Roman" w:hAnsi="Times New Roman" w:cs="Times New Roman" w:hint="eastAsia"/>
          <w:sz w:val="24"/>
        </w:rPr>
        <w:t>v</w:t>
      </w:r>
      <w:r w:rsidRPr="00E52A34">
        <w:rPr>
          <w:rFonts w:ascii="Times New Roman" w:hAnsi="Times New Roman" w:cs="Times New Roman" w:hint="eastAsia"/>
          <w:sz w:val="24"/>
        </w:rPr>
        <w:t>an Genuchten, 1980)</w:t>
      </w:r>
      <w:r>
        <w:rPr>
          <w:rFonts w:ascii="Times New Roman" w:hAnsi="Times New Roman" w:cs="Times New Roman"/>
          <w:kern w:val="0"/>
          <w:sz w:val="24"/>
          <w:szCs w:val="24"/>
          <w14:ligatures w14:val="none"/>
        </w:rPr>
        <w:fldChar w:fldCharType="end"/>
      </w:r>
      <w:r>
        <w:rPr>
          <w:rFonts w:ascii="Times New Roman" w:hAnsi="Times New Roman" w:cs="Times New Roman" w:hint="eastAsia"/>
          <w:kern w:val="0"/>
          <w:sz w:val="24"/>
          <w:szCs w:val="24"/>
          <w14:ligatures w14:val="none"/>
        </w:rPr>
        <w:t xml:space="preserve"> model</w:t>
      </w:r>
      <w:r w:rsidR="0038303E">
        <w:rPr>
          <w:rFonts w:ascii="Times New Roman" w:hAnsi="Times New Roman" w:cs="Times New Roman" w:hint="eastAsia"/>
          <w:kern w:val="0"/>
          <w:sz w:val="24"/>
          <w:szCs w:val="24"/>
          <w14:ligatures w14:val="none"/>
        </w:rPr>
        <w:t>:</w:t>
      </w:r>
    </w:p>
    <w:p w14:paraId="7D775743" w14:textId="2416937E" w:rsidR="009849BA" w:rsidRDefault="00A8796B" w:rsidP="009849BA">
      <w:pPr>
        <w:widowControl/>
        <w:jc w:val="left"/>
        <w:rPr>
          <w:rFonts w:ascii="Times New Roman" w:hAnsi="Times New Roman" w:cs="Times New Roman"/>
          <w:kern w:val="0"/>
          <w:sz w:val="24"/>
          <w:szCs w:val="24"/>
          <w14:ligatures w14:val="none"/>
        </w:rPr>
      </w:pPr>
      <w:r w:rsidRPr="00E27CEE">
        <w:rPr>
          <w:rFonts w:hint="eastAsia"/>
          <w:noProof/>
          <w:position w:val="-38"/>
        </w:rPr>
        <w:object w:dxaOrig="2439" w:dyaOrig="760" w14:anchorId="3DDF8E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5.85pt;height:36pt;mso-width-percent:0;mso-height-percent:0;mso-width-percent:0;mso-height-percent:0" o:ole="">
            <v:imagedata r:id="rId9" o:title=""/>
          </v:shape>
          <o:OLEObject Type="Embed" ProgID="Equation.DSMT4" ShapeID="_x0000_i1025" DrawAspect="Content" ObjectID="_1833051608" r:id="rId10"/>
        </w:object>
      </w:r>
      <w:r w:rsidR="009849BA">
        <w:tab/>
      </w:r>
      <w:r w:rsidR="009849BA">
        <w:tab/>
      </w:r>
      <w:r w:rsidR="009849BA">
        <w:tab/>
      </w:r>
      <w:r w:rsidR="009849BA">
        <w:tab/>
      </w:r>
      <w:r w:rsidR="009849BA">
        <w:tab/>
      </w:r>
      <w:r w:rsidR="009849BA">
        <w:tab/>
      </w:r>
      <w:r w:rsidR="009849BA">
        <w:tab/>
      </w:r>
      <w:r w:rsidR="009849BA">
        <w:tab/>
      </w:r>
      <w:r w:rsidR="009849BA">
        <w:tab/>
      </w:r>
      <w:r w:rsidR="009849BA">
        <w:tab/>
      </w:r>
      <w:r w:rsidR="009849BA">
        <w:tab/>
      </w:r>
      <w:r w:rsidR="009849BA">
        <w:tab/>
      </w:r>
      <w:r w:rsidR="009849BA">
        <w:tab/>
      </w:r>
      <w:r w:rsidR="009849BA">
        <w:tab/>
      </w:r>
      <w:r w:rsidR="00862E9A">
        <w:tab/>
      </w:r>
      <w:r w:rsidR="00862E9A">
        <w:tab/>
        <w:t xml:space="preserve"> </w:t>
      </w:r>
      <w:r w:rsidR="00EF2F0E">
        <w:rPr>
          <w:rFonts w:hint="eastAsia"/>
        </w:rPr>
        <w:t xml:space="preserve">  </w:t>
      </w:r>
      <w:r w:rsidR="00862E9A">
        <w:t xml:space="preserve"> </w:t>
      </w:r>
      <w:r w:rsidR="00CF1D0F">
        <w:rPr>
          <w:rFonts w:ascii="Times New Roman" w:hAnsi="Times New Roman" w:cs="Times New Roman" w:hint="eastAsia"/>
          <w:sz w:val="24"/>
          <w:szCs w:val="24"/>
        </w:rPr>
        <w:t>(</w:t>
      </w:r>
      <w:r w:rsidR="009849BA" w:rsidRPr="00E115F7">
        <w:rPr>
          <w:rFonts w:ascii="Times New Roman" w:hAnsi="Times New Roman" w:cs="Times New Roman" w:hint="eastAsia"/>
          <w:sz w:val="24"/>
          <w:szCs w:val="24"/>
        </w:rPr>
        <w:t>1</w:t>
      </w:r>
      <w:r w:rsidR="00CF1D0F">
        <w:rPr>
          <w:rFonts w:ascii="Times New Roman" w:hAnsi="Times New Roman" w:cs="Times New Roman" w:hint="eastAsia"/>
          <w:sz w:val="24"/>
          <w:szCs w:val="24"/>
        </w:rPr>
        <w:t>)</w:t>
      </w:r>
    </w:p>
    <w:p w14:paraId="665BA6ED" w14:textId="4CE5E698" w:rsidR="009849BA" w:rsidRDefault="009849BA" w:rsidP="009849BA">
      <w:pPr>
        <w:widowControl/>
        <w:spacing w:line="400" w:lineRule="exact"/>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where</w:t>
      </w:r>
      <w:r w:rsidR="00E86FD5">
        <w:rPr>
          <w:rFonts w:ascii="Times New Roman" w:hAnsi="Times New Roman" w:cs="Times New Roman"/>
          <w:kern w:val="0"/>
          <w:sz w:val="24"/>
          <w:szCs w:val="24"/>
          <w14:ligatures w14:val="none"/>
        </w:rPr>
        <w:t xml:space="preserve"> </w:t>
      </w:r>
      <w:r w:rsidR="00C628FB" w:rsidRPr="00BB01EE">
        <w:rPr>
          <w:rFonts w:ascii="Times New Roman" w:hAnsi="Times New Roman" w:cs="Times New Roman"/>
          <w:i/>
          <w:iCs/>
          <w:kern w:val="0"/>
          <w:sz w:val="24"/>
          <w:szCs w:val="24"/>
          <w14:ligatures w14:val="none"/>
        </w:rPr>
        <w:t>θ</w:t>
      </w:r>
      <w:r w:rsidR="00C628FB" w:rsidRPr="00C628FB">
        <w:rPr>
          <w:rFonts w:ascii="Times New Roman" w:hAnsi="Times New Roman" w:cs="Times New Roman"/>
          <w:kern w:val="0"/>
          <w:sz w:val="24"/>
          <w:szCs w:val="24"/>
          <w14:ligatures w14:val="none"/>
        </w:rPr>
        <w:t xml:space="preserve"> is volumetric </w:t>
      </w:r>
      <w:r w:rsidR="004E21B2">
        <w:rPr>
          <w:rFonts w:ascii="Times New Roman" w:hAnsi="Times New Roman" w:cs="Times New Roman"/>
          <w:kern w:val="0"/>
          <w:sz w:val="24"/>
          <w:szCs w:val="24"/>
          <w14:ligatures w14:val="none"/>
        </w:rPr>
        <w:t xml:space="preserve">soil water </w:t>
      </w:r>
      <w:r w:rsidR="00C628FB" w:rsidRPr="00C628FB">
        <w:rPr>
          <w:rFonts w:ascii="Times New Roman" w:hAnsi="Times New Roman" w:cs="Times New Roman"/>
          <w:kern w:val="0"/>
          <w:sz w:val="24"/>
          <w:szCs w:val="24"/>
          <w14:ligatures w14:val="none"/>
        </w:rPr>
        <w:t>content (</w:t>
      </w:r>
      <w:r w:rsidR="00A232C2">
        <w:rPr>
          <w:rFonts w:ascii="Times New Roman" w:hAnsi="Times New Roman" w:cs="Times New Roman" w:hint="eastAsia"/>
          <w:kern w:val="0"/>
          <w:sz w:val="24"/>
          <w:szCs w:val="24"/>
          <w14:ligatures w14:val="none"/>
        </w:rPr>
        <w:t>cm</w:t>
      </w:r>
      <w:r w:rsidR="00A232C2" w:rsidRPr="000E1781">
        <w:rPr>
          <w:rFonts w:ascii="Times New Roman" w:hAnsi="Times New Roman" w:cs="Times New Roman" w:hint="eastAsia"/>
          <w:kern w:val="0"/>
          <w:sz w:val="24"/>
          <w:szCs w:val="24"/>
          <w:vertAlign w:val="superscript"/>
          <w14:ligatures w14:val="none"/>
        </w:rPr>
        <w:t>3</w:t>
      </w:r>
      <w:r w:rsidR="00A232C2">
        <w:rPr>
          <w:rFonts w:ascii="Times New Roman" w:hAnsi="Times New Roman" w:cs="Times New Roman" w:hint="eastAsia"/>
          <w:kern w:val="0"/>
          <w:sz w:val="24"/>
          <w:szCs w:val="24"/>
          <w14:ligatures w14:val="none"/>
        </w:rPr>
        <w:t xml:space="preserve"> cm</w:t>
      </w:r>
      <w:r w:rsidR="00A232C2" w:rsidRPr="000E1781">
        <w:rPr>
          <w:rFonts w:ascii="Times New Roman" w:hAnsi="Times New Roman" w:cs="Times New Roman" w:hint="eastAsia"/>
          <w:kern w:val="0"/>
          <w:sz w:val="24"/>
          <w:szCs w:val="24"/>
          <w:vertAlign w:val="superscript"/>
          <w14:ligatures w14:val="none"/>
        </w:rPr>
        <w:t>-3</w:t>
      </w:r>
      <w:r w:rsidR="00C628FB" w:rsidRPr="00C628FB">
        <w:rPr>
          <w:rFonts w:ascii="Times New Roman" w:hAnsi="Times New Roman" w:cs="Times New Roman"/>
          <w:kern w:val="0"/>
          <w:sz w:val="24"/>
          <w:szCs w:val="24"/>
          <w14:ligatures w14:val="none"/>
        </w:rPr>
        <w:t xml:space="preserve">) at </w:t>
      </w:r>
      <w:r w:rsidR="00C628FB">
        <w:rPr>
          <w:rFonts w:ascii="Times New Roman" w:hAnsi="Times New Roman" w:cs="Times New Roman"/>
          <w:kern w:val="0"/>
          <w:sz w:val="24"/>
          <w:szCs w:val="24"/>
          <w14:ligatures w14:val="none"/>
        </w:rPr>
        <w:t xml:space="preserve">pressure head </w:t>
      </w:r>
      <w:r w:rsidR="00C628FB" w:rsidRPr="00B05915">
        <w:rPr>
          <w:rFonts w:ascii="Times New Roman" w:hAnsi="Times New Roman" w:cs="Times New Roman"/>
          <w:i/>
          <w:iCs/>
          <w:kern w:val="0"/>
          <w:sz w:val="24"/>
          <w:szCs w:val="24"/>
          <w14:ligatures w14:val="none"/>
        </w:rPr>
        <w:t>h</w:t>
      </w:r>
      <w:r w:rsidR="00C628FB">
        <w:rPr>
          <w:rFonts w:ascii="Times New Roman" w:hAnsi="Times New Roman" w:cs="Times New Roman"/>
          <w:kern w:val="0"/>
          <w:sz w:val="24"/>
          <w:szCs w:val="24"/>
          <w14:ligatures w14:val="none"/>
        </w:rPr>
        <w:t xml:space="preserve"> (cm),</w:t>
      </w:r>
      <w:r w:rsidRPr="000E1781">
        <w:rPr>
          <w:rFonts w:ascii="Times New Roman" w:hAnsi="Times New Roman" w:cs="Times New Roman"/>
          <w:kern w:val="0"/>
          <w:sz w:val="24"/>
          <w:szCs w:val="24"/>
          <w14:ligatures w14:val="none"/>
        </w:rPr>
        <w:t xml:space="preserve"> </w:t>
      </w:r>
      <w:bookmarkStart w:id="48" w:name="_Hlk215311733"/>
      <w:r w:rsidRPr="00BB01EE">
        <w:rPr>
          <w:rFonts w:ascii="Times New Roman" w:hAnsi="Times New Roman" w:cs="Times New Roman"/>
          <w:i/>
          <w:iCs/>
          <w:kern w:val="0"/>
          <w:sz w:val="24"/>
          <w:szCs w:val="24"/>
          <w14:ligatures w14:val="none"/>
        </w:rPr>
        <w:t>θ</w:t>
      </w:r>
      <w:bookmarkEnd w:id="48"/>
      <w:r w:rsidRPr="00BB01EE">
        <w:rPr>
          <w:rFonts w:ascii="Times New Roman" w:hAnsi="Times New Roman" w:cs="Times New Roman" w:hint="eastAsia"/>
          <w:i/>
          <w:iCs/>
          <w:kern w:val="0"/>
          <w:sz w:val="24"/>
          <w:szCs w:val="24"/>
          <w:vertAlign w:val="subscript"/>
          <w14:ligatures w14:val="none"/>
        </w:rPr>
        <w:t>r</w:t>
      </w:r>
      <w:r>
        <w:rPr>
          <w:rFonts w:ascii="Times New Roman" w:hAnsi="Times New Roman" w:cs="Times New Roman" w:hint="eastAsia"/>
          <w:kern w:val="0"/>
          <w:sz w:val="24"/>
          <w:szCs w:val="24"/>
          <w14:ligatures w14:val="none"/>
        </w:rPr>
        <w:t xml:space="preserve"> and </w:t>
      </w:r>
      <w:r w:rsidRPr="00BB01EE">
        <w:rPr>
          <w:rFonts w:ascii="Times New Roman" w:hAnsi="Times New Roman" w:cs="Times New Roman"/>
          <w:i/>
          <w:iCs/>
          <w:kern w:val="0"/>
          <w:sz w:val="24"/>
          <w:szCs w:val="24"/>
          <w14:ligatures w14:val="none"/>
        </w:rPr>
        <w:t>θ</w:t>
      </w:r>
      <w:r w:rsidRPr="00BB01EE">
        <w:rPr>
          <w:rFonts w:ascii="Times New Roman" w:hAnsi="Times New Roman" w:cs="Times New Roman"/>
          <w:i/>
          <w:iCs/>
          <w:kern w:val="0"/>
          <w:sz w:val="24"/>
          <w:szCs w:val="24"/>
          <w:vertAlign w:val="subscript"/>
          <w14:ligatures w14:val="none"/>
        </w:rPr>
        <w:t>s</w:t>
      </w:r>
      <w:r>
        <w:rPr>
          <w:rFonts w:ascii="Times New Roman" w:hAnsi="Times New Roman" w:cs="Times New Roman" w:hint="eastAsia"/>
          <w:kern w:val="0"/>
          <w:sz w:val="24"/>
          <w:szCs w:val="24"/>
          <w14:ligatures w14:val="none"/>
        </w:rPr>
        <w:t xml:space="preserve"> are </w:t>
      </w:r>
      <w:r>
        <w:rPr>
          <w:rFonts w:ascii="Times New Roman" w:hAnsi="Times New Roman" w:cs="Times New Roman"/>
          <w:kern w:val="0"/>
          <w:sz w:val="24"/>
          <w:szCs w:val="24"/>
          <w14:ligatures w14:val="none"/>
        </w:rPr>
        <w:t xml:space="preserve">the </w:t>
      </w:r>
      <w:r>
        <w:rPr>
          <w:rFonts w:ascii="Times New Roman" w:hAnsi="Times New Roman" w:cs="Times New Roman" w:hint="eastAsia"/>
          <w:kern w:val="0"/>
          <w:sz w:val="24"/>
          <w:szCs w:val="24"/>
          <w14:ligatures w14:val="none"/>
        </w:rPr>
        <w:t>residual and saturated water contents (cm</w:t>
      </w:r>
      <w:r w:rsidRPr="000E1781">
        <w:rPr>
          <w:rFonts w:ascii="Times New Roman" w:hAnsi="Times New Roman" w:cs="Times New Roman" w:hint="eastAsia"/>
          <w:kern w:val="0"/>
          <w:sz w:val="24"/>
          <w:szCs w:val="24"/>
          <w:vertAlign w:val="superscript"/>
          <w14:ligatures w14:val="none"/>
        </w:rPr>
        <w:t>3</w:t>
      </w:r>
      <w:r>
        <w:rPr>
          <w:rFonts w:ascii="Times New Roman" w:hAnsi="Times New Roman" w:cs="Times New Roman" w:hint="eastAsia"/>
          <w:kern w:val="0"/>
          <w:sz w:val="24"/>
          <w:szCs w:val="24"/>
          <w14:ligatures w14:val="none"/>
        </w:rPr>
        <w:t xml:space="preserve"> cm</w:t>
      </w:r>
      <w:r w:rsidRPr="000E1781">
        <w:rPr>
          <w:rFonts w:ascii="Times New Roman" w:hAnsi="Times New Roman" w:cs="Times New Roman" w:hint="eastAsia"/>
          <w:kern w:val="0"/>
          <w:sz w:val="24"/>
          <w:szCs w:val="24"/>
          <w:vertAlign w:val="superscript"/>
          <w14:ligatures w14:val="none"/>
        </w:rPr>
        <w:t>-3</w:t>
      </w:r>
      <w:r>
        <w:rPr>
          <w:rFonts w:ascii="Times New Roman" w:hAnsi="Times New Roman" w:cs="Times New Roman" w:hint="eastAsia"/>
          <w:kern w:val="0"/>
          <w:sz w:val="24"/>
          <w:szCs w:val="24"/>
          <w14:ligatures w14:val="none"/>
        </w:rPr>
        <w:t xml:space="preserve">), respectively, </w:t>
      </w:r>
      <w:r w:rsidRPr="00BB01EE">
        <w:rPr>
          <w:rFonts w:ascii="Times New Roman" w:hAnsi="Times New Roman" w:cs="Times New Roman"/>
          <w:i/>
          <w:iCs/>
          <w:kern w:val="0"/>
          <w:sz w:val="24"/>
          <w:szCs w:val="24"/>
          <w14:ligatures w14:val="none"/>
        </w:rPr>
        <w:t>α</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w:t>
      </w:r>
      <w:r>
        <w:rPr>
          <w:rFonts w:ascii="Times New Roman" w:hAnsi="Times New Roman" w:cs="Times New Roman" w:hint="eastAsia"/>
          <w:kern w:val="0"/>
          <w:sz w:val="24"/>
          <w:szCs w:val="24"/>
          <w14:ligatures w14:val="none"/>
        </w:rPr>
        <w:t>cm</w:t>
      </w:r>
      <w:r w:rsidRPr="00BB01EE">
        <w:rPr>
          <w:rFonts w:ascii="Times New Roman" w:hAnsi="Times New Roman" w:cs="Times New Roman" w:hint="eastAsia"/>
          <w:kern w:val="0"/>
          <w:sz w:val="24"/>
          <w:szCs w:val="24"/>
          <w:vertAlign w:val="superscript"/>
          <w14:ligatures w14:val="none"/>
        </w:rPr>
        <w:t>-1</w:t>
      </w:r>
      <w:r>
        <w:rPr>
          <w:rFonts w:ascii="Times New Roman" w:hAnsi="Times New Roman" w:cs="Times New Roman" w:hint="eastAsia"/>
          <w:kern w:val="0"/>
          <w:sz w:val="24"/>
          <w:szCs w:val="24"/>
          <w14:ligatures w14:val="none"/>
        </w:rPr>
        <w:t xml:space="preserve">) and </w:t>
      </w:r>
      <w:r w:rsidRPr="00BB01EE">
        <w:rPr>
          <w:rFonts w:ascii="Times New Roman" w:hAnsi="Times New Roman" w:cs="Times New Roman" w:hint="eastAsia"/>
          <w:i/>
          <w:iCs/>
          <w:kern w:val="0"/>
          <w:sz w:val="24"/>
          <w:szCs w:val="24"/>
          <w14:ligatures w14:val="none"/>
        </w:rPr>
        <w:t>n</w:t>
      </w:r>
      <w:r>
        <w:rPr>
          <w:rFonts w:ascii="Times New Roman" w:hAnsi="Times New Roman" w:cs="Times New Roman" w:hint="eastAsia"/>
          <w:kern w:val="0"/>
          <w:sz w:val="24"/>
          <w:szCs w:val="24"/>
          <w14:ligatures w14:val="none"/>
        </w:rPr>
        <w:t xml:space="preserve"> (dimensionless) are shape parameters</w:t>
      </w:r>
      <w:r>
        <w:rPr>
          <w:rFonts w:ascii="Times New Roman" w:hAnsi="Times New Roman" w:cs="Times New Roman"/>
          <w:kern w:val="0"/>
          <w:sz w:val="24"/>
          <w:szCs w:val="24"/>
          <w14:ligatures w14:val="none"/>
        </w:rPr>
        <w:t xml:space="preserve">, whereby </w:t>
      </w:r>
      <w:r w:rsidRPr="00C626F7">
        <w:rPr>
          <w:rFonts w:ascii="Times New Roman" w:hAnsi="Times New Roman" w:cs="Times New Roman" w:hint="eastAsia"/>
          <w:i/>
          <w:iCs/>
          <w:kern w:val="0"/>
          <w:sz w:val="24"/>
          <w:szCs w:val="24"/>
          <w14:ligatures w14:val="none"/>
        </w:rPr>
        <w:t>m</w:t>
      </w:r>
      <w:r>
        <w:rPr>
          <w:rFonts w:ascii="Times New Roman" w:hAnsi="Times New Roman" w:cs="Times New Roman" w:hint="eastAsia"/>
          <w:kern w:val="0"/>
          <w:sz w:val="24"/>
          <w:szCs w:val="24"/>
          <w14:ligatures w14:val="none"/>
        </w:rPr>
        <w:t xml:space="preserve"> is </w:t>
      </w:r>
      <w:r>
        <w:rPr>
          <w:rFonts w:ascii="Times New Roman" w:hAnsi="Times New Roman" w:cs="Times New Roman"/>
          <w:kern w:val="0"/>
          <w:sz w:val="24"/>
          <w:szCs w:val="24"/>
          <w14:ligatures w14:val="none"/>
        </w:rPr>
        <w:t xml:space="preserve">related to </w:t>
      </w:r>
      <w:r w:rsidRPr="00A3661F">
        <w:rPr>
          <w:rFonts w:ascii="Times New Roman" w:hAnsi="Times New Roman" w:cs="Times New Roman"/>
          <w:i/>
          <w:kern w:val="0"/>
          <w:sz w:val="24"/>
          <w:szCs w:val="24"/>
          <w14:ligatures w14:val="none"/>
        </w:rPr>
        <w:t>n</w:t>
      </w:r>
      <w:r>
        <w:rPr>
          <w:rFonts w:ascii="Times New Roman" w:hAnsi="Times New Roman" w:cs="Times New Roman"/>
          <w:kern w:val="0"/>
          <w:sz w:val="24"/>
          <w:szCs w:val="24"/>
          <w14:ligatures w14:val="none"/>
        </w:rPr>
        <w:t xml:space="preserve"> by</w:t>
      </w:r>
      <w:r>
        <w:rPr>
          <w:rFonts w:ascii="Times New Roman" w:hAnsi="Times New Roman" w:cs="Times New Roman" w:hint="eastAsia"/>
          <w:kern w:val="0"/>
          <w:sz w:val="24"/>
          <w:szCs w:val="24"/>
          <w14:ligatures w14:val="none"/>
        </w:rPr>
        <w:t xml:space="preserve"> </w:t>
      </w:r>
      <w:r w:rsidR="0085474C" w:rsidRPr="00C626F7">
        <w:rPr>
          <w:rFonts w:ascii="Times New Roman" w:hAnsi="Times New Roman" w:cs="Times New Roman" w:hint="eastAsia"/>
          <w:i/>
          <w:iCs/>
          <w:kern w:val="0"/>
          <w:sz w:val="24"/>
          <w:szCs w:val="24"/>
          <w14:ligatures w14:val="none"/>
        </w:rPr>
        <w:t>m</w:t>
      </w:r>
      <w:r w:rsidR="0085474C">
        <w:rPr>
          <w:rFonts w:ascii="Times New Roman" w:hAnsi="Times New Roman" w:cs="Times New Roman" w:hint="eastAsia"/>
          <w:kern w:val="0"/>
          <w:sz w:val="24"/>
          <w:szCs w:val="24"/>
          <w14:ligatures w14:val="none"/>
        </w:rPr>
        <w:t xml:space="preserve"> = </w:t>
      </w:r>
      <w:r>
        <w:rPr>
          <w:rFonts w:ascii="Times New Roman" w:hAnsi="Times New Roman" w:cs="Times New Roman" w:hint="eastAsia"/>
          <w:kern w:val="0"/>
          <w:sz w:val="24"/>
          <w:szCs w:val="24"/>
          <w14:ligatures w14:val="none"/>
        </w:rPr>
        <w:t>1-1/</w:t>
      </w:r>
      <w:r w:rsidRPr="002F5727">
        <w:rPr>
          <w:rFonts w:ascii="Times New Roman" w:hAnsi="Times New Roman" w:cs="Times New Roman" w:hint="eastAsia"/>
          <w:i/>
          <w:iCs/>
          <w:kern w:val="0"/>
          <w:sz w:val="24"/>
          <w:szCs w:val="24"/>
          <w14:ligatures w14:val="none"/>
        </w:rPr>
        <w:t>n</w:t>
      </w:r>
      <w:r>
        <w:rPr>
          <w:rFonts w:ascii="Times New Roman" w:hAnsi="Times New Roman" w:cs="Times New Roman"/>
          <w:kern w:val="0"/>
          <w:sz w:val="24"/>
          <w:szCs w:val="24"/>
          <w14:ligatures w14:val="none"/>
        </w:rPr>
        <w:t>.</w:t>
      </w:r>
    </w:p>
    <w:p w14:paraId="651FC4D0" w14:textId="0485A36B" w:rsidR="009849BA" w:rsidRPr="00067AB7" w:rsidRDefault="009849BA" w:rsidP="009849BA">
      <w:pPr>
        <w:pStyle w:val="3"/>
        <w:rPr>
          <w:rFonts w:ascii="Times New Roman" w:hAnsi="Times New Roman" w:cs="Times New Roman"/>
          <w:b/>
          <w:bCs/>
          <w:color w:val="auto"/>
          <w:sz w:val="24"/>
          <w:szCs w:val="24"/>
        </w:rPr>
      </w:pPr>
      <w:r w:rsidRPr="00021D03">
        <w:rPr>
          <w:rFonts w:ascii="Times New Roman" w:hAnsi="Times New Roman" w:cs="Times New Roman"/>
          <w:b/>
          <w:bCs/>
          <w:color w:val="auto"/>
          <w:sz w:val="24"/>
          <w:szCs w:val="24"/>
          <w:lang w:val="nb-NO"/>
        </w:rPr>
        <w:t xml:space="preserve">2.1.2 </w:t>
      </w:r>
      <w:r w:rsidR="003327E3" w:rsidRPr="003327E3">
        <w:rPr>
          <w:rFonts w:ascii="Times New Roman" w:hAnsi="Times New Roman" w:cs="Times New Roman"/>
          <w:b/>
          <w:bCs/>
          <w:color w:val="auto"/>
          <w:sz w:val="24"/>
          <w:szCs w:val="24"/>
          <w:lang w:val="nb-NO"/>
        </w:rPr>
        <w:t xml:space="preserve">Dataset for PTF </w:t>
      </w:r>
      <w:r w:rsidR="00BC5385">
        <w:rPr>
          <w:rFonts w:ascii="Times New Roman" w:hAnsi="Times New Roman" w:cs="Times New Roman"/>
          <w:b/>
          <w:bCs/>
          <w:color w:val="auto"/>
          <w:sz w:val="24"/>
          <w:szCs w:val="24"/>
          <w:lang w:val="nb-NO"/>
        </w:rPr>
        <w:t>Development</w:t>
      </w:r>
      <w:r w:rsidR="003327E3">
        <w:rPr>
          <w:rFonts w:ascii="Times New Roman" w:hAnsi="Times New Roman" w:cs="Times New Roman"/>
          <w:b/>
          <w:bCs/>
          <w:color w:val="auto"/>
          <w:sz w:val="24"/>
          <w:szCs w:val="24"/>
          <w:lang w:val="nb-NO"/>
        </w:rPr>
        <w:t xml:space="preserve">: </w:t>
      </w:r>
      <w:r w:rsidRPr="00021D03">
        <w:rPr>
          <w:rFonts w:ascii="Times New Roman" w:hAnsi="Times New Roman" w:cs="Times New Roman"/>
          <w:b/>
          <w:bCs/>
          <w:color w:val="auto"/>
          <w:sz w:val="24"/>
          <w:szCs w:val="24"/>
          <w:lang w:val="nb-NO"/>
        </w:rPr>
        <w:t>R</w:t>
      </w:r>
      <w:r w:rsidRPr="00021D03">
        <w:rPr>
          <w:rFonts w:ascii="Times New Roman" w:hAnsi="Times New Roman" w:cs="Times New Roman" w:hint="eastAsia"/>
          <w:b/>
          <w:bCs/>
          <w:color w:val="auto"/>
          <w:sz w:val="24"/>
          <w:szCs w:val="24"/>
          <w:lang w:val="nb-NO"/>
        </w:rPr>
        <w:t>osetta</w:t>
      </w:r>
      <w:r w:rsidRPr="00021D03">
        <w:rPr>
          <w:rFonts w:ascii="Times New Roman" w:hAnsi="Times New Roman" w:cs="Times New Roman"/>
          <w:b/>
          <w:bCs/>
          <w:color w:val="auto"/>
          <w:sz w:val="24"/>
          <w:szCs w:val="24"/>
          <w:lang w:val="nb-NO"/>
        </w:rPr>
        <w:t>3</w:t>
      </w:r>
      <w:r w:rsidR="0046106F">
        <w:rPr>
          <w:rFonts w:ascii="Times New Roman" w:hAnsi="Times New Roman" w:cs="Times New Roman" w:hint="eastAsia"/>
          <w:b/>
          <w:bCs/>
          <w:color w:val="auto"/>
          <w:sz w:val="24"/>
          <w:szCs w:val="24"/>
          <w:lang w:val="nb-NO"/>
        </w:rPr>
        <w:t xml:space="preserve"> dataset</w:t>
      </w:r>
    </w:p>
    <w:p w14:paraId="0ECE3CED" w14:textId="12AE0C76" w:rsidR="009849BA" w:rsidRPr="00021D03" w:rsidRDefault="009849BA" w:rsidP="009849BA">
      <w:pPr>
        <w:widowControl/>
        <w:spacing w:line="400" w:lineRule="exact"/>
        <w:ind w:firstLineChars="200" w:firstLine="480"/>
        <w:rPr>
          <w:rFonts w:ascii="Times New Roman" w:hAnsi="Times New Roman" w:cs="Times New Roman"/>
          <w:kern w:val="0"/>
          <w:sz w:val="24"/>
          <w:szCs w:val="24"/>
          <w:lang w:val="nb-NO"/>
          <w14:ligatures w14:val="none"/>
        </w:rPr>
      </w:pPr>
      <w:r w:rsidRPr="00021D03">
        <w:rPr>
          <w:rFonts w:ascii="Times New Roman" w:hAnsi="Times New Roman" w:cs="Times New Roman" w:hint="eastAsia"/>
          <w:kern w:val="0"/>
          <w:sz w:val="24"/>
          <w:szCs w:val="24"/>
          <w:lang w:val="nb-NO"/>
          <w14:ligatures w14:val="none"/>
        </w:rPr>
        <w:t xml:space="preserve">Rosetta3 </w:t>
      </w:r>
      <w:r>
        <w:rPr>
          <w:rFonts w:ascii="Times New Roman" w:hAnsi="Times New Roman" w:cs="Times New Roman"/>
          <w:kern w:val="0"/>
          <w:sz w:val="24"/>
          <w:szCs w:val="24"/>
          <w14:ligatures w14:val="none"/>
        </w:rPr>
        <w:fldChar w:fldCharType="begin"/>
      </w:r>
      <w:r w:rsidR="00A55579">
        <w:rPr>
          <w:rFonts w:ascii="Times New Roman" w:hAnsi="Times New Roman" w:cs="Times New Roman"/>
          <w:kern w:val="0"/>
          <w:sz w:val="24"/>
          <w:szCs w:val="24"/>
          <w:lang w:val="nb-NO"/>
          <w14:ligatures w14:val="none"/>
        </w:rPr>
        <w:instrText xml:space="preserve"> ADDIN ZOTERO_ITEM CSL_CITATION {"citationID":"oO58QHgE","properties":{"formattedCitation":"(Zhang and Schaap, 2017)","plainCitation":"(Zhang and Schaap, 2017)","noteIndex":0},"citationItems":[{"id":311,"uris":["http://zotero.org/users/10375985/items/J6RPV3NK"],"itemData":{"id":311,"type":"article-journal","abstract":"Pedotransfer functions (PTFs) have been widely used to predict soil hydraulic parameters in favor of expensive laboratory or field measurements. Rosetta (Schaap et al., 2001, denoted as Rosettal) is one of many PTFs and is based on artificial neural network (ANN) analysis coupled with the bootstrap re sampling method which allows the estimation of van Genuchten water retention parameters (van Genuchten, 1980, abbreviated here as VG), saturated hydraulic conductivity (K-s), and their uncertainties. In this study, we present an improved set of hierarchical pedotransfer functions (Rosetta3) that unify the water retention and K-s submodels into one. Parameter uncertainty of the fit of the VG curve to the original retention data is used in the ANN calibration procedure to reduce bias of parameters predicted by the new PTF. One thousand bootstrap replicas were used to calibrate the new models compared to 60 or 100 in Rosettal, thus allowing the uni-variate and bi-variate probability distributions of predicted parameters to be quantified in greater detail. We determined the optimal weights for VG parameters and K-s, the optimal number of hidden nodes in ANN, and the number of bootstrap replicas required for statistically stable estimates. Results show that matric potential-dependent bias was reduced significantly while root mean square error (RMSE) for water content were reduced modestly; RMSE for Ks was increased by 0.9% (H3w) to 3.3% (H5w) in the new models on log scale of K-s compared with the Rosettal model. It was found that estimated distributions of parameters were mildly non-Gaussian and could instead be described rather well with heavy-tailed alpha-stable distributions. On the other hand, arithmetic means had only a small estimation bias for most textures when compared with the mean like \"shift\" parameter of the alpha-stable distributions. Arithmetic means and (co-) variances are therefore still recommended as summary statistics of the estimated distributions. However, it may be necessary to parameterize the distributions in different ways if the new estimates are used in stochastic analyses of vadose zone flow and transport. Rosettal and Posetta3 were implemented in the python programming language, and the source code as well as additional documentation is available at: http://www.cals.arizona.eduiresearchirosettav3.html. (C) 2017 Elsevier B.V. All rights reserved.","call-number":"1","container-title":"Journal of Hydrology","DOI":"10.1016/j.jhydrol.2017.01.004","ISSN":"0022-1694","journalAbbreviation":"J. Hydrol.","language":"en-US","note":"publisher-place: Amsterdam\nWOS:000398871100004","page":"39-53","publisher":"Elsevier Science Bv","source":"6.708","title":"Weighted recalibration of the Rosetta pedotransfer model with improved estimates of hydraulic parameter distributions and summary statistics (Rosetta3)","volume":"547","author":[{"family":"Zhang","given":"Yonggen"},{"family":"Schaap","given":"Marcel G."}],"issued":{"date-parts":[["2017",4]]}}}],"schema":"https://github.com/citation-style-language/schema/raw/master/csl-citation.json"} </w:instrText>
      </w:r>
      <w:r>
        <w:rPr>
          <w:rFonts w:ascii="Times New Roman" w:hAnsi="Times New Roman" w:cs="Times New Roman"/>
          <w:kern w:val="0"/>
          <w:sz w:val="24"/>
          <w:szCs w:val="24"/>
          <w14:ligatures w14:val="none"/>
        </w:rPr>
        <w:fldChar w:fldCharType="separate"/>
      </w:r>
      <w:r w:rsidRPr="00021D03">
        <w:rPr>
          <w:rFonts w:ascii="Times New Roman" w:hAnsi="Times New Roman" w:cs="Times New Roman" w:hint="eastAsia"/>
          <w:sz w:val="24"/>
          <w:lang w:val="nb-NO"/>
        </w:rPr>
        <w:t>(Zhang and Schaap, 2017)</w:t>
      </w:r>
      <w:r>
        <w:rPr>
          <w:rFonts w:ascii="Times New Roman" w:hAnsi="Times New Roman" w:cs="Times New Roman"/>
          <w:kern w:val="0"/>
          <w:sz w:val="24"/>
          <w:szCs w:val="24"/>
          <w14:ligatures w14:val="none"/>
        </w:rPr>
        <w:fldChar w:fldCharType="end"/>
      </w:r>
      <w:r w:rsidRPr="00021D03">
        <w:rPr>
          <w:rFonts w:ascii="Times New Roman" w:hAnsi="Times New Roman" w:cs="Times New Roman" w:hint="eastAsia"/>
          <w:kern w:val="0"/>
          <w:sz w:val="24"/>
          <w:szCs w:val="24"/>
          <w:lang w:val="nb-NO"/>
          <w14:ligatures w14:val="none"/>
        </w:rPr>
        <w:t xml:space="preserve">, a well-trained artificial neural network-based </w:t>
      </w:r>
      <w:r w:rsidR="006B5A9F">
        <w:rPr>
          <w:rFonts w:ascii="Times New Roman" w:hAnsi="Times New Roman" w:cs="Times New Roman"/>
          <w:kern w:val="0"/>
          <w:sz w:val="24"/>
          <w:szCs w:val="24"/>
          <w:lang w:val="nb-NO"/>
          <w14:ligatures w14:val="none"/>
        </w:rPr>
        <w:t xml:space="preserve">set of </w:t>
      </w:r>
      <w:r w:rsidRPr="00021D03">
        <w:rPr>
          <w:rFonts w:ascii="Times New Roman" w:hAnsi="Times New Roman" w:cs="Times New Roman" w:hint="eastAsia"/>
          <w:kern w:val="0"/>
          <w:sz w:val="24"/>
          <w:szCs w:val="24"/>
          <w:lang w:val="nb-NO"/>
          <w14:ligatures w14:val="none"/>
        </w:rPr>
        <w:t>PTFs, use</w:t>
      </w:r>
      <w:r w:rsidR="006B5A9F">
        <w:rPr>
          <w:rFonts w:ascii="Times New Roman" w:hAnsi="Times New Roman" w:cs="Times New Roman"/>
          <w:kern w:val="0"/>
          <w:sz w:val="24"/>
          <w:szCs w:val="24"/>
          <w:lang w:val="nb-NO"/>
          <w14:ligatures w14:val="none"/>
        </w:rPr>
        <w:t>s</w:t>
      </w:r>
      <w:r w:rsidRPr="00021D03">
        <w:rPr>
          <w:rFonts w:ascii="Times New Roman" w:hAnsi="Times New Roman" w:cs="Times New Roman" w:hint="eastAsia"/>
          <w:kern w:val="0"/>
          <w:sz w:val="24"/>
          <w:szCs w:val="24"/>
          <w:lang w:val="nb-NO"/>
          <w14:ligatures w14:val="none"/>
        </w:rPr>
        <w:t xml:space="preserve"> a hierarchical approach that allows users to estimate </w:t>
      </w:r>
      <w:r w:rsidR="002A1FE3">
        <w:rPr>
          <w:rFonts w:ascii="Times New Roman" w:hAnsi="Times New Roman" w:cs="Times New Roman"/>
          <w:kern w:val="0"/>
          <w:sz w:val="24"/>
          <w:szCs w:val="24"/>
          <w:lang w:val="nb-NO"/>
          <w14:ligatures w14:val="none"/>
        </w:rPr>
        <w:t xml:space="preserve">soil hydraulic </w:t>
      </w:r>
      <w:r w:rsidR="008E753A">
        <w:rPr>
          <w:rFonts w:ascii="Times New Roman" w:hAnsi="Times New Roman" w:cs="Times New Roman"/>
          <w:kern w:val="0"/>
          <w:sz w:val="24"/>
          <w:szCs w:val="24"/>
          <w:lang w:val="nb-NO"/>
          <w14:ligatures w14:val="none"/>
        </w:rPr>
        <w:t xml:space="preserve">parameters </w:t>
      </w:r>
      <w:r w:rsidRPr="00021D03">
        <w:rPr>
          <w:rFonts w:ascii="Times New Roman" w:hAnsi="Times New Roman" w:cs="Times New Roman" w:hint="eastAsia"/>
          <w:kern w:val="0"/>
          <w:sz w:val="24"/>
          <w:szCs w:val="24"/>
          <w:lang w:val="nb-NO"/>
          <w14:ligatures w14:val="none"/>
        </w:rPr>
        <w:t xml:space="preserve">of </w:t>
      </w:r>
      <w:r w:rsidRPr="00021D03">
        <w:rPr>
          <w:rFonts w:ascii="Times New Roman" w:hAnsi="Times New Roman" w:cs="Times New Roman"/>
          <w:kern w:val="0"/>
          <w:sz w:val="24"/>
          <w:szCs w:val="24"/>
          <w:lang w:val="nb-NO"/>
          <w14:ligatures w14:val="none"/>
        </w:rPr>
        <w:t xml:space="preserve">the </w:t>
      </w:r>
      <w:r w:rsidRPr="00021D03">
        <w:rPr>
          <w:rFonts w:ascii="Times New Roman" w:hAnsi="Times New Roman" w:cs="Times New Roman" w:hint="eastAsia"/>
          <w:kern w:val="0"/>
          <w:sz w:val="24"/>
          <w:szCs w:val="24"/>
          <w:lang w:val="nb-NO"/>
          <w14:ligatures w14:val="none"/>
        </w:rPr>
        <w:t xml:space="preserve">VG model. </w:t>
      </w:r>
      <w:r>
        <w:rPr>
          <w:rFonts w:ascii="Times New Roman" w:hAnsi="Times New Roman" w:cs="Times New Roman" w:hint="eastAsia"/>
          <w:kern w:val="0"/>
          <w:sz w:val="24"/>
          <w:szCs w:val="24"/>
          <w14:ligatures w14:val="none"/>
        </w:rPr>
        <w:t>B</w:t>
      </w:r>
      <w:r>
        <w:rPr>
          <w:rFonts w:ascii="Times New Roman" w:hAnsi="Times New Roman" w:cs="Times New Roman"/>
          <w:kern w:val="0"/>
          <w:sz w:val="24"/>
          <w:szCs w:val="24"/>
          <w14:ligatures w14:val="none"/>
        </w:rPr>
        <w:t>uil</w:t>
      </w:r>
      <w:r>
        <w:rPr>
          <w:rFonts w:ascii="Times New Roman" w:hAnsi="Times New Roman" w:cs="Times New Roman" w:hint="eastAsia"/>
          <w:kern w:val="0"/>
          <w:sz w:val="24"/>
          <w:szCs w:val="24"/>
          <w14:ligatures w14:val="none"/>
        </w:rPr>
        <w:t>t on the same</w:t>
      </w:r>
      <w:r w:rsidRPr="005A5199">
        <w:rPr>
          <w:rFonts w:ascii="Times New Roman" w:hAnsi="Times New Roman" w:cs="Times New Roman" w:hint="eastAsia"/>
          <w:kern w:val="0"/>
          <w:sz w:val="24"/>
          <w:szCs w:val="24"/>
          <w14:ligatures w14:val="none"/>
        </w:rPr>
        <w:t xml:space="preserve"> data</w:t>
      </w:r>
      <w:r>
        <w:rPr>
          <w:rFonts w:ascii="Times New Roman" w:hAnsi="Times New Roman" w:cs="Times New Roman" w:hint="eastAsia"/>
          <w:kern w:val="0"/>
          <w:sz w:val="24"/>
          <w:szCs w:val="24"/>
          <w14:ligatures w14:val="none"/>
        </w:rPr>
        <w:t>set</w:t>
      </w:r>
      <w:r w:rsidRPr="005A5199">
        <w:rPr>
          <w:rFonts w:ascii="Times New Roman" w:hAnsi="Times New Roman" w:cs="Times New Roman" w:hint="eastAsia"/>
          <w:kern w:val="0"/>
          <w:sz w:val="24"/>
          <w:szCs w:val="24"/>
          <w14:ligatures w14:val="none"/>
        </w:rPr>
        <w:t xml:space="preserve"> </w:t>
      </w:r>
      <w:r w:rsidR="006B5A9F">
        <w:rPr>
          <w:rFonts w:ascii="Times New Roman" w:hAnsi="Times New Roman" w:cs="Times New Roman"/>
          <w:kern w:val="0"/>
          <w:sz w:val="24"/>
          <w:szCs w:val="24"/>
          <w14:ligatures w14:val="none"/>
        </w:rPr>
        <w:t>as</w:t>
      </w:r>
      <w:r w:rsidRPr="005A5199">
        <w:rPr>
          <w:rFonts w:ascii="Times New Roman" w:hAnsi="Times New Roman" w:cs="Times New Roman" w:hint="eastAsia"/>
          <w:kern w:val="0"/>
          <w:sz w:val="24"/>
          <w:szCs w:val="24"/>
          <w14:ligatures w14:val="none"/>
        </w:rPr>
        <w:t xml:space="preserve"> </w:t>
      </w:r>
      <w:r w:rsidR="004E321F">
        <w:rPr>
          <w:rFonts w:ascii="Times New Roman" w:hAnsi="Times New Roman" w:cs="Times New Roman"/>
          <w:kern w:val="0"/>
          <w:sz w:val="24"/>
          <w:szCs w:val="24"/>
          <w14:ligatures w14:val="none"/>
        </w:rPr>
        <w:t xml:space="preserve">Rosetta </w:t>
      </w:r>
      <w:r>
        <w:rPr>
          <w:rFonts w:ascii="Times New Roman" w:hAnsi="Times New Roman" w:cs="Times New Roman"/>
          <w:kern w:val="0"/>
          <w:sz w:val="24"/>
          <w:szCs w:val="24"/>
          <w14:ligatures w14:val="none"/>
        </w:rPr>
        <w:fldChar w:fldCharType="begin"/>
      </w:r>
      <w:r>
        <w:rPr>
          <w:rFonts w:ascii="Times New Roman" w:hAnsi="Times New Roman" w:cs="Times New Roman"/>
          <w:kern w:val="0"/>
          <w:sz w:val="24"/>
          <w:szCs w:val="24"/>
          <w14:ligatures w14:val="none"/>
        </w:rPr>
        <w:instrText xml:space="preserve"> ADDIN ZOTERO_ITEM CSL_CITATION {"citationID":"1maajhbc","properties":{"formattedCitation":"(Schaap et al., 2001)","plainCitation":"(Schaap et al., 2001)","noteIndex":0},"citationItems":[{"id":111,"uris":["http://zotero.org/users/10375985/items/ELVGV79T"],"itemData":{"id":111,"type":"article-journal","call-number":"1","container-title":"Journal of Hydrology","DOI":"10.1016/S0022-1694(01)00466-8","ISSN":"00221694","issue":"3-4","journalAbbreviation":"J. Hydrol.","language":"en","page":"163-176","source":"6.708","title":"Rosetta: A computer program for estimating soil hydraulic parameters with hierarchical pedotransfer functions","title-short":"rosetta","volume":"251","author":[{"family":"Schaap","given":"Marcel G."},{"family":"Leij","given":"Feike J."},{"family":"Van Genuchten","given":"Martinus Th."}],"issued":{"date-parts":[["2001",10]]}}}],"schema":"https://github.com/citation-style-language/schema/raw/master/csl-citation.json"} </w:instrText>
      </w:r>
      <w:r>
        <w:rPr>
          <w:rFonts w:ascii="Times New Roman" w:hAnsi="Times New Roman" w:cs="Times New Roman"/>
          <w:kern w:val="0"/>
          <w:sz w:val="24"/>
          <w:szCs w:val="24"/>
          <w14:ligatures w14:val="none"/>
        </w:rPr>
        <w:fldChar w:fldCharType="separate"/>
      </w:r>
      <w:r w:rsidRPr="00E52A34">
        <w:rPr>
          <w:rFonts w:ascii="Times New Roman" w:hAnsi="Times New Roman" w:cs="Times New Roman" w:hint="eastAsia"/>
          <w:sz w:val="24"/>
        </w:rPr>
        <w:t>(Schaap et al., 2001)</w:t>
      </w:r>
      <w:r>
        <w:rPr>
          <w:rFonts w:ascii="Times New Roman" w:hAnsi="Times New Roman" w:cs="Times New Roman"/>
          <w:kern w:val="0"/>
          <w:sz w:val="24"/>
          <w:szCs w:val="24"/>
          <w14:ligatures w14:val="none"/>
        </w:rPr>
        <w:fldChar w:fldCharType="end"/>
      </w:r>
      <w:r w:rsidRPr="005A5199">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 xml:space="preserve"> the development database of Rosetta3 </w:t>
      </w:r>
      <w:r w:rsidRPr="005A5199">
        <w:rPr>
          <w:rFonts w:ascii="Times New Roman" w:hAnsi="Times New Roman" w:cs="Times New Roman" w:hint="eastAsia"/>
          <w:kern w:val="0"/>
          <w:sz w:val="24"/>
          <w:szCs w:val="24"/>
          <w14:ligatures w14:val="none"/>
        </w:rPr>
        <w:t>contain</w:t>
      </w:r>
      <w:r>
        <w:rPr>
          <w:rFonts w:ascii="Times New Roman" w:hAnsi="Times New Roman" w:cs="Times New Roman" w:hint="eastAsia"/>
          <w:kern w:val="0"/>
          <w:sz w:val="24"/>
          <w:szCs w:val="24"/>
          <w14:ligatures w14:val="none"/>
        </w:rPr>
        <w:t>s</w:t>
      </w:r>
      <w:r w:rsidRPr="005A5199">
        <w:rPr>
          <w:rFonts w:ascii="Times New Roman" w:hAnsi="Times New Roman" w:cs="Times New Roman" w:hint="eastAsia"/>
          <w:kern w:val="0"/>
          <w:sz w:val="24"/>
          <w:szCs w:val="24"/>
          <w14:ligatures w14:val="none"/>
        </w:rPr>
        <w:t xml:space="preserve"> 2</w:t>
      </w:r>
      <w:r>
        <w:rPr>
          <w:rFonts w:ascii="Times New Roman" w:hAnsi="Times New Roman" w:cs="Times New Roman" w:hint="eastAsia"/>
          <w:kern w:val="0"/>
          <w:sz w:val="24"/>
          <w:szCs w:val="24"/>
          <w14:ligatures w14:val="none"/>
        </w:rPr>
        <w:t>,</w:t>
      </w:r>
      <w:r w:rsidRPr="005A5199">
        <w:rPr>
          <w:rFonts w:ascii="Times New Roman" w:hAnsi="Times New Roman" w:cs="Times New Roman" w:hint="eastAsia"/>
          <w:kern w:val="0"/>
          <w:sz w:val="24"/>
          <w:szCs w:val="24"/>
          <w14:ligatures w14:val="none"/>
        </w:rPr>
        <w:t>134 soil samples for water retention with a total of 20,574 retention points</w:t>
      </w:r>
      <w:r>
        <w:rPr>
          <w:rFonts w:ascii="Times New Roman" w:hAnsi="Times New Roman" w:cs="Times New Roman" w:hint="eastAsia"/>
          <w:kern w:val="0"/>
          <w:sz w:val="24"/>
          <w:szCs w:val="24"/>
          <w14:ligatures w14:val="none"/>
        </w:rPr>
        <w:t xml:space="preserve"> from</w:t>
      </w:r>
      <w:r w:rsidRPr="00DF0102">
        <w:rPr>
          <w:rFonts w:ascii="Times New Roman" w:hAnsi="Times New Roman" w:cs="Times New Roman" w:hint="eastAsia"/>
          <w:kern w:val="0"/>
          <w:sz w:val="24"/>
          <w:szCs w:val="24"/>
          <w14:ligatures w14:val="none"/>
        </w:rPr>
        <w:t xml:space="preserve"> three widely used databases of Rawls et al. </w:t>
      </w:r>
      <w:r w:rsidRPr="00021D03">
        <w:rPr>
          <w:rFonts w:ascii="Times New Roman" w:hAnsi="Times New Roman" w:cs="Times New Roman" w:hint="eastAsia"/>
          <w:kern w:val="0"/>
          <w:sz w:val="24"/>
          <w:szCs w:val="24"/>
          <w:lang w:val="nb-NO"/>
          <w14:ligatures w14:val="none"/>
        </w:rPr>
        <w:t>(1982), Ahuja et al. (1989), and UNSODA (Leij et al., 1996; Nemes et al., 2001).</w:t>
      </w:r>
    </w:p>
    <w:p w14:paraId="4BE71A9B" w14:textId="29A606A1" w:rsidR="009849BA" w:rsidRPr="000C3718" w:rsidRDefault="009849BA" w:rsidP="000C3718">
      <w:pPr>
        <w:widowControl/>
        <w:spacing w:beforeLines="50" w:before="120"/>
        <w:rPr>
          <w:rFonts w:ascii="Times New Roman" w:hAnsi="Times New Roman" w:cs="Times New Roman"/>
          <w:b/>
          <w:bCs/>
          <w:kern w:val="0"/>
          <w:sz w:val="20"/>
          <w:szCs w:val="20"/>
          <w14:ligatures w14:val="none"/>
        </w:rPr>
      </w:pPr>
      <w:r w:rsidRPr="000C3718">
        <w:rPr>
          <w:rFonts w:ascii="Times New Roman" w:hAnsi="Times New Roman" w:cs="Times New Roman"/>
          <w:b/>
          <w:bCs/>
          <w:kern w:val="0"/>
          <w:sz w:val="20"/>
          <w:szCs w:val="20"/>
          <w14:ligatures w14:val="none"/>
        </w:rPr>
        <w:t xml:space="preserve">Table 1. Five hierarchical </w:t>
      </w:r>
      <w:r w:rsidR="00114E5F" w:rsidRPr="000C3718">
        <w:rPr>
          <w:rFonts w:ascii="Times New Roman" w:hAnsi="Times New Roman" w:cs="Times New Roman" w:hint="eastAsia"/>
          <w:b/>
          <w:bCs/>
          <w:kern w:val="0"/>
          <w:sz w:val="20"/>
          <w:szCs w:val="20"/>
          <w14:ligatures w14:val="none"/>
        </w:rPr>
        <w:t xml:space="preserve">PTF </w:t>
      </w:r>
      <w:r w:rsidRPr="000C3718">
        <w:rPr>
          <w:rFonts w:ascii="Times New Roman" w:hAnsi="Times New Roman" w:cs="Times New Roman"/>
          <w:b/>
          <w:bCs/>
          <w:kern w:val="0"/>
          <w:sz w:val="20"/>
          <w:szCs w:val="20"/>
          <w14:ligatures w14:val="none"/>
        </w:rPr>
        <w:t>models of the Rosetta</w:t>
      </w:r>
      <w:r w:rsidRPr="000C3718">
        <w:rPr>
          <w:rFonts w:ascii="Times New Roman" w:hAnsi="Times New Roman" w:cs="Times New Roman" w:hint="eastAsia"/>
          <w:b/>
          <w:bCs/>
          <w:kern w:val="0"/>
          <w:sz w:val="20"/>
          <w:szCs w:val="20"/>
          <w14:ligatures w14:val="none"/>
        </w:rPr>
        <w:t>3</w:t>
      </w:r>
      <w:r w:rsidRPr="000C3718">
        <w:rPr>
          <w:rFonts w:ascii="Times New Roman" w:hAnsi="Times New Roman" w:cs="Times New Roman"/>
          <w:b/>
          <w:bCs/>
          <w:kern w:val="0"/>
          <w:sz w:val="20"/>
          <w:szCs w:val="20"/>
          <w14:ligatures w14:val="none"/>
        </w:rPr>
        <w:t>.</w:t>
      </w:r>
      <w:r w:rsidR="00A55579" w:rsidRPr="000C3718">
        <w:rPr>
          <w:rFonts w:ascii="Times New Roman" w:hAnsi="Times New Roman" w:cs="Times New Roman" w:hint="eastAsia"/>
          <w:b/>
          <w:bCs/>
          <w:kern w:val="0"/>
          <w:sz w:val="20"/>
          <w:szCs w:val="20"/>
          <w14:ligatures w14:val="none"/>
        </w:rPr>
        <w:t xml:space="preserve"> Soil texture classification is based on the United States Department of Agriculture (USDA) system. Field capacity and wilting point are defined in terms of volumetric water content.</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563"/>
      </w:tblGrid>
      <w:tr w:rsidR="009849BA" w14:paraId="7A37061C" w14:textId="77777777" w:rsidTr="00E115F7">
        <w:tc>
          <w:tcPr>
            <w:tcW w:w="959" w:type="dxa"/>
            <w:tcBorders>
              <w:top w:val="single" w:sz="12" w:space="0" w:color="auto"/>
              <w:bottom w:val="single" w:sz="6" w:space="0" w:color="auto"/>
            </w:tcBorders>
          </w:tcPr>
          <w:p w14:paraId="7BF48C23" w14:textId="77777777" w:rsidR="009849BA" w:rsidRDefault="009849BA" w:rsidP="00E115F7">
            <w:pPr>
              <w:widowControl/>
              <w:spacing w:line="400" w:lineRule="exact"/>
              <w:jc w:val="center"/>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Model</w:t>
            </w:r>
          </w:p>
        </w:tc>
        <w:tc>
          <w:tcPr>
            <w:tcW w:w="7563" w:type="dxa"/>
            <w:tcBorders>
              <w:top w:val="single" w:sz="12" w:space="0" w:color="auto"/>
              <w:bottom w:val="single" w:sz="6" w:space="0" w:color="auto"/>
            </w:tcBorders>
          </w:tcPr>
          <w:p w14:paraId="6FB12721" w14:textId="77777777" w:rsidR="009849BA" w:rsidRDefault="009849BA" w:rsidP="00E115F7">
            <w:pPr>
              <w:widowControl/>
              <w:spacing w:line="400" w:lineRule="exact"/>
              <w:jc w:val="center"/>
              <w:rPr>
                <w:rFonts w:ascii="Times New Roman" w:hAnsi="Times New Roman" w:cs="Times New Roman"/>
                <w:kern w:val="0"/>
                <w:sz w:val="24"/>
                <w:szCs w:val="24"/>
                <w14:ligatures w14:val="none"/>
              </w:rPr>
            </w:pPr>
            <w:r w:rsidRPr="00C86599">
              <w:rPr>
                <w:rFonts w:ascii="Times New Roman" w:hAnsi="Times New Roman" w:cs="Times New Roman"/>
                <w:kern w:val="0"/>
                <w:sz w:val="24"/>
                <w:szCs w:val="24"/>
                <w14:ligatures w14:val="none"/>
              </w:rPr>
              <w:t>I</w:t>
            </w:r>
            <w:r w:rsidRPr="00C86599">
              <w:rPr>
                <w:rFonts w:ascii="Times New Roman" w:hAnsi="Times New Roman" w:cs="Times New Roman" w:hint="eastAsia"/>
                <w:kern w:val="0"/>
                <w:sz w:val="24"/>
                <w:szCs w:val="24"/>
                <w14:ligatures w14:val="none"/>
              </w:rPr>
              <w:t>nput</w:t>
            </w:r>
            <w:r>
              <w:rPr>
                <w:rFonts w:ascii="Times New Roman" w:hAnsi="Times New Roman" w:cs="Times New Roman" w:hint="eastAsia"/>
                <w:kern w:val="0"/>
                <w:sz w:val="24"/>
                <w:szCs w:val="24"/>
                <w14:ligatures w14:val="none"/>
              </w:rPr>
              <w:t xml:space="preserve"> variables</w:t>
            </w:r>
          </w:p>
        </w:tc>
      </w:tr>
      <w:tr w:rsidR="009849BA" w14:paraId="19EAE0DE" w14:textId="77777777" w:rsidTr="00E115F7">
        <w:tc>
          <w:tcPr>
            <w:tcW w:w="959" w:type="dxa"/>
            <w:tcBorders>
              <w:top w:val="single" w:sz="6" w:space="0" w:color="auto"/>
            </w:tcBorders>
          </w:tcPr>
          <w:p w14:paraId="2BF25A62" w14:textId="77777777" w:rsidR="009849BA" w:rsidRDefault="009849BA" w:rsidP="00E115F7">
            <w:pPr>
              <w:widowControl/>
              <w:spacing w:line="400" w:lineRule="exact"/>
              <w:jc w:val="center"/>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H1w</w:t>
            </w:r>
          </w:p>
        </w:tc>
        <w:tc>
          <w:tcPr>
            <w:tcW w:w="7563" w:type="dxa"/>
            <w:tcBorders>
              <w:top w:val="single" w:sz="6" w:space="0" w:color="auto"/>
            </w:tcBorders>
          </w:tcPr>
          <w:p w14:paraId="0B821EF9" w14:textId="1C17175B" w:rsidR="009849BA" w:rsidRDefault="009849BA" w:rsidP="00E115F7">
            <w:pPr>
              <w:widowControl/>
              <w:spacing w:line="400" w:lineRule="exact"/>
              <w:jc w:val="left"/>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S</w:t>
            </w:r>
            <w:r>
              <w:rPr>
                <w:rFonts w:ascii="Times New Roman" w:hAnsi="Times New Roman" w:cs="Times New Roman" w:hint="eastAsia"/>
                <w:kern w:val="0"/>
                <w:sz w:val="24"/>
                <w:szCs w:val="24"/>
                <w14:ligatures w14:val="none"/>
              </w:rPr>
              <w:t>oil texture class</w:t>
            </w:r>
          </w:p>
        </w:tc>
      </w:tr>
      <w:tr w:rsidR="009849BA" w14:paraId="53719CBC" w14:textId="77777777" w:rsidTr="00E115F7">
        <w:tc>
          <w:tcPr>
            <w:tcW w:w="959" w:type="dxa"/>
          </w:tcPr>
          <w:p w14:paraId="62C17725" w14:textId="77777777" w:rsidR="009849BA" w:rsidRDefault="009849BA" w:rsidP="00E115F7">
            <w:pPr>
              <w:widowControl/>
              <w:spacing w:line="400" w:lineRule="exact"/>
              <w:jc w:val="center"/>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H2w</w:t>
            </w:r>
          </w:p>
        </w:tc>
        <w:tc>
          <w:tcPr>
            <w:tcW w:w="7563" w:type="dxa"/>
          </w:tcPr>
          <w:p w14:paraId="33049FC2" w14:textId="77777777" w:rsidR="009849BA" w:rsidRDefault="009849BA" w:rsidP="00E115F7">
            <w:pPr>
              <w:widowControl/>
              <w:spacing w:line="400" w:lineRule="exact"/>
              <w:jc w:val="left"/>
              <w:rPr>
                <w:rFonts w:ascii="Times New Roman" w:hAnsi="Times New Roman" w:cs="Times New Roman"/>
                <w:kern w:val="0"/>
                <w:sz w:val="24"/>
                <w:szCs w:val="24"/>
                <w14:ligatures w14:val="none"/>
              </w:rPr>
            </w:pPr>
            <w:r w:rsidRPr="00C47ED8">
              <w:rPr>
                <w:rFonts w:ascii="Times New Roman" w:hAnsi="Times New Roman" w:cs="Times New Roman" w:hint="eastAsia"/>
                <w:kern w:val="0"/>
                <w:sz w:val="24"/>
                <w:szCs w:val="24"/>
                <w14:ligatures w14:val="none"/>
              </w:rPr>
              <w:t>Percentages of sand, silt and clay</w:t>
            </w:r>
          </w:p>
        </w:tc>
      </w:tr>
      <w:tr w:rsidR="009849BA" w:rsidRPr="00C47ED8" w14:paraId="62323DE5" w14:textId="77777777" w:rsidTr="00E115F7">
        <w:tc>
          <w:tcPr>
            <w:tcW w:w="959" w:type="dxa"/>
          </w:tcPr>
          <w:p w14:paraId="4896A82C" w14:textId="77777777" w:rsidR="009849BA" w:rsidRDefault="009849BA" w:rsidP="00E115F7">
            <w:pPr>
              <w:widowControl/>
              <w:spacing w:line="400" w:lineRule="exact"/>
              <w:jc w:val="center"/>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H3w</w:t>
            </w:r>
          </w:p>
        </w:tc>
        <w:tc>
          <w:tcPr>
            <w:tcW w:w="7563" w:type="dxa"/>
          </w:tcPr>
          <w:p w14:paraId="56BE6B96" w14:textId="7E3AC95A" w:rsidR="009849BA" w:rsidRDefault="009849BA" w:rsidP="00E115F7">
            <w:pPr>
              <w:widowControl/>
              <w:spacing w:line="400" w:lineRule="exact"/>
              <w:jc w:val="left"/>
              <w:rPr>
                <w:rFonts w:ascii="Times New Roman" w:hAnsi="Times New Roman" w:cs="Times New Roman"/>
                <w:kern w:val="0"/>
                <w:sz w:val="24"/>
                <w:szCs w:val="24"/>
                <w14:ligatures w14:val="none"/>
              </w:rPr>
            </w:pPr>
            <w:r w:rsidRPr="00C47ED8">
              <w:rPr>
                <w:rFonts w:ascii="Times New Roman" w:hAnsi="Times New Roman" w:cs="Times New Roman" w:hint="eastAsia"/>
                <w:kern w:val="0"/>
                <w:sz w:val="24"/>
                <w:szCs w:val="24"/>
                <w14:ligatures w14:val="none"/>
              </w:rPr>
              <w:t>Percentages of sand, silt and clay</w:t>
            </w:r>
            <w:r w:rsidR="006D5493">
              <w:rPr>
                <w:rFonts w:ascii="Times New Roman" w:hAnsi="Times New Roman" w:cs="Times New Roman"/>
                <w:kern w:val="0"/>
                <w:sz w:val="24"/>
                <w:szCs w:val="24"/>
                <w14:ligatures w14:val="none"/>
              </w:rPr>
              <w:t>,</w:t>
            </w:r>
            <w:r>
              <w:rPr>
                <w:rFonts w:ascii="Times New Roman" w:hAnsi="Times New Roman" w:cs="Times New Roman" w:hint="eastAsia"/>
                <w:kern w:val="0"/>
                <w:sz w:val="24"/>
                <w:szCs w:val="24"/>
                <w14:ligatures w14:val="none"/>
              </w:rPr>
              <w:t xml:space="preserve"> bulk density</w:t>
            </w:r>
          </w:p>
        </w:tc>
      </w:tr>
      <w:tr w:rsidR="009849BA" w14:paraId="1559D0DA" w14:textId="77777777" w:rsidTr="00E115F7">
        <w:tc>
          <w:tcPr>
            <w:tcW w:w="959" w:type="dxa"/>
          </w:tcPr>
          <w:p w14:paraId="3C7D6351" w14:textId="77777777" w:rsidR="009849BA" w:rsidRDefault="009849BA" w:rsidP="00E115F7">
            <w:pPr>
              <w:widowControl/>
              <w:spacing w:line="400" w:lineRule="exact"/>
              <w:jc w:val="center"/>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H4w</w:t>
            </w:r>
          </w:p>
        </w:tc>
        <w:tc>
          <w:tcPr>
            <w:tcW w:w="7563" w:type="dxa"/>
          </w:tcPr>
          <w:p w14:paraId="3157EE32" w14:textId="68C89ED8" w:rsidR="009849BA" w:rsidRDefault="009849BA" w:rsidP="00E115F7">
            <w:pPr>
              <w:widowControl/>
              <w:spacing w:line="400" w:lineRule="exact"/>
              <w:jc w:val="left"/>
              <w:rPr>
                <w:rFonts w:ascii="Times New Roman" w:hAnsi="Times New Roman" w:cs="Times New Roman"/>
                <w:kern w:val="0"/>
                <w:sz w:val="24"/>
                <w:szCs w:val="24"/>
                <w14:ligatures w14:val="none"/>
              </w:rPr>
            </w:pPr>
            <w:r w:rsidRPr="00C47ED8">
              <w:rPr>
                <w:rFonts w:ascii="Times New Roman" w:hAnsi="Times New Roman" w:cs="Times New Roman" w:hint="eastAsia"/>
                <w:kern w:val="0"/>
                <w:sz w:val="24"/>
                <w:szCs w:val="24"/>
                <w14:ligatures w14:val="none"/>
              </w:rPr>
              <w:t>Percentages of sand, silt and clay</w:t>
            </w:r>
            <w:r w:rsidR="006D5493">
              <w:rPr>
                <w:rFonts w:ascii="Times New Roman" w:hAnsi="Times New Roman" w:cs="Times New Roman"/>
                <w:kern w:val="0"/>
                <w:sz w:val="24"/>
                <w:szCs w:val="24"/>
                <w14:ligatures w14:val="none"/>
              </w:rPr>
              <w:t>,</w:t>
            </w:r>
            <w:r w:rsidRPr="00C47ED8">
              <w:rPr>
                <w:rFonts w:ascii="Times New Roman" w:hAnsi="Times New Roman" w:cs="Times New Roman" w:hint="eastAsia"/>
                <w:kern w:val="0"/>
                <w:sz w:val="24"/>
                <w:szCs w:val="24"/>
                <w14:ligatures w14:val="none"/>
              </w:rPr>
              <w:t xml:space="preserve"> bulk </w:t>
            </w:r>
            <w:r>
              <w:rPr>
                <w:rFonts w:ascii="Times New Roman" w:hAnsi="Times New Roman" w:cs="Times New Roman" w:hint="eastAsia"/>
                <w:kern w:val="0"/>
                <w:sz w:val="24"/>
                <w:szCs w:val="24"/>
                <w14:ligatures w14:val="none"/>
              </w:rPr>
              <w:t>d</w:t>
            </w:r>
            <w:r w:rsidRPr="00C47ED8">
              <w:rPr>
                <w:rFonts w:ascii="Times New Roman" w:hAnsi="Times New Roman" w:cs="Times New Roman" w:hint="eastAsia"/>
                <w:kern w:val="0"/>
                <w:sz w:val="24"/>
                <w:szCs w:val="24"/>
                <w14:ligatures w14:val="none"/>
              </w:rPr>
              <w:t>ensity</w:t>
            </w:r>
            <w:r w:rsidR="006D5493">
              <w:rPr>
                <w:rFonts w:ascii="Times New Roman" w:hAnsi="Times New Roman" w:cs="Times New Roman"/>
                <w:kern w:val="0"/>
                <w:sz w:val="24"/>
                <w:szCs w:val="24"/>
                <w14:ligatures w14:val="none"/>
              </w:rPr>
              <w:t>,</w:t>
            </w:r>
            <w:r>
              <w:rPr>
                <w:rFonts w:ascii="Times New Roman" w:hAnsi="Times New Roman" w:cs="Times New Roman" w:hint="eastAsia"/>
                <w:kern w:val="0"/>
                <w:sz w:val="24"/>
                <w:szCs w:val="24"/>
                <w14:ligatures w14:val="none"/>
              </w:rPr>
              <w:t xml:space="preserve"> field capacity</w:t>
            </w:r>
          </w:p>
        </w:tc>
      </w:tr>
      <w:tr w:rsidR="009849BA" w14:paraId="3E05F153" w14:textId="77777777" w:rsidTr="00E115F7">
        <w:tc>
          <w:tcPr>
            <w:tcW w:w="959" w:type="dxa"/>
            <w:tcBorders>
              <w:bottom w:val="single" w:sz="12" w:space="0" w:color="auto"/>
            </w:tcBorders>
          </w:tcPr>
          <w:p w14:paraId="31AE091F" w14:textId="77777777" w:rsidR="009849BA" w:rsidRDefault="009849BA" w:rsidP="00E115F7">
            <w:pPr>
              <w:widowControl/>
              <w:spacing w:line="400" w:lineRule="exact"/>
              <w:jc w:val="center"/>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H5w</w:t>
            </w:r>
          </w:p>
        </w:tc>
        <w:tc>
          <w:tcPr>
            <w:tcW w:w="7563" w:type="dxa"/>
            <w:tcBorders>
              <w:bottom w:val="single" w:sz="12" w:space="0" w:color="auto"/>
            </w:tcBorders>
          </w:tcPr>
          <w:p w14:paraId="7CA0C080" w14:textId="2B0F9ED8" w:rsidR="009849BA" w:rsidRDefault="009849BA" w:rsidP="00E115F7">
            <w:pPr>
              <w:widowControl/>
              <w:spacing w:line="400" w:lineRule="exact"/>
              <w:jc w:val="left"/>
              <w:rPr>
                <w:rFonts w:ascii="Times New Roman" w:hAnsi="Times New Roman" w:cs="Times New Roman"/>
                <w:kern w:val="0"/>
                <w:sz w:val="24"/>
                <w:szCs w:val="24"/>
                <w14:ligatures w14:val="none"/>
              </w:rPr>
            </w:pPr>
            <w:r w:rsidRPr="00C47ED8">
              <w:rPr>
                <w:rFonts w:ascii="Times New Roman" w:hAnsi="Times New Roman" w:cs="Times New Roman" w:hint="eastAsia"/>
                <w:kern w:val="0"/>
                <w:sz w:val="24"/>
                <w:szCs w:val="24"/>
                <w14:ligatures w14:val="none"/>
              </w:rPr>
              <w:t>Percentages of sand, silt and clay</w:t>
            </w:r>
            <w:r w:rsidR="006D5493">
              <w:rPr>
                <w:rFonts w:ascii="Times New Roman" w:hAnsi="Times New Roman" w:cs="Times New Roman"/>
                <w:kern w:val="0"/>
                <w:sz w:val="24"/>
                <w:szCs w:val="24"/>
                <w14:ligatures w14:val="none"/>
              </w:rPr>
              <w:t>,</w:t>
            </w:r>
            <w:r w:rsidRPr="00C47ED8">
              <w:rPr>
                <w:rFonts w:ascii="Times New Roman" w:hAnsi="Times New Roman" w:cs="Times New Roman" w:hint="eastAsia"/>
                <w:kern w:val="0"/>
                <w:sz w:val="24"/>
                <w:szCs w:val="24"/>
                <w14:ligatures w14:val="none"/>
              </w:rPr>
              <w:t xml:space="preserve"> bulk </w:t>
            </w:r>
            <w:r>
              <w:rPr>
                <w:rFonts w:ascii="Times New Roman" w:hAnsi="Times New Roman" w:cs="Times New Roman" w:hint="eastAsia"/>
                <w:kern w:val="0"/>
                <w:sz w:val="24"/>
                <w:szCs w:val="24"/>
                <w14:ligatures w14:val="none"/>
              </w:rPr>
              <w:t>d</w:t>
            </w:r>
            <w:r w:rsidRPr="00C47ED8">
              <w:rPr>
                <w:rFonts w:ascii="Times New Roman" w:hAnsi="Times New Roman" w:cs="Times New Roman" w:hint="eastAsia"/>
                <w:kern w:val="0"/>
                <w:sz w:val="24"/>
                <w:szCs w:val="24"/>
                <w14:ligatures w14:val="none"/>
              </w:rPr>
              <w:t>ensity</w:t>
            </w:r>
            <w:r w:rsidR="006D5493">
              <w:rPr>
                <w:rFonts w:ascii="Times New Roman" w:hAnsi="Times New Roman" w:cs="Times New Roman"/>
                <w:kern w:val="0"/>
                <w:sz w:val="24"/>
                <w:szCs w:val="24"/>
                <w14:ligatures w14:val="none"/>
              </w:rPr>
              <w:t>,</w:t>
            </w:r>
            <w:r>
              <w:rPr>
                <w:rFonts w:ascii="Times New Roman" w:hAnsi="Times New Roman" w:cs="Times New Roman" w:hint="eastAsia"/>
                <w:kern w:val="0"/>
                <w:sz w:val="24"/>
                <w:szCs w:val="24"/>
                <w14:ligatures w14:val="none"/>
              </w:rPr>
              <w:t xml:space="preserve"> field capacity</w:t>
            </w:r>
            <w:r w:rsidR="006D5493">
              <w:rPr>
                <w:rFonts w:ascii="Times New Roman" w:hAnsi="Times New Roman" w:cs="Times New Roman"/>
                <w:kern w:val="0"/>
                <w:sz w:val="24"/>
                <w:szCs w:val="24"/>
                <w14:ligatures w14:val="none"/>
              </w:rPr>
              <w:t>,</w:t>
            </w:r>
            <w:r>
              <w:rPr>
                <w:rFonts w:ascii="Times New Roman" w:hAnsi="Times New Roman" w:cs="Times New Roman" w:hint="eastAsia"/>
                <w:kern w:val="0"/>
                <w:sz w:val="24"/>
                <w:szCs w:val="24"/>
                <w14:ligatures w14:val="none"/>
              </w:rPr>
              <w:t xml:space="preserve"> wilting point</w:t>
            </w:r>
          </w:p>
        </w:tc>
      </w:tr>
    </w:tbl>
    <w:p w14:paraId="38060206" w14:textId="7A46DF3C" w:rsidR="008B3059" w:rsidRPr="008B3059" w:rsidRDefault="008B3059" w:rsidP="008B3059">
      <w:pPr>
        <w:widowControl/>
        <w:spacing w:line="400" w:lineRule="exact"/>
        <w:ind w:firstLineChars="200" w:firstLine="480"/>
        <w:rPr>
          <w:rFonts w:ascii="Times New Roman" w:hAnsi="Times New Roman" w:cs="Times New Roman"/>
          <w:kern w:val="0"/>
          <w:sz w:val="24"/>
          <w:szCs w:val="24"/>
          <w14:ligatures w14:val="none"/>
        </w:rPr>
      </w:pPr>
      <w:bookmarkStart w:id="49" w:name="_Hlk216018455"/>
      <w:r>
        <w:rPr>
          <w:rFonts w:ascii="Times New Roman" w:hAnsi="Times New Roman" w:cs="Times New Roman" w:hint="eastAsia"/>
          <w:kern w:val="0"/>
          <w:sz w:val="24"/>
          <w:szCs w:val="24"/>
          <w14:ligatures w14:val="none"/>
        </w:rPr>
        <w:t>Th</w:t>
      </w:r>
      <w:r>
        <w:rPr>
          <w:rFonts w:ascii="Times New Roman" w:hAnsi="Times New Roman" w:cs="Times New Roman"/>
          <w:kern w:val="0"/>
          <w:sz w:val="24"/>
          <w:szCs w:val="24"/>
          <w14:ligatures w14:val="none"/>
        </w:rPr>
        <w:t>ese</w:t>
      </w:r>
      <w:r>
        <w:rPr>
          <w:rFonts w:ascii="Times New Roman" w:hAnsi="Times New Roman" w:cs="Times New Roman" w:hint="eastAsia"/>
          <w:kern w:val="0"/>
          <w:sz w:val="24"/>
          <w:szCs w:val="24"/>
          <w14:ligatures w14:val="none"/>
        </w:rPr>
        <w:t xml:space="preserve"> </w:t>
      </w:r>
      <w:r w:rsidRPr="00DF0102">
        <w:rPr>
          <w:rFonts w:ascii="Times New Roman" w:hAnsi="Times New Roman" w:cs="Times New Roman" w:hint="eastAsia"/>
          <w:kern w:val="0"/>
          <w:sz w:val="24"/>
          <w:szCs w:val="24"/>
          <w14:ligatures w14:val="none"/>
        </w:rPr>
        <w:t>hierarchical</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 xml:space="preserve">set of </w:t>
      </w:r>
      <w:r>
        <w:rPr>
          <w:rFonts w:ascii="Times New Roman" w:hAnsi="Times New Roman" w:cs="Times New Roman" w:hint="eastAsia"/>
          <w:kern w:val="0"/>
          <w:sz w:val="24"/>
          <w:szCs w:val="24"/>
          <w14:ligatures w14:val="none"/>
        </w:rPr>
        <w:t>Rosetta3 PTFs</w:t>
      </w:r>
      <w:r w:rsidRPr="000B3642">
        <w:rPr>
          <w:rFonts w:ascii="Times New Roman" w:hAnsi="Times New Roman" w:cs="Times New Roman" w:hint="eastAsia"/>
          <w:kern w:val="0"/>
          <w:sz w:val="24"/>
          <w:szCs w:val="24"/>
          <w14:ligatures w14:val="none"/>
        </w:rPr>
        <w:t xml:space="preserve"> employ bootstrap </w:t>
      </w:r>
      <w:r>
        <w:rPr>
          <w:rFonts w:ascii="Times New Roman" w:hAnsi="Times New Roman" w:cs="Times New Roman"/>
          <w:kern w:val="0"/>
          <w:sz w:val="24"/>
          <w:szCs w:val="24"/>
          <w14:ligatures w14:val="none"/>
        </w:rPr>
        <w:t>resampling</w:t>
      </w:r>
      <w:r w:rsidRPr="000B3642">
        <w:rPr>
          <w:rFonts w:ascii="Times New Roman" w:hAnsi="Times New Roman" w:cs="Times New Roman" w:hint="eastAsia"/>
          <w:kern w:val="0"/>
          <w:sz w:val="24"/>
          <w:szCs w:val="24"/>
          <w14:ligatures w14:val="none"/>
        </w:rPr>
        <w:t xml:space="preserve"> and recalibration </w:t>
      </w:r>
      <w:r>
        <w:rPr>
          <w:rFonts w:ascii="Times New Roman" w:hAnsi="Times New Roman" w:cs="Times New Roman" w:hint="eastAsia"/>
          <w:kern w:val="0"/>
          <w:sz w:val="24"/>
          <w:szCs w:val="24"/>
          <w14:ligatures w14:val="none"/>
        </w:rPr>
        <w:t xml:space="preserve">with </w:t>
      </w:r>
      <w:r w:rsidRPr="000B3642">
        <w:rPr>
          <w:rFonts w:ascii="Times New Roman" w:hAnsi="Times New Roman" w:cs="Times New Roman" w:hint="eastAsia"/>
          <w:kern w:val="0"/>
          <w:sz w:val="24"/>
          <w:szCs w:val="24"/>
          <w14:ligatures w14:val="none"/>
        </w:rPr>
        <w:t xml:space="preserve">weighted </w:t>
      </w:r>
      <w:r w:rsidRPr="00E71DBF">
        <w:rPr>
          <w:rFonts w:ascii="Times New Roman" w:eastAsia="Times New Roman" w:hAnsi="Times New Roman" w:cs="Times New Roman"/>
          <w:kern w:val="0"/>
          <w:sz w:val="24"/>
          <w:szCs w:val="24"/>
          <w14:ligatures w14:val="none"/>
        </w:rPr>
        <w:t>statistics</w:t>
      </w:r>
      <w:r w:rsidRPr="000B3642">
        <w:rPr>
          <w:rFonts w:ascii="Times New Roman" w:hAnsi="Times New Roman" w:cs="Times New Roman" w:hint="eastAsia"/>
          <w:kern w:val="0"/>
          <w:sz w:val="24"/>
          <w:szCs w:val="24"/>
          <w14:ligatures w14:val="none"/>
        </w:rPr>
        <w:t xml:space="preserve"> to improve the </w:t>
      </w:r>
      <w:r>
        <w:rPr>
          <w:rFonts w:ascii="Times New Roman" w:hAnsi="Times New Roman" w:cs="Times New Roman"/>
          <w:kern w:val="0"/>
          <w:sz w:val="24"/>
          <w:szCs w:val="24"/>
          <w14:ligatures w14:val="none"/>
        </w:rPr>
        <w:t>predicti</w:t>
      </w:r>
      <w:r>
        <w:rPr>
          <w:rFonts w:ascii="Times New Roman" w:hAnsi="Times New Roman" w:cs="Times New Roman" w:hint="eastAsia"/>
          <w:kern w:val="0"/>
          <w:sz w:val="24"/>
          <w:szCs w:val="24"/>
          <w14:ligatures w14:val="none"/>
        </w:rPr>
        <w:t>ve</w:t>
      </w:r>
      <w:r>
        <w:rPr>
          <w:rFonts w:ascii="Times New Roman" w:hAnsi="Times New Roman" w:cs="Times New Roman"/>
          <w:kern w:val="0"/>
          <w:sz w:val="24"/>
          <w:szCs w:val="24"/>
          <w14:ligatures w14:val="none"/>
        </w:rPr>
        <w:t xml:space="preserve"> </w:t>
      </w:r>
      <w:r>
        <w:rPr>
          <w:rFonts w:ascii="Times New Roman" w:hAnsi="Times New Roman" w:cs="Times New Roman" w:hint="eastAsia"/>
          <w:kern w:val="0"/>
          <w:sz w:val="24"/>
          <w:szCs w:val="24"/>
          <w14:ligatures w14:val="none"/>
        </w:rPr>
        <w:t>accuracy</w:t>
      </w:r>
      <w:r w:rsidRPr="000B3642">
        <w:rPr>
          <w:rFonts w:ascii="Times New Roman" w:hAnsi="Times New Roman" w:cs="Times New Roman" w:hint="eastAsia"/>
          <w:kern w:val="0"/>
          <w:sz w:val="24"/>
          <w:szCs w:val="24"/>
          <w14:ligatures w14:val="none"/>
        </w:rPr>
        <w:t xml:space="preserve"> of </w:t>
      </w:r>
      <w:r>
        <w:rPr>
          <w:rFonts w:ascii="Times New Roman" w:hAnsi="Times New Roman" w:cs="Times New Roman"/>
          <w:kern w:val="0"/>
          <w:sz w:val="24"/>
          <w:szCs w:val="24"/>
          <w14:ligatures w14:val="none"/>
        </w:rPr>
        <w:t>soil hydraulic parameters</w:t>
      </w:r>
      <w:r w:rsidRPr="000B3642">
        <w:rPr>
          <w:rFonts w:ascii="Times New Roman" w:hAnsi="Times New Roman" w:cs="Times New Roman" w:hint="eastAsia"/>
          <w:kern w:val="0"/>
          <w:sz w:val="24"/>
          <w:szCs w:val="24"/>
          <w14:ligatures w14:val="none"/>
        </w:rPr>
        <w:t>, and ha</w:t>
      </w:r>
      <w:r>
        <w:rPr>
          <w:rFonts w:ascii="Times New Roman" w:hAnsi="Times New Roman" w:cs="Times New Roman" w:hint="eastAsia"/>
          <w:kern w:val="0"/>
          <w:sz w:val="24"/>
          <w:szCs w:val="24"/>
          <w14:ligatures w14:val="none"/>
        </w:rPr>
        <w:t>ve</w:t>
      </w:r>
      <w:r w:rsidRPr="000B3642">
        <w:rPr>
          <w:rFonts w:ascii="Times New Roman" w:hAnsi="Times New Roman" w:cs="Times New Roman" w:hint="eastAsia"/>
          <w:kern w:val="0"/>
          <w:sz w:val="24"/>
          <w:szCs w:val="24"/>
          <w14:ligatures w14:val="none"/>
        </w:rPr>
        <w:t xml:space="preserve"> been demonstrated to reliably estimate the </w:t>
      </w:r>
      <w:r>
        <w:rPr>
          <w:rFonts w:ascii="Times New Roman" w:hAnsi="Times New Roman" w:cs="Times New Roman" w:hint="eastAsia"/>
          <w:kern w:val="0"/>
          <w:sz w:val="24"/>
          <w:szCs w:val="24"/>
          <w14:ligatures w14:val="none"/>
        </w:rPr>
        <w:t>VG</w:t>
      </w:r>
      <w:r w:rsidRPr="000B3642">
        <w:rPr>
          <w:rFonts w:ascii="Times New Roman" w:hAnsi="Times New Roman" w:cs="Times New Roman" w:hint="eastAsia"/>
          <w:kern w:val="0"/>
          <w:sz w:val="24"/>
          <w:szCs w:val="24"/>
          <w14:ligatures w14:val="none"/>
        </w:rPr>
        <w:t xml:space="preserve"> parameters and their associated uncertainties</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fldChar w:fldCharType="begin"/>
      </w:r>
      <w:r>
        <w:rPr>
          <w:rFonts w:ascii="Times New Roman" w:hAnsi="Times New Roman" w:cs="Times New Roman"/>
          <w:kern w:val="0"/>
          <w:sz w:val="24"/>
          <w:szCs w:val="24"/>
          <w14:ligatures w14:val="none"/>
        </w:rPr>
        <w:instrText xml:space="preserve"> ADDIN ZOTERO_ITEM CSL_CITATION {"citationID":"28bNDLB6","properties":{"formattedCitation":"(Hu et al., 2022; Li et al., 2023; Shao et al., 2023)","plainCitation":"(Hu et al., 2022; Li et al., 2023; Shao et al., 2023)","noteIndex":0},"citationItems":[{"id":6281,"uris":["http://zotero.org/users/10375985/items/ZESW54BX"],"itemData":{"id":6281,"type":"article-journal","container-title":"Journal of Hydrology: Regional Studies","DOI":"10.1016/j.ejrh.2022.101050","ISSN":"22145818","journalAbbreviation":"Journal of Hydrology: Regional Studies","language":"en","page":"101050","source":"DOI.org (Crossref)","title":"Numerical modeling and simulation of thermo-hydrologic processes in frozen soils on the Qinghai-Tibet Plateau","volume":"40","author":[{"family":"Hu","given":"Jinhua"},{"family":"Che","given":"Tao"},{"family":"Sun","given":"Haoran"},{"family":"Yang","given":"Xiaofan"}],"issued":{"date-parts":[["2022",4]]}}},{"id":6282,"uris":["http://zotero.org/users/10375985/items/X5D4NCKX"],"itemData":{"id":6282,"type":"article-journal","abstract":"As an important source of water for human beings, groundwater plays a significant role in human production and life. However, different sources of uncertainty may lead to unsatisfactory simulations of groundwater hydrodynamics with hydrological models. The goal of this study is to investigate the impact of assimilating groundwater data into the Terrestrial System Modeling Platform (TSMP) for improving hydrological modeling in a real-world case. Daily groundwater table depth (WTD) measurements from the year 2018 for the Rur catchment in Germany were assimilated by the Localized Ensemble Kalman Filter (LEnKF) into TSMP. The LEnKF is used with a localization radius so that the assimilated measurements only update model states in a limited radius around the measurements, in order to avoid unphysical updates related to spurious correlations. Due to the mismatch between groundwater measurements and the coarse model resolution (500 m), the measurements need careful screening before data assimilation (DA). Based on the spatial autocorrelation of the WTD deduced from the measurements, three different filter localization radii (2.5, 5, and 10 km) were evaluated for assimilation. The bias in the simulated water table and the root mean square error (RMSE) are reduced after DA, compared with runs without DA [i.e., open loop (OL) runs]. The best results at the assimilated locations are obtained for a localization radius of 10 km, with an 81% reduction of RMSE at the measurement locations, and slightly smaller RMSE reductions for the 5 and 2.5 km radius. The validation with independent WTD data showed the best results for a localization radius of 10 km, but groundwater table characterization could only be improved for sites &amp;lt;2.5 km from measurement locations. In case of a localization radius of 10 km the RMSE-reduction was 30% for those nearby sites. Simulated soil moisture was validated against soil moisture measured by cosmic-ray neutron sensors (CRNS), but no RMSE reduction was observed for DA-runs compared to OL-run. However, in both cases, the correlation between measured and simulated soil moisture content was high (between 0.70 and 0.89, except for the Wuestebach site).","container-title":"Frontiers in Water","DOI":"10.3389/frwa.2023.1150999","ISSN":"2624-9375","journalAbbreviation":"Front. Water","page":"1150999","source":"DOI.org (Crossref)","title":"Water table depth assimilation in integrated terrestrial system models at the larger catchment scale","volume":"5","author":[{"family":"Li","given":"Fang"},{"family":"Kurtz","given":"Wolfgang"},{"family":"Hung","given":"Ching Pui"},{"family":"Vereecken","given":"Harry"},{"family":"Hendricks Franssen","given":"Harrie-Jan"}],"issued":{"date-parts":[["2023",3,22]]}}},{"id":6280,"uris":["http://zotero.org/users/10375985/items/CHZXZPA8"],"itemData":{"id":6280,"type":"article-journal","container-title":"Engineering Geology","DOI":"10.1016/j.enggeo.2023.107250","ISSN":"00137952","journalAbbreviation":"Engineering Geology","language":"en","page":"107250","source":"DOI.org (Crossref)","title":"Reducing uncertainties in hydromechanical modeling with a recently developed Rosetta 3 podeotransfer function","volume":"324","author":[{"family":"Shao","given":"Wei"},{"family":"Chen","given":"Sijie"},{"family":"Li","given":"Meijun"},{"family":"Su","given":"Ye"},{"family":"Ni","given":"Junjun"},{"family":"Dong","given":"Jianzhi"},{"family":"Zhang","given":"Yonggen"},{"family":"Yang","given":"Zongji"}],"issued":{"date-parts":[["2023",10]]}}}],"schema":"https://github.com/citation-style-language/schema/raw/master/csl-citation.json"} </w:instrText>
      </w:r>
      <w:r>
        <w:rPr>
          <w:rFonts w:ascii="Times New Roman" w:hAnsi="Times New Roman" w:cs="Times New Roman"/>
          <w:kern w:val="0"/>
          <w:sz w:val="24"/>
          <w:szCs w:val="24"/>
          <w14:ligatures w14:val="none"/>
        </w:rPr>
        <w:fldChar w:fldCharType="separate"/>
      </w:r>
      <w:r w:rsidRPr="00E52A34">
        <w:rPr>
          <w:rFonts w:ascii="Times New Roman" w:hAnsi="Times New Roman" w:cs="Times New Roman" w:hint="eastAsia"/>
          <w:sz w:val="24"/>
        </w:rPr>
        <w:t>(Hu et al., 2022; Li et al., 2023; Shao et al., 2023)</w:t>
      </w:r>
      <w:r>
        <w:rPr>
          <w:rFonts w:ascii="Times New Roman" w:hAnsi="Times New Roman" w:cs="Times New Roman"/>
          <w:kern w:val="0"/>
          <w:sz w:val="24"/>
          <w:szCs w:val="24"/>
          <w14:ligatures w14:val="none"/>
        </w:rPr>
        <w:fldChar w:fldCharType="end"/>
      </w:r>
      <w:r w:rsidRPr="000B3642">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 xml:space="preserve"> To provide broad applicability across diverse input </w:t>
      </w:r>
      <w:r>
        <w:rPr>
          <w:rFonts w:ascii="Times New Roman" w:hAnsi="Times New Roman" w:cs="Times New Roman"/>
          <w:kern w:val="0"/>
          <w:sz w:val="24"/>
          <w:szCs w:val="24"/>
          <w14:ligatures w14:val="none"/>
        </w:rPr>
        <w:t>dataset</w:t>
      </w:r>
      <w:r>
        <w:rPr>
          <w:rFonts w:ascii="Times New Roman" w:hAnsi="Times New Roman" w:cs="Times New Roman" w:hint="eastAsia"/>
          <w:kern w:val="0"/>
          <w:sz w:val="24"/>
          <w:szCs w:val="24"/>
          <w14:ligatures w14:val="none"/>
        </w:rPr>
        <w:t xml:space="preserve">, </w:t>
      </w:r>
      <w:r w:rsidRPr="00945138">
        <w:rPr>
          <w:rFonts w:ascii="Times New Roman" w:hAnsi="Times New Roman" w:cs="Times New Roman" w:hint="eastAsia"/>
          <w:kern w:val="0"/>
          <w:sz w:val="24"/>
          <w:szCs w:val="24"/>
          <w14:ligatures w14:val="none"/>
        </w:rPr>
        <w:t>R</w:t>
      </w:r>
      <w:r>
        <w:rPr>
          <w:rFonts w:ascii="Times New Roman" w:hAnsi="Times New Roman" w:cs="Times New Roman" w:hint="eastAsia"/>
          <w:kern w:val="0"/>
          <w:sz w:val="24"/>
          <w:szCs w:val="24"/>
          <w14:ligatures w14:val="none"/>
        </w:rPr>
        <w:t>osetta</w:t>
      </w:r>
      <w:r w:rsidRPr="00945138">
        <w:rPr>
          <w:rFonts w:ascii="Times New Roman" w:hAnsi="Times New Roman" w:cs="Times New Roman" w:hint="eastAsia"/>
          <w:kern w:val="0"/>
          <w:sz w:val="24"/>
          <w:szCs w:val="24"/>
          <w14:ligatures w14:val="none"/>
        </w:rPr>
        <w:t>3 includes five hierarchical models (H1w to H5w) with flexibility towards available input data.</w:t>
      </w:r>
      <w:r>
        <w:rPr>
          <w:rFonts w:ascii="Times New Roman" w:hAnsi="Times New Roman" w:cs="Times New Roman" w:hint="eastAsia"/>
          <w:kern w:val="0"/>
          <w:sz w:val="24"/>
          <w:szCs w:val="24"/>
          <w14:ligatures w14:val="none"/>
        </w:rPr>
        <w:t xml:space="preserve"> T</w:t>
      </w:r>
      <w:r w:rsidRPr="0083447B">
        <w:rPr>
          <w:rFonts w:ascii="Times New Roman" w:hAnsi="Times New Roman" w:cs="Times New Roman" w:hint="eastAsia"/>
          <w:kern w:val="0"/>
          <w:sz w:val="24"/>
          <w:szCs w:val="24"/>
          <w14:ligatures w14:val="none"/>
        </w:rPr>
        <w:t>he first model (H1</w:t>
      </w:r>
      <w:r>
        <w:rPr>
          <w:rFonts w:ascii="Times New Roman" w:hAnsi="Times New Roman" w:cs="Times New Roman" w:hint="eastAsia"/>
          <w:kern w:val="0"/>
          <w:sz w:val="24"/>
          <w:szCs w:val="24"/>
          <w14:ligatures w14:val="none"/>
        </w:rPr>
        <w:t>w</w:t>
      </w:r>
      <w:r w:rsidRPr="0083447B">
        <w:rPr>
          <w:rFonts w:ascii="Times New Roman" w:hAnsi="Times New Roman" w:cs="Times New Roman" w:hint="eastAsia"/>
          <w:kern w:val="0"/>
          <w:sz w:val="24"/>
          <w:szCs w:val="24"/>
          <w14:ligatures w14:val="none"/>
        </w:rPr>
        <w:t xml:space="preserve">) is a class PTF, consisting of a look-up table that provides parameter </w:t>
      </w:r>
      <w:r w:rsidRPr="0083447B">
        <w:rPr>
          <w:rFonts w:ascii="Times New Roman" w:hAnsi="Times New Roman" w:cs="Times New Roman" w:hint="eastAsia"/>
          <w:kern w:val="0"/>
          <w:sz w:val="24"/>
          <w:szCs w:val="24"/>
          <w14:ligatures w14:val="none"/>
        </w:rPr>
        <w:lastRenderedPageBreak/>
        <w:t xml:space="preserve">averages for each </w:t>
      </w:r>
      <w:r>
        <w:rPr>
          <w:rFonts w:ascii="Times New Roman" w:hAnsi="Times New Roman" w:cs="Times New Roman"/>
          <w:kern w:val="0"/>
          <w:sz w:val="24"/>
          <w:szCs w:val="24"/>
          <w14:ligatures w14:val="none"/>
        </w:rPr>
        <w:t xml:space="preserve">of the 12 </w:t>
      </w:r>
      <w:r w:rsidRPr="0083447B">
        <w:rPr>
          <w:rFonts w:ascii="Times New Roman" w:hAnsi="Times New Roman" w:cs="Times New Roman" w:hint="eastAsia"/>
          <w:kern w:val="0"/>
          <w:sz w:val="24"/>
          <w:szCs w:val="24"/>
          <w14:ligatures w14:val="none"/>
        </w:rPr>
        <w:t>USDA soil textural class</w:t>
      </w:r>
      <w:r>
        <w:rPr>
          <w:rFonts w:ascii="Times New Roman" w:hAnsi="Times New Roman" w:cs="Times New Roman"/>
          <w:kern w:val="0"/>
          <w:sz w:val="24"/>
          <w:szCs w:val="24"/>
          <w14:ligatures w14:val="none"/>
        </w:rPr>
        <w:t>es</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 xml:space="preserve">All other models (H2w to H5w) are based on textural information (sand, silt, clay percentage) as inputs, whereby higher hierarchical numbers also need additional inputs such as bulk density, water content at </w:t>
      </w:r>
      <w:r>
        <w:rPr>
          <w:rFonts w:ascii="Times New Roman" w:hAnsi="Times New Roman" w:cs="Times New Roman" w:hint="eastAsia"/>
          <w:kern w:val="0"/>
          <w:sz w:val="24"/>
          <w:szCs w:val="24"/>
          <w14:ligatures w14:val="none"/>
        </w:rPr>
        <w:t>field capacity</w:t>
      </w:r>
      <w:r>
        <w:rPr>
          <w:rFonts w:ascii="Times New Roman" w:hAnsi="Times New Roman" w:cs="Times New Roman"/>
          <w:kern w:val="0"/>
          <w:sz w:val="24"/>
          <w:szCs w:val="24"/>
          <w14:ligatures w14:val="none"/>
        </w:rPr>
        <w:t xml:space="preserve"> or</w:t>
      </w:r>
      <w:r>
        <w:rPr>
          <w:rFonts w:ascii="Times New Roman" w:hAnsi="Times New Roman" w:cs="Times New Roman" w:hint="eastAsia"/>
          <w:kern w:val="0"/>
          <w:sz w:val="24"/>
          <w:szCs w:val="24"/>
          <w14:ligatures w14:val="none"/>
        </w:rPr>
        <w:t xml:space="preserve"> wilting point</w:t>
      </w:r>
      <w:r>
        <w:rPr>
          <w:rFonts w:ascii="Times New Roman" w:hAnsi="Times New Roman" w:cs="Times New Roman"/>
          <w:kern w:val="0"/>
          <w:sz w:val="24"/>
          <w:szCs w:val="24"/>
          <w14:ligatures w14:val="none"/>
        </w:rPr>
        <w:t xml:space="preserve">. An overview of inputs is listed </w:t>
      </w:r>
      <w:r>
        <w:rPr>
          <w:rFonts w:ascii="Times New Roman" w:hAnsi="Times New Roman" w:cs="Times New Roman" w:hint="eastAsia"/>
          <w:kern w:val="0"/>
          <w:sz w:val="24"/>
          <w:szCs w:val="24"/>
          <w14:ligatures w14:val="none"/>
        </w:rPr>
        <w:t>in Table 1.</w:t>
      </w:r>
      <w:r>
        <w:rPr>
          <w:rFonts w:ascii="Times New Roman" w:hAnsi="Times New Roman" w:cs="Times New Roman"/>
          <w:kern w:val="0"/>
          <w:sz w:val="24"/>
          <w:szCs w:val="24"/>
          <w14:ligatures w14:val="none"/>
        </w:rPr>
        <w:t xml:space="preserve"> </w:t>
      </w:r>
      <w:r w:rsidR="00CD5416">
        <w:rPr>
          <w:rFonts w:ascii="Times New Roman" w:hAnsi="Times New Roman" w:cs="Times New Roman" w:hint="eastAsia"/>
          <w:kern w:val="0"/>
          <w:sz w:val="24"/>
          <w:szCs w:val="24"/>
          <w14:ligatures w14:val="none"/>
        </w:rPr>
        <w:t xml:space="preserve">We note </w:t>
      </w:r>
      <w:r w:rsidR="00A55579" w:rsidRPr="00A55579">
        <w:rPr>
          <w:rFonts w:ascii="Times New Roman" w:hAnsi="Times New Roman" w:cs="Times New Roman" w:hint="eastAsia"/>
          <w:kern w:val="0"/>
          <w:sz w:val="24"/>
          <w:szCs w:val="24"/>
          <w14:ligatures w14:val="none"/>
        </w:rPr>
        <w:t>that Rosetta3 does not utilize soil organic carbon (OC) as an input despite its significance in many other PTFs. This exclusion is largely attributed to the correlation between OC and bulk density, which allows bulk density to serve as a proxy in the Rosetta3 framew</w:t>
      </w:r>
      <w:r w:rsidR="00A55579" w:rsidRPr="00DE2329">
        <w:rPr>
          <w:rFonts w:ascii="Times New Roman" w:hAnsi="Times New Roman" w:cs="Times New Roman" w:hint="eastAsia"/>
          <w:color w:val="000000" w:themeColor="text1"/>
          <w:kern w:val="0"/>
          <w:sz w:val="24"/>
          <w:szCs w:val="24"/>
          <w14:ligatures w14:val="none"/>
        </w:rPr>
        <w:t xml:space="preserve">ork </w:t>
      </w:r>
      <w:r w:rsidR="00A55579" w:rsidRPr="00DE2329">
        <w:rPr>
          <w:rFonts w:ascii="Times New Roman" w:hAnsi="Times New Roman" w:cs="Times New Roman"/>
          <w:color w:val="000000" w:themeColor="text1"/>
          <w:kern w:val="0"/>
          <w:sz w:val="24"/>
          <w:szCs w:val="24"/>
          <w14:ligatures w14:val="none"/>
        </w:rPr>
        <w:fldChar w:fldCharType="begin"/>
      </w:r>
      <w:r w:rsidR="00A55579" w:rsidRPr="00DE2329">
        <w:rPr>
          <w:rFonts w:ascii="Times New Roman" w:hAnsi="Times New Roman" w:cs="Times New Roman"/>
          <w:color w:val="000000" w:themeColor="text1"/>
          <w:kern w:val="0"/>
          <w:sz w:val="24"/>
          <w:szCs w:val="24"/>
          <w14:ligatures w14:val="none"/>
        </w:rPr>
        <w:instrText xml:space="preserve"> ADDIN ZOTERO_ITEM CSL_CITATION {"citationID":"HWZwZNKD","properties":{"formattedCitation":"(Zhang and Schaap, 2019)","plainCitation":"(Zhang and Schaap, 2019)","noteIndex":0},"citationItems":[{"id":174,"uris":["http://zotero.org/users/10375985/items/AB448AKA"],"itemData":{"id":174,"type":"article-journal","abstract":"Saturated hydraulic conductivity (Ks) is a singular parameter in earth system science. Ks not only governs the rate of ﬂow of water under a hydraulic gradient as speciﬁed by the Darcy equation for saturated conditions, but also acts as a scaling factor in many unsaturated ﬂow and transport applications that involve pore-size distribution models. Without knowledge of saturated hydraulic conductivity, it would be diﬃcult to accurately describe the transport of water and dissolved or suspended constituents in soils and sediments, or calculate groundwater transport and recharge, and quantify the exchange between soils and the atmosphere. While the determination of Ks is not especially diﬃcult, it is expensive and (in many cases) infeasible to carry out ﬁeld or lab experiments for large-scale applications. Pedotransfer functions (PTFs) are a class of largely data-driven empirical models that aim to estimate Ks (and often other hydraulic quantities such as water retention characteristics) from easily available data. In this review, we ﬁrst brieﬂy discuss the history of the development of the concept of saturated hydraulic conductivity and its relation to the Kozeny-Carman (KC) equation. The KC equation serves as a central point in this review because it determines which soil variables aﬀect saturated ﬂow at the pore-scale, a domain which now can also be visited by computational ﬂuid dynamics models. The KC equation also provides us with a structure in which we can classify the large number of PTFs that have been developed for estimating Ks. Datasets and statistical techniques available for PTF development are discussed, and we also describe common metrics used to assess the accuracy and reliability of PTF estimates. The mutual agreement of two main classes (i.e., an eﬀective porosity KC-based and soil texture-based) of PTFs is analyzed using a number of global maps of predicted Ks. Finally, we discuss challenges and perspectives that might lead to PTFs with improved estimates of Ks. In particular, we suggest establishing and utilizing large and completely independent databases to assess the accuracy and reliability of PTFs for global use, while also drawing in information from pedological and remote sensing sources.","call-number":"1","container-title":"Journal of Hydrology","DOI":"10.1016/j.jhydrol.2019.05.058","ISSN":"00221694","journalAbbreviation":"J. Hydrol.","language":"en","page":"1011-1030","source":"6.708","title":"Estimation of saturated hydraulic conductivity with pedotransfer functions: A review","title-short":"Estimation of saturated hydraulic conductivity with pedotransfer functions","volume":"575","author":[{"family":"Zhang","given":"Yonggen"},{"family":"Schaap","given":"Marcel G."}],"issued":{"date-parts":[["2019",8]]}}}],"schema":"https://github.com/citation-style-language/schema/raw/master/csl-citation.json"} </w:instrText>
      </w:r>
      <w:r w:rsidR="00A55579" w:rsidRPr="00DE2329">
        <w:rPr>
          <w:rFonts w:ascii="Times New Roman" w:hAnsi="Times New Roman" w:cs="Times New Roman"/>
          <w:color w:val="000000" w:themeColor="text1"/>
          <w:kern w:val="0"/>
          <w:sz w:val="24"/>
          <w:szCs w:val="24"/>
          <w14:ligatures w14:val="none"/>
        </w:rPr>
        <w:fldChar w:fldCharType="separate"/>
      </w:r>
      <w:r w:rsidR="00A55579" w:rsidRPr="00DE2329">
        <w:rPr>
          <w:rFonts w:ascii="Times New Roman" w:hAnsi="Times New Roman" w:cs="Times New Roman" w:hint="eastAsia"/>
          <w:color w:val="000000" w:themeColor="text1"/>
          <w:sz w:val="24"/>
        </w:rPr>
        <w:t>(Zhang and Schaap, 2019)</w:t>
      </w:r>
      <w:r w:rsidR="00A55579" w:rsidRPr="00DE2329">
        <w:rPr>
          <w:rFonts w:ascii="Times New Roman" w:hAnsi="Times New Roman" w:cs="Times New Roman"/>
          <w:color w:val="000000" w:themeColor="text1"/>
          <w:kern w:val="0"/>
          <w:sz w:val="24"/>
          <w:szCs w:val="24"/>
          <w14:ligatures w14:val="none"/>
        </w:rPr>
        <w:fldChar w:fldCharType="end"/>
      </w:r>
      <w:r w:rsidR="00A55579" w:rsidRPr="00DE2329">
        <w:rPr>
          <w:rFonts w:ascii="Times New Roman" w:hAnsi="Times New Roman" w:cs="Times New Roman" w:hint="eastAsia"/>
          <w:color w:val="000000" w:themeColor="text1"/>
          <w:kern w:val="0"/>
          <w:sz w:val="24"/>
          <w:szCs w:val="24"/>
          <w14:ligatures w14:val="none"/>
        </w:rPr>
        <w:t>.</w:t>
      </w:r>
      <w:r w:rsidR="00A55579" w:rsidRPr="00A55579">
        <w:rPr>
          <w:rFonts w:ascii="Times New Roman" w:hAnsi="Times New Roman" w:cs="Times New Roman" w:hint="eastAsia"/>
          <w:kern w:val="0"/>
          <w:sz w:val="24"/>
          <w:szCs w:val="24"/>
          <w14:ligatures w14:val="none"/>
        </w:rPr>
        <w:t xml:space="preserve"> Consequently, OC was not included as a separate input in our analysis.</w:t>
      </w:r>
      <w:r w:rsidR="00A55579">
        <w:rPr>
          <w:rFonts w:ascii="Times New Roman" w:hAnsi="Times New Roman" w:cs="Times New Roman" w:hint="eastAsia"/>
          <w:kern w:val="0"/>
          <w:sz w:val="24"/>
          <w:szCs w:val="24"/>
          <w14:ligatures w14:val="none"/>
        </w:rPr>
        <w:t xml:space="preserve"> </w:t>
      </w:r>
      <w:r>
        <w:rPr>
          <w:rFonts w:ascii="Times New Roman" w:hAnsi="Times New Roman" w:cs="Times New Roman" w:hint="eastAsia"/>
          <w:kern w:val="0"/>
          <w:sz w:val="24"/>
          <w:szCs w:val="24"/>
          <w14:ligatures w14:val="none"/>
        </w:rPr>
        <w:t>I</w:t>
      </w:r>
      <w:r w:rsidRPr="00945138">
        <w:rPr>
          <w:rFonts w:ascii="Times New Roman" w:hAnsi="Times New Roman" w:cs="Times New Roman" w:hint="eastAsia"/>
          <w:kern w:val="0"/>
          <w:sz w:val="24"/>
          <w:szCs w:val="24"/>
          <w14:ligatures w14:val="none"/>
        </w:rPr>
        <w:t>n this study,</w:t>
      </w:r>
      <w:r>
        <w:rPr>
          <w:rFonts w:ascii="Times New Roman" w:hAnsi="Times New Roman" w:cs="Times New Roman" w:hint="eastAsia"/>
          <w:kern w:val="0"/>
          <w:sz w:val="24"/>
          <w:szCs w:val="24"/>
          <w14:ligatures w14:val="none"/>
        </w:rPr>
        <w:t xml:space="preserve"> </w:t>
      </w:r>
      <w:r w:rsidRPr="00453F7A">
        <w:rPr>
          <w:rFonts w:ascii="Times New Roman" w:hAnsi="Times New Roman" w:cs="Times New Roman" w:hint="eastAsia"/>
          <w:kern w:val="0"/>
          <w:sz w:val="24"/>
          <w:szCs w:val="24"/>
          <w14:ligatures w14:val="none"/>
        </w:rPr>
        <w:t>R</w:t>
      </w:r>
      <w:r>
        <w:rPr>
          <w:rFonts w:ascii="Times New Roman" w:hAnsi="Times New Roman" w:cs="Times New Roman" w:hint="eastAsia"/>
          <w:kern w:val="0"/>
          <w:sz w:val="24"/>
          <w:szCs w:val="24"/>
          <w14:ligatures w14:val="none"/>
        </w:rPr>
        <w:t>osetta</w:t>
      </w:r>
      <w:r w:rsidRPr="00453F7A">
        <w:rPr>
          <w:rFonts w:ascii="Times New Roman" w:hAnsi="Times New Roman" w:cs="Times New Roman" w:hint="eastAsia"/>
          <w:kern w:val="0"/>
          <w:sz w:val="24"/>
          <w:szCs w:val="24"/>
          <w14:ligatures w14:val="none"/>
        </w:rPr>
        <w:t xml:space="preserve">3 was applied through the </w:t>
      </w:r>
      <w:r>
        <w:rPr>
          <w:rFonts w:ascii="Times New Roman" w:hAnsi="Times New Roman" w:cs="Times New Roman"/>
          <w:kern w:val="0"/>
          <w:sz w:val="24"/>
          <w:szCs w:val="24"/>
          <w14:ligatures w14:val="none"/>
        </w:rPr>
        <w:t>“</w:t>
      </w:r>
      <w:r w:rsidRPr="00453F7A">
        <w:rPr>
          <w:rFonts w:ascii="Times New Roman" w:hAnsi="Times New Roman" w:cs="Times New Roman" w:hint="eastAsia"/>
          <w:kern w:val="0"/>
          <w:sz w:val="24"/>
          <w:szCs w:val="24"/>
          <w14:ligatures w14:val="none"/>
        </w:rPr>
        <w:t>ROSETTA()</w:t>
      </w:r>
      <w:r>
        <w:rPr>
          <w:rFonts w:ascii="Times New Roman" w:hAnsi="Times New Roman" w:cs="Times New Roman"/>
          <w:kern w:val="0"/>
          <w:sz w:val="24"/>
          <w:szCs w:val="24"/>
          <w14:ligatures w14:val="none"/>
        </w:rPr>
        <w:t>”</w:t>
      </w:r>
      <w:r w:rsidRPr="00453F7A">
        <w:rPr>
          <w:rFonts w:ascii="Times New Roman" w:hAnsi="Times New Roman" w:cs="Times New Roman" w:hint="eastAsia"/>
          <w:kern w:val="0"/>
          <w:sz w:val="24"/>
          <w:szCs w:val="24"/>
          <w14:ligatures w14:val="none"/>
        </w:rPr>
        <w:t xml:space="preserve"> function in the </w:t>
      </w:r>
      <w:r>
        <w:rPr>
          <w:rFonts w:ascii="Times New Roman" w:hAnsi="Times New Roman" w:cs="Times New Roman"/>
          <w:kern w:val="0"/>
          <w:sz w:val="24"/>
          <w:szCs w:val="24"/>
          <w14:ligatures w14:val="none"/>
        </w:rPr>
        <w:t>“</w:t>
      </w:r>
      <w:r w:rsidRPr="00453F7A">
        <w:rPr>
          <w:rFonts w:ascii="Times New Roman" w:hAnsi="Times New Roman" w:cs="Times New Roman" w:hint="eastAsia"/>
          <w:kern w:val="0"/>
          <w:sz w:val="24"/>
          <w:szCs w:val="24"/>
          <w14:ligatures w14:val="none"/>
        </w:rPr>
        <w:t>soilDB</w:t>
      </w:r>
      <w:r>
        <w:rPr>
          <w:rFonts w:ascii="Times New Roman" w:hAnsi="Times New Roman" w:cs="Times New Roman"/>
          <w:kern w:val="0"/>
          <w:sz w:val="24"/>
          <w:szCs w:val="24"/>
          <w14:ligatures w14:val="none"/>
        </w:rPr>
        <w:t>”</w:t>
      </w:r>
      <w:r w:rsidRPr="00453F7A">
        <w:rPr>
          <w:rFonts w:ascii="Times New Roman" w:hAnsi="Times New Roman" w:cs="Times New Roman" w:hint="eastAsia"/>
          <w:kern w:val="0"/>
          <w:sz w:val="24"/>
          <w:szCs w:val="24"/>
          <w14:ligatures w14:val="none"/>
        </w:rPr>
        <w:t xml:space="preserve"> package (version 2.</w:t>
      </w:r>
      <w:r>
        <w:rPr>
          <w:rFonts w:ascii="Times New Roman" w:hAnsi="Times New Roman" w:cs="Times New Roman" w:hint="eastAsia"/>
          <w:kern w:val="0"/>
          <w:sz w:val="24"/>
          <w:szCs w:val="24"/>
          <w14:ligatures w14:val="none"/>
        </w:rPr>
        <w:t>7</w:t>
      </w:r>
      <w:r w:rsidRPr="00453F7A">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7</w:t>
      </w:r>
      <w:r w:rsidRPr="00453F7A">
        <w:rPr>
          <w:rFonts w:ascii="Times New Roman" w:hAnsi="Times New Roman" w:cs="Times New Roman" w:hint="eastAsia"/>
          <w:kern w:val="0"/>
          <w:sz w:val="24"/>
          <w:szCs w:val="24"/>
          <w14:ligatures w14:val="none"/>
        </w:rPr>
        <w:t xml:space="preserve">) within R (version </w:t>
      </w:r>
      <w:r>
        <w:rPr>
          <w:rFonts w:ascii="Times New Roman" w:hAnsi="Times New Roman" w:cs="Times New Roman" w:hint="eastAsia"/>
          <w:kern w:val="0"/>
          <w:sz w:val="24"/>
          <w:szCs w:val="24"/>
          <w14:ligatures w14:val="none"/>
        </w:rPr>
        <w:t>4</w:t>
      </w:r>
      <w:r w:rsidRPr="00453F7A">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1</w:t>
      </w:r>
      <w:r w:rsidRPr="00453F7A">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0</w:t>
      </w:r>
      <w:r w:rsidRPr="00453F7A">
        <w:rPr>
          <w:rFonts w:ascii="Times New Roman" w:hAnsi="Times New Roman" w:cs="Times New Roman" w:hint="eastAsia"/>
          <w:kern w:val="0"/>
          <w:sz w:val="24"/>
          <w:szCs w:val="24"/>
          <w14:ligatures w14:val="none"/>
        </w:rPr>
        <w:t>)</w:t>
      </w:r>
      <w:bookmarkEnd w:id="49"/>
      <w:r w:rsidRPr="00453F7A">
        <w:rPr>
          <w:rFonts w:ascii="Times New Roman" w:hAnsi="Times New Roman" w:cs="Times New Roman" w:hint="eastAsia"/>
          <w:kern w:val="0"/>
          <w:sz w:val="24"/>
          <w:szCs w:val="24"/>
          <w14:ligatures w14:val="none"/>
        </w:rPr>
        <w:t>.</w:t>
      </w:r>
    </w:p>
    <w:p w14:paraId="19AA161F" w14:textId="6AD91066" w:rsidR="009849BA" w:rsidRPr="009D2D91" w:rsidRDefault="009849BA" w:rsidP="009849BA">
      <w:pPr>
        <w:pStyle w:val="2"/>
        <w:spacing w:beforeLines="50" w:before="120" w:afterLines="50" w:after="120" w:line="400" w:lineRule="exact"/>
        <w:rPr>
          <w:rFonts w:ascii="Times New Roman" w:hAnsi="Times New Roman" w:cs="Times New Roman"/>
          <w:b/>
          <w:bCs/>
          <w:color w:val="auto"/>
          <w:sz w:val="24"/>
          <w:szCs w:val="24"/>
        </w:rPr>
      </w:pPr>
      <w:r w:rsidRPr="005B64A5">
        <w:rPr>
          <w:rFonts w:ascii="Times New Roman" w:hAnsi="Times New Roman" w:cs="Times New Roman"/>
          <w:b/>
          <w:bCs/>
          <w:color w:val="auto"/>
          <w:sz w:val="24"/>
          <w:szCs w:val="24"/>
        </w:rPr>
        <w:t xml:space="preserve">2.2 </w:t>
      </w:r>
      <w:r w:rsidR="0087722A">
        <w:rPr>
          <w:rFonts w:ascii="Times New Roman" w:hAnsi="Times New Roman" w:cs="Times New Roman"/>
          <w:b/>
          <w:bCs/>
          <w:color w:val="auto"/>
          <w:sz w:val="24"/>
          <w:szCs w:val="24"/>
        </w:rPr>
        <w:t>Dataset</w:t>
      </w:r>
      <w:r w:rsidR="0029605F" w:rsidRPr="005B64A5">
        <w:rPr>
          <w:rFonts w:ascii="Times New Roman" w:hAnsi="Times New Roman" w:cs="Times New Roman"/>
          <w:b/>
          <w:bCs/>
          <w:color w:val="auto"/>
          <w:sz w:val="24"/>
          <w:szCs w:val="24"/>
        </w:rPr>
        <w:t xml:space="preserve">s </w:t>
      </w:r>
      <w:r w:rsidRPr="005B64A5">
        <w:rPr>
          <w:rFonts w:ascii="Times New Roman" w:hAnsi="Times New Roman" w:cs="Times New Roman"/>
          <w:b/>
          <w:bCs/>
          <w:color w:val="auto"/>
          <w:sz w:val="24"/>
          <w:szCs w:val="24"/>
        </w:rPr>
        <w:t>for PTF Evaluation</w:t>
      </w:r>
    </w:p>
    <w:p w14:paraId="2D1F4FFF" w14:textId="42BA87DC" w:rsidR="009849BA" w:rsidRDefault="009849BA" w:rsidP="009849BA">
      <w:pPr>
        <w:spacing w:line="400" w:lineRule="exact"/>
        <w:ind w:firstLineChars="200" w:firstLine="480"/>
        <w:rPr>
          <w:rFonts w:ascii="Times New Roman" w:hAnsi="Times New Roman" w:cs="Times New Roman"/>
          <w:kern w:val="0"/>
          <w:sz w:val="24"/>
          <w:szCs w:val="24"/>
          <w14:ligatures w14:val="none"/>
        </w:rPr>
      </w:pPr>
      <w:r>
        <w:rPr>
          <w:rFonts w:ascii="Times New Roman" w:hAnsi="Times New Roman" w:cs="Times New Roman" w:hint="eastAsia"/>
          <w:kern w:val="0"/>
          <w:sz w:val="24"/>
          <w:szCs w:val="24"/>
          <w14:ligatures w14:val="none"/>
        </w:rPr>
        <w:t xml:space="preserve">In this study, </w:t>
      </w:r>
      <w:r>
        <w:rPr>
          <w:rFonts w:ascii="Times New Roman" w:hAnsi="Times New Roman" w:cs="Times New Roman"/>
          <w:kern w:val="0"/>
          <w:sz w:val="24"/>
          <w:szCs w:val="24"/>
          <w14:ligatures w14:val="none"/>
        </w:rPr>
        <w:t>t</w:t>
      </w:r>
      <w:r w:rsidRPr="009A310A">
        <w:rPr>
          <w:rFonts w:ascii="Times New Roman" w:hAnsi="Times New Roman" w:cs="Times New Roman" w:hint="eastAsia"/>
          <w:kern w:val="0"/>
          <w:sz w:val="24"/>
          <w:szCs w:val="24"/>
          <w14:ligatures w14:val="none"/>
        </w:rPr>
        <w:t>he NCSS database</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fldChar w:fldCharType="begin"/>
      </w:r>
      <w:r w:rsidR="00194B87">
        <w:rPr>
          <w:rFonts w:ascii="Times New Roman" w:hAnsi="Times New Roman" w:cs="Times New Roman"/>
          <w:kern w:val="0"/>
          <w:sz w:val="24"/>
          <w:szCs w:val="24"/>
          <w14:ligatures w14:val="none"/>
        </w:rPr>
        <w:instrText xml:space="preserve"> ADDIN ZOTERO_ITEM CSL_CITATION {"citationID":"i2gvhsgb","properties":{"formattedCitation":"(National Cooperative Soil Survey, 2017)","plainCitation":"(National Cooperative Soil Survey, 2017)","noteIndex":0},"citationItems":[{"id":6856,"uris":["http://zotero.org/users/10375985/items/TJNV8W5W"],"itemData":{"id":6856,"type":"dataset","title":"National Cooperative Soil Survey Characterization database","URL":"http://ncsslabdatamart.sc.egov.usda.gov","author":[{"family":"National Cooperative Soil Survey","given":""}],"issued":{"date-parts":[["2017",1,1]]}}}],"schema":"https://github.com/citation-style-language/schema/raw/master/csl-citation.json"} </w:instrText>
      </w:r>
      <w:r>
        <w:rPr>
          <w:rFonts w:ascii="Times New Roman" w:hAnsi="Times New Roman" w:cs="Times New Roman"/>
          <w:kern w:val="0"/>
          <w:sz w:val="24"/>
          <w:szCs w:val="24"/>
          <w14:ligatures w14:val="none"/>
        </w:rPr>
        <w:fldChar w:fldCharType="separate"/>
      </w:r>
      <w:r w:rsidRPr="00E52A34">
        <w:rPr>
          <w:rFonts w:ascii="Times New Roman" w:hAnsi="Times New Roman" w:cs="Times New Roman" w:hint="eastAsia"/>
          <w:sz w:val="24"/>
        </w:rPr>
        <w:t>(National Cooperative Soil Survey, 2017)</w:t>
      </w:r>
      <w:r>
        <w:rPr>
          <w:rFonts w:ascii="Times New Roman" w:hAnsi="Times New Roman" w:cs="Times New Roman"/>
          <w:kern w:val="0"/>
          <w:sz w:val="24"/>
          <w:szCs w:val="24"/>
          <w14:ligatures w14:val="none"/>
        </w:rPr>
        <w:fldChar w:fldCharType="end"/>
      </w:r>
      <w:r w:rsidRPr="009A310A">
        <w:rPr>
          <w:rFonts w:ascii="Times New Roman" w:hAnsi="Times New Roman" w:cs="Times New Roman" w:hint="eastAsia"/>
          <w:kern w:val="0"/>
          <w:sz w:val="24"/>
          <w:szCs w:val="24"/>
          <w14:ligatures w14:val="none"/>
        </w:rPr>
        <w:t xml:space="preserve"> and the </w:t>
      </w:r>
      <w:r>
        <w:rPr>
          <w:rFonts w:ascii="Times New Roman" w:hAnsi="Times New Roman" w:cs="Times New Roman"/>
          <w:kern w:val="0"/>
          <w:sz w:val="24"/>
          <w:szCs w:val="24"/>
          <w14:ligatures w14:val="none"/>
        </w:rPr>
        <w:t xml:space="preserve">unpublished </w:t>
      </w:r>
      <w:r w:rsidRPr="009A310A">
        <w:rPr>
          <w:rFonts w:ascii="Times New Roman" w:hAnsi="Times New Roman" w:cs="Times New Roman" w:hint="eastAsia"/>
          <w:kern w:val="0"/>
          <w:sz w:val="24"/>
          <w:szCs w:val="24"/>
          <w14:ligatures w14:val="none"/>
        </w:rPr>
        <w:t xml:space="preserve">HYBRAS-V2 database were used as independent application </w:t>
      </w:r>
      <w:r w:rsidR="0087722A">
        <w:rPr>
          <w:rFonts w:ascii="Times New Roman" w:hAnsi="Times New Roman" w:cs="Times New Roman" w:hint="eastAsia"/>
          <w:kern w:val="0"/>
          <w:sz w:val="24"/>
          <w:szCs w:val="24"/>
          <w14:ligatures w14:val="none"/>
        </w:rPr>
        <w:t>dataset</w:t>
      </w:r>
      <w:r w:rsidR="0029605F" w:rsidRPr="009A310A">
        <w:rPr>
          <w:rFonts w:ascii="Times New Roman" w:hAnsi="Times New Roman" w:cs="Times New Roman" w:hint="eastAsia"/>
          <w:kern w:val="0"/>
          <w:sz w:val="24"/>
          <w:szCs w:val="24"/>
          <w14:ligatures w14:val="none"/>
        </w:rPr>
        <w:t xml:space="preserve">s </w:t>
      </w:r>
      <w:r w:rsidRPr="009A310A">
        <w:rPr>
          <w:rFonts w:ascii="Times New Roman" w:hAnsi="Times New Roman" w:cs="Times New Roman" w:hint="eastAsia"/>
          <w:kern w:val="0"/>
          <w:sz w:val="24"/>
          <w:szCs w:val="24"/>
          <w14:ligatures w14:val="none"/>
        </w:rPr>
        <w:t>for performance evaluation</w:t>
      </w:r>
      <w:r>
        <w:rPr>
          <w:rFonts w:ascii="Times New Roman" w:hAnsi="Times New Roman" w:cs="Times New Roman" w:hint="eastAsia"/>
          <w:kern w:val="0"/>
          <w:sz w:val="24"/>
          <w:szCs w:val="24"/>
          <w14:ligatures w14:val="none"/>
        </w:rPr>
        <w:t xml:space="preserve"> and </w:t>
      </w:r>
      <w:r w:rsidRPr="009A310A">
        <w:rPr>
          <w:rFonts w:ascii="Times New Roman" w:hAnsi="Times New Roman" w:cs="Times New Roman" w:hint="eastAsia"/>
          <w:kern w:val="0"/>
          <w:sz w:val="24"/>
          <w:szCs w:val="24"/>
          <w14:ligatures w14:val="none"/>
        </w:rPr>
        <w:t xml:space="preserve">similarity </w:t>
      </w:r>
      <w:r>
        <w:rPr>
          <w:rFonts w:ascii="Times New Roman" w:hAnsi="Times New Roman" w:cs="Times New Roman" w:hint="eastAsia"/>
          <w:kern w:val="0"/>
          <w:sz w:val="24"/>
          <w:szCs w:val="24"/>
          <w14:ligatures w14:val="none"/>
        </w:rPr>
        <w:t xml:space="preserve">analysis </w:t>
      </w:r>
      <w:r w:rsidRPr="009A310A">
        <w:rPr>
          <w:rFonts w:ascii="Times New Roman" w:hAnsi="Times New Roman" w:cs="Times New Roman" w:hint="eastAsia"/>
          <w:kern w:val="0"/>
          <w:sz w:val="24"/>
          <w:szCs w:val="24"/>
          <w14:ligatures w14:val="none"/>
        </w:rPr>
        <w:t>between the</w:t>
      </w:r>
      <w:r>
        <w:rPr>
          <w:rFonts w:ascii="Times New Roman" w:hAnsi="Times New Roman" w:cs="Times New Roman" w:hint="eastAsia"/>
          <w:kern w:val="0"/>
          <w:sz w:val="24"/>
          <w:szCs w:val="24"/>
          <w14:ligatures w14:val="none"/>
        </w:rPr>
        <w:t xml:space="preserve"> development</w:t>
      </w:r>
      <w:r w:rsidRPr="009A310A">
        <w:rPr>
          <w:rFonts w:ascii="Times New Roman" w:hAnsi="Times New Roman" w:cs="Times New Roman" w:hint="eastAsia"/>
          <w:kern w:val="0"/>
          <w:sz w:val="24"/>
          <w:szCs w:val="24"/>
          <w14:ligatures w14:val="none"/>
        </w:rPr>
        <w:t xml:space="preserve"> and application </w:t>
      </w:r>
      <w:r w:rsidR="0087722A">
        <w:rPr>
          <w:rFonts w:ascii="Times New Roman" w:hAnsi="Times New Roman" w:cs="Times New Roman" w:hint="eastAsia"/>
          <w:kern w:val="0"/>
          <w:sz w:val="24"/>
          <w:szCs w:val="24"/>
          <w14:ligatures w14:val="none"/>
        </w:rPr>
        <w:t>dataset</w:t>
      </w:r>
      <w:r w:rsidR="0029605F">
        <w:rPr>
          <w:rFonts w:ascii="Times New Roman" w:hAnsi="Times New Roman" w:cs="Times New Roman" w:hint="eastAsia"/>
          <w:kern w:val="0"/>
          <w:sz w:val="24"/>
          <w:szCs w:val="24"/>
          <w14:ligatures w14:val="none"/>
        </w:rPr>
        <w:t>s</w:t>
      </w:r>
      <w:r w:rsidRPr="009A310A">
        <w:rPr>
          <w:rFonts w:ascii="Times New Roman" w:hAnsi="Times New Roman" w:cs="Times New Roman" w:hint="eastAsia"/>
          <w:kern w:val="0"/>
          <w:sz w:val="24"/>
          <w:szCs w:val="24"/>
          <w14:ligatures w14:val="none"/>
        </w:rPr>
        <w:t>.</w:t>
      </w:r>
    </w:p>
    <w:p w14:paraId="254CADF9" w14:textId="755FCA72" w:rsidR="009849BA" w:rsidRDefault="009849BA" w:rsidP="009849BA">
      <w:pPr>
        <w:spacing w:line="400" w:lineRule="exact"/>
        <w:ind w:firstLineChars="200" w:firstLine="480"/>
        <w:rPr>
          <w:rFonts w:ascii="Times New Roman" w:hAnsi="Times New Roman" w:cs="Times New Roman"/>
          <w:kern w:val="0"/>
          <w:sz w:val="24"/>
          <w:szCs w:val="24"/>
          <w14:ligatures w14:val="none"/>
        </w:rPr>
      </w:pPr>
      <w:r w:rsidRPr="00FE7B49">
        <w:rPr>
          <w:rFonts w:ascii="Times New Roman" w:hAnsi="Times New Roman" w:cs="Times New Roman" w:hint="eastAsia"/>
          <w:kern w:val="0"/>
          <w:sz w:val="24"/>
          <w:szCs w:val="24"/>
          <w14:ligatures w14:val="none"/>
        </w:rPr>
        <w:t xml:space="preserve">The NCSS soil characterization database, maintained by the USDA-NRCS, is a source of soil data that </w:t>
      </w:r>
      <w:r>
        <w:rPr>
          <w:rFonts w:ascii="Times New Roman" w:hAnsi="Times New Roman" w:cs="Times New Roman" w:hint="eastAsia"/>
          <w:kern w:val="0"/>
          <w:sz w:val="24"/>
          <w:szCs w:val="24"/>
          <w14:ligatures w14:val="none"/>
        </w:rPr>
        <w:t>ha</w:t>
      </w:r>
      <w:r w:rsidR="001C459E">
        <w:rPr>
          <w:rFonts w:ascii="Times New Roman" w:hAnsi="Times New Roman" w:cs="Times New Roman" w:hint="eastAsia"/>
          <w:kern w:val="0"/>
          <w:sz w:val="24"/>
          <w:szCs w:val="24"/>
          <w14:ligatures w14:val="none"/>
        </w:rPr>
        <w:t>s</w:t>
      </w:r>
      <w:r>
        <w:rPr>
          <w:rFonts w:ascii="Times New Roman" w:hAnsi="Times New Roman" w:cs="Times New Roman" w:hint="eastAsia"/>
          <w:kern w:val="0"/>
          <w:sz w:val="24"/>
          <w:szCs w:val="24"/>
          <w14:ligatures w14:val="none"/>
        </w:rPr>
        <w:t xml:space="preserve"> been widely</w:t>
      </w:r>
      <w:r w:rsidRPr="00FE7B49">
        <w:rPr>
          <w:rFonts w:ascii="Times New Roman" w:hAnsi="Times New Roman" w:cs="Times New Roman" w:hint="eastAsia"/>
          <w:kern w:val="0"/>
          <w:sz w:val="24"/>
          <w:szCs w:val="24"/>
          <w14:ligatures w14:val="none"/>
        </w:rPr>
        <w:t xml:space="preserve"> used t</w:t>
      </w:r>
      <w:r w:rsidRPr="009769A1">
        <w:rPr>
          <w:rFonts w:ascii="Times New Roman" w:hAnsi="Times New Roman" w:cs="Times New Roman" w:hint="eastAsia"/>
          <w:color w:val="000000" w:themeColor="text1"/>
          <w:kern w:val="0"/>
          <w:sz w:val="24"/>
          <w:szCs w:val="24"/>
          <w14:ligatures w14:val="none"/>
        </w:rPr>
        <w:t>o independently evaluate PTF</w:t>
      </w:r>
      <w:r>
        <w:rPr>
          <w:rFonts w:ascii="Times New Roman" w:hAnsi="Times New Roman" w:cs="Times New Roman"/>
          <w:color w:val="000000" w:themeColor="text1"/>
          <w:kern w:val="0"/>
          <w:sz w:val="24"/>
          <w:szCs w:val="24"/>
          <w14:ligatures w14:val="none"/>
        </w:rPr>
        <w:t>s</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fldChar w:fldCharType="begin"/>
      </w:r>
      <w:r w:rsidR="00A55579">
        <w:rPr>
          <w:rFonts w:ascii="Times New Roman" w:hAnsi="Times New Roman" w:cs="Times New Roman"/>
          <w:kern w:val="0"/>
          <w:sz w:val="24"/>
          <w:szCs w:val="24"/>
          <w14:ligatures w14:val="none"/>
        </w:rPr>
        <w:instrText xml:space="preserve"> ADDIN ZOTERO_ITEM CSL_CITATION {"citationID":"TNkdOsGU","properties":{"unsorted":true,"formattedCitation":"(Ramcharan et al., 2017; Dai et al., 2019; Zhang et al., 2020)","plainCitation":"(Ramcharan et al., 2017; Dai et al., 2019; Zhang et al., 2020)","noteIndex":0},"citationItems":[{"id":306,"uris":["http://zotero.org/users/10375985/items/VQAK7SS9"],"itemData":{"id":306,"type":"article-journal","call-number":"3","container-title":"Soil Science Society of America Journal","DOI":"10.2136/sssaj2016.12.0421","ISSN":"03615995","issue":"6","journalAbbreviation":"Soil Science Society of America Journal","language":"en","page":"1279-1287","source":"2.932","title":"A Soil Bulk Density Pedotransfer Function Based on Machine Learning: A Case Study with the NCSS Soil Characterization Database","title-short":"A Soil Bulk Density Pedotransfer Function Based on Machine Learning","volume":"81","author":[{"family":"Ramcharan","given":"Amanda"},{"family":"Hengl","given":"Tomislav"},{"family":"Beaudette","given":"Dylan"},{"family":"Wills","given":"Skye"}],"issued":{"date-parts":[["2017",11]]}}},{"id":313,"uris":["http://zotero.org/users/10375985/items/K4WYI4I6"],"itemData":{"id":313,"type":"article-journal","call-number":"2","container-title":"Journal of Advances in Model</w:instrText>
      </w:r>
      <w:r w:rsidR="00A55579">
        <w:rPr>
          <w:rFonts w:ascii="Times New Roman" w:hAnsi="Times New Roman" w:cs="Times New Roman" w:hint="eastAsia"/>
          <w:kern w:val="0"/>
          <w:sz w:val="24"/>
          <w:szCs w:val="24"/>
          <w14:ligatures w14:val="none"/>
        </w:rPr>
        <w:instrText>ing Earth Systems","DOI":"10.1029/2019MS001784","ISSN":"1942-2466, 1942-2466","issue":"9","journalAbbreviation":"J. Adv. Model. Earth Syst.","language":"en","page":"2996-3023","source":"8.469","title":"A Global High</w:instrText>
      </w:r>
      <w:r w:rsidR="00A55579">
        <w:rPr>
          <w:rFonts w:ascii="Times New Roman" w:hAnsi="Times New Roman" w:cs="Times New Roman" w:hint="eastAsia"/>
          <w:kern w:val="0"/>
          <w:sz w:val="24"/>
          <w:szCs w:val="24"/>
          <w14:ligatures w14:val="none"/>
        </w:rPr>
        <w:instrText>‐</w:instrText>
      </w:r>
      <w:r w:rsidR="00A55579">
        <w:rPr>
          <w:rFonts w:ascii="Times New Roman" w:hAnsi="Times New Roman" w:cs="Times New Roman" w:hint="eastAsia"/>
          <w:kern w:val="0"/>
          <w:sz w:val="24"/>
          <w:szCs w:val="24"/>
          <w14:ligatures w14:val="none"/>
        </w:rPr>
        <w:instrText>Resolution Data Set of Soil Hydraulic a</w:instrText>
      </w:r>
      <w:r w:rsidR="00A55579">
        <w:rPr>
          <w:rFonts w:ascii="Times New Roman" w:hAnsi="Times New Roman" w:cs="Times New Roman"/>
          <w:kern w:val="0"/>
          <w:sz w:val="24"/>
          <w:szCs w:val="24"/>
          <w14:ligatures w14:val="none"/>
        </w:rPr>
        <w:instrText xml:space="preserve">nd Thermal Properties for Land Surface Modeling","volume":"11","author":[{"family":"Dai","given":"Yongjiu"},{"family":"Xin","given":"Qinchuan"},{"family":"Wei","given":"Nan"},{"family":"Zhang","given":"Yonggen"},{"family":"Shangguan","given":"Wei"},{"family":"Yuan","given":"Hua"},{"family":"Zhang","given":"Shupeng"},{"family":"Liu","given":"Shaofeng"},{"family":"Lu","given":"Xingjie"}],"issued":{"date-parts":[["2019",9]]}}},{"id":315,"uris":["http://zotero.org/users/10375985/items/M65F26VV"],"itemData":{"id":315,"type":"article-journal","abstract":"Correct quantification of mass and energy exchange processes between land surface and atmosphere requires an accurate description of unsaturated soil hydraulic properties. Soil pedotransfer functions (PTFs) have been widely used to predict soil hydraulic parameters. Here, 13 PTFs were grouped according to input data requirements and evaluated against a well-documented database (National Cooperative Soil Survey Characterization [NCSS]) covering the continental United States (87.7% of data) and other regions of the globe (12.3% of data). Weighted ensembles were shown to have improved performance over individual PTFs in terms of evaluation criteria. Validation of moisture content estimated from the ensemble models against observations showed promising results. Global maps of soil water retention data from the ensemble models as well as their uncertainty were provided. Our full 13-member ensemble model provides more accurate estimates than PTFs that are currently being used in Earth system models, which may, therefore, provide improved water fluxes and reduce uncertainty of the estimations. Plain Language Summary The availability of soil water retention data is essential for quantifying mass and energy exchange processes at the interface between land surface and atmosphere. In large-scale applications, soil water retention characteristics usually are estimated with empirical models that, unfortunately, use nonuniform predictors and were developed on subsets of the global distribution of soils. Their reliability for global estimates is often unknown. Using a global database, we developed an ensemble of up to 13 previously published models allowing estimates of soil water retention data under data-poor to data-rich conditions. High-resolution global maps of key points in soil water retention characteristics (and their uncertainties) were produced. These maps suggest that middle and high latitudes in the Northern Hemisphere have larger variability of the estimates. The new model provides more accurate estimates than models currently being used in Earth system models.","call-number":"2","container-title":"Geophysical Research Letters","DOI":"10.1029/2020GL088819","ISSN":"0094-8276","issue":"15","journalAbbreviation":"Geophys. Res. Lett.","language":"en-US","note":"publisher-place: Washington\nWOS:000560376100070","page":"e2020GL088819","publisher":"Amer Geophysical Union","source":"5.576","title":"Development of Hierarchical Ensemble Model and Estimates of Soil Water Retention With Global Coverage","volume":"47","author":[{"family":"Zhang","given":"Yonggen"},{"family":"Schaap","given":"Marcel G."},{"family":"Wei","given":"Zhongwang"}],"issued":{"date-parts":[["2020",8,16]]}}}],"schema":"https://github.com/citation-style-language/schema/raw/master/csl-citation.json"} </w:instrText>
      </w:r>
      <w:r>
        <w:rPr>
          <w:rFonts w:ascii="Times New Roman" w:hAnsi="Times New Roman" w:cs="Times New Roman"/>
          <w:kern w:val="0"/>
          <w:sz w:val="24"/>
          <w:szCs w:val="24"/>
          <w14:ligatures w14:val="none"/>
        </w:rPr>
        <w:fldChar w:fldCharType="separate"/>
      </w:r>
      <w:r w:rsidRPr="009769A1">
        <w:rPr>
          <w:rFonts w:ascii="Times New Roman" w:hAnsi="Times New Roman" w:cs="Times New Roman" w:hint="eastAsia"/>
          <w:sz w:val="24"/>
        </w:rPr>
        <w:t>(Ramcharan et al., 2017; Dai et al., 2019; Zhang et al., 2020)</w:t>
      </w:r>
      <w:r>
        <w:rPr>
          <w:rFonts w:ascii="Times New Roman" w:hAnsi="Times New Roman" w:cs="Times New Roman"/>
          <w:kern w:val="0"/>
          <w:sz w:val="24"/>
          <w:szCs w:val="24"/>
          <w14:ligatures w14:val="none"/>
        </w:rPr>
        <w:fldChar w:fldCharType="end"/>
      </w:r>
      <w:r w:rsidRPr="00FE7B49">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 xml:space="preserve"> </w:t>
      </w:r>
      <w:r w:rsidRPr="00DF0102">
        <w:rPr>
          <w:rFonts w:ascii="Times New Roman" w:hAnsi="Times New Roman" w:cs="Times New Roman" w:hint="eastAsia"/>
          <w:kern w:val="0"/>
          <w:sz w:val="24"/>
          <w:szCs w:val="24"/>
          <w14:ligatures w14:val="none"/>
        </w:rPr>
        <w:t xml:space="preserve">After data </w:t>
      </w:r>
      <w:r>
        <w:rPr>
          <w:rFonts w:ascii="Times New Roman" w:hAnsi="Times New Roman" w:cs="Times New Roman" w:hint="eastAsia"/>
          <w:kern w:val="0"/>
          <w:sz w:val="24"/>
          <w:szCs w:val="24"/>
          <w14:ligatures w14:val="none"/>
        </w:rPr>
        <w:t>quality analysis by Zhang</w:t>
      </w:r>
      <w:r w:rsidRPr="005A5199">
        <w:rPr>
          <w:rFonts w:ascii="Times New Roman" w:hAnsi="Times New Roman" w:cs="Times New Roman" w:hint="eastAsia"/>
          <w:kern w:val="0"/>
          <w:sz w:val="24"/>
          <w:szCs w:val="24"/>
          <w14:ligatures w14:val="none"/>
        </w:rPr>
        <w:t xml:space="preserve"> et al.</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fldChar w:fldCharType="begin"/>
      </w:r>
      <w:r w:rsidR="00A55579">
        <w:rPr>
          <w:rFonts w:ascii="Times New Roman" w:hAnsi="Times New Roman" w:cs="Times New Roman"/>
          <w:kern w:val="0"/>
          <w:sz w:val="24"/>
          <w:szCs w:val="24"/>
          <w14:ligatures w14:val="none"/>
        </w:rPr>
        <w:instrText xml:space="preserve"> ADDIN ZOTERO_ITEM CSL_CITATION {"citationID":"wOib8rZA","properties":{"formattedCitation":"(Zhang et al., 2020)","plainCitation":"(Zhang et al., 2020)","dontUpdate":true,"noteIndex":0},"citationItems":[{"id":315,"uris":["http://zotero.org/users/10375985/items/M65F26VV"],"itemData":{"id":315,"type":"article-journal","abstract":"Correct quantification of mass and energy exchange processes between land surface and atmosphere requires an accurate description of unsaturated soil hydraulic properties. Soil pedotransfer functions (PTFs) have been widely used to predict soil hydraulic parameters. Here, 13 PTFs were grouped according to input data requirements and evaluated against a well-documented database (National Cooperative Soil Survey Characterization [NCSS]) covering the continental United States (87.7% of data) and other regions of the globe (12.3% of data). Weighted ensembles were shown to have improved performance over individual PTFs in terms of evaluation criteria. Validation of moisture content estimated from the ensemble models against observations showed promising results. Global maps of soil water retention data from the ensemble models as well as their uncertainty were provided. Our full 13-member ensemble model provides more accurate estimates than PTFs that are currently being used in Earth system models, which may, therefore, provide improved water fluxes and reduce uncertainty of the estimations. Plain Language Summary The availability of soil water retention data is essential for quantifying mass and energy exchange processes at the interface between land surface and atmosphere. In large-scale applications, soil water retention characteristics usually are estimated with empirical models that, unfortunately, use nonuniform predictors and were developed on subsets of the global distribution of soils. Their reliability for global estimates is often unknown. Using a global database, we developed an ensemble of up to 13 previously published models allowing estimates of soil water retention data under data-poor to data-rich conditions. High-resolution global maps of key points in soil water retention characteristics (and their uncertainties) were produced. These maps suggest that middle and high latitudes in the Northern Hemisphere have larger variability of the estimates. The new model provides more accurate estimates than models currently being used in Earth system models.","call-number":"2","container-title":"Geophysical Research Letters","DOI":"10.1029/2020GL088819","ISSN":"0094-8276","issue":"15","journalAbbreviation":"Geophys. Res. Lett.","language":"en-US","note":"publisher-place: Washington\nWOS:000560376100070","page":"e2020GL088819","publisher":"Amer Geophysical Union","source":"5.576","title":"Development of Hierarchical Ensemble Model and Estimates of Soil Water Retention With Global Coverage","volume":"47","author":[{"family":"Zhang","given":"Yonggen"},{"family":"Schaap","given":"Marcel G."},{"family":"Wei","given":"Zhongwang"}],"issued":{"date-parts":[["2020",8,16]]}}}],"schema":"https://github.com/citation-style-language/schema/raw/master/csl-citation.json"} </w:instrText>
      </w:r>
      <w:r>
        <w:rPr>
          <w:rFonts w:ascii="Times New Roman" w:hAnsi="Times New Roman" w:cs="Times New Roman"/>
          <w:kern w:val="0"/>
          <w:sz w:val="24"/>
          <w:szCs w:val="24"/>
          <w14:ligatures w14:val="none"/>
        </w:rPr>
        <w:fldChar w:fldCharType="separate"/>
      </w:r>
      <w:r w:rsidRPr="00C73F06">
        <w:rPr>
          <w:rFonts w:ascii="Times New Roman" w:hAnsi="Times New Roman" w:cs="Times New Roman" w:hint="eastAsia"/>
          <w:sz w:val="24"/>
        </w:rPr>
        <w:t>(2020)</w:t>
      </w:r>
      <w:r>
        <w:rPr>
          <w:rFonts w:ascii="Times New Roman" w:hAnsi="Times New Roman" w:cs="Times New Roman"/>
          <w:kern w:val="0"/>
          <w:sz w:val="24"/>
          <w:szCs w:val="24"/>
          <w14:ligatures w14:val="none"/>
        </w:rPr>
        <w:fldChar w:fldCharType="end"/>
      </w:r>
      <w:r w:rsidRPr="00DF0102">
        <w:rPr>
          <w:rFonts w:ascii="Times New Roman" w:hAnsi="Times New Roman" w:cs="Times New Roman" w:hint="eastAsia"/>
          <w:kern w:val="0"/>
          <w:sz w:val="24"/>
          <w:szCs w:val="24"/>
          <w14:ligatures w14:val="none"/>
        </w:rPr>
        <w:t xml:space="preserve">, 49,855 soil samples with a total of 118,599 water retention points </w:t>
      </w:r>
      <w:r>
        <w:rPr>
          <w:rFonts w:ascii="Times New Roman" w:hAnsi="Times New Roman" w:cs="Times New Roman" w:hint="eastAsia"/>
          <w:kern w:val="0"/>
          <w:sz w:val="24"/>
          <w:szCs w:val="24"/>
          <w14:ligatures w14:val="none"/>
        </w:rPr>
        <w:t>were</w:t>
      </w:r>
      <w:r w:rsidRPr="00DF0102">
        <w:rPr>
          <w:rFonts w:ascii="Times New Roman" w:hAnsi="Times New Roman" w:cs="Times New Roman" w:hint="eastAsia"/>
          <w:kern w:val="0"/>
          <w:sz w:val="24"/>
          <w:szCs w:val="24"/>
          <w14:ligatures w14:val="none"/>
        </w:rPr>
        <w:t xml:space="preserve"> used</w:t>
      </w:r>
      <w:r w:rsidR="00AC26AE">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 with </w:t>
      </w:r>
      <w:r>
        <w:rPr>
          <w:rFonts w:ascii="Times New Roman" w:hAnsi="Times New Roman" w:cs="Times New Roman"/>
          <w:kern w:val="0"/>
          <w:sz w:val="24"/>
          <w:szCs w:val="24"/>
          <w14:ligatures w14:val="none"/>
        </w:rPr>
        <w:t>water</w:t>
      </w:r>
      <w:r>
        <w:rPr>
          <w:rFonts w:ascii="Times New Roman" w:hAnsi="Times New Roman" w:cs="Times New Roman" w:hint="eastAsia"/>
          <w:kern w:val="0"/>
          <w:sz w:val="24"/>
          <w:szCs w:val="24"/>
          <w14:ligatures w14:val="none"/>
        </w:rPr>
        <w:t xml:space="preserve"> </w:t>
      </w:r>
      <w:r w:rsidRPr="00DF0102">
        <w:rPr>
          <w:rFonts w:ascii="Times New Roman" w:hAnsi="Times New Roman" w:cs="Times New Roman" w:hint="eastAsia"/>
          <w:kern w:val="0"/>
          <w:sz w:val="24"/>
          <w:szCs w:val="24"/>
          <w14:ligatures w14:val="none"/>
        </w:rPr>
        <w:t xml:space="preserve">contents measured at </w:t>
      </w:r>
      <w:r w:rsidRPr="00E115F7">
        <w:rPr>
          <w:rFonts w:ascii="Times New Roman" w:hAnsi="Times New Roman" w:cs="Times New Roman"/>
          <w:i/>
          <w:kern w:val="0"/>
          <w:sz w:val="24"/>
          <w:szCs w:val="24"/>
          <w14:ligatures w14:val="none"/>
        </w:rPr>
        <w:t>h</w:t>
      </w:r>
      <w:r>
        <w:rPr>
          <w:rFonts w:ascii="Times New Roman" w:hAnsi="Times New Roman" w:cs="Times New Roman"/>
          <w:kern w:val="0"/>
          <w:sz w:val="24"/>
          <w:szCs w:val="24"/>
          <w14:ligatures w14:val="none"/>
        </w:rPr>
        <w:t xml:space="preserve"> </w:t>
      </w:r>
      <w:r w:rsidRPr="00DF0102">
        <w:rPr>
          <w:rFonts w:ascii="Times New Roman" w:hAnsi="Times New Roman" w:cs="Times New Roman" w:hint="eastAsia"/>
          <w:kern w:val="0"/>
          <w:sz w:val="24"/>
          <w:szCs w:val="24"/>
          <w14:ligatures w14:val="none"/>
        </w:rPr>
        <w:t xml:space="preserve">of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60,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100,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330,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1,000,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2,000, or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15,000 cm. </w:t>
      </w:r>
      <w:r>
        <w:rPr>
          <w:rFonts w:ascii="Times New Roman" w:hAnsi="Times New Roman" w:cs="Times New Roman"/>
          <w:kern w:val="0"/>
          <w:sz w:val="24"/>
          <w:szCs w:val="24"/>
          <w14:ligatures w14:val="none"/>
        </w:rPr>
        <w:t xml:space="preserve">Here, it has to be mentioned, that </w:t>
      </w:r>
      <w:r w:rsidRPr="00DF0102">
        <w:rPr>
          <w:rFonts w:ascii="Times New Roman" w:hAnsi="Times New Roman" w:cs="Times New Roman" w:hint="eastAsia"/>
          <w:kern w:val="0"/>
          <w:sz w:val="24"/>
          <w:szCs w:val="24"/>
          <w14:ligatures w14:val="none"/>
        </w:rPr>
        <w:t>the NCSS data</w:t>
      </w:r>
      <w:r>
        <w:rPr>
          <w:rFonts w:ascii="Times New Roman" w:hAnsi="Times New Roman" w:cs="Times New Roman" w:hint="eastAsia"/>
          <w:kern w:val="0"/>
          <w:sz w:val="24"/>
          <w:szCs w:val="24"/>
          <w14:ligatures w14:val="none"/>
        </w:rPr>
        <w:t>base</w:t>
      </w:r>
      <w:r w:rsidRPr="00DF0102">
        <w:rPr>
          <w:rFonts w:ascii="Times New Roman" w:hAnsi="Times New Roman" w:cs="Times New Roman" w:hint="eastAsia"/>
          <w:kern w:val="0"/>
          <w:sz w:val="24"/>
          <w:szCs w:val="24"/>
          <w14:ligatures w14:val="none"/>
        </w:rPr>
        <w:t xml:space="preserve"> contains a dominant proportion of water content</w:t>
      </w:r>
      <w:r>
        <w:rPr>
          <w:rFonts w:ascii="Times New Roman" w:hAnsi="Times New Roman" w:cs="Times New Roman"/>
          <w:kern w:val="0"/>
          <w:sz w:val="24"/>
          <w:szCs w:val="24"/>
          <w14:ligatures w14:val="none"/>
        </w:rPr>
        <w:t xml:space="preserve"> measure</w:t>
      </w:r>
      <w:r w:rsidR="00CD5416">
        <w:rPr>
          <w:rFonts w:ascii="Times New Roman" w:hAnsi="Times New Roman" w:cs="Times New Roman" w:hint="eastAsia"/>
          <w:kern w:val="0"/>
          <w:sz w:val="24"/>
          <w:szCs w:val="24"/>
          <w14:ligatures w14:val="none"/>
        </w:rPr>
        <w:t>ments</w:t>
      </w:r>
      <w:r>
        <w:rPr>
          <w:rFonts w:ascii="Times New Roman" w:hAnsi="Times New Roman" w:cs="Times New Roman"/>
          <w:kern w:val="0"/>
          <w:sz w:val="24"/>
          <w:szCs w:val="24"/>
          <w14:ligatures w14:val="none"/>
        </w:rPr>
        <w:t xml:space="preserve"> at </w:t>
      </w:r>
      <w:r w:rsidRPr="00E115F7">
        <w:rPr>
          <w:rFonts w:ascii="Times New Roman" w:hAnsi="Times New Roman" w:cs="Times New Roman"/>
          <w:i/>
          <w:kern w:val="0"/>
          <w:sz w:val="24"/>
          <w:szCs w:val="24"/>
          <w14:ligatures w14:val="none"/>
        </w:rPr>
        <w:t>h</w:t>
      </w:r>
      <w:r w:rsidRPr="00DF0102">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 xml:space="preserve">=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 xml:space="preserve">330 </w:t>
      </w:r>
      <w:r w:rsidR="00A55579" w:rsidRPr="00A55579">
        <w:rPr>
          <w:rFonts w:ascii="Times New Roman" w:hAnsi="Times New Roman" w:cs="Times New Roman" w:hint="eastAsia"/>
          <w:kern w:val="0"/>
          <w:sz w:val="24"/>
          <w:szCs w:val="24"/>
          <w14:ligatures w14:val="none"/>
        </w:rPr>
        <w:t>cm (41.6%)</w:t>
      </w:r>
      <w:r w:rsidR="00A55579">
        <w:rPr>
          <w:rFonts w:ascii="Times New Roman" w:hAnsi="Times New Roman" w:cs="Times New Roman" w:hint="eastAsia"/>
          <w:kern w:val="0"/>
          <w:sz w:val="24"/>
          <w:szCs w:val="24"/>
          <w14:ligatures w14:val="none"/>
        </w:rPr>
        <w:t xml:space="preserve"> </w:t>
      </w:r>
      <w:r w:rsidRPr="00DF0102">
        <w:rPr>
          <w:rFonts w:ascii="Times New Roman" w:hAnsi="Times New Roman" w:cs="Times New Roman" w:hint="eastAsia"/>
          <w:kern w:val="0"/>
          <w:sz w:val="24"/>
          <w:szCs w:val="24"/>
          <w14:ligatures w14:val="none"/>
        </w:rPr>
        <w:t xml:space="preserve">and </w:t>
      </w:r>
      <w:r w:rsidR="00A55579" w:rsidRPr="00FA3E64">
        <w:rPr>
          <w:rFonts w:ascii="Times New Roman" w:hAnsi="Times New Roman" w:cs="Times New Roman" w:hint="eastAsia"/>
          <w:i/>
          <w:iCs/>
          <w:kern w:val="0"/>
          <w:sz w:val="24"/>
          <w:szCs w:val="24"/>
          <w14:ligatures w14:val="none"/>
        </w:rPr>
        <w:t>h</w:t>
      </w:r>
      <w:r w:rsidR="00A55579" w:rsidRPr="00D31F53">
        <w:rPr>
          <w:rFonts w:ascii="Times New Roman" w:hAnsi="Times New Roman" w:cs="Times New Roman" w:hint="eastAsia"/>
          <w:kern w:val="0"/>
          <w:sz w:val="24"/>
          <w:szCs w:val="24"/>
          <w14:ligatures w14:val="none"/>
        </w:rPr>
        <w:t xml:space="preserve"> =</w:t>
      </w:r>
      <w:r w:rsidR="00A55579">
        <w:rPr>
          <w:rFonts w:ascii="Times New Roman" w:hAnsi="Times New Roman" w:cs="Times New Roman" w:hint="eastAsia"/>
          <w:kern w:val="0"/>
          <w:sz w:val="24"/>
          <w:szCs w:val="24"/>
          <w14:ligatures w14:val="none"/>
        </w:rPr>
        <w:t xml:space="preserve"> </w:t>
      </w:r>
      <w:r>
        <w:rPr>
          <w:rFonts w:ascii="Times New Roman" w:hAnsi="Times New Roman" w:cs="Times New Roman" w:hint="eastAsia"/>
          <w:kern w:val="0"/>
          <w:sz w:val="24"/>
          <w:szCs w:val="24"/>
          <w14:ligatures w14:val="none"/>
        </w:rPr>
        <w:t>-</w:t>
      </w:r>
      <w:r w:rsidRPr="00DF0102">
        <w:rPr>
          <w:rFonts w:ascii="Times New Roman" w:hAnsi="Times New Roman" w:cs="Times New Roman" w:hint="eastAsia"/>
          <w:kern w:val="0"/>
          <w:sz w:val="24"/>
          <w:szCs w:val="24"/>
          <w14:ligatures w14:val="none"/>
        </w:rPr>
        <w:t>15,000</w:t>
      </w:r>
      <w:r>
        <w:rPr>
          <w:rFonts w:ascii="Times New Roman" w:hAnsi="Times New Roman" w:cs="Times New Roman" w:hint="eastAsia"/>
          <w:kern w:val="0"/>
          <w:sz w:val="24"/>
          <w:szCs w:val="24"/>
          <w14:ligatures w14:val="none"/>
        </w:rPr>
        <w:t xml:space="preserve"> </w:t>
      </w:r>
      <w:r w:rsidRPr="00DF0102">
        <w:rPr>
          <w:rFonts w:ascii="Times New Roman" w:hAnsi="Times New Roman" w:cs="Times New Roman" w:hint="eastAsia"/>
          <w:kern w:val="0"/>
          <w:sz w:val="24"/>
          <w:szCs w:val="24"/>
          <w14:ligatures w14:val="none"/>
        </w:rPr>
        <w:t>cm</w:t>
      </w:r>
      <w:r w:rsidR="00A55579">
        <w:rPr>
          <w:rFonts w:ascii="Times New Roman" w:hAnsi="Times New Roman" w:cs="Times New Roman" w:hint="eastAsia"/>
          <w:kern w:val="0"/>
          <w:sz w:val="24"/>
          <w:szCs w:val="24"/>
          <w14:ligatures w14:val="none"/>
        </w:rPr>
        <w:t xml:space="preserve"> </w:t>
      </w:r>
      <w:r w:rsidR="00A55579" w:rsidRPr="00A55579">
        <w:rPr>
          <w:rFonts w:ascii="Times New Roman" w:hAnsi="Times New Roman" w:cs="Times New Roman" w:hint="eastAsia"/>
          <w:kern w:val="0"/>
          <w:sz w:val="24"/>
          <w:szCs w:val="24"/>
          <w14:ligatures w14:val="none"/>
        </w:rPr>
        <w:t xml:space="preserve">(41.4%), </w:t>
      </w:r>
      <w:r w:rsidR="00CD5416">
        <w:rPr>
          <w:rFonts w:ascii="Times New Roman" w:hAnsi="Times New Roman" w:cs="Times New Roman" w:hint="eastAsia"/>
          <w:kern w:val="0"/>
          <w:sz w:val="24"/>
          <w:szCs w:val="24"/>
          <w14:ligatures w14:val="none"/>
        </w:rPr>
        <w:t xml:space="preserve">approximating </w:t>
      </w:r>
      <w:r w:rsidR="00A55579" w:rsidRPr="00A55579">
        <w:rPr>
          <w:rFonts w:ascii="Times New Roman" w:hAnsi="Times New Roman" w:cs="Times New Roman" w:hint="eastAsia"/>
          <w:kern w:val="0"/>
          <w:sz w:val="24"/>
          <w:szCs w:val="24"/>
          <w14:ligatures w14:val="none"/>
        </w:rPr>
        <w:t>field capacity</w:t>
      </w:r>
      <w:r w:rsidR="00A55579">
        <w:rPr>
          <w:rFonts w:ascii="Times New Roman" w:hAnsi="Times New Roman" w:cs="Times New Roman" w:hint="eastAsia"/>
          <w:kern w:val="0"/>
          <w:sz w:val="24"/>
          <w:szCs w:val="24"/>
          <w14:ligatures w14:val="none"/>
        </w:rPr>
        <w:t xml:space="preserve"> </w:t>
      </w:r>
      <w:r w:rsidR="00A55579" w:rsidRPr="00A55579">
        <w:rPr>
          <w:rFonts w:ascii="Times New Roman" w:hAnsi="Times New Roman" w:cs="Times New Roman" w:hint="eastAsia"/>
          <w:kern w:val="0"/>
          <w:sz w:val="24"/>
          <w:szCs w:val="24"/>
          <w14:ligatures w14:val="none"/>
        </w:rPr>
        <w:t>(hereafter denoted as FC) and permanent wilting point (hereafter denoted as WP), respectively.</w:t>
      </w:r>
      <w:r w:rsidRPr="00DF0102">
        <w:rPr>
          <w:rFonts w:ascii="Times New Roman" w:hAnsi="Times New Roman" w:cs="Times New Roman" w:hint="eastAsia"/>
          <w:kern w:val="0"/>
          <w:sz w:val="24"/>
          <w:szCs w:val="24"/>
          <w14:ligatures w14:val="none"/>
        </w:rPr>
        <w:t xml:space="preserve"> </w:t>
      </w:r>
      <w:r w:rsidR="00A55579">
        <w:rPr>
          <w:rFonts w:ascii="Times New Roman" w:hAnsi="Times New Roman" w:cs="Times New Roman" w:hint="eastAsia"/>
          <w:kern w:val="0"/>
          <w:sz w:val="24"/>
          <w:szCs w:val="24"/>
          <w14:ligatures w14:val="none"/>
        </w:rPr>
        <w:t>O</w:t>
      </w:r>
      <w:r w:rsidRPr="00DF0102">
        <w:rPr>
          <w:rFonts w:ascii="Times New Roman" w:hAnsi="Times New Roman" w:cs="Times New Roman" w:hint="eastAsia"/>
          <w:kern w:val="0"/>
          <w:sz w:val="24"/>
          <w:szCs w:val="24"/>
          <w14:ligatures w14:val="none"/>
        </w:rPr>
        <w:t>nly a small fraction of water</w:t>
      </w:r>
      <w:r>
        <w:rPr>
          <w:rFonts w:ascii="Times New Roman" w:hAnsi="Times New Roman" w:cs="Times New Roman" w:hint="eastAsia"/>
          <w:kern w:val="0"/>
          <w:sz w:val="24"/>
          <w:szCs w:val="24"/>
          <w14:ligatures w14:val="none"/>
        </w:rPr>
        <w:t xml:space="preserve"> </w:t>
      </w:r>
      <w:r w:rsidRPr="008C5270">
        <w:rPr>
          <w:rFonts w:ascii="Times New Roman" w:hAnsi="Times New Roman" w:cs="Times New Roman" w:hint="eastAsia"/>
          <w:kern w:val="0"/>
          <w:sz w:val="24"/>
          <w:szCs w:val="24"/>
          <w14:ligatures w14:val="none"/>
        </w:rPr>
        <w:t>content</w:t>
      </w:r>
      <w:r>
        <w:rPr>
          <w:rFonts w:ascii="Times New Roman" w:hAnsi="Times New Roman" w:cs="Times New Roman"/>
          <w:kern w:val="0"/>
          <w:sz w:val="24"/>
          <w:szCs w:val="24"/>
          <w14:ligatures w14:val="none"/>
        </w:rPr>
        <w:t xml:space="preserve"> </w:t>
      </w:r>
      <w:r w:rsidR="00CD5416">
        <w:rPr>
          <w:rFonts w:ascii="Times New Roman" w:hAnsi="Times New Roman" w:cs="Times New Roman" w:hint="eastAsia"/>
          <w:kern w:val="0"/>
          <w:sz w:val="24"/>
          <w:szCs w:val="24"/>
          <w14:ligatures w14:val="none"/>
        </w:rPr>
        <w:t xml:space="preserve">measurements took place </w:t>
      </w:r>
      <w:r>
        <w:rPr>
          <w:rFonts w:ascii="Times New Roman" w:hAnsi="Times New Roman" w:cs="Times New Roman"/>
          <w:kern w:val="0"/>
          <w:sz w:val="24"/>
          <w:szCs w:val="24"/>
          <w14:ligatures w14:val="none"/>
        </w:rPr>
        <w:t>at the other pressure heads</w:t>
      </w:r>
      <w:r w:rsidR="00A55579">
        <w:rPr>
          <w:rFonts w:ascii="Times New Roman" w:hAnsi="Times New Roman" w:cs="Times New Roman" w:hint="eastAsia"/>
          <w:kern w:val="0"/>
          <w:sz w:val="24"/>
          <w:szCs w:val="24"/>
          <w14:ligatures w14:val="none"/>
        </w:rPr>
        <w:t xml:space="preserve"> </w:t>
      </w:r>
      <w:r w:rsidR="00A55579" w:rsidRPr="00A55579">
        <w:rPr>
          <w:rFonts w:ascii="Times New Roman" w:hAnsi="Times New Roman" w:cs="Times New Roman" w:hint="eastAsia"/>
          <w:kern w:val="0"/>
          <w:sz w:val="24"/>
          <w:szCs w:val="24"/>
          <w14:ligatures w14:val="none"/>
        </w:rPr>
        <w:t xml:space="preserve">(0.9%, 5.3%, 0.3%, and 10.4% </w:t>
      </w:r>
      <w:r w:rsidR="00CD5416">
        <w:rPr>
          <w:rFonts w:ascii="Times New Roman" w:hAnsi="Times New Roman" w:cs="Times New Roman" w:hint="eastAsia"/>
          <w:kern w:val="0"/>
          <w:sz w:val="24"/>
          <w:szCs w:val="24"/>
          <w14:ligatures w14:val="none"/>
        </w:rPr>
        <w:t>at</w:t>
      </w:r>
      <w:r w:rsidR="00A55579" w:rsidRPr="00A55579">
        <w:rPr>
          <w:rFonts w:ascii="Times New Roman" w:hAnsi="Times New Roman" w:cs="Times New Roman" w:hint="eastAsia"/>
          <w:kern w:val="0"/>
          <w:sz w:val="24"/>
          <w:szCs w:val="24"/>
          <w14:ligatures w14:val="none"/>
        </w:rPr>
        <w:t xml:space="preserve"> </w:t>
      </w:r>
      <w:r w:rsidR="00A55579" w:rsidRPr="00FA3E64">
        <w:rPr>
          <w:rFonts w:ascii="Times New Roman" w:hAnsi="Times New Roman" w:cs="Times New Roman" w:hint="eastAsia"/>
          <w:i/>
          <w:iCs/>
          <w:kern w:val="0"/>
          <w:sz w:val="24"/>
          <w:szCs w:val="24"/>
          <w14:ligatures w14:val="none"/>
        </w:rPr>
        <w:t>h</w:t>
      </w:r>
      <w:r w:rsidR="00A55579" w:rsidRPr="00A55579">
        <w:rPr>
          <w:rFonts w:ascii="Times New Roman" w:hAnsi="Times New Roman" w:cs="Times New Roman" w:hint="eastAsia"/>
          <w:kern w:val="0"/>
          <w:sz w:val="24"/>
          <w:szCs w:val="24"/>
          <w14:ligatures w14:val="none"/>
        </w:rPr>
        <w:t xml:space="preserve"> = -60, -100, -1,000, and -2,000 cm, respectively)</w:t>
      </w:r>
      <w:r w:rsidRPr="008C5270">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 xml:space="preserve"> However, the large number of </w:t>
      </w:r>
      <w:r>
        <w:rPr>
          <w:rFonts w:ascii="Times New Roman" w:hAnsi="Times New Roman" w:cs="Times New Roman"/>
          <w:kern w:val="0"/>
          <w:sz w:val="24"/>
          <w:szCs w:val="24"/>
          <w14:ligatures w14:val="none"/>
        </w:rPr>
        <w:t xml:space="preserve">measurements at </w:t>
      </w:r>
      <w:r w:rsidR="00CD5416">
        <w:rPr>
          <w:rFonts w:ascii="Times New Roman" w:hAnsi="Times New Roman" w:cs="Times New Roman" w:hint="eastAsia"/>
          <w:kern w:val="0"/>
          <w:sz w:val="24"/>
          <w:szCs w:val="24"/>
          <w14:ligatures w14:val="none"/>
        </w:rPr>
        <w:t>FC and WP</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 xml:space="preserve">makes it suitable to be </w:t>
      </w:r>
      <w:r w:rsidR="00AC26AE">
        <w:rPr>
          <w:rFonts w:ascii="Times New Roman" w:hAnsi="Times New Roman" w:cs="Times New Roman" w:hint="eastAsia"/>
          <w:kern w:val="0"/>
          <w:sz w:val="24"/>
          <w:szCs w:val="24"/>
          <w14:ligatures w14:val="none"/>
        </w:rPr>
        <w:t xml:space="preserve">used </w:t>
      </w:r>
      <w:r w:rsidR="003D7DF3">
        <w:rPr>
          <w:rFonts w:ascii="Times New Roman" w:hAnsi="Times New Roman" w:cs="Times New Roman"/>
          <w:kern w:val="0"/>
          <w:sz w:val="24"/>
          <w:szCs w:val="24"/>
          <w14:ligatures w14:val="none"/>
        </w:rPr>
        <w:t xml:space="preserve">as input </w:t>
      </w:r>
      <w:r>
        <w:rPr>
          <w:rFonts w:ascii="Times New Roman" w:hAnsi="Times New Roman" w:cs="Times New Roman"/>
          <w:kern w:val="0"/>
          <w:sz w:val="24"/>
          <w:szCs w:val="24"/>
          <w14:ligatures w14:val="none"/>
        </w:rPr>
        <w:t>for the</w:t>
      </w:r>
      <w:r>
        <w:rPr>
          <w:rFonts w:ascii="Times New Roman" w:hAnsi="Times New Roman" w:cs="Times New Roman" w:hint="eastAsia"/>
          <w:kern w:val="0"/>
          <w:sz w:val="24"/>
          <w:szCs w:val="24"/>
          <w14:ligatures w14:val="none"/>
        </w:rPr>
        <w:t xml:space="preserve"> H4w and H5w </w:t>
      </w:r>
      <w:r w:rsidR="00635A7F">
        <w:rPr>
          <w:rFonts w:ascii="Times New Roman" w:hAnsi="Times New Roman" w:cs="Times New Roman"/>
          <w:kern w:val="0"/>
          <w:sz w:val="24"/>
          <w:szCs w:val="24"/>
          <w14:ligatures w14:val="none"/>
        </w:rPr>
        <w:t>PTFs</w:t>
      </w:r>
      <w:r>
        <w:rPr>
          <w:rFonts w:ascii="Times New Roman" w:hAnsi="Times New Roman" w:cs="Times New Roman" w:hint="eastAsia"/>
          <w:kern w:val="0"/>
          <w:sz w:val="24"/>
          <w:szCs w:val="24"/>
          <w14:ligatures w14:val="none"/>
        </w:rPr>
        <w:t xml:space="preserve"> in Rosetta3.</w:t>
      </w:r>
      <w:r>
        <w:rPr>
          <w:rFonts w:ascii="Times New Roman" w:hAnsi="Times New Roman" w:cs="Times New Roman"/>
          <w:kern w:val="0"/>
          <w:sz w:val="24"/>
          <w:szCs w:val="24"/>
          <w14:ligatures w14:val="none"/>
        </w:rPr>
        <w:t xml:space="preserve"> </w:t>
      </w:r>
      <w:r>
        <w:rPr>
          <w:rFonts w:ascii="Times New Roman" w:hAnsi="Times New Roman" w:cs="Times New Roman" w:hint="eastAsia"/>
          <w:kern w:val="0"/>
          <w:sz w:val="24"/>
          <w:szCs w:val="24"/>
          <w14:ligatures w14:val="none"/>
        </w:rPr>
        <w:t>Th</w:t>
      </w:r>
      <w:r>
        <w:rPr>
          <w:rFonts w:ascii="Times New Roman" w:hAnsi="Times New Roman" w:cs="Times New Roman"/>
          <w:kern w:val="0"/>
          <w:sz w:val="24"/>
          <w:szCs w:val="24"/>
          <w14:ligatures w14:val="none"/>
        </w:rPr>
        <w:t>e NCSS</w:t>
      </w:r>
      <w:r>
        <w:rPr>
          <w:rFonts w:ascii="Times New Roman" w:hAnsi="Times New Roman" w:cs="Times New Roman" w:hint="eastAsia"/>
          <w:kern w:val="0"/>
          <w:sz w:val="24"/>
          <w:szCs w:val="24"/>
          <w14:ligatures w14:val="none"/>
        </w:rPr>
        <w:t xml:space="preserve"> database </w:t>
      </w:r>
      <w:r w:rsidRPr="00311EE4">
        <w:rPr>
          <w:rFonts w:ascii="Times New Roman" w:hAnsi="Times New Roman" w:cs="Times New Roman" w:hint="eastAsia"/>
          <w:kern w:val="0"/>
          <w:sz w:val="24"/>
          <w:szCs w:val="24"/>
          <w14:ligatures w14:val="none"/>
        </w:rPr>
        <w:t>cover</w:t>
      </w:r>
      <w:r>
        <w:rPr>
          <w:rFonts w:ascii="Times New Roman" w:hAnsi="Times New Roman" w:cs="Times New Roman" w:hint="eastAsia"/>
          <w:kern w:val="0"/>
          <w:sz w:val="24"/>
          <w:szCs w:val="24"/>
          <w14:ligatures w14:val="none"/>
        </w:rPr>
        <w:t>s</w:t>
      </w:r>
      <w:r w:rsidRPr="00311EE4">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 xml:space="preserve">mainly </w:t>
      </w:r>
      <w:r w:rsidRPr="00311EE4">
        <w:rPr>
          <w:rFonts w:ascii="Times New Roman" w:hAnsi="Times New Roman" w:cs="Times New Roman" w:hint="eastAsia"/>
          <w:kern w:val="0"/>
          <w:sz w:val="24"/>
          <w:szCs w:val="24"/>
          <w14:ligatures w14:val="none"/>
        </w:rPr>
        <w:t xml:space="preserve">the continental United States (87.7% of data) </w:t>
      </w:r>
      <w:r>
        <w:rPr>
          <w:rFonts w:ascii="Times New Roman" w:hAnsi="Times New Roman" w:cs="Times New Roman"/>
          <w:kern w:val="0"/>
          <w:sz w:val="24"/>
          <w:szCs w:val="24"/>
          <w14:ligatures w14:val="none"/>
        </w:rPr>
        <w:t xml:space="preserve">but also </w:t>
      </w:r>
      <w:r w:rsidRPr="00311EE4">
        <w:rPr>
          <w:rFonts w:ascii="Times New Roman" w:hAnsi="Times New Roman" w:cs="Times New Roman" w:hint="eastAsia"/>
          <w:kern w:val="0"/>
          <w:sz w:val="24"/>
          <w:szCs w:val="24"/>
          <w14:ligatures w14:val="none"/>
        </w:rPr>
        <w:t>other regions of the globe (12.3% of data)</w:t>
      </w:r>
      <w:r>
        <w:rPr>
          <w:rFonts w:ascii="Times New Roman" w:hAnsi="Times New Roman" w:cs="Times New Roman" w:hint="eastAsia"/>
          <w:kern w:val="0"/>
          <w:sz w:val="24"/>
          <w:szCs w:val="24"/>
          <w14:ligatures w14:val="none"/>
        </w:rPr>
        <w:t>.</w:t>
      </w:r>
    </w:p>
    <w:p w14:paraId="09BAF61D" w14:textId="7BFF81EB" w:rsidR="009849BA" w:rsidRDefault="009849BA" w:rsidP="009849BA">
      <w:pPr>
        <w:spacing w:line="400" w:lineRule="exact"/>
        <w:ind w:firstLineChars="200" w:firstLine="480"/>
        <w:rPr>
          <w:rFonts w:ascii="Times New Roman" w:hAnsi="Times New Roman" w:cs="Times New Roman"/>
          <w:kern w:val="0"/>
          <w:sz w:val="24"/>
          <w:szCs w:val="24"/>
          <w14:ligatures w14:val="none"/>
        </w:rPr>
      </w:pPr>
      <w:r w:rsidRPr="00002F69">
        <w:rPr>
          <w:rFonts w:ascii="Times New Roman" w:hAnsi="Times New Roman" w:cs="Times New Roman" w:hint="eastAsia"/>
          <w:kern w:val="0"/>
          <w:sz w:val="24"/>
          <w:szCs w:val="24"/>
          <w14:ligatures w14:val="none"/>
        </w:rPr>
        <w:t>The HYBRAS-V2</w:t>
      </w:r>
      <w:r w:rsidRPr="00002F69">
        <w:rPr>
          <w:rFonts w:ascii="Times New Roman" w:hAnsi="Times New Roman" w:cs="Times New Roman"/>
          <w:kern w:val="0"/>
          <w:sz w:val="24"/>
          <w:szCs w:val="24"/>
          <w14:ligatures w14:val="none"/>
        </w:rPr>
        <w:t xml:space="preserve"> database </w:t>
      </w:r>
      <w:r w:rsidR="00234430" w:rsidRPr="00002F69">
        <w:rPr>
          <w:rFonts w:ascii="Times New Roman" w:hAnsi="Times New Roman" w:cs="Times New Roman"/>
          <w:kern w:val="0"/>
          <w:sz w:val="24"/>
          <w:szCs w:val="24"/>
          <w14:ligatures w14:val="none"/>
        </w:rPr>
        <w:t xml:space="preserve">is </w:t>
      </w:r>
      <w:r w:rsidRPr="00002F69">
        <w:rPr>
          <w:rFonts w:ascii="Times New Roman" w:hAnsi="Times New Roman" w:cs="Times New Roman" w:hint="eastAsia"/>
          <w:kern w:val="0"/>
          <w:sz w:val="24"/>
          <w:szCs w:val="24"/>
          <w14:ligatures w14:val="none"/>
        </w:rPr>
        <w:t xml:space="preserve">an </w:t>
      </w:r>
      <w:r w:rsidRPr="00002F69">
        <w:rPr>
          <w:rFonts w:ascii="Times New Roman" w:hAnsi="Times New Roman" w:cs="Times New Roman"/>
          <w:kern w:val="0"/>
          <w:sz w:val="24"/>
          <w:szCs w:val="24"/>
          <w14:ligatures w14:val="none"/>
        </w:rPr>
        <w:t xml:space="preserve">updated </w:t>
      </w:r>
      <w:r w:rsidRPr="00002F69">
        <w:rPr>
          <w:rFonts w:ascii="Times New Roman" w:hAnsi="Times New Roman" w:cs="Times New Roman" w:hint="eastAsia"/>
          <w:kern w:val="0"/>
          <w:sz w:val="24"/>
          <w:szCs w:val="24"/>
          <w14:ligatures w14:val="none"/>
        </w:rPr>
        <w:t xml:space="preserve">version of </w:t>
      </w:r>
      <w:r w:rsidRPr="00002F69">
        <w:rPr>
          <w:rFonts w:ascii="Times New Roman" w:hAnsi="Times New Roman" w:cs="Times New Roman"/>
          <w:kern w:val="0"/>
          <w:sz w:val="24"/>
          <w:szCs w:val="24"/>
          <w14:ligatures w14:val="none"/>
        </w:rPr>
        <w:t xml:space="preserve">the published </w:t>
      </w:r>
      <w:r w:rsidRPr="00002F69">
        <w:rPr>
          <w:rFonts w:ascii="Times New Roman" w:hAnsi="Times New Roman" w:cs="Times New Roman" w:hint="eastAsia"/>
          <w:kern w:val="0"/>
          <w:sz w:val="24"/>
          <w:szCs w:val="24"/>
          <w14:ligatures w14:val="none"/>
        </w:rPr>
        <w:t>HYBRAS</w:t>
      </w:r>
      <w:r w:rsidRPr="00002F69">
        <w:rPr>
          <w:rFonts w:ascii="Times New Roman" w:hAnsi="Times New Roman" w:cs="Times New Roman"/>
          <w:kern w:val="0"/>
          <w:sz w:val="24"/>
          <w:szCs w:val="24"/>
          <w14:ligatures w14:val="none"/>
        </w:rPr>
        <w:t xml:space="preserve"> database</w:t>
      </w:r>
      <w:r w:rsidRPr="00272081">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fldChar w:fldCharType="begin"/>
      </w:r>
      <w:r w:rsidR="00044246">
        <w:rPr>
          <w:rFonts w:ascii="Times New Roman" w:hAnsi="Times New Roman" w:cs="Times New Roman"/>
          <w:kern w:val="0"/>
          <w:sz w:val="24"/>
          <w:szCs w:val="24"/>
          <w14:ligatures w14:val="none"/>
        </w:rPr>
        <w:instrText xml:space="preserve"> ADDIN ZOTERO_ITEM CSL_CITATION {"citationID":"IN0cO3Nm","properties":{"unsorted":true,"formattedCitation":"(Ottoni et al., 2018, 2019)","plainCitation":"(Ottoni et al., 2018, 2019)","noteIndex":0},"citationItems":[{"id":531,"uris":["http://zotero.org/users/10375985/items/PI9CBQZT"],"itemData":{"id":531,"type":"article-journal","abstract":"Core Ideas\n              \n                \n                  \n                    We propose a Hydrophysical Database for Brazilian Soils (HYBRAS).\n                  \n                  \n                    Data in HYBRAS comprise 445 soil profiles, with 1075 samples of Brazilian soils.\n                  \n                  \n                    We compared the accuracy of water retention estimates based on clima</w:instrText>
      </w:r>
      <w:r w:rsidR="00044246">
        <w:rPr>
          <w:rFonts w:ascii="Times New Roman" w:hAnsi="Times New Roman" w:cs="Times New Roman" w:hint="eastAsia"/>
          <w:kern w:val="0"/>
          <w:sz w:val="24"/>
          <w:szCs w:val="24"/>
          <w14:ligatures w14:val="none"/>
        </w:rPr>
        <w:instrText>te</w:instrText>
      </w:r>
      <w:r w:rsidR="00044246">
        <w:rPr>
          <w:rFonts w:ascii="Times New Roman" w:hAnsi="Times New Roman" w:cs="Times New Roman" w:hint="eastAsia"/>
          <w:kern w:val="0"/>
          <w:sz w:val="24"/>
          <w:szCs w:val="24"/>
          <w14:ligatures w14:val="none"/>
        </w:rPr>
        <w:instrText>‐</w:instrText>
      </w:r>
      <w:r w:rsidR="00044246">
        <w:rPr>
          <w:rFonts w:ascii="Times New Roman" w:hAnsi="Times New Roman" w:cs="Times New Roman" w:hint="eastAsia"/>
          <w:kern w:val="0"/>
          <w:sz w:val="24"/>
          <w:szCs w:val="24"/>
          <w14:ligatures w14:val="none"/>
        </w:rPr>
        <w:instrText>based PTFs.\n                  \n                  \n                    In general, the Brazilian PTFs performed better than the temperate models for HYBRAS.\n                  \n                  \n                    Model performance differed due t</w:instrText>
      </w:r>
      <w:r w:rsidR="00044246">
        <w:rPr>
          <w:rFonts w:ascii="Times New Roman" w:hAnsi="Times New Roman" w:cs="Times New Roman"/>
          <w:kern w:val="0"/>
          <w:sz w:val="24"/>
          <w:szCs w:val="24"/>
          <w14:ligatures w14:val="none"/>
        </w:rPr>
        <w:instrText>o clay content and mineralogical properties.\n                  \n                \n              \n              Soil water retention data are fundamental in soil modeling studies. Temperate pedotransfer functions (PTFs) have been commonly used to estimate water retention of Brazilian soils, mainly because of the lack of soil data for Brazil. However, these PTFs may not be suitable for tropical or subtropical conditions such as those found in Brazil. The objective of this study was to establish a dedicated Hydrophysical Database for Brazilian Soils (HYBRAS) suitable for PTF development. Data present in HYBRAS comprise 445 soil profiles with 1075 samples and are representative of a wide range of Brazilian soils. The data are organized in a relational stru</w:instrText>
      </w:r>
      <w:r w:rsidR="00044246">
        <w:rPr>
          <w:rFonts w:ascii="Times New Roman" w:hAnsi="Times New Roman" w:cs="Times New Roman" w:hint="eastAsia"/>
          <w:kern w:val="0"/>
          <w:sz w:val="24"/>
          <w:szCs w:val="24"/>
          <w14:ligatures w14:val="none"/>
        </w:rPr>
        <w:instrText>cture of tables that cover general site descriptions, land cover, and hydrophysical and chemical measurement methods. Raw data (e.g., water retention points covering the 0</w:instrText>
      </w:r>
      <w:r w:rsidR="00044246">
        <w:rPr>
          <w:rFonts w:ascii="Times New Roman" w:hAnsi="Times New Roman" w:cs="Times New Roman" w:hint="eastAsia"/>
          <w:kern w:val="0"/>
          <w:sz w:val="24"/>
          <w:szCs w:val="24"/>
          <w14:ligatures w14:val="none"/>
        </w:rPr>
        <w:instrText>–</w:instrText>
      </w:r>
      <w:r w:rsidR="00044246">
        <w:rPr>
          <w:rFonts w:ascii="Times New Roman" w:hAnsi="Times New Roman" w:cs="Times New Roman" w:hint="eastAsia"/>
          <w:kern w:val="0"/>
          <w:sz w:val="24"/>
          <w:szCs w:val="24"/>
          <w14:ligatures w14:val="none"/>
        </w:rPr>
        <w:instrText>15,000</w:instrText>
      </w:r>
      <w:r w:rsidR="00044246">
        <w:rPr>
          <w:rFonts w:ascii="Times New Roman" w:hAnsi="Times New Roman" w:cs="Times New Roman" w:hint="eastAsia"/>
          <w:kern w:val="0"/>
          <w:sz w:val="24"/>
          <w:szCs w:val="24"/>
          <w14:ligatures w14:val="none"/>
        </w:rPr>
        <w:instrText>‐</w:instrText>
      </w:r>
      <w:r w:rsidR="00044246">
        <w:rPr>
          <w:rFonts w:ascii="Times New Roman" w:hAnsi="Times New Roman" w:cs="Times New Roman" w:hint="eastAsia"/>
          <w:kern w:val="0"/>
          <w:sz w:val="24"/>
          <w:szCs w:val="24"/>
          <w14:ligatures w14:val="none"/>
        </w:rPr>
        <w:instrText>cm suction range) and derived data are included in the tables. Another objec</w:instrText>
      </w:r>
      <w:r w:rsidR="00044246">
        <w:rPr>
          <w:rFonts w:ascii="Times New Roman" w:hAnsi="Times New Roman" w:cs="Times New Roman"/>
          <w:kern w:val="0"/>
          <w:sz w:val="24"/>
          <w:szCs w:val="24"/>
          <w14:ligatures w14:val="none"/>
        </w:rPr>
        <w:instrText>tive of this study was to use the database to compare the accuracy of water retention estimates based on PTFs developed for Brazilian and temperate regions. In general, the Brazilian PTFs performed better than the temperate models, especially for weathere</w:instrText>
      </w:r>
      <w:r w:rsidR="00044246">
        <w:rPr>
          <w:rFonts w:ascii="Times New Roman" w:hAnsi="Times New Roman" w:cs="Times New Roman" w:hint="eastAsia"/>
          <w:kern w:val="0"/>
          <w:sz w:val="24"/>
          <w:szCs w:val="24"/>
          <w14:ligatures w14:val="none"/>
        </w:rPr>
        <w:instrText>d (Ferralsols, Acrisols, and Nitisols) fine</w:instrText>
      </w:r>
      <w:r w:rsidR="00044246">
        <w:rPr>
          <w:rFonts w:ascii="Times New Roman" w:hAnsi="Times New Roman" w:cs="Times New Roman" w:hint="eastAsia"/>
          <w:kern w:val="0"/>
          <w:sz w:val="24"/>
          <w:szCs w:val="24"/>
          <w14:ligatures w14:val="none"/>
        </w:rPr>
        <w:instrText>‐</w:instrText>
      </w:r>
      <w:r w:rsidR="00044246">
        <w:rPr>
          <w:rFonts w:ascii="Times New Roman" w:hAnsi="Times New Roman" w:cs="Times New Roman" w:hint="eastAsia"/>
          <w:kern w:val="0"/>
          <w:sz w:val="24"/>
          <w:szCs w:val="24"/>
          <w14:ligatures w14:val="none"/>
        </w:rPr>
        <w:instrText>textured (clay, sandy clay, clay loam, silty clay loam, and silty clay) soils. Silt content was not a successful criterion for distinguishing performance of Brazilian and temperate PTFs for Brazilian weathered s</w:instrText>
      </w:r>
      <w:r w:rsidR="00044246">
        <w:rPr>
          <w:rFonts w:ascii="Times New Roman" w:hAnsi="Times New Roman" w:cs="Times New Roman"/>
          <w:kern w:val="0"/>
          <w:sz w:val="24"/>
          <w:szCs w:val="24"/>
          <w14:ligatures w14:val="none"/>
        </w:rPr>
        <w:instrText xml:space="preserve">oils. The water retention of weathered soils was shown to differ from that of temperate soils due to differences in pore structure resulting from their clay content and mineralogical nature, thus confirming results reported in the literature.","call-number":"4","container-title":"Vadose Zone Journal","DOI":"10.2136/vzj2017.05.0095","ISSN":"1539-1663, 1539-1663","issue":"1","journalAbbreviation":"Vadose Zone Journal","language":"en","page":"1-17","source":"2.8","title":"Hydrophysical Database for Brazilian Soils (HYBRAS) and Pedotransfer Functions for Water Retention","volume":"17","author":[{"family":"Ottoni","given":"Marta Vasconcelos"},{"family":"Ottoni Filho","given":"Theophilo Benedicto"},{"family":"Schaap","given":"Marcel G."},{"family":"Lopes-Assad","given":"Maria Leonor R.C."},{"family":"Rotunno Filho","given":"Otto Corrêa"}],"issued":{"date-parts":[["2018",1]]}}},{"id":422,"uris":["http://zotero.org/users/10375985/items/UUKFHHNT"],"itemData":{"id":422,"type":"article-journal","call-number":"1","container-title":"Journal of Hydrology","DOI":"10.1016/j.jhydrol.2019.05.050","ISSN":"00221694","journalAbbreviation":"Journal of Hydrology","language":"en","page":"1345-1358","source":"6.4","title":"Pedotransfer functions for saturated hydraulic conductivity using a database with temperate and tropical climate soils","volume":"575","author":[{"family":"Ottoni","given":"Marta Vasconcelos"},{"family":"Ottoni Filho","given":"Theophilo Benedicto"},{"family":"Lopes-Assad","given":"Maria Leonor R.C."},{"family":"Rotunno Filho","given":"Otto Corrêa"}],"issued":{"date-parts":[["2019",8]]}}}],"schema":"https://github.com/citation-style-language/schema/raw/master/csl-citation.json"} </w:instrText>
      </w:r>
      <w:r>
        <w:rPr>
          <w:rFonts w:ascii="Times New Roman" w:hAnsi="Times New Roman" w:cs="Times New Roman"/>
          <w:kern w:val="0"/>
          <w:sz w:val="24"/>
          <w:szCs w:val="24"/>
          <w14:ligatures w14:val="none"/>
        </w:rPr>
        <w:fldChar w:fldCharType="separate"/>
      </w:r>
      <w:r w:rsidR="00044246" w:rsidRPr="00044246">
        <w:rPr>
          <w:rFonts w:ascii="Times New Roman" w:hAnsi="Times New Roman" w:cs="Times New Roman" w:hint="eastAsia"/>
          <w:sz w:val="24"/>
        </w:rPr>
        <w:t>(Ottoni et al., 2018, 2019)</w:t>
      </w:r>
      <w:r>
        <w:rPr>
          <w:rFonts w:ascii="Times New Roman" w:hAnsi="Times New Roman" w:cs="Times New Roman"/>
          <w:kern w:val="0"/>
          <w:sz w:val="24"/>
          <w:szCs w:val="24"/>
          <w14:ligatures w14:val="none"/>
        </w:rPr>
        <w:fldChar w:fldCharType="end"/>
      </w:r>
      <w:r>
        <w:rPr>
          <w:rFonts w:ascii="Times New Roman" w:hAnsi="Times New Roman" w:cs="Times New Roman"/>
          <w:kern w:val="0"/>
          <w:sz w:val="24"/>
          <w:szCs w:val="24"/>
          <w14:ligatures w14:val="none"/>
        </w:rPr>
        <w:t xml:space="preserve"> and</w:t>
      </w:r>
      <w:r w:rsidRPr="00272081">
        <w:rPr>
          <w:rFonts w:ascii="Times New Roman" w:hAnsi="Times New Roman" w:cs="Times New Roman" w:hint="eastAsia"/>
          <w:kern w:val="0"/>
          <w:sz w:val="24"/>
          <w:szCs w:val="24"/>
          <w14:ligatures w14:val="none"/>
        </w:rPr>
        <w:t xml:space="preserve"> compile</w:t>
      </w:r>
      <w:r>
        <w:rPr>
          <w:rFonts w:ascii="Times New Roman" w:hAnsi="Times New Roman" w:cs="Times New Roman" w:hint="eastAsia"/>
          <w:kern w:val="0"/>
          <w:sz w:val="24"/>
          <w:szCs w:val="24"/>
          <w14:ligatures w14:val="none"/>
        </w:rPr>
        <w:t>s</w:t>
      </w:r>
      <w:r w:rsidRPr="00272081">
        <w:rPr>
          <w:rFonts w:ascii="Times New Roman" w:hAnsi="Times New Roman" w:cs="Times New Roman" w:hint="eastAsia"/>
          <w:kern w:val="0"/>
          <w:sz w:val="24"/>
          <w:szCs w:val="24"/>
          <w14:ligatures w14:val="none"/>
        </w:rPr>
        <w:t xml:space="preserve"> information on the physical and hydraulic properties of numerous </w:t>
      </w:r>
      <w:r>
        <w:rPr>
          <w:rFonts w:ascii="Times New Roman" w:hAnsi="Times New Roman" w:cs="Times New Roman" w:hint="eastAsia"/>
          <w:kern w:val="0"/>
          <w:sz w:val="24"/>
          <w:szCs w:val="24"/>
          <w14:ligatures w14:val="none"/>
        </w:rPr>
        <w:t xml:space="preserve">tropical </w:t>
      </w:r>
      <w:r w:rsidR="00DB03FD">
        <w:rPr>
          <w:rFonts w:ascii="Times New Roman" w:hAnsi="Times New Roman" w:cs="Times New Roman" w:hint="eastAsia"/>
          <w:kern w:val="0"/>
          <w:sz w:val="24"/>
          <w:szCs w:val="24"/>
          <w14:ligatures w14:val="none"/>
        </w:rPr>
        <w:t xml:space="preserve">or subtropical </w:t>
      </w:r>
      <w:r w:rsidRPr="00272081">
        <w:rPr>
          <w:rFonts w:ascii="Times New Roman" w:hAnsi="Times New Roman" w:cs="Times New Roman" w:hint="eastAsia"/>
          <w:kern w:val="0"/>
          <w:sz w:val="24"/>
          <w:szCs w:val="24"/>
          <w14:ligatures w14:val="none"/>
        </w:rPr>
        <w:t xml:space="preserve">Brazilian soils, sourced from over </w:t>
      </w:r>
      <w:r>
        <w:rPr>
          <w:rFonts w:ascii="Times New Roman" w:hAnsi="Times New Roman" w:cs="Times New Roman" w:hint="eastAsia"/>
          <w:kern w:val="0"/>
          <w:sz w:val="24"/>
          <w:szCs w:val="24"/>
          <w14:ligatures w14:val="none"/>
        </w:rPr>
        <w:t>6</w:t>
      </w:r>
      <w:r w:rsidRPr="00272081">
        <w:rPr>
          <w:rFonts w:ascii="Times New Roman" w:hAnsi="Times New Roman" w:cs="Times New Roman" w:hint="eastAsia"/>
          <w:kern w:val="0"/>
          <w:sz w:val="24"/>
          <w:szCs w:val="24"/>
          <w14:ligatures w14:val="none"/>
        </w:rPr>
        <w:t>0 scientific studies</w:t>
      </w:r>
      <w:r>
        <w:rPr>
          <w:rFonts w:ascii="Times New Roman" w:hAnsi="Times New Roman" w:cs="Times New Roman"/>
          <w:kern w:val="0"/>
          <w:sz w:val="24"/>
          <w:szCs w:val="24"/>
          <w14:ligatures w14:val="none"/>
        </w:rPr>
        <w:t>. The database</w:t>
      </w:r>
      <w:r>
        <w:rPr>
          <w:rFonts w:ascii="Times New Roman" w:hAnsi="Times New Roman" w:cs="Times New Roman" w:hint="eastAsia"/>
          <w:kern w:val="0"/>
          <w:sz w:val="24"/>
          <w:szCs w:val="24"/>
          <w14:ligatures w14:val="none"/>
        </w:rPr>
        <w:t xml:space="preserve"> </w:t>
      </w:r>
      <w:r w:rsidRPr="00640372">
        <w:rPr>
          <w:rFonts w:ascii="Times New Roman" w:hAnsi="Times New Roman" w:cs="Times New Roman" w:hint="eastAsia"/>
          <w:kern w:val="0"/>
          <w:sz w:val="24"/>
          <w:szCs w:val="24"/>
          <w14:ligatures w14:val="none"/>
        </w:rPr>
        <w:t>contain</w:t>
      </w:r>
      <w:r>
        <w:rPr>
          <w:rFonts w:ascii="Times New Roman" w:hAnsi="Times New Roman" w:cs="Times New Roman"/>
          <w:kern w:val="0"/>
          <w:sz w:val="24"/>
          <w:szCs w:val="24"/>
          <w14:ligatures w14:val="none"/>
        </w:rPr>
        <w:t>s</w:t>
      </w:r>
      <w:r w:rsidRPr="00C03AC1">
        <w:rPr>
          <w:rFonts w:ascii="Times New Roman" w:hAnsi="Times New Roman" w:cs="Times New Roman" w:hint="eastAsia"/>
          <w:kern w:val="0"/>
          <w:sz w:val="24"/>
          <w:szCs w:val="24"/>
          <w14:ligatures w14:val="none"/>
        </w:rPr>
        <w:t xml:space="preserve"> </w:t>
      </w:r>
      <w:r>
        <w:rPr>
          <w:rFonts w:ascii="Times New Roman" w:hAnsi="Times New Roman" w:cs="Times New Roman" w:hint="eastAsia"/>
          <w:kern w:val="0"/>
          <w:sz w:val="24"/>
          <w:szCs w:val="24"/>
          <w14:ligatures w14:val="none"/>
        </w:rPr>
        <w:t>8,54</w:t>
      </w:r>
      <w:r w:rsidR="00906048">
        <w:rPr>
          <w:rFonts w:ascii="Times New Roman" w:hAnsi="Times New Roman" w:cs="Times New Roman" w:hint="eastAsia"/>
          <w:kern w:val="0"/>
          <w:sz w:val="24"/>
          <w:szCs w:val="24"/>
          <w14:ligatures w14:val="none"/>
        </w:rPr>
        <w:t>6</w:t>
      </w:r>
      <w:r w:rsidRPr="00C03AC1">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 xml:space="preserve">samples with a total of </w:t>
      </w:r>
      <w:r>
        <w:rPr>
          <w:rFonts w:ascii="Times New Roman" w:hAnsi="Times New Roman" w:cs="Times New Roman" w:hint="eastAsia"/>
          <w:kern w:val="0"/>
          <w:sz w:val="24"/>
          <w:szCs w:val="24"/>
          <w14:ligatures w14:val="none"/>
        </w:rPr>
        <w:t>38,943</w:t>
      </w:r>
      <w:r w:rsidRPr="00C03AC1">
        <w:rPr>
          <w:rFonts w:ascii="Times New Roman" w:hAnsi="Times New Roman" w:cs="Times New Roman" w:hint="eastAsia"/>
          <w:kern w:val="0"/>
          <w:sz w:val="24"/>
          <w:szCs w:val="24"/>
          <w14:ligatures w14:val="none"/>
        </w:rPr>
        <w:t xml:space="preserve"> water retention points</w:t>
      </w:r>
      <w:r w:rsidRPr="00272081">
        <w:rPr>
          <w:rFonts w:ascii="Times New Roman" w:hAnsi="Times New Roman" w:cs="Times New Roman" w:hint="eastAsia"/>
          <w:kern w:val="0"/>
          <w:sz w:val="24"/>
          <w:szCs w:val="24"/>
          <w14:ligatures w14:val="none"/>
        </w:rPr>
        <w:t>.</w:t>
      </w:r>
      <w:r>
        <w:rPr>
          <w:rFonts w:ascii="Times New Roman" w:hAnsi="Times New Roman" w:cs="Times New Roman"/>
          <w:kern w:val="0"/>
          <w:sz w:val="24"/>
          <w:szCs w:val="24"/>
          <w14:ligatures w14:val="none"/>
        </w:rPr>
        <w:t xml:space="preserve"> </w:t>
      </w:r>
      <w:r>
        <w:rPr>
          <w:rFonts w:ascii="Times New Roman" w:hAnsi="Times New Roman" w:cs="Times New Roman" w:hint="eastAsia"/>
          <w:kern w:val="0"/>
          <w:sz w:val="24"/>
          <w:szCs w:val="24"/>
          <w14:ligatures w14:val="none"/>
        </w:rPr>
        <w:t>T</w:t>
      </w:r>
      <w:r w:rsidRPr="008A3DFF">
        <w:rPr>
          <w:rFonts w:ascii="Times New Roman" w:hAnsi="Times New Roman" w:cs="Times New Roman" w:hint="eastAsia"/>
          <w:kern w:val="0"/>
          <w:sz w:val="24"/>
          <w:szCs w:val="24"/>
          <w14:ligatures w14:val="none"/>
        </w:rPr>
        <w:t>he wide diversity of pedogenesis and soil formation factors</w:t>
      </w:r>
      <w:r>
        <w:rPr>
          <w:rFonts w:ascii="Times New Roman" w:hAnsi="Times New Roman" w:cs="Times New Roman" w:hint="eastAsia"/>
          <w:kern w:val="0"/>
          <w:sz w:val="24"/>
          <w:szCs w:val="24"/>
          <w14:ligatures w14:val="none"/>
        </w:rPr>
        <w:t xml:space="preserve"> in Brazil </w:t>
      </w:r>
      <w:r>
        <w:rPr>
          <w:rFonts w:ascii="Times New Roman" w:hAnsi="Times New Roman" w:cs="Times New Roman"/>
          <w:kern w:val="0"/>
          <w:sz w:val="24"/>
          <w:szCs w:val="24"/>
          <w14:ligatures w14:val="none"/>
        </w:rPr>
        <w:t xml:space="preserve">and the coverage of those in the database </w:t>
      </w:r>
      <w:r>
        <w:rPr>
          <w:rFonts w:ascii="Times New Roman" w:hAnsi="Times New Roman" w:cs="Times New Roman" w:hint="eastAsia"/>
          <w:kern w:val="0"/>
          <w:sz w:val="24"/>
          <w:szCs w:val="24"/>
          <w14:ligatures w14:val="none"/>
        </w:rPr>
        <w:t>provide</w:t>
      </w:r>
      <w:r w:rsidRPr="008A3DFF">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lastRenderedPageBreak/>
        <w:t>possibilities</w:t>
      </w:r>
      <w:r>
        <w:rPr>
          <w:rFonts w:ascii="Times New Roman" w:hAnsi="Times New Roman" w:cs="Times New Roman" w:hint="eastAsia"/>
          <w:kern w:val="0"/>
          <w:sz w:val="24"/>
          <w:szCs w:val="24"/>
          <w14:ligatures w14:val="none"/>
        </w:rPr>
        <w:t xml:space="preserve"> to analyze the results </w:t>
      </w:r>
      <w:r w:rsidRPr="008A3DFF">
        <w:rPr>
          <w:rFonts w:ascii="Times New Roman" w:hAnsi="Times New Roman" w:cs="Times New Roman" w:hint="eastAsia"/>
          <w:kern w:val="0"/>
          <w:sz w:val="24"/>
          <w:szCs w:val="24"/>
          <w14:ligatures w14:val="none"/>
        </w:rPr>
        <w:t xml:space="preserve">across </w:t>
      </w:r>
      <w:r>
        <w:rPr>
          <w:rFonts w:ascii="Times New Roman" w:hAnsi="Times New Roman" w:cs="Times New Roman"/>
          <w:kern w:val="0"/>
          <w:sz w:val="24"/>
          <w:szCs w:val="24"/>
          <w14:ligatures w14:val="none"/>
        </w:rPr>
        <w:t>different</w:t>
      </w:r>
      <w:r>
        <w:rPr>
          <w:rFonts w:ascii="Times New Roman" w:hAnsi="Times New Roman" w:cs="Times New Roman" w:hint="eastAsia"/>
          <w:kern w:val="0"/>
          <w:sz w:val="24"/>
          <w:szCs w:val="24"/>
          <w14:ligatures w14:val="none"/>
        </w:rPr>
        <w:t xml:space="preserve"> regions </w:t>
      </w:r>
      <w:r>
        <w:rPr>
          <w:rFonts w:ascii="Times New Roman" w:hAnsi="Times New Roman" w:cs="Times New Roman"/>
          <w:kern w:val="0"/>
          <w:sz w:val="24"/>
          <w:szCs w:val="24"/>
          <w14:ligatures w14:val="none"/>
        </w:rPr>
        <w:fldChar w:fldCharType="begin"/>
      </w:r>
      <w:r w:rsidR="00A55579">
        <w:rPr>
          <w:rFonts w:ascii="Times New Roman" w:hAnsi="Times New Roman" w:cs="Times New Roman"/>
          <w:kern w:val="0"/>
          <w:sz w:val="24"/>
          <w:szCs w:val="24"/>
          <w14:ligatures w14:val="none"/>
        </w:rPr>
        <w:instrText xml:space="preserve"> ADDIN ZOTERO_ITEM CSL_CITATION {"citationID":"o3XfIvxd","properties":{"formattedCitation":"(Totola et al., 2023)","plainCitation":"(Totola et al., 2023)","noteIndex":0},"citationItems":[{"id":6875,"uris":["http://zotero.org/users/10375985/items/WS3CZAKB"],"itemData":{"id":6875,"type":"article-journal","abstract":"Knowledge of the soil water retention (SWR) data is necessary for modeling soil water movement and assessing soil water holding capacity and availability. Since direct measurement is often time-consuming and costly, pedotransfer functions (PTFs) have been widely used to predict SWR data from basic soil physical properties. Considering the limited availability of PTFs derived from tropical soils, this paper developed artificial neural networks based on the pseudo-continuous approach (NN-PTFs) to predict SWR data for Brazilian soils. Natural logarithm of soil suction, ln (h), is considered as an extra input parameter in this approach. It enables to predict SWR data at any desired soil suction as it results in more extensive and useful database. The analysis was conducted on a previously compiled hydrophysical database for Brazilian soils representing a variety of soil compositions. The results demonstrated high accuracy and reliability in estimating SWR data, with an overall error of 0.045 cm³.cm−³, when incorporating both soil texture (i.e., clay, silt, and sand fractions) and soil structure-related properties (i.e., soil density, particle density and organic matter content) as input parameters. Moreover, the proposed NN-PTFs outperformed PTFs developed for temperate climates, as well as equation-based PTFs derived for specific tropical locals, particularly for weathered soils. The results highlight not only the potential of using NN-PTFs to predict pseudo-continuous SWR curve in preliminary studies, but also their flexibility and the benefits of not limiting the SWR data to a pre-defined function.","container-title":"Earth Science Informatics","DOI":"10.1007/s12145-023-01115-3","ISSN":"1865-0473, 1865-0481","issue":"4","journalAbbreviation":"Earth Sci Inform","language":"en","license":"https://www.springernature.com/gp/researchers/text-and-data-mining","page":"3579-3595","publisher":"Springer Science and Business Media LLC","source":"Crossref","title":"Artificial neural networks for predicting soil water retention data of various Brazilian soils","volume":"16","author":[{"family":"Totola","given":"Lucas Broseghini"},{"family":"Bicalho","given":"Kátia Vanessa"},{"family":"Hisatugu","given":"Wilian Hiroshi"}],"issued":{"date-parts":[["2023",12]]}}}],"schema":"https://github.com/citation-style-language/schema/raw/master/csl-citation.json"} </w:instrText>
      </w:r>
      <w:r>
        <w:rPr>
          <w:rFonts w:ascii="Times New Roman" w:hAnsi="Times New Roman" w:cs="Times New Roman"/>
          <w:kern w:val="0"/>
          <w:sz w:val="24"/>
          <w:szCs w:val="24"/>
          <w14:ligatures w14:val="none"/>
        </w:rPr>
        <w:fldChar w:fldCharType="separate"/>
      </w:r>
      <w:r w:rsidRPr="006E1582">
        <w:rPr>
          <w:rFonts w:ascii="Times New Roman" w:hAnsi="Times New Roman" w:cs="Times New Roman" w:hint="eastAsia"/>
          <w:sz w:val="24"/>
        </w:rPr>
        <w:t>(Totola et al., 2023)</w:t>
      </w:r>
      <w:r>
        <w:rPr>
          <w:rFonts w:ascii="Times New Roman" w:hAnsi="Times New Roman" w:cs="Times New Roman"/>
          <w:kern w:val="0"/>
          <w:sz w:val="24"/>
          <w:szCs w:val="24"/>
          <w14:ligatures w14:val="none"/>
        </w:rPr>
        <w:fldChar w:fldCharType="end"/>
      </w:r>
      <w:r w:rsidRPr="008A3DFF">
        <w:rPr>
          <w:rFonts w:ascii="Times New Roman" w:hAnsi="Times New Roman" w:cs="Times New Roman" w:hint="eastAsia"/>
          <w:kern w:val="0"/>
          <w:sz w:val="24"/>
          <w:szCs w:val="24"/>
          <w14:ligatures w14:val="none"/>
        </w:rPr>
        <w:t>.</w:t>
      </w:r>
    </w:p>
    <w:p w14:paraId="6480630A" w14:textId="72C1C769" w:rsidR="009849BA" w:rsidRDefault="009849BA" w:rsidP="005F714D">
      <w:pPr>
        <w:spacing w:line="400" w:lineRule="exact"/>
        <w:ind w:firstLineChars="200" w:firstLine="480"/>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T</w:t>
      </w:r>
      <w:r>
        <w:rPr>
          <w:rFonts w:ascii="Times New Roman" w:hAnsi="Times New Roman" w:cs="Times New Roman" w:hint="eastAsia"/>
          <w:kern w:val="0"/>
          <w:sz w:val="24"/>
          <w:szCs w:val="24"/>
          <w14:ligatures w14:val="none"/>
        </w:rPr>
        <w:t xml:space="preserve">o meet the input requirements of </w:t>
      </w:r>
      <w:r w:rsidR="00661581">
        <w:rPr>
          <w:rFonts w:ascii="Times New Roman" w:hAnsi="Times New Roman" w:cs="Times New Roman" w:hint="eastAsia"/>
          <w:kern w:val="0"/>
          <w:sz w:val="24"/>
          <w:szCs w:val="24"/>
          <w14:ligatures w14:val="none"/>
        </w:rPr>
        <w:t>Rosetta3</w:t>
      </w:r>
      <w:r>
        <w:rPr>
          <w:rFonts w:ascii="Times New Roman" w:hAnsi="Times New Roman" w:cs="Times New Roman" w:hint="eastAsia"/>
          <w:kern w:val="0"/>
          <w:sz w:val="24"/>
          <w:szCs w:val="24"/>
          <w14:ligatures w14:val="none"/>
        </w:rPr>
        <w:t xml:space="preserve">, the selected soil samples </w:t>
      </w:r>
      <w:r>
        <w:rPr>
          <w:rFonts w:ascii="Times New Roman" w:hAnsi="Times New Roman" w:cs="Times New Roman"/>
          <w:kern w:val="0"/>
          <w:sz w:val="24"/>
          <w:szCs w:val="24"/>
          <w14:ligatures w14:val="none"/>
        </w:rPr>
        <w:t>had to</w:t>
      </w:r>
      <w:r>
        <w:rPr>
          <w:rFonts w:ascii="Times New Roman" w:hAnsi="Times New Roman" w:cs="Times New Roman" w:hint="eastAsia"/>
          <w:kern w:val="0"/>
          <w:sz w:val="24"/>
          <w:szCs w:val="24"/>
          <w14:ligatures w14:val="none"/>
        </w:rPr>
        <w:t xml:space="preserve"> satisfy specific criteria. These include the </w:t>
      </w:r>
      <w:r w:rsidRPr="00272081">
        <w:rPr>
          <w:rFonts w:ascii="Times New Roman" w:hAnsi="Times New Roman" w:cs="Times New Roman" w:hint="eastAsia"/>
          <w:kern w:val="0"/>
          <w:sz w:val="24"/>
          <w:szCs w:val="24"/>
          <w14:ligatures w14:val="none"/>
        </w:rPr>
        <w:t xml:space="preserve">availability of </w:t>
      </w:r>
      <w:r>
        <w:rPr>
          <w:rFonts w:ascii="Times New Roman" w:hAnsi="Times New Roman" w:cs="Times New Roman"/>
          <w:kern w:val="0"/>
          <w:sz w:val="24"/>
          <w:szCs w:val="24"/>
          <w14:ligatures w14:val="none"/>
        </w:rPr>
        <w:t xml:space="preserve">soil </w:t>
      </w:r>
      <w:r w:rsidRPr="00272081">
        <w:rPr>
          <w:rFonts w:ascii="Times New Roman" w:hAnsi="Times New Roman" w:cs="Times New Roman" w:hint="eastAsia"/>
          <w:kern w:val="0"/>
          <w:sz w:val="24"/>
          <w:szCs w:val="24"/>
          <w14:ligatures w14:val="none"/>
        </w:rPr>
        <w:t>texture information (mass percentages of sand, silt</w:t>
      </w:r>
      <w:r w:rsidR="00661581">
        <w:rPr>
          <w:rFonts w:ascii="Times New Roman" w:hAnsi="Times New Roman" w:cs="Times New Roman" w:hint="eastAsia"/>
          <w:kern w:val="0"/>
          <w:sz w:val="24"/>
          <w:szCs w:val="24"/>
          <w14:ligatures w14:val="none"/>
        </w:rPr>
        <w:t>,</w:t>
      </w:r>
      <w:r w:rsidRPr="00272081">
        <w:rPr>
          <w:rFonts w:ascii="Times New Roman" w:hAnsi="Times New Roman" w:cs="Times New Roman" w:hint="eastAsia"/>
          <w:kern w:val="0"/>
          <w:sz w:val="24"/>
          <w:szCs w:val="24"/>
          <w14:ligatures w14:val="none"/>
        </w:rPr>
        <w:t xml:space="preserve"> and clay), bulk density (BD), </w:t>
      </w:r>
      <w:r w:rsidR="00CD5416">
        <w:rPr>
          <w:rFonts w:ascii="Times New Roman" w:hAnsi="Times New Roman" w:cs="Times New Roman" w:hint="eastAsia"/>
          <w:kern w:val="0"/>
          <w:sz w:val="24"/>
          <w:szCs w:val="24"/>
          <w14:ligatures w14:val="none"/>
        </w:rPr>
        <w:t xml:space="preserve">and </w:t>
      </w:r>
      <w:r>
        <w:rPr>
          <w:rFonts w:ascii="Times New Roman" w:hAnsi="Times New Roman" w:cs="Times New Roman"/>
          <w:kern w:val="0"/>
          <w:sz w:val="24"/>
          <w:szCs w:val="24"/>
          <w14:ligatures w14:val="none"/>
        </w:rPr>
        <w:t xml:space="preserve">water content at </w:t>
      </w:r>
      <w:r>
        <w:rPr>
          <w:rFonts w:ascii="Times New Roman" w:hAnsi="Times New Roman" w:cs="Times New Roman" w:hint="eastAsia"/>
          <w:kern w:val="0"/>
          <w:sz w:val="24"/>
          <w:szCs w:val="24"/>
          <w14:ligatures w14:val="none"/>
        </w:rPr>
        <w:t xml:space="preserve">FC </w:t>
      </w:r>
      <w:r w:rsidRPr="00272081">
        <w:rPr>
          <w:rFonts w:ascii="Times New Roman" w:hAnsi="Times New Roman" w:cs="Times New Roman" w:hint="eastAsia"/>
          <w:kern w:val="0"/>
          <w:sz w:val="24"/>
          <w:szCs w:val="24"/>
          <w14:ligatures w14:val="none"/>
        </w:rPr>
        <w:t xml:space="preserve">and </w:t>
      </w:r>
      <w:r w:rsidR="00E70853">
        <w:rPr>
          <w:rFonts w:ascii="Times New Roman" w:hAnsi="Times New Roman" w:cs="Times New Roman"/>
          <w:kern w:val="0"/>
          <w:sz w:val="24"/>
          <w:szCs w:val="24"/>
          <w14:ligatures w14:val="none"/>
        </w:rPr>
        <w:t>W</w:t>
      </w:r>
      <w:r>
        <w:rPr>
          <w:rFonts w:ascii="Times New Roman" w:hAnsi="Times New Roman" w:cs="Times New Roman" w:hint="eastAsia"/>
          <w:kern w:val="0"/>
          <w:sz w:val="24"/>
          <w:szCs w:val="24"/>
          <w14:ligatures w14:val="none"/>
        </w:rPr>
        <w:t>P</w:t>
      </w:r>
      <w:r w:rsidRPr="00272081">
        <w:rPr>
          <w:rFonts w:ascii="Times New Roman" w:hAnsi="Times New Roman" w:cs="Times New Roman" w:hint="eastAsia"/>
          <w:kern w:val="0"/>
          <w:sz w:val="24"/>
          <w:szCs w:val="24"/>
          <w14:ligatures w14:val="none"/>
        </w:rPr>
        <w:t xml:space="preserve">, all </w:t>
      </w:r>
      <w:r>
        <w:rPr>
          <w:rFonts w:ascii="Times New Roman" w:hAnsi="Times New Roman" w:cs="Times New Roman" w:hint="eastAsia"/>
          <w:kern w:val="0"/>
          <w:sz w:val="24"/>
          <w:szCs w:val="24"/>
          <w14:ligatures w14:val="none"/>
        </w:rPr>
        <w:t xml:space="preserve">of which serve as </w:t>
      </w:r>
      <w:r w:rsidRPr="00272081">
        <w:rPr>
          <w:rFonts w:ascii="Times New Roman" w:hAnsi="Times New Roman" w:cs="Times New Roman" w:hint="eastAsia"/>
          <w:kern w:val="0"/>
          <w:sz w:val="24"/>
          <w:szCs w:val="24"/>
          <w14:ligatures w14:val="none"/>
        </w:rPr>
        <w:t xml:space="preserve">input </w:t>
      </w:r>
      <w:r>
        <w:rPr>
          <w:rFonts w:ascii="Times New Roman" w:hAnsi="Times New Roman" w:cs="Times New Roman"/>
          <w:kern w:val="0"/>
          <w:sz w:val="24"/>
          <w:szCs w:val="24"/>
          <w14:ligatures w14:val="none"/>
        </w:rPr>
        <w:t>for the PTFs</w:t>
      </w:r>
      <w:r>
        <w:rPr>
          <w:rFonts w:ascii="Times New Roman" w:hAnsi="Times New Roman" w:cs="Times New Roman" w:hint="eastAsia"/>
          <w:kern w:val="0"/>
          <w:sz w:val="24"/>
          <w:szCs w:val="24"/>
          <w14:ligatures w14:val="none"/>
        </w:rPr>
        <w:t xml:space="preserve">. In addition, </w:t>
      </w:r>
      <w:r w:rsidRPr="00272081">
        <w:rPr>
          <w:rFonts w:ascii="Times New Roman" w:hAnsi="Times New Roman" w:cs="Times New Roman" w:hint="eastAsia"/>
          <w:kern w:val="0"/>
          <w:sz w:val="24"/>
          <w:szCs w:val="24"/>
          <w14:ligatures w14:val="none"/>
        </w:rPr>
        <w:t xml:space="preserve">soil water content measured across a </w:t>
      </w:r>
      <w:r>
        <w:rPr>
          <w:rFonts w:ascii="Times New Roman" w:hAnsi="Times New Roman" w:cs="Times New Roman" w:hint="eastAsia"/>
          <w:kern w:val="0"/>
          <w:sz w:val="24"/>
          <w:szCs w:val="24"/>
          <w14:ligatures w14:val="none"/>
        </w:rPr>
        <w:t>wide</w:t>
      </w:r>
      <w:r w:rsidRPr="00272081">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range of pressure heads</w:t>
      </w:r>
      <w:r w:rsidRPr="00272081">
        <w:rPr>
          <w:rFonts w:ascii="Times New Roman" w:hAnsi="Times New Roman" w:cs="Times New Roman" w:hint="eastAsia"/>
          <w:kern w:val="0"/>
          <w:sz w:val="24"/>
          <w:szCs w:val="24"/>
          <w14:ligatures w14:val="none"/>
        </w:rPr>
        <w:t xml:space="preserve"> (0</w:t>
      </w:r>
      <w:r>
        <w:rPr>
          <w:rFonts w:ascii="Times New Roman" w:hAnsi="Times New Roman" w:cs="Times New Roman" w:hint="eastAsia"/>
          <w:kern w:val="0"/>
          <w:sz w:val="24"/>
          <w:szCs w:val="24"/>
          <w14:ligatures w14:val="none"/>
        </w:rPr>
        <w:t xml:space="preserve"> to -</w:t>
      </w:r>
      <w:r w:rsidRPr="00272081">
        <w:rPr>
          <w:rFonts w:ascii="Times New Roman" w:hAnsi="Times New Roman" w:cs="Times New Roman" w:hint="eastAsia"/>
          <w:kern w:val="0"/>
          <w:sz w:val="24"/>
          <w:szCs w:val="24"/>
          <w14:ligatures w14:val="none"/>
        </w:rPr>
        <w:t>1500</w:t>
      </w:r>
      <w:r>
        <w:rPr>
          <w:rFonts w:ascii="Times New Roman" w:hAnsi="Times New Roman" w:cs="Times New Roman"/>
          <w:kern w:val="0"/>
          <w:sz w:val="24"/>
          <w:szCs w:val="24"/>
          <w14:ligatures w14:val="none"/>
        </w:rPr>
        <w:t>0</w:t>
      </w:r>
      <w:r w:rsidRPr="00272081">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cm</w:t>
      </w:r>
      <w:r w:rsidRPr="00272081">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 xml:space="preserve"> was </w:t>
      </w:r>
      <w:r>
        <w:rPr>
          <w:rFonts w:ascii="Times New Roman" w:hAnsi="Times New Roman" w:cs="Times New Roman"/>
          <w:kern w:val="0"/>
          <w:sz w:val="24"/>
          <w:szCs w:val="24"/>
          <w14:ligatures w14:val="none"/>
        </w:rPr>
        <w:t xml:space="preserve">required for </w:t>
      </w:r>
      <w:r w:rsidR="00013004">
        <w:rPr>
          <w:rFonts w:ascii="Times New Roman" w:hAnsi="Times New Roman" w:cs="Times New Roman"/>
          <w:kern w:val="0"/>
          <w:sz w:val="24"/>
          <w:szCs w:val="24"/>
          <w14:ligatures w14:val="none"/>
        </w:rPr>
        <w:t>PTF evaluation</w:t>
      </w:r>
      <w:r w:rsidRPr="00272081">
        <w:rPr>
          <w:rFonts w:ascii="Times New Roman" w:hAnsi="Times New Roman" w:cs="Times New Roman" w:hint="eastAsia"/>
          <w:kern w:val="0"/>
          <w:sz w:val="24"/>
          <w:szCs w:val="24"/>
          <w14:ligatures w14:val="none"/>
        </w:rPr>
        <w:t>.</w:t>
      </w:r>
      <w:r>
        <w:rPr>
          <w:rFonts w:ascii="Times New Roman" w:hAnsi="Times New Roman" w:cs="Times New Roman" w:hint="eastAsia"/>
          <w:kern w:val="0"/>
          <w:sz w:val="24"/>
          <w:szCs w:val="24"/>
          <w14:ligatures w14:val="none"/>
        </w:rPr>
        <w:t xml:space="preserve"> Following </w:t>
      </w:r>
      <w:r>
        <w:rPr>
          <w:rFonts w:ascii="Times New Roman" w:hAnsi="Times New Roman" w:cs="Times New Roman"/>
          <w:kern w:val="0"/>
          <w:sz w:val="24"/>
          <w:szCs w:val="24"/>
          <w14:ligatures w14:val="none"/>
        </w:rPr>
        <w:t>these criteria</w:t>
      </w:r>
      <w:r>
        <w:rPr>
          <w:rFonts w:ascii="Times New Roman" w:hAnsi="Times New Roman" w:cs="Times New Roman" w:hint="eastAsia"/>
          <w:kern w:val="0"/>
          <w:sz w:val="24"/>
          <w:szCs w:val="24"/>
          <w14:ligatures w14:val="none"/>
        </w:rPr>
        <w:t xml:space="preserve">, </w:t>
      </w:r>
      <w:bookmarkStart w:id="50" w:name="_Hlk215407739"/>
      <w:r>
        <w:rPr>
          <w:rFonts w:ascii="Times New Roman" w:hAnsi="Times New Roman" w:cs="Times New Roman" w:hint="eastAsia"/>
          <w:kern w:val="0"/>
          <w:sz w:val="24"/>
          <w:szCs w:val="24"/>
          <w14:ligatures w14:val="none"/>
        </w:rPr>
        <w:t xml:space="preserve">48,629 </w:t>
      </w:r>
      <w:r>
        <w:rPr>
          <w:rFonts w:ascii="Times New Roman" w:hAnsi="Times New Roman" w:cs="Times New Roman"/>
          <w:kern w:val="0"/>
          <w:sz w:val="24"/>
          <w:szCs w:val="24"/>
          <w14:ligatures w14:val="none"/>
        </w:rPr>
        <w:t>and</w:t>
      </w:r>
      <w:r>
        <w:rPr>
          <w:rFonts w:ascii="Times New Roman" w:hAnsi="Times New Roman" w:cs="Times New Roman" w:hint="eastAsia"/>
          <w:kern w:val="0"/>
          <w:sz w:val="24"/>
          <w:szCs w:val="24"/>
          <w14:ligatures w14:val="none"/>
        </w:rPr>
        <w:t xml:space="preserve"> 3,294 soil samples were selected from the NCSS and HYBRAS-V2 databases</w:t>
      </w:r>
      <w:bookmarkEnd w:id="50"/>
      <w:r>
        <w:rPr>
          <w:rFonts w:ascii="Times New Roman" w:hAnsi="Times New Roman" w:cs="Times New Roman" w:hint="eastAsia"/>
          <w:kern w:val="0"/>
          <w:sz w:val="24"/>
          <w:szCs w:val="24"/>
          <w14:ligatures w14:val="none"/>
        </w:rPr>
        <w:t xml:space="preserve">, </w:t>
      </w:r>
      <w:r w:rsidR="00502448">
        <w:rPr>
          <w:rFonts w:ascii="Times New Roman" w:hAnsi="Times New Roman" w:cs="Times New Roman" w:hint="eastAsia"/>
          <w:kern w:val="0"/>
          <w:sz w:val="24"/>
          <w:szCs w:val="24"/>
          <w14:ligatures w14:val="none"/>
        </w:rPr>
        <w:t xml:space="preserve">respectively, </w:t>
      </w:r>
      <w:r w:rsidR="00502448" w:rsidRPr="00502448">
        <w:rPr>
          <w:rFonts w:ascii="Times New Roman" w:hAnsi="Times New Roman" w:cs="Times New Roman" w:hint="eastAsia"/>
          <w:kern w:val="0"/>
          <w:sz w:val="24"/>
          <w:szCs w:val="24"/>
          <w14:ligatures w14:val="none"/>
        </w:rPr>
        <w:t>yielding a total of 51,923 samples</w:t>
      </w:r>
      <w:r>
        <w:rPr>
          <w:rFonts w:ascii="Times New Roman" w:hAnsi="Times New Roman" w:cs="Times New Roman" w:hint="eastAsia"/>
          <w:kern w:val="0"/>
          <w:sz w:val="24"/>
          <w:szCs w:val="24"/>
          <w14:ligatures w14:val="none"/>
        </w:rPr>
        <w:t>.</w:t>
      </w:r>
    </w:p>
    <w:p w14:paraId="2C6472CA" w14:textId="0AB3DC5A" w:rsidR="009849BA" w:rsidRDefault="009849BA" w:rsidP="009849BA">
      <w:pPr>
        <w:pStyle w:val="2"/>
        <w:rPr>
          <w:rFonts w:ascii="Times New Roman" w:hAnsi="Times New Roman" w:cs="Times New Roman"/>
          <w:b/>
          <w:bCs/>
          <w:color w:val="auto"/>
          <w:sz w:val="24"/>
          <w:szCs w:val="24"/>
        </w:rPr>
      </w:pPr>
      <w:bookmarkStart w:id="51" w:name="_Hlk215326022"/>
      <w:bookmarkStart w:id="52" w:name="_Hlk205497638"/>
      <w:r>
        <w:rPr>
          <w:rFonts w:ascii="Times New Roman" w:hAnsi="Times New Roman" w:cs="Times New Roman" w:hint="eastAsia"/>
          <w:b/>
          <w:bCs/>
          <w:color w:val="auto"/>
          <w:sz w:val="24"/>
          <w:szCs w:val="24"/>
        </w:rPr>
        <w:t xml:space="preserve">2.3 </w:t>
      </w:r>
      <w:r w:rsidR="00DB03FD" w:rsidRPr="00DB03FD">
        <w:rPr>
          <w:rFonts w:ascii="Times New Roman" w:hAnsi="Times New Roman" w:cs="Times New Roman" w:hint="eastAsia"/>
          <w:b/>
          <w:bCs/>
          <w:color w:val="auto"/>
          <w:sz w:val="24"/>
          <w:szCs w:val="24"/>
        </w:rPr>
        <w:t>Sub-grouping</w:t>
      </w:r>
      <w:r w:rsidRPr="00124492">
        <w:rPr>
          <w:rFonts w:ascii="Times New Roman" w:hAnsi="Times New Roman" w:cs="Times New Roman"/>
          <w:b/>
          <w:bCs/>
          <w:color w:val="auto"/>
          <w:sz w:val="24"/>
          <w:szCs w:val="24"/>
        </w:rPr>
        <w:t xml:space="preserve"> of </w:t>
      </w:r>
      <w:r w:rsidR="00C9334F">
        <w:rPr>
          <w:rFonts w:ascii="Times New Roman" w:hAnsi="Times New Roman" w:cs="Times New Roman"/>
          <w:b/>
          <w:bCs/>
          <w:color w:val="auto"/>
          <w:sz w:val="24"/>
          <w:szCs w:val="24"/>
        </w:rPr>
        <w:t xml:space="preserve">the </w:t>
      </w:r>
      <w:r w:rsidRPr="00124492">
        <w:rPr>
          <w:rFonts w:ascii="Times New Roman" w:hAnsi="Times New Roman" w:cs="Times New Roman"/>
          <w:b/>
          <w:bCs/>
          <w:color w:val="auto"/>
          <w:sz w:val="24"/>
          <w:szCs w:val="24"/>
        </w:rPr>
        <w:t>NCSS Database</w:t>
      </w:r>
    </w:p>
    <w:p w14:paraId="24948866" w14:textId="0F0C0DF2" w:rsidR="002C3763" w:rsidRDefault="009849BA" w:rsidP="00785255">
      <w:pPr>
        <w:spacing w:beforeLines="50" w:before="120" w:line="400" w:lineRule="exact"/>
        <w:ind w:firstLineChars="200" w:firstLine="480"/>
        <w:rPr>
          <w:rFonts w:ascii="Times New Roman" w:hAnsi="Times New Roman" w:cs="Times New Roman"/>
          <w:sz w:val="24"/>
          <w:szCs w:val="24"/>
        </w:rPr>
      </w:pPr>
      <w:bookmarkStart w:id="53" w:name="_Hlk215329275"/>
      <w:bookmarkStart w:id="54" w:name="_Hlk205497831"/>
      <w:bookmarkStart w:id="55" w:name="_Hlk215326012"/>
      <w:bookmarkEnd w:id="51"/>
      <w:r w:rsidRPr="00BD0652">
        <w:rPr>
          <w:rFonts w:ascii="Times New Roman" w:hAnsi="Times New Roman" w:cs="Times New Roman" w:hint="eastAsia"/>
          <w:sz w:val="24"/>
          <w:szCs w:val="24"/>
        </w:rPr>
        <w:t>Given the large size of the NCSS database</w:t>
      </w:r>
      <w:r>
        <w:rPr>
          <w:rFonts w:ascii="Times New Roman" w:hAnsi="Times New Roman" w:cs="Times New Roman"/>
          <w:sz w:val="24"/>
          <w:szCs w:val="24"/>
        </w:rPr>
        <w:t xml:space="preserve"> (</w:t>
      </w:r>
      <w:r w:rsidRPr="00BD0652">
        <w:rPr>
          <w:rFonts w:ascii="Times New Roman" w:hAnsi="Times New Roman" w:cs="Times New Roman" w:hint="eastAsia"/>
          <w:sz w:val="24"/>
          <w:szCs w:val="24"/>
        </w:rPr>
        <w:t>48,629 soil samples</w:t>
      </w:r>
      <w:r>
        <w:rPr>
          <w:rFonts w:ascii="Times New Roman" w:hAnsi="Times New Roman" w:cs="Times New Roman"/>
          <w:sz w:val="24"/>
          <w:szCs w:val="24"/>
        </w:rPr>
        <w:t>)</w:t>
      </w:r>
      <w:r w:rsidR="00734E09">
        <w:rPr>
          <w:rFonts w:ascii="Times New Roman" w:hAnsi="Times New Roman" w:cs="Times New Roman"/>
          <w:sz w:val="24"/>
          <w:szCs w:val="24"/>
        </w:rPr>
        <w:t xml:space="preserve"> and considering </w:t>
      </w:r>
      <w:r w:rsidR="00734E09" w:rsidRPr="00734E09">
        <w:rPr>
          <w:rFonts w:ascii="Times New Roman" w:hAnsi="Times New Roman" w:cs="Times New Roman"/>
          <w:sz w:val="24"/>
          <w:szCs w:val="24"/>
        </w:rPr>
        <w:t xml:space="preserve">the impact of </w:t>
      </w:r>
      <w:r w:rsidR="0087722A">
        <w:rPr>
          <w:rFonts w:ascii="Times New Roman" w:hAnsi="Times New Roman" w:cs="Times New Roman"/>
          <w:sz w:val="24"/>
          <w:szCs w:val="24"/>
        </w:rPr>
        <w:t>dataset</w:t>
      </w:r>
      <w:r w:rsidR="00734E09" w:rsidRPr="00734E09">
        <w:rPr>
          <w:rFonts w:ascii="Times New Roman" w:hAnsi="Times New Roman" w:cs="Times New Roman"/>
          <w:sz w:val="24"/>
          <w:szCs w:val="24"/>
        </w:rPr>
        <w:t xml:space="preserve"> similarity on PTF performance across diverse soil and environmental conditions</w:t>
      </w:r>
      <w:r w:rsidRPr="00BD0652">
        <w:rPr>
          <w:rFonts w:ascii="Times New Roman" w:hAnsi="Times New Roman" w:cs="Times New Roman" w:hint="eastAsia"/>
          <w:sz w:val="24"/>
          <w:szCs w:val="24"/>
        </w:rPr>
        <w:t xml:space="preserve">, </w:t>
      </w:r>
      <w:r w:rsidR="00734E09">
        <w:rPr>
          <w:rFonts w:ascii="Times New Roman" w:hAnsi="Times New Roman" w:cs="Times New Roman"/>
          <w:sz w:val="24"/>
          <w:szCs w:val="24"/>
        </w:rPr>
        <w:t xml:space="preserve">the NCSS dataset </w:t>
      </w:r>
      <w:r w:rsidRPr="00BD0652">
        <w:rPr>
          <w:rFonts w:ascii="Times New Roman" w:hAnsi="Times New Roman" w:cs="Times New Roman" w:hint="eastAsia"/>
          <w:sz w:val="24"/>
          <w:szCs w:val="24"/>
        </w:rPr>
        <w:t xml:space="preserve">was subdivided </w:t>
      </w:r>
      <w:r w:rsidR="00C9334F">
        <w:rPr>
          <w:rFonts w:ascii="Times New Roman" w:hAnsi="Times New Roman" w:cs="Times New Roman"/>
          <w:sz w:val="24"/>
          <w:szCs w:val="24"/>
        </w:rPr>
        <w:t xml:space="preserve">into </w:t>
      </w:r>
      <w:bookmarkEnd w:id="53"/>
      <w:r w:rsidR="00C9334F">
        <w:rPr>
          <w:rFonts w:ascii="Times New Roman" w:hAnsi="Times New Roman" w:cs="Times New Roman"/>
          <w:sz w:val="24"/>
          <w:szCs w:val="24"/>
        </w:rPr>
        <w:t xml:space="preserve">smaller data pools </w:t>
      </w:r>
      <w:r w:rsidRPr="00BD0652">
        <w:rPr>
          <w:rFonts w:ascii="Times New Roman" w:hAnsi="Times New Roman" w:cs="Times New Roman" w:hint="eastAsia"/>
          <w:sz w:val="24"/>
          <w:szCs w:val="24"/>
        </w:rPr>
        <w:t xml:space="preserve">to </w:t>
      </w:r>
      <w:r>
        <w:rPr>
          <w:rFonts w:ascii="Times New Roman" w:hAnsi="Times New Roman" w:cs="Times New Roman"/>
          <w:sz w:val="24"/>
          <w:szCs w:val="24"/>
        </w:rPr>
        <w:t xml:space="preserve">allow </w:t>
      </w:r>
      <w:r w:rsidR="00A703F6">
        <w:rPr>
          <w:rFonts w:ascii="Times New Roman" w:hAnsi="Times New Roman" w:cs="Times New Roman" w:hint="eastAsia"/>
          <w:sz w:val="24"/>
          <w:szCs w:val="24"/>
        </w:rPr>
        <w:t>for</w:t>
      </w:r>
      <w:r w:rsidR="00A703F6">
        <w:rPr>
          <w:rFonts w:ascii="Times New Roman" w:hAnsi="Times New Roman" w:cs="Times New Roman"/>
          <w:sz w:val="24"/>
          <w:szCs w:val="24"/>
        </w:rPr>
        <w:t xml:space="preserve"> detailed </w:t>
      </w:r>
      <w:r w:rsidRPr="00BD0652">
        <w:rPr>
          <w:rFonts w:ascii="Times New Roman" w:hAnsi="Times New Roman" w:cs="Times New Roman" w:hint="eastAsia"/>
          <w:sz w:val="24"/>
          <w:szCs w:val="24"/>
        </w:rPr>
        <w:t>evaluati</w:t>
      </w:r>
      <w:r>
        <w:rPr>
          <w:rFonts w:ascii="Times New Roman" w:hAnsi="Times New Roman" w:cs="Times New Roman"/>
          <w:sz w:val="24"/>
          <w:szCs w:val="24"/>
        </w:rPr>
        <w:t>on</w:t>
      </w:r>
      <w:r w:rsidRPr="00BD0652">
        <w:rPr>
          <w:rFonts w:ascii="Times New Roman" w:hAnsi="Times New Roman" w:cs="Times New Roman" w:hint="eastAsia"/>
          <w:sz w:val="24"/>
          <w:szCs w:val="24"/>
        </w:rPr>
        <w:t xml:space="preserve"> of </w:t>
      </w:r>
      <w:r w:rsidR="00E834F2">
        <w:rPr>
          <w:rFonts w:ascii="Times New Roman" w:hAnsi="Times New Roman" w:cs="Times New Roman"/>
          <w:sz w:val="24"/>
          <w:szCs w:val="24"/>
        </w:rPr>
        <w:t xml:space="preserve">the </w:t>
      </w:r>
      <w:r w:rsidRPr="00BD0652">
        <w:rPr>
          <w:rFonts w:ascii="Times New Roman" w:hAnsi="Times New Roman" w:cs="Times New Roman" w:hint="eastAsia"/>
          <w:sz w:val="24"/>
          <w:szCs w:val="24"/>
        </w:rPr>
        <w:t xml:space="preserve">similarity between the </w:t>
      </w:r>
      <w:r w:rsidR="00665570">
        <w:rPr>
          <w:rFonts w:ascii="Times New Roman" w:hAnsi="Times New Roman" w:cs="Times New Roman"/>
          <w:sz w:val="24"/>
          <w:szCs w:val="24"/>
        </w:rPr>
        <w:t xml:space="preserve">Rosetta </w:t>
      </w:r>
      <w:r w:rsidRPr="00BD0652">
        <w:rPr>
          <w:rFonts w:ascii="Times New Roman" w:hAnsi="Times New Roman" w:cs="Times New Roman" w:hint="eastAsia"/>
          <w:sz w:val="24"/>
          <w:szCs w:val="24"/>
        </w:rPr>
        <w:t xml:space="preserve">development </w:t>
      </w:r>
      <w:r w:rsidR="00665570">
        <w:rPr>
          <w:rFonts w:ascii="Times New Roman" w:hAnsi="Times New Roman" w:cs="Times New Roman"/>
          <w:sz w:val="24"/>
          <w:szCs w:val="24"/>
        </w:rPr>
        <w:t xml:space="preserve">dataset </w:t>
      </w:r>
      <w:r w:rsidRPr="00BD0652">
        <w:rPr>
          <w:rFonts w:ascii="Times New Roman" w:hAnsi="Times New Roman" w:cs="Times New Roman" w:hint="eastAsia"/>
          <w:sz w:val="24"/>
          <w:szCs w:val="24"/>
        </w:rPr>
        <w:t>and application datasets</w:t>
      </w:r>
      <w:r>
        <w:rPr>
          <w:rFonts w:ascii="Times New Roman" w:hAnsi="Times New Roman" w:cs="Times New Roman"/>
          <w:sz w:val="24"/>
          <w:szCs w:val="24"/>
        </w:rPr>
        <w:t xml:space="preserve"> </w:t>
      </w:r>
      <w:bookmarkStart w:id="56" w:name="_Hlk205497848"/>
      <w:r>
        <w:rPr>
          <w:rFonts w:ascii="Times New Roman" w:hAnsi="Times New Roman" w:cs="Times New Roman"/>
          <w:sz w:val="24"/>
          <w:szCs w:val="24"/>
        </w:rPr>
        <w:t xml:space="preserve">for </w:t>
      </w:r>
      <w:r w:rsidR="00122C59">
        <w:rPr>
          <w:rFonts w:ascii="Times New Roman" w:hAnsi="Times New Roman" w:cs="Times New Roman"/>
          <w:sz w:val="24"/>
          <w:szCs w:val="24"/>
        </w:rPr>
        <w:t xml:space="preserve">different </w:t>
      </w:r>
      <w:r>
        <w:rPr>
          <w:rFonts w:ascii="Times New Roman" w:hAnsi="Times New Roman" w:cs="Times New Roman"/>
          <w:sz w:val="24"/>
          <w:szCs w:val="24"/>
        </w:rPr>
        <w:t>temperature regime</w:t>
      </w:r>
      <w:r w:rsidR="00122C59">
        <w:rPr>
          <w:rFonts w:ascii="Times New Roman" w:hAnsi="Times New Roman" w:cs="Times New Roman"/>
          <w:sz w:val="24"/>
          <w:szCs w:val="24"/>
        </w:rPr>
        <w:t>s</w:t>
      </w:r>
      <w:r>
        <w:rPr>
          <w:rFonts w:ascii="Times New Roman" w:hAnsi="Times New Roman" w:cs="Times New Roman"/>
          <w:sz w:val="24"/>
          <w:szCs w:val="24"/>
        </w:rPr>
        <w:t>,</w:t>
      </w:r>
      <w:r w:rsidR="004F5006">
        <w:rPr>
          <w:rFonts w:ascii="Times New Roman" w:hAnsi="Times New Roman" w:cs="Times New Roman" w:hint="eastAsia"/>
          <w:sz w:val="24"/>
          <w:szCs w:val="24"/>
        </w:rPr>
        <w:t xml:space="preserve"> soil textural class</w:t>
      </w:r>
      <w:r w:rsidR="00122C59">
        <w:rPr>
          <w:rFonts w:ascii="Times New Roman" w:hAnsi="Times New Roman" w:cs="Times New Roman"/>
          <w:sz w:val="24"/>
          <w:szCs w:val="24"/>
        </w:rPr>
        <w:t>es</w:t>
      </w:r>
      <w:r w:rsidR="004F5006">
        <w:rPr>
          <w:rFonts w:ascii="Times New Roman" w:hAnsi="Times New Roman" w:cs="Times New Roman" w:hint="eastAsia"/>
          <w:sz w:val="24"/>
          <w:szCs w:val="24"/>
        </w:rPr>
        <w:t>, and</w:t>
      </w:r>
      <w:r>
        <w:rPr>
          <w:rFonts w:ascii="Times New Roman" w:hAnsi="Times New Roman" w:cs="Times New Roman"/>
          <w:sz w:val="24"/>
          <w:szCs w:val="24"/>
        </w:rPr>
        <w:t xml:space="preserve"> soil depth</w:t>
      </w:r>
      <w:r w:rsidR="00DF2826">
        <w:rPr>
          <w:rFonts w:ascii="Times New Roman" w:hAnsi="Times New Roman" w:cs="Times New Roman" w:hint="eastAsia"/>
          <w:sz w:val="24"/>
          <w:szCs w:val="24"/>
        </w:rPr>
        <w:t>s</w:t>
      </w:r>
      <w:r>
        <w:rPr>
          <w:rFonts w:ascii="Times New Roman" w:hAnsi="Times New Roman" w:cs="Times New Roman"/>
          <w:sz w:val="24"/>
          <w:szCs w:val="24"/>
        </w:rPr>
        <w:t xml:space="preserve">. </w:t>
      </w:r>
      <w:bookmarkEnd w:id="54"/>
      <w:bookmarkEnd w:id="56"/>
      <w:r>
        <w:rPr>
          <w:rFonts w:ascii="Times New Roman" w:hAnsi="Times New Roman" w:cs="Times New Roman"/>
          <w:sz w:val="24"/>
          <w:szCs w:val="24"/>
        </w:rPr>
        <w:t xml:space="preserve">Therefore, </w:t>
      </w:r>
      <w:r w:rsidR="009B2632">
        <w:rPr>
          <w:rFonts w:ascii="Times New Roman" w:hAnsi="Times New Roman" w:cs="Times New Roman"/>
          <w:sz w:val="24"/>
          <w:szCs w:val="24"/>
        </w:rPr>
        <w:t xml:space="preserve">the </w:t>
      </w:r>
      <w:r>
        <w:rPr>
          <w:rFonts w:ascii="Times New Roman" w:hAnsi="Times New Roman" w:cs="Times New Roman"/>
          <w:sz w:val="24"/>
          <w:szCs w:val="24"/>
        </w:rPr>
        <w:t xml:space="preserve">following criteria were used </w:t>
      </w:r>
      <w:r w:rsidR="00C9334F">
        <w:rPr>
          <w:rFonts w:ascii="Times New Roman" w:hAnsi="Times New Roman" w:cs="Times New Roman"/>
          <w:sz w:val="24"/>
          <w:szCs w:val="24"/>
        </w:rPr>
        <w:t>as grouping factors</w:t>
      </w:r>
      <w:r>
        <w:rPr>
          <w:rFonts w:ascii="Times New Roman" w:hAnsi="Times New Roman" w:cs="Times New Roman"/>
          <w:sz w:val="24"/>
          <w:szCs w:val="24"/>
        </w:rPr>
        <w:t>: i)</w:t>
      </w:r>
      <w:r w:rsidRPr="00BD0652">
        <w:rPr>
          <w:rFonts w:ascii="Times New Roman" w:hAnsi="Times New Roman" w:cs="Times New Roman" w:hint="eastAsia"/>
          <w:sz w:val="24"/>
          <w:szCs w:val="24"/>
        </w:rPr>
        <w:t xml:space="preserve"> </w:t>
      </w:r>
      <w:r w:rsidRPr="00394FF5">
        <w:rPr>
          <w:rFonts w:ascii="Times New Roman" w:hAnsi="Times New Roman" w:cs="Times New Roman" w:hint="eastAsia"/>
          <w:sz w:val="24"/>
          <w:szCs w:val="24"/>
        </w:rPr>
        <w:t>USDA-defined</w:t>
      </w:r>
      <w:r>
        <w:rPr>
          <w:rFonts w:ascii="Times New Roman" w:hAnsi="Times New Roman" w:cs="Times New Roman" w:hint="eastAsia"/>
          <w:sz w:val="24"/>
          <w:szCs w:val="24"/>
        </w:rPr>
        <w:t xml:space="preserve"> </w:t>
      </w:r>
      <w:r w:rsidRPr="00BD0652">
        <w:rPr>
          <w:rFonts w:ascii="Times New Roman" w:hAnsi="Times New Roman" w:cs="Times New Roman" w:hint="eastAsia"/>
          <w:sz w:val="24"/>
          <w:szCs w:val="24"/>
        </w:rPr>
        <w:t>soil temperature regimes</w:t>
      </w:r>
      <w:r w:rsidRPr="00394FF5">
        <w:rPr>
          <w:rFonts w:ascii="Times New Roman" w:hAnsi="Times New Roman" w:cs="Times New Roman" w:hint="eastAsia"/>
          <w:sz w:val="24"/>
          <w:szCs w:val="24"/>
        </w:rPr>
        <w:t xml:space="preserve"> </w:t>
      </w:r>
      <w:r w:rsidR="00624BDE">
        <w:rPr>
          <w:rFonts w:ascii="Times New Roman" w:hAnsi="Times New Roman" w:cs="Times New Roman"/>
          <w:sz w:val="24"/>
          <w:szCs w:val="24"/>
        </w:rPr>
        <w:fldChar w:fldCharType="begin"/>
      </w:r>
      <w:r w:rsidR="00383C86">
        <w:rPr>
          <w:rFonts w:ascii="Times New Roman" w:hAnsi="Times New Roman" w:cs="Times New Roman"/>
          <w:sz w:val="24"/>
          <w:szCs w:val="24"/>
        </w:rPr>
        <w:instrText xml:space="preserve"> ADDIN ZOTERO_ITEM CSL_CITATION {"citationID":"9hARovlG","properties":{"formattedCitation":"(USDA-SCS, 1993)","plainCitation":"(USDA-SCS, 1993)","dontUpdate":true,"noteIndex":0},"citationItems":[{"id":9348,"uris":["http://zotero.org/users/10375985/items/76NWKML9"],"itemData":{"id":9348,"type":"article-journal","DOI":"Fort Worth, TX. 1 15,000,000","title":"Map:Soil Temperature Regimes of the United States.","URL":"USDA National Cartography and Geographic Information Systems Center.","author":[{"family":"USDA-SCS","given":""}],"issued":{"date-parts":[["1993"]]}}}],"schema":"https://github.com/citation-style-language/schema/raw/master/csl-citation.json"} </w:instrText>
      </w:r>
      <w:r w:rsidR="00624BDE">
        <w:rPr>
          <w:rFonts w:ascii="Times New Roman" w:hAnsi="Times New Roman" w:cs="Times New Roman"/>
          <w:sz w:val="24"/>
          <w:szCs w:val="24"/>
        </w:rPr>
        <w:fldChar w:fldCharType="separate"/>
      </w:r>
      <w:r w:rsidR="00624BDE" w:rsidRPr="00624BDE">
        <w:rPr>
          <w:rFonts w:ascii="Times New Roman" w:hAnsi="Times New Roman" w:cs="Times New Roman" w:hint="eastAsia"/>
          <w:sz w:val="24"/>
        </w:rPr>
        <w:t>(USDA-</w:t>
      </w:r>
      <w:r w:rsidR="00E410BD">
        <w:rPr>
          <w:rFonts w:ascii="Times New Roman" w:hAnsi="Times New Roman" w:cs="Times New Roman" w:hint="eastAsia"/>
          <w:sz w:val="24"/>
        </w:rPr>
        <w:t>NR</w:t>
      </w:r>
      <w:r w:rsidR="00E410BD" w:rsidRPr="00624BDE">
        <w:rPr>
          <w:rFonts w:ascii="Times New Roman" w:hAnsi="Times New Roman" w:cs="Times New Roman" w:hint="eastAsia"/>
          <w:sz w:val="24"/>
        </w:rPr>
        <w:t>CS</w:t>
      </w:r>
      <w:r w:rsidR="00624BDE" w:rsidRPr="00624BDE">
        <w:rPr>
          <w:rFonts w:ascii="Times New Roman" w:hAnsi="Times New Roman" w:cs="Times New Roman" w:hint="eastAsia"/>
          <w:sz w:val="24"/>
        </w:rPr>
        <w:t>, 1993</w:t>
      </w:r>
      <w:r w:rsidR="00624BDE">
        <w:rPr>
          <w:rFonts w:ascii="Times New Roman" w:hAnsi="Times New Roman" w:cs="Times New Roman" w:hint="eastAsia"/>
          <w:sz w:val="24"/>
        </w:rPr>
        <w:t>)</w:t>
      </w:r>
      <w:r w:rsidR="00624BDE" w:rsidRPr="00624BDE" w:rsidDel="00624BDE">
        <w:rPr>
          <w:rFonts w:ascii="Times New Roman" w:hAnsi="Times New Roman" w:cs="Times New Roman" w:hint="eastAsia"/>
          <w:sz w:val="24"/>
        </w:rPr>
        <w:t xml:space="preserve"> </w:t>
      </w:r>
      <w:r w:rsidR="00624BDE">
        <w:rPr>
          <w:rFonts w:ascii="Times New Roman" w:hAnsi="Times New Roman" w:cs="Times New Roman"/>
          <w:sz w:val="24"/>
          <w:szCs w:val="24"/>
        </w:rPr>
        <w:fldChar w:fldCharType="end"/>
      </w:r>
      <w:r w:rsidRPr="00AD798D">
        <w:rPr>
          <w:rFonts w:ascii="Times New Roman" w:hAnsi="Times New Roman" w:cs="Times New Roman" w:hint="eastAsia"/>
          <w:sz w:val="24"/>
          <w:szCs w:val="24"/>
        </w:rPr>
        <w:t>based on mean annual soil temperatures</w:t>
      </w:r>
      <w:r w:rsidRPr="00BD0652">
        <w:rPr>
          <w:rFonts w:ascii="Times New Roman" w:hAnsi="Times New Roman" w:cs="Times New Roman" w:hint="eastAsia"/>
          <w:sz w:val="24"/>
          <w:szCs w:val="24"/>
        </w:rPr>
        <w:t xml:space="preserve">, </w:t>
      </w:r>
      <w:r>
        <w:rPr>
          <w:rFonts w:ascii="Times New Roman" w:hAnsi="Times New Roman" w:cs="Times New Roman"/>
          <w:sz w:val="24"/>
          <w:szCs w:val="24"/>
        </w:rPr>
        <w:t xml:space="preserve">ii) </w:t>
      </w:r>
      <w:r w:rsidRPr="00BD0652">
        <w:rPr>
          <w:rFonts w:ascii="Times New Roman" w:hAnsi="Times New Roman" w:cs="Times New Roman" w:hint="eastAsia"/>
          <w:sz w:val="24"/>
          <w:szCs w:val="24"/>
        </w:rPr>
        <w:t xml:space="preserve">USDA soil texture classes, and </w:t>
      </w:r>
      <w:r>
        <w:rPr>
          <w:rFonts w:ascii="Times New Roman" w:hAnsi="Times New Roman" w:cs="Times New Roman"/>
          <w:sz w:val="24"/>
          <w:szCs w:val="24"/>
        </w:rPr>
        <w:t>ii</w:t>
      </w:r>
      <w:r w:rsidR="00611BB5">
        <w:rPr>
          <w:rFonts w:ascii="Times New Roman" w:hAnsi="Times New Roman" w:cs="Times New Roman"/>
          <w:sz w:val="24"/>
          <w:szCs w:val="24"/>
        </w:rPr>
        <w:t>i</w:t>
      </w:r>
      <w:r>
        <w:rPr>
          <w:rFonts w:ascii="Times New Roman" w:hAnsi="Times New Roman" w:cs="Times New Roman"/>
          <w:sz w:val="24"/>
          <w:szCs w:val="24"/>
        </w:rPr>
        <w:t xml:space="preserve">) </w:t>
      </w:r>
      <w:r w:rsidRPr="00BD0652">
        <w:rPr>
          <w:rFonts w:ascii="Times New Roman" w:hAnsi="Times New Roman" w:cs="Times New Roman" w:hint="eastAsia"/>
          <w:sz w:val="24"/>
          <w:szCs w:val="24"/>
        </w:rPr>
        <w:t>depth intervals</w:t>
      </w:r>
      <w:r w:rsidR="00C9334F">
        <w:rPr>
          <w:rFonts w:ascii="Times New Roman" w:hAnsi="Times New Roman" w:cs="Times New Roman"/>
          <w:sz w:val="24"/>
          <w:szCs w:val="24"/>
        </w:rPr>
        <w:t xml:space="preserve"> in 10 cm increments</w:t>
      </w:r>
      <w:r w:rsidRPr="00BD0652">
        <w:rPr>
          <w:rFonts w:ascii="Times New Roman" w:hAnsi="Times New Roman" w:cs="Times New Roman" w:hint="eastAsia"/>
          <w:sz w:val="24"/>
          <w:szCs w:val="24"/>
        </w:rPr>
        <w:t>.</w:t>
      </w:r>
      <w:r>
        <w:rPr>
          <w:rFonts w:ascii="Times New Roman" w:hAnsi="Times New Roman" w:cs="Times New Roman" w:hint="eastAsia"/>
          <w:sz w:val="24"/>
          <w:szCs w:val="24"/>
        </w:rPr>
        <w:t xml:space="preserve"> </w:t>
      </w:r>
      <w:r w:rsidR="00D93F44" w:rsidRPr="009C179C">
        <w:rPr>
          <w:rFonts w:ascii="Times New Roman" w:hAnsi="Times New Roman" w:cs="Times New Roman" w:hint="eastAsia"/>
          <w:sz w:val="24"/>
          <w:szCs w:val="24"/>
        </w:rPr>
        <w:t xml:space="preserve">Only subsets with a sufficient number of soil samples were retained </w:t>
      </w:r>
      <w:r w:rsidR="00CD5416">
        <w:rPr>
          <w:rFonts w:ascii="Times New Roman" w:hAnsi="Times New Roman" w:cs="Times New Roman" w:hint="eastAsia"/>
          <w:sz w:val="24"/>
          <w:szCs w:val="24"/>
        </w:rPr>
        <w:t>to allow a</w:t>
      </w:r>
      <w:r w:rsidR="00D93F44" w:rsidRPr="009C179C">
        <w:rPr>
          <w:rFonts w:ascii="Times New Roman" w:hAnsi="Times New Roman" w:cs="Times New Roman" w:hint="eastAsia"/>
          <w:sz w:val="24"/>
          <w:szCs w:val="24"/>
        </w:rPr>
        <w:t xml:space="preserve"> statistically meaningful analysis, with the number of soil samples in each subset detailed in Figure 1.</w:t>
      </w:r>
      <w:bookmarkEnd w:id="52"/>
    </w:p>
    <w:bookmarkEnd w:id="55"/>
    <w:p w14:paraId="0965782F" w14:textId="77777777" w:rsidR="00355E03" w:rsidRDefault="00355E03" w:rsidP="00355E03">
      <w:pPr>
        <w:spacing w:beforeLines="50" w:before="120"/>
        <w:jc w:val="center"/>
        <w:rPr>
          <w:rFonts w:hint="eastAsia"/>
        </w:rPr>
      </w:pPr>
      <w:r>
        <w:rPr>
          <w:noProof/>
          <w:lang w:val="de-DE" w:eastAsia="de-DE"/>
        </w:rPr>
        <w:lastRenderedPageBreak/>
        <w:drawing>
          <wp:inline distT="0" distB="0" distL="0" distR="0" wp14:anchorId="27B66EDA" wp14:editId="572E903B">
            <wp:extent cx="4463272" cy="4332590"/>
            <wp:effectExtent l="0" t="0" r="0" b="0"/>
            <wp:docPr id="1783262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62362" name="图片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463272" cy="4332590"/>
                    </a:xfrm>
                    <a:prstGeom prst="rect">
                      <a:avLst/>
                    </a:prstGeom>
                    <a:noFill/>
                    <a:ln>
                      <a:noFill/>
                    </a:ln>
                  </pic:spPr>
                </pic:pic>
              </a:graphicData>
            </a:graphic>
          </wp:inline>
        </w:drawing>
      </w:r>
    </w:p>
    <w:p w14:paraId="14C05DF9" w14:textId="5EFB8375" w:rsidR="00355E03" w:rsidRDefault="00355E03" w:rsidP="00B00403">
      <w:pPr>
        <w:spacing w:beforeLines="50" w:before="120"/>
        <w:rPr>
          <w:rFonts w:ascii="Times New Roman" w:hAnsi="Times New Roman" w:cs="Times New Roman"/>
          <w:b/>
          <w:bCs/>
          <w:sz w:val="20"/>
          <w:szCs w:val="20"/>
        </w:rPr>
      </w:pPr>
      <w:r w:rsidRPr="00803D9E">
        <w:rPr>
          <w:rFonts w:ascii="Times New Roman" w:hAnsi="Times New Roman" w:cs="Times New Roman" w:hint="eastAsia"/>
          <w:b/>
          <w:bCs/>
          <w:sz w:val="20"/>
          <w:szCs w:val="20"/>
        </w:rPr>
        <w:t xml:space="preserve">Figure </w:t>
      </w:r>
      <w:r w:rsidR="00B00403" w:rsidRPr="00803D9E">
        <w:rPr>
          <w:rFonts w:ascii="Times New Roman" w:hAnsi="Times New Roman" w:cs="Times New Roman" w:hint="eastAsia"/>
          <w:b/>
          <w:bCs/>
          <w:sz w:val="20"/>
          <w:szCs w:val="20"/>
        </w:rPr>
        <w:t>1</w:t>
      </w:r>
      <w:r w:rsidRPr="00803D9E">
        <w:rPr>
          <w:rFonts w:ascii="Times New Roman" w:hAnsi="Times New Roman" w:cs="Times New Roman" w:hint="eastAsia"/>
          <w:b/>
          <w:bCs/>
          <w:sz w:val="20"/>
          <w:szCs w:val="20"/>
        </w:rPr>
        <w:t xml:space="preserve">. </w:t>
      </w:r>
      <w:r w:rsidR="002506A0" w:rsidRPr="00803D9E">
        <w:rPr>
          <w:rFonts w:ascii="Times New Roman" w:hAnsi="Times New Roman" w:cs="Times New Roman" w:hint="eastAsia"/>
          <w:b/>
          <w:bCs/>
          <w:sz w:val="20"/>
          <w:szCs w:val="20"/>
        </w:rPr>
        <w:t>Number</w:t>
      </w:r>
      <w:r w:rsidR="00CF79B8" w:rsidRPr="00803D9E">
        <w:rPr>
          <w:rFonts w:ascii="Times New Roman" w:hAnsi="Times New Roman" w:cs="Times New Roman" w:hint="eastAsia"/>
          <w:b/>
          <w:bCs/>
          <w:sz w:val="20"/>
          <w:szCs w:val="20"/>
        </w:rPr>
        <w:t>s</w:t>
      </w:r>
      <w:r w:rsidR="002506A0" w:rsidRPr="00803D9E">
        <w:rPr>
          <w:rFonts w:ascii="Times New Roman" w:hAnsi="Times New Roman" w:cs="Times New Roman" w:hint="eastAsia"/>
          <w:b/>
          <w:bCs/>
          <w:sz w:val="20"/>
          <w:szCs w:val="20"/>
        </w:rPr>
        <w:t xml:space="preserve"> and p</w:t>
      </w:r>
      <w:r w:rsidRPr="00803D9E">
        <w:rPr>
          <w:rFonts w:ascii="Times New Roman" w:hAnsi="Times New Roman" w:cs="Times New Roman" w:hint="eastAsia"/>
          <w:b/>
          <w:bCs/>
          <w:sz w:val="20"/>
          <w:szCs w:val="20"/>
        </w:rPr>
        <w:t>ercentage</w:t>
      </w:r>
      <w:r w:rsidR="00CF79B8" w:rsidRPr="00803D9E">
        <w:rPr>
          <w:rFonts w:ascii="Times New Roman" w:hAnsi="Times New Roman" w:cs="Times New Roman"/>
          <w:b/>
          <w:bCs/>
          <w:sz w:val="20"/>
          <w:szCs w:val="20"/>
        </w:rPr>
        <w:t>s</w:t>
      </w:r>
      <w:r w:rsidRPr="00803D9E">
        <w:rPr>
          <w:rFonts w:ascii="Times New Roman" w:hAnsi="Times New Roman" w:cs="Times New Roman" w:hint="eastAsia"/>
          <w:b/>
          <w:bCs/>
          <w:sz w:val="20"/>
          <w:szCs w:val="20"/>
        </w:rPr>
        <w:t xml:space="preserve"> of soil samples in NCSS subsets classified by temperature regime</w:t>
      </w:r>
      <w:r w:rsidR="00EB37D7" w:rsidRPr="00803D9E">
        <w:rPr>
          <w:rFonts w:ascii="Times New Roman" w:hAnsi="Times New Roman" w:cs="Times New Roman" w:hint="eastAsia"/>
          <w:b/>
          <w:bCs/>
          <w:sz w:val="20"/>
          <w:szCs w:val="20"/>
        </w:rPr>
        <w:t xml:space="preserve"> </w:t>
      </w:r>
      <w:r w:rsidR="00EB37D7" w:rsidRPr="00803D9E">
        <w:rPr>
          <w:rFonts w:ascii="Times New Roman" w:hAnsi="Times New Roman" w:cs="Times New Roman"/>
          <w:b/>
          <w:bCs/>
          <w:sz w:val="20"/>
          <w:szCs w:val="20"/>
        </w:rPr>
        <w:t>(green)</w:t>
      </w:r>
      <w:r w:rsidRPr="00803D9E">
        <w:rPr>
          <w:rFonts w:ascii="Times New Roman" w:hAnsi="Times New Roman" w:cs="Times New Roman" w:hint="eastAsia"/>
          <w:b/>
          <w:bCs/>
          <w:sz w:val="20"/>
          <w:szCs w:val="20"/>
        </w:rPr>
        <w:t xml:space="preserve">, </w:t>
      </w:r>
      <w:r w:rsidRPr="00803D9E">
        <w:rPr>
          <w:rFonts w:ascii="Times New Roman" w:hAnsi="Times New Roman" w:cs="Times New Roman"/>
          <w:b/>
          <w:bCs/>
          <w:sz w:val="20"/>
          <w:szCs w:val="20"/>
        </w:rPr>
        <w:t xml:space="preserve">USDA </w:t>
      </w:r>
      <w:r w:rsidRPr="00803D9E">
        <w:rPr>
          <w:rFonts w:ascii="Times New Roman" w:hAnsi="Times New Roman" w:cs="Times New Roman" w:hint="eastAsia"/>
          <w:b/>
          <w:bCs/>
          <w:sz w:val="20"/>
          <w:szCs w:val="20"/>
        </w:rPr>
        <w:t>textur</w:t>
      </w:r>
      <w:r w:rsidRPr="00803D9E">
        <w:rPr>
          <w:rFonts w:ascii="Times New Roman" w:hAnsi="Times New Roman" w:cs="Times New Roman"/>
          <w:b/>
          <w:bCs/>
          <w:sz w:val="20"/>
          <w:szCs w:val="20"/>
        </w:rPr>
        <w:t>al</w:t>
      </w:r>
      <w:r w:rsidRPr="00803D9E">
        <w:rPr>
          <w:rFonts w:ascii="Times New Roman" w:hAnsi="Times New Roman" w:cs="Times New Roman" w:hint="eastAsia"/>
          <w:b/>
          <w:bCs/>
          <w:sz w:val="20"/>
          <w:szCs w:val="20"/>
        </w:rPr>
        <w:t xml:space="preserve"> class</w:t>
      </w:r>
      <w:r w:rsidR="00EB37D7" w:rsidRPr="00803D9E">
        <w:rPr>
          <w:rFonts w:ascii="Times New Roman" w:hAnsi="Times New Roman" w:cs="Times New Roman"/>
          <w:b/>
          <w:bCs/>
          <w:sz w:val="20"/>
          <w:szCs w:val="20"/>
        </w:rPr>
        <w:t xml:space="preserve"> (blue)</w:t>
      </w:r>
      <w:r w:rsidRPr="00803D9E">
        <w:rPr>
          <w:rFonts w:ascii="Times New Roman" w:hAnsi="Times New Roman" w:cs="Times New Roman" w:hint="eastAsia"/>
          <w:b/>
          <w:bCs/>
          <w:sz w:val="20"/>
          <w:szCs w:val="20"/>
        </w:rPr>
        <w:t>, and depth interval</w:t>
      </w:r>
      <w:r w:rsidR="00EB37D7" w:rsidRPr="00803D9E">
        <w:rPr>
          <w:rFonts w:ascii="Times New Roman" w:hAnsi="Times New Roman" w:cs="Times New Roman"/>
          <w:b/>
          <w:bCs/>
          <w:sz w:val="20"/>
          <w:szCs w:val="20"/>
        </w:rPr>
        <w:t xml:space="preserve"> (red)</w:t>
      </w:r>
      <w:r w:rsidRPr="00803D9E">
        <w:rPr>
          <w:rFonts w:ascii="Times New Roman" w:hAnsi="Times New Roman" w:cs="Times New Roman" w:hint="eastAsia"/>
          <w:b/>
          <w:bCs/>
          <w:sz w:val="20"/>
          <w:szCs w:val="20"/>
        </w:rPr>
        <w:t xml:space="preserve">. </w:t>
      </w:r>
      <w:r w:rsidR="00AF2261" w:rsidRPr="00803D9E">
        <w:rPr>
          <w:rFonts w:ascii="Times New Roman" w:hAnsi="Times New Roman" w:cs="Times New Roman"/>
          <w:b/>
          <w:bCs/>
          <w:sz w:val="20"/>
          <w:szCs w:val="20"/>
        </w:rPr>
        <w:t>Some subsets of temperature regimes were excluded due to insufficient sample sizes</w:t>
      </w:r>
      <w:r w:rsidR="001F27A7" w:rsidRPr="00803D9E">
        <w:rPr>
          <w:rFonts w:ascii="Times New Roman" w:hAnsi="Times New Roman" w:cs="Times New Roman"/>
          <w:b/>
          <w:bCs/>
          <w:sz w:val="20"/>
          <w:szCs w:val="20"/>
        </w:rPr>
        <w:t xml:space="preserve"> for statistically meaningful analysis</w:t>
      </w:r>
      <w:r w:rsidR="00803D9E">
        <w:rPr>
          <w:rFonts w:ascii="Times New Roman" w:hAnsi="Times New Roman" w:cs="Times New Roman" w:hint="eastAsia"/>
          <w:b/>
          <w:bCs/>
          <w:sz w:val="20"/>
          <w:szCs w:val="20"/>
        </w:rPr>
        <w:t>.</w:t>
      </w:r>
    </w:p>
    <w:p w14:paraId="2E5AE497" w14:textId="61D03F74" w:rsidR="00BD1179" w:rsidRDefault="00BD1179" w:rsidP="00E603AD">
      <w:pPr>
        <w:spacing w:line="400" w:lineRule="exact"/>
        <w:ind w:firstLineChars="200" w:firstLine="480"/>
        <w:rPr>
          <w:rFonts w:ascii="Times New Roman" w:hAnsi="Times New Roman" w:cs="Times New Roman"/>
          <w:b/>
          <w:bCs/>
          <w:sz w:val="24"/>
          <w:szCs w:val="24"/>
        </w:rPr>
      </w:pPr>
      <w:r w:rsidRPr="00BD1179">
        <w:rPr>
          <w:rFonts w:ascii="Times New Roman" w:hAnsi="Times New Roman" w:cs="Times New Roman" w:hint="eastAsia"/>
          <w:kern w:val="0"/>
          <w:sz w:val="24"/>
          <w:szCs w:val="24"/>
          <w14:ligatures w14:val="none"/>
        </w:rPr>
        <w:t>Among these grouping criteria, soil depth is particularly important for characterizing the vertical heterogeneity of the dataset. To visualize this, Figure 2 illustrates the distribution of soil texture and bulk density at 10 cm intervals. The results show a typical pattern where</w:t>
      </w:r>
      <w:r w:rsidR="00CD5416">
        <w:rPr>
          <w:rFonts w:ascii="Times New Roman" w:hAnsi="Times New Roman" w:cs="Times New Roman" w:hint="eastAsia"/>
          <w:kern w:val="0"/>
          <w:sz w:val="24"/>
          <w:szCs w:val="24"/>
          <w14:ligatures w14:val="none"/>
        </w:rPr>
        <w:t>, on average,</w:t>
      </w:r>
      <w:r w:rsidRPr="00BD1179">
        <w:rPr>
          <w:rFonts w:ascii="Times New Roman" w:hAnsi="Times New Roman" w:cs="Times New Roman" w:hint="eastAsia"/>
          <w:kern w:val="0"/>
          <w:sz w:val="24"/>
          <w:szCs w:val="24"/>
          <w14:ligatures w14:val="none"/>
        </w:rPr>
        <w:t xml:space="preserve"> clay content increases and sand/silt decrease in the upper 50 cm, </w:t>
      </w:r>
      <w:r w:rsidR="00CD5416">
        <w:rPr>
          <w:rFonts w:ascii="Times New Roman" w:hAnsi="Times New Roman" w:cs="Times New Roman" w:hint="eastAsia"/>
          <w:kern w:val="0"/>
          <w:sz w:val="24"/>
          <w:szCs w:val="24"/>
          <w14:ligatures w14:val="none"/>
        </w:rPr>
        <w:t xml:space="preserve">but </w:t>
      </w:r>
      <w:r w:rsidRPr="00BD1179">
        <w:rPr>
          <w:rFonts w:ascii="Times New Roman" w:hAnsi="Times New Roman" w:cs="Times New Roman" w:hint="eastAsia"/>
          <w:kern w:val="0"/>
          <w:sz w:val="24"/>
          <w:szCs w:val="24"/>
          <w14:ligatures w14:val="none"/>
        </w:rPr>
        <w:t>stabiliz</w:t>
      </w:r>
      <w:r w:rsidR="00CD5416">
        <w:rPr>
          <w:rFonts w:ascii="Times New Roman" w:hAnsi="Times New Roman" w:cs="Times New Roman" w:hint="eastAsia"/>
          <w:kern w:val="0"/>
          <w:sz w:val="24"/>
          <w:szCs w:val="24"/>
          <w14:ligatures w14:val="none"/>
        </w:rPr>
        <w:t>es</w:t>
      </w:r>
      <w:r w:rsidRPr="00BD1179">
        <w:rPr>
          <w:rFonts w:ascii="Times New Roman" w:hAnsi="Times New Roman" w:cs="Times New Roman" w:hint="eastAsia"/>
          <w:kern w:val="0"/>
          <w:sz w:val="24"/>
          <w:szCs w:val="24"/>
          <w14:ligatures w14:val="none"/>
        </w:rPr>
        <w:t xml:space="preserve"> at greater depths (Figures 2a-c), while bulk density exhibits a progressive upward trend throughout the profile (Figure 2d). These depth-dependent distributions reflect characteristic soil pedogenic processes, such as clay translocation from surface horizons and increased compaction associated with reduced biological activity in deeper </w:t>
      </w:r>
      <w:r w:rsidRPr="009658ED">
        <w:rPr>
          <w:rFonts w:ascii="Times New Roman" w:hAnsi="Times New Roman" w:cs="Times New Roman" w:hint="eastAsia"/>
          <w:color w:val="000000" w:themeColor="text1"/>
          <w:kern w:val="0"/>
          <w:sz w:val="24"/>
          <w:szCs w:val="24"/>
          <w14:ligatures w14:val="none"/>
        </w:rPr>
        <w:t xml:space="preserve">layers </w:t>
      </w:r>
      <w:r w:rsidRPr="009658ED">
        <w:rPr>
          <w:rFonts w:ascii="Times New Roman" w:hAnsi="Times New Roman" w:cs="Times New Roman"/>
          <w:color w:val="000000" w:themeColor="text1"/>
          <w:kern w:val="0"/>
          <w:sz w:val="24"/>
          <w:szCs w:val="24"/>
          <w14:ligatures w14:val="none"/>
        </w:rPr>
        <w:fldChar w:fldCharType="begin"/>
      </w:r>
      <w:r w:rsidRPr="009658ED">
        <w:rPr>
          <w:rFonts w:ascii="Times New Roman" w:hAnsi="Times New Roman" w:cs="Times New Roman"/>
          <w:color w:val="000000" w:themeColor="text1"/>
          <w:kern w:val="0"/>
          <w:sz w:val="24"/>
          <w:szCs w:val="24"/>
          <w14:ligatures w14:val="none"/>
        </w:rPr>
        <w:instrText xml:space="preserve"> ADDIN ZOTERO_ITEM CSL_CITATION {"citationID":"SHvRG7PM","properties":{"unsorted":true,"formattedCitation":"(Phillips, 2007; Lu et al., 2019)","plainCitation":"(Phillips, 2007; Lu et al., 2019)","noteIndex":0},"citationItems":[{"id":13996,"uris":["http://zotero.org/users/10375985/items/ANGGGZM3"],"itemData":{"id":13996,"type":"article-journal","container-title":"CATENA","DOI":"10.1016/j.catena.2006.08.002","ISSN":"03418162","issue":"1","journalAbbreviation":"CATENA","language":"en","license":"https://www.elsevier.com/tdm/userlicense/1.0/","page":"92-104","source":"DOI.org (Crossref)","title":"Development of texture contrast soils by a combination of bioturbation and translocation","volume":"70","author":[{"family":"Phillips","given":"Jonathan D."}],"issued":{"date-parts":[["2007",6]]}}},{"id":13997,"uris":["http://zotero.org/users/10375985/items/D9SM3GC2"],"itemData":{"id":13997,"type":"article-journal","container-title":"Geoderma","DOI":"10.1016/j.geoderma.2019.04.033","ISSN":"00167061","journalAbbreviation":"Geoderma","language":"en","page":"146-157","source":"DOI.org (Crossref)","title":"Elucidating controls of the variability of deep soil bulk density","volume":"348","author":[{"family":"Lu","given":"Yanwei"},{"family":"Si","given":"Bingcheng"},{"family":"Li","given":"Huijie"},{"family":"Biswas","given":"Asim"}],"issued":{"date-parts":[["2019",8]]}}}],"schema":"https://github.com/citation-style-language/schema/raw/master/csl-citation.json"} </w:instrText>
      </w:r>
      <w:r w:rsidRPr="009658ED">
        <w:rPr>
          <w:rFonts w:ascii="Times New Roman" w:hAnsi="Times New Roman" w:cs="Times New Roman"/>
          <w:color w:val="000000" w:themeColor="text1"/>
          <w:kern w:val="0"/>
          <w:sz w:val="24"/>
          <w:szCs w:val="24"/>
          <w14:ligatures w14:val="none"/>
        </w:rPr>
        <w:fldChar w:fldCharType="separate"/>
      </w:r>
      <w:r w:rsidRPr="009658ED">
        <w:rPr>
          <w:rFonts w:ascii="Times New Roman" w:hAnsi="Times New Roman" w:cs="Times New Roman" w:hint="eastAsia"/>
          <w:color w:val="000000" w:themeColor="text1"/>
          <w:sz w:val="24"/>
        </w:rPr>
        <w:t>(Phillips, 2007; Lu et al., 2019)</w:t>
      </w:r>
      <w:r w:rsidRPr="009658ED">
        <w:rPr>
          <w:rFonts w:ascii="Times New Roman" w:hAnsi="Times New Roman" w:cs="Times New Roman"/>
          <w:color w:val="000000" w:themeColor="text1"/>
          <w:kern w:val="0"/>
          <w:sz w:val="24"/>
          <w:szCs w:val="24"/>
          <w14:ligatures w14:val="none"/>
        </w:rPr>
        <w:fldChar w:fldCharType="end"/>
      </w:r>
      <w:r w:rsidRPr="009658ED">
        <w:rPr>
          <w:rFonts w:ascii="Times New Roman" w:hAnsi="Times New Roman" w:cs="Times New Roman" w:hint="eastAsia"/>
          <w:color w:val="000000" w:themeColor="text1"/>
          <w:kern w:val="0"/>
          <w:sz w:val="24"/>
          <w:szCs w:val="24"/>
          <w14:ligatures w14:val="none"/>
        </w:rPr>
        <w:t>.</w:t>
      </w:r>
    </w:p>
    <w:p w14:paraId="734A2640" w14:textId="65DA50E1" w:rsidR="00BD1179" w:rsidRDefault="00BD1179" w:rsidP="00BD1179">
      <w:pPr>
        <w:jc w:val="center"/>
        <w:rPr>
          <w:rFonts w:ascii="Times New Roman" w:hAnsi="Times New Roman" w:cs="Times New Roman"/>
          <w:b/>
          <w:bCs/>
          <w:sz w:val="24"/>
          <w:szCs w:val="24"/>
        </w:rPr>
      </w:pPr>
      <w:r>
        <w:rPr>
          <w:rFonts w:ascii="Times New Roman" w:hAnsi="Times New Roman" w:cs="Times New Roman" w:hint="eastAsia"/>
          <w:b/>
          <w:bCs/>
          <w:noProof/>
          <w:sz w:val="24"/>
          <w:szCs w:val="24"/>
        </w:rPr>
        <w:lastRenderedPageBreak/>
        <w:drawing>
          <wp:inline distT="0" distB="0" distL="0" distR="0" wp14:anchorId="3124B5C3" wp14:editId="6E7DA971">
            <wp:extent cx="4572000" cy="2620010"/>
            <wp:effectExtent l="0" t="0" r="0" b="8890"/>
            <wp:docPr id="7889458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620010"/>
                    </a:xfrm>
                    <a:prstGeom prst="rect">
                      <a:avLst/>
                    </a:prstGeom>
                    <a:noFill/>
                    <a:ln>
                      <a:noFill/>
                    </a:ln>
                  </pic:spPr>
                </pic:pic>
              </a:graphicData>
            </a:graphic>
          </wp:inline>
        </w:drawing>
      </w:r>
    </w:p>
    <w:p w14:paraId="1B846395" w14:textId="2522EE31" w:rsidR="00BD1179" w:rsidRPr="00BD1179" w:rsidRDefault="00BD1179" w:rsidP="00BD1179">
      <w:pPr>
        <w:spacing w:beforeLines="50" w:before="120"/>
        <w:rPr>
          <w:rFonts w:ascii="Times New Roman" w:hAnsi="Times New Roman" w:cs="Times New Roman"/>
          <w:b/>
          <w:bCs/>
          <w:sz w:val="20"/>
          <w:szCs w:val="20"/>
        </w:rPr>
      </w:pPr>
      <w:r w:rsidRPr="00BD1179">
        <w:rPr>
          <w:rFonts w:ascii="Times New Roman" w:hAnsi="Times New Roman" w:cs="Times New Roman" w:hint="eastAsia"/>
          <w:b/>
          <w:bCs/>
          <w:sz w:val="20"/>
          <w:szCs w:val="20"/>
        </w:rPr>
        <w:t xml:space="preserve">Figure 2. </w:t>
      </w:r>
      <w:r w:rsidR="002C5208">
        <w:rPr>
          <w:rFonts w:ascii="Times New Roman" w:hAnsi="Times New Roman" w:cs="Times New Roman" w:hint="eastAsia"/>
          <w:b/>
          <w:bCs/>
          <w:sz w:val="20"/>
          <w:szCs w:val="20"/>
        </w:rPr>
        <w:t>S</w:t>
      </w:r>
      <w:r w:rsidRPr="00BD1179">
        <w:rPr>
          <w:rFonts w:ascii="Times New Roman" w:hAnsi="Times New Roman" w:cs="Times New Roman" w:hint="eastAsia"/>
          <w:b/>
          <w:bCs/>
          <w:sz w:val="20"/>
          <w:szCs w:val="20"/>
        </w:rPr>
        <w:t>catter p</w:t>
      </w:r>
      <w:r w:rsidR="002C5208">
        <w:rPr>
          <w:rFonts w:ascii="Times New Roman" w:hAnsi="Times New Roman" w:cs="Times New Roman" w:hint="eastAsia"/>
          <w:b/>
          <w:bCs/>
          <w:sz w:val="20"/>
          <w:szCs w:val="20"/>
        </w:rPr>
        <w:t>l</w:t>
      </w:r>
      <w:r w:rsidRPr="00BD1179">
        <w:rPr>
          <w:rFonts w:ascii="Times New Roman" w:hAnsi="Times New Roman" w:cs="Times New Roman" w:hint="eastAsia"/>
          <w:b/>
          <w:bCs/>
          <w:sz w:val="20"/>
          <w:szCs w:val="20"/>
        </w:rPr>
        <w:t xml:space="preserve">ots of all data used in the NCSS dataset; red represents high data density, blue low density. The white circles connected by the black line represent the mean values of each basic soil property calculated at 10 cm depth intervals. (a) Sand content, (b) </w:t>
      </w:r>
      <w:r>
        <w:rPr>
          <w:rFonts w:ascii="Times New Roman" w:hAnsi="Times New Roman" w:cs="Times New Roman" w:hint="eastAsia"/>
          <w:b/>
          <w:bCs/>
          <w:sz w:val="20"/>
          <w:szCs w:val="20"/>
        </w:rPr>
        <w:t xml:space="preserve">Silt content, (c) Clay content, </w:t>
      </w:r>
      <w:r>
        <w:rPr>
          <w:rFonts w:ascii="Times New Roman" w:hAnsi="Times New Roman" w:cs="Times New Roman"/>
          <w:b/>
          <w:bCs/>
          <w:sz w:val="20"/>
          <w:szCs w:val="20"/>
        </w:rPr>
        <w:t>and</w:t>
      </w:r>
      <w:r>
        <w:rPr>
          <w:rFonts w:ascii="Times New Roman" w:hAnsi="Times New Roman" w:cs="Times New Roman" w:hint="eastAsia"/>
          <w:b/>
          <w:bCs/>
          <w:sz w:val="20"/>
          <w:szCs w:val="20"/>
        </w:rPr>
        <w:t xml:space="preserve"> (d) Bulk density.</w:t>
      </w:r>
    </w:p>
    <w:p w14:paraId="32E1C418" w14:textId="6E53B9BD" w:rsidR="009849BA" w:rsidRDefault="009849BA" w:rsidP="0087369D">
      <w:pPr>
        <w:pStyle w:val="2"/>
        <w:spacing w:beforeLines="50" w:before="120" w:afterLines="50" w:after="120" w:line="400" w:lineRule="exact"/>
        <w:rPr>
          <w:rFonts w:ascii="Times New Roman" w:hAnsi="Times New Roman" w:cs="Times New Roman"/>
          <w:b/>
          <w:bCs/>
          <w:color w:val="auto"/>
          <w:sz w:val="24"/>
          <w:szCs w:val="24"/>
        </w:rPr>
      </w:pPr>
      <w:bookmarkStart w:id="57" w:name="_Hlk215330565"/>
      <w:r w:rsidRPr="005B64A5">
        <w:rPr>
          <w:rFonts w:ascii="Times New Roman" w:hAnsi="Times New Roman" w:cs="Times New Roman"/>
          <w:b/>
          <w:bCs/>
          <w:color w:val="auto"/>
          <w:sz w:val="24"/>
          <w:szCs w:val="24"/>
        </w:rPr>
        <w:t>2.</w:t>
      </w:r>
      <w:r>
        <w:rPr>
          <w:rFonts w:ascii="Times New Roman" w:hAnsi="Times New Roman" w:cs="Times New Roman" w:hint="eastAsia"/>
          <w:b/>
          <w:bCs/>
          <w:color w:val="auto"/>
          <w:sz w:val="24"/>
          <w:szCs w:val="24"/>
        </w:rPr>
        <w:t>4</w:t>
      </w:r>
      <w:r w:rsidRPr="005B64A5">
        <w:rPr>
          <w:rFonts w:ascii="Times New Roman" w:hAnsi="Times New Roman" w:cs="Times New Roman"/>
          <w:b/>
          <w:bCs/>
          <w:color w:val="auto"/>
          <w:sz w:val="24"/>
          <w:szCs w:val="24"/>
        </w:rPr>
        <w:t xml:space="preserve"> </w:t>
      </w:r>
      <w:r w:rsidRPr="002E1C64">
        <w:rPr>
          <w:rFonts w:ascii="Times New Roman" w:hAnsi="Times New Roman" w:cs="Times New Roman" w:hint="eastAsia"/>
          <w:b/>
          <w:bCs/>
          <w:color w:val="auto"/>
          <w:sz w:val="24"/>
          <w:szCs w:val="24"/>
        </w:rPr>
        <w:t xml:space="preserve">Statistical </w:t>
      </w:r>
      <w:r>
        <w:rPr>
          <w:rFonts w:ascii="Times New Roman" w:hAnsi="Times New Roman" w:cs="Times New Roman" w:hint="eastAsia"/>
          <w:b/>
          <w:bCs/>
          <w:color w:val="auto"/>
          <w:sz w:val="24"/>
          <w:szCs w:val="24"/>
        </w:rPr>
        <w:t>E</w:t>
      </w:r>
      <w:r w:rsidRPr="002E1C64">
        <w:rPr>
          <w:rFonts w:ascii="Times New Roman" w:hAnsi="Times New Roman" w:cs="Times New Roman" w:hint="eastAsia"/>
          <w:b/>
          <w:bCs/>
          <w:color w:val="auto"/>
          <w:sz w:val="24"/>
          <w:szCs w:val="24"/>
        </w:rPr>
        <w:t>valuation</w:t>
      </w:r>
    </w:p>
    <w:p w14:paraId="1A2C8DC2" w14:textId="25030BCE" w:rsidR="009849BA" w:rsidRDefault="009849BA" w:rsidP="009849BA">
      <w:pPr>
        <w:spacing w:line="400" w:lineRule="exact"/>
        <w:ind w:firstLineChars="200" w:firstLine="480"/>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A</w:t>
      </w:r>
      <w:r w:rsidRPr="000B1AD0">
        <w:rPr>
          <w:rFonts w:ascii="Times New Roman" w:hAnsi="Times New Roman" w:cs="Times New Roman"/>
          <w:kern w:val="0"/>
          <w:sz w:val="24"/>
          <w:szCs w:val="24"/>
          <w14:ligatures w14:val="none"/>
        </w:rPr>
        <w:t xml:space="preserve"> correlation analysis </w:t>
      </w:r>
      <w:r w:rsidR="00511EDF">
        <w:rPr>
          <w:rFonts w:ascii="Times New Roman" w:hAnsi="Times New Roman" w:cs="Times New Roman"/>
          <w:kern w:val="0"/>
          <w:sz w:val="24"/>
          <w:szCs w:val="24"/>
          <w14:ligatures w14:val="none"/>
        </w:rPr>
        <w:t xml:space="preserve">was performed between </w:t>
      </w:r>
      <w:r w:rsidRPr="000B1AD0">
        <w:rPr>
          <w:rFonts w:ascii="Times New Roman" w:hAnsi="Times New Roman" w:cs="Times New Roman"/>
          <w:kern w:val="0"/>
          <w:sz w:val="24"/>
          <w:szCs w:val="24"/>
          <w14:ligatures w14:val="none"/>
        </w:rPr>
        <w:t xml:space="preserve">the </w:t>
      </w:r>
      <w:bookmarkStart w:id="58" w:name="_Hlk215330006"/>
      <w:r w:rsidRPr="000B1AD0">
        <w:rPr>
          <w:rFonts w:ascii="Times New Roman" w:hAnsi="Times New Roman" w:cs="Times New Roman"/>
          <w:kern w:val="0"/>
          <w:sz w:val="24"/>
          <w:szCs w:val="24"/>
          <w14:ligatures w14:val="none"/>
        </w:rPr>
        <w:t xml:space="preserve">input variables </w:t>
      </w:r>
      <w:bookmarkEnd w:id="58"/>
      <w:r>
        <w:rPr>
          <w:rFonts w:ascii="Times New Roman" w:hAnsi="Times New Roman" w:cs="Times New Roman" w:hint="eastAsia"/>
          <w:kern w:val="0"/>
          <w:sz w:val="24"/>
          <w:szCs w:val="24"/>
          <w14:ligatures w14:val="none"/>
        </w:rPr>
        <w:t xml:space="preserve">and </w:t>
      </w:r>
      <w:r w:rsidR="004A7CDB">
        <w:rPr>
          <w:rFonts w:ascii="Times New Roman" w:hAnsi="Times New Roman" w:cs="Times New Roman"/>
          <w:kern w:val="0"/>
          <w:sz w:val="24"/>
          <w:szCs w:val="24"/>
          <w14:ligatures w14:val="none"/>
        </w:rPr>
        <w:t xml:space="preserve">the </w:t>
      </w:r>
      <w:r>
        <w:rPr>
          <w:rFonts w:ascii="Times New Roman" w:hAnsi="Times New Roman" w:cs="Times New Roman" w:hint="eastAsia"/>
          <w:kern w:val="0"/>
          <w:sz w:val="24"/>
          <w:szCs w:val="24"/>
          <w14:ligatures w14:val="none"/>
        </w:rPr>
        <w:t>residuals</w:t>
      </w:r>
      <w:r w:rsidR="004A7CDB">
        <w:rPr>
          <w:rFonts w:ascii="Times New Roman" w:hAnsi="Times New Roman" w:cs="Times New Roman"/>
          <w:kern w:val="0"/>
          <w:sz w:val="24"/>
          <w:szCs w:val="24"/>
          <w14:ligatures w14:val="none"/>
        </w:rPr>
        <w:t>, which were defined as</w:t>
      </w:r>
      <w:r>
        <w:rPr>
          <w:rFonts w:ascii="Times New Roman" w:hAnsi="Times New Roman" w:cs="Times New Roman" w:hint="eastAsia"/>
          <w:kern w:val="0"/>
          <w:sz w:val="24"/>
          <w:szCs w:val="24"/>
          <w14:ligatures w14:val="none"/>
        </w:rPr>
        <w:t xml:space="preserve"> </w:t>
      </w:r>
      <w:r w:rsidR="004A7CDB">
        <w:rPr>
          <w:rFonts w:ascii="Times New Roman" w:hAnsi="Times New Roman" w:cs="Times New Roman"/>
          <w:kern w:val="0"/>
          <w:sz w:val="24"/>
          <w:szCs w:val="24"/>
          <w14:ligatures w14:val="none"/>
        </w:rPr>
        <w:t xml:space="preserve">the differences </w:t>
      </w:r>
      <w:r>
        <w:rPr>
          <w:rFonts w:ascii="Times New Roman" w:hAnsi="Times New Roman" w:cs="Times New Roman"/>
          <w:kern w:val="0"/>
          <w:sz w:val="24"/>
          <w:szCs w:val="24"/>
          <w14:ligatures w14:val="none"/>
        </w:rPr>
        <w:t xml:space="preserve">between </w:t>
      </w:r>
      <w:r w:rsidR="004A7CDB">
        <w:rPr>
          <w:rFonts w:ascii="Times New Roman" w:hAnsi="Times New Roman" w:cs="Times New Roman"/>
          <w:kern w:val="0"/>
          <w:sz w:val="24"/>
          <w:szCs w:val="24"/>
          <w14:ligatures w14:val="none"/>
        </w:rPr>
        <w:t xml:space="preserve">the </w:t>
      </w:r>
      <w:r>
        <w:rPr>
          <w:rFonts w:ascii="Times New Roman" w:hAnsi="Times New Roman" w:cs="Times New Roman"/>
          <w:kern w:val="0"/>
          <w:sz w:val="24"/>
          <w:szCs w:val="24"/>
          <w14:ligatures w14:val="none"/>
        </w:rPr>
        <w:t xml:space="preserve">estimated water contents </w:t>
      </w:r>
      <w:r w:rsidR="00005514">
        <w:rPr>
          <w:rFonts w:ascii="Times New Roman" w:hAnsi="Times New Roman" w:cs="Times New Roman"/>
          <w:kern w:val="0"/>
          <w:sz w:val="24"/>
          <w:szCs w:val="24"/>
          <w14:ligatures w14:val="none"/>
        </w:rPr>
        <w:t xml:space="preserve">obtained from </w:t>
      </w:r>
      <w:r w:rsidR="00435EF2">
        <w:rPr>
          <w:rFonts w:ascii="Times New Roman" w:hAnsi="Times New Roman" w:cs="Times New Roman"/>
          <w:kern w:val="0"/>
          <w:sz w:val="24"/>
          <w:szCs w:val="24"/>
          <w14:ligatures w14:val="none"/>
        </w:rPr>
        <w:t xml:space="preserve">the </w:t>
      </w:r>
      <w:r w:rsidR="00F201CE">
        <w:rPr>
          <w:rFonts w:ascii="Times New Roman" w:hAnsi="Times New Roman" w:cs="Times New Roman" w:hint="eastAsia"/>
          <w:kern w:val="0"/>
          <w:sz w:val="24"/>
          <w:szCs w:val="24"/>
          <w14:ligatures w14:val="none"/>
        </w:rPr>
        <w:t>Rosetta3</w:t>
      </w:r>
      <w:r w:rsidR="00435EF2">
        <w:rPr>
          <w:rFonts w:ascii="Times New Roman" w:hAnsi="Times New Roman" w:cs="Times New Roman"/>
          <w:kern w:val="0"/>
          <w:sz w:val="24"/>
          <w:szCs w:val="24"/>
          <w14:ligatures w14:val="none"/>
        </w:rPr>
        <w:t xml:space="preserve"> PTF</w:t>
      </w:r>
      <w:r w:rsidR="00F201CE">
        <w:rPr>
          <w:rFonts w:ascii="Times New Roman" w:hAnsi="Times New Roman" w:cs="Times New Roman"/>
          <w:kern w:val="0"/>
          <w:sz w:val="24"/>
          <w:szCs w:val="24"/>
          <w14:ligatures w14:val="none"/>
        </w:rPr>
        <w:t xml:space="preserve"> </w:t>
      </w:r>
      <w:r w:rsidR="00005514">
        <w:rPr>
          <w:rFonts w:ascii="Times New Roman" w:hAnsi="Times New Roman" w:cs="Times New Roman"/>
          <w:kern w:val="0"/>
          <w:sz w:val="24"/>
          <w:szCs w:val="24"/>
          <w14:ligatures w14:val="none"/>
        </w:rPr>
        <w:t>at given pressure head</w:t>
      </w:r>
      <w:r w:rsidR="00E63C99">
        <w:rPr>
          <w:rFonts w:ascii="Times New Roman" w:hAnsi="Times New Roman" w:cs="Times New Roman"/>
          <w:kern w:val="0"/>
          <w:sz w:val="24"/>
          <w:szCs w:val="24"/>
          <w14:ligatures w14:val="none"/>
        </w:rPr>
        <w:t>s</w:t>
      </w:r>
      <w:r w:rsidR="00005514">
        <w:rPr>
          <w:rFonts w:ascii="Times New Roman" w:hAnsi="Times New Roman" w:cs="Times New Roman"/>
          <w:kern w:val="0"/>
          <w:sz w:val="24"/>
          <w:szCs w:val="24"/>
          <w14:ligatures w14:val="none"/>
        </w:rPr>
        <w:t xml:space="preserve"> </w:t>
      </w:r>
      <w:r>
        <w:rPr>
          <w:rFonts w:ascii="Times New Roman" w:hAnsi="Times New Roman" w:cs="Times New Roman"/>
          <w:kern w:val="0"/>
          <w:sz w:val="24"/>
          <w:szCs w:val="24"/>
          <w14:ligatures w14:val="none"/>
        </w:rPr>
        <w:t xml:space="preserve">and </w:t>
      </w:r>
      <w:r w:rsidR="004A7CDB">
        <w:rPr>
          <w:rFonts w:ascii="Times New Roman" w:hAnsi="Times New Roman" w:cs="Times New Roman"/>
          <w:kern w:val="0"/>
          <w:sz w:val="24"/>
          <w:szCs w:val="24"/>
          <w14:ligatures w14:val="none"/>
        </w:rPr>
        <w:t xml:space="preserve">the </w:t>
      </w:r>
      <w:r w:rsidR="00005514">
        <w:rPr>
          <w:rFonts w:ascii="Times New Roman" w:hAnsi="Times New Roman" w:cs="Times New Roman"/>
          <w:kern w:val="0"/>
          <w:sz w:val="24"/>
          <w:szCs w:val="24"/>
          <w14:ligatures w14:val="none"/>
        </w:rPr>
        <w:t xml:space="preserve">corresponding </w:t>
      </w:r>
      <w:r w:rsidR="000D7D6A">
        <w:rPr>
          <w:rFonts w:ascii="Times New Roman" w:hAnsi="Times New Roman" w:cs="Times New Roman" w:hint="eastAsia"/>
          <w:kern w:val="0"/>
          <w:sz w:val="24"/>
          <w:szCs w:val="24"/>
          <w14:ligatures w14:val="none"/>
        </w:rPr>
        <w:t xml:space="preserve">measured </w:t>
      </w:r>
      <w:r w:rsidR="00E63C99">
        <w:rPr>
          <w:rFonts w:ascii="Times New Roman" w:hAnsi="Times New Roman" w:cs="Times New Roman"/>
          <w:kern w:val="0"/>
          <w:sz w:val="24"/>
          <w:szCs w:val="24"/>
          <w14:ligatures w14:val="none"/>
        </w:rPr>
        <w:t>values</w:t>
      </w:r>
      <w:r>
        <w:rPr>
          <w:rFonts w:ascii="Times New Roman" w:hAnsi="Times New Roman" w:cs="Times New Roman"/>
          <w:kern w:val="0"/>
          <w:sz w:val="24"/>
          <w:szCs w:val="24"/>
          <w14:ligatures w14:val="none"/>
        </w:rPr>
        <w:t xml:space="preserve"> </w:t>
      </w:r>
      <w:r w:rsidRPr="000B1AD0">
        <w:rPr>
          <w:rFonts w:ascii="Times New Roman" w:hAnsi="Times New Roman" w:cs="Times New Roman"/>
          <w:kern w:val="0"/>
          <w:sz w:val="24"/>
          <w:szCs w:val="24"/>
          <w14:ligatures w14:val="none"/>
        </w:rPr>
        <w:t xml:space="preserve">in </w:t>
      </w:r>
      <w:r>
        <w:rPr>
          <w:rFonts w:ascii="Times New Roman" w:hAnsi="Times New Roman" w:cs="Times New Roman"/>
          <w:kern w:val="0"/>
          <w:sz w:val="24"/>
          <w:szCs w:val="24"/>
          <w14:ligatures w14:val="none"/>
        </w:rPr>
        <w:t xml:space="preserve">the </w:t>
      </w:r>
      <w:r w:rsidR="002F4F11">
        <w:rPr>
          <w:rFonts w:ascii="Times New Roman" w:hAnsi="Times New Roman" w:cs="Times New Roman"/>
          <w:kern w:val="0"/>
          <w:sz w:val="24"/>
          <w:szCs w:val="24"/>
          <w14:ligatures w14:val="none"/>
        </w:rPr>
        <w:t xml:space="preserve">application </w:t>
      </w:r>
      <w:r w:rsidR="0087722A">
        <w:rPr>
          <w:rFonts w:ascii="Times New Roman" w:hAnsi="Times New Roman" w:cs="Times New Roman"/>
          <w:kern w:val="0"/>
          <w:sz w:val="24"/>
          <w:szCs w:val="24"/>
          <w14:ligatures w14:val="none"/>
        </w:rPr>
        <w:t>dataset</w:t>
      </w:r>
      <w:r w:rsidR="00AB2362">
        <w:rPr>
          <w:rFonts w:ascii="Times New Roman" w:hAnsi="Times New Roman" w:cs="Times New Roman"/>
          <w:kern w:val="0"/>
          <w:sz w:val="24"/>
          <w:szCs w:val="24"/>
          <w14:ligatures w14:val="none"/>
        </w:rPr>
        <w:t xml:space="preserve">s </w:t>
      </w:r>
      <w:r w:rsidR="002F4F11">
        <w:rPr>
          <w:rFonts w:ascii="Times New Roman" w:hAnsi="Times New Roman" w:cs="Times New Roman"/>
          <w:kern w:val="0"/>
          <w:sz w:val="24"/>
          <w:szCs w:val="24"/>
          <w14:ligatures w14:val="none"/>
        </w:rPr>
        <w:t xml:space="preserve">(i.e., </w:t>
      </w:r>
      <w:r>
        <w:rPr>
          <w:rFonts w:ascii="Times New Roman" w:hAnsi="Times New Roman" w:cs="Times New Roman" w:hint="eastAsia"/>
          <w:kern w:val="0"/>
          <w:sz w:val="24"/>
          <w:szCs w:val="24"/>
          <w14:ligatures w14:val="none"/>
        </w:rPr>
        <w:t xml:space="preserve">NCSS </w:t>
      </w:r>
      <w:r>
        <w:rPr>
          <w:rFonts w:ascii="Times New Roman" w:hAnsi="Times New Roman" w:cs="Times New Roman"/>
          <w:kern w:val="0"/>
          <w:sz w:val="24"/>
          <w:szCs w:val="24"/>
          <w14:ligatures w14:val="none"/>
        </w:rPr>
        <w:t>and</w:t>
      </w:r>
      <w:r>
        <w:rPr>
          <w:rFonts w:ascii="Times New Roman" w:hAnsi="Times New Roman" w:cs="Times New Roman" w:hint="eastAsia"/>
          <w:kern w:val="0"/>
          <w:sz w:val="24"/>
          <w:szCs w:val="24"/>
          <w14:ligatures w14:val="none"/>
        </w:rPr>
        <w:t xml:space="preserve"> HYBRAS-V2</w:t>
      </w:r>
      <w:r w:rsidR="002F4F11">
        <w:rPr>
          <w:rFonts w:ascii="Times New Roman" w:hAnsi="Times New Roman" w:cs="Times New Roman"/>
          <w:kern w:val="0"/>
          <w:sz w:val="24"/>
          <w:szCs w:val="24"/>
          <w14:ligatures w14:val="none"/>
        </w:rPr>
        <w:t>)</w:t>
      </w:r>
      <w:r>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T</w:t>
      </w:r>
      <w:r>
        <w:rPr>
          <w:rFonts w:ascii="Times New Roman" w:hAnsi="Times New Roman" w:cs="Times New Roman" w:hint="eastAsia"/>
          <w:kern w:val="0"/>
          <w:sz w:val="24"/>
          <w:szCs w:val="24"/>
          <w14:ligatures w14:val="none"/>
        </w:rPr>
        <w:t>he residuals were calculated as:</w:t>
      </w:r>
    </w:p>
    <w:bookmarkEnd w:id="57"/>
    <w:p w14:paraId="3A47186E" w14:textId="11D55FAE" w:rsidR="009849BA" w:rsidRDefault="00A8796B" w:rsidP="009849BA">
      <w:pPr>
        <w:spacing w:beforeLines="50" w:before="120" w:afterLines="50" w:after="120"/>
        <w:jc w:val="left"/>
        <w:rPr>
          <w:rFonts w:ascii="Times New Roman" w:hAnsi="Times New Roman" w:cs="Times New Roman"/>
          <w:kern w:val="0"/>
          <w:sz w:val="24"/>
          <w:szCs w:val="24"/>
          <w14:ligatures w14:val="none"/>
        </w:rPr>
      </w:pPr>
      <w:r w:rsidRPr="00A22AC5">
        <w:rPr>
          <w:rFonts w:hint="eastAsia"/>
          <w:noProof/>
          <w:position w:val="-12"/>
        </w:rPr>
        <w:object w:dxaOrig="3820" w:dyaOrig="380" w14:anchorId="401145BB">
          <v:shape id="_x0000_i1026" type="#_x0000_t75" alt="" style="width:222.05pt;height:23.9pt;mso-width-percent:0;mso-height-percent:0;mso-width-percent:0;mso-height-percent:0" o:ole="">
            <v:imagedata r:id="rId13" o:title=""/>
          </v:shape>
          <o:OLEObject Type="Embed" ProgID="Equation.DSMT4" ShapeID="_x0000_i1026" DrawAspect="Content" ObjectID="_1833051609" r:id="rId14"/>
        </w:object>
      </w:r>
      <w:r w:rsidR="009849BA">
        <w:tab/>
      </w:r>
      <w:r w:rsidR="009849BA">
        <w:tab/>
      </w:r>
      <w:r w:rsidR="009849BA">
        <w:tab/>
      </w:r>
      <w:r w:rsidR="009849BA">
        <w:tab/>
      </w:r>
      <w:r w:rsidR="009849BA">
        <w:tab/>
      </w:r>
      <w:r w:rsidR="009849BA">
        <w:tab/>
      </w:r>
      <w:r w:rsidR="009849BA">
        <w:tab/>
      </w:r>
      <w:r w:rsidR="009849BA">
        <w:tab/>
      </w:r>
      <w:r w:rsidR="00435EF2">
        <w:tab/>
      </w:r>
      <w:r w:rsidR="00435EF2">
        <w:tab/>
      </w:r>
      <w:r w:rsidR="00435EF2">
        <w:tab/>
        <w:t xml:space="preserve"> </w:t>
      </w:r>
      <w:r w:rsidR="00EF2F0E">
        <w:rPr>
          <w:rFonts w:hint="eastAsia"/>
        </w:rPr>
        <w:t xml:space="preserve">  </w:t>
      </w:r>
      <w:r w:rsidR="00435EF2">
        <w:t xml:space="preserve"> </w:t>
      </w:r>
      <w:r w:rsidR="009849BA" w:rsidRPr="00E115F7">
        <w:rPr>
          <w:rFonts w:ascii="Times New Roman" w:hAnsi="Times New Roman" w:cs="Times New Roman" w:hint="eastAsia"/>
          <w:sz w:val="24"/>
          <w:szCs w:val="24"/>
        </w:rPr>
        <w:t>(2)</w:t>
      </w:r>
    </w:p>
    <w:p w14:paraId="3114E9F5" w14:textId="5072F057" w:rsidR="00E24F98" w:rsidRDefault="009849BA" w:rsidP="009C179C">
      <w:pPr>
        <w:spacing w:line="400" w:lineRule="exact"/>
        <w:rPr>
          <w:rFonts w:ascii="Times New Roman" w:hAnsi="Times New Roman" w:cs="Times New Roman"/>
          <w:kern w:val="0"/>
          <w:sz w:val="24"/>
          <w:szCs w:val="24"/>
          <w14:ligatures w14:val="none"/>
        </w:rPr>
      </w:pPr>
      <w:r w:rsidRPr="005C5057">
        <w:rPr>
          <w:rFonts w:ascii="Times New Roman" w:hAnsi="Times New Roman" w:cs="Times New Roman"/>
          <w:kern w:val="0"/>
          <w:sz w:val="24"/>
          <w:szCs w:val="24"/>
          <w14:ligatures w14:val="none"/>
        </w:rPr>
        <w:t xml:space="preserve">where </w:t>
      </w:r>
      <m:oMath>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i</m:t>
            </m:r>
          </m:sub>
        </m:sSub>
        <m:r>
          <w:rPr>
            <w:rFonts w:ascii="Cambria Math" w:hAnsi="Cambria Math"/>
            <w:sz w:val="24"/>
            <w:szCs w:val="24"/>
          </w:rPr>
          <m:t>)</m:t>
        </m:r>
      </m:oMath>
      <w:r w:rsidRPr="005C5057">
        <w:rPr>
          <w:rFonts w:ascii="Times New Roman" w:hAnsi="Times New Roman" w:cs="Times New Roman"/>
          <w:kern w:val="0"/>
          <w:sz w:val="24"/>
          <w:szCs w:val="24"/>
          <w14:ligatures w14:val="none"/>
        </w:rPr>
        <w:t xml:space="preserve"> is th</w:t>
      </w:r>
      <w:r>
        <w:rPr>
          <w:rFonts w:ascii="Times New Roman" w:hAnsi="Times New Roman" w:cs="Times New Roman" w:hint="eastAsia"/>
          <w:kern w:val="0"/>
          <w:sz w:val="24"/>
          <w:szCs w:val="24"/>
          <w14:ligatures w14:val="none"/>
        </w:rPr>
        <w:t xml:space="preserve">e </w:t>
      </w:r>
      <w:bookmarkStart w:id="59" w:name="_Hlk206272517"/>
      <w:r>
        <w:rPr>
          <w:rFonts w:ascii="Times New Roman" w:hAnsi="Times New Roman" w:cs="Times New Roman" w:hint="eastAsia"/>
          <w:kern w:val="0"/>
          <w:sz w:val="24"/>
          <w:szCs w:val="24"/>
          <w14:ligatures w14:val="none"/>
        </w:rPr>
        <w:t xml:space="preserve">measured </w:t>
      </w:r>
      <w:bookmarkEnd w:id="59"/>
      <w:r>
        <w:rPr>
          <w:rFonts w:ascii="Times New Roman" w:hAnsi="Times New Roman" w:cs="Times New Roman" w:hint="eastAsia"/>
          <w:kern w:val="0"/>
          <w:sz w:val="24"/>
          <w:szCs w:val="24"/>
          <w14:ligatures w14:val="none"/>
        </w:rPr>
        <w:t>soil w</w:t>
      </w:r>
      <w:r w:rsidRPr="005B60A6">
        <w:rPr>
          <w:rFonts w:ascii="Times New Roman" w:hAnsi="Times New Roman" w:cs="Times New Roman"/>
          <w:kern w:val="0"/>
          <w:sz w:val="24"/>
          <w:szCs w:val="24"/>
          <w14:ligatures w14:val="none"/>
        </w:rPr>
        <w:t xml:space="preserve">ater contents, and </w:t>
      </w:r>
      <m:oMath>
        <m:sSubSup>
          <m:sSubSupPr>
            <m:ctrlPr>
              <w:rPr>
                <w:rFonts w:ascii="Cambria Math" w:hAnsi="Cambria Math"/>
                <w:i/>
                <w:sz w:val="24"/>
                <w:szCs w:val="24"/>
              </w:rPr>
            </m:ctrlPr>
          </m:sSubSupPr>
          <m:e>
            <m:r>
              <w:rPr>
                <w:rFonts w:ascii="Cambria Math" w:hAnsi="Cambria Math"/>
                <w:sz w:val="24"/>
                <w:szCs w:val="24"/>
              </w:rPr>
              <m:t>θ</m:t>
            </m:r>
          </m:e>
          <m:sub>
            <m:r>
              <w:rPr>
                <w:rFonts w:ascii="Cambria Math" w:hAnsi="Cambria Math"/>
                <w:sz w:val="24"/>
                <w:szCs w:val="24"/>
              </w:rPr>
              <m:t>i</m:t>
            </m:r>
          </m:sub>
          <m:sup>
            <m:r>
              <w:rPr>
                <w:rFonts w:ascii="Cambria Math" w:hAnsi="Cambria Math"/>
                <w:sz w:val="24"/>
                <w:szCs w:val="24"/>
              </w:rPr>
              <m:t>'</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i</m:t>
            </m:r>
          </m:sub>
        </m:sSub>
        <m:r>
          <w:rPr>
            <w:rFonts w:ascii="Cambria Math" w:hAnsi="Cambria Math"/>
            <w:sz w:val="24"/>
            <w:szCs w:val="24"/>
          </w:rPr>
          <m:t>)</m:t>
        </m:r>
      </m:oMath>
      <w:r w:rsidRPr="00A3661F">
        <w:rPr>
          <w:rFonts w:ascii="Times New Roman" w:hAnsi="Times New Roman" w:cs="Times New Roman"/>
          <w:kern w:val="0"/>
          <w:sz w:val="24"/>
          <w:szCs w:val="24"/>
          <w14:ligatures w14:val="none"/>
        </w:rPr>
        <w:t xml:space="preserve"> </w:t>
      </w:r>
      <w:r w:rsidRPr="005B60A6">
        <w:rPr>
          <w:rFonts w:ascii="Times New Roman" w:hAnsi="Times New Roman" w:cs="Times New Roman"/>
          <w:sz w:val="24"/>
          <w:szCs w:val="24"/>
        </w:rPr>
        <w:t xml:space="preserve">is the </w:t>
      </w:r>
      <w:r w:rsidRPr="005B60A6">
        <w:rPr>
          <w:rFonts w:ascii="Times New Roman" w:hAnsi="Times New Roman" w:cs="Times New Roman"/>
          <w:kern w:val="0"/>
          <w:sz w:val="24"/>
          <w:szCs w:val="24"/>
          <w14:ligatures w14:val="none"/>
        </w:rPr>
        <w:t>es</w:t>
      </w:r>
      <w:r>
        <w:rPr>
          <w:rFonts w:ascii="Times New Roman" w:hAnsi="Times New Roman" w:cs="Times New Roman" w:hint="eastAsia"/>
          <w:kern w:val="0"/>
          <w:sz w:val="24"/>
          <w:szCs w:val="24"/>
          <w14:ligatures w14:val="none"/>
        </w:rPr>
        <w:t>timated soil water contents</w:t>
      </w:r>
      <w:r>
        <w:rPr>
          <w:rFonts w:ascii="Times New Roman" w:hAnsi="Times New Roman" w:cs="Times New Roman"/>
          <w:kern w:val="0"/>
          <w:sz w:val="24"/>
          <w:szCs w:val="24"/>
          <w14:ligatures w14:val="none"/>
        </w:rPr>
        <w:t xml:space="preserve"> at given pressure head </w:t>
      </w:r>
      <w:r w:rsidRPr="00E115F7">
        <w:rPr>
          <w:rFonts w:ascii="Times New Roman" w:hAnsi="Times New Roman" w:cs="Times New Roman"/>
          <w:i/>
          <w:kern w:val="0"/>
          <w:sz w:val="24"/>
          <w:szCs w:val="24"/>
          <w14:ligatures w14:val="none"/>
        </w:rPr>
        <w:t>h</w:t>
      </w:r>
      <w:r>
        <w:rPr>
          <w:rFonts w:ascii="Times New Roman" w:hAnsi="Times New Roman" w:cs="Times New Roman" w:hint="eastAsia"/>
          <w:kern w:val="0"/>
          <w:sz w:val="24"/>
          <w:szCs w:val="24"/>
          <w14:ligatures w14:val="none"/>
        </w:rPr>
        <w:t>.</w:t>
      </w:r>
    </w:p>
    <w:p w14:paraId="5480FC57" w14:textId="6D9330D2" w:rsidR="009849BA" w:rsidRDefault="009849BA" w:rsidP="009C179C">
      <w:pPr>
        <w:spacing w:line="400" w:lineRule="exact"/>
        <w:rPr>
          <w:rFonts w:ascii="Times New Roman" w:hAnsi="Times New Roman" w:cs="Times New Roman"/>
          <w:color w:val="C00000"/>
          <w:kern w:val="0"/>
          <w:sz w:val="24"/>
          <w:szCs w:val="24"/>
          <w14:ligatures w14:val="none"/>
        </w:rPr>
      </w:pPr>
      <w:r w:rsidRPr="00B12B4E">
        <w:rPr>
          <w:rFonts w:ascii="Times New Roman" w:hAnsi="Times New Roman" w:cs="Times New Roman" w:hint="eastAsia"/>
          <w:kern w:val="0"/>
          <w:sz w:val="24"/>
          <w:szCs w:val="24"/>
          <w14:ligatures w14:val="none"/>
        </w:rPr>
        <w:t xml:space="preserve">The </w:t>
      </w:r>
      <w:r>
        <w:rPr>
          <w:rFonts w:ascii="Times New Roman" w:hAnsi="Times New Roman" w:cs="Times New Roman" w:hint="eastAsia"/>
          <w:kern w:val="0"/>
          <w:sz w:val="24"/>
          <w:szCs w:val="24"/>
          <w14:ligatures w14:val="none"/>
        </w:rPr>
        <w:t>p</w:t>
      </w:r>
      <w:r w:rsidRPr="00124492">
        <w:rPr>
          <w:rFonts w:ascii="Times New Roman" w:hAnsi="Times New Roman" w:cs="Times New Roman" w:hint="eastAsia"/>
          <w:kern w:val="0"/>
          <w:sz w:val="24"/>
          <w:szCs w:val="24"/>
          <w14:ligatures w14:val="none"/>
        </w:rPr>
        <w:t xml:space="preserve">erformance </w:t>
      </w:r>
      <w:r>
        <w:rPr>
          <w:rFonts w:ascii="Times New Roman" w:hAnsi="Times New Roman" w:cs="Times New Roman" w:hint="eastAsia"/>
          <w:kern w:val="0"/>
          <w:sz w:val="24"/>
          <w:szCs w:val="24"/>
          <w14:ligatures w14:val="none"/>
        </w:rPr>
        <w:t>m</w:t>
      </w:r>
      <w:r w:rsidRPr="00124492">
        <w:rPr>
          <w:rFonts w:ascii="Times New Roman" w:hAnsi="Times New Roman" w:cs="Times New Roman" w:hint="eastAsia"/>
          <w:kern w:val="0"/>
          <w:sz w:val="24"/>
          <w:szCs w:val="24"/>
          <w14:ligatures w14:val="none"/>
        </w:rPr>
        <w:t>etrics</w:t>
      </w:r>
      <w:r w:rsidRPr="00B12B4E">
        <w:rPr>
          <w:rFonts w:ascii="Times New Roman" w:hAnsi="Times New Roman" w:cs="Times New Roman" w:hint="eastAsia"/>
          <w:kern w:val="0"/>
          <w:sz w:val="24"/>
          <w:szCs w:val="24"/>
          <w14:ligatures w14:val="none"/>
        </w:rPr>
        <w:t xml:space="preserve"> of </w:t>
      </w:r>
      <w:r>
        <w:rPr>
          <w:rFonts w:ascii="Times New Roman" w:hAnsi="Times New Roman" w:cs="Times New Roman" w:hint="eastAsia"/>
          <w:kern w:val="0"/>
          <w:sz w:val="24"/>
          <w:szCs w:val="24"/>
          <w14:ligatures w14:val="none"/>
        </w:rPr>
        <w:t xml:space="preserve">each model in </w:t>
      </w:r>
      <w:r w:rsidR="00D52B70">
        <w:rPr>
          <w:rFonts w:ascii="Times New Roman" w:hAnsi="Times New Roman" w:cs="Times New Roman"/>
          <w:kern w:val="0"/>
          <w:sz w:val="24"/>
          <w:szCs w:val="24"/>
          <w14:ligatures w14:val="none"/>
        </w:rPr>
        <w:t xml:space="preserve">the </w:t>
      </w:r>
      <w:r w:rsidR="00CF6B92">
        <w:rPr>
          <w:rFonts w:ascii="Times New Roman" w:hAnsi="Times New Roman" w:cs="Times New Roman" w:hint="eastAsia"/>
          <w:kern w:val="0"/>
          <w:sz w:val="24"/>
          <w:szCs w:val="24"/>
          <w14:ligatures w14:val="none"/>
        </w:rPr>
        <w:t>Rosetta3</w:t>
      </w:r>
      <w:r w:rsidR="00D52B70">
        <w:rPr>
          <w:rFonts w:ascii="Times New Roman" w:hAnsi="Times New Roman" w:cs="Times New Roman"/>
          <w:kern w:val="0"/>
          <w:sz w:val="24"/>
          <w:szCs w:val="24"/>
          <w14:ligatures w14:val="none"/>
        </w:rPr>
        <w:t xml:space="preserve"> PTF (H1w to H5w)</w:t>
      </w:r>
      <w:r w:rsidR="00CF6B92" w:rsidRPr="00B12B4E">
        <w:rPr>
          <w:rFonts w:ascii="Times New Roman" w:hAnsi="Times New Roman" w:cs="Times New Roman" w:hint="eastAsia"/>
          <w:kern w:val="0"/>
          <w:sz w:val="24"/>
          <w:szCs w:val="24"/>
          <w14:ligatures w14:val="none"/>
        </w:rPr>
        <w:t xml:space="preserve"> </w:t>
      </w:r>
      <w:r w:rsidRPr="00B12B4E">
        <w:rPr>
          <w:rFonts w:ascii="Times New Roman" w:hAnsi="Times New Roman" w:cs="Times New Roman" w:hint="eastAsia"/>
          <w:kern w:val="0"/>
          <w:sz w:val="24"/>
          <w:szCs w:val="24"/>
          <w14:ligatures w14:val="none"/>
        </w:rPr>
        <w:t>w</w:t>
      </w:r>
      <w:r w:rsidR="00DF2826">
        <w:rPr>
          <w:rFonts w:ascii="Times New Roman" w:hAnsi="Times New Roman" w:cs="Times New Roman" w:hint="eastAsia"/>
          <w:kern w:val="0"/>
          <w:sz w:val="24"/>
          <w:szCs w:val="24"/>
          <w14:ligatures w14:val="none"/>
        </w:rPr>
        <w:t>ere</w:t>
      </w:r>
      <w:r w:rsidRPr="00B12B4E">
        <w:rPr>
          <w:rFonts w:ascii="Times New Roman" w:hAnsi="Times New Roman" w:cs="Times New Roman" w:hint="eastAsia"/>
          <w:kern w:val="0"/>
          <w:sz w:val="24"/>
          <w:szCs w:val="24"/>
          <w14:ligatures w14:val="none"/>
        </w:rPr>
        <w:t xml:space="preserve"> quantified using the</w:t>
      </w:r>
      <w:r>
        <w:rPr>
          <w:rFonts w:ascii="Times New Roman" w:hAnsi="Times New Roman" w:cs="Times New Roman" w:hint="eastAsia"/>
          <w:kern w:val="0"/>
          <w:sz w:val="24"/>
          <w:szCs w:val="24"/>
          <w14:ligatures w14:val="none"/>
        </w:rPr>
        <w:t xml:space="preserve"> </w:t>
      </w:r>
      <w:r w:rsidRPr="00A6402B">
        <w:rPr>
          <w:rFonts w:ascii="Times New Roman" w:hAnsi="Times New Roman" w:cs="Times New Roman" w:hint="eastAsia"/>
          <w:kern w:val="0"/>
          <w:sz w:val="24"/>
          <w:szCs w:val="24"/>
          <w14:ligatures w14:val="none"/>
        </w:rPr>
        <w:t>adjusted coefficient of determination (</w:t>
      </w:r>
      <w:bookmarkStart w:id="60" w:name="_Hlk215331304"/>
      <w:r w:rsidRPr="00A6402B">
        <w:rPr>
          <w:rFonts w:ascii="Times New Roman" w:hAnsi="Times New Roman" w:cs="Times New Roman" w:hint="eastAsia"/>
          <w:i/>
          <w:iCs/>
          <w:kern w:val="0"/>
          <w:sz w:val="24"/>
          <w:szCs w:val="24"/>
          <w14:ligatures w14:val="none"/>
        </w:rPr>
        <w:t>R</w:t>
      </w:r>
      <w:r w:rsidRPr="00A6402B">
        <w:rPr>
          <w:rFonts w:ascii="Times New Roman" w:hAnsi="Times New Roman" w:cs="Times New Roman" w:hint="eastAsia"/>
          <w:i/>
          <w:iCs/>
          <w:kern w:val="0"/>
          <w:sz w:val="24"/>
          <w:szCs w:val="24"/>
          <w:vertAlign w:val="superscript"/>
          <w14:ligatures w14:val="none"/>
        </w:rPr>
        <w:t>2</w:t>
      </w:r>
      <w:r w:rsidRPr="00A6402B">
        <w:rPr>
          <w:rFonts w:ascii="Times New Roman" w:hAnsi="Times New Roman" w:cs="Times New Roman" w:hint="eastAsia"/>
          <w:i/>
          <w:iCs/>
          <w:kern w:val="0"/>
          <w:sz w:val="24"/>
          <w:szCs w:val="24"/>
          <w:vertAlign w:val="subscript"/>
          <w14:ligatures w14:val="none"/>
        </w:rPr>
        <w:t>adj</w:t>
      </w:r>
      <w:bookmarkEnd w:id="60"/>
      <w:r w:rsidRPr="00A6402B">
        <w:rPr>
          <w:rFonts w:ascii="Times New Roman" w:hAnsi="Times New Roman" w:cs="Times New Roman" w:hint="eastAsia"/>
          <w:kern w:val="0"/>
          <w:sz w:val="24"/>
          <w:szCs w:val="24"/>
          <w14:ligatures w14:val="none"/>
        </w:rPr>
        <w:t>)</w:t>
      </w:r>
      <w:r w:rsidR="00E24F98">
        <w:rPr>
          <w:rFonts w:ascii="Times New Roman" w:hAnsi="Times New Roman" w:cs="Times New Roman" w:hint="eastAsia"/>
          <w:kern w:val="0"/>
          <w:sz w:val="24"/>
          <w:szCs w:val="24"/>
          <w14:ligatures w14:val="none"/>
        </w:rPr>
        <w:t xml:space="preserve"> </w:t>
      </w:r>
      <w:r w:rsidR="008C4C01">
        <w:rPr>
          <w:rFonts w:ascii="Times New Roman" w:hAnsi="Times New Roman" w:cs="Times New Roman"/>
          <w:kern w:val="0"/>
          <w:sz w:val="24"/>
          <w:szCs w:val="24"/>
          <w14:ligatures w14:val="none"/>
        </w:rPr>
        <w:t xml:space="preserve">and </w:t>
      </w:r>
      <w:r w:rsidR="008C4C01" w:rsidRPr="00B12B4E">
        <w:rPr>
          <w:rFonts w:ascii="Times New Roman" w:hAnsi="Times New Roman" w:cs="Times New Roman" w:hint="eastAsia"/>
          <w:kern w:val="0"/>
          <w:sz w:val="24"/>
          <w:szCs w:val="24"/>
          <w14:ligatures w14:val="none"/>
        </w:rPr>
        <w:t>the root mean square error (</w:t>
      </w:r>
      <w:r w:rsidR="008C4C01" w:rsidRPr="00B12B4E">
        <w:rPr>
          <w:rFonts w:ascii="Times New Roman" w:hAnsi="Times New Roman" w:cs="Times New Roman" w:hint="eastAsia"/>
          <w:i/>
          <w:iCs/>
          <w:kern w:val="0"/>
          <w:sz w:val="24"/>
          <w:szCs w:val="24"/>
          <w14:ligatures w14:val="none"/>
        </w:rPr>
        <w:t>RMSE</w:t>
      </w:r>
      <w:r w:rsidR="008C4C01" w:rsidRPr="00B12B4E">
        <w:rPr>
          <w:rFonts w:ascii="Times New Roman" w:hAnsi="Times New Roman" w:cs="Times New Roman" w:hint="eastAsia"/>
          <w:kern w:val="0"/>
          <w:sz w:val="24"/>
          <w:szCs w:val="24"/>
          <w14:ligatures w14:val="none"/>
        </w:rPr>
        <w:t>)</w:t>
      </w:r>
      <w:r w:rsidR="008C4C01">
        <w:rPr>
          <w:rFonts w:ascii="Times New Roman" w:hAnsi="Times New Roman" w:cs="Times New Roman"/>
          <w:kern w:val="0"/>
          <w:sz w:val="24"/>
          <w:szCs w:val="24"/>
          <w14:ligatures w14:val="none"/>
        </w:rPr>
        <w:t xml:space="preserve">. </w:t>
      </w:r>
      <w:r w:rsidR="008C4C01" w:rsidRPr="00A6402B">
        <w:rPr>
          <w:rFonts w:ascii="Times New Roman" w:hAnsi="Times New Roman" w:cs="Times New Roman" w:hint="eastAsia"/>
          <w:i/>
          <w:iCs/>
          <w:kern w:val="0"/>
          <w:sz w:val="24"/>
          <w:szCs w:val="24"/>
          <w14:ligatures w14:val="none"/>
        </w:rPr>
        <w:t>R</w:t>
      </w:r>
      <w:r w:rsidR="008C4C01" w:rsidRPr="00A6402B">
        <w:rPr>
          <w:rFonts w:ascii="Times New Roman" w:hAnsi="Times New Roman" w:cs="Times New Roman" w:hint="eastAsia"/>
          <w:i/>
          <w:iCs/>
          <w:kern w:val="0"/>
          <w:sz w:val="24"/>
          <w:szCs w:val="24"/>
          <w:vertAlign w:val="superscript"/>
          <w14:ligatures w14:val="none"/>
        </w:rPr>
        <w:t>2</w:t>
      </w:r>
      <w:r w:rsidR="008C4C01" w:rsidRPr="00A6402B">
        <w:rPr>
          <w:rFonts w:ascii="Times New Roman" w:hAnsi="Times New Roman" w:cs="Times New Roman" w:hint="eastAsia"/>
          <w:i/>
          <w:iCs/>
          <w:kern w:val="0"/>
          <w:sz w:val="24"/>
          <w:szCs w:val="24"/>
          <w:vertAlign w:val="subscript"/>
          <w14:ligatures w14:val="none"/>
        </w:rPr>
        <w:t>adj</w:t>
      </w:r>
      <w:r w:rsidR="00AC2601">
        <w:rPr>
          <w:rFonts w:ascii="Times New Roman" w:hAnsi="Times New Roman" w:cs="Times New Roman"/>
          <w:kern w:val="0"/>
          <w:sz w:val="24"/>
          <w:szCs w:val="24"/>
          <w14:ligatures w14:val="none"/>
        </w:rPr>
        <w:t xml:space="preserve"> is defined </w:t>
      </w:r>
      <w:r w:rsidR="00E24F98">
        <w:rPr>
          <w:rFonts w:ascii="Times New Roman" w:hAnsi="Times New Roman" w:cs="Times New Roman" w:hint="eastAsia"/>
          <w:kern w:val="0"/>
          <w:sz w:val="24"/>
          <w:szCs w:val="24"/>
          <w14:ligatures w14:val="none"/>
        </w:rPr>
        <w:t>as</w:t>
      </w:r>
      <w:r w:rsidR="00E24F98">
        <w:rPr>
          <w:rFonts w:ascii="Times New Roman" w:hAnsi="Times New Roman" w:cs="Times New Roman"/>
          <w:kern w:val="0"/>
          <w:sz w:val="24"/>
          <w:szCs w:val="24"/>
          <w14:ligatures w14:val="none"/>
        </w:rPr>
        <w:t>:</w:t>
      </w:r>
    </w:p>
    <w:p w14:paraId="735D8146" w14:textId="3ABA2C30" w:rsidR="009849BA" w:rsidRDefault="00A8796B" w:rsidP="009849BA">
      <w:pPr>
        <w:widowControl/>
        <w:spacing w:beforeLines="50" w:before="120" w:afterLines="50" w:after="120"/>
        <w:rPr>
          <w:rFonts w:hint="eastAsia"/>
        </w:rPr>
      </w:pPr>
      <w:r w:rsidRPr="00A22AC5">
        <w:rPr>
          <w:rFonts w:hint="eastAsia"/>
          <w:noProof/>
          <w:position w:val="-24"/>
        </w:rPr>
        <w:object w:dxaOrig="2620" w:dyaOrig="660" w14:anchorId="1BC8029D">
          <v:shape id="_x0000_i1027" type="#_x0000_t75" alt="" style="width:150.05pt;height:36pt;mso-width-percent:0;mso-height-percent:0;mso-width-percent:0;mso-height-percent:0" o:ole="">
            <v:imagedata r:id="rId15" o:title=""/>
          </v:shape>
          <o:OLEObject Type="Embed" ProgID="Equation.DSMT4" ShapeID="_x0000_i1027" DrawAspect="Content" ObjectID="_1833051610" r:id="rId16"/>
        </w:object>
      </w:r>
      <w:r w:rsidR="009849BA">
        <w:rPr>
          <w:rFonts w:hint="eastAsia"/>
        </w:rPr>
        <w:t xml:space="preserve"> </w:t>
      </w:r>
      <w:r w:rsidR="009849BA" w:rsidRPr="003C652B">
        <w:rPr>
          <w:rFonts w:ascii="Times New Roman" w:hAnsi="Times New Roman" w:cs="Times New Roman"/>
          <w:sz w:val="24"/>
          <w:szCs w:val="24"/>
        </w:rPr>
        <w:t>with</w:t>
      </w:r>
      <w:r w:rsidR="009849BA">
        <w:rPr>
          <w:rFonts w:ascii="Times New Roman" w:hAnsi="Times New Roman" w:cs="Times New Roman" w:hint="eastAsia"/>
          <w:sz w:val="24"/>
          <w:szCs w:val="24"/>
        </w:rPr>
        <w:t xml:space="preserve"> </w:t>
      </w:r>
      <w:r w:rsidRPr="003C652B">
        <w:rPr>
          <w:rFonts w:hint="eastAsia"/>
          <w:noProof/>
          <w:position w:val="-60"/>
        </w:rPr>
        <w:object w:dxaOrig="2680" w:dyaOrig="1320" w14:anchorId="2AA49F11">
          <v:shape id="_x0000_i1028" type="#_x0000_t75" alt="" style="width:131.9pt;height:65.95pt;mso-width-percent:0;mso-height-percent:0;mso-width-percent:0;mso-height-percent:0" o:ole="">
            <v:imagedata r:id="rId17" o:title=""/>
          </v:shape>
          <o:OLEObject Type="Embed" ProgID="Equation.DSMT4" ShapeID="_x0000_i1028" DrawAspect="Content" ObjectID="_1833051611" r:id="rId18"/>
        </w:object>
      </w:r>
      <w:r w:rsidR="009849BA">
        <w:tab/>
      </w:r>
      <w:r w:rsidR="009849BA">
        <w:tab/>
      </w:r>
      <w:r w:rsidR="009849BA">
        <w:tab/>
      </w:r>
      <w:r w:rsidR="009849BA">
        <w:tab/>
      </w:r>
      <w:r w:rsidR="009849BA">
        <w:tab/>
      </w:r>
      <w:r w:rsidR="00D52B70">
        <w:tab/>
      </w:r>
      <w:r w:rsidR="00D52B70">
        <w:tab/>
      </w:r>
      <w:r w:rsidR="00EF2F0E">
        <w:rPr>
          <w:rFonts w:hint="eastAsia"/>
        </w:rPr>
        <w:t xml:space="preserve">     </w:t>
      </w:r>
      <w:r w:rsidR="009849BA" w:rsidRPr="00E115F7">
        <w:rPr>
          <w:rFonts w:ascii="Times New Roman" w:hAnsi="Times New Roman" w:cs="Times New Roman" w:hint="eastAsia"/>
          <w:sz w:val="24"/>
          <w:szCs w:val="24"/>
        </w:rPr>
        <w:t>(</w:t>
      </w:r>
      <w:r w:rsidR="009849BA">
        <w:rPr>
          <w:rFonts w:ascii="Times New Roman" w:hAnsi="Times New Roman" w:cs="Times New Roman"/>
          <w:sz w:val="24"/>
          <w:szCs w:val="24"/>
        </w:rPr>
        <w:t>3</w:t>
      </w:r>
      <w:r w:rsidR="009849BA" w:rsidRPr="00E115F7">
        <w:rPr>
          <w:rFonts w:ascii="Times New Roman" w:hAnsi="Times New Roman" w:cs="Times New Roman" w:hint="eastAsia"/>
          <w:sz w:val="24"/>
          <w:szCs w:val="24"/>
        </w:rPr>
        <w:t>)</w:t>
      </w:r>
    </w:p>
    <w:p w14:paraId="69EAA494" w14:textId="2222412F" w:rsidR="00AC2601" w:rsidRDefault="00AC2601" w:rsidP="005B0B3E">
      <w:pPr>
        <w:widowControl/>
        <w:spacing w:line="400" w:lineRule="exact"/>
        <w:rPr>
          <w:rFonts w:ascii="Times New Roman" w:hAnsi="Times New Roman" w:cs="Times New Roman"/>
          <w:noProof/>
          <w:sz w:val="24"/>
          <w:szCs w:val="24"/>
        </w:rPr>
      </w:pPr>
      <w:r>
        <w:rPr>
          <w:rFonts w:ascii="Times New Roman" w:hAnsi="Times New Roman" w:cs="Times New Roman" w:hint="eastAsia"/>
          <w:kern w:val="0"/>
          <w:sz w:val="24"/>
          <w:szCs w:val="24"/>
          <w14:ligatures w14:val="none"/>
        </w:rPr>
        <w:t xml:space="preserve">where </w:t>
      </w:r>
      <w:r>
        <w:rPr>
          <w:rFonts w:ascii="Times New Roman" w:hAnsi="Times New Roman" w:cs="Times New Roman"/>
          <w:i/>
          <w:iCs/>
          <w:kern w:val="0"/>
          <w:sz w:val="24"/>
          <w:szCs w:val="24"/>
          <w14:ligatures w14:val="none"/>
        </w:rPr>
        <w:t>N</w:t>
      </w:r>
      <w:r>
        <w:rPr>
          <w:rFonts w:ascii="Times New Roman" w:hAnsi="Times New Roman" w:cs="Times New Roman" w:hint="eastAsia"/>
          <w:kern w:val="0"/>
          <w:sz w:val="24"/>
          <w:szCs w:val="24"/>
          <w14:ligatures w14:val="none"/>
        </w:rPr>
        <w:t xml:space="preserve"> is the number of measured </w:t>
      </w:r>
      <w:r>
        <w:rPr>
          <w:rFonts w:ascii="Times New Roman" w:hAnsi="Times New Roman" w:cs="Times New Roman"/>
          <w:kern w:val="0"/>
          <w:sz w:val="24"/>
          <w:szCs w:val="24"/>
          <w14:ligatures w14:val="none"/>
        </w:rPr>
        <w:t>(</w:t>
      </w:r>
      <m:oMath>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i</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i</m:t>
            </m:r>
          </m:sub>
        </m:sSub>
        <m:r>
          <w:rPr>
            <w:rFonts w:ascii="Cambria Math" w:hAnsi="Cambria Math"/>
            <w:sz w:val="24"/>
            <w:szCs w:val="24"/>
          </w:rPr>
          <m:t>)</m:t>
        </m:r>
      </m:oMath>
      <w:r>
        <w:rPr>
          <w:rFonts w:ascii="Times New Roman" w:hAnsi="Times New Roman" w:cs="Times New Roman"/>
          <w:sz w:val="24"/>
          <w:szCs w:val="24"/>
        </w:rPr>
        <w:t>)</w:t>
      </w:r>
      <w:r w:rsidDel="00383139">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and</w:t>
      </w:r>
      <w:r>
        <w:rPr>
          <w:rFonts w:ascii="Times New Roman" w:hAnsi="Times New Roman" w:cs="Times New Roman" w:hint="eastAsia"/>
          <w:kern w:val="0"/>
          <w:sz w:val="24"/>
          <w:szCs w:val="24"/>
          <w14:ligatures w14:val="none"/>
        </w:rPr>
        <w:t xml:space="preserve"> estimated </w:t>
      </w:r>
      <w:r>
        <w:rPr>
          <w:rFonts w:ascii="Times New Roman" w:hAnsi="Times New Roman" w:cs="Times New Roman"/>
          <w:kern w:val="0"/>
          <w:sz w:val="24"/>
          <w:szCs w:val="24"/>
          <w14:ligatures w14:val="none"/>
        </w:rPr>
        <w:t>(</w:t>
      </w:r>
      <m:oMath>
        <m:sSubSup>
          <m:sSubSupPr>
            <m:ctrlPr>
              <w:rPr>
                <w:rFonts w:ascii="Cambria Math" w:hAnsi="Cambria Math"/>
                <w:i/>
                <w:sz w:val="24"/>
                <w:szCs w:val="24"/>
              </w:rPr>
            </m:ctrlPr>
          </m:sSubSupPr>
          <m:e>
            <m:r>
              <w:rPr>
                <w:rFonts w:ascii="Cambria Math" w:hAnsi="Cambria Math"/>
                <w:sz w:val="24"/>
                <w:szCs w:val="24"/>
              </w:rPr>
              <m:t>θ</m:t>
            </m:r>
          </m:e>
          <m:sub>
            <m:r>
              <w:rPr>
                <w:rFonts w:ascii="Cambria Math" w:hAnsi="Cambria Math"/>
                <w:sz w:val="24"/>
                <w:szCs w:val="24"/>
              </w:rPr>
              <m:t>i</m:t>
            </m:r>
          </m:sub>
          <m:sup>
            <m:r>
              <w:rPr>
                <w:rFonts w:ascii="Cambria Math" w:hAnsi="Cambria Math"/>
                <w:sz w:val="24"/>
                <w:szCs w:val="24"/>
              </w:rPr>
              <m:t>'</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i</m:t>
            </m:r>
          </m:sub>
        </m:sSub>
        <m:r>
          <w:rPr>
            <w:rFonts w:ascii="Cambria Math" w:hAnsi="Cambria Math"/>
            <w:sz w:val="24"/>
            <w:szCs w:val="24"/>
          </w:rPr>
          <m:t>)</m:t>
        </m:r>
      </m:oMath>
      <w:r>
        <w:rPr>
          <w:rFonts w:ascii="Times New Roman" w:hAnsi="Times New Roman" w:cs="Times New Roman"/>
          <w:sz w:val="24"/>
          <w:szCs w:val="24"/>
        </w:rPr>
        <w:t>)</w:t>
      </w:r>
      <w:r w:rsidRPr="00A3661F">
        <w:rPr>
          <w:rFonts w:ascii="Times New Roman" w:hAnsi="Times New Roman" w:cs="Times New Roman"/>
          <w:kern w:val="0"/>
          <w:sz w:val="24"/>
          <w:szCs w:val="24"/>
          <w14:ligatures w14:val="none"/>
        </w:rPr>
        <w:t xml:space="preserve"> </w:t>
      </w:r>
      <w:r>
        <w:rPr>
          <w:rFonts w:ascii="Times New Roman" w:hAnsi="Times New Roman" w:cs="Times New Roman" w:hint="eastAsia"/>
          <w:kern w:val="0"/>
          <w:sz w:val="24"/>
          <w:szCs w:val="24"/>
          <w14:ligatures w14:val="none"/>
        </w:rPr>
        <w:t>soil water contents</w:t>
      </w:r>
      <w:r>
        <w:rPr>
          <w:rFonts w:ascii="Times New Roman" w:hAnsi="Times New Roman" w:cs="Times New Roman"/>
          <w:kern w:val="0"/>
          <w:sz w:val="24"/>
          <w:szCs w:val="24"/>
          <w14:ligatures w14:val="none"/>
        </w:rPr>
        <w:t xml:space="preserve"> at given pressure head </w:t>
      </w:r>
      <w:r w:rsidRPr="00E115F7">
        <w:rPr>
          <w:rFonts w:ascii="Times New Roman" w:hAnsi="Times New Roman" w:cs="Times New Roman"/>
          <w:i/>
          <w:kern w:val="0"/>
          <w:sz w:val="24"/>
          <w:szCs w:val="24"/>
          <w14:ligatures w14:val="none"/>
        </w:rPr>
        <w:t>h</w:t>
      </w:r>
      <w:r>
        <w:rPr>
          <w:rFonts w:ascii="Times New Roman" w:hAnsi="Times New Roman" w:cs="Times New Roman"/>
          <w:i/>
          <w:kern w:val="0"/>
          <w:sz w:val="24"/>
          <w:szCs w:val="24"/>
          <w14:ligatures w14:val="none"/>
        </w:rPr>
        <w:t xml:space="preserve">, </w:t>
      </w:r>
      <w:r w:rsidRPr="00A6402B">
        <w:rPr>
          <w:rFonts w:ascii="Times New Roman" w:hAnsi="Times New Roman" w:cs="Times New Roman" w:hint="eastAsia"/>
          <w:i/>
          <w:iCs/>
          <w:kern w:val="0"/>
          <w:sz w:val="24"/>
          <w:szCs w:val="24"/>
          <w14:ligatures w14:val="none"/>
        </w:rPr>
        <w:t>k</w:t>
      </w:r>
      <w:r>
        <w:rPr>
          <w:rFonts w:ascii="Times New Roman" w:hAnsi="Times New Roman" w:cs="Times New Roman" w:hint="eastAsia"/>
          <w:kern w:val="0"/>
          <w:sz w:val="24"/>
          <w:szCs w:val="24"/>
          <w14:ligatures w14:val="none"/>
        </w:rPr>
        <w:t xml:space="preserve"> is the n</w:t>
      </w:r>
      <w:r w:rsidRPr="00A6402B">
        <w:rPr>
          <w:rFonts w:ascii="Times New Roman" w:hAnsi="Times New Roman" w:cs="Times New Roman" w:hint="eastAsia"/>
          <w:kern w:val="0"/>
          <w:sz w:val="24"/>
          <w:szCs w:val="24"/>
          <w14:ligatures w14:val="none"/>
        </w:rPr>
        <w:t>umber of predictors</w:t>
      </w:r>
      <w:r>
        <w:rPr>
          <w:rFonts w:ascii="Times New Roman" w:hAnsi="Times New Roman" w:cs="Times New Roman" w:hint="eastAsia"/>
          <w:kern w:val="0"/>
          <w:sz w:val="24"/>
          <w:szCs w:val="24"/>
          <w14:ligatures w14:val="none"/>
        </w:rPr>
        <w:t xml:space="preserve"> for each model in Rosetta3</w:t>
      </w:r>
      <w:r>
        <w:rPr>
          <w:rFonts w:ascii="Times New Roman" w:hAnsi="Times New Roman" w:cs="Times New Roman"/>
          <w:kern w:val="0"/>
          <w:sz w:val="24"/>
          <w:szCs w:val="24"/>
          <w14:ligatures w14:val="none"/>
        </w:rPr>
        <w:t xml:space="preserve"> PTF,</w:t>
      </w:r>
      <w:r>
        <w:rPr>
          <w:rFonts w:ascii="Times New Roman" w:hAnsi="Times New Roman" w:cs="Times New Roman" w:hint="eastAsia"/>
          <w:kern w:val="0"/>
          <w:sz w:val="24"/>
          <w:szCs w:val="24"/>
          <w14:ligatures w14:val="none"/>
        </w:rPr>
        <w:t xml:space="preserve"> and </w:t>
      </w:r>
      <w:r w:rsidR="00A8796B" w:rsidRPr="002D5A79">
        <w:rPr>
          <w:noProof/>
          <w:position w:val="-6"/>
        </w:rPr>
        <w:object w:dxaOrig="240" w:dyaOrig="320" w14:anchorId="01B3E848">
          <v:shape id="_x0000_i1029" type="#_x0000_t75" alt="" style="width:12.1pt;height:18.15pt;mso-width-percent:0;mso-height-percent:0;mso-width-percent:0;mso-height-percent:0" o:ole="">
            <v:imagedata r:id="rId19" o:title=""/>
          </v:shape>
          <o:OLEObject Type="Embed" ProgID="Equation.DSMT4" ShapeID="_x0000_i1029" DrawAspect="Content" ObjectID="_1833051612" r:id="rId20"/>
        </w:object>
      </w:r>
      <w:r w:rsidRPr="00E115F7">
        <w:rPr>
          <w:rFonts w:ascii="Times New Roman" w:hAnsi="Times New Roman" w:cs="Times New Roman" w:hint="eastAsia"/>
          <w:noProof/>
        </w:rPr>
        <w:t xml:space="preserve"> </w:t>
      </w:r>
      <w:r w:rsidRPr="00D06F1A">
        <w:rPr>
          <w:rFonts w:ascii="Times New Roman" w:hAnsi="Times New Roman" w:cs="Times New Roman" w:hint="eastAsia"/>
          <w:kern w:val="0"/>
          <w:sz w:val="24"/>
          <w:szCs w:val="24"/>
          <w14:ligatures w14:val="none"/>
        </w:rPr>
        <w:t xml:space="preserve">is the average of </w:t>
      </w:r>
      <w:r w:rsidR="00A8796B" w:rsidRPr="00A8796B">
        <w:rPr>
          <w:rFonts w:ascii="Times New Roman" w:hAnsi="Times New Roman" w:cs="Times New Roman"/>
          <w:noProof/>
          <w:position w:val="-12"/>
          <w:sz w:val="24"/>
          <w:szCs w:val="24"/>
        </w:rPr>
        <w:object w:dxaOrig="240" w:dyaOrig="360" w14:anchorId="33DF24E9">
          <v:shape id="_x0000_i1030" type="#_x0000_t75" alt="" style="width:12.1pt;height:18.15pt;mso-width-percent:0;mso-height-percent:0;mso-width-percent:0;mso-height-percent:0" o:ole="">
            <v:imagedata r:id="rId21" o:title=""/>
          </v:shape>
          <o:OLEObject Type="Embed" ProgID="Equation.DSMT4" ShapeID="_x0000_i1030" DrawAspect="Content" ObjectID="_1833051613" r:id="rId22"/>
        </w:object>
      </w:r>
      <w:r w:rsidRPr="00595B6D">
        <w:rPr>
          <w:rFonts w:ascii="Times New Roman" w:hAnsi="Times New Roman" w:cs="Times New Roman"/>
          <w:noProof/>
          <w:sz w:val="24"/>
          <w:szCs w:val="24"/>
        </w:rPr>
        <w:t>.</w:t>
      </w:r>
    </w:p>
    <w:p w14:paraId="53FB8047" w14:textId="6989F502" w:rsidR="00924A90" w:rsidRPr="0066748F" w:rsidRDefault="00924A90" w:rsidP="005B0B3E">
      <w:pPr>
        <w:widowControl/>
        <w:spacing w:line="400" w:lineRule="exact"/>
        <w:rPr>
          <w:rFonts w:ascii="Times New Roman" w:hAnsi="Times New Roman" w:cs="Times New Roman"/>
          <w:kern w:val="0"/>
          <w:sz w:val="24"/>
          <w:szCs w:val="24"/>
          <w14:ligatures w14:val="none"/>
        </w:rPr>
      </w:pPr>
      <w:r w:rsidRPr="00B12B4E">
        <w:rPr>
          <w:rFonts w:ascii="Times New Roman" w:hAnsi="Times New Roman" w:cs="Times New Roman" w:hint="eastAsia"/>
          <w:i/>
          <w:iCs/>
          <w:kern w:val="0"/>
          <w:sz w:val="24"/>
          <w:szCs w:val="24"/>
          <w14:ligatures w14:val="none"/>
        </w:rPr>
        <w:lastRenderedPageBreak/>
        <w:t>RMSE</w:t>
      </w:r>
      <w:r>
        <w:rPr>
          <w:rFonts w:ascii="Times New Roman" w:hAnsi="Times New Roman" w:cs="Times New Roman" w:hint="eastAsia"/>
          <w:kern w:val="0"/>
          <w:sz w:val="24"/>
          <w:szCs w:val="24"/>
          <w14:ligatures w14:val="none"/>
        </w:rPr>
        <w:t xml:space="preserve"> </w:t>
      </w:r>
      <w:r w:rsidR="005E7616">
        <w:rPr>
          <w:rFonts w:ascii="Times New Roman" w:hAnsi="Times New Roman" w:cs="Times New Roman"/>
          <w:kern w:val="0"/>
          <w:sz w:val="24"/>
          <w:szCs w:val="24"/>
          <w14:ligatures w14:val="none"/>
        </w:rPr>
        <w:t xml:space="preserve">is </w:t>
      </w:r>
      <w:r w:rsidRPr="00924A90">
        <w:rPr>
          <w:rFonts w:ascii="Times New Roman" w:hAnsi="Times New Roman" w:cs="Times New Roman" w:hint="eastAsia"/>
          <w:kern w:val="0"/>
          <w:sz w:val="24"/>
          <w:szCs w:val="24"/>
          <w14:ligatures w14:val="none"/>
        </w:rPr>
        <w:t>defined as</w:t>
      </w:r>
      <w:r>
        <w:rPr>
          <w:rFonts w:ascii="Times New Roman" w:hAnsi="Times New Roman" w:cs="Times New Roman" w:hint="eastAsia"/>
          <w:kern w:val="0"/>
          <w:sz w:val="24"/>
          <w:szCs w:val="24"/>
          <w14:ligatures w14:val="none"/>
        </w:rPr>
        <w:t>:</w:t>
      </w:r>
    </w:p>
    <w:p w14:paraId="4AFCA95C" w14:textId="21E07A99" w:rsidR="009849BA" w:rsidRDefault="00A8796B" w:rsidP="00924A90">
      <w:pPr>
        <w:widowControl/>
        <w:spacing w:beforeLines="50" w:before="120" w:afterLines="50" w:after="120"/>
        <w:rPr>
          <w:rFonts w:hint="eastAsia"/>
        </w:rPr>
      </w:pPr>
      <w:r w:rsidRPr="00A22AC5">
        <w:rPr>
          <w:rFonts w:hint="eastAsia"/>
          <w:noProof/>
          <w:position w:val="-26"/>
        </w:rPr>
        <w:object w:dxaOrig="2980" w:dyaOrig="1040" w14:anchorId="44A297AC">
          <v:shape id="_x0000_i1031" type="#_x0000_t75" alt="" style="width:150.05pt;height:48.1pt;mso-width-percent:0;mso-height-percent:0;mso-width-percent:0;mso-height-percent:0" o:ole="">
            <v:imagedata r:id="rId23" o:title=""/>
          </v:shape>
          <o:OLEObject Type="Embed" ProgID="Equation.DSMT4" ShapeID="_x0000_i1031" DrawAspect="Content" ObjectID="_1833051614" r:id="rId24"/>
        </w:object>
      </w:r>
      <w:r w:rsidR="009849BA">
        <w:tab/>
      </w:r>
      <w:r w:rsidR="009849BA">
        <w:tab/>
      </w:r>
      <w:r w:rsidR="009849BA">
        <w:tab/>
      </w:r>
      <w:r w:rsidR="009849BA">
        <w:tab/>
      </w:r>
      <w:r w:rsidR="009849BA">
        <w:tab/>
      </w:r>
      <w:r w:rsidR="009849BA">
        <w:tab/>
      </w:r>
      <w:r w:rsidR="009849BA">
        <w:tab/>
      </w:r>
      <w:r w:rsidR="009849BA">
        <w:tab/>
      </w:r>
      <w:r w:rsidR="009849BA">
        <w:tab/>
      </w:r>
      <w:r w:rsidR="009849BA">
        <w:tab/>
      </w:r>
      <w:r w:rsidR="009849BA">
        <w:tab/>
      </w:r>
      <w:r w:rsidR="009849BA">
        <w:tab/>
      </w:r>
      <w:r w:rsidR="00354ECA">
        <w:tab/>
      </w:r>
      <w:r w:rsidR="00354ECA">
        <w:tab/>
        <w:t xml:space="preserve"> </w:t>
      </w:r>
      <w:r w:rsidR="00EF2F0E">
        <w:rPr>
          <w:rFonts w:hint="eastAsia"/>
        </w:rPr>
        <w:t xml:space="preserve">  </w:t>
      </w:r>
      <w:r w:rsidR="00354ECA">
        <w:t xml:space="preserve">  </w:t>
      </w:r>
      <w:r w:rsidR="009849BA" w:rsidRPr="00A3661F">
        <w:rPr>
          <w:rFonts w:ascii="Times New Roman" w:hAnsi="Times New Roman" w:cs="Times New Roman"/>
          <w:sz w:val="24"/>
          <w:szCs w:val="24"/>
        </w:rPr>
        <w:t>(</w:t>
      </w:r>
      <w:r w:rsidR="009849BA">
        <w:rPr>
          <w:rFonts w:ascii="Times New Roman" w:hAnsi="Times New Roman" w:cs="Times New Roman"/>
          <w:sz w:val="24"/>
          <w:szCs w:val="24"/>
        </w:rPr>
        <w:t>4</w:t>
      </w:r>
      <w:r w:rsidR="009849BA" w:rsidRPr="00A3661F">
        <w:rPr>
          <w:rFonts w:ascii="Times New Roman" w:hAnsi="Times New Roman" w:cs="Times New Roman"/>
          <w:sz w:val="24"/>
          <w:szCs w:val="24"/>
        </w:rPr>
        <w:t>)</w:t>
      </w:r>
    </w:p>
    <w:p w14:paraId="4ED128FB" w14:textId="373E466C" w:rsidR="00816590" w:rsidRDefault="00816590" w:rsidP="00FF2ECF">
      <w:pPr>
        <w:widowControl/>
        <w:spacing w:line="400" w:lineRule="exact"/>
        <w:rPr>
          <w:rFonts w:ascii="Times New Roman" w:hAnsi="Times New Roman" w:cs="Times New Roman"/>
          <w:kern w:val="0"/>
          <w:sz w:val="24"/>
          <w:szCs w:val="24"/>
          <w14:ligatures w14:val="none"/>
        </w:rPr>
      </w:pPr>
      <w:r>
        <w:rPr>
          <w:rFonts w:ascii="Times New Roman" w:hAnsi="Times New Roman" w:cs="Times New Roman"/>
          <w:kern w:val="0"/>
          <w:sz w:val="24"/>
          <w:szCs w:val="24"/>
          <w14:ligatures w14:val="none"/>
        </w:rPr>
        <w:t>M</w:t>
      </w:r>
      <w:r w:rsidRPr="00924A90">
        <w:rPr>
          <w:rFonts w:ascii="Times New Roman" w:hAnsi="Times New Roman" w:cs="Times New Roman" w:hint="eastAsia"/>
          <w:kern w:val="0"/>
          <w:sz w:val="24"/>
          <w:szCs w:val="24"/>
          <w14:ligatures w14:val="none"/>
        </w:rPr>
        <w:t xml:space="preserve">ean error (ME) is used to quantify </w:t>
      </w:r>
      <w:r w:rsidR="00467570">
        <w:rPr>
          <w:rFonts w:ascii="Times New Roman" w:hAnsi="Times New Roman" w:cs="Times New Roman"/>
          <w:kern w:val="0"/>
          <w:sz w:val="24"/>
          <w:szCs w:val="24"/>
          <w14:ligatures w14:val="none"/>
        </w:rPr>
        <w:t xml:space="preserve">the </w:t>
      </w:r>
      <w:r w:rsidRPr="00924A90">
        <w:rPr>
          <w:rFonts w:ascii="Times New Roman" w:hAnsi="Times New Roman" w:cs="Times New Roman" w:hint="eastAsia"/>
          <w:kern w:val="0"/>
          <w:sz w:val="24"/>
          <w:szCs w:val="24"/>
          <w14:ligatures w14:val="none"/>
        </w:rPr>
        <w:t>systematic errors between the measurements and estimations as:</w:t>
      </w:r>
    </w:p>
    <w:p w14:paraId="491E0863" w14:textId="7740F7E2" w:rsidR="00816590" w:rsidRDefault="00A8796B" w:rsidP="00816590">
      <w:pPr>
        <w:widowControl/>
        <w:spacing w:beforeLines="50" w:before="120" w:afterLines="50" w:after="120"/>
        <w:rPr>
          <w:rFonts w:hint="eastAsia"/>
        </w:rPr>
      </w:pPr>
      <w:r w:rsidRPr="00732ECB">
        <w:rPr>
          <w:rFonts w:hint="eastAsia"/>
          <w:noProof/>
          <w:position w:val="-24"/>
        </w:rPr>
        <w:object w:dxaOrig="2420" w:dyaOrig="960" w14:anchorId="2055D0B3">
          <v:shape id="_x0000_i1032" type="#_x0000_t75" alt="" style="width:120.1pt;height:48.1pt;mso-width-percent:0;mso-height-percent:0;mso-width-percent:0;mso-height-percent:0" o:ole="">
            <v:imagedata r:id="rId25" o:title=""/>
          </v:shape>
          <o:OLEObject Type="Embed" ProgID="Equation.DSMT4" ShapeID="_x0000_i1032" DrawAspect="Content" ObjectID="_1833051615" r:id="rId26"/>
        </w:object>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rPr>
          <w:noProof/>
        </w:rPr>
        <w:tab/>
      </w:r>
      <w:r w:rsidR="00615AAD">
        <w:tab/>
        <w:t xml:space="preserve">  </w:t>
      </w:r>
      <w:r w:rsidR="00EF2F0E">
        <w:rPr>
          <w:rFonts w:hint="eastAsia"/>
        </w:rPr>
        <w:t xml:space="preserve">  </w:t>
      </w:r>
      <w:r w:rsidR="00615AAD">
        <w:t xml:space="preserve"> </w:t>
      </w:r>
      <w:r w:rsidR="00615AAD" w:rsidRPr="00A3661F">
        <w:rPr>
          <w:rFonts w:ascii="Times New Roman" w:hAnsi="Times New Roman" w:cs="Times New Roman"/>
          <w:sz w:val="24"/>
          <w:szCs w:val="24"/>
        </w:rPr>
        <w:t>(</w:t>
      </w:r>
      <w:r w:rsidR="00615AAD">
        <w:rPr>
          <w:rFonts w:ascii="Times New Roman" w:hAnsi="Times New Roman" w:cs="Times New Roman" w:hint="eastAsia"/>
          <w:sz w:val="24"/>
          <w:szCs w:val="24"/>
        </w:rPr>
        <w:t>5</w:t>
      </w:r>
      <w:r w:rsidR="00615AAD" w:rsidRPr="00A3661F">
        <w:rPr>
          <w:rFonts w:ascii="Times New Roman" w:hAnsi="Times New Roman" w:cs="Times New Roman"/>
          <w:sz w:val="24"/>
          <w:szCs w:val="24"/>
        </w:rPr>
        <w:t>)</w:t>
      </w:r>
    </w:p>
    <w:p w14:paraId="683B6296" w14:textId="42A6AEE5" w:rsidR="00C03D33" w:rsidRPr="00C03D33" w:rsidRDefault="00C03D33" w:rsidP="00865F66">
      <w:pPr>
        <w:keepNext/>
        <w:keepLines/>
        <w:spacing w:beforeLines="50" w:before="120" w:afterLines="50" w:after="120" w:line="400" w:lineRule="exact"/>
        <w:outlineLvl w:val="1"/>
        <w:rPr>
          <w:rFonts w:ascii="Times New Roman" w:eastAsiaTheme="majorEastAsia" w:hAnsi="Times New Roman" w:cs="Times New Roman"/>
          <w:b/>
          <w:bCs/>
          <w:sz w:val="24"/>
          <w:szCs w:val="24"/>
        </w:rPr>
      </w:pPr>
      <w:bookmarkStart w:id="61" w:name="_Hlk215332100"/>
      <w:r w:rsidRPr="00C03D33">
        <w:rPr>
          <w:rFonts w:ascii="Times New Roman" w:eastAsiaTheme="majorEastAsia" w:hAnsi="Times New Roman" w:cs="Times New Roman" w:hint="eastAsia"/>
          <w:b/>
          <w:bCs/>
          <w:sz w:val="24"/>
          <w:szCs w:val="24"/>
        </w:rPr>
        <w:t xml:space="preserve">2.5 Chamfer </w:t>
      </w:r>
      <w:r w:rsidR="00587A92">
        <w:rPr>
          <w:rFonts w:ascii="Times New Roman" w:eastAsiaTheme="majorEastAsia" w:hAnsi="Times New Roman" w:cs="Times New Roman"/>
          <w:b/>
          <w:bCs/>
          <w:sz w:val="24"/>
          <w:szCs w:val="24"/>
        </w:rPr>
        <w:t>D</w:t>
      </w:r>
      <w:r w:rsidRPr="00C03D33">
        <w:rPr>
          <w:rFonts w:ascii="Times New Roman" w:eastAsiaTheme="majorEastAsia" w:hAnsi="Times New Roman" w:cs="Times New Roman" w:hint="eastAsia"/>
          <w:b/>
          <w:bCs/>
          <w:sz w:val="24"/>
          <w:szCs w:val="24"/>
        </w:rPr>
        <w:t>istance</w:t>
      </w:r>
      <w:r w:rsidR="00EA046F">
        <w:rPr>
          <w:rFonts w:ascii="Times New Roman" w:eastAsiaTheme="majorEastAsia" w:hAnsi="Times New Roman" w:cs="Times New Roman" w:hint="eastAsia"/>
          <w:b/>
          <w:bCs/>
          <w:sz w:val="24"/>
          <w:szCs w:val="24"/>
        </w:rPr>
        <w:t xml:space="preserve"> </w:t>
      </w:r>
      <w:r w:rsidR="00EA046F" w:rsidRPr="00EA046F">
        <w:rPr>
          <w:rFonts w:ascii="Times New Roman" w:eastAsiaTheme="majorEastAsia" w:hAnsi="Times New Roman" w:cs="Times New Roman"/>
          <w:b/>
          <w:bCs/>
          <w:sz w:val="24"/>
          <w:szCs w:val="24"/>
        </w:rPr>
        <w:t>for Dataset Similarity Assessment</w:t>
      </w:r>
    </w:p>
    <w:p w14:paraId="49420D47" w14:textId="53A3DF3C" w:rsidR="00C03D33" w:rsidRPr="00C03D33" w:rsidRDefault="00C03D33" w:rsidP="00C03D33">
      <w:pPr>
        <w:widowControl/>
        <w:spacing w:line="400" w:lineRule="exact"/>
        <w:ind w:firstLineChars="200" w:firstLine="480"/>
        <w:rPr>
          <w:rFonts w:ascii="Times New Roman" w:hAnsi="Times New Roman" w:cs="Times New Roman"/>
          <w:kern w:val="0"/>
          <w:sz w:val="24"/>
          <w:szCs w:val="24"/>
          <w14:ligatures w14:val="none"/>
        </w:rPr>
      </w:pPr>
      <w:r w:rsidRPr="00C03D33">
        <w:rPr>
          <w:rFonts w:ascii="Times New Roman" w:hAnsi="Times New Roman" w:cs="Times New Roman" w:hint="eastAsia"/>
          <w:kern w:val="0"/>
          <w:sz w:val="24"/>
          <w:szCs w:val="24"/>
          <w14:ligatures w14:val="none"/>
        </w:rPr>
        <w:t xml:space="preserve">In order to quantify the similarity between </w:t>
      </w:r>
      <w:r w:rsidR="00196C91">
        <w:rPr>
          <w:rFonts w:ascii="Times New Roman" w:hAnsi="Times New Roman" w:cs="Times New Roman"/>
          <w:kern w:val="0"/>
          <w:sz w:val="24"/>
          <w:szCs w:val="24"/>
          <w14:ligatures w14:val="none"/>
        </w:rPr>
        <w:t xml:space="preserve">the </w:t>
      </w:r>
      <w:bookmarkStart w:id="62" w:name="_Hlk215332203"/>
      <w:r w:rsidRPr="00C03D33">
        <w:rPr>
          <w:rFonts w:ascii="Times New Roman" w:hAnsi="Times New Roman" w:cs="Times New Roman" w:hint="eastAsia"/>
          <w:kern w:val="0"/>
          <w:sz w:val="24"/>
          <w:szCs w:val="24"/>
          <w14:ligatures w14:val="none"/>
        </w:rPr>
        <w:t>development</w:t>
      </w:r>
      <w:bookmarkEnd w:id="62"/>
      <w:r w:rsidRPr="00C03D33">
        <w:rPr>
          <w:rFonts w:ascii="Times New Roman" w:hAnsi="Times New Roman" w:cs="Times New Roman" w:hint="eastAsia"/>
          <w:kern w:val="0"/>
          <w:sz w:val="24"/>
          <w:szCs w:val="24"/>
          <w14:ligatures w14:val="none"/>
        </w:rPr>
        <w:t xml:space="preserve"> </w:t>
      </w:r>
      <w:r w:rsidR="004B6229">
        <w:rPr>
          <w:rFonts w:ascii="Times New Roman" w:hAnsi="Times New Roman" w:cs="Times New Roman"/>
          <w:kern w:val="0"/>
          <w:sz w:val="24"/>
          <w:szCs w:val="24"/>
          <w14:ligatures w14:val="none"/>
        </w:rPr>
        <w:t xml:space="preserve">(Rosetta3) </w:t>
      </w:r>
      <w:r w:rsidRPr="00C03D33">
        <w:rPr>
          <w:rFonts w:ascii="Times New Roman" w:hAnsi="Times New Roman" w:cs="Times New Roman" w:hint="eastAsia"/>
          <w:kern w:val="0"/>
          <w:sz w:val="24"/>
          <w:szCs w:val="24"/>
          <w14:ligatures w14:val="none"/>
        </w:rPr>
        <w:t xml:space="preserve">and </w:t>
      </w:r>
      <w:bookmarkStart w:id="63" w:name="_Hlk215332211"/>
      <w:r w:rsidRPr="00C03D33">
        <w:rPr>
          <w:rFonts w:ascii="Times New Roman" w:hAnsi="Times New Roman" w:cs="Times New Roman" w:hint="eastAsia"/>
          <w:kern w:val="0"/>
          <w:sz w:val="24"/>
          <w:szCs w:val="24"/>
          <w14:ligatures w14:val="none"/>
        </w:rPr>
        <w:t xml:space="preserve">application </w:t>
      </w:r>
      <w:bookmarkEnd w:id="63"/>
      <w:r w:rsidR="004B6229">
        <w:rPr>
          <w:rFonts w:ascii="Times New Roman" w:hAnsi="Times New Roman" w:cs="Times New Roman"/>
          <w:kern w:val="0"/>
          <w:sz w:val="24"/>
          <w:szCs w:val="24"/>
          <w14:ligatures w14:val="none"/>
        </w:rPr>
        <w:t>(</w:t>
      </w:r>
      <w:r w:rsidR="00B00403">
        <w:rPr>
          <w:rFonts w:ascii="Times New Roman" w:hAnsi="Times New Roman" w:cs="Times New Roman" w:hint="eastAsia"/>
          <w:kern w:val="0"/>
          <w:sz w:val="24"/>
          <w:szCs w:val="24"/>
          <w14:ligatures w14:val="none"/>
        </w:rPr>
        <w:t xml:space="preserve">subsets of </w:t>
      </w:r>
      <w:r w:rsidR="004B6229" w:rsidRPr="00196C91">
        <w:rPr>
          <w:rFonts w:ascii="Times New Roman" w:hAnsi="Times New Roman" w:cs="Times New Roman"/>
          <w:kern w:val="0"/>
          <w:sz w:val="24"/>
          <w:szCs w:val="24"/>
          <w14:ligatures w14:val="none"/>
        </w:rPr>
        <w:t>NCSS</w:t>
      </w:r>
      <w:r w:rsidR="004B6229">
        <w:rPr>
          <w:rFonts w:ascii="Times New Roman" w:hAnsi="Times New Roman" w:cs="Times New Roman"/>
          <w:kern w:val="0"/>
          <w:sz w:val="24"/>
          <w:szCs w:val="24"/>
          <w14:ligatures w14:val="none"/>
        </w:rPr>
        <w:t xml:space="preserve">) </w:t>
      </w:r>
      <w:r w:rsidR="0087722A">
        <w:rPr>
          <w:rFonts w:ascii="Times New Roman" w:hAnsi="Times New Roman" w:cs="Times New Roman" w:hint="eastAsia"/>
          <w:kern w:val="0"/>
          <w:sz w:val="24"/>
          <w:szCs w:val="24"/>
          <w14:ligatures w14:val="none"/>
        </w:rPr>
        <w:t>dataset</w:t>
      </w:r>
      <w:r w:rsidR="00AB2362" w:rsidRPr="00C03D33">
        <w:rPr>
          <w:rFonts w:ascii="Times New Roman" w:hAnsi="Times New Roman" w:cs="Times New Roman" w:hint="eastAsia"/>
          <w:kern w:val="0"/>
          <w:sz w:val="24"/>
          <w:szCs w:val="24"/>
          <w14:ligatures w14:val="none"/>
        </w:rPr>
        <w:t xml:space="preserve">s </w:t>
      </w:r>
      <w:r w:rsidRPr="00C03D33">
        <w:rPr>
          <w:rFonts w:ascii="Times New Roman" w:hAnsi="Times New Roman" w:cs="Times New Roman" w:hint="eastAsia"/>
          <w:kern w:val="0"/>
          <w:sz w:val="24"/>
          <w:szCs w:val="24"/>
          <w14:ligatures w14:val="none"/>
        </w:rPr>
        <w:t xml:space="preserve">in multidimensional variable </w:t>
      </w:r>
      <w:r w:rsidR="00283BC3" w:rsidRPr="00C03D33">
        <w:rPr>
          <w:rFonts w:ascii="Times New Roman" w:hAnsi="Times New Roman" w:cs="Times New Roman"/>
          <w:kern w:val="0"/>
          <w:sz w:val="24"/>
          <w:szCs w:val="24"/>
          <w14:ligatures w14:val="none"/>
        </w:rPr>
        <w:t>space</w:t>
      </w:r>
      <w:r w:rsidR="00283BC3">
        <w:rPr>
          <w:rFonts w:ascii="Times New Roman" w:hAnsi="Times New Roman" w:cs="Times New Roman"/>
          <w:kern w:val="0"/>
          <w:sz w:val="24"/>
          <w:szCs w:val="24"/>
          <w14:ligatures w14:val="none"/>
        </w:rPr>
        <w:t>s</w:t>
      </w:r>
      <w:r w:rsidRPr="00C03D33">
        <w:rPr>
          <w:rFonts w:ascii="Times New Roman" w:hAnsi="Times New Roman" w:cs="Times New Roman" w:hint="eastAsia"/>
          <w:kern w:val="0"/>
          <w:sz w:val="24"/>
          <w:szCs w:val="24"/>
          <w14:ligatures w14:val="none"/>
        </w:rPr>
        <w:t xml:space="preserve">, </w:t>
      </w:r>
      <w:r w:rsidR="004B6229">
        <w:rPr>
          <w:rFonts w:ascii="Times New Roman" w:hAnsi="Times New Roman" w:cs="Times New Roman"/>
          <w:kern w:val="0"/>
          <w:sz w:val="24"/>
          <w:szCs w:val="24"/>
          <w14:ligatures w14:val="none"/>
        </w:rPr>
        <w:t xml:space="preserve">the </w:t>
      </w:r>
      <w:r w:rsidRPr="00C03D33">
        <w:rPr>
          <w:rFonts w:ascii="Times New Roman" w:hAnsi="Times New Roman" w:cs="Times New Roman" w:hint="eastAsia"/>
          <w:kern w:val="0"/>
          <w:sz w:val="24"/>
          <w:szCs w:val="24"/>
          <w14:ligatures w14:val="none"/>
        </w:rPr>
        <w:t>Chamfer Distance (CD)</w:t>
      </w:r>
      <w:r w:rsidRPr="00C03D33">
        <w:rPr>
          <w:rFonts w:ascii="Times New Roman" w:hAnsi="Times New Roman" w:cs="Times New Roman"/>
          <w:kern w:val="0"/>
          <w:sz w:val="24"/>
          <w:szCs w:val="24"/>
          <w14:ligatures w14:val="none"/>
        </w:rPr>
        <w:t xml:space="preserve"> </w:t>
      </w:r>
      <w:r w:rsidRPr="00C03D33">
        <w:rPr>
          <w:rFonts w:ascii="Times New Roman" w:hAnsi="Times New Roman" w:cs="Times New Roman"/>
          <w:kern w:val="0"/>
          <w:sz w:val="24"/>
          <w:szCs w:val="24"/>
          <w14:ligatures w14:val="none"/>
        </w:rPr>
        <w:fldChar w:fldCharType="begin"/>
      </w:r>
      <w:r w:rsidR="00A55579">
        <w:rPr>
          <w:rFonts w:ascii="Times New Roman" w:hAnsi="Times New Roman" w:cs="Times New Roman"/>
          <w:kern w:val="0"/>
          <w:sz w:val="24"/>
          <w:szCs w:val="24"/>
          <w14:ligatures w14:val="none"/>
        </w:rPr>
        <w:instrText xml:space="preserve"> ADDIN ZOTERO_ITEM CSL_CITATION {"citationID":"e8mkR7s3","properties":{"formattedCitation":"(Fan et al., 2017)","plainCitation":"(Fan et al., 2017)","noteIndex":0},"citationItems":[{"id":11983,"uris":["http://zotero.org/users/10375985/items/4ZYKBLKL"],"itemData":{"id":11983,"type":"paper-conference","abstract":"Generation of 3D data by deep neural networks has been attracting increasing attention in the research community. The majority of extant works resort to regular representations such as volumetric grids or collections of images; however, these representations obscure the natural invariance of 3D shapes under geometric transformations, and also suffer from a number of other issues. In this paper we address the problem of 3D reconstruction from a single image, generating a straight-forward form of output – point cloud coordinates. Along with this problem arises a unique and interesting issue, that the groundtruth shape for an input image may be ambiguous. Driven by this unorthodox output form and the inherent ambiguity in groundtruth, we design architecture, loss function and learning paradigm that are novel and effective. Our ﬁnal solution is a conditional shape sampler, capable of predicting multiple plausible 3D point clouds from an input image. In experiments not only can our system outperform state-ofthe-art methods on single image based 3d reconstruction benchmarks; but it also shows strong performance for 3D shape completion and promising ability in making multiple plausible predictions.","container-title":"2017 IEEE Conference on Computer Vision and Pattern Recognition (CVPR)","DOI":"10.1109/CVPR.2017.264","event-title":"2017 IEEE Conference on Computer Vision and Pattern Recognition (CVPR)","ISBN":"978-1-5386-0457-1","language":"en","page":"2463-2471","publisher":"IEEE","publisher-place":"Honolulu, HI","source":"DOI.org (Crossref)","title":"A Point Set Generation Network for 3D Object Reconstruction from a Single Image","URL":"http://ieeexplore.ieee.org/document/8099747/","author":[{"family":"Fan","given":"Haoqiang"},{"family":"Su","given":"Hao"},{"family":"Guibas","given":"Leonidas"}],"accessed":{"date-parts":[["2025",12,7]]},"issued":{"date-parts":[["2017",7]]}}}],"schema":"https://github.com/citation-style-language/schema/raw/master/csl-citation.json"} </w:instrText>
      </w:r>
      <w:r w:rsidRPr="00C03D33">
        <w:rPr>
          <w:rFonts w:ascii="Times New Roman" w:hAnsi="Times New Roman" w:cs="Times New Roman"/>
          <w:kern w:val="0"/>
          <w:sz w:val="24"/>
          <w:szCs w:val="24"/>
          <w14:ligatures w14:val="none"/>
        </w:rPr>
        <w:fldChar w:fldCharType="separate"/>
      </w:r>
      <w:r w:rsidR="00F72826" w:rsidRPr="00F72826">
        <w:rPr>
          <w:rFonts w:ascii="Times New Roman" w:hAnsi="Times New Roman" w:cs="Times New Roman" w:hint="eastAsia"/>
          <w:sz w:val="24"/>
        </w:rPr>
        <w:t>(Fan et al., 2017)</w:t>
      </w:r>
      <w:r w:rsidRPr="00C03D33">
        <w:rPr>
          <w:rFonts w:ascii="Times New Roman" w:hAnsi="Times New Roman" w:cs="Times New Roman"/>
          <w:kern w:val="0"/>
          <w:sz w:val="24"/>
          <w:szCs w:val="24"/>
          <w14:ligatures w14:val="none"/>
        </w:rPr>
        <w:fldChar w:fldCharType="end"/>
      </w:r>
      <w:r w:rsidR="004B6229">
        <w:rPr>
          <w:rFonts w:ascii="Times New Roman" w:hAnsi="Times New Roman" w:cs="Times New Roman"/>
          <w:kern w:val="0"/>
          <w:sz w:val="24"/>
          <w:szCs w:val="24"/>
          <w14:ligatures w14:val="none"/>
        </w:rPr>
        <w:t xml:space="preserve"> was calculated, which is</w:t>
      </w:r>
      <w:r w:rsidRPr="00C03D33">
        <w:rPr>
          <w:rFonts w:ascii="Times New Roman" w:hAnsi="Times New Roman" w:cs="Times New Roman" w:hint="eastAsia"/>
          <w:kern w:val="0"/>
          <w:sz w:val="24"/>
          <w:szCs w:val="24"/>
          <w14:ligatures w14:val="none"/>
        </w:rPr>
        <w:t xml:space="preserve"> a symmetric </w:t>
      </w:r>
      <w:r w:rsidR="00DC71B6">
        <w:rPr>
          <w:rFonts w:ascii="Times New Roman" w:hAnsi="Times New Roman" w:cs="Times New Roman" w:hint="eastAsia"/>
          <w:kern w:val="0"/>
          <w:sz w:val="24"/>
          <w:szCs w:val="24"/>
          <w14:ligatures w14:val="none"/>
        </w:rPr>
        <w:t>n</w:t>
      </w:r>
      <w:r w:rsidRPr="00C03D33">
        <w:rPr>
          <w:rFonts w:ascii="Times New Roman" w:hAnsi="Times New Roman" w:cs="Times New Roman" w:hint="eastAsia"/>
          <w:kern w:val="0"/>
          <w:sz w:val="24"/>
          <w:szCs w:val="24"/>
          <w14:ligatures w14:val="none"/>
        </w:rPr>
        <w:t xml:space="preserve">earest </w:t>
      </w:r>
      <w:r w:rsidR="00DC71B6">
        <w:rPr>
          <w:rFonts w:ascii="Times New Roman" w:hAnsi="Times New Roman" w:cs="Times New Roman" w:hint="eastAsia"/>
          <w:kern w:val="0"/>
          <w:sz w:val="24"/>
          <w:szCs w:val="24"/>
          <w14:ligatures w14:val="none"/>
        </w:rPr>
        <w:t>n</w:t>
      </w:r>
      <w:r w:rsidRPr="00C03D33">
        <w:rPr>
          <w:rFonts w:ascii="Times New Roman" w:hAnsi="Times New Roman" w:cs="Times New Roman" w:hint="eastAsia"/>
          <w:kern w:val="0"/>
          <w:sz w:val="24"/>
          <w:szCs w:val="24"/>
          <w14:ligatures w14:val="none"/>
        </w:rPr>
        <w:t xml:space="preserve">eighbor method </w:t>
      </w:r>
      <w:bookmarkStart w:id="64" w:name="_Hlk215332123"/>
      <w:r w:rsidRPr="00C03D33">
        <w:rPr>
          <w:rFonts w:ascii="Times New Roman" w:hAnsi="Times New Roman" w:cs="Times New Roman" w:hint="eastAsia"/>
          <w:kern w:val="0"/>
          <w:sz w:val="24"/>
          <w:szCs w:val="24"/>
          <w14:ligatures w14:val="none"/>
        </w:rPr>
        <w:t xml:space="preserve">used to measure the difference </w:t>
      </w:r>
      <w:bookmarkStart w:id="65" w:name="_Hlk215332112"/>
      <w:r w:rsidRPr="00C03D33">
        <w:rPr>
          <w:rFonts w:ascii="Times New Roman" w:hAnsi="Times New Roman" w:cs="Times New Roman" w:hint="eastAsia"/>
          <w:kern w:val="0"/>
          <w:sz w:val="24"/>
          <w:szCs w:val="24"/>
          <w14:ligatures w14:val="none"/>
        </w:rPr>
        <w:t xml:space="preserve">between </w:t>
      </w:r>
      <w:bookmarkStart w:id="66" w:name="_Hlk215332756"/>
      <w:bookmarkStart w:id="67" w:name="_Hlk215436178"/>
      <w:r w:rsidR="00CE565C">
        <w:rPr>
          <w:rFonts w:ascii="Times New Roman" w:hAnsi="Times New Roman" w:cs="Times New Roman"/>
          <w:kern w:val="0"/>
          <w:sz w:val="24"/>
          <w:szCs w:val="24"/>
          <w14:ligatures w14:val="none"/>
        </w:rPr>
        <w:t xml:space="preserve">data </w:t>
      </w:r>
      <w:bookmarkEnd w:id="66"/>
      <w:r w:rsidRPr="00C03D33">
        <w:rPr>
          <w:rFonts w:ascii="Times New Roman" w:hAnsi="Times New Roman" w:cs="Times New Roman" w:hint="eastAsia"/>
          <w:kern w:val="0"/>
          <w:sz w:val="24"/>
          <w:szCs w:val="24"/>
          <w14:ligatures w14:val="none"/>
        </w:rPr>
        <w:t>point</w:t>
      </w:r>
      <w:bookmarkEnd w:id="67"/>
      <w:r w:rsidR="00CE565C">
        <w:rPr>
          <w:rFonts w:ascii="Times New Roman" w:hAnsi="Times New Roman" w:cs="Times New Roman"/>
          <w:kern w:val="0"/>
          <w:sz w:val="24"/>
          <w:szCs w:val="24"/>
          <w14:ligatures w14:val="none"/>
        </w:rPr>
        <w:t>s</w:t>
      </w:r>
      <w:r w:rsidR="0000782B">
        <w:rPr>
          <w:rFonts w:ascii="Times New Roman" w:hAnsi="Times New Roman" w:cs="Times New Roman" w:hint="eastAsia"/>
          <w:kern w:val="0"/>
          <w:sz w:val="24"/>
          <w:szCs w:val="24"/>
          <w14:ligatures w14:val="none"/>
        </w:rPr>
        <w:t xml:space="preserve"> </w:t>
      </w:r>
      <w:r w:rsidR="0000782B" w:rsidRPr="0000782B">
        <w:rPr>
          <w:rFonts w:ascii="Times New Roman" w:hAnsi="Times New Roman" w:cs="Times New Roman"/>
          <w:kern w:val="0"/>
          <w:sz w:val="24"/>
          <w:szCs w:val="24"/>
          <w14:ligatures w14:val="none"/>
        </w:rPr>
        <w:t>from the development and application datasets</w:t>
      </w:r>
      <w:r w:rsidR="004B6229">
        <w:rPr>
          <w:rFonts w:ascii="Times New Roman" w:hAnsi="Times New Roman" w:cs="Times New Roman"/>
          <w:kern w:val="0"/>
          <w:sz w:val="24"/>
          <w:szCs w:val="24"/>
          <w14:ligatures w14:val="none"/>
        </w:rPr>
        <w:t>.</w:t>
      </w:r>
      <w:bookmarkEnd w:id="64"/>
      <w:bookmarkEnd w:id="65"/>
    </w:p>
    <w:p w14:paraId="06042F25" w14:textId="3E85D0BD" w:rsidR="00C03D33" w:rsidRPr="00C03D33" w:rsidRDefault="006406F3" w:rsidP="00C03D33">
      <w:pPr>
        <w:widowControl/>
        <w:spacing w:line="400" w:lineRule="exact"/>
        <w:ind w:firstLineChars="200" w:firstLine="480"/>
        <w:rPr>
          <w:rFonts w:ascii="Times New Roman" w:hAnsi="Times New Roman" w:cs="Times New Roman"/>
          <w:kern w:val="0"/>
          <w:sz w:val="24"/>
          <w:szCs w:val="24"/>
          <w14:ligatures w14:val="none"/>
        </w:rPr>
      </w:pPr>
      <w:bookmarkStart w:id="68" w:name="_Hlk215332556"/>
      <w:r>
        <w:rPr>
          <w:rFonts w:ascii="Times New Roman" w:hAnsi="Times New Roman" w:cs="Times New Roman"/>
          <w:kern w:val="0"/>
          <w:sz w:val="24"/>
          <w:szCs w:val="24"/>
          <w14:ligatures w14:val="none"/>
        </w:rPr>
        <w:t>The</w:t>
      </w:r>
      <w:r w:rsidR="00C03D33" w:rsidRPr="00C03D33">
        <w:rPr>
          <w:rFonts w:ascii="Times New Roman" w:hAnsi="Times New Roman" w:cs="Times New Roman" w:hint="eastAsia"/>
          <w:kern w:val="0"/>
          <w:sz w:val="24"/>
          <w:szCs w:val="24"/>
          <w14:ligatures w14:val="none"/>
        </w:rPr>
        <w:t xml:space="preserve"> C</w:t>
      </w:r>
      <w:r w:rsidR="00A861EB">
        <w:rPr>
          <w:rFonts w:ascii="Times New Roman" w:hAnsi="Times New Roman" w:cs="Times New Roman"/>
          <w:kern w:val="0"/>
          <w:sz w:val="24"/>
          <w:szCs w:val="24"/>
          <w14:ligatures w14:val="none"/>
        </w:rPr>
        <w:t>D</w:t>
      </w:r>
      <w:r w:rsidR="00C03D33" w:rsidRPr="00C03D33">
        <w:rPr>
          <w:rFonts w:ascii="Times New Roman" w:hAnsi="Times New Roman" w:cs="Times New Roman" w:hint="eastAsia"/>
          <w:kern w:val="0"/>
          <w:sz w:val="24"/>
          <w:szCs w:val="24"/>
          <w14:ligatures w14:val="none"/>
        </w:rPr>
        <w:t xml:space="preserve"> </w:t>
      </w:r>
      <w:r>
        <w:rPr>
          <w:rFonts w:ascii="Times New Roman" w:hAnsi="Times New Roman" w:cs="Times New Roman"/>
          <w:kern w:val="0"/>
          <w:sz w:val="24"/>
          <w:szCs w:val="24"/>
          <w14:ligatures w14:val="none"/>
        </w:rPr>
        <w:t xml:space="preserve">has been widely applied </w:t>
      </w:r>
      <w:r w:rsidR="00017EC8">
        <w:rPr>
          <w:rFonts w:ascii="Times New Roman" w:hAnsi="Times New Roman" w:cs="Times New Roman"/>
          <w:kern w:val="0"/>
          <w:sz w:val="24"/>
          <w:szCs w:val="24"/>
          <w14:ligatures w14:val="none"/>
        </w:rPr>
        <w:t xml:space="preserve">because of </w:t>
      </w:r>
      <w:r w:rsidR="00C03D33" w:rsidRPr="00C03D33">
        <w:rPr>
          <w:rFonts w:ascii="Times New Roman" w:hAnsi="Times New Roman" w:cs="Times New Roman" w:hint="eastAsia"/>
          <w:kern w:val="0"/>
          <w:sz w:val="24"/>
          <w:szCs w:val="24"/>
          <w14:ligatures w14:val="none"/>
        </w:rPr>
        <w:t xml:space="preserve">its efficient computation and flexible applicability for point sets with different point numbers </w:t>
      </w:r>
      <w:r w:rsidR="00C03D33" w:rsidRPr="00C03D33">
        <w:rPr>
          <w:rFonts w:ascii="Times New Roman" w:hAnsi="Times New Roman" w:cs="Times New Roman"/>
          <w:kern w:val="0"/>
          <w:sz w:val="24"/>
          <w:szCs w:val="24"/>
          <w14:ligatures w14:val="none"/>
        </w:rPr>
        <w:fldChar w:fldCharType="begin"/>
      </w:r>
      <w:r w:rsidR="00C03D33" w:rsidRPr="00C03D33">
        <w:rPr>
          <w:rFonts w:ascii="Times New Roman" w:hAnsi="Times New Roman" w:cs="Times New Roman"/>
          <w:kern w:val="0"/>
          <w:sz w:val="24"/>
          <w:szCs w:val="24"/>
          <w14:ligatures w14:val="none"/>
        </w:rPr>
        <w:instrText xml:space="preserve"> ADDIN ZOTERO_ITEM CSL_CITATION {"citationID":"V6wT8kQO","properties":{"unsorted":true,"formattedCitation":"(Wu et al., 2021; Huang et al., 2024)","plainCitation":"(Wu et al., 2021; Huang et al., 2024)","noteIndex":0},"citationItems":[{"id":6998,"uris":["http://zotero.org/users/10375985/items/7ENXR5N2"],"itemData":{"id":6998,"type":"paper-conference","abstract":"Chamfer Distance (CD) and Earth Mover’s Distance (EMD) are two broadly adopted metrics for measuring the similarity between two point sets. However, CD is usually insensitive to mismatched local density, and EMD is usually dominated by global distribution while overlooks the ﬁdelity of detailed structures. Besides, their unbounded value range induces a heavy inﬂuence from the outliers. These defects prevent them from providing a consistent evaluation. To tackle these problems, we propose a new similarity measure named Density-aware Chamfer Distance (DCD). It is derived from CD and beneﬁts from several desirable properties: 1) it can detect disparity of density distributions and is thus a more intensive measure of similarity compared to CD; 2) it is stricter with detailed structures and signiﬁcantly more computationally efﬁcient than EMD; 3) the bounded value range encourages a more stable and reasonable evaluation over the whole test set. We adopt DCD to evaluate the point cloud completion task, where experimental results show that DCD pays attention to both the overall structure and local geometric details and provides a more reliable evaluation even when CD and EMD contradict each other. We can also use DCD as the training loss, which outperforms the same model trained with CD loss on all three metrics. In addition, we propose a novel point discriminator module that estimates the priority for another guided downsampling step, and it achieves noticeable improvements under DCD together with competitive results for both CD and EMD. We hope our work could pave the way for a more comprehensive and practical point cloud similarity evaluation. Our code will be available at https://github.com/wutong16/Density_aware_ Chamfer_Distance.","container-title":"Adv. Neural Inf. Process. Syst.","language":"en","page":"29088–29100","source":"Zotero","title":"Balanced Chamfer Distance as a Comprehensive Metric for Point Cloud Completion","volume":"34","author":[{"family":"Wu","given":"Tong"},{"family":"Pan","given":"Liang"},{"family":"Zhang","given":"Junzhe"},{"family":"Wang","given":"Tai"},{"family":"Liu","given":"Ziwei"},{"family":"Lin","given":"Dahua"}],"issued":{"date-parts":[["2021"]]}}},{"id":7600,"uris":["http://zotero.org/users/10375985/items/RBB9JMR3"],"itemData":{"id":7600,"type":"article-journal","container-title":"Pattern Recognition Letters","DOI":"10.1016/j.patrec.2023.12.015","ISSN":"01678655","journalAbbreviation":"Pattern Recognition Letters","language":"en","page":"43-48","source":"DOI.org (Crossref)","title":"Learnable Chamfer Distance for point cloud reconstruction","volume":"178","author":[{"family":"Huang","given":"Tianxin"},{"family":"Liu","given":"Qingyao"},{"family":"Zhao","given":"Xiangrui"},{"family":"Chen","given":"Jun"},{"family":"Liu","given":"Yong"}],"issued":{"date-parts":[["2024",2]]}}}],"schema":"https://github.com/citation-style-language/schema/raw/master/csl-citation.json"} </w:instrText>
      </w:r>
      <w:r w:rsidR="00C03D33" w:rsidRPr="00C03D33">
        <w:rPr>
          <w:rFonts w:ascii="Times New Roman" w:hAnsi="Times New Roman" w:cs="Times New Roman"/>
          <w:kern w:val="0"/>
          <w:sz w:val="24"/>
          <w:szCs w:val="24"/>
          <w14:ligatures w14:val="none"/>
        </w:rPr>
        <w:fldChar w:fldCharType="separate"/>
      </w:r>
      <w:r w:rsidR="00C03D33" w:rsidRPr="00C03D33">
        <w:rPr>
          <w:rFonts w:ascii="Times New Roman" w:hAnsi="Times New Roman" w:cs="Times New Roman" w:hint="eastAsia"/>
          <w:sz w:val="24"/>
        </w:rPr>
        <w:t>(Wu et al., 2021; Huang et al., 2024)</w:t>
      </w:r>
      <w:r w:rsidR="00C03D33" w:rsidRPr="00C03D33">
        <w:rPr>
          <w:rFonts w:ascii="Times New Roman" w:hAnsi="Times New Roman" w:cs="Times New Roman"/>
          <w:kern w:val="0"/>
          <w:sz w:val="24"/>
          <w:szCs w:val="24"/>
          <w14:ligatures w14:val="none"/>
        </w:rPr>
        <w:fldChar w:fldCharType="end"/>
      </w:r>
      <w:r w:rsidR="00C03D33" w:rsidRPr="00C03D33">
        <w:rPr>
          <w:rFonts w:ascii="Times New Roman" w:hAnsi="Times New Roman" w:cs="Times New Roman" w:hint="eastAsia"/>
          <w:kern w:val="0"/>
          <w:sz w:val="24"/>
          <w:szCs w:val="24"/>
          <w14:ligatures w14:val="none"/>
        </w:rPr>
        <w:t xml:space="preserve">. Compared to </w:t>
      </w:r>
      <w:r w:rsidR="00A861EB">
        <w:rPr>
          <w:rFonts w:ascii="Times New Roman" w:hAnsi="Times New Roman" w:cs="Times New Roman"/>
          <w:kern w:val="0"/>
          <w:sz w:val="24"/>
          <w:szCs w:val="24"/>
          <w14:ligatures w14:val="none"/>
        </w:rPr>
        <w:t>other</w:t>
      </w:r>
      <w:r w:rsidR="00A861EB" w:rsidRPr="00C03D33">
        <w:rPr>
          <w:rFonts w:ascii="Times New Roman" w:hAnsi="Times New Roman" w:cs="Times New Roman" w:hint="eastAsia"/>
          <w:kern w:val="0"/>
          <w:sz w:val="24"/>
          <w:szCs w:val="24"/>
          <w14:ligatures w14:val="none"/>
        </w:rPr>
        <w:t xml:space="preserve"> </w:t>
      </w:r>
      <w:r w:rsidR="00C03D33" w:rsidRPr="00C03D33">
        <w:rPr>
          <w:rFonts w:ascii="Times New Roman" w:hAnsi="Times New Roman" w:cs="Times New Roman" w:hint="eastAsia"/>
          <w:kern w:val="0"/>
          <w:sz w:val="24"/>
          <w:szCs w:val="24"/>
          <w14:ligatures w14:val="none"/>
        </w:rPr>
        <w:t xml:space="preserve">nearest neighbor methods, CD approximates the Euclidean distances using integer-weighted assignments, offering both </w:t>
      </w:r>
      <w:r w:rsidR="00C03D33" w:rsidRPr="00C03D33">
        <w:rPr>
          <w:rFonts w:ascii="Times New Roman" w:hAnsi="Times New Roman" w:cs="Times New Roman"/>
          <w:kern w:val="0"/>
          <w:sz w:val="24"/>
          <w:szCs w:val="24"/>
          <w14:ligatures w14:val="none"/>
        </w:rPr>
        <w:t>computational</w:t>
      </w:r>
      <w:r w:rsidR="00C03D33" w:rsidRPr="00C03D33">
        <w:rPr>
          <w:rFonts w:ascii="Times New Roman" w:hAnsi="Times New Roman" w:cs="Times New Roman" w:hint="eastAsia"/>
          <w:kern w:val="0"/>
          <w:sz w:val="24"/>
          <w:szCs w:val="24"/>
          <w14:ligatures w14:val="none"/>
        </w:rPr>
        <w:t xml:space="preserve"> efficiency and sensitivity to structural differences between </w:t>
      </w:r>
      <w:r w:rsidR="0087722A">
        <w:rPr>
          <w:rFonts w:ascii="Times New Roman" w:hAnsi="Times New Roman" w:cs="Times New Roman" w:hint="eastAsia"/>
          <w:kern w:val="0"/>
          <w:sz w:val="24"/>
          <w:szCs w:val="24"/>
          <w14:ligatures w14:val="none"/>
        </w:rPr>
        <w:t>dataset</w:t>
      </w:r>
      <w:r w:rsidR="00AB2362" w:rsidRPr="00C03D33">
        <w:rPr>
          <w:rFonts w:ascii="Times New Roman" w:hAnsi="Times New Roman" w:cs="Times New Roman" w:hint="eastAsia"/>
          <w:kern w:val="0"/>
          <w:sz w:val="24"/>
          <w:szCs w:val="24"/>
          <w14:ligatures w14:val="none"/>
        </w:rPr>
        <w:t>s</w:t>
      </w:r>
      <w:r w:rsidR="00C03D33" w:rsidRPr="00C03D33">
        <w:rPr>
          <w:rFonts w:ascii="Times New Roman" w:hAnsi="Times New Roman" w:cs="Times New Roman" w:hint="eastAsia"/>
          <w:kern w:val="0"/>
          <w:sz w:val="24"/>
          <w:szCs w:val="24"/>
          <w14:ligatures w14:val="none"/>
        </w:rPr>
        <w:t xml:space="preserve">. These properties make it </w:t>
      </w:r>
      <w:r w:rsidR="00A861EB">
        <w:rPr>
          <w:rFonts w:ascii="Times New Roman" w:hAnsi="Times New Roman" w:cs="Times New Roman"/>
          <w:kern w:val="0"/>
          <w:sz w:val="24"/>
          <w:szCs w:val="24"/>
          <w14:ligatures w14:val="none"/>
        </w:rPr>
        <w:t>suitable</w:t>
      </w:r>
      <w:r w:rsidR="00C03D33" w:rsidRPr="00C03D33">
        <w:rPr>
          <w:rFonts w:ascii="Times New Roman" w:hAnsi="Times New Roman" w:cs="Times New Roman" w:hint="eastAsia"/>
          <w:kern w:val="0"/>
          <w:sz w:val="24"/>
          <w:szCs w:val="24"/>
          <w14:ligatures w14:val="none"/>
        </w:rPr>
        <w:t xml:space="preserve"> for evaluating the similarity between large </w:t>
      </w:r>
      <w:r w:rsidR="0087722A">
        <w:rPr>
          <w:rFonts w:ascii="Times New Roman" w:hAnsi="Times New Roman" w:cs="Times New Roman" w:hint="eastAsia"/>
          <w:kern w:val="0"/>
          <w:sz w:val="24"/>
          <w:szCs w:val="24"/>
          <w14:ligatures w14:val="none"/>
        </w:rPr>
        <w:t>dataset</w:t>
      </w:r>
      <w:r w:rsidR="00AB2362" w:rsidRPr="00C03D33">
        <w:rPr>
          <w:rFonts w:ascii="Times New Roman" w:hAnsi="Times New Roman" w:cs="Times New Roman" w:hint="eastAsia"/>
          <w:kern w:val="0"/>
          <w:sz w:val="24"/>
          <w:szCs w:val="24"/>
          <w14:ligatures w14:val="none"/>
        </w:rPr>
        <w:t>s</w:t>
      </w:r>
      <w:r w:rsidR="00C03D33" w:rsidRPr="00C03D33">
        <w:rPr>
          <w:rFonts w:ascii="Times New Roman" w:hAnsi="Times New Roman" w:cs="Times New Roman" w:hint="eastAsia"/>
          <w:kern w:val="0"/>
          <w:sz w:val="24"/>
          <w:szCs w:val="24"/>
          <w14:ligatures w14:val="none"/>
        </w:rPr>
        <w:t xml:space="preserve">. </w:t>
      </w:r>
      <w:r w:rsidR="00237F35" w:rsidRPr="00237F35">
        <w:rPr>
          <w:rFonts w:ascii="Times New Roman" w:hAnsi="Times New Roman" w:cs="Times New Roman"/>
          <w:kern w:val="0"/>
          <w:sz w:val="24"/>
          <w:szCs w:val="24"/>
          <w14:ligatures w14:val="none"/>
        </w:rPr>
        <w:t>Additionally</w:t>
      </w:r>
      <w:r w:rsidR="00C03D33" w:rsidRPr="00C03D33">
        <w:rPr>
          <w:rFonts w:ascii="Times New Roman" w:hAnsi="Times New Roman" w:cs="Times New Roman" w:hint="eastAsia"/>
          <w:kern w:val="0"/>
          <w:sz w:val="24"/>
          <w:szCs w:val="24"/>
          <w14:ligatures w14:val="none"/>
        </w:rPr>
        <w:t xml:space="preserve">, CD is a </w:t>
      </w:r>
      <w:r w:rsidR="00A861EB">
        <w:rPr>
          <w:rFonts w:ascii="Times New Roman" w:hAnsi="Times New Roman" w:cs="Times New Roman"/>
          <w:kern w:val="0"/>
          <w:sz w:val="24"/>
          <w:szCs w:val="24"/>
          <w14:ligatures w14:val="none"/>
        </w:rPr>
        <w:t>powerful</w:t>
      </w:r>
      <w:r w:rsidR="00A861EB" w:rsidRPr="00C03D33">
        <w:rPr>
          <w:rFonts w:ascii="Times New Roman" w:hAnsi="Times New Roman" w:cs="Times New Roman" w:hint="eastAsia"/>
          <w:kern w:val="0"/>
          <w:sz w:val="24"/>
          <w:szCs w:val="24"/>
          <w14:ligatures w14:val="none"/>
        </w:rPr>
        <w:t xml:space="preserve"> </w:t>
      </w:r>
      <w:r w:rsidR="00C03D33" w:rsidRPr="00C03D33">
        <w:rPr>
          <w:rFonts w:ascii="Times New Roman" w:hAnsi="Times New Roman" w:cs="Times New Roman" w:hint="eastAsia"/>
          <w:kern w:val="0"/>
          <w:sz w:val="24"/>
          <w:szCs w:val="24"/>
          <w14:ligatures w14:val="none"/>
        </w:rPr>
        <w:t xml:space="preserve">tool for comparing distributions of multi-dimensional data </w:t>
      </w:r>
      <w:r w:rsidR="00C03D33" w:rsidRPr="00C03D33">
        <w:rPr>
          <w:rFonts w:ascii="Times New Roman" w:hAnsi="Times New Roman" w:cs="Times New Roman"/>
          <w:kern w:val="0"/>
          <w:sz w:val="24"/>
          <w:szCs w:val="24"/>
          <w14:ligatures w14:val="none"/>
        </w:rPr>
        <w:t>without</w:t>
      </w:r>
      <w:r w:rsidR="00C03D33" w:rsidRPr="00C03D33">
        <w:rPr>
          <w:rFonts w:ascii="Times New Roman" w:hAnsi="Times New Roman" w:cs="Times New Roman" w:hint="eastAsia"/>
          <w:kern w:val="0"/>
          <w:sz w:val="24"/>
          <w:szCs w:val="24"/>
          <w14:ligatures w14:val="none"/>
        </w:rPr>
        <w:t xml:space="preserve"> requiring pointwise correspondence. </w:t>
      </w:r>
      <w:r w:rsidR="00295828" w:rsidRPr="00295828">
        <w:rPr>
          <w:rFonts w:ascii="Times New Roman" w:hAnsi="Times New Roman" w:cs="Times New Roman"/>
          <w:kern w:val="0"/>
          <w:sz w:val="24"/>
          <w:szCs w:val="24"/>
          <w14:ligatures w14:val="none"/>
        </w:rPr>
        <w:t>Moreover</w:t>
      </w:r>
      <w:r w:rsidR="00C03D33" w:rsidRPr="00C03D33">
        <w:rPr>
          <w:rFonts w:ascii="Times New Roman" w:hAnsi="Times New Roman" w:cs="Times New Roman" w:hint="eastAsia"/>
          <w:kern w:val="0"/>
          <w:sz w:val="24"/>
          <w:szCs w:val="24"/>
          <w14:ligatures w14:val="none"/>
        </w:rPr>
        <w:t>, C</w:t>
      </w:r>
      <w:r w:rsidR="00A861EB">
        <w:rPr>
          <w:rFonts w:ascii="Times New Roman" w:hAnsi="Times New Roman" w:cs="Times New Roman"/>
          <w:kern w:val="0"/>
          <w:sz w:val="24"/>
          <w:szCs w:val="24"/>
          <w14:ligatures w14:val="none"/>
        </w:rPr>
        <w:t>D</w:t>
      </w:r>
      <w:r w:rsidR="00C03D33" w:rsidRPr="00C03D33">
        <w:rPr>
          <w:rFonts w:ascii="Times New Roman" w:hAnsi="Times New Roman" w:cs="Times New Roman" w:hint="eastAsia"/>
          <w:kern w:val="0"/>
          <w:sz w:val="24"/>
          <w:szCs w:val="24"/>
          <w14:ligatures w14:val="none"/>
        </w:rPr>
        <w:t xml:space="preserve"> can be effectively applied to either the original high-dimensional soil property space or data transformed by dimensionality reduction techniques (e.g., </w:t>
      </w:r>
      <w:bookmarkStart w:id="69" w:name="_Hlk215332599"/>
      <w:r w:rsidR="00A87D81">
        <w:rPr>
          <w:rFonts w:ascii="Times New Roman" w:hAnsi="Times New Roman" w:cs="Times New Roman" w:hint="eastAsia"/>
          <w:kern w:val="0"/>
          <w:sz w:val="24"/>
          <w:szCs w:val="24"/>
          <w14:ligatures w14:val="none"/>
        </w:rPr>
        <w:t>p</w:t>
      </w:r>
      <w:r w:rsidR="003733AE" w:rsidRPr="003733AE">
        <w:rPr>
          <w:rFonts w:ascii="Times New Roman" w:hAnsi="Times New Roman" w:cs="Times New Roman"/>
          <w:kern w:val="0"/>
          <w:sz w:val="24"/>
          <w:szCs w:val="24"/>
          <w14:ligatures w14:val="none"/>
        </w:rPr>
        <w:t xml:space="preserve">rincipal component analysis </w:t>
      </w:r>
      <w:bookmarkEnd w:id="69"/>
      <w:r w:rsidR="00C03D33" w:rsidRPr="00C03D33">
        <w:rPr>
          <w:rFonts w:ascii="Times New Roman" w:hAnsi="Times New Roman" w:cs="Times New Roman" w:hint="eastAsia"/>
          <w:kern w:val="0"/>
          <w:sz w:val="24"/>
          <w:szCs w:val="24"/>
          <w14:ligatures w14:val="none"/>
        </w:rPr>
        <w:t xml:space="preserve">or t-SNE), allowing flexible analysis while maintaining a clear interpretation of similarity as a geometric distance </w:t>
      </w:r>
      <w:r w:rsidR="00C03D33" w:rsidRPr="00C03D33">
        <w:rPr>
          <w:rFonts w:ascii="Times New Roman" w:hAnsi="Times New Roman" w:cs="Times New Roman"/>
          <w:kern w:val="0"/>
          <w:sz w:val="24"/>
          <w:szCs w:val="24"/>
          <w14:ligatures w14:val="none"/>
        </w:rPr>
        <w:fldChar w:fldCharType="begin"/>
      </w:r>
      <w:r w:rsidR="00A55579">
        <w:rPr>
          <w:rFonts w:ascii="Times New Roman" w:hAnsi="Times New Roman" w:cs="Times New Roman"/>
          <w:kern w:val="0"/>
          <w:sz w:val="24"/>
          <w:szCs w:val="24"/>
          <w14:ligatures w14:val="none"/>
        </w:rPr>
        <w:instrText xml:space="preserve"> ADDIN ZOTERO_ITEM CSL_CITATION {"citationID":"04eGXG4y","properties":{"formattedCitation":"(Dommaraju et al., 2023)","plainCitation":"(Dommaraju et al., 2023)","noteIndex":0},"citationItems":[{"id":7557,"uris":["http://zotero.org/users/10375985/items/DPR9AKI2"],"itemData":{"id":7557,"type":"article-journal","abstract":"AbstractIn the early stages of engineering design, multitudes of feasible designs can be generated using structural optimization methods by varying the design requirements or user preferences for different performance objectives. Data mining such potentially large datasets is a challenging task. An unsupervised data-centric approach for exploring designs is to find clusters of similar designs and recommend only the cluster representatives for review. Design similarity can be defined not only on a purely functional level but also based on geometric properties, such as size, shape, and topology. While metrics such as chamfer distance measure the geometrical differences intuitively, it is more useful for design exploration to use metrics based on geometric features, which are extracted from high-dimensional 3D geometric data using dimensionality reduction techniques. If the Euclidean distance in the geometric features is meaningful, the features can be combined with performance attributes resulting in an aggregate feature vector that can potentially be useful in design exploration based on both geometry and performance. We propose a novel approach to evaluate such derived metrics by measuring their similarity with the metrics commonly used in 3D object classification. Furthermore, we measure clustering accuracy, which is a state-of-the-art unsupervised approach to evaluate metrics. For this purpose, we use a labeled, synthetic dataset with topologically complex designs. From our results, we conclude that Pointcloud Autoencoder is promising in encoding geometric features and developing a comprehensive design exploration method.","container-title":"Applied Intelligence","DOI":"10.1007/s10489-022-03301-0","ISSN":"0924-669X, 1573-7497","issue":"1","journalAbbreviation":"Appl Intell","language":"en","license":"https://creativecommons.org/licenses/by/4.0","page":"904-929","publisher":"Springer Science and Business Media LLC","source":"Crossref","title":"Evaluation of geometric similarity metrics for structural clusters generated using topology optimization","volume":"53","author":[{"family":"Dommaraju","given":"Nivesh"},{"family":"Bujny","given":"Mariusz"},{"family":"Menzel","given":"Stefan"},{"family":"Olhofer","given":"Markus"},{"family":"Duddeck","given":"Fabian"}],"issued":{"date-parts":[["2023",1]]}}}],"schema":"https://github.com/citation-style-language/schema/raw/master/csl-citation.json"} </w:instrText>
      </w:r>
      <w:r w:rsidR="00C03D33" w:rsidRPr="00C03D33">
        <w:rPr>
          <w:rFonts w:ascii="Times New Roman" w:hAnsi="Times New Roman" w:cs="Times New Roman"/>
          <w:kern w:val="0"/>
          <w:sz w:val="24"/>
          <w:szCs w:val="24"/>
          <w14:ligatures w14:val="none"/>
        </w:rPr>
        <w:fldChar w:fldCharType="separate"/>
      </w:r>
      <w:r w:rsidR="00C03D33" w:rsidRPr="00C03D33">
        <w:rPr>
          <w:rFonts w:ascii="Times New Roman" w:hAnsi="Times New Roman" w:cs="Times New Roman" w:hint="eastAsia"/>
          <w:sz w:val="24"/>
        </w:rPr>
        <w:t>(Dommaraju et al., 2023)</w:t>
      </w:r>
      <w:r w:rsidR="00C03D33" w:rsidRPr="00C03D33">
        <w:rPr>
          <w:rFonts w:ascii="Times New Roman" w:hAnsi="Times New Roman" w:cs="Times New Roman"/>
          <w:kern w:val="0"/>
          <w:sz w:val="24"/>
          <w:szCs w:val="24"/>
          <w14:ligatures w14:val="none"/>
        </w:rPr>
        <w:fldChar w:fldCharType="end"/>
      </w:r>
      <w:r w:rsidR="00C03D33" w:rsidRPr="00C03D33">
        <w:rPr>
          <w:rFonts w:ascii="Times New Roman" w:hAnsi="Times New Roman" w:cs="Times New Roman" w:hint="eastAsia"/>
          <w:kern w:val="0"/>
          <w:sz w:val="24"/>
          <w:szCs w:val="24"/>
          <w14:ligatures w14:val="none"/>
        </w:rPr>
        <w:t xml:space="preserve">. The CD </w:t>
      </w:r>
      <w:r w:rsidR="00587A92">
        <w:rPr>
          <w:rFonts w:ascii="Times New Roman" w:hAnsi="Times New Roman" w:cs="Times New Roman"/>
          <w:kern w:val="0"/>
          <w:sz w:val="24"/>
          <w:szCs w:val="24"/>
          <w14:ligatures w14:val="none"/>
        </w:rPr>
        <w:t>is</w:t>
      </w:r>
      <w:r w:rsidR="00C03D33" w:rsidRPr="00C03D33">
        <w:rPr>
          <w:rFonts w:ascii="Times New Roman" w:hAnsi="Times New Roman" w:cs="Times New Roman" w:hint="eastAsia"/>
          <w:kern w:val="0"/>
          <w:sz w:val="24"/>
          <w:szCs w:val="24"/>
          <w14:ligatures w14:val="none"/>
        </w:rPr>
        <w:t xml:space="preserve"> defined as:</w:t>
      </w:r>
    </w:p>
    <w:bookmarkEnd w:id="68"/>
    <w:p w14:paraId="69914374" w14:textId="3598EBCB" w:rsidR="00C03D33" w:rsidRPr="00C03D33" w:rsidRDefault="00A8796B" w:rsidP="001005AE">
      <w:pPr>
        <w:widowControl/>
        <w:spacing w:beforeLines="50" w:before="120" w:afterLines="50" w:after="120"/>
        <w:jc w:val="left"/>
        <w:rPr>
          <w:rFonts w:ascii="Times New Roman" w:hAnsi="Times New Roman" w:cs="Times New Roman"/>
          <w:kern w:val="0"/>
          <w:sz w:val="24"/>
          <w:szCs w:val="24"/>
          <w14:ligatures w14:val="none"/>
        </w:rPr>
      </w:pPr>
      <w:r w:rsidRPr="00DC71B6">
        <w:rPr>
          <w:noProof/>
          <w:position w:val="-30"/>
        </w:rPr>
        <w:object w:dxaOrig="5380" w:dyaOrig="720" w14:anchorId="2E1F62DE">
          <v:shape id="_x0000_i1033" type="#_x0000_t75" alt="" style="width:263.8pt;height:36pt;mso-width-percent:0;mso-height-percent:0;mso-width-percent:0;mso-height-percent:0" o:ole="">
            <v:imagedata r:id="rId27" o:title=""/>
          </v:shape>
          <o:OLEObject Type="Embed" ProgID="Equation.DSMT4" ShapeID="_x0000_i1033" DrawAspect="Content" ObjectID="_1833051616" r:id="rId28"/>
        </w:object>
      </w:r>
      <w:r w:rsidR="00A861EB">
        <w:tab/>
      </w:r>
      <w:r w:rsidR="00A861EB">
        <w:tab/>
      </w:r>
      <w:r w:rsidR="00A861EB">
        <w:tab/>
      </w:r>
      <w:r w:rsidR="00A861EB">
        <w:tab/>
      </w:r>
      <w:r w:rsidR="00A861EB">
        <w:tab/>
      </w:r>
      <w:r w:rsidR="00A861EB">
        <w:tab/>
      </w:r>
      <w:r w:rsidR="00A861EB">
        <w:tab/>
      </w:r>
      <w:r w:rsidR="00A861EB">
        <w:tab/>
      </w:r>
      <w:r w:rsidR="00A861EB">
        <w:tab/>
      </w:r>
      <w:bookmarkStart w:id="70" w:name="_Hlk209456978"/>
      <w:r w:rsidR="00D82551">
        <w:rPr>
          <w:rFonts w:hint="eastAsia"/>
        </w:rPr>
        <w:t xml:space="preserve">    </w:t>
      </w:r>
      <w:r w:rsidR="00A861EB" w:rsidRPr="001005AE">
        <w:rPr>
          <w:rFonts w:ascii="Times New Roman" w:hAnsi="Times New Roman" w:cs="Times New Roman" w:hint="eastAsia"/>
          <w:sz w:val="24"/>
          <w:szCs w:val="24"/>
        </w:rPr>
        <w:t>(</w:t>
      </w:r>
      <w:r w:rsidR="00CE34DC">
        <w:rPr>
          <w:rFonts w:ascii="Times New Roman" w:hAnsi="Times New Roman" w:cs="Times New Roman" w:hint="eastAsia"/>
          <w:sz w:val="24"/>
          <w:szCs w:val="24"/>
        </w:rPr>
        <w:t>6</w:t>
      </w:r>
      <w:r w:rsidR="00A861EB" w:rsidRPr="001005AE">
        <w:rPr>
          <w:rFonts w:ascii="Times New Roman" w:hAnsi="Times New Roman" w:cs="Times New Roman" w:hint="eastAsia"/>
          <w:sz w:val="24"/>
          <w:szCs w:val="24"/>
        </w:rPr>
        <w:t>)</w:t>
      </w:r>
    </w:p>
    <w:bookmarkEnd w:id="70"/>
    <w:p w14:paraId="6B33CD3F" w14:textId="244D1E08" w:rsidR="00927C64" w:rsidRDefault="00C03D33" w:rsidP="00FF2ECF">
      <w:pPr>
        <w:widowControl/>
        <w:spacing w:before="100" w:beforeAutospacing="1" w:line="400" w:lineRule="exact"/>
        <w:rPr>
          <w:rFonts w:ascii="Times New Roman" w:hAnsi="Times New Roman" w:cs="Times New Roman"/>
          <w:sz w:val="24"/>
          <w:szCs w:val="28"/>
        </w:rPr>
      </w:pPr>
      <w:r w:rsidRPr="00C03D33">
        <w:rPr>
          <w:rFonts w:ascii="Times New Roman" w:hAnsi="Times New Roman" w:cs="Times New Roman" w:hint="eastAsia"/>
          <w:kern w:val="0"/>
          <w:sz w:val="24"/>
          <w:szCs w:val="24"/>
          <w14:ligatures w14:val="none"/>
        </w:rPr>
        <w:t xml:space="preserve">where </w:t>
      </w:r>
      <w:bookmarkStart w:id="71" w:name="_Hlk205499416"/>
      <w:r w:rsidRPr="00C03D33">
        <w:rPr>
          <w:rFonts w:ascii="Times New Roman" w:hAnsi="Times New Roman" w:cs="Times New Roman" w:hint="eastAsia"/>
          <w:i/>
          <w:iCs/>
          <w:kern w:val="0"/>
          <w:sz w:val="24"/>
          <w:szCs w:val="24"/>
          <w14:ligatures w14:val="none"/>
        </w:rPr>
        <w:t>A</w:t>
      </w:r>
      <w:r w:rsidRPr="00C03D33">
        <w:rPr>
          <w:rFonts w:ascii="Times New Roman" w:hAnsi="Times New Roman" w:cs="Times New Roman" w:hint="eastAsia"/>
          <w:kern w:val="0"/>
          <w:sz w:val="24"/>
          <w:szCs w:val="24"/>
          <w14:ligatures w14:val="none"/>
        </w:rPr>
        <w:t xml:space="preserve"> and </w:t>
      </w:r>
      <w:r w:rsidRPr="00C03D33">
        <w:rPr>
          <w:rFonts w:ascii="Times New Roman" w:hAnsi="Times New Roman" w:cs="Times New Roman" w:hint="eastAsia"/>
          <w:i/>
          <w:iCs/>
          <w:kern w:val="0"/>
          <w:sz w:val="24"/>
          <w:szCs w:val="24"/>
          <w14:ligatures w14:val="none"/>
        </w:rPr>
        <w:t>B</w:t>
      </w:r>
      <w:bookmarkEnd w:id="71"/>
      <w:r w:rsidRPr="00C03D33">
        <w:rPr>
          <w:rFonts w:ascii="Times New Roman" w:hAnsi="Times New Roman" w:cs="Times New Roman" w:hint="eastAsia"/>
          <w:kern w:val="0"/>
          <w:sz w:val="24"/>
          <w:szCs w:val="24"/>
          <w14:ligatures w14:val="none"/>
        </w:rPr>
        <w:t xml:space="preserve"> denote the development and application </w:t>
      </w:r>
      <w:r w:rsidR="0087722A">
        <w:rPr>
          <w:rFonts w:ascii="Times New Roman" w:hAnsi="Times New Roman" w:cs="Times New Roman" w:hint="eastAsia"/>
          <w:kern w:val="0"/>
          <w:sz w:val="24"/>
          <w:szCs w:val="24"/>
          <w14:ligatures w14:val="none"/>
        </w:rPr>
        <w:t>dataset</w:t>
      </w:r>
      <w:r w:rsidRPr="00C03D33">
        <w:rPr>
          <w:rFonts w:ascii="Times New Roman" w:hAnsi="Times New Roman" w:cs="Times New Roman" w:hint="eastAsia"/>
          <w:kern w:val="0"/>
          <w:sz w:val="24"/>
          <w:szCs w:val="24"/>
          <w14:ligatures w14:val="none"/>
        </w:rPr>
        <w:t>, respectively</w:t>
      </w:r>
      <w:r w:rsidR="004D3526">
        <w:rPr>
          <w:rFonts w:ascii="Times New Roman" w:hAnsi="Times New Roman" w:cs="Times New Roman"/>
          <w:kern w:val="0"/>
          <w:sz w:val="24"/>
          <w:szCs w:val="24"/>
          <w14:ligatures w14:val="none"/>
        </w:rPr>
        <w:t>,</w:t>
      </w:r>
      <w:r w:rsidRPr="00C03D33">
        <w:rPr>
          <w:rFonts w:ascii="Times New Roman" w:hAnsi="Times New Roman" w:cs="Times New Roman" w:hint="eastAsia"/>
          <w:kern w:val="0"/>
          <w:sz w:val="24"/>
          <w:szCs w:val="24"/>
          <w14:ligatures w14:val="none"/>
        </w:rPr>
        <w:t xml:space="preserve"> </w:t>
      </w:r>
      <w:r w:rsidRPr="00C03D33">
        <w:rPr>
          <w:rFonts w:ascii="Times New Roman" w:hAnsi="Times New Roman" w:cs="Times New Roman" w:hint="eastAsia"/>
          <w:i/>
          <w:iCs/>
          <w:kern w:val="0"/>
          <w:sz w:val="24"/>
          <w:szCs w:val="24"/>
          <w14:ligatures w14:val="none"/>
        </w:rPr>
        <w:t>a</w:t>
      </w:r>
      <w:r w:rsidRPr="00C03D33">
        <w:rPr>
          <w:rFonts w:ascii="Times New Roman" w:hAnsi="Times New Roman" w:cs="Times New Roman" w:hint="eastAsia"/>
          <w:kern w:val="0"/>
          <w:sz w:val="24"/>
          <w:szCs w:val="24"/>
          <w14:ligatures w14:val="none"/>
        </w:rPr>
        <w:t xml:space="preserve"> and </w:t>
      </w:r>
      <w:r w:rsidRPr="00C03D33">
        <w:rPr>
          <w:rFonts w:ascii="Times New Roman" w:hAnsi="Times New Roman" w:cs="Times New Roman" w:hint="eastAsia"/>
          <w:i/>
          <w:iCs/>
          <w:kern w:val="0"/>
          <w:sz w:val="24"/>
          <w:szCs w:val="24"/>
          <w14:ligatures w14:val="none"/>
        </w:rPr>
        <w:t>b</w:t>
      </w:r>
      <w:r w:rsidRPr="00C03D33">
        <w:rPr>
          <w:rFonts w:ascii="Times New Roman" w:hAnsi="Times New Roman" w:cs="Times New Roman" w:hint="eastAsia"/>
          <w:kern w:val="0"/>
          <w:sz w:val="24"/>
          <w:szCs w:val="24"/>
          <w14:ligatures w14:val="none"/>
        </w:rPr>
        <w:t xml:space="preserve"> represent individual </w:t>
      </w:r>
      <w:bookmarkStart w:id="72" w:name="_Hlk215332954"/>
      <w:r w:rsidR="000930C2">
        <w:rPr>
          <w:rFonts w:ascii="Times New Roman" w:hAnsi="Times New Roman" w:cs="Times New Roman"/>
          <w:kern w:val="0"/>
          <w:sz w:val="24"/>
          <w:szCs w:val="24"/>
          <w14:ligatures w14:val="none"/>
        </w:rPr>
        <w:t xml:space="preserve">data </w:t>
      </w:r>
      <w:r w:rsidR="000930C2" w:rsidRPr="00C03D33">
        <w:rPr>
          <w:rFonts w:ascii="Times New Roman" w:hAnsi="Times New Roman" w:cs="Times New Roman" w:hint="eastAsia"/>
          <w:kern w:val="0"/>
          <w:sz w:val="24"/>
          <w:szCs w:val="24"/>
          <w14:ligatures w14:val="none"/>
        </w:rPr>
        <w:t>point</w:t>
      </w:r>
      <w:r w:rsidR="000930C2">
        <w:rPr>
          <w:rFonts w:ascii="Times New Roman" w:hAnsi="Times New Roman" w:cs="Times New Roman"/>
          <w:kern w:val="0"/>
          <w:sz w:val="24"/>
          <w:szCs w:val="24"/>
          <w14:ligatures w14:val="none"/>
        </w:rPr>
        <w:t>s</w:t>
      </w:r>
      <w:bookmarkEnd w:id="72"/>
      <w:r w:rsidRPr="00C03D33">
        <w:rPr>
          <w:rFonts w:ascii="Times New Roman" w:hAnsi="Times New Roman" w:cs="Times New Roman" w:hint="eastAsia"/>
          <w:kern w:val="0"/>
          <w:sz w:val="24"/>
          <w:szCs w:val="24"/>
          <w14:ligatures w14:val="none"/>
        </w:rPr>
        <w:t xml:space="preserve"> </w:t>
      </w:r>
      <w:r w:rsidR="00B44F14">
        <w:rPr>
          <w:rFonts w:ascii="Times New Roman" w:hAnsi="Times New Roman" w:cs="Times New Roman"/>
          <w:kern w:val="0"/>
          <w:sz w:val="24"/>
          <w:szCs w:val="24"/>
          <w14:ligatures w14:val="none"/>
        </w:rPr>
        <w:t xml:space="preserve">respectively </w:t>
      </w:r>
      <w:r w:rsidRPr="00C03D33">
        <w:rPr>
          <w:rFonts w:ascii="Times New Roman" w:hAnsi="Times New Roman" w:cs="Times New Roman" w:hint="eastAsia"/>
          <w:kern w:val="0"/>
          <w:sz w:val="24"/>
          <w:szCs w:val="24"/>
          <w14:ligatures w14:val="none"/>
        </w:rPr>
        <w:t>in</w:t>
      </w:r>
      <w:r w:rsidR="004D3526">
        <w:rPr>
          <w:rFonts w:ascii="Times New Roman" w:hAnsi="Times New Roman" w:cs="Times New Roman"/>
          <w:kern w:val="0"/>
          <w:sz w:val="24"/>
          <w:szCs w:val="24"/>
          <w14:ligatures w14:val="none"/>
        </w:rPr>
        <w:t xml:space="preserve"> the</w:t>
      </w:r>
      <w:r w:rsidRPr="00C03D33">
        <w:rPr>
          <w:rFonts w:ascii="Times New Roman" w:hAnsi="Times New Roman" w:cs="Times New Roman" w:hint="eastAsia"/>
          <w:kern w:val="0"/>
          <w:sz w:val="24"/>
          <w:szCs w:val="24"/>
          <w14:ligatures w14:val="none"/>
        </w:rPr>
        <w:t xml:space="preserve"> </w:t>
      </w:r>
      <w:r w:rsidR="00B44F14" w:rsidRPr="00C03D33">
        <w:rPr>
          <w:rFonts w:ascii="Times New Roman" w:hAnsi="Times New Roman" w:cs="Times New Roman" w:hint="eastAsia"/>
          <w:i/>
          <w:iCs/>
          <w:kern w:val="0"/>
          <w:sz w:val="24"/>
          <w:szCs w:val="24"/>
          <w14:ligatures w14:val="none"/>
        </w:rPr>
        <w:t>A</w:t>
      </w:r>
      <w:r w:rsidR="00B44F14" w:rsidRPr="00C03D33">
        <w:rPr>
          <w:rFonts w:ascii="Times New Roman" w:hAnsi="Times New Roman" w:cs="Times New Roman" w:hint="eastAsia"/>
          <w:kern w:val="0"/>
          <w:sz w:val="24"/>
          <w:szCs w:val="24"/>
          <w14:ligatures w14:val="none"/>
        </w:rPr>
        <w:t xml:space="preserve"> and </w:t>
      </w:r>
      <w:r w:rsidR="00B44F14" w:rsidRPr="00C03D33">
        <w:rPr>
          <w:rFonts w:ascii="Times New Roman" w:hAnsi="Times New Roman" w:cs="Times New Roman" w:hint="eastAsia"/>
          <w:i/>
          <w:iCs/>
          <w:kern w:val="0"/>
          <w:sz w:val="24"/>
          <w:szCs w:val="24"/>
          <w14:ligatures w14:val="none"/>
        </w:rPr>
        <w:t>B</w:t>
      </w:r>
      <w:r w:rsidRPr="00C03D33">
        <w:rPr>
          <w:rFonts w:ascii="Times New Roman" w:hAnsi="Times New Roman" w:cs="Times New Roman" w:hint="eastAsia"/>
          <w:kern w:val="0"/>
          <w:sz w:val="24"/>
          <w:szCs w:val="24"/>
          <w14:ligatures w14:val="none"/>
        </w:rPr>
        <w:t xml:space="preserve"> </w:t>
      </w:r>
      <w:r w:rsidR="0087722A">
        <w:rPr>
          <w:rFonts w:ascii="Times New Roman" w:hAnsi="Times New Roman" w:cs="Times New Roman" w:hint="eastAsia"/>
          <w:kern w:val="0"/>
          <w:sz w:val="24"/>
          <w:szCs w:val="24"/>
          <w14:ligatures w14:val="none"/>
        </w:rPr>
        <w:t>dataset</w:t>
      </w:r>
      <w:r w:rsidR="00AB2362">
        <w:rPr>
          <w:rFonts w:ascii="Times New Roman" w:hAnsi="Times New Roman" w:cs="Times New Roman"/>
          <w:kern w:val="0"/>
          <w:sz w:val="24"/>
          <w:szCs w:val="24"/>
          <w14:ligatures w14:val="none"/>
        </w:rPr>
        <w:t>s</w:t>
      </w:r>
      <w:r w:rsidRPr="00C03D33">
        <w:rPr>
          <w:rFonts w:ascii="Times New Roman" w:hAnsi="Times New Roman" w:cs="Times New Roman" w:hint="eastAsia"/>
          <w:kern w:val="0"/>
          <w:sz w:val="24"/>
          <w:szCs w:val="24"/>
          <w14:ligatures w14:val="none"/>
        </w:rPr>
        <w:t xml:space="preserve">, and </w:t>
      </w:r>
      <w:r w:rsidRPr="00C03D33">
        <w:rPr>
          <w:rFonts w:ascii="Times New Roman" w:hAnsi="Times New Roman" w:cs="Times New Roman"/>
          <w:kern w:val="0"/>
          <w:sz w:val="24"/>
          <w:szCs w:val="24"/>
          <w14:ligatures w14:val="none"/>
        </w:rPr>
        <w:t>“</w:t>
      </w:r>
      <w:r w:rsidRPr="00C03D33">
        <w:rPr>
          <w:rFonts w:ascii="Times New Roman" w:hAnsi="Times New Roman" w:cs="Times New Roman" w:hint="eastAsia"/>
          <w:kern w:val="0"/>
          <w:sz w:val="24"/>
          <w:szCs w:val="24"/>
          <w14:ligatures w14:val="none"/>
        </w:rPr>
        <w:t>|| ||</w:t>
      </w:r>
      <w:r w:rsidRPr="00C03D33">
        <w:rPr>
          <w:rFonts w:ascii="Times New Roman" w:hAnsi="Times New Roman" w:cs="Times New Roman"/>
          <w:kern w:val="0"/>
          <w:sz w:val="24"/>
          <w:szCs w:val="24"/>
          <w14:ligatures w14:val="none"/>
        </w:rPr>
        <w:t>”</w:t>
      </w:r>
      <w:r w:rsidRPr="00C03D33">
        <w:rPr>
          <w:rFonts w:ascii="Times New Roman" w:hAnsi="Times New Roman" w:cs="Times New Roman" w:hint="eastAsia"/>
          <w:kern w:val="0"/>
          <w:sz w:val="24"/>
          <w:szCs w:val="24"/>
          <w14:ligatures w14:val="none"/>
        </w:rPr>
        <w:t xml:space="preserve"> describes the Euclidean distance (a squared distance) between two data points.</w:t>
      </w:r>
      <w:r w:rsidR="00F733BB" w:rsidRPr="00FF2ECF">
        <w:rPr>
          <w:rFonts w:ascii="Times New Roman" w:hAnsi="Times New Roman" w:cs="Times New Roman" w:hint="eastAsia"/>
          <w:kern w:val="0"/>
          <w:sz w:val="24"/>
          <w:szCs w:val="24"/>
          <w14:ligatures w14:val="none"/>
        </w:rPr>
        <w:t xml:space="preserve"> </w:t>
      </w:r>
      <w:r w:rsidR="00B37291" w:rsidRPr="00B37291">
        <w:rPr>
          <w:rFonts w:ascii="Times New Roman" w:hAnsi="Times New Roman" w:cs="Times New Roman" w:hint="eastAsia"/>
          <w:kern w:val="0"/>
          <w:sz w:val="24"/>
          <w:szCs w:val="24"/>
          <w14:ligatures w14:val="none"/>
        </w:rPr>
        <w:t>It should be noted that the CD assumes equal weighting for all input variables, which may not fully capture their relative importance</w:t>
      </w:r>
      <w:r w:rsidR="00B37291">
        <w:rPr>
          <w:rFonts w:ascii="Times New Roman" w:hAnsi="Times New Roman" w:cs="Times New Roman" w:hint="eastAsia"/>
          <w:kern w:val="0"/>
          <w:sz w:val="24"/>
          <w:szCs w:val="24"/>
          <w14:ligatures w14:val="none"/>
        </w:rPr>
        <w:t xml:space="preserve">. </w:t>
      </w:r>
      <w:r w:rsidR="00B37291" w:rsidRPr="00B37291">
        <w:rPr>
          <w:rFonts w:ascii="Times New Roman" w:hAnsi="Times New Roman" w:cs="Times New Roman" w:hint="eastAsia"/>
          <w:kern w:val="0"/>
          <w:sz w:val="24"/>
          <w:szCs w:val="24"/>
          <w14:ligatures w14:val="none"/>
        </w:rPr>
        <w:lastRenderedPageBreak/>
        <w:t>However, quantifying precise variable weights is challenging</w:t>
      </w:r>
      <w:r w:rsidR="002C5208">
        <w:rPr>
          <w:rFonts w:ascii="Times New Roman" w:hAnsi="Times New Roman" w:cs="Times New Roman" w:hint="eastAsia"/>
          <w:kern w:val="0"/>
          <w:sz w:val="24"/>
          <w:szCs w:val="24"/>
          <w14:ligatures w14:val="none"/>
        </w:rPr>
        <w:t>.</w:t>
      </w:r>
      <w:r w:rsidR="00B37291" w:rsidRPr="00B37291">
        <w:rPr>
          <w:rFonts w:ascii="Times New Roman" w:hAnsi="Times New Roman" w:cs="Times New Roman" w:hint="eastAsia"/>
          <w:kern w:val="0"/>
          <w:sz w:val="24"/>
          <w:szCs w:val="24"/>
          <w14:ligatures w14:val="none"/>
        </w:rPr>
        <w:t xml:space="preserve"> </w:t>
      </w:r>
      <w:r w:rsidR="002C5208">
        <w:rPr>
          <w:rFonts w:ascii="Times New Roman" w:hAnsi="Times New Roman" w:cs="Times New Roman" w:hint="eastAsia"/>
          <w:kern w:val="0"/>
          <w:sz w:val="24"/>
          <w:szCs w:val="24"/>
          <w14:ligatures w14:val="none"/>
        </w:rPr>
        <w:t>T</w:t>
      </w:r>
      <w:r w:rsidR="00B37291" w:rsidRPr="00B37291">
        <w:rPr>
          <w:rFonts w:ascii="Times New Roman" w:hAnsi="Times New Roman" w:cs="Times New Roman" w:hint="eastAsia"/>
          <w:kern w:val="0"/>
          <w:sz w:val="24"/>
          <w:szCs w:val="24"/>
          <w14:ligatures w14:val="none"/>
        </w:rPr>
        <w:t>herefore</w:t>
      </w:r>
      <w:r w:rsidR="002C5208">
        <w:rPr>
          <w:rFonts w:ascii="Times New Roman" w:hAnsi="Times New Roman" w:cs="Times New Roman" w:hint="eastAsia"/>
          <w:kern w:val="0"/>
          <w:sz w:val="24"/>
          <w:szCs w:val="24"/>
          <w14:ligatures w14:val="none"/>
        </w:rPr>
        <w:t>, in this study we implemented</w:t>
      </w:r>
      <w:r w:rsidR="00B37291" w:rsidRPr="00B37291">
        <w:rPr>
          <w:rFonts w:ascii="Times New Roman" w:hAnsi="Times New Roman" w:cs="Times New Roman" w:hint="eastAsia"/>
          <w:kern w:val="0"/>
          <w:sz w:val="24"/>
          <w:szCs w:val="24"/>
          <w14:ligatures w14:val="none"/>
        </w:rPr>
        <w:t xml:space="preserve"> equal weighting to ensure </w:t>
      </w:r>
      <w:r w:rsidR="002C5208">
        <w:rPr>
          <w:rFonts w:ascii="Times New Roman" w:hAnsi="Times New Roman" w:cs="Times New Roman" w:hint="eastAsia"/>
          <w:kern w:val="0"/>
          <w:sz w:val="24"/>
          <w:szCs w:val="24"/>
          <w14:ligatures w14:val="none"/>
        </w:rPr>
        <w:t xml:space="preserve">a </w:t>
      </w:r>
      <w:r w:rsidR="00B37291" w:rsidRPr="00B37291">
        <w:rPr>
          <w:rFonts w:ascii="Times New Roman" w:hAnsi="Times New Roman" w:cs="Times New Roman" w:hint="eastAsia"/>
          <w:kern w:val="0"/>
          <w:sz w:val="24"/>
          <w:szCs w:val="24"/>
          <w14:ligatures w14:val="none"/>
        </w:rPr>
        <w:t xml:space="preserve">balanced contribution from all variables, which is a justifiable compromise </w:t>
      </w:r>
      <w:r w:rsidR="002C5208">
        <w:rPr>
          <w:rFonts w:ascii="Times New Roman" w:hAnsi="Times New Roman" w:cs="Times New Roman" w:hint="eastAsia"/>
          <w:kern w:val="0"/>
          <w:sz w:val="24"/>
          <w:szCs w:val="24"/>
          <w14:ligatures w14:val="none"/>
        </w:rPr>
        <w:t xml:space="preserve">that helps </w:t>
      </w:r>
      <w:r w:rsidR="00B37291" w:rsidRPr="00B37291">
        <w:rPr>
          <w:rFonts w:ascii="Times New Roman" w:hAnsi="Times New Roman" w:cs="Times New Roman" w:hint="eastAsia"/>
          <w:kern w:val="0"/>
          <w:sz w:val="24"/>
          <w:szCs w:val="24"/>
          <w14:ligatures w14:val="none"/>
        </w:rPr>
        <w:t>maintain consistency in the analysis</w:t>
      </w:r>
      <w:r w:rsidR="00B37291">
        <w:rPr>
          <w:rFonts w:ascii="Times New Roman" w:hAnsi="Times New Roman" w:cs="Times New Roman" w:hint="eastAsia"/>
          <w:kern w:val="0"/>
          <w:sz w:val="24"/>
          <w:szCs w:val="24"/>
          <w14:ligatures w14:val="none"/>
        </w:rPr>
        <w:t xml:space="preserve">. </w:t>
      </w:r>
      <w:r w:rsidR="00FF2ECF" w:rsidRPr="00FF2ECF">
        <w:rPr>
          <w:rFonts w:ascii="Times New Roman" w:hAnsi="Times New Roman" w:cs="Times New Roman" w:hint="eastAsia"/>
          <w:kern w:val="0"/>
          <w:sz w:val="24"/>
          <w:szCs w:val="24"/>
          <w14:ligatures w14:val="none"/>
        </w:rPr>
        <w:t>A detailed description of the CD calculation procedure is illustrated in Text S1 in the Supporting Information.</w:t>
      </w:r>
    </w:p>
    <w:p w14:paraId="14A7887E" w14:textId="18C865B0" w:rsidR="00DE2668" w:rsidRDefault="00203039" w:rsidP="00FF2ECF">
      <w:pPr>
        <w:widowControl/>
        <w:spacing w:line="400" w:lineRule="exact"/>
        <w:ind w:firstLineChars="200" w:firstLine="480"/>
        <w:rPr>
          <w:rFonts w:ascii="Times New Roman" w:hAnsi="Times New Roman" w:cs="Times New Roman"/>
          <w:sz w:val="24"/>
          <w:szCs w:val="28"/>
        </w:rPr>
      </w:pPr>
      <w:r>
        <w:rPr>
          <w:rFonts w:ascii="Times New Roman" w:hAnsi="Times New Roman" w:cs="Times New Roman"/>
          <w:sz w:val="24"/>
          <w:szCs w:val="28"/>
        </w:rPr>
        <w:t>As</w:t>
      </w:r>
      <w:r w:rsidR="00185B88">
        <w:rPr>
          <w:rFonts w:ascii="Times New Roman" w:hAnsi="Times New Roman" w:cs="Times New Roman" w:hint="eastAsia"/>
          <w:sz w:val="24"/>
          <w:szCs w:val="28"/>
        </w:rPr>
        <w:t xml:space="preserve"> our </w:t>
      </w:r>
      <w:r w:rsidR="0087722A">
        <w:rPr>
          <w:rFonts w:ascii="Times New Roman" w:hAnsi="Times New Roman" w:cs="Times New Roman" w:hint="eastAsia"/>
          <w:sz w:val="24"/>
          <w:szCs w:val="28"/>
        </w:rPr>
        <w:t>dataset</w:t>
      </w:r>
      <w:r w:rsidR="00185B88">
        <w:rPr>
          <w:rFonts w:ascii="Times New Roman" w:hAnsi="Times New Roman" w:cs="Times New Roman" w:hint="eastAsia"/>
          <w:sz w:val="24"/>
          <w:szCs w:val="28"/>
        </w:rPr>
        <w:t xml:space="preserve"> consist</w:t>
      </w:r>
      <w:r w:rsidR="00DF2826">
        <w:rPr>
          <w:rFonts w:ascii="Times New Roman" w:hAnsi="Times New Roman" w:cs="Times New Roman" w:hint="eastAsia"/>
          <w:sz w:val="24"/>
          <w:szCs w:val="28"/>
        </w:rPr>
        <w:t>s</w:t>
      </w:r>
      <w:r w:rsidR="00185B88">
        <w:rPr>
          <w:rFonts w:ascii="Times New Roman" w:hAnsi="Times New Roman" w:cs="Times New Roman" w:hint="eastAsia"/>
          <w:sz w:val="24"/>
          <w:szCs w:val="28"/>
        </w:rPr>
        <w:t xml:space="preserve"> of different soil properties (sand, silt</w:t>
      </w:r>
      <w:r w:rsidR="00CF1D0F">
        <w:rPr>
          <w:rFonts w:ascii="Times New Roman" w:hAnsi="Times New Roman" w:cs="Times New Roman" w:hint="eastAsia"/>
          <w:sz w:val="24"/>
          <w:szCs w:val="28"/>
        </w:rPr>
        <w:t>,</w:t>
      </w:r>
      <w:r w:rsidR="00185B88">
        <w:rPr>
          <w:rFonts w:ascii="Times New Roman" w:hAnsi="Times New Roman" w:cs="Times New Roman" w:hint="eastAsia"/>
          <w:sz w:val="24"/>
          <w:szCs w:val="28"/>
        </w:rPr>
        <w:t xml:space="preserve"> and clay content, bulk density, and water content at FC and WP)</w:t>
      </w:r>
      <w:r w:rsidR="00E3793A">
        <w:rPr>
          <w:rFonts w:ascii="Times New Roman" w:hAnsi="Times New Roman" w:cs="Times New Roman"/>
          <w:sz w:val="24"/>
          <w:szCs w:val="28"/>
        </w:rPr>
        <w:t>,</w:t>
      </w:r>
      <w:r w:rsidR="00185B88">
        <w:rPr>
          <w:rFonts w:ascii="Times New Roman" w:hAnsi="Times New Roman" w:cs="Times New Roman" w:hint="eastAsia"/>
          <w:sz w:val="24"/>
          <w:szCs w:val="28"/>
        </w:rPr>
        <w:t xml:space="preserve"> the procedure described has to be performed in </w:t>
      </w:r>
      <w:r w:rsidR="00185B88">
        <w:rPr>
          <w:rFonts w:ascii="Times New Roman" w:hAnsi="Times New Roman" w:cs="Times New Roman"/>
          <w:sz w:val="24"/>
          <w:szCs w:val="28"/>
        </w:rPr>
        <w:t>multiple</w:t>
      </w:r>
      <w:r w:rsidR="00185B88">
        <w:rPr>
          <w:rFonts w:ascii="Times New Roman" w:hAnsi="Times New Roman" w:cs="Times New Roman" w:hint="eastAsia"/>
          <w:sz w:val="24"/>
          <w:szCs w:val="28"/>
        </w:rPr>
        <w:t xml:space="preserve"> dimensions (for each property individually).</w:t>
      </w:r>
      <w:r w:rsidR="007706F1">
        <w:rPr>
          <w:rFonts w:ascii="Times New Roman" w:hAnsi="Times New Roman" w:cs="Times New Roman" w:hint="eastAsia"/>
          <w:sz w:val="24"/>
          <w:szCs w:val="28"/>
        </w:rPr>
        <w:t xml:space="preserve"> As the properties in the</w:t>
      </w:r>
      <w:r w:rsidR="007706F1" w:rsidRPr="00217A28">
        <w:rPr>
          <w:rFonts w:ascii="Times New Roman" w:hAnsi="Times New Roman" w:cs="Times New Roman"/>
          <w:sz w:val="24"/>
          <w:szCs w:val="28"/>
        </w:rPr>
        <w:t xml:space="preserve"> multidimensional soil property space</w:t>
      </w:r>
      <w:r w:rsidR="007706F1">
        <w:rPr>
          <w:rFonts w:ascii="Times New Roman" w:hAnsi="Times New Roman" w:cs="Times New Roman" w:hint="eastAsia"/>
          <w:sz w:val="24"/>
          <w:szCs w:val="28"/>
        </w:rPr>
        <w:t xml:space="preserve"> have different units, the data </w:t>
      </w:r>
      <w:r w:rsidR="00CF1D0F">
        <w:rPr>
          <w:rFonts w:ascii="Times New Roman" w:hAnsi="Times New Roman" w:cs="Times New Roman" w:hint="eastAsia"/>
          <w:sz w:val="24"/>
          <w:szCs w:val="28"/>
        </w:rPr>
        <w:t>were</w:t>
      </w:r>
      <w:r w:rsidR="007706F1">
        <w:rPr>
          <w:rFonts w:ascii="Times New Roman" w:hAnsi="Times New Roman" w:cs="Times New Roman" w:hint="eastAsia"/>
          <w:sz w:val="24"/>
          <w:szCs w:val="28"/>
        </w:rPr>
        <w:t xml:space="preserve"> </w:t>
      </w:r>
      <w:r w:rsidR="007706F1" w:rsidRPr="00217A28">
        <w:rPr>
          <w:rFonts w:ascii="Times New Roman" w:hAnsi="Times New Roman" w:cs="Times New Roman"/>
          <w:sz w:val="24"/>
          <w:szCs w:val="28"/>
        </w:rPr>
        <w:t xml:space="preserve">standardized </w:t>
      </w:r>
      <w:r w:rsidR="007706F1">
        <w:rPr>
          <w:rFonts w:ascii="Times New Roman" w:hAnsi="Times New Roman" w:cs="Times New Roman" w:hint="eastAsia"/>
          <w:sz w:val="24"/>
          <w:szCs w:val="28"/>
        </w:rPr>
        <w:t xml:space="preserve">by </w:t>
      </w:r>
      <w:r w:rsidR="007706F1" w:rsidRPr="00CF1D0F">
        <w:rPr>
          <w:rFonts w:ascii="Times New Roman" w:hAnsi="Times New Roman" w:cs="Times New Roman"/>
          <w:sz w:val="24"/>
          <w:szCs w:val="28"/>
        </w:rPr>
        <w:t xml:space="preserve">Eq. </w:t>
      </w:r>
      <w:r w:rsidR="00DE2668" w:rsidRPr="009B04E2">
        <w:rPr>
          <w:rFonts w:ascii="Times New Roman" w:hAnsi="Times New Roman" w:cs="Times New Roman"/>
          <w:sz w:val="24"/>
          <w:szCs w:val="28"/>
        </w:rPr>
        <w:t>(</w:t>
      </w:r>
      <w:r w:rsidR="00AF5660">
        <w:rPr>
          <w:rFonts w:ascii="Times New Roman" w:hAnsi="Times New Roman" w:cs="Times New Roman" w:hint="eastAsia"/>
          <w:sz w:val="24"/>
          <w:szCs w:val="28"/>
        </w:rPr>
        <w:t>7</w:t>
      </w:r>
      <w:r w:rsidR="00DE2668" w:rsidRPr="00CF1D0F">
        <w:rPr>
          <w:rFonts w:ascii="Times New Roman" w:hAnsi="Times New Roman" w:cs="Times New Roman" w:hint="eastAsia"/>
          <w:sz w:val="24"/>
          <w:szCs w:val="28"/>
        </w:rPr>
        <w:t>)</w:t>
      </w:r>
      <w:r w:rsidR="007706F1" w:rsidRPr="00CF1D0F">
        <w:rPr>
          <w:rFonts w:ascii="Times New Roman" w:hAnsi="Times New Roman" w:cs="Times New Roman" w:hint="eastAsia"/>
          <w:sz w:val="24"/>
          <w:szCs w:val="28"/>
        </w:rPr>
        <w:t xml:space="preserve"> </w:t>
      </w:r>
      <w:r w:rsidR="007706F1" w:rsidRPr="00CF1D0F">
        <w:rPr>
          <w:rFonts w:ascii="Times New Roman" w:hAnsi="Times New Roman" w:cs="Times New Roman"/>
          <w:sz w:val="24"/>
          <w:szCs w:val="28"/>
        </w:rPr>
        <w:t>to rem</w:t>
      </w:r>
      <w:r w:rsidR="007706F1" w:rsidRPr="00217A28">
        <w:rPr>
          <w:rFonts w:ascii="Times New Roman" w:hAnsi="Times New Roman" w:cs="Times New Roman"/>
          <w:sz w:val="24"/>
          <w:szCs w:val="28"/>
        </w:rPr>
        <w:t>ove differences in units.</w:t>
      </w:r>
    </w:p>
    <w:p w14:paraId="7A2BF60E" w14:textId="030B3E3D" w:rsidR="00CF1D0F" w:rsidRPr="00C03D33" w:rsidRDefault="00A8796B" w:rsidP="00CF1D0F">
      <w:pPr>
        <w:widowControl/>
        <w:spacing w:beforeLines="50" w:before="120" w:afterLines="50" w:after="120"/>
        <w:jc w:val="left"/>
        <w:rPr>
          <w:rFonts w:ascii="Times New Roman" w:hAnsi="Times New Roman" w:cs="Times New Roman"/>
          <w:kern w:val="0"/>
          <w:sz w:val="24"/>
          <w:szCs w:val="24"/>
          <w14:ligatures w14:val="none"/>
        </w:rPr>
      </w:pPr>
      <w:r w:rsidRPr="00217A28">
        <w:rPr>
          <w:rFonts w:hint="eastAsia"/>
          <w:noProof/>
          <w:position w:val="-24"/>
        </w:rPr>
        <w:object w:dxaOrig="1359" w:dyaOrig="620" w14:anchorId="38102297">
          <v:shape id="_x0000_i1034" type="#_x0000_t75" alt="" style="width:65.95pt;height:29.95pt;mso-width-percent:0;mso-height-percent:0;mso-width-percent:0;mso-height-percent:0" o:ole="">
            <v:imagedata r:id="rId29" o:title=""/>
          </v:shape>
          <o:OLEObject Type="Embed" ProgID="Equation.DSMT4" ShapeID="_x0000_i1034" DrawAspect="Content" ObjectID="_1833051617" r:id="rId30"/>
        </w:object>
      </w:r>
      <w:r w:rsidR="00CF1D0F">
        <w:tab/>
      </w:r>
      <w:r w:rsidR="00CF1D0F">
        <w:tab/>
      </w:r>
      <w:r w:rsidR="00CF1D0F">
        <w:tab/>
      </w:r>
      <w:r w:rsidR="00CF1D0F">
        <w:tab/>
      </w:r>
      <w:r w:rsidR="00CF1D0F">
        <w:tab/>
      </w:r>
      <w:r w:rsidR="00CF1D0F">
        <w:tab/>
      </w:r>
      <w:r w:rsidR="00CF1D0F">
        <w:tab/>
      </w:r>
      <w:r w:rsidR="00CF1D0F">
        <w:tab/>
      </w:r>
      <w:r w:rsidR="00CF1D0F">
        <w:tab/>
      </w:r>
      <w:r w:rsidR="00D82551">
        <w:tab/>
      </w:r>
      <w:r w:rsidR="00D82551">
        <w:tab/>
      </w:r>
      <w:r w:rsidR="00D82551">
        <w:tab/>
      </w:r>
      <w:r w:rsidR="00D82551">
        <w:tab/>
      </w:r>
      <w:r w:rsidR="00D82551">
        <w:tab/>
      </w:r>
      <w:r w:rsidR="00D82551">
        <w:tab/>
      </w:r>
      <w:r w:rsidR="00D82551">
        <w:tab/>
      </w:r>
      <w:r w:rsidR="00D82551">
        <w:tab/>
      </w:r>
      <w:r w:rsidR="00D82551">
        <w:tab/>
      </w:r>
      <w:r w:rsidR="00D82551">
        <w:rPr>
          <w:rFonts w:hint="eastAsia"/>
        </w:rPr>
        <w:t xml:space="preserve">    </w:t>
      </w:r>
      <w:r w:rsidR="00CF1D0F" w:rsidRPr="001005AE">
        <w:rPr>
          <w:rFonts w:ascii="Times New Roman" w:hAnsi="Times New Roman" w:cs="Times New Roman" w:hint="eastAsia"/>
          <w:sz w:val="24"/>
          <w:szCs w:val="24"/>
        </w:rPr>
        <w:t>(</w:t>
      </w:r>
      <w:r w:rsidR="00CE34DC">
        <w:rPr>
          <w:rFonts w:ascii="Times New Roman" w:hAnsi="Times New Roman" w:cs="Times New Roman" w:hint="eastAsia"/>
          <w:sz w:val="24"/>
          <w:szCs w:val="24"/>
        </w:rPr>
        <w:t>7</w:t>
      </w:r>
      <w:r w:rsidR="00CF1D0F" w:rsidRPr="001005AE">
        <w:rPr>
          <w:rFonts w:ascii="Times New Roman" w:hAnsi="Times New Roman" w:cs="Times New Roman" w:hint="eastAsia"/>
          <w:sz w:val="24"/>
          <w:szCs w:val="24"/>
        </w:rPr>
        <w:t>)</w:t>
      </w:r>
    </w:p>
    <w:p w14:paraId="14AEEEC6" w14:textId="66CBAFBB" w:rsidR="007706F1" w:rsidRPr="009B04E2" w:rsidRDefault="00DE2668" w:rsidP="00106126">
      <w:pPr>
        <w:widowControl/>
        <w:spacing w:beforeLines="50" w:before="120" w:afterLines="50" w:after="120" w:line="400" w:lineRule="exact"/>
        <w:rPr>
          <w:rFonts w:ascii="Times New Roman" w:hAnsi="Times New Roman" w:cs="Times New Roman"/>
        </w:rPr>
      </w:pPr>
      <w:r>
        <w:rPr>
          <w:rFonts w:ascii="Times New Roman" w:hAnsi="Times New Roman" w:cs="Times New Roman" w:hint="eastAsia"/>
          <w:sz w:val="24"/>
          <w:szCs w:val="24"/>
        </w:rPr>
        <w:t xml:space="preserve">where </w:t>
      </w:r>
      <w:r w:rsidRPr="009B04E2">
        <w:rPr>
          <w:rFonts w:ascii="Times New Roman" w:hAnsi="Times New Roman" w:cs="Times New Roman"/>
          <w:i/>
          <w:iCs/>
          <w:sz w:val="24"/>
          <w:szCs w:val="24"/>
        </w:rPr>
        <w:t>x</w:t>
      </w:r>
      <w:r>
        <w:rPr>
          <w:rFonts w:ascii="Times New Roman" w:hAnsi="Times New Roman" w:cs="Times New Roman" w:hint="eastAsia"/>
          <w:sz w:val="24"/>
          <w:szCs w:val="24"/>
        </w:rPr>
        <w:t xml:space="preserve"> denotes the original v</w:t>
      </w:r>
      <w:r w:rsidR="009F528E">
        <w:rPr>
          <w:rFonts w:ascii="Times New Roman" w:hAnsi="Times New Roman" w:cs="Times New Roman" w:hint="eastAsia"/>
          <w:sz w:val="24"/>
          <w:szCs w:val="24"/>
        </w:rPr>
        <w:t>alue</w:t>
      </w:r>
      <w:r>
        <w:rPr>
          <w:rFonts w:ascii="Times New Roman" w:hAnsi="Times New Roman" w:cs="Times New Roman" w:hint="eastAsia"/>
          <w:sz w:val="24"/>
          <w:szCs w:val="24"/>
        </w:rPr>
        <w:t>,</w:t>
      </w:r>
      <w:r w:rsidRPr="00106126">
        <w:rPr>
          <w:rFonts w:ascii="Times New Roman" w:hAnsi="Times New Roman" w:cs="Times New Roman"/>
          <w:sz w:val="24"/>
          <w:szCs w:val="24"/>
        </w:rPr>
        <w:t xml:space="preserve"> </w:t>
      </w:r>
      <w:r w:rsidRPr="00106126">
        <w:rPr>
          <w:rFonts w:ascii="Times New Roman" w:hAnsi="Times New Roman" w:cs="Times New Roman"/>
          <w:i/>
          <w:iCs/>
          <w:sz w:val="24"/>
          <w:szCs w:val="24"/>
        </w:rPr>
        <w:t>μ</w:t>
      </w:r>
      <w:r w:rsidRPr="009B04E2">
        <w:rPr>
          <w:rFonts w:ascii="Times New Roman" w:hAnsi="Times New Roman" w:cs="Times New Roman"/>
          <w:sz w:val="24"/>
          <w:szCs w:val="24"/>
        </w:rPr>
        <w:t xml:space="preserve"> </w:t>
      </w:r>
      <w:r>
        <w:rPr>
          <w:rFonts w:ascii="Times New Roman" w:hAnsi="Times New Roman" w:cs="Times New Roman" w:hint="eastAsia"/>
          <w:sz w:val="24"/>
          <w:szCs w:val="24"/>
        </w:rPr>
        <w:t xml:space="preserve">represents </w:t>
      </w:r>
      <w:r w:rsidR="009F528E">
        <w:rPr>
          <w:rFonts w:ascii="Times New Roman" w:hAnsi="Times New Roman" w:cs="Times New Roman" w:hint="eastAsia"/>
          <w:sz w:val="24"/>
          <w:szCs w:val="24"/>
        </w:rPr>
        <w:t>the mean</w:t>
      </w:r>
      <w:r>
        <w:rPr>
          <w:rFonts w:ascii="Times New Roman" w:hAnsi="Times New Roman" w:cs="Times New Roman" w:hint="eastAsia"/>
          <w:sz w:val="24"/>
          <w:szCs w:val="24"/>
        </w:rPr>
        <w:t xml:space="preserve"> </w:t>
      </w:r>
      <w:r w:rsidR="009F528E">
        <w:rPr>
          <w:rFonts w:ascii="Times New Roman" w:hAnsi="Times New Roman" w:cs="Times New Roman" w:hint="eastAsia"/>
          <w:sz w:val="24"/>
          <w:szCs w:val="24"/>
        </w:rPr>
        <w:t>of the variable</w:t>
      </w:r>
      <w:r>
        <w:rPr>
          <w:rFonts w:ascii="Times New Roman" w:hAnsi="Times New Roman" w:cs="Times New Roman" w:hint="eastAsia"/>
          <w:sz w:val="24"/>
          <w:szCs w:val="24"/>
        </w:rPr>
        <w:t>,</w:t>
      </w:r>
      <w:r w:rsidR="009F528E">
        <w:rPr>
          <w:rFonts w:ascii="Times New Roman" w:hAnsi="Times New Roman" w:cs="Times New Roman" w:hint="eastAsia"/>
          <w:sz w:val="24"/>
          <w:szCs w:val="24"/>
        </w:rPr>
        <w:t xml:space="preserve"> </w:t>
      </w:r>
      <w:r w:rsidR="00566D4C" w:rsidRPr="009B04E2">
        <w:rPr>
          <w:rFonts w:ascii="Times New Roman" w:hAnsi="Times New Roman" w:cs="Times New Roman"/>
          <w:i/>
          <w:iCs/>
          <w:sz w:val="24"/>
          <w:szCs w:val="24"/>
        </w:rPr>
        <w:t>σ</w:t>
      </w:r>
      <w:r w:rsidR="00566D4C" w:rsidRPr="009B04E2">
        <w:rPr>
          <w:rFonts w:ascii="Times New Roman" w:hAnsi="Times New Roman" w:cs="Times New Roman"/>
          <w:sz w:val="24"/>
          <w:szCs w:val="24"/>
        </w:rPr>
        <w:t xml:space="preserve"> </w:t>
      </w:r>
      <w:r w:rsidR="009F528E">
        <w:rPr>
          <w:rFonts w:ascii="Times New Roman" w:hAnsi="Times New Roman" w:cs="Times New Roman" w:hint="eastAsia"/>
          <w:sz w:val="24"/>
          <w:szCs w:val="24"/>
        </w:rPr>
        <w:t xml:space="preserve">is the </w:t>
      </w:r>
      <w:r w:rsidR="00566D4C">
        <w:rPr>
          <w:rFonts w:ascii="Times New Roman" w:hAnsi="Times New Roman" w:cs="Times New Roman" w:hint="eastAsia"/>
          <w:sz w:val="24"/>
          <w:szCs w:val="24"/>
        </w:rPr>
        <w:t xml:space="preserve">standard deviation, </w:t>
      </w:r>
      <w:r w:rsidR="009F528E">
        <w:rPr>
          <w:rFonts w:ascii="Times New Roman" w:hAnsi="Times New Roman" w:cs="Times New Roman" w:hint="eastAsia"/>
          <w:sz w:val="24"/>
          <w:szCs w:val="24"/>
        </w:rPr>
        <w:t>and</w:t>
      </w:r>
      <w:r w:rsidR="00566D4C">
        <w:rPr>
          <w:rFonts w:ascii="Times New Roman" w:hAnsi="Times New Roman" w:cs="Times New Roman" w:hint="eastAsia"/>
          <w:sz w:val="24"/>
          <w:szCs w:val="24"/>
        </w:rPr>
        <w:t xml:space="preserve"> </w:t>
      </w:r>
      <w:r w:rsidR="00566D4C" w:rsidRPr="009B04E2">
        <w:rPr>
          <w:rFonts w:ascii="Times New Roman" w:hAnsi="Times New Roman" w:cs="Times New Roman"/>
          <w:i/>
          <w:iCs/>
          <w:sz w:val="24"/>
          <w:szCs w:val="24"/>
        </w:rPr>
        <w:t>x</w:t>
      </w:r>
      <w:r w:rsidR="00566D4C" w:rsidRPr="009B04E2">
        <w:rPr>
          <w:rFonts w:ascii="Times New Roman" w:hAnsi="Times New Roman" w:cs="Times New Roman"/>
          <w:i/>
          <w:iCs/>
          <w:sz w:val="24"/>
          <w:szCs w:val="24"/>
          <w:vertAlign w:val="subscript"/>
        </w:rPr>
        <w:t>scaled</w:t>
      </w:r>
      <w:r w:rsidR="00D43B8B">
        <w:rPr>
          <w:rFonts w:ascii="Times New Roman" w:hAnsi="Times New Roman" w:cs="Times New Roman" w:hint="eastAsia"/>
          <w:sz w:val="24"/>
          <w:szCs w:val="24"/>
        </w:rPr>
        <w:t xml:space="preserve"> is </w:t>
      </w:r>
      <w:r w:rsidR="00D43B8B">
        <w:rPr>
          <w:rFonts w:ascii="Times New Roman" w:hAnsi="Times New Roman" w:cs="Times New Roman"/>
          <w:sz w:val="24"/>
          <w:szCs w:val="24"/>
        </w:rPr>
        <w:t>the</w:t>
      </w:r>
      <w:r w:rsidR="00D43B8B">
        <w:rPr>
          <w:rFonts w:ascii="Times New Roman" w:hAnsi="Times New Roman" w:cs="Times New Roman" w:hint="eastAsia"/>
          <w:sz w:val="24"/>
          <w:szCs w:val="24"/>
        </w:rPr>
        <w:t xml:space="preserve"> standardized value with zero mean and unit variance.</w:t>
      </w:r>
      <w:bookmarkEnd w:id="61"/>
      <w:r w:rsidR="00B37291">
        <w:rPr>
          <w:rFonts w:ascii="Times New Roman" w:hAnsi="Times New Roman" w:cs="Times New Roman" w:hint="eastAsia"/>
          <w:sz w:val="24"/>
          <w:szCs w:val="24"/>
        </w:rPr>
        <w:t xml:space="preserve"> </w:t>
      </w:r>
      <w:r w:rsidR="00B37291" w:rsidRPr="00B37291">
        <w:rPr>
          <w:rFonts w:ascii="Times New Roman" w:hAnsi="Times New Roman" w:cs="Times New Roman" w:hint="eastAsia"/>
          <w:sz w:val="24"/>
          <w:szCs w:val="24"/>
        </w:rPr>
        <w:t>While standardization removes the effects of differing units and scales, the subsequent use of Euclidean distance in CD implicitly treats variables as independent and equally weighted</w:t>
      </w:r>
      <w:r w:rsidR="00B37291">
        <w:rPr>
          <w:rFonts w:ascii="Times New Roman" w:hAnsi="Times New Roman" w:cs="Times New Roman" w:hint="eastAsia"/>
          <w:sz w:val="24"/>
          <w:szCs w:val="24"/>
        </w:rPr>
        <w:t xml:space="preserve">, which </w:t>
      </w:r>
      <w:r w:rsidR="00B37291" w:rsidRPr="00B37291">
        <w:rPr>
          <w:rFonts w:ascii="Times New Roman" w:hAnsi="Times New Roman" w:cs="Times New Roman" w:hint="eastAsia"/>
          <w:sz w:val="24"/>
          <w:szCs w:val="24"/>
        </w:rPr>
        <w:t>may not fully reflect their unequal importance or correlations. To assess the potential impact of these assumptions, we additionally applied the Mahalanobis distance, which accounts for variable correlations among inputs. Details and results are provided in the Supporting Information (Text S2 and Figure S1).</w:t>
      </w:r>
      <w:r w:rsidR="00C03D33" w:rsidRPr="009B04E2">
        <w:rPr>
          <w:rFonts w:ascii="Times New Roman" w:hAnsi="Times New Roman" w:cs="Times New Roman" w:hint="eastAsia"/>
        </w:rPr>
        <w:br w:type="page"/>
      </w:r>
    </w:p>
    <w:p w14:paraId="160ADA21" w14:textId="77777777" w:rsidR="00C03D33" w:rsidRPr="00C03D33" w:rsidRDefault="00C03D33" w:rsidP="00C03D33">
      <w:pPr>
        <w:keepNext/>
        <w:keepLines/>
        <w:spacing w:beforeLines="100" w:before="240" w:afterLines="100" w:after="240"/>
        <w:outlineLvl w:val="0"/>
        <w:rPr>
          <w:rFonts w:ascii="Times New Roman" w:eastAsiaTheme="majorEastAsia" w:hAnsi="Times New Roman" w:cs="Times New Roman"/>
          <w:b/>
          <w:bCs/>
          <w:sz w:val="32"/>
          <w:szCs w:val="32"/>
        </w:rPr>
      </w:pPr>
      <w:r w:rsidRPr="00C03D33">
        <w:rPr>
          <w:rFonts w:ascii="Times New Roman" w:eastAsiaTheme="majorEastAsia" w:hAnsi="Times New Roman" w:cs="Times New Roman" w:hint="eastAsia"/>
          <w:b/>
          <w:bCs/>
          <w:sz w:val="32"/>
          <w:szCs w:val="32"/>
        </w:rPr>
        <w:lastRenderedPageBreak/>
        <w:t xml:space="preserve">3 </w:t>
      </w:r>
      <w:r w:rsidRPr="00C03D33">
        <w:rPr>
          <w:rFonts w:ascii="Times New Roman" w:eastAsiaTheme="majorEastAsia" w:hAnsi="Times New Roman" w:cs="Times New Roman"/>
          <w:b/>
          <w:bCs/>
          <w:sz w:val="32"/>
          <w:szCs w:val="32"/>
        </w:rPr>
        <w:t>Results and Discussion</w:t>
      </w:r>
    </w:p>
    <w:p w14:paraId="395EE04E" w14:textId="3051F2CA" w:rsidR="00C03D33" w:rsidRPr="00C03D33" w:rsidRDefault="00C03D33" w:rsidP="006C5F14">
      <w:pPr>
        <w:keepNext/>
        <w:keepLines/>
        <w:spacing w:beforeLines="50" w:before="120" w:afterLines="50" w:after="120"/>
        <w:outlineLvl w:val="1"/>
        <w:rPr>
          <w:rFonts w:ascii="Times New Roman" w:eastAsiaTheme="majorEastAsia" w:hAnsi="Times New Roman" w:cs="Times New Roman"/>
          <w:b/>
          <w:bCs/>
          <w:sz w:val="24"/>
          <w:szCs w:val="24"/>
        </w:rPr>
      </w:pPr>
      <w:r w:rsidRPr="00C03D33">
        <w:rPr>
          <w:rFonts w:ascii="Times New Roman" w:eastAsiaTheme="majorEastAsia" w:hAnsi="Times New Roman" w:cs="Times New Roman"/>
          <w:b/>
          <w:bCs/>
          <w:sz w:val="24"/>
          <w:szCs w:val="24"/>
        </w:rPr>
        <w:t xml:space="preserve">3.1 General </w:t>
      </w:r>
      <w:r w:rsidR="0087722A">
        <w:rPr>
          <w:rFonts w:ascii="Times New Roman" w:eastAsiaTheme="majorEastAsia" w:hAnsi="Times New Roman" w:cs="Times New Roman"/>
          <w:b/>
          <w:bCs/>
          <w:sz w:val="24"/>
          <w:szCs w:val="24"/>
        </w:rPr>
        <w:t>Dataset</w:t>
      </w:r>
      <w:r w:rsidR="00F44723" w:rsidRPr="00C03D33">
        <w:rPr>
          <w:rFonts w:ascii="Times New Roman" w:eastAsiaTheme="majorEastAsia" w:hAnsi="Times New Roman" w:cs="Times New Roman"/>
          <w:b/>
          <w:bCs/>
          <w:sz w:val="24"/>
          <w:szCs w:val="24"/>
        </w:rPr>
        <w:t xml:space="preserve"> </w:t>
      </w:r>
      <w:r w:rsidRPr="00C03D33">
        <w:rPr>
          <w:rFonts w:ascii="Times New Roman" w:eastAsiaTheme="majorEastAsia" w:hAnsi="Times New Roman" w:cs="Times New Roman"/>
          <w:b/>
          <w:bCs/>
          <w:sz w:val="24"/>
          <w:szCs w:val="24"/>
        </w:rPr>
        <w:t>Statistics and Properties</w:t>
      </w:r>
    </w:p>
    <w:p w14:paraId="07CFF2A5" w14:textId="20CFF2C4" w:rsidR="00C03D33" w:rsidRPr="00C03D33" w:rsidRDefault="001672F7" w:rsidP="00C03D33">
      <w:pPr>
        <w:spacing w:line="400" w:lineRule="exact"/>
        <w:ind w:firstLineChars="200" w:firstLine="480"/>
        <w:rPr>
          <w:rFonts w:ascii="Times New Roman" w:hAnsi="Times New Roman" w:cs="Times New Roman"/>
          <w:sz w:val="24"/>
          <w:szCs w:val="24"/>
        </w:rPr>
      </w:pPr>
      <w:r>
        <w:rPr>
          <w:rFonts w:ascii="Times New Roman" w:hAnsi="Times New Roman" w:cs="Times New Roman"/>
          <w:sz w:val="24"/>
          <w:szCs w:val="24"/>
        </w:rPr>
        <w:t>T</w:t>
      </w:r>
      <w:r w:rsidR="00C03D33" w:rsidRPr="00C03D33">
        <w:rPr>
          <w:rFonts w:ascii="Times New Roman" w:hAnsi="Times New Roman" w:cs="Times New Roman" w:hint="eastAsia"/>
          <w:sz w:val="24"/>
          <w:szCs w:val="24"/>
        </w:rPr>
        <w:t xml:space="preserve">he distribution of the selected </w:t>
      </w:r>
      <w:r w:rsidR="00C03D33" w:rsidRPr="00C03D33">
        <w:rPr>
          <w:rFonts w:ascii="Times New Roman" w:hAnsi="Times New Roman" w:cs="Times New Roman"/>
          <w:sz w:val="24"/>
          <w:szCs w:val="24"/>
        </w:rPr>
        <w:t>soil</w:t>
      </w:r>
      <w:r w:rsidR="00C03D33" w:rsidRPr="00C03D33">
        <w:rPr>
          <w:rFonts w:ascii="Times New Roman" w:hAnsi="Times New Roman" w:cs="Times New Roman" w:hint="eastAsia"/>
          <w:sz w:val="24"/>
          <w:szCs w:val="24"/>
        </w:rPr>
        <w:t xml:space="preserve"> samples</w:t>
      </w:r>
      <w:r w:rsidR="00C03D33" w:rsidRPr="00C03D33">
        <w:rPr>
          <w:rFonts w:ascii="Times New Roman" w:hAnsi="Times New Roman" w:cs="Times New Roman"/>
          <w:sz w:val="24"/>
          <w:szCs w:val="24"/>
        </w:rPr>
        <w:t xml:space="preserve"> </w:t>
      </w:r>
      <w:r w:rsidR="00C03D33" w:rsidRPr="00C03D33">
        <w:rPr>
          <w:rFonts w:ascii="Times New Roman" w:hAnsi="Times New Roman" w:cs="Times New Roman" w:hint="eastAsia"/>
          <w:sz w:val="24"/>
          <w:szCs w:val="24"/>
        </w:rPr>
        <w:t>from</w:t>
      </w:r>
      <w:r w:rsidR="00C03D33" w:rsidRPr="00C03D33">
        <w:rPr>
          <w:rFonts w:ascii="Times New Roman" w:hAnsi="Times New Roman" w:cs="Times New Roman"/>
          <w:sz w:val="24"/>
          <w:szCs w:val="24"/>
        </w:rPr>
        <w:t xml:space="preserve"> the </w:t>
      </w:r>
      <w:r w:rsidR="00C03D33" w:rsidRPr="00C03D33">
        <w:rPr>
          <w:rFonts w:ascii="Times New Roman" w:hAnsi="Times New Roman" w:cs="Times New Roman" w:hint="eastAsia"/>
          <w:sz w:val="24"/>
          <w:szCs w:val="24"/>
        </w:rPr>
        <w:t>Rosetta3, NCSS,</w:t>
      </w:r>
      <w:r w:rsidR="00C03D33" w:rsidRPr="00C03D33">
        <w:rPr>
          <w:rFonts w:ascii="Times New Roman" w:hAnsi="Times New Roman" w:cs="Times New Roman"/>
          <w:sz w:val="24"/>
          <w:szCs w:val="24"/>
        </w:rPr>
        <w:t xml:space="preserve"> and</w:t>
      </w:r>
      <w:r w:rsidR="00C03D33" w:rsidRPr="00C03D33">
        <w:rPr>
          <w:rFonts w:ascii="Times New Roman" w:hAnsi="Times New Roman" w:cs="Times New Roman" w:hint="eastAsia"/>
          <w:sz w:val="24"/>
          <w:szCs w:val="24"/>
        </w:rPr>
        <w:t xml:space="preserve"> HYBRAS-V2</w:t>
      </w:r>
      <w:r w:rsidR="00C03D33" w:rsidRPr="00C03D33">
        <w:rPr>
          <w:rFonts w:ascii="Times New Roman" w:hAnsi="Times New Roman" w:cs="Times New Roman"/>
          <w:sz w:val="24"/>
          <w:szCs w:val="24"/>
        </w:rPr>
        <w:t xml:space="preserve"> </w:t>
      </w:r>
      <w:r w:rsidR="0087722A">
        <w:rPr>
          <w:rFonts w:ascii="Times New Roman" w:hAnsi="Times New Roman" w:cs="Times New Roman"/>
          <w:sz w:val="24"/>
          <w:szCs w:val="24"/>
        </w:rPr>
        <w:t>dataset</w:t>
      </w:r>
      <w:r w:rsidR="00AB2362" w:rsidRPr="00C03D33">
        <w:rPr>
          <w:rFonts w:ascii="Times New Roman" w:hAnsi="Times New Roman" w:cs="Times New Roman" w:hint="eastAsia"/>
          <w:sz w:val="24"/>
          <w:szCs w:val="24"/>
        </w:rPr>
        <w:t>s</w:t>
      </w:r>
      <w:r w:rsidR="00AB2362" w:rsidRPr="00C03D33">
        <w:rPr>
          <w:rFonts w:ascii="Times New Roman" w:hAnsi="Times New Roman" w:cs="Times New Roman"/>
          <w:sz w:val="24"/>
          <w:szCs w:val="24"/>
        </w:rPr>
        <w:t xml:space="preserve"> </w:t>
      </w:r>
      <w:r w:rsidR="00A832E9">
        <w:rPr>
          <w:rFonts w:ascii="Times New Roman" w:hAnsi="Times New Roman" w:cs="Times New Roman"/>
          <w:sz w:val="24"/>
          <w:szCs w:val="24"/>
        </w:rPr>
        <w:t>i</w:t>
      </w:r>
      <w:r w:rsidR="00C03D33" w:rsidRPr="00C03D33">
        <w:rPr>
          <w:rFonts w:ascii="Times New Roman" w:hAnsi="Times New Roman" w:cs="Times New Roman"/>
          <w:sz w:val="24"/>
          <w:szCs w:val="24"/>
        </w:rPr>
        <w:t xml:space="preserve">n </w:t>
      </w:r>
      <w:r w:rsidR="00C03D33" w:rsidRPr="00C03D33">
        <w:rPr>
          <w:rFonts w:ascii="Times New Roman" w:hAnsi="Times New Roman" w:cs="Times New Roman" w:hint="eastAsia"/>
          <w:sz w:val="24"/>
          <w:szCs w:val="24"/>
        </w:rPr>
        <w:t xml:space="preserve">the </w:t>
      </w:r>
      <w:r w:rsidR="00C03D33" w:rsidRPr="00C03D33">
        <w:rPr>
          <w:rFonts w:ascii="Times New Roman" w:hAnsi="Times New Roman" w:cs="Times New Roman"/>
          <w:sz w:val="24"/>
          <w:szCs w:val="24"/>
        </w:rPr>
        <w:t xml:space="preserve">USDA </w:t>
      </w:r>
      <w:r w:rsidR="00C03D33" w:rsidRPr="00C03D33">
        <w:rPr>
          <w:rFonts w:ascii="Times New Roman" w:hAnsi="Times New Roman" w:cs="Times New Roman" w:hint="eastAsia"/>
          <w:sz w:val="24"/>
          <w:szCs w:val="24"/>
        </w:rPr>
        <w:t xml:space="preserve">soil </w:t>
      </w:r>
      <w:r w:rsidR="00C03D33" w:rsidRPr="00C03D33">
        <w:rPr>
          <w:rFonts w:ascii="Times New Roman" w:hAnsi="Times New Roman" w:cs="Times New Roman"/>
          <w:sz w:val="24"/>
          <w:szCs w:val="24"/>
        </w:rPr>
        <w:t>textural triangle</w:t>
      </w:r>
      <w:r>
        <w:rPr>
          <w:rFonts w:ascii="Times New Roman" w:hAnsi="Times New Roman" w:cs="Times New Roman"/>
          <w:sz w:val="24"/>
          <w:szCs w:val="24"/>
        </w:rPr>
        <w:t xml:space="preserve"> is shown in </w:t>
      </w:r>
      <w:r w:rsidRPr="00C03D33">
        <w:rPr>
          <w:rFonts w:ascii="Times New Roman" w:hAnsi="Times New Roman" w:cs="Times New Roman" w:hint="eastAsia"/>
          <w:sz w:val="24"/>
          <w:szCs w:val="24"/>
        </w:rPr>
        <w:t xml:space="preserve">Figure </w:t>
      </w:r>
      <w:r w:rsidR="00F666C7">
        <w:rPr>
          <w:rFonts w:ascii="Times New Roman" w:hAnsi="Times New Roman" w:cs="Times New Roman" w:hint="eastAsia"/>
          <w:sz w:val="24"/>
          <w:szCs w:val="24"/>
        </w:rPr>
        <w:t>3</w:t>
      </w:r>
      <w:r w:rsidR="00C03D33" w:rsidRPr="00C03D33">
        <w:rPr>
          <w:rFonts w:ascii="Times New Roman" w:hAnsi="Times New Roman" w:cs="Times New Roman"/>
          <w:sz w:val="24"/>
          <w:szCs w:val="24"/>
        </w:rPr>
        <w:t>.</w:t>
      </w:r>
      <w:r>
        <w:rPr>
          <w:rFonts w:ascii="Times New Roman" w:hAnsi="Times New Roman" w:cs="Times New Roman"/>
          <w:sz w:val="24"/>
          <w:szCs w:val="24"/>
        </w:rPr>
        <w:t xml:space="preserve"> </w:t>
      </w:r>
      <w:r w:rsidR="0006556B">
        <w:rPr>
          <w:rFonts w:ascii="Times New Roman" w:hAnsi="Times New Roman" w:cs="Times New Roman"/>
          <w:sz w:val="24"/>
          <w:szCs w:val="24"/>
        </w:rPr>
        <w:t>As can be seen, i</w:t>
      </w:r>
      <w:r w:rsidR="00C03D33" w:rsidRPr="00C03D33">
        <w:rPr>
          <w:rFonts w:ascii="Times New Roman" w:hAnsi="Times New Roman" w:cs="Times New Roman" w:hint="eastAsia"/>
          <w:sz w:val="24"/>
          <w:szCs w:val="24"/>
        </w:rPr>
        <w:t xml:space="preserve">n </w:t>
      </w:r>
      <w:r w:rsidR="00A832E9">
        <w:rPr>
          <w:rFonts w:ascii="Times New Roman" w:hAnsi="Times New Roman" w:cs="Times New Roman"/>
          <w:sz w:val="24"/>
          <w:szCs w:val="24"/>
        </w:rPr>
        <w:t xml:space="preserve">the </w:t>
      </w:r>
      <w:r w:rsidR="00C03D33" w:rsidRPr="00C03D33">
        <w:rPr>
          <w:rFonts w:ascii="Times New Roman" w:hAnsi="Times New Roman" w:cs="Times New Roman" w:hint="eastAsia"/>
          <w:sz w:val="24"/>
          <w:szCs w:val="24"/>
        </w:rPr>
        <w:t xml:space="preserve">Rosetta3 and HYBRAS-V2 </w:t>
      </w:r>
      <w:r w:rsidR="0087722A">
        <w:rPr>
          <w:rFonts w:ascii="Times New Roman" w:hAnsi="Times New Roman" w:cs="Times New Roman" w:hint="eastAsia"/>
          <w:sz w:val="24"/>
          <w:szCs w:val="24"/>
        </w:rPr>
        <w:t>dataset</w:t>
      </w:r>
      <w:r w:rsidR="00AB2362" w:rsidRPr="00C03D33">
        <w:rPr>
          <w:rFonts w:ascii="Times New Roman" w:hAnsi="Times New Roman" w:cs="Times New Roman" w:hint="eastAsia"/>
          <w:sz w:val="24"/>
          <w:szCs w:val="24"/>
        </w:rPr>
        <w:t>s</w:t>
      </w:r>
      <w:r w:rsidR="0001332F">
        <w:rPr>
          <w:rFonts w:ascii="Times New Roman" w:hAnsi="Times New Roman" w:cs="Times New Roman"/>
          <w:sz w:val="24"/>
          <w:szCs w:val="24"/>
        </w:rPr>
        <w:t xml:space="preserve"> (Figures </w:t>
      </w:r>
      <w:r w:rsidR="00F666C7">
        <w:rPr>
          <w:rFonts w:ascii="Times New Roman" w:hAnsi="Times New Roman" w:cs="Times New Roman" w:hint="eastAsia"/>
          <w:sz w:val="24"/>
          <w:szCs w:val="24"/>
        </w:rPr>
        <w:t>3</w:t>
      </w:r>
      <w:r w:rsidR="0001332F">
        <w:rPr>
          <w:rFonts w:ascii="Times New Roman" w:hAnsi="Times New Roman" w:cs="Times New Roman"/>
          <w:sz w:val="24"/>
          <w:szCs w:val="24"/>
        </w:rPr>
        <w:t xml:space="preserve">a and </w:t>
      </w:r>
      <w:r w:rsidR="00F666C7">
        <w:rPr>
          <w:rFonts w:ascii="Times New Roman" w:hAnsi="Times New Roman" w:cs="Times New Roman" w:hint="eastAsia"/>
          <w:sz w:val="24"/>
          <w:szCs w:val="24"/>
        </w:rPr>
        <w:t>3</w:t>
      </w:r>
      <w:r w:rsidR="0001332F">
        <w:rPr>
          <w:rFonts w:ascii="Times New Roman" w:hAnsi="Times New Roman" w:cs="Times New Roman"/>
          <w:sz w:val="24"/>
          <w:szCs w:val="24"/>
        </w:rPr>
        <w:t>c)</w:t>
      </w:r>
      <w:r w:rsidR="00C03D33" w:rsidRPr="00C03D33">
        <w:rPr>
          <w:rFonts w:ascii="Times New Roman" w:hAnsi="Times New Roman" w:cs="Times New Roman" w:hint="eastAsia"/>
          <w:sz w:val="24"/>
          <w:szCs w:val="24"/>
        </w:rPr>
        <w:t xml:space="preserve">, the distribution of soil samples in the different textural classes </w:t>
      </w:r>
      <w:r w:rsidR="0006556B">
        <w:rPr>
          <w:rFonts w:ascii="Times New Roman" w:hAnsi="Times New Roman" w:cs="Times New Roman"/>
          <w:sz w:val="24"/>
          <w:szCs w:val="24"/>
        </w:rPr>
        <w:t>does not span over all textur</w:t>
      </w:r>
      <w:r w:rsidR="00A832E9">
        <w:rPr>
          <w:rFonts w:ascii="Times New Roman" w:hAnsi="Times New Roman" w:cs="Times New Roman"/>
          <w:sz w:val="24"/>
          <w:szCs w:val="24"/>
        </w:rPr>
        <w:t>e</w:t>
      </w:r>
      <w:r w:rsidR="0006556B">
        <w:rPr>
          <w:rFonts w:ascii="Times New Roman" w:hAnsi="Times New Roman" w:cs="Times New Roman"/>
          <w:sz w:val="24"/>
          <w:szCs w:val="24"/>
        </w:rPr>
        <w:t xml:space="preserve"> classes</w:t>
      </w:r>
      <w:r w:rsidR="00C03D33" w:rsidRPr="00C03D33">
        <w:rPr>
          <w:rFonts w:ascii="Times New Roman" w:hAnsi="Times New Roman" w:cs="Times New Roman" w:hint="eastAsia"/>
          <w:sz w:val="24"/>
          <w:szCs w:val="24"/>
        </w:rPr>
        <w:t xml:space="preserve">. In the Rosetta3 </w:t>
      </w:r>
      <w:r w:rsidR="0087722A">
        <w:rPr>
          <w:rFonts w:ascii="Times New Roman" w:hAnsi="Times New Roman" w:cs="Times New Roman" w:hint="eastAsia"/>
          <w:sz w:val="24"/>
          <w:szCs w:val="24"/>
        </w:rPr>
        <w:t>dataset</w:t>
      </w:r>
      <w:r w:rsidR="00C03D33" w:rsidRPr="00C03D33">
        <w:rPr>
          <w:rFonts w:ascii="Times New Roman" w:hAnsi="Times New Roman" w:cs="Times New Roman" w:hint="eastAsia"/>
          <w:sz w:val="24"/>
          <w:szCs w:val="24"/>
        </w:rPr>
        <w:t>, sandy loam (22.</w:t>
      </w:r>
      <w:r w:rsidR="00F43812">
        <w:rPr>
          <w:rFonts w:ascii="Times New Roman" w:hAnsi="Times New Roman" w:cs="Times New Roman"/>
          <w:sz w:val="24"/>
          <w:szCs w:val="24"/>
        </w:rPr>
        <w:t>5</w:t>
      </w:r>
      <w:r w:rsidR="00C03D33" w:rsidRPr="00C03D33">
        <w:rPr>
          <w:rFonts w:ascii="Times New Roman" w:hAnsi="Times New Roman" w:cs="Times New Roman" w:hint="eastAsia"/>
          <w:sz w:val="24"/>
          <w:szCs w:val="24"/>
        </w:rPr>
        <w:t>%), silty loam (15.5%), and sand (14.3%) are the main soil textur</w:t>
      </w:r>
      <w:r w:rsidR="00F43812">
        <w:rPr>
          <w:rFonts w:ascii="Times New Roman" w:hAnsi="Times New Roman" w:cs="Times New Roman"/>
          <w:sz w:val="24"/>
          <w:szCs w:val="24"/>
        </w:rPr>
        <w:t>al classes</w:t>
      </w:r>
      <w:r w:rsidR="00C03D33" w:rsidRPr="00C03D33">
        <w:rPr>
          <w:rFonts w:ascii="Times New Roman" w:hAnsi="Times New Roman" w:cs="Times New Roman" w:hint="eastAsia"/>
          <w:sz w:val="24"/>
          <w:szCs w:val="24"/>
        </w:rPr>
        <w:t>, accounting for more than 50% of th</w:t>
      </w:r>
      <w:r w:rsidR="00F43812">
        <w:rPr>
          <w:rFonts w:ascii="Times New Roman" w:hAnsi="Times New Roman" w:cs="Times New Roman"/>
          <w:sz w:val="24"/>
          <w:szCs w:val="24"/>
        </w:rPr>
        <w:t>e samples</w:t>
      </w:r>
      <w:r w:rsidR="00C03D33" w:rsidRPr="00C03D33">
        <w:rPr>
          <w:rFonts w:ascii="Times New Roman" w:hAnsi="Times New Roman" w:cs="Times New Roman" w:hint="eastAsia"/>
          <w:sz w:val="24"/>
          <w:szCs w:val="24"/>
        </w:rPr>
        <w:t>. In contrast, clay is the predominant soil textur</w:t>
      </w:r>
      <w:r w:rsidR="00F43812">
        <w:rPr>
          <w:rFonts w:ascii="Times New Roman" w:hAnsi="Times New Roman" w:cs="Times New Roman"/>
          <w:sz w:val="24"/>
          <w:szCs w:val="24"/>
        </w:rPr>
        <w:t>al class</w:t>
      </w:r>
      <w:r w:rsidR="00C03D33" w:rsidRPr="00C03D33">
        <w:rPr>
          <w:rFonts w:ascii="Times New Roman" w:hAnsi="Times New Roman" w:cs="Times New Roman" w:hint="eastAsia"/>
          <w:sz w:val="24"/>
          <w:szCs w:val="24"/>
        </w:rPr>
        <w:t xml:space="preserve"> (56.3%) in the HYBRAS-V2 </w:t>
      </w:r>
      <w:r w:rsidR="0087722A">
        <w:rPr>
          <w:rFonts w:ascii="Times New Roman" w:hAnsi="Times New Roman" w:cs="Times New Roman" w:hint="eastAsia"/>
          <w:sz w:val="24"/>
          <w:szCs w:val="24"/>
        </w:rPr>
        <w:t>dataset</w:t>
      </w:r>
      <w:r w:rsidR="00C03D33" w:rsidRPr="00D37371">
        <w:rPr>
          <w:rFonts w:ascii="Times New Roman" w:hAnsi="Times New Roman" w:cs="Times New Roman" w:hint="eastAsia"/>
          <w:sz w:val="24"/>
          <w:szCs w:val="24"/>
        </w:rPr>
        <w:t xml:space="preserve">, followed by sandy clay loam (12.3%), loam (6.5%), and sandy clay (6.4%). </w:t>
      </w:r>
      <w:r w:rsidR="00781FBA" w:rsidRPr="00D37371">
        <w:rPr>
          <w:rFonts w:ascii="Times New Roman" w:hAnsi="Times New Roman" w:cs="Times New Roman"/>
          <w:sz w:val="24"/>
          <w:szCs w:val="24"/>
        </w:rPr>
        <w:t>In comparison, t</w:t>
      </w:r>
      <w:r w:rsidR="00C03D33" w:rsidRPr="00D37371">
        <w:rPr>
          <w:rFonts w:ascii="Times New Roman" w:hAnsi="Times New Roman" w:cs="Times New Roman" w:hint="eastAsia"/>
          <w:sz w:val="24"/>
          <w:szCs w:val="24"/>
        </w:rPr>
        <w:t xml:space="preserve">he distribution of the NCSS samples </w:t>
      </w:r>
      <w:r w:rsidR="00781FBA" w:rsidRPr="00D37371">
        <w:rPr>
          <w:rFonts w:ascii="Times New Roman" w:hAnsi="Times New Roman" w:cs="Times New Roman"/>
          <w:sz w:val="24"/>
          <w:szCs w:val="24"/>
        </w:rPr>
        <w:t>cover</w:t>
      </w:r>
      <w:r w:rsidR="00BD7E00">
        <w:rPr>
          <w:rFonts w:ascii="Times New Roman" w:hAnsi="Times New Roman" w:cs="Times New Roman" w:hint="eastAsia"/>
          <w:sz w:val="24"/>
          <w:szCs w:val="24"/>
        </w:rPr>
        <w:t>s</w:t>
      </w:r>
      <w:r w:rsidR="00781FBA">
        <w:rPr>
          <w:rFonts w:ascii="Times New Roman" w:hAnsi="Times New Roman" w:cs="Times New Roman"/>
          <w:sz w:val="24"/>
          <w:szCs w:val="24"/>
        </w:rPr>
        <w:t xml:space="preserve"> all textural classes</w:t>
      </w:r>
      <w:r w:rsidR="00C03D33" w:rsidRPr="00C03D33">
        <w:rPr>
          <w:rFonts w:ascii="Times New Roman" w:hAnsi="Times New Roman" w:cs="Times New Roman" w:hint="eastAsia"/>
          <w:sz w:val="24"/>
          <w:szCs w:val="24"/>
        </w:rPr>
        <w:t>, with a predominance of data in the sandy loam (18.1%), silty loam (17.4</w:t>
      </w:r>
      <w:r w:rsidR="00DF2826">
        <w:rPr>
          <w:rFonts w:ascii="Times New Roman" w:hAnsi="Times New Roman" w:cs="Times New Roman" w:hint="eastAsia"/>
          <w:sz w:val="24"/>
          <w:szCs w:val="24"/>
        </w:rPr>
        <w:t>%</w:t>
      </w:r>
      <w:r w:rsidR="00C03D33" w:rsidRPr="00C03D33">
        <w:rPr>
          <w:rFonts w:ascii="Times New Roman" w:hAnsi="Times New Roman" w:cs="Times New Roman" w:hint="eastAsia"/>
          <w:sz w:val="24"/>
          <w:szCs w:val="24"/>
        </w:rPr>
        <w:t>), and loam (14.7%) classes.</w:t>
      </w:r>
    </w:p>
    <w:p w14:paraId="4F9C6368" w14:textId="77777777" w:rsidR="00C03D33" w:rsidRPr="00C03D33" w:rsidRDefault="00C03D33" w:rsidP="00922D7E">
      <w:pPr>
        <w:spacing w:beforeLines="100" w:before="240"/>
        <w:jc w:val="center"/>
        <w:rPr>
          <w:rFonts w:hint="eastAsia"/>
        </w:rPr>
      </w:pPr>
      <w:r w:rsidRPr="00C03D33">
        <w:rPr>
          <w:noProof/>
          <w:lang w:val="de-DE" w:eastAsia="de-DE"/>
        </w:rPr>
        <w:drawing>
          <wp:inline distT="0" distB="0" distL="0" distR="0" wp14:anchorId="54C55826" wp14:editId="49859587">
            <wp:extent cx="5961168" cy="1762125"/>
            <wp:effectExtent l="0" t="0" r="1905" b="0"/>
            <wp:docPr id="1861378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378344" name="图片 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007079" cy="1775696"/>
                    </a:xfrm>
                    <a:prstGeom prst="rect">
                      <a:avLst/>
                    </a:prstGeom>
                    <a:noFill/>
                    <a:ln>
                      <a:noFill/>
                    </a:ln>
                  </pic:spPr>
                </pic:pic>
              </a:graphicData>
            </a:graphic>
          </wp:inline>
        </w:drawing>
      </w:r>
    </w:p>
    <w:p w14:paraId="3D9E60DA" w14:textId="64A1061E" w:rsidR="00C03D33" w:rsidRPr="00A301E8" w:rsidRDefault="00C03D33" w:rsidP="00A301E8">
      <w:pPr>
        <w:spacing w:afterLines="50" w:after="120"/>
        <w:rPr>
          <w:rFonts w:ascii="Times New Roman" w:hAnsi="Times New Roman" w:cs="Times New Roman"/>
          <w:b/>
          <w:bCs/>
          <w:sz w:val="20"/>
          <w:szCs w:val="20"/>
        </w:rPr>
      </w:pPr>
      <w:r w:rsidRPr="00A301E8">
        <w:rPr>
          <w:rFonts w:ascii="Times New Roman" w:hAnsi="Times New Roman" w:cs="Times New Roman"/>
          <w:b/>
          <w:bCs/>
          <w:sz w:val="20"/>
          <w:szCs w:val="20"/>
        </w:rPr>
        <w:t>Fig</w:t>
      </w:r>
      <w:r w:rsidRPr="00A301E8">
        <w:rPr>
          <w:rFonts w:ascii="Times New Roman" w:hAnsi="Times New Roman" w:cs="Times New Roman" w:hint="eastAsia"/>
          <w:b/>
          <w:bCs/>
          <w:sz w:val="20"/>
          <w:szCs w:val="20"/>
        </w:rPr>
        <w:t>ure</w:t>
      </w:r>
      <w:r w:rsidRPr="00A301E8">
        <w:rPr>
          <w:rFonts w:ascii="Times New Roman" w:hAnsi="Times New Roman" w:cs="Times New Roman"/>
          <w:b/>
          <w:bCs/>
          <w:sz w:val="20"/>
          <w:szCs w:val="20"/>
        </w:rPr>
        <w:t xml:space="preserve"> </w:t>
      </w:r>
      <w:r w:rsidR="00F666C7">
        <w:rPr>
          <w:rFonts w:ascii="Times New Roman" w:hAnsi="Times New Roman" w:cs="Times New Roman" w:hint="eastAsia"/>
          <w:b/>
          <w:bCs/>
          <w:sz w:val="20"/>
          <w:szCs w:val="20"/>
        </w:rPr>
        <w:t>3</w:t>
      </w:r>
      <w:r w:rsidRPr="00A301E8">
        <w:rPr>
          <w:rFonts w:ascii="Times New Roman" w:hAnsi="Times New Roman" w:cs="Times New Roman"/>
          <w:b/>
          <w:bCs/>
          <w:sz w:val="20"/>
          <w:szCs w:val="20"/>
        </w:rPr>
        <w:t>. Textur</w:t>
      </w:r>
      <w:r w:rsidR="00F11C55">
        <w:rPr>
          <w:rFonts w:ascii="Times New Roman" w:hAnsi="Times New Roman" w:cs="Times New Roman"/>
          <w:b/>
          <w:bCs/>
          <w:sz w:val="20"/>
          <w:szCs w:val="20"/>
        </w:rPr>
        <w:t>al</w:t>
      </w:r>
      <w:r w:rsidRPr="00A301E8">
        <w:rPr>
          <w:rFonts w:ascii="Times New Roman" w:hAnsi="Times New Roman" w:cs="Times New Roman"/>
          <w:b/>
          <w:bCs/>
          <w:sz w:val="20"/>
          <w:szCs w:val="20"/>
        </w:rPr>
        <w:t xml:space="preserve"> distribution of soil samples </w:t>
      </w:r>
      <w:r w:rsidRPr="00A301E8">
        <w:rPr>
          <w:rFonts w:ascii="Times New Roman" w:hAnsi="Times New Roman" w:cs="Times New Roman" w:hint="eastAsia"/>
          <w:b/>
          <w:bCs/>
          <w:sz w:val="20"/>
          <w:szCs w:val="20"/>
        </w:rPr>
        <w:t xml:space="preserve">in three </w:t>
      </w:r>
      <w:r w:rsidR="0087722A">
        <w:rPr>
          <w:rFonts w:ascii="Times New Roman" w:hAnsi="Times New Roman" w:cs="Times New Roman" w:hint="eastAsia"/>
          <w:b/>
          <w:bCs/>
          <w:sz w:val="20"/>
          <w:szCs w:val="20"/>
        </w:rPr>
        <w:t>dataset</w:t>
      </w:r>
      <w:r w:rsidR="00AB2362" w:rsidRPr="00A301E8">
        <w:rPr>
          <w:rFonts w:ascii="Times New Roman" w:hAnsi="Times New Roman" w:cs="Times New Roman" w:hint="eastAsia"/>
          <w:b/>
          <w:bCs/>
          <w:sz w:val="20"/>
          <w:szCs w:val="20"/>
        </w:rPr>
        <w:t xml:space="preserve">s </w:t>
      </w:r>
      <w:r w:rsidRPr="00A301E8">
        <w:rPr>
          <w:rFonts w:ascii="Times New Roman" w:hAnsi="Times New Roman" w:cs="Times New Roman" w:hint="eastAsia"/>
          <w:b/>
          <w:bCs/>
          <w:sz w:val="20"/>
          <w:szCs w:val="20"/>
        </w:rPr>
        <w:t>(Rosetta3, NCSS, and HYBRAS-V2) in the USDA soil textural triangle. Legend indicates the number of soil samples.</w:t>
      </w:r>
    </w:p>
    <w:p w14:paraId="7FF65D63" w14:textId="654185B6" w:rsidR="00C03D33" w:rsidRPr="00C03D33" w:rsidRDefault="00A301E8" w:rsidP="00C03D33">
      <w:pPr>
        <w:spacing w:line="400" w:lineRule="exact"/>
        <w:ind w:firstLineChars="200" w:firstLine="480"/>
        <w:rPr>
          <w:rFonts w:ascii="Times New Roman" w:hAnsi="Times New Roman" w:cs="Times New Roman"/>
          <w:sz w:val="24"/>
          <w:szCs w:val="24"/>
        </w:rPr>
      </w:pPr>
      <w:bookmarkStart w:id="73" w:name="_Hlk215345918"/>
      <w:bookmarkStart w:id="74" w:name="_Hlk215346146"/>
      <w:r>
        <w:rPr>
          <w:rFonts w:ascii="Times New Roman" w:hAnsi="Times New Roman" w:cs="Times New Roman" w:hint="eastAsia"/>
          <w:sz w:val="24"/>
          <w:szCs w:val="24"/>
        </w:rPr>
        <w:t>T</w:t>
      </w:r>
      <w:r w:rsidR="0086117C">
        <w:rPr>
          <w:rFonts w:ascii="Times New Roman" w:hAnsi="Times New Roman" w:cs="Times New Roman"/>
          <w:sz w:val="24"/>
          <w:szCs w:val="24"/>
        </w:rPr>
        <w:t xml:space="preserve">he distribution of the </w:t>
      </w:r>
      <w:r w:rsidR="00C03D33" w:rsidRPr="00C03D33">
        <w:rPr>
          <w:rFonts w:ascii="Times New Roman" w:hAnsi="Times New Roman" w:cs="Times New Roman" w:hint="eastAsia"/>
          <w:sz w:val="24"/>
          <w:szCs w:val="24"/>
        </w:rPr>
        <w:t xml:space="preserve">basic soil properties </w:t>
      </w:r>
      <w:r w:rsidR="0086117C">
        <w:rPr>
          <w:rFonts w:ascii="Times New Roman" w:hAnsi="Times New Roman" w:cs="Times New Roman"/>
          <w:sz w:val="24"/>
          <w:szCs w:val="24"/>
        </w:rPr>
        <w:t xml:space="preserve">(texture, bulk density, water content at </w:t>
      </w:r>
      <w:r w:rsidR="00805690">
        <w:rPr>
          <w:rFonts w:ascii="Times New Roman" w:hAnsi="Times New Roman" w:cs="Times New Roman"/>
          <w:sz w:val="24"/>
          <w:szCs w:val="24"/>
        </w:rPr>
        <w:t xml:space="preserve">FC </w:t>
      </w:r>
      <w:r w:rsidR="0086117C">
        <w:rPr>
          <w:rFonts w:ascii="Times New Roman" w:hAnsi="Times New Roman" w:cs="Times New Roman"/>
          <w:sz w:val="24"/>
          <w:szCs w:val="24"/>
        </w:rPr>
        <w:t xml:space="preserve">and </w:t>
      </w:r>
      <w:r w:rsidR="00805690">
        <w:rPr>
          <w:rFonts w:ascii="Times New Roman" w:hAnsi="Times New Roman" w:cs="Times New Roman"/>
          <w:sz w:val="24"/>
          <w:szCs w:val="24"/>
        </w:rPr>
        <w:t>WP</w:t>
      </w:r>
      <w:r w:rsidR="0086117C">
        <w:rPr>
          <w:rFonts w:ascii="Times New Roman" w:hAnsi="Times New Roman" w:cs="Times New Roman"/>
          <w:sz w:val="24"/>
          <w:szCs w:val="24"/>
        </w:rPr>
        <w:t xml:space="preserve">) </w:t>
      </w:r>
      <w:r w:rsidR="00471B30">
        <w:rPr>
          <w:rFonts w:ascii="Times New Roman" w:hAnsi="Times New Roman" w:cs="Times New Roman" w:hint="eastAsia"/>
          <w:sz w:val="24"/>
          <w:szCs w:val="24"/>
        </w:rPr>
        <w:t>across</w:t>
      </w:r>
      <w:r w:rsidR="00C03D33" w:rsidRPr="00C03D33">
        <w:rPr>
          <w:rFonts w:ascii="Times New Roman" w:hAnsi="Times New Roman" w:cs="Times New Roman" w:hint="eastAsia"/>
          <w:sz w:val="24"/>
          <w:szCs w:val="24"/>
        </w:rPr>
        <w:t xml:space="preserve"> the development </w:t>
      </w:r>
      <w:r w:rsidR="0087722A">
        <w:rPr>
          <w:rFonts w:ascii="Times New Roman" w:hAnsi="Times New Roman" w:cs="Times New Roman" w:hint="eastAsia"/>
          <w:sz w:val="24"/>
          <w:szCs w:val="24"/>
        </w:rPr>
        <w:t>dataset</w:t>
      </w:r>
      <w:r w:rsidR="00AB2362" w:rsidRPr="00C03D33">
        <w:rPr>
          <w:rFonts w:ascii="Times New Roman" w:hAnsi="Times New Roman" w:cs="Times New Roman" w:hint="eastAsia"/>
          <w:sz w:val="24"/>
          <w:szCs w:val="24"/>
        </w:rPr>
        <w:t xml:space="preserve"> </w:t>
      </w:r>
      <w:r w:rsidR="00C03D33" w:rsidRPr="00C03D33">
        <w:rPr>
          <w:rFonts w:ascii="Times New Roman" w:hAnsi="Times New Roman" w:cs="Times New Roman" w:hint="eastAsia"/>
          <w:sz w:val="24"/>
          <w:szCs w:val="24"/>
        </w:rPr>
        <w:t xml:space="preserve">(Rosetta3) and </w:t>
      </w:r>
      <w:r w:rsidR="00471B30">
        <w:rPr>
          <w:rFonts w:ascii="Times New Roman" w:hAnsi="Times New Roman" w:cs="Times New Roman" w:hint="eastAsia"/>
          <w:sz w:val="24"/>
          <w:szCs w:val="24"/>
        </w:rPr>
        <w:t xml:space="preserve">the </w:t>
      </w:r>
      <w:r w:rsidR="00C03D33" w:rsidRPr="00C03D33">
        <w:rPr>
          <w:rFonts w:ascii="Times New Roman" w:hAnsi="Times New Roman" w:cs="Times New Roman" w:hint="eastAsia"/>
          <w:sz w:val="24"/>
          <w:szCs w:val="24"/>
        </w:rPr>
        <w:t xml:space="preserve">two application </w:t>
      </w:r>
      <w:r w:rsidR="0087722A">
        <w:rPr>
          <w:rFonts w:ascii="Times New Roman" w:hAnsi="Times New Roman" w:cs="Times New Roman" w:hint="eastAsia"/>
          <w:sz w:val="24"/>
          <w:szCs w:val="24"/>
        </w:rPr>
        <w:t>dataset</w:t>
      </w:r>
      <w:r w:rsidR="00AB2362" w:rsidRPr="00C03D33">
        <w:rPr>
          <w:rFonts w:ascii="Times New Roman" w:hAnsi="Times New Roman" w:cs="Times New Roman" w:hint="eastAsia"/>
          <w:sz w:val="24"/>
          <w:szCs w:val="24"/>
        </w:rPr>
        <w:t xml:space="preserve">s </w:t>
      </w:r>
      <w:r w:rsidR="00C03D33" w:rsidRPr="00C03D33">
        <w:rPr>
          <w:rFonts w:ascii="Times New Roman" w:hAnsi="Times New Roman" w:cs="Times New Roman" w:hint="eastAsia"/>
          <w:sz w:val="24"/>
          <w:szCs w:val="24"/>
        </w:rPr>
        <w:t>(</w:t>
      </w:r>
      <w:bookmarkStart w:id="75" w:name="_Hlk206273157"/>
      <w:r w:rsidR="00C03D33" w:rsidRPr="00C03D33">
        <w:rPr>
          <w:rFonts w:ascii="Times New Roman" w:hAnsi="Times New Roman" w:cs="Times New Roman" w:hint="eastAsia"/>
          <w:sz w:val="24"/>
          <w:szCs w:val="24"/>
        </w:rPr>
        <w:t>NCSS, and HYBRAS-V2</w:t>
      </w:r>
      <w:bookmarkEnd w:id="75"/>
      <w:r w:rsidR="00C03D33" w:rsidRPr="00C03D33">
        <w:rPr>
          <w:rFonts w:ascii="Times New Roman" w:hAnsi="Times New Roman" w:cs="Times New Roman" w:hint="eastAsia"/>
          <w:sz w:val="24"/>
          <w:szCs w:val="24"/>
        </w:rPr>
        <w:t>)</w:t>
      </w:r>
      <w:r w:rsidR="00526AD0">
        <w:rPr>
          <w:rFonts w:ascii="Times New Roman" w:hAnsi="Times New Roman" w:cs="Times New Roman"/>
          <w:sz w:val="24"/>
          <w:szCs w:val="24"/>
        </w:rPr>
        <w:t xml:space="preserve"> are</w:t>
      </w:r>
      <w:r w:rsidR="00C03D33" w:rsidRPr="00C03D33">
        <w:rPr>
          <w:rFonts w:ascii="Times New Roman" w:hAnsi="Times New Roman" w:cs="Times New Roman" w:hint="eastAsia"/>
          <w:sz w:val="24"/>
          <w:szCs w:val="24"/>
        </w:rPr>
        <w:t xml:space="preserve"> shown in Figure </w:t>
      </w:r>
      <w:r w:rsidR="00F666C7">
        <w:rPr>
          <w:rFonts w:ascii="Times New Roman" w:hAnsi="Times New Roman" w:cs="Times New Roman" w:hint="eastAsia"/>
          <w:sz w:val="24"/>
          <w:szCs w:val="24"/>
        </w:rPr>
        <w:t>4</w:t>
      </w:r>
      <w:r w:rsidR="00C03D33" w:rsidRPr="00C03D33">
        <w:rPr>
          <w:rFonts w:ascii="Times New Roman" w:hAnsi="Times New Roman" w:cs="Times New Roman" w:hint="eastAsia"/>
          <w:sz w:val="24"/>
          <w:szCs w:val="24"/>
        </w:rPr>
        <w:t xml:space="preserve">. </w:t>
      </w:r>
      <w:r w:rsidR="00A832E9">
        <w:rPr>
          <w:rFonts w:ascii="Times New Roman" w:hAnsi="Times New Roman" w:cs="Times New Roman"/>
          <w:sz w:val="24"/>
          <w:szCs w:val="24"/>
        </w:rPr>
        <w:t xml:space="preserve">In general, </w:t>
      </w:r>
      <w:r w:rsidR="00C03D33" w:rsidRPr="00C03D33">
        <w:rPr>
          <w:rFonts w:ascii="Times New Roman" w:hAnsi="Times New Roman" w:cs="Times New Roman" w:hint="eastAsia"/>
          <w:sz w:val="24"/>
          <w:szCs w:val="24"/>
        </w:rPr>
        <w:t xml:space="preserve">samples in </w:t>
      </w:r>
      <w:r w:rsidR="0086117C">
        <w:rPr>
          <w:rFonts w:ascii="Times New Roman" w:hAnsi="Times New Roman" w:cs="Times New Roman"/>
          <w:sz w:val="24"/>
          <w:szCs w:val="24"/>
        </w:rPr>
        <w:t xml:space="preserve">the </w:t>
      </w:r>
      <w:r w:rsidR="00C03D33" w:rsidRPr="00C03D33">
        <w:rPr>
          <w:rFonts w:ascii="Times New Roman" w:hAnsi="Times New Roman" w:cs="Times New Roman" w:hint="eastAsia"/>
          <w:sz w:val="24"/>
          <w:szCs w:val="24"/>
        </w:rPr>
        <w:t xml:space="preserve">Rosetta3 </w:t>
      </w:r>
      <w:r w:rsidR="0087722A">
        <w:rPr>
          <w:rFonts w:ascii="Times New Roman" w:hAnsi="Times New Roman" w:cs="Times New Roman" w:hint="eastAsia"/>
          <w:sz w:val="24"/>
          <w:szCs w:val="24"/>
        </w:rPr>
        <w:t>dataset</w:t>
      </w:r>
      <w:r w:rsidR="00AB2362" w:rsidRPr="00C03D33">
        <w:rPr>
          <w:rFonts w:ascii="Times New Roman" w:hAnsi="Times New Roman" w:cs="Times New Roman" w:hint="eastAsia"/>
          <w:sz w:val="24"/>
          <w:szCs w:val="24"/>
        </w:rPr>
        <w:t xml:space="preserve"> </w:t>
      </w:r>
      <w:r w:rsidR="00C03D33" w:rsidRPr="00C03D33">
        <w:rPr>
          <w:rFonts w:ascii="Times New Roman" w:hAnsi="Times New Roman" w:cs="Times New Roman" w:hint="eastAsia"/>
          <w:sz w:val="24"/>
          <w:szCs w:val="24"/>
        </w:rPr>
        <w:t>have higher sand and lower clay content</w:t>
      </w:r>
      <w:r w:rsidR="0086117C">
        <w:rPr>
          <w:rFonts w:ascii="Times New Roman" w:hAnsi="Times New Roman" w:cs="Times New Roman"/>
          <w:sz w:val="24"/>
          <w:szCs w:val="24"/>
        </w:rPr>
        <w:t xml:space="preserve"> </w:t>
      </w:r>
      <w:r w:rsidR="00A67AF8">
        <w:rPr>
          <w:rFonts w:ascii="Times New Roman" w:hAnsi="Times New Roman" w:cs="Times New Roman"/>
          <w:sz w:val="24"/>
          <w:szCs w:val="24"/>
        </w:rPr>
        <w:t xml:space="preserve">than </w:t>
      </w:r>
      <w:r w:rsidR="0086117C">
        <w:rPr>
          <w:rFonts w:ascii="Times New Roman" w:hAnsi="Times New Roman" w:cs="Times New Roman"/>
          <w:sz w:val="24"/>
          <w:szCs w:val="24"/>
        </w:rPr>
        <w:t xml:space="preserve">the samples in the other </w:t>
      </w:r>
      <w:r w:rsidR="00A832E9">
        <w:rPr>
          <w:rFonts w:ascii="Times New Roman" w:hAnsi="Times New Roman" w:cs="Times New Roman"/>
          <w:sz w:val="24"/>
          <w:szCs w:val="24"/>
        </w:rPr>
        <w:t xml:space="preserve">two </w:t>
      </w:r>
      <w:r w:rsidR="0087722A">
        <w:rPr>
          <w:rFonts w:ascii="Times New Roman" w:hAnsi="Times New Roman" w:cs="Times New Roman"/>
          <w:sz w:val="24"/>
          <w:szCs w:val="24"/>
        </w:rPr>
        <w:t>dataset</w:t>
      </w:r>
      <w:r w:rsidR="00AB2362">
        <w:rPr>
          <w:rFonts w:ascii="Times New Roman" w:hAnsi="Times New Roman" w:cs="Times New Roman"/>
          <w:sz w:val="24"/>
          <w:szCs w:val="24"/>
        </w:rPr>
        <w:t>s</w:t>
      </w:r>
      <w:r w:rsidR="00C03D33" w:rsidRPr="00C03D33">
        <w:rPr>
          <w:rFonts w:ascii="Times New Roman" w:hAnsi="Times New Roman" w:cs="Times New Roman" w:hint="eastAsia"/>
          <w:sz w:val="24"/>
          <w:szCs w:val="24"/>
        </w:rPr>
        <w:t>. In R</w:t>
      </w:r>
      <w:bookmarkStart w:id="76" w:name="_Hlk204461819"/>
      <w:r w:rsidR="00C03D33" w:rsidRPr="00C03D33">
        <w:rPr>
          <w:rFonts w:ascii="Times New Roman" w:hAnsi="Times New Roman" w:cs="Times New Roman" w:hint="eastAsia"/>
          <w:sz w:val="24"/>
          <w:szCs w:val="24"/>
        </w:rPr>
        <w:t>osetta</w:t>
      </w:r>
      <w:bookmarkEnd w:id="76"/>
      <w:r w:rsidR="00C03D33" w:rsidRPr="00C03D33">
        <w:rPr>
          <w:rFonts w:ascii="Times New Roman" w:hAnsi="Times New Roman" w:cs="Times New Roman" w:hint="eastAsia"/>
          <w:sz w:val="24"/>
          <w:szCs w:val="24"/>
        </w:rPr>
        <w:t xml:space="preserve">3, sand content </w:t>
      </w:r>
      <w:r w:rsidR="00D8407E">
        <w:rPr>
          <w:rFonts w:ascii="Times New Roman" w:hAnsi="Times New Roman" w:cs="Times New Roman" w:hint="eastAsia"/>
          <w:sz w:val="24"/>
          <w:szCs w:val="24"/>
        </w:rPr>
        <w:t>acc</w:t>
      </w:r>
      <w:r w:rsidR="00D8407E">
        <w:rPr>
          <w:rFonts w:ascii="Times New Roman" w:hAnsi="Times New Roman" w:cs="Times New Roman"/>
          <w:sz w:val="24"/>
          <w:szCs w:val="24"/>
        </w:rPr>
        <w:t xml:space="preserve">ounts for </w:t>
      </w:r>
      <w:r w:rsidR="005A668D">
        <w:rPr>
          <w:rFonts w:ascii="Times New Roman" w:hAnsi="Times New Roman" w:cs="Times New Roman" w:hint="eastAsia"/>
          <w:sz w:val="24"/>
          <w:szCs w:val="24"/>
        </w:rPr>
        <w:t>more than</w:t>
      </w:r>
      <w:r w:rsidR="00A832E9">
        <w:rPr>
          <w:rFonts w:ascii="Times New Roman" w:hAnsi="Times New Roman" w:cs="Times New Roman"/>
          <w:sz w:val="24"/>
          <w:szCs w:val="24"/>
        </w:rPr>
        <w:t xml:space="preserve"> </w:t>
      </w:r>
      <w:r w:rsidR="00C03D33" w:rsidRPr="00C03D33">
        <w:rPr>
          <w:rFonts w:ascii="Times New Roman" w:hAnsi="Times New Roman" w:cs="Times New Roman" w:hint="eastAsia"/>
          <w:sz w:val="24"/>
          <w:szCs w:val="24"/>
        </w:rPr>
        <w:t>40%</w:t>
      </w:r>
      <w:r w:rsidR="00A832E9">
        <w:rPr>
          <w:rFonts w:ascii="Times New Roman" w:hAnsi="Times New Roman" w:cs="Times New Roman"/>
          <w:sz w:val="24"/>
          <w:szCs w:val="24"/>
        </w:rPr>
        <w:t xml:space="preserve"> for most samples</w:t>
      </w:r>
      <w:r w:rsidR="00C03D33" w:rsidRPr="00C03D33">
        <w:rPr>
          <w:rFonts w:ascii="Times New Roman" w:hAnsi="Times New Roman" w:cs="Times New Roman" w:hint="eastAsia"/>
          <w:sz w:val="24"/>
          <w:szCs w:val="24"/>
        </w:rPr>
        <w:t xml:space="preserve">. </w:t>
      </w:r>
      <w:r w:rsidR="00885968" w:rsidRPr="00885968">
        <w:rPr>
          <w:rFonts w:ascii="Times New Roman" w:hAnsi="Times New Roman" w:cs="Times New Roman"/>
          <w:sz w:val="24"/>
          <w:szCs w:val="24"/>
        </w:rPr>
        <w:t>In contrast,</w:t>
      </w:r>
      <w:r w:rsidR="00885968">
        <w:rPr>
          <w:rFonts w:ascii="Times New Roman" w:hAnsi="Times New Roman" w:cs="Times New Roman"/>
          <w:sz w:val="24"/>
          <w:szCs w:val="24"/>
        </w:rPr>
        <w:t xml:space="preserve"> c</w:t>
      </w:r>
      <w:r w:rsidR="007C6F97" w:rsidRPr="00C03D33">
        <w:rPr>
          <w:rFonts w:ascii="Times New Roman" w:hAnsi="Times New Roman" w:cs="Times New Roman" w:hint="eastAsia"/>
          <w:sz w:val="24"/>
          <w:szCs w:val="24"/>
        </w:rPr>
        <w:t xml:space="preserve">lay content shows a </w:t>
      </w:r>
      <w:r w:rsidR="007C6F97">
        <w:rPr>
          <w:rFonts w:ascii="Times New Roman" w:hAnsi="Times New Roman" w:cs="Times New Roman"/>
          <w:sz w:val="24"/>
          <w:szCs w:val="24"/>
        </w:rPr>
        <w:t xml:space="preserve">substantial </w:t>
      </w:r>
      <w:r w:rsidR="007C6F97" w:rsidRPr="00C03D33">
        <w:rPr>
          <w:rFonts w:ascii="Times New Roman" w:hAnsi="Times New Roman" w:cs="Times New Roman" w:hint="eastAsia"/>
          <w:sz w:val="24"/>
          <w:szCs w:val="24"/>
        </w:rPr>
        <w:t>difference between Rosetta3 and HYBRAS-V2</w:t>
      </w:r>
      <w:r w:rsidR="007C6F97">
        <w:rPr>
          <w:rFonts w:ascii="Times New Roman" w:hAnsi="Times New Roman" w:cs="Times New Roman"/>
          <w:sz w:val="24"/>
          <w:szCs w:val="24"/>
        </w:rPr>
        <w:t xml:space="preserve"> with much higher clay contents for the </w:t>
      </w:r>
      <w:bookmarkStart w:id="77" w:name="_Hlk215346000"/>
      <w:r w:rsidR="007C6F97">
        <w:rPr>
          <w:rFonts w:ascii="Times New Roman" w:hAnsi="Times New Roman" w:cs="Times New Roman"/>
          <w:sz w:val="24"/>
          <w:szCs w:val="24"/>
        </w:rPr>
        <w:t>Brazilian soils</w:t>
      </w:r>
      <w:bookmarkEnd w:id="77"/>
      <w:r w:rsidR="007C6F97" w:rsidRPr="00C03D33">
        <w:rPr>
          <w:rFonts w:ascii="Times New Roman" w:hAnsi="Times New Roman" w:cs="Times New Roman" w:hint="eastAsia"/>
          <w:sz w:val="24"/>
          <w:szCs w:val="24"/>
        </w:rPr>
        <w:t>, whereas the difference between Rosetta3 and NCSS is relatively small</w:t>
      </w:r>
      <w:r w:rsidR="007C6F97">
        <w:rPr>
          <w:rFonts w:ascii="Times New Roman" w:hAnsi="Times New Roman" w:cs="Times New Roman"/>
          <w:sz w:val="24"/>
          <w:szCs w:val="24"/>
        </w:rPr>
        <w:t xml:space="preserve"> with slightly larger clay contents in the NCSS </w:t>
      </w:r>
      <w:r w:rsidR="00D722C8">
        <w:rPr>
          <w:rFonts w:ascii="Times New Roman" w:hAnsi="Times New Roman" w:cs="Times New Roman"/>
          <w:sz w:val="24"/>
          <w:szCs w:val="24"/>
        </w:rPr>
        <w:t>dataset</w:t>
      </w:r>
      <w:r w:rsidR="00C23591">
        <w:rPr>
          <w:rFonts w:ascii="Times New Roman" w:hAnsi="Times New Roman" w:cs="Times New Roman"/>
          <w:sz w:val="24"/>
          <w:szCs w:val="24"/>
        </w:rPr>
        <w:t xml:space="preserve">, shown in Figure </w:t>
      </w:r>
      <w:r w:rsidR="00F666C7">
        <w:rPr>
          <w:rFonts w:ascii="Times New Roman" w:hAnsi="Times New Roman" w:cs="Times New Roman" w:hint="eastAsia"/>
          <w:sz w:val="24"/>
          <w:szCs w:val="24"/>
        </w:rPr>
        <w:t>4</w:t>
      </w:r>
      <w:r w:rsidR="00D722C8">
        <w:rPr>
          <w:rFonts w:ascii="Times New Roman" w:hAnsi="Times New Roman" w:cs="Times New Roman"/>
          <w:sz w:val="24"/>
          <w:szCs w:val="24"/>
        </w:rPr>
        <w:t>.</w:t>
      </w:r>
      <w:r w:rsidR="007C6F97">
        <w:rPr>
          <w:rFonts w:ascii="Times New Roman" w:hAnsi="Times New Roman" w:cs="Times New Roman"/>
          <w:sz w:val="24"/>
          <w:szCs w:val="24"/>
        </w:rPr>
        <w:t xml:space="preserve"> </w:t>
      </w:r>
      <w:bookmarkEnd w:id="73"/>
      <w:r w:rsidR="00526AD0">
        <w:rPr>
          <w:rFonts w:ascii="Times New Roman" w:hAnsi="Times New Roman" w:cs="Times New Roman"/>
          <w:sz w:val="24"/>
          <w:szCs w:val="24"/>
        </w:rPr>
        <w:t>In contrast</w:t>
      </w:r>
      <w:r w:rsidR="00C03D33" w:rsidRPr="00C03D33">
        <w:rPr>
          <w:rFonts w:ascii="Times New Roman" w:hAnsi="Times New Roman" w:cs="Times New Roman" w:hint="eastAsia"/>
          <w:sz w:val="24"/>
          <w:szCs w:val="24"/>
        </w:rPr>
        <w:t xml:space="preserve">, the three </w:t>
      </w:r>
      <w:r w:rsidR="0087722A">
        <w:rPr>
          <w:rFonts w:ascii="Times New Roman" w:hAnsi="Times New Roman" w:cs="Times New Roman" w:hint="eastAsia"/>
          <w:sz w:val="24"/>
          <w:szCs w:val="24"/>
        </w:rPr>
        <w:t>dataset</w:t>
      </w:r>
      <w:r w:rsidR="00AB2362" w:rsidRPr="00C03D33">
        <w:rPr>
          <w:rFonts w:ascii="Times New Roman" w:hAnsi="Times New Roman" w:cs="Times New Roman" w:hint="eastAsia"/>
          <w:sz w:val="24"/>
          <w:szCs w:val="24"/>
        </w:rPr>
        <w:t xml:space="preserve">s </w:t>
      </w:r>
      <w:r w:rsidR="00C03D33" w:rsidRPr="00C03D33">
        <w:rPr>
          <w:rFonts w:ascii="Times New Roman" w:hAnsi="Times New Roman" w:cs="Times New Roman" w:hint="eastAsia"/>
          <w:sz w:val="24"/>
          <w:szCs w:val="24"/>
        </w:rPr>
        <w:t>show relatively minor differences</w:t>
      </w:r>
      <w:r w:rsidR="00526AD0">
        <w:rPr>
          <w:rFonts w:ascii="Times New Roman" w:hAnsi="Times New Roman" w:cs="Times New Roman"/>
          <w:sz w:val="24"/>
          <w:szCs w:val="24"/>
        </w:rPr>
        <w:t xml:space="preserve"> in</w:t>
      </w:r>
      <w:r w:rsidR="00526AD0" w:rsidRPr="00C03D33">
        <w:rPr>
          <w:rFonts w:ascii="Times New Roman" w:hAnsi="Times New Roman" w:cs="Times New Roman" w:hint="eastAsia"/>
          <w:sz w:val="24"/>
          <w:szCs w:val="24"/>
        </w:rPr>
        <w:t xml:space="preserve"> silt content</w:t>
      </w:r>
      <w:r w:rsidR="00B61D4B">
        <w:rPr>
          <w:rFonts w:ascii="Times New Roman" w:hAnsi="Times New Roman" w:cs="Times New Roman" w:hint="eastAsia"/>
          <w:sz w:val="24"/>
          <w:szCs w:val="24"/>
        </w:rPr>
        <w:t xml:space="preserve"> and</w:t>
      </w:r>
      <w:r w:rsidR="00C03D33" w:rsidRPr="00C03D33">
        <w:rPr>
          <w:rFonts w:ascii="Times New Roman" w:hAnsi="Times New Roman" w:cs="Times New Roman" w:hint="eastAsia"/>
          <w:sz w:val="24"/>
          <w:szCs w:val="24"/>
        </w:rPr>
        <w:t xml:space="preserve"> exhibit a similar distribution of bulk densit</w:t>
      </w:r>
      <w:r w:rsidR="007C6F97">
        <w:rPr>
          <w:rFonts w:ascii="Times New Roman" w:hAnsi="Times New Roman" w:cs="Times New Roman"/>
          <w:sz w:val="24"/>
          <w:szCs w:val="24"/>
        </w:rPr>
        <w:t>ies</w:t>
      </w:r>
      <w:r w:rsidR="00C03D33" w:rsidRPr="00C03D33">
        <w:rPr>
          <w:rFonts w:ascii="Times New Roman" w:hAnsi="Times New Roman" w:cs="Times New Roman" w:hint="eastAsia"/>
          <w:sz w:val="24"/>
          <w:szCs w:val="24"/>
        </w:rPr>
        <w:t xml:space="preserve">. </w:t>
      </w:r>
      <w:r w:rsidR="0063057B" w:rsidRPr="0063057B">
        <w:rPr>
          <w:rFonts w:ascii="Times New Roman" w:hAnsi="Times New Roman" w:cs="Times New Roman" w:hint="eastAsia"/>
          <w:sz w:val="24"/>
          <w:szCs w:val="24"/>
        </w:rPr>
        <w:t xml:space="preserve">For both </w:t>
      </w:r>
      <w:r w:rsidR="00076701">
        <w:rPr>
          <w:rFonts w:ascii="Times New Roman" w:hAnsi="Times New Roman" w:cs="Times New Roman"/>
          <w:sz w:val="24"/>
          <w:szCs w:val="24"/>
        </w:rPr>
        <w:t xml:space="preserve">water content at </w:t>
      </w:r>
      <w:r w:rsidR="0063057B">
        <w:rPr>
          <w:rFonts w:ascii="Times New Roman" w:hAnsi="Times New Roman" w:cs="Times New Roman" w:hint="eastAsia"/>
          <w:sz w:val="24"/>
          <w:szCs w:val="24"/>
        </w:rPr>
        <w:t>FC</w:t>
      </w:r>
      <w:r w:rsidR="0063057B" w:rsidRPr="0063057B">
        <w:rPr>
          <w:rFonts w:ascii="Times New Roman" w:hAnsi="Times New Roman" w:cs="Times New Roman" w:hint="eastAsia"/>
          <w:sz w:val="24"/>
          <w:szCs w:val="24"/>
        </w:rPr>
        <w:t xml:space="preserve"> and WP, Rosetta</w:t>
      </w:r>
      <w:r w:rsidR="0063057B">
        <w:rPr>
          <w:rFonts w:ascii="Times New Roman" w:hAnsi="Times New Roman" w:cs="Times New Roman" w:hint="eastAsia"/>
          <w:sz w:val="24"/>
          <w:szCs w:val="24"/>
        </w:rPr>
        <w:t>3</w:t>
      </w:r>
      <w:r w:rsidR="0063057B" w:rsidRPr="0063057B">
        <w:rPr>
          <w:rFonts w:ascii="Times New Roman" w:hAnsi="Times New Roman" w:cs="Times New Roman" w:hint="eastAsia"/>
          <w:sz w:val="24"/>
          <w:szCs w:val="24"/>
        </w:rPr>
        <w:t xml:space="preserve"> </w:t>
      </w:r>
      <w:r w:rsidR="0063057B">
        <w:rPr>
          <w:rFonts w:ascii="Times New Roman" w:hAnsi="Times New Roman" w:cs="Times New Roman" w:hint="eastAsia"/>
          <w:sz w:val="24"/>
          <w:szCs w:val="24"/>
        </w:rPr>
        <w:t>showed</w:t>
      </w:r>
      <w:r w:rsidR="0063057B" w:rsidRPr="0063057B">
        <w:rPr>
          <w:rFonts w:ascii="Times New Roman" w:hAnsi="Times New Roman" w:cs="Times New Roman" w:hint="eastAsia"/>
          <w:sz w:val="24"/>
          <w:szCs w:val="24"/>
        </w:rPr>
        <w:t xml:space="preserve"> somewhat lower values compared to the </w:t>
      </w:r>
      <w:r w:rsidR="00BD43B4">
        <w:rPr>
          <w:rFonts w:ascii="Times New Roman" w:hAnsi="Times New Roman" w:cs="Times New Roman" w:hint="eastAsia"/>
          <w:sz w:val="24"/>
          <w:szCs w:val="24"/>
        </w:rPr>
        <w:t>NCSS and HYBRAS-V2</w:t>
      </w:r>
      <w:r w:rsidR="0063057B" w:rsidRPr="0063057B">
        <w:rPr>
          <w:rFonts w:ascii="Times New Roman" w:hAnsi="Times New Roman" w:cs="Times New Roman" w:hint="eastAsia"/>
          <w:sz w:val="24"/>
          <w:szCs w:val="24"/>
        </w:rPr>
        <w:t xml:space="preserve"> </w:t>
      </w:r>
      <w:r w:rsidR="0087722A">
        <w:rPr>
          <w:rFonts w:ascii="Times New Roman" w:hAnsi="Times New Roman" w:cs="Times New Roman" w:hint="eastAsia"/>
          <w:sz w:val="24"/>
          <w:szCs w:val="24"/>
        </w:rPr>
        <w:t>dataset</w:t>
      </w:r>
      <w:r w:rsidR="0063057B" w:rsidRPr="0063057B">
        <w:rPr>
          <w:rFonts w:ascii="Times New Roman" w:hAnsi="Times New Roman" w:cs="Times New Roman" w:hint="eastAsia"/>
          <w:sz w:val="24"/>
          <w:szCs w:val="24"/>
        </w:rPr>
        <w:t>s</w:t>
      </w:r>
      <w:r w:rsidR="00BD43B4">
        <w:rPr>
          <w:rFonts w:ascii="Times New Roman" w:hAnsi="Times New Roman" w:cs="Times New Roman" w:hint="eastAsia"/>
          <w:sz w:val="24"/>
          <w:szCs w:val="24"/>
        </w:rPr>
        <w:t>.</w:t>
      </w:r>
      <w:r w:rsidR="0063057B" w:rsidRPr="0063057B">
        <w:rPr>
          <w:rFonts w:ascii="Times New Roman" w:hAnsi="Times New Roman" w:cs="Times New Roman" w:hint="eastAsia"/>
          <w:sz w:val="24"/>
          <w:szCs w:val="24"/>
        </w:rPr>
        <w:t xml:space="preserve"> </w:t>
      </w:r>
      <w:r w:rsidR="007C3A11">
        <w:rPr>
          <w:rFonts w:ascii="Times New Roman" w:hAnsi="Times New Roman" w:cs="Times New Roman" w:hint="eastAsia"/>
          <w:sz w:val="24"/>
          <w:szCs w:val="24"/>
        </w:rPr>
        <w:t xml:space="preserve">In </w:t>
      </w:r>
      <w:r w:rsidR="00785C7C">
        <w:rPr>
          <w:rFonts w:ascii="Times New Roman" w:hAnsi="Times New Roman" w:cs="Times New Roman" w:hint="eastAsia"/>
          <w:sz w:val="24"/>
          <w:szCs w:val="24"/>
        </w:rPr>
        <w:t xml:space="preserve">the </w:t>
      </w:r>
      <w:r w:rsidR="00C725DD" w:rsidRPr="00BD1BE1">
        <w:rPr>
          <w:rFonts w:ascii="Times New Roman" w:hAnsi="Times New Roman" w:cs="Times New Roman" w:hint="eastAsia"/>
          <w:sz w:val="24"/>
          <w:szCs w:val="24"/>
        </w:rPr>
        <w:t>Supp</w:t>
      </w:r>
      <w:r w:rsidR="00BD1BE1" w:rsidRPr="00BD1BE1">
        <w:rPr>
          <w:rFonts w:ascii="Times New Roman" w:hAnsi="Times New Roman" w:cs="Times New Roman" w:hint="eastAsia"/>
          <w:sz w:val="24"/>
          <w:szCs w:val="24"/>
        </w:rPr>
        <w:t>orting Information</w:t>
      </w:r>
      <w:bookmarkStart w:id="78" w:name="_Hlk215346160"/>
      <w:r w:rsidR="007C3A11">
        <w:rPr>
          <w:rFonts w:ascii="Times New Roman" w:hAnsi="Times New Roman" w:cs="Times New Roman" w:hint="eastAsia"/>
          <w:sz w:val="24"/>
          <w:szCs w:val="24"/>
        </w:rPr>
        <w:t>,</w:t>
      </w:r>
      <w:r w:rsidR="00C725DD" w:rsidRPr="00BD1BE1">
        <w:rPr>
          <w:rFonts w:ascii="Times New Roman" w:hAnsi="Times New Roman" w:cs="Times New Roman" w:hint="eastAsia"/>
          <w:sz w:val="24"/>
          <w:szCs w:val="24"/>
        </w:rPr>
        <w:t xml:space="preserve"> </w:t>
      </w:r>
      <w:bookmarkStart w:id="79" w:name="_Hlk215346187"/>
      <w:r w:rsidR="007C3A11">
        <w:rPr>
          <w:rFonts w:ascii="Times New Roman" w:hAnsi="Times New Roman" w:cs="Times New Roman" w:hint="eastAsia"/>
          <w:sz w:val="24"/>
          <w:szCs w:val="24"/>
        </w:rPr>
        <w:t xml:space="preserve">Table S1 </w:t>
      </w:r>
      <w:r w:rsidR="0017256F" w:rsidRPr="00BD1BE1">
        <w:rPr>
          <w:rFonts w:ascii="Times New Roman" w:hAnsi="Times New Roman" w:cs="Times New Roman"/>
          <w:sz w:val="24"/>
          <w:szCs w:val="24"/>
        </w:rPr>
        <w:t>provide</w:t>
      </w:r>
      <w:r w:rsidR="00DC4FD8">
        <w:rPr>
          <w:rFonts w:ascii="Times New Roman" w:hAnsi="Times New Roman" w:cs="Times New Roman" w:hint="eastAsia"/>
          <w:sz w:val="24"/>
          <w:szCs w:val="24"/>
        </w:rPr>
        <w:t>s</w:t>
      </w:r>
      <w:r w:rsidR="0017256F" w:rsidRPr="00BD1BE1">
        <w:rPr>
          <w:rFonts w:ascii="Times New Roman" w:hAnsi="Times New Roman" w:cs="Times New Roman"/>
          <w:sz w:val="24"/>
          <w:szCs w:val="24"/>
        </w:rPr>
        <w:t xml:space="preserve"> </w:t>
      </w:r>
      <w:bookmarkEnd w:id="78"/>
      <w:r w:rsidR="00F44723" w:rsidRPr="00BD1BE1">
        <w:rPr>
          <w:rFonts w:ascii="Times New Roman" w:hAnsi="Times New Roman" w:cs="Times New Roman" w:hint="eastAsia"/>
          <w:sz w:val="24"/>
          <w:szCs w:val="24"/>
        </w:rPr>
        <w:t>descriptive</w:t>
      </w:r>
      <w:r w:rsidR="00C725DD" w:rsidRPr="00BD1BE1">
        <w:rPr>
          <w:rFonts w:ascii="Times New Roman" w:hAnsi="Times New Roman" w:cs="Times New Roman" w:hint="eastAsia"/>
          <w:sz w:val="24"/>
          <w:szCs w:val="24"/>
        </w:rPr>
        <w:t xml:space="preserve"> </w:t>
      </w:r>
      <w:bookmarkEnd w:id="79"/>
      <w:r w:rsidR="00C725DD" w:rsidRPr="00BD1BE1">
        <w:rPr>
          <w:rFonts w:ascii="Times New Roman" w:hAnsi="Times New Roman" w:cs="Times New Roman" w:hint="eastAsia"/>
          <w:sz w:val="24"/>
          <w:szCs w:val="24"/>
        </w:rPr>
        <w:t>statistic</w:t>
      </w:r>
      <w:r w:rsidR="00F44723" w:rsidRPr="00BD1BE1">
        <w:rPr>
          <w:rFonts w:ascii="Times New Roman" w:hAnsi="Times New Roman" w:cs="Times New Roman" w:hint="eastAsia"/>
          <w:sz w:val="24"/>
          <w:szCs w:val="24"/>
        </w:rPr>
        <w:t>s</w:t>
      </w:r>
      <w:r w:rsidR="00C725DD" w:rsidRPr="00BD1BE1">
        <w:rPr>
          <w:rFonts w:ascii="Times New Roman" w:hAnsi="Times New Roman" w:cs="Times New Roman" w:hint="eastAsia"/>
          <w:sz w:val="24"/>
          <w:szCs w:val="24"/>
        </w:rPr>
        <w:t xml:space="preserve"> </w:t>
      </w:r>
      <w:r w:rsidR="00C725DD" w:rsidRPr="00BD1BE1">
        <w:rPr>
          <w:rFonts w:ascii="Times New Roman" w:hAnsi="Times New Roman" w:cs="Times New Roman" w:hint="eastAsia"/>
          <w:sz w:val="24"/>
          <w:szCs w:val="24"/>
        </w:rPr>
        <w:lastRenderedPageBreak/>
        <w:t>(mean and standard deviation) and Welc</w:t>
      </w:r>
      <w:r w:rsidR="00C725DD" w:rsidRPr="00BD1BE1">
        <w:rPr>
          <w:rFonts w:ascii="Times New Roman" w:hAnsi="Times New Roman" w:cs="Times New Roman"/>
          <w:sz w:val="24"/>
          <w:szCs w:val="24"/>
        </w:rPr>
        <w:t>h</w:t>
      </w:r>
      <w:r w:rsidR="0017256F" w:rsidRPr="00BD1BE1">
        <w:rPr>
          <w:rFonts w:ascii="Times New Roman" w:hAnsi="Times New Roman" w:cs="Times New Roman"/>
          <w:sz w:val="24"/>
          <w:szCs w:val="24"/>
        </w:rPr>
        <w:t>’</w:t>
      </w:r>
      <w:r w:rsidR="00C725DD" w:rsidRPr="00BD1BE1">
        <w:rPr>
          <w:rFonts w:ascii="Times New Roman" w:hAnsi="Times New Roman" w:cs="Times New Roman" w:hint="eastAsia"/>
          <w:sz w:val="24"/>
          <w:szCs w:val="24"/>
        </w:rPr>
        <w:t xml:space="preserve">s </w:t>
      </w:r>
      <w:r w:rsidR="00C725DD" w:rsidRPr="00BD1BE1">
        <w:rPr>
          <w:rFonts w:ascii="Times New Roman" w:hAnsi="Times New Roman" w:cs="Times New Roman"/>
          <w:i/>
          <w:iCs/>
          <w:sz w:val="24"/>
          <w:szCs w:val="24"/>
        </w:rPr>
        <w:t>t</w:t>
      </w:r>
      <w:r w:rsidR="00C725DD" w:rsidRPr="00BD1BE1">
        <w:rPr>
          <w:rFonts w:ascii="Times New Roman" w:hAnsi="Times New Roman" w:cs="Times New Roman" w:hint="eastAsia"/>
          <w:sz w:val="24"/>
          <w:szCs w:val="24"/>
        </w:rPr>
        <w:t>-test results (</w:t>
      </w:r>
      <w:r w:rsidR="00C725DD" w:rsidRPr="00BD1BE1">
        <w:rPr>
          <w:rFonts w:ascii="Times New Roman" w:hAnsi="Times New Roman" w:cs="Times New Roman"/>
          <w:i/>
          <w:iCs/>
          <w:sz w:val="24"/>
          <w:szCs w:val="24"/>
        </w:rPr>
        <w:t>t</w:t>
      </w:r>
      <w:r w:rsidR="00C725DD" w:rsidRPr="00BD1BE1">
        <w:rPr>
          <w:rFonts w:ascii="Times New Roman" w:hAnsi="Times New Roman" w:cs="Times New Roman" w:hint="eastAsia"/>
          <w:i/>
          <w:iCs/>
          <w:sz w:val="24"/>
          <w:szCs w:val="24"/>
        </w:rPr>
        <w:t xml:space="preserve"> </w:t>
      </w:r>
      <w:r w:rsidR="00DE6858" w:rsidRPr="00BD1BE1">
        <w:rPr>
          <w:rFonts w:ascii="Times New Roman" w:hAnsi="Times New Roman" w:cs="Times New Roman" w:hint="eastAsia"/>
          <w:sz w:val="24"/>
          <w:szCs w:val="24"/>
        </w:rPr>
        <w:t>statistic</w:t>
      </w:r>
      <w:r w:rsidR="00C725DD" w:rsidRPr="00BD1BE1">
        <w:rPr>
          <w:rFonts w:ascii="Times New Roman" w:hAnsi="Times New Roman" w:cs="Times New Roman" w:hint="eastAsia"/>
          <w:sz w:val="24"/>
          <w:szCs w:val="24"/>
        </w:rPr>
        <w:t xml:space="preserve">, degrees of freedom, and </w:t>
      </w:r>
      <w:r w:rsidR="00C725DD" w:rsidRPr="00BD1BE1">
        <w:rPr>
          <w:rFonts w:ascii="Times New Roman" w:hAnsi="Times New Roman" w:cs="Times New Roman"/>
          <w:i/>
          <w:iCs/>
          <w:sz w:val="24"/>
          <w:szCs w:val="24"/>
        </w:rPr>
        <w:t>p</w:t>
      </w:r>
      <w:r w:rsidR="00DE6858" w:rsidRPr="00BD1BE1">
        <w:rPr>
          <w:rFonts w:ascii="Times New Roman" w:hAnsi="Times New Roman" w:cs="Times New Roman"/>
          <w:sz w:val="24"/>
          <w:szCs w:val="24"/>
        </w:rPr>
        <w:t>-</w:t>
      </w:r>
      <w:r w:rsidR="00C725DD" w:rsidRPr="00BD1BE1">
        <w:rPr>
          <w:rFonts w:ascii="Times New Roman" w:hAnsi="Times New Roman" w:cs="Times New Roman"/>
          <w:sz w:val="24"/>
          <w:szCs w:val="24"/>
        </w:rPr>
        <w:t>value</w:t>
      </w:r>
      <w:r w:rsidR="00C725DD" w:rsidRPr="00BD1BE1">
        <w:rPr>
          <w:rFonts w:ascii="Times New Roman" w:hAnsi="Times New Roman" w:cs="Times New Roman" w:hint="eastAsia"/>
          <w:sz w:val="24"/>
          <w:szCs w:val="24"/>
        </w:rPr>
        <w:t xml:space="preserve">) for </w:t>
      </w:r>
      <w:r w:rsidR="00DE6858" w:rsidRPr="00BD1BE1">
        <w:rPr>
          <w:rFonts w:ascii="Times New Roman" w:hAnsi="Times New Roman" w:cs="Times New Roman" w:hint="eastAsia"/>
          <w:sz w:val="24"/>
          <w:szCs w:val="24"/>
        </w:rPr>
        <w:t xml:space="preserve">the </w:t>
      </w:r>
      <w:r w:rsidR="00C725DD" w:rsidRPr="00BD1BE1">
        <w:rPr>
          <w:rFonts w:ascii="Times New Roman" w:hAnsi="Times New Roman" w:cs="Times New Roman" w:hint="eastAsia"/>
          <w:sz w:val="24"/>
          <w:szCs w:val="24"/>
        </w:rPr>
        <w:t xml:space="preserve">comparison </w:t>
      </w:r>
      <w:r w:rsidR="00DE6858" w:rsidRPr="00BD1BE1">
        <w:rPr>
          <w:rFonts w:ascii="Times New Roman" w:hAnsi="Times New Roman" w:cs="Times New Roman" w:hint="eastAsia"/>
          <w:sz w:val="24"/>
          <w:szCs w:val="24"/>
        </w:rPr>
        <w:t xml:space="preserve">of </w:t>
      </w:r>
      <w:r w:rsidR="00C725DD" w:rsidRPr="00BD1BE1">
        <w:rPr>
          <w:rFonts w:ascii="Times New Roman" w:hAnsi="Times New Roman" w:cs="Times New Roman" w:hint="eastAsia"/>
          <w:sz w:val="24"/>
          <w:szCs w:val="24"/>
        </w:rPr>
        <w:t>the application datasets (NCSS</w:t>
      </w:r>
      <w:r w:rsidR="00C23591">
        <w:rPr>
          <w:rFonts w:ascii="Times New Roman" w:hAnsi="Times New Roman" w:cs="Times New Roman"/>
          <w:sz w:val="24"/>
          <w:szCs w:val="24"/>
        </w:rPr>
        <w:t xml:space="preserve"> and</w:t>
      </w:r>
      <w:r w:rsidR="00C725DD" w:rsidRPr="00BD1BE1">
        <w:rPr>
          <w:rFonts w:ascii="Times New Roman" w:hAnsi="Times New Roman" w:cs="Times New Roman" w:hint="eastAsia"/>
          <w:sz w:val="24"/>
          <w:szCs w:val="24"/>
        </w:rPr>
        <w:t xml:space="preserve"> HYBRAS-V2) </w:t>
      </w:r>
      <w:r w:rsidR="00DE6858" w:rsidRPr="00BD1BE1">
        <w:rPr>
          <w:rFonts w:ascii="Times New Roman" w:hAnsi="Times New Roman" w:cs="Times New Roman" w:hint="eastAsia"/>
          <w:sz w:val="24"/>
          <w:szCs w:val="24"/>
        </w:rPr>
        <w:t>with</w:t>
      </w:r>
      <w:r w:rsidR="00C725DD" w:rsidRPr="00BD1BE1">
        <w:rPr>
          <w:rFonts w:ascii="Times New Roman" w:hAnsi="Times New Roman" w:cs="Times New Roman" w:hint="eastAsia"/>
          <w:sz w:val="24"/>
          <w:szCs w:val="24"/>
        </w:rPr>
        <w:t xml:space="preserve"> the development dataset (Rosetta3</w:t>
      </w:r>
      <w:r w:rsidR="0017256F" w:rsidRPr="00BD1BE1">
        <w:rPr>
          <w:rFonts w:ascii="Times New Roman" w:hAnsi="Times New Roman" w:cs="Times New Roman"/>
          <w:sz w:val="24"/>
          <w:szCs w:val="24"/>
        </w:rPr>
        <w:t xml:space="preserve"> dataset</w:t>
      </w:r>
      <w:r w:rsidR="00C725DD" w:rsidRPr="00BD1BE1">
        <w:rPr>
          <w:rFonts w:ascii="Times New Roman" w:hAnsi="Times New Roman" w:cs="Times New Roman" w:hint="eastAsia"/>
          <w:sz w:val="24"/>
          <w:szCs w:val="24"/>
        </w:rPr>
        <w:t>)</w:t>
      </w:r>
      <w:r w:rsidR="00BD43B4" w:rsidRPr="00BD1BE1">
        <w:rPr>
          <w:rFonts w:ascii="Times New Roman" w:hAnsi="Times New Roman" w:cs="Times New Roman" w:hint="eastAsia"/>
          <w:sz w:val="24"/>
          <w:szCs w:val="24"/>
        </w:rPr>
        <w:t>.</w:t>
      </w:r>
    </w:p>
    <w:bookmarkEnd w:id="74"/>
    <w:p w14:paraId="2969A922" w14:textId="77777777" w:rsidR="00C03D33" w:rsidRPr="00106126" w:rsidRDefault="00C03D33" w:rsidP="00C03D33">
      <w:pPr>
        <w:spacing w:beforeLines="50" w:before="120"/>
        <w:jc w:val="center"/>
        <w:rPr>
          <w:rFonts w:hint="eastAsia"/>
          <w:lang w:val="de-DE"/>
        </w:rPr>
      </w:pPr>
      <w:r w:rsidRPr="00C03D33">
        <w:rPr>
          <w:noProof/>
          <w:lang w:val="de-DE" w:eastAsia="de-DE"/>
        </w:rPr>
        <w:drawing>
          <wp:inline distT="0" distB="0" distL="0" distR="0" wp14:anchorId="195D0EE7" wp14:editId="22116ED0">
            <wp:extent cx="5772922" cy="3452774"/>
            <wp:effectExtent l="0" t="0" r="0" b="0"/>
            <wp:docPr id="18533009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00994" name="图片 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831502" cy="3487811"/>
                    </a:xfrm>
                    <a:prstGeom prst="rect">
                      <a:avLst/>
                    </a:prstGeom>
                    <a:noFill/>
                    <a:ln>
                      <a:noFill/>
                    </a:ln>
                  </pic:spPr>
                </pic:pic>
              </a:graphicData>
            </a:graphic>
          </wp:inline>
        </w:drawing>
      </w:r>
    </w:p>
    <w:p w14:paraId="558A5517" w14:textId="271CC6ED" w:rsidR="00C03D33" w:rsidRPr="00DD70D9" w:rsidRDefault="00C03D33" w:rsidP="00B138B4">
      <w:pPr>
        <w:spacing w:afterLines="50" w:after="120"/>
        <w:rPr>
          <w:rFonts w:ascii="Times New Roman" w:hAnsi="Times New Roman" w:cs="Times New Roman"/>
          <w:b/>
          <w:bCs/>
          <w:sz w:val="20"/>
          <w:szCs w:val="20"/>
        </w:rPr>
      </w:pPr>
      <w:r w:rsidRPr="00DD70D9">
        <w:rPr>
          <w:rFonts w:ascii="Times New Roman" w:hAnsi="Times New Roman" w:cs="Times New Roman"/>
          <w:b/>
          <w:bCs/>
          <w:sz w:val="20"/>
          <w:szCs w:val="20"/>
        </w:rPr>
        <w:t>Fig</w:t>
      </w:r>
      <w:r w:rsidRPr="00DD70D9">
        <w:rPr>
          <w:rFonts w:ascii="Times New Roman" w:hAnsi="Times New Roman" w:cs="Times New Roman" w:hint="eastAsia"/>
          <w:b/>
          <w:bCs/>
          <w:sz w:val="20"/>
          <w:szCs w:val="20"/>
        </w:rPr>
        <w:t>ure</w:t>
      </w:r>
      <w:r w:rsidR="00AC512F">
        <w:rPr>
          <w:rFonts w:ascii="Times New Roman" w:hAnsi="Times New Roman" w:cs="Times New Roman" w:hint="eastAsia"/>
          <w:b/>
          <w:bCs/>
          <w:sz w:val="20"/>
          <w:szCs w:val="20"/>
        </w:rPr>
        <w:t xml:space="preserve"> </w:t>
      </w:r>
      <w:r w:rsidR="00F666C7">
        <w:rPr>
          <w:rFonts w:ascii="Times New Roman" w:hAnsi="Times New Roman" w:cs="Times New Roman" w:hint="eastAsia"/>
          <w:b/>
          <w:bCs/>
          <w:sz w:val="20"/>
          <w:szCs w:val="20"/>
        </w:rPr>
        <w:t>4</w:t>
      </w:r>
      <w:r w:rsidRPr="00DD70D9">
        <w:rPr>
          <w:rFonts w:ascii="Times New Roman" w:hAnsi="Times New Roman" w:cs="Times New Roman"/>
          <w:b/>
          <w:bCs/>
          <w:sz w:val="20"/>
          <w:szCs w:val="20"/>
        </w:rPr>
        <w:t xml:space="preserve">. </w:t>
      </w:r>
      <w:r w:rsidR="00CB6352" w:rsidRPr="00DD70D9">
        <w:rPr>
          <w:rFonts w:ascii="Times New Roman" w:hAnsi="Times New Roman" w:cs="Times New Roman"/>
          <w:b/>
          <w:bCs/>
          <w:sz w:val="20"/>
          <w:szCs w:val="20"/>
        </w:rPr>
        <w:t>D</w:t>
      </w:r>
      <w:r w:rsidRPr="00DD70D9">
        <w:rPr>
          <w:rFonts w:ascii="Times New Roman" w:hAnsi="Times New Roman" w:cs="Times New Roman"/>
          <w:b/>
          <w:bCs/>
          <w:sz w:val="20"/>
          <w:szCs w:val="20"/>
        </w:rPr>
        <w:t>istribution</w:t>
      </w:r>
      <w:r w:rsidRPr="00DD70D9">
        <w:rPr>
          <w:rFonts w:ascii="Times New Roman" w:hAnsi="Times New Roman" w:cs="Times New Roman" w:hint="eastAsia"/>
          <w:b/>
          <w:bCs/>
          <w:sz w:val="20"/>
          <w:szCs w:val="20"/>
        </w:rPr>
        <w:t>s</w:t>
      </w:r>
      <w:r w:rsidRPr="00DD70D9">
        <w:rPr>
          <w:rFonts w:ascii="Times New Roman" w:hAnsi="Times New Roman" w:cs="Times New Roman"/>
          <w:b/>
          <w:bCs/>
          <w:sz w:val="20"/>
          <w:szCs w:val="20"/>
        </w:rPr>
        <w:t xml:space="preserve"> of </w:t>
      </w:r>
      <w:r w:rsidR="00CB6352" w:rsidRPr="00DD70D9">
        <w:rPr>
          <w:rFonts w:ascii="Times New Roman" w:hAnsi="Times New Roman" w:cs="Times New Roman"/>
          <w:b/>
          <w:bCs/>
          <w:sz w:val="20"/>
          <w:szCs w:val="20"/>
        </w:rPr>
        <w:t xml:space="preserve">soil properties (sand, silt, clay, bulk density, water content at field capacity (FC) and wilting point (WP)) for the soil samples of </w:t>
      </w:r>
      <w:bookmarkStart w:id="80" w:name="_Hlk206273096"/>
      <w:r w:rsidR="00CD2FDA" w:rsidRPr="00DD70D9">
        <w:rPr>
          <w:rFonts w:ascii="Times New Roman" w:hAnsi="Times New Roman" w:cs="Times New Roman"/>
          <w:b/>
          <w:bCs/>
          <w:sz w:val="20"/>
          <w:szCs w:val="20"/>
        </w:rPr>
        <w:t xml:space="preserve">(a) </w:t>
      </w:r>
      <w:r w:rsidRPr="00DD70D9">
        <w:rPr>
          <w:rFonts w:ascii="Times New Roman" w:hAnsi="Times New Roman" w:cs="Times New Roman"/>
          <w:b/>
          <w:bCs/>
          <w:sz w:val="20"/>
          <w:szCs w:val="20"/>
        </w:rPr>
        <w:t>R</w:t>
      </w:r>
      <w:r w:rsidRPr="00DD70D9">
        <w:rPr>
          <w:rFonts w:ascii="Times New Roman" w:hAnsi="Times New Roman" w:cs="Times New Roman" w:hint="eastAsia"/>
          <w:b/>
          <w:bCs/>
          <w:sz w:val="20"/>
          <w:szCs w:val="20"/>
        </w:rPr>
        <w:t>osetta</w:t>
      </w:r>
      <w:r w:rsidRPr="00DD70D9">
        <w:rPr>
          <w:rFonts w:ascii="Times New Roman" w:hAnsi="Times New Roman" w:cs="Times New Roman"/>
          <w:b/>
          <w:bCs/>
          <w:sz w:val="20"/>
          <w:szCs w:val="20"/>
        </w:rPr>
        <w:t>3</w:t>
      </w:r>
      <w:bookmarkEnd w:id="80"/>
      <w:r w:rsidR="00F666C7">
        <w:rPr>
          <w:rFonts w:ascii="Times New Roman" w:hAnsi="Times New Roman" w:cs="Times New Roman" w:hint="eastAsia"/>
          <w:b/>
          <w:bCs/>
          <w:sz w:val="20"/>
          <w:szCs w:val="20"/>
        </w:rPr>
        <w:t xml:space="preserve"> (blue)</w:t>
      </w:r>
      <w:r w:rsidR="00CD2FDA" w:rsidRPr="00DD70D9">
        <w:rPr>
          <w:rFonts w:ascii="Times New Roman" w:hAnsi="Times New Roman" w:cs="Times New Roman"/>
          <w:b/>
          <w:bCs/>
          <w:sz w:val="20"/>
          <w:szCs w:val="20"/>
        </w:rPr>
        <w:t xml:space="preserve"> and</w:t>
      </w:r>
      <w:r w:rsidRPr="00DD70D9">
        <w:rPr>
          <w:rFonts w:ascii="Times New Roman" w:hAnsi="Times New Roman" w:cs="Times New Roman" w:hint="eastAsia"/>
          <w:b/>
          <w:bCs/>
          <w:sz w:val="20"/>
          <w:szCs w:val="20"/>
        </w:rPr>
        <w:t xml:space="preserve"> NCSS</w:t>
      </w:r>
      <w:r w:rsidR="00F666C7">
        <w:rPr>
          <w:rFonts w:ascii="Times New Roman" w:hAnsi="Times New Roman" w:cs="Times New Roman" w:hint="eastAsia"/>
          <w:b/>
          <w:bCs/>
          <w:sz w:val="20"/>
          <w:szCs w:val="20"/>
        </w:rPr>
        <w:t xml:space="preserve"> (orange)</w:t>
      </w:r>
      <w:r w:rsidRPr="00DD70D9">
        <w:rPr>
          <w:rFonts w:ascii="Times New Roman" w:hAnsi="Times New Roman" w:cs="Times New Roman" w:hint="eastAsia"/>
          <w:b/>
          <w:bCs/>
          <w:sz w:val="20"/>
          <w:szCs w:val="20"/>
        </w:rPr>
        <w:t xml:space="preserve">, and </w:t>
      </w:r>
      <w:r w:rsidR="00CD2FDA" w:rsidRPr="00DD70D9">
        <w:rPr>
          <w:rFonts w:ascii="Times New Roman" w:hAnsi="Times New Roman" w:cs="Times New Roman"/>
          <w:b/>
          <w:bCs/>
          <w:sz w:val="20"/>
          <w:szCs w:val="20"/>
        </w:rPr>
        <w:t>(b) R</w:t>
      </w:r>
      <w:r w:rsidR="00CD2FDA" w:rsidRPr="00DD70D9">
        <w:rPr>
          <w:rFonts w:ascii="Times New Roman" w:hAnsi="Times New Roman" w:cs="Times New Roman" w:hint="eastAsia"/>
          <w:b/>
          <w:bCs/>
          <w:sz w:val="20"/>
          <w:szCs w:val="20"/>
        </w:rPr>
        <w:t>osetta</w:t>
      </w:r>
      <w:r w:rsidR="00CD2FDA" w:rsidRPr="00DD70D9">
        <w:rPr>
          <w:rFonts w:ascii="Times New Roman" w:hAnsi="Times New Roman" w:cs="Times New Roman"/>
          <w:b/>
          <w:bCs/>
          <w:sz w:val="20"/>
          <w:szCs w:val="20"/>
        </w:rPr>
        <w:t>3</w:t>
      </w:r>
      <w:r w:rsidR="00F666C7">
        <w:rPr>
          <w:rFonts w:ascii="Times New Roman" w:hAnsi="Times New Roman" w:cs="Times New Roman" w:hint="eastAsia"/>
          <w:b/>
          <w:bCs/>
          <w:sz w:val="20"/>
          <w:szCs w:val="20"/>
        </w:rPr>
        <w:t xml:space="preserve"> (blue)</w:t>
      </w:r>
      <w:r w:rsidR="00CD2FDA" w:rsidRPr="00DD70D9">
        <w:rPr>
          <w:rFonts w:ascii="Times New Roman" w:hAnsi="Times New Roman" w:cs="Times New Roman"/>
          <w:b/>
          <w:bCs/>
          <w:sz w:val="20"/>
          <w:szCs w:val="20"/>
        </w:rPr>
        <w:t xml:space="preserve"> and </w:t>
      </w:r>
      <w:r w:rsidRPr="00DD70D9">
        <w:rPr>
          <w:rFonts w:ascii="Times New Roman" w:hAnsi="Times New Roman" w:cs="Times New Roman" w:hint="eastAsia"/>
          <w:b/>
          <w:bCs/>
          <w:sz w:val="20"/>
          <w:szCs w:val="20"/>
        </w:rPr>
        <w:t>HYBRAS-V2</w:t>
      </w:r>
      <w:r w:rsidR="00F666C7">
        <w:rPr>
          <w:rFonts w:ascii="Times New Roman" w:hAnsi="Times New Roman" w:cs="Times New Roman" w:hint="eastAsia"/>
          <w:b/>
          <w:bCs/>
          <w:sz w:val="20"/>
          <w:szCs w:val="20"/>
        </w:rPr>
        <w:t xml:space="preserve"> (green)</w:t>
      </w:r>
      <w:r w:rsidR="00CB6352" w:rsidRPr="00DD70D9">
        <w:rPr>
          <w:rFonts w:ascii="Times New Roman" w:hAnsi="Times New Roman" w:cs="Times New Roman"/>
          <w:b/>
          <w:bCs/>
          <w:sz w:val="20"/>
          <w:szCs w:val="20"/>
        </w:rPr>
        <w:t xml:space="preserve"> </w:t>
      </w:r>
      <w:r w:rsidR="0087722A">
        <w:rPr>
          <w:rFonts w:ascii="Times New Roman" w:hAnsi="Times New Roman" w:cs="Times New Roman"/>
          <w:b/>
          <w:bCs/>
          <w:sz w:val="20"/>
          <w:szCs w:val="20"/>
        </w:rPr>
        <w:t>dataset</w:t>
      </w:r>
      <w:r w:rsidR="00AB2362" w:rsidRPr="00DD70D9">
        <w:rPr>
          <w:rFonts w:ascii="Times New Roman" w:hAnsi="Times New Roman" w:cs="Times New Roman"/>
          <w:b/>
          <w:bCs/>
          <w:sz w:val="20"/>
          <w:szCs w:val="20"/>
        </w:rPr>
        <w:t>s</w:t>
      </w:r>
      <w:r w:rsidRPr="00DD70D9">
        <w:rPr>
          <w:rFonts w:ascii="Times New Roman" w:hAnsi="Times New Roman" w:cs="Times New Roman"/>
          <w:b/>
          <w:bCs/>
          <w:sz w:val="20"/>
          <w:szCs w:val="20"/>
        </w:rPr>
        <w:t>.</w:t>
      </w:r>
      <w:r w:rsidR="00B90ECC" w:rsidRPr="00DD70D9">
        <w:rPr>
          <w:rFonts w:ascii="Times New Roman" w:hAnsi="Times New Roman" w:cs="Times New Roman" w:hint="eastAsia"/>
          <w:b/>
          <w:bCs/>
          <w:sz w:val="20"/>
          <w:szCs w:val="20"/>
        </w:rPr>
        <w:t xml:space="preserve"> </w:t>
      </w:r>
      <w:r w:rsidR="00F666C7" w:rsidRPr="00F666C7">
        <w:rPr>
          <w:rFonts w:ascii="Times New Roman" w:hAnsi="Times New Roman" w:cs="Times New Roman" w:hint="eastAsia"/>
          <w:b/>
          <w:bCs/>
          <w:sz w:val="20"/>
          <w:szCs w:val="20"/>
        </w:rPr>
        <w:t xml:space="preserve">The box plots display the descriptive statistics (quartiles and outliers), </w:t>
      </w:r>
      <w:r w:rsidR="002C5208" w:rsidRPr="002C5208">
        <w:rPr>
          <w:rFonts w:ascii="Times New Roman" w:hAnsi="Times New Roman" w:cs="Times New Roman" w:hint="eastAsia"/>
          <w:b/>
          <w:bCs/>
          <w:sz w:val="20"/>
          <w:szCs w:val="20"/>
        </w:rPr>
        <w:t xml:space="preserve">with the black </w:t>
      </w:r>
      <w:r w:rsidR="000E25C3" w:rsidRPr="000E25C3">
        <w:rPr>
          <w:rFonts w:ascii="Times New Roman" w:hAnsi="Times New Roman" w:cs="Times New Roman" w:hint="eastAsia"/>
          <w:b/>
          <w:bCs/>
          <w:sz w:val="20"/>
          <w:szCs w:val="20"/>
        </w:rPr>
        <w:t xml:space="preserve">horizontal </w:t>
      </w:r>
      <w:r w:rsidR="002C5208" w:rsidRPr="002C5208">
        <w:rPr>
          <w:rFonts w:ascii="Times New Roman" w:hAnsi="Times New Roman" w:cs="Times New Roman" w:hint="eastAsia"/>
          <w:b/>
          <w:bCs/>
          <w:sz w:val="20"/>
          <w:szCs w:val="20"/>
        </w:rPr>
        <w:t>line indicating the median,</w:t>
      </w:r>
      <w:r w:rsidR="002C5208">
        <w:rPr>
          <w:rFonts w:ascii="Times New Roman" w:hAnsi="Times New Roman" w:cs="Times New Roman" w:hint="eastAsia"/>
          <w:b/>
          <w:bCs/>
          <w:sz w:val="20"/>
          <w:szCs w:val="20"/>
        </w:rPr>
        <w:t xml:space="preserve"> </w:t>
      </w:r>
      <w:r w:rsidR="00F666C7" w:rsidRPr="00F666C7">
        <w:rPr>
          <w:rFonts w:ascii="Times New Roman" w:hAnsi="Times New Roman" w:cs="Times New Roman" w:hint="eastAsia"/>
          <w:b/>
          <w:bCs/>
          <w:sz w:val="20"/>
          <w:szCs w:val="20"/>
        </w:rPr>
        <w:t>while the adjacent colored violin plots represent the kernel density to visualize the shape of the data distribution. The red lines indicate the mean values of each property.</w:t>
      </w:r>
      <w:r w:rsidR="00F666C7">
        <w:rPr>
          <w:rFonts w:ascii="Times New Roman" w:hAnsi="Times New Roman" w:cs="Times New Roman" w:hint="eastAsia"/>
          <w:b/>
          <w:bCs/>
          <w:sz w:val="20"/>
          <w:szCs w:val="20"/>
        </w:rPr>
        <w:t xml:space="preserve"> </w:t>
      </w:r>
      <w:r w:rsidR="00B90ECC" w:rsidRPr="00DD70D9">
        <w:rPr>
          <w:rFonts w:ascii="Times New Roman" w:hAnsi="Times New Roman" w:cs="Times New Roman" w:hint="eastAsia"/>
          <w:b/>
          <w:bCs/>
          <w:sz w:val="20"/>
          <w:szCs w:val="20"/>
        </w:rPr>
        <w:t xml:space="preserve">For visualization purposes, bulk density (BD), </w:t>
      </w:r>
      <w:r w:rsidR="00CB6352" w:rsidRPr="00DD70D9">
        <w:rPr>
          <w:rFonts w:ascii="Times New Roman" w:hAnsi="Times New Roman" w:cs="Times New Roman"/>
          <w:b/>
          <w:bCs/>
          <w:sz w:val="20"/>
          <w:szCs w:val="20"/>
        </w:rPr>
        <w:t xml:space="preserve">water content at </w:t>
      </w:r>
      <w:r w:rsidR="00B90ECC" w:rsidRPr="00DD70D9">
        <w:rPr>
          <w:rFonts w:ascii="Times New Roman" w:hAnsi="Times New Roman" w:cs="Times New Roman" w:hint="eastAsia"/>
          <w:b/>
          <w:bCs/>
          <w:sz w:val="20"/>
          <w:szCs w:val="20"/>
        </w:rPr>
        <w:t>FC and WP were scaled by factors of 50, 100, and 200, respectively.</w:t>
      </w:r>
    </w:p>
    <w:p w14:paraId="36EF4818" w14:textId="7E36D66D" w:rsidR="00C03D33" w:rsidRPr="00C03D33" w:rsidRDefault="0078047E" w:rsidP="0040410C">
      <w:pPr>
        <w:spacing w:afterLines="50" w:after="120" w:line="400" w:lineRule="exact"/>
        <w:ind w:firstLineChars="200" w:firstLine="480"/>
        <w:rPr>
          <w:rFonts w:ascii="Times New Roman" w:hAnsi="Times New Roman" w:cs="Times New Roman"/>
          <w:sz w:val="24"/>
          <w:szCs w:val="28"/>
        </w:rPr>
      </w:pPr>
      <w:r>
        <w:rPr>
          <w:rFonts w:ascii="Times New Roman" w:hAnsi="Times New Roman" w:cs="Times New Roman"/>
          <w:sz w:val="24"/>
          <w:szCs w:val="24"/>
        </w:rPr>
        <w:t>To analyze the</w:t>
      </w:r>
      <w:r w:rsidR="00C03D33" w:rsidRPr="00C03D33">
        <w:rPr>
          <w:rFonts w:ascii="Times New Roman" w:hAnsi="Times New Roman" w:cs="Times New Roman" w:hint="eastAsia"/>
          <w:sz w:val="24"/>
          <w:szCs w:val="24"/>
        </w:rPr>
        <w:t xml:space="preserve"> variability in soil characteristics between </w:t>
      </w:r>
      <w:r>
        <w:rPr>
          <w:rFonts w:ascii="Times New Roman" w:hAnsi="Times New Roman" w:cs="Times New Roman"/>
          <w:sz w:val="24"/>
          <w:szCs w:val="24"/>
        </w:rPr>
        <w:t xml:space="preserve">the three </w:t>
      </w:r>
      <w:r w:rsidR="0087722A">
        <w:rPr>
          <w:rFonts w:ascii="Times New Roman" w:hAnsi="Times New Roman" w:cs="Times New Roman" w:hint="eastAsia"/>
          <w:sz w:val="24"/>
          <w:szCs w:val="24"/>
        </w:rPr>
        <w:t>dataset</w:t>
      </w:r>
      <w:r w:rsidR="00AB2362" w:rsidRPr="00C03D33">
        <w:rPr>
          <w:rFonts w:ascii="Times New Roman" w:hAnsi="Times New Roman" w:cs="Times New Roman" w:hint="eastAsia"/>
          <w:sz w:val="24"/>
          <w:szCs w:val="24"/>
        </w:rPr>
        <w:t>s</w:t>
      </w:r>
      <w:r w:rsidR="00C03D33" w:rsidRPr="00C03D33">
        <w:rPr>
          <w:rFonts w:ascii="Times New Roman" w:hAnsi="Times New Roman" w:cs="Times New Roman" w:hint="eastAsia"/>
          <w:sz w:val="24"/>
          <w:szCs w:val="24"/>
        </w:rPr>
        <w:t xml:space="preserve">, the relationship among the basic soil properties (soil texture, bulk density, </w:t>
      </w:r>
      <w:r>
        <w:rPr>
          <w:rFonts w:ascii="Times New Roman" w:hAnsi="Times New Roman" w:cs="Times New Roman"/>
          <w:sz w:val="24"/>
          <w:szCs w:val="24"/>
        </w:rPr>
        <w:t>water content at FC</w:t>
      </w:r>
      <w:r w:rsidR="00C03D33" w:rsidRPr="00C03D33">
        <w:rPr>
          <w:rFonts w:ascii="Times New Roman" w:hAnsi="Times New Roman" w:cs="Times New Roman" w:hint="eastAsia"/>
          <w:sz w:val="24"/>
          <w:szCs w:val="24"/>
        </w:rPr>
        <w:t xml:space="preserve"> and </w:t>
      </w:r>
      <w:r>
        <w:rPr>
          <w:rFonts w:ascii="Times New Roman" w:hAnsi="Times New Roman" w:cs="Times New Roman"/>
          <w:sz w:val="24"/>
          <w:szCs w:val="24"/>
        </w:rPr>
        <w:t>WP</w:t>
      </w:r>
      <w:r w:rsidR="00C03D33" w:rsidRPr="00C03D33">
        <w:rPr>
          <w:rFonts w:ascii="Times New Roman" w:hAnsi="Times New Roman" w:cs="Times New Roman" w:hint="eastAsia"/>
          <w:sz w:val="24"/>
          <w:szCs w:val="24"/>
        </w:rPr>
        <w:t xml:space="preserve">) </w:t>
      </w:r>
      <w:r>
        <w:rPr>
          <w:rFonts w:ascii="Times New Roman" w:hAnsi="Times New Roman" w:cs="Times New Roman"/>
          <w:sz w:val="24"/>
          <w:szCs w:val="24"/>
        </w:rPr>
        <w:t>was analyzed</w:t>
      </w:r>
      <w:r w:rsidR="00C03D33" w:rsidRPr="00C03D33">
        <w:rPr>
          <w:rFonts w:ascii="Times New Roman" w:hAnsi="Times New Roman" w:cs="Times New Roman" w:hint="eastAsia"/>
          <w:sz w:val="24"/>
          <w:szCs w:val="24"/>
        </w:rPr>
        <w:t xml:space="preserve">. </w:t>
      </w:r>
      <w:r w:rsidR="00C03D33" w:rsidRPr="00C03D33">
        <w:rPr>
          <w:rFonts w:ascii="Times New Roman" w:hAnsi="Times New Roman" w:cs="Times New Roman" w:hint="eastAsia"/>
          <w:sz w:val="24"/>
          <w:szCs w:val="28"/>
        </w:rPr>
        <w:t xml:space="preserve">Table </w:t>
      </w:r>
      <w:r w:rsidR="00D23314">
        <w:rPr>
          <w:rFonts w:ascii="Times New Roman" w:hAnsi="Times New Roman" w:cs="Times New Roman"/>
          <w:sz w:val="24"/>
          <w:szCs w:val="28"/>
        </w:rPr>
        <w:t>2</w:t>
      </w:r>
      <w:r w:rsidR="00C03D33" w:rsidRPr="00C03D33">
        <w:rPr>
          <w:rFonts w:ascii="Times New Roman" w:hAnsi="Times New Roman" w:cs="Times New Roman" w:hint="eastAsia"/>
          <w:sz w:val="24"/>
          <w:szCs w:val="28"/>
        </w:rPr>
        <w:t xml:space="preserve"> shows the </w:t>
      </w:r>
      <w:r w:rsidR="00C03D33" w:rsidRPr="00C03D33">
        <w:rPr>
          <w:rFonts w:ascii="Times New Roman" w:hAnsi="Times New Roman" w:cs="Times New Roman"/>
          <w:sz w:val="24"/>
          <w:szCs w:val="28"/>
        </w:rPr>
        <w:t>correlation</w:t>
      </w:r>
      <w:r w:rsidR="00C03D33" w:rsidRPr="00C03D33">
        <w:rPr>
          <w:rFonts w:ascii="Times New Roman" w:hAnsi="Times New Roman" w:cs="Times New Roman" w:hint="eastAsia"/>
          <w:sz w:val="24"/>
          <w:szCs w:val="28"/>
        </w:rPr>
        <w:t xml:space="preserve"> structure of </w:t>
      </w:r>
      <w:r w:rsidR="00D556C7">
        <w:rPr>
          <w:rFonts w:ascii="Times New Roman" w:hAnsi="Times New Roman" w:cs="Times New Roman"/>
          <w:sz w:val="24"/>
          <w:szCs w:val="28"/>
        </w:rPr>
        <w:t>the basic soil properties</w:t>
      </w:r>
      <w:r w:rsidR="00AF2D3A">
        <w:rPr>
          <w:rFonts w:ascii="Times New Roman" w:hAnsi="Times New Roman" w:cs="Times New Roman"/>
          <w:sz w:val="24"/>
          <w:szCs w:val="28"/>
        </w:rPr>
        <w:t xml:space="preserve"> for</w:t>
      </w:r>
      <w:r w:rsidR="00D556C7">
        <w:rPr>
          <w:rFonts w:ascii="Times New Roman" w:hAnsi="Times New Roman" w:cs="Times New Roman"/>
          <w:sz w:val="24"/>
          <w:szCs w:val="28"/>
        </w:rPr>
        <w:t xml:space="preserve"> the </w:t>
      </w:r>
      <w:r w:rsidR="00C03D33" w:rsidRPr="00C03D33">
        <w:rPr>
          <w:rFonts w:ascii="Times New Roman" w:hAnsi="Times New Roman" w:cs="Times New Roman" w:hint="eastAsia"/>
          <w:sz w:val="24"/>
          <w:szCs w:val="28"/>
        </w:rPr>
        <w:t xml:space="preserve">three </w:t>
      </w:r>
      <w:r w:rsidR="0087722A">
        <w:rPr>
          <w:rFonts w:ascii="Times New Roman" w:hAnsi="Times New Roman" w:cs="Times New Roman" w:hint="eastAsia"/>
          <w:sz w:val="24"/>
          <w:szCs w:val="28"/>
        </w:rPr>
        <w:t>dataset</w:t>
      </w:r>
      <w:r w:rsidR="00AB2362" w:rsidRPr="00C03D33">
        <w:rPr>
          <w:rFonts w:ascii="Times New Roman" w:hAnsi="Times New Roman" w:cs="Times New Roman" w:hint="eastAsia"/>
          <w:sz w:val="24"/>
          <w:szCs w:val="28"/>
        </w:rPr>
        <w:t>s</w:t>
      </w:r>
      <w:r w:rsidR="00D556C7">
        <w:rPr>
          <w:rFonts w:ascii="Times New Roman" w:hAnsi="Times New Roman" w:cs="Times New Roman"/>
          <w:sz w:val="24"/>
          <w:szCs w:val="28"/>
        </w:rPr>
        <w:t>, whereby the</w:t>
      </w:r>
      <w:r w:rsidR="00C03D33" w:rsidRPr="00C03D33">
        <w:rPr>
          <w:rFonts w:ascii="Times New Roman" w:hAnsi="Times New Roman" w:cs="Times New Roman" w:hint="eastAsia"/>
          <w:sz w:val="24"/>
          <w:szCs w:val="28"/>
        </w:rPr>
        <w:t xml:space="preserve"> </w:t>
      </w:r>
      <w:r w:rsidR="0087722A">
        <w:rPr>
          <w:rFonts w:ascii="Times New Roman" w:hAnsi="Times New Roman" w:cs="Times New Roman" w:hint="eastAsia"/>
          <w:sz w:val="24"/>
          <w:szCs w:val="28"/>
        </w:rPr>
        <w:t>dataset</w:t>
      </w:r>
      <w:r w:rsidR="00AB2362" w:rsidRPr="00C03D33">
        <w:rPr>
          <w:rFonts w:ascii="Times New Roman" w:hAnsi="Times New Roman" w:cs="Times New Roman" w:hint="eastAsia"/>
          <w:sz w:val="24"/>
          <w:szCs w:val="28"/>
        </w:rPr>
        <w:t xml:space="preserve">s </w:t>
      </w:r>
      <w:r w:rsidR="00C03D33" w:rsidRPr="00C03D33">
        <w:rPr>
          <w:rFonts w:ascii="Times New Roman" w:hAnsi="Times New Roman" w:cs="Times New Roman" w:hint="eastAsia"/>
          <w:sz w:val="24"/>
          <w:szCs w:val="28"/>
        </w:rPr>
        <w:t xml:space="preserve">exhibited slight differences in the correlations among the </w:t>
      </w:r>
      <w:r w:rsidR="00D556C7">
        <w:rPr>
          <w:rFonts w:ascii="Times New Roman" w:hAnsi="Times New Roman" w:cs="Times New Roman"/>
          <w:sz w:val="24"/>
          <w:szCs w:val="28"/>
        </w:rPr>
        <w:t>soil properties</w:t>
      </w:r>
      <w:r w:rsidR="00C03D33" w:rsidRPr="00C03D33">
        <w:rPr>
          <w:rFonts w:ascii="Times New Roman" w:hAnsi="Times New Roman" w:cs="Times New Roman" w:hint="eastAsia"/>
          <w:sz w:val="24"/>
          <w:szCs w:val="28"/>
        </w:rPr>
        <w:t xml:space="preserve">. </w:t>
      </w:r>
      <w:bookmarkStart w:id="81" w:name="_Hlk215346489"/>
      <w:r w:rsidR="00727253">
        <w:rPr>
          <w:rFonts w:ascii="Times New Roman" w:hAnsi="Times New Roman" w:cs="Times New Roman"/>
          <w:sz w:val="24"/>
          <w:szCs w:val="28"/>
        </w:rPr>
        <w:t>Not surprisingly</w:t>
      </w:r>
      <w:r w:rsidR="003A72A0">
        <w:rPr>
          <w:rFonts w:ascii="Times New Roman" w:hAnsi="Times New Roman" w:cs="Times New Roman"/>
          <w:sz w:val="24"/>
          <w:szCs w:val="28"/>
        </w:rPr>
        <w:t>, some</w:t>
      </w:r>
      <w:r w:rsidR="00C03D33" w:rsidRPr="00C03D33">
        <w:rPr>
          <w:rFonts w:ascii="Times New Roman" w:hAnsi="Times New Roman" w:cs="Times New Roman" w:hint="eastAsia"/>
          <w:sz w:val="24"/>
          <w:szCs w:val="28"/>
        </w:rPr>
        <w:t xml:space="preserve"> </w:t>
      </w:r>
      <w:r w:rsidR="003A72A0">
        <w:rPr>
          <w:rFonts w:ascii="Times New Roman" w:hAnsi="Times New Roman" w:cs="Times New Roman"/>
          <w:sz w:val="24"/>
          <w:szCs w:val="28"/>
        </w:rPr>
        <w:t xml:space="preserve">correlation </w:t>
      </w:r>
      <w:r w:rsidR="00C03D33" w:rsidRPr="00C03D33">
        <w:rPr>
          <w:rFonts w:ascii="Times New Roman" w:hAnsi="Times New Roman" w:cs="Times New Roman" w:hint="eastAsia"/>
          <w:sz w:val="24"/>
          <w:szCs w:val="28"/>
        </w:rPr>
        <w:t>patterns are similar</w:t>
      </w:r>
      <w:r w:rsidR="00AF2D3A">
        <w:rPr>
          <w:rFonts w:ascii="Times New Roman" w:hAnsi="Times New Roman" w:cs="Times New Roman"/>
          <w:sz w:val="24"/>
          <w:szCs w:val="28"/>
        </w:rPr>
        <w:t>;</w:t>
      </w:r>
      <w:r w:rsidR="00C03D33" w:rsidRPr="00C03D33">
        <w:rPr>
          <w:rFonts w:ascii="Times New Roman" w:hAnsi="Times New Roman" w:cs="Times New Roman" w:hint="eastAsia"/>
          <w:sz w:val="24"/>
          <w:szCs w:val="28"/>
        </w:rPr>
        <w:t xml:space="preserve"> for example, sand content is typically negative</w:t>
      </w:r>
      <w:r w:rsidR="003A72A0">
        <w:rPr>
          <w:rFonts w:ascii="Times New Roman" w:hAnsi="Times New Roman" w:cs="Times New Roman"/>
          <w:sz w:val="24"/>
          <w:szCs w:val="28"/>
        </w:rPr>
        <w:t>ly</w:t>
      </w:r>
      <w:r w:rsidR="00C03D33" w:rsidRPr="00C03D33">
        <w:rPr>
          <w:rFonts w:ascii="Times New Roman" w:hAnsi="Times New Roman" w:cs="Times New Roman" w:hint="eastAsia"/>
          <w:sz w:val="24"/>
          <w:szCs w:val="28"/>
        </w:rPr>
        <w:t xml:space="preserve"> relat</w:t>
      </w:r>
      <w:r w:rsidR="003A72A0">
        <w:rPr>
          <w:rFonts w:ascii="Times New Roman" w:hAnsi="Times New Roman" w:cs="Times New Roman"/>
          <w:sz w:val="24"/>
          <w:szCs w:val="28"/>
        </w:rPr>
        <w:t>ed</w:t>
      </w:r>
      <w:r w:rsidR="00C03D33" w:rsidRPr="00C03D33">
        <w:rPr>
          <w:rFonts w:ascii="Times New Roman" w:hAnsi="Times New Roman" w:cs="Times New Roman" w:hint="eastAsia"/>
          <w:sz w:val="24"/>
          <w:szCs w:val="28"/>
        </w:rPr>
        <w:t xml:space="preserve"> with silt and clay content</w:t>
      </w:r>
      <w:r w:rsidR="00AF2D3A">
        <w:rPr>
          <w:rFonts w:ascii="Times New Roman" w:hAnsi="Times New Roman" w:cs="Times New Roman"/>
          <w:sz w:val="24"/>
          <w:szCs w:val="28"/>
        </w:rPr>
        <w:t>,</w:t>
      </w:r>
      <w:r w:rsidR="003A72A0">
        <w:rPr>
          <w:rFonts w:ascii="Times New Roman" w:hAnsi="Times New Roman" w:cs="Times New Roman"/>
          <w:sz w:val="24"/>
          <w:szCs w:val="28"/>
        </w:rPr>
        <w:t xml:space="preserve"> as a</w:t>
      </w:r>
      <w:r w:rsidR="003A72A0" w:rsidRPr="00067AB7">
        <w:rPr>
          <w:rFonts w:ascii="Times New Roman" w:hAnsi="Times New Roman" w:cs="Times New Roman"/>
          <w:sz w:val="24"/>
          <w:szCs w:val="28"/>
        </w:rPr>
        <w:t xml:space="preserve">lso shown by </w:t>
      </w:r>
      <w:r w:rsidR="006E4875" w:rsidRPr="00067AB7">
        <w:rPr>
          <w:rFonts w:ascii="Times New Roman" w:hAnsi="Times New Roman" w:cs="Times New Roman"/>
          <w:sz w:val="24"/>
          <w:szCs w:val="28"/>
        </w:rPr>
        <w:fldChar w:fldCharType="begin"/>
      </w:r>
      <w:r w:rsidR="00F8204D" w:rsidRPr="00067AB7">
        <w:rPr>
          <w:rFonts w:ascii="Times New Roman" w:hAnsi="Times New Roman" w:cs="Times New Roman"/>
          <w:sz w:val="24"/>
          <w:szCs w:val="28"/>
        </w:rPr>
        <w:instrText xml:space="preserve"> ADDIN ZOTERO_ITEM CSL_CITATION {"citationID":"0Z4J3oSE","properties":{"formattedCitation":"(Fuentes-Guevara et al., 2022)","plainCitation":"(Fuentes-Guevara et al., 2022)","dontUpdate":true,"noteIndex":0},"citationItems":[{"id":169,"uris":["http://zotero.org/users/10375985/items/8JYYBRAD"],"itemData":{"id":169,"type":"article-journal","call-number":"1","container-title":"Journal of Hydrology","DOI":"10.1016/j.jhydrol.2022.128540","ISSN":"00221694","journalAbbreviation":"Journal of Hydrology","language":"en","page":"128540","source":"6.708","title":"Data correlation structure controls pedotransfer function performance","volume":"614","author":[{"family":"Fuentes-Guevara","given":"Miguel David"},{"family":"Armindo","given":"Robson André"},{"family":"Timm","given":"Luis Carlos"},{"family":"Nemes","given":"Attila"}],"issued":{"date-parts":[["2022",11]]}}}],"schema":"https://github.com/citation-style-language/schema/raw/master/csl-citation.json"} </w:instrText>
      </w:r>
      <w:r w:rsidR="006E4875" w:rsidRPr="00067AB7">
        <w:rPr>
          <w:rFonts w:ascii="Times New Roman" w:hAnsi="Times New Roman" w:cs="Times New Roman"/>
          <w:sz w:val="24"/>
          <w:szCs w:val="28"/>
        </w:rPr>
        <w:fldChar w:fldCharType="separate"/>
      </w:r>
      <w:r w:rsidR="006E4875" w:rsidRPr="00067AB7">
        <w:rPr>
          <w:rFonts w:ascii="Times New Roman" w:hAnsi="Times New Roman" w:cs="Times New Roman" w:hint="eastAsia"/>
          <w:sz w:val="24"/>
        </w:rPr>
        <w:t>Fuentes-Guevara et al. (2022)</w:t>
      </w:r>
      <w:r w:rsidR="006E4875" w:rsidRPr="00067AB7">
        <w:rPr>
          <w:rFonts w:ascii="Times New Roman" w:hAnsi="Times New Roman" w:cs="Times New Roman"/>
          <w:sz w:val="24"/>
          <w:szCs w:val="28"/>
        </w:rPr>
        <w:fldChar w:fldCharType="end"/>
      </w:r>
      <w:r w:rsidR="00C03D33" w:rsidRPr="00067AB7">
        <w:rPr>
          <w:rFonts w:ascii="Times New Roman" w:hAnsi="Times New Roman" w:cs="Times New Roman" w:hint="eastAsia"/>
          <w:sz w:val="24"/>
          <w:szCs w:val="28"/>
        </w:rPr>
        <w:t xml:space="preserve">. </w:t>
      </w:r>
      <w:bookmarkEnd w:id="81"/>
      <w:r w:rsidR="00C23591" w:rsidRPr="00067AB7">
        <w:rPr>
          <w:rFonts w:ascii="Times New Roman" w:hAnsi="Times New Roman" w:cs="Times New Roman"/>
          <w:sz w:val="24"/>
          <w:szCs w:val="28"/>
        </w:rPr>
        <w:t xml:space="preserve">In addition, </w:t>
      </w:r>
      <w:r w:rsidR="00C03D33" w:rsidRPr="00067AB7">
        <w:rPr>
          <w:rFonts w:ascii="Times New Roman" w:hAnsi="Times New Roman" w:cs="Times New Roman"/>
          <w:sz w:val="24"/>
          <w:szCs w:val="28"/>
        </w:rPr>
        <w:t xml:space="preserve">sand content has </w:t>
      </w:r>
      <w:r w:rsidR="000D2684" w:rsidRPr="00067AB7">
        <w:rPr>
          <w:rFonts w:ascii="Times New Roman" w:hAnsi="Times New Roman" w:cs="Times New Roman"/>
          <w:sz w:val="24"/>
          <w:szCs w:val="28"/>
        </w:rPr>
        <w:t xml:space="preserve">also a (negative) </w:t>
      </w:r>
      <w:r w:rsidR="00C03D33" w:rsidRPr="00067AB7">
        <w:rPr>
          <w:rFonts w:ascii="Times New Roman" w:hAnsi="Times New Roman" w:cs="Times New Roman"/>
          <w:sz w:val="24"/>
          <w:szCs w:val="28"/>
        </w:rPr>
        <w:t>relationship</w:t>
      </w:r>
      <w:r w:rsidR="000D2684" w:rsidRPr="00067AB7">
        <w:rPr>
          <w:rFonts w:ascii="Times New Roman" w:hAnsi="Times New Roman" w:cs="Times New Roman"/>
          <w:sz w:val="24"/>
          <w:szCs w:val="28"/>
        </w:rPr>
        <w:t xml:space="preserve"> </w:t>
      </w:r>
      <w:r w:rsidR="00C03D33" w:rsidRPr="00067AB7">
        <w:rPr>
          <w:rFonts w:ascii="Times New Roman" w:hAnsi="Times New Roman" w:cs="Times New Roman"/>
          <w:sz w:val="24"/>
          <w:szCs w:val="28"/>
        </w:rPr>
        <w:t xml:space="preserve">with water </w:t>
      </w:r>
      <w:r w:rsidR="000D2684" w:rsidRPr="00067AB7">
        <w:rPr>
          <w:rFonts w:ascii="Times New Roman" w:hAnsi="Times New Roman" w:cs="Times New Roman"/>
          <w:sz w:val="24"/>
          <w:szCs w:val="28"/>
        </w:rPr>
        <w:t>content</w:t>
      </w:r>
      <w:r w:rsidR="00C03D33" w:rsidRPr="00067AB7">
        <w:rPr>
          <w:rFonts w:ascii="Times New Roman" w:hAnsi="Times New Roman" w:cs="Times New Roman"/>
          <w:sz w:val="24"/>
          <w:szCs w:val="28"/>
        </w:rPr>
        <w:t xml:space="preserve"> at both </w:t>
      </w:r>
      <w:r w:rsidR="000D2684" w:rsidRPr="00067AB7">
        <w:rPr>
          <w:rFonts w:ascii="Times New Roman" w:hAnsi="Times New Roman" w:cs="Times New Roman"/>
          <w:sz w:val="24"/>
          <w:szCs w:val="28"/>
        </w:rPr>
        <w:t>FC and WP</w:t>
      </w:r>
      <w:r w:rsidR="00C03D33" w:rsidRPr="00067AB7">
        <w:rPr>
          <w:rFonts w:ascii="Times New Roman" w:hAnsi="Times New Roman" w:cs="Times New Roman"/>
          <w:sz w:val="24"/>
          <w:szCs w:val="28"/>
        </w:rPr>
        <w:t xml:space="preserve">, while those are positively correlated with silt and clay contents. </w:t>
      </w:r>
      <w:r w:rsidR="001B0628" w:rsidRPr="00067AB7">
        <w:rPr>
          <w:rFonts w:ascii="Times New Roman" w:hAnsi="Times New Roman" w:cs="Times New Roman"/>
          <w:sz w:val="24"/>
          <w:szCs w:val="28"/>
        </w:rPr>
        <w:t xml:space="preserve">This is because larger sand particles form wider pores that drain water more readily under weaker capillary forces, leading to lower water retention; conversely, finer silt and clay particles create narrower pores with stronger capillary retention, resulting in higher water content at these points. </w:t>
      </w:r>
      <w:r w:rsidR="00C03D33" w:rsidRPr="00067AB7">
        <w:rPr>
          <w:rFonts w:ascii="Times New Roman" w:hAnsi="Times New Roman" w:cs="Times New Roman" w:hint="eastAsia"/>
          <w:sz w:val="24"/>
          <w:szCs w:val="28"/>
        </w:rPr>
        <w:t xml:space="preserve">The observed consistency </w:t>
      </w:r>
      <w:r w:rsidR="00C03D33" w:rsidRPr="00067AB7">
        <w:rPr>
          <w:rFonts w:ascii="Times New Roman" w:hAnsi="Times New Roman" w:cs="Times New Roman" w:hint="eastAsia"/>
          <w:sz w:val="24"/>
          <w:szCs w:val="28"/>
        </w:rPr>
        <w:lastRenderedPageBreak/>
        <w:t>ind</w:t>
      </w:r>
      <w:r w:rsidR="00C03D33" w:rsidRPr="00067AB7">
        <w:rPr>
          <w:rFonts w:ascii="Times New Roman" w:hAnsi="Times New Roman" w:cs="Times New Roman"/>
          <w:sz w:val="24"/>
          <w:szCs w:val="28"/>
        </w:rPr>
        <w:t>icates</w:t>
      </w:r>
      <w:r w:rsidR="00DA5C92" w:rsidRPr="00067AB7">
        <w:rPr>
          <w:rFonts w:ascii="Times New Roman" w:hAnsi="Times New Roman" w:cs="Times New Roman"/>
          <w:sz w:val="24"/>
          <w:szCs w:val="28"/>
        </w:rPr>
        <w:t>,</w:t>
      </w:r>
      <w:r w:rsidR="00C03D33" w:rsidRPr="00067AB7">
        <w:rPr>
          <w:rFonts w:ascii="Times New Roman" w:hAnsi="Times New Roman" w:cs="Times New Roman" w:hint="eastAsia"/>
          <w:sz w:val="24"/>
          <w:szCs w:val="28"/>
        </w:rPr>
        <w:t xml:space="preserve"> that internal correlations among the </w:t>
      </w:r>
      <w:r w:rsidR="0087722A" w:rsidRPr="00067AB7">
        <w:rPr>
          <w:rFonts w:ascii="Times New Roman" w:hAnsi="Times New Roman" w:cs="Times New Roman" w:hint="eastAsia"/>
          <w:sz w:val="24"/>
          <w:szCs w:val="28"/>
        </w:rPr>
        <w:t>dataset</w:t>
      </w:r>
      <w:r w:rsidR="00AB2362" w:rsidRPr="00067AB7">
        <w:rPr>
          <w:rFonts w:ascii="Times New Roman" w:hAnsi="Times New Roman" w:cs="Times New Roman" w:hint="eastAsia"/>
          <w:sz w:val="24"/>
          <w:szCs w:val="28"/>
        </w:rPr>
        <w:t xml:space="preserve">s </w:t>
      </w:r>
      <w:r w:rsidR="00C03D33" w:rsidRPr="00067AB7">
        <w:rPr>
          <w:rFonts w:ascii="Times New Roman" w:hAnsi="Times New Roman" w:cs="Times New Roman" w:hint="eastAsia"/>
          <w:sz w:val="24"/>
          <w:szCs w:val="28"/>
        </w:rPr>
        <w:t>are similar, there</w:t>
      </w:r>
      <w:r w:rsidR="00C03D33" w:rsidRPr="00C03D33">
        <w:rPr>
          <w:rFonts w:ascii="Times New Roman" w:hAnsi="Times New Roman" w:cs="Times New Roman" w:hint="eastAsia"/>
          <w:sz w:val="24"/>
          <w:szCs w:val="28"/>
        </w:rPr>
        <w:t xml:space="preserve">by supporting the validity of subsequent comparisons </w:t>
      </w:r>
      <w:r w:rsidR="00D233A8">
        <w:rPr>
          <w:rFonts w:ascii="Times New Roman" w:hAnsi="Times New Roman" w:cs="Times New Roman" w:hint="eastAsia"/>
          <w:sz w:val="24"/>
          <w:szCs w:val="28"/>
        </w:rPr>
        <w:t>among</w:t>
      </w:r>
      <w:r w:rsidR="00D233A8">
        <w:rPr>
          <w:rFonts w:ascii="Times New Roman" w:hAnsi="Times New Roman" w:cs="Times New Roman"/>
          <w:sz w:val="24"/>
          <w:szCs w:val="28"/>
        </w:rPr>
        <w:t xml:space="preserve"> </w:t>
      </w:r>
      <w:r w:rsidR="00DA5C92">
        <w:rPr>
          <w:rFonts w:ascii="Times New Roman" w:hAnsi="Times New Roman" w:cs="Times New Roman"/>
          <w:sz w:val="24"/>
          <w:szCs w:val="28"/>
        </w:rPr>
        <w:t>th</w:t>
      </w:r>
      <w:r w:rsidR="00727253">
        <w:rPr>
          <w:rFonts w:ascii="Times New Roman" w:hAnsi="Times New Roman" w:cs="Times New Roman"/>
          <w:sz w:val="24"/>
          <w:szCs w:val="28"/>
        </w:rPr>
        <w:t>es</w:t>
      </w:r>
      <w:r w:rsidR="00DA5C92">
        <w:rPr>
          <w:rFonts w:ascii="Times New Roman" w:hAnsi="Times New Roman" w:cs="Times New Roman"/>
          <w:sz w:val="24"/>
          <w:szCs w:val="28"/>
        </w:rPr>
        <w:t xml:space="preserve">e three </w:t>
      </w:r>
      <w:r w:rsidR="0087722A">
        <w:rPr>
          <w:rFonts w:ascii="Times New Roman" w:hAnsi="Times New Roman" w:cs="Times New Roman"/>
          <w:sz w:val="24"/>
          <w:szCs w:val="28"/>
        </w:rPr>
        <w:t>dataset</w:t>
      </w:r>
      <w:r w:rsidR="00AB2362">
        <w:rPr>
          <w:rFonts w:ascii="Times New Roman" w:hAnsi="Times New Roman" w:cs="Times New Roman"/>
          <w:sz w:val="24"/>
          <w:szCs w:val="28"/>
        </w:rPr>
        <w:t>s</w:t>
      </w:r>
      <w:r w:rsidR="00C03D33" w:rsidRPr="00C03D33">
        <w:rPr>
          <w:rFonts w:ascii="Times New Roman" w:hAnsi="Times New Roman" w:cs="Times New Roman" w:hint="eastAsia"/>
          <w:sz w:val="24"/>
          <w:szCs w:val="28"/>
        </w:rPr>
        <w:t>.</w:t>
      </w:r>
    </w:p>
    <w:p w14:paraId="14AD9A69" w14:textId="2910EA5C" w:rsidR="00C03D33" w:rsidRPr="00C03D33" w:rsidRDefault="00C03D33" w:rsidP="00C03D33">
      <w:pPr>
        <w:spacing w:beforeLines="50" w:before="120"/>
        <w:rPr>
          <w:rFonts w:ascii="Times New Roman" w:hAnsi="Times New Roman" w:cs="Times New Roman"/>
          <w:b/>
          <w:bCs/>
          <w:sz w:val="20"/>
          <w:szCs w:val="21"/>
        </w:rPr>
      </w:pPr>
      <w:r w:rsidRPr="00C03D33">
        <w:rPr>
          <w:rFonts w:ascii="Times New Roman" w:hAnsi="Times New Roman" w:cs="Times New Roman" w:hint="eastAsia"/>
          <w:b/>
          <w:bCs/>
          <w:sz w:val="20"/>
          <w:szCs w:val="21"/>
        </w:rPr>
        <w:t xml:space="preserve">Table </w:t>
      </w:r>
      <w:r w:rsidR="00364374">
        <w:rPr>
          <w:rFonts w:ascii="Times New Roman" w:hAnsi="Times New Roman" w:cs="Times New Roman" w:hint="eastAsia"/>
          <w:b/>
          <w:bCs/>
          <w:sz w:val="20"/>
          <w:szCs w:val="21"/>
        </w:rPr>
        <w:t>2</w:t>
      </w:r>
      <w:r w:rsidRPr="00C03D33">
        <w:rPr>
          <w:rFonts w:ascii="Times New Roman" w:hAnsi="Times New Roman" w:cs="Times New Roman" w:hint="eastAsia"/>
          <w:b/>
          <w:bCs/>
          <w:sz w:val="20"/>
          <w:szCs w:val="21"/>
        </w:rPr>
        <w:t xml:space="preserve">. </w:t>
      </w:r>
      <w:r w:rsidRPr="00C03D33">
        <w:rPr>
          <w:rFonts w:ascii="Times New Roman" w:hAnsi="Times New Roman" w:cs="Times New Roman"/>
          <w:b/>
          <w:bCs/>
          <w:sz w:val="20"/>
          <w:szCs w:val="21"/>
        </w:rPr>
        <w:t xml:space="preserve">Correlation matrix </w:t>
      </w:r>
      <w:r w:rsidR="00C67131">
        <w:rPr>
          <w:rFonts w:ascii="Times New Roman" w:hAnsi="Times New Roman" w:cs="Times New Roman"/>
          <w:b/>
          <w:bCs/>
          <w:sz w:val="20"/>
          <w:szCs w:val="21"/>
        </w:rPr>
        <w:t>(</w:t>
      </w:r>
      <w:r w:rsidR="00C67131" w:rsidRPr="00C67131">
        <w:rPr>
          <w:rFonts w:ascii="Times New Roman" w:hAnsi="Times New Roman" w:cs="Times New Roman"/>
          <w:b/>
          <w:bCs/>
          <w:sz w:val="20"/>
          <w:szCs w:val="21"/>
        </w:rPr>
        <w:t>Pearson Correlation (</w:t>
      </w:r>
      <w:r w:rsidR="00C67131" w:rsidRPr="00364374">
        <w:rPr>
          <w:rFonts w:ascii="Times New Roman" w:hAnsi="Times New Roman" w:cs="Times New Roman"/>
          <w:b/>
          <w:bCs/>
          <w:i/>
          <w:sz w:val="20"/>
          <w:szCs w:val="21"/>
        </w:rPr>
        <w:t>r</w:t>
      </w:r>
      <w:r w:rsidR="00C67131">
        <w:rPr>
          <w:rFonts w:ascii="Times New Roman" w:hAnsi="Times New Roman" w:cs="Times New Roman"/>
          <w:b/>
          <w:bCs/>
          <w:sz w:val="20"/>
          <w:szCs w:val="21"/>
        </w:rPr>
        <w:t xml:space="preserve">)) </w:t>
      </w:r>
      <w:r w:rsidRPr="00C03D33">
        <w:rPr>
          <w:rFonts w:ascii="Times New Roman" w:hAnsi="Times New Roman" w:cs="Times New Roman"/>
          <w:b/>
          <w:bCs/>
          <w:sz w:val="20"/>
          <w:szCs w:val="21"/>
        </w:rPr>
        <w:t xml:space="preserve">between </w:t>
      </w:r>
      <w:r w:rsidR="0078025C">
        <w:rPr>
          <w:rFonts w:ascii="Times New Roman" w:hAnsi="Times New Roman" w:cs="Times New Roman"/>
          <w:b/>
          <w:bCs/>
          <w:sz w:val="20"/>
          <w:szCs w:val="21"/>
        </w:rPr>
        <w:t>soil properties in</w:t>
      </w:r>
      <w:r w:rsidRPr="00C03D33">
        <w:rPr>
          <w:rFonts w:ascii="Times New Roman" w:hAnsi="Times New Roman" w:cs="Times New Roman"/>
          <w:b/>
          <w:bCs/>
          <w:sz w:val="20"/>
          <w:szCs w:val="21"/>
        </w:rPr>
        <w:t xml:space="preserve"> the </w:t>
      </w:r>
      <w:r w:rsidRPr="00C03D33">
        <w:rPr>
          <w:rFonts w:ascii="Times New Roman" w:hAnsi="Times New Roman" w:cs="Times New Roman" w:hint="eastAsia"/>
          <w:b/>
          <w:bCs/>
          <w:sz w:val="20"/>
          <w:szCs w:val="21"/>
        </w:rPr>
        <w:t>Rosetta3, NCSS</w:t>
      </w:r>
      <w:r w:rsidR="0078025C">
        <w:rPr>
          <w:rFonts w:ascii="Times New Roman" w:hAnsi="Times New Roman" w:cs="Times New Roman"/>
          <w:b/>
          <w:bCs/>
          <w:sz w:val="20"/>
          <w:szCs w:val="21"/>
        </w:rPr>
        <w:t>,</w:t>
      </w:r>
      <w:r w:rsidRPr="00C03D33">
        <w:rPr>
          <w:rFonts w:ascii="Times New Roman" w:hAnsi="Times New Roman" w:cs="Times New Roman"/>
          <w:b/>
          <w:bCs/>
          <w:sz w:val="20"/>
          <w:szCs w:val="21"/>
        </w:rPr>
        <w:t xml:space="preserve"> and</w:t>
      </w:r>
      <w:r w:rsidRPr="00C03D33">
        <w:rPr>
          <w:rFonts w:ascii="Times New Roman" w:hAnsi="Times New Roman" w:cs="Times New Roman" w:hint="eastAsia"/>
          <w:b/>
          <w:bCs/>
          <w:sz w:val="20"/>
          <w:szCs w:val="21"/>
        </w:rPr>
        <w:t xml:space="preserve"> HYBRAS-V2</w:t>
      </w:r>
      <w:r w:rsidR="0078025C">
        <w:rPr>
          <w:rFonts w:ascii="Times New Roman" w:hAnsi="Times New Roman" w:cs="Times New Roman"/>
          <w:b/>
          <w:bCs/>
          <w:sz w:val="20"/>
          <w:szCs w:val="21"/>
        </w:rPr>
        <w:t xml:space="preserve"> </w:t>
      </w:r>
      <w:r w:rsidR="0087722A">
        <w:rPr>
          <w:rFonts w:ascii="Times New Roman" w:hAnsi="Times New Roman" w:cs="Times New Roman"/>
          <w:b/>
          <w:bCs/>
          <w:sz w:val="20"/>
          <w:szCs w:val="21"/>
        </w:rPr>
        <w:t>dataset</w:t>
      </w:r>
      <w:r w:rsidR="003C2675">
        <w:rPr>
          <w:rFonts w:ascii="Times New Roman" w:hAnsi="Times New Roman" w:cs="Times New Roman" w:hint="eastAsia"/>
          <w:b/>
          <w:bCs/>
          <w:sz w:val="20"/>
          <w:szCs w:val="21"/>
        </w:rPr>
        <w:t>s</w:t>
      </w:r>
      <w:r w:rsidRPr="00C03D33">
        <w:rPr>
          <w:rFonts w:ascii="Times New Roman" w:hAnsi="Times New Roman" w:cs="Times New Roman"/>
          <w:b/>
          <w:bCs/>
          <w:sz w:val="20"/>
          <w:szCs w:val="21"/>
        </w:rPr>
        <w:t>.</w:t>
      </w:r>
      <w:r w:rsidR="00E524C9">
        <w:rPr>
          <w:rFonts w:ascii="Times New Roman" w:hAnsi="Times New Roman" w:cs="Times New Roman"/>
          <w:b/>
          <w:bCs/>
          <w:sz w:val="20"/>
          <w:szCs w:val="21"/>
        </w:rPr>
        <w:t xml:space="preserve"> BD</w:t>
      </w:r>
      <w:r w:rsidR="00247539">
        <w:rPr>
          <w:rFonts w:ascii="Times New Roman" w:hAnsi="Times New Roman" w:cs="Times New Roman"/>
          <w:b/>
          <w:bCs/>
          <w:sz w:val="20"/>
          <w:szCs w:val="21"/>
        </w:rPr>
        <w:t xml:space="preserve"> =</w:t>
      </w:r>
      <w:r w:rsidR="00E524C9">
        <w:rPr>
          <w:rFonts w:ascii="Times New Roman" w:hAnsi="Times New Roman" w:cs="Times New Roman"/>
          <w:b/>
          <w:bCs/>
          <w:sz w:val="20"/>
          <w:szCs w:val="21"/>
        </w:rPr>
        <w:t xml:space="preserve"> bulk density,</w:t>
      </w:r>
      <w:r w:rsidR="00C67131">
        <w:rPr>
          <w:rFonts w:ascii="Times New Roman" w:hAnsi="Times New Roman" w:cs="Times New Roman"/>
          <w:b/>
          <w:bCs/>
          <w:sz w:val="20"/>
          <w:szCs w:val="21"/>
        </w:rPr>
        <w:t xml:space="preserve"> FC</w:t>
      </w:r>
      <w:r w:rsidR="00247539">
        <w:rPr>
          <w:rFonts w:ascii="Times New Roman" w:hAnsi="Times New Roman" w:cs="Times New Roman"/>
          <w:b/>
          <w:bCs/>
          <w:sz w:val="20"/>
          <w:szCs w:val="21"/>
        </w:rPr>
        <w:t xml:space="preserve"> = </w:t>
      </w:r>
      <w:r w:rsidR="00621A6D">
        <w:rPr>
          <w:rFonts w:ascii="Times New Roman" w:hAnsi="Times New Roman" w:cs="Times New Roman"/>
          <w:b/>
          <w:bCs/>
          <w:sz w:val="20"/>
          <w:szCs w:val="21"/>
        </w:rPr>
        <w:t xml:space="preserve">field </w:t>
      </w:r>
      <w:r w:rsidR="00C67131">
        <w:rPr>
          <w:rFonts w:ascii="Times New Roman" w:hAnsi="Times New Roman" w:cs="Times New Roman"/>
          <w:b/>
          <w:bCs/>
          <w:sz w:val="20"/>
          <w:szCs w:val="21"/>
        </w:rPr>
        <w:t>capacity</w:t>
      </w:r>
      <w:r w:rsidR="00364374">
        <w:rPr>
          <w:rFonts w:ascii="Times New Roman" w:hAnsi="Times New Roman" w:cs="Times New Roman" w:hint="eastAsia"/>
          <w:b/>
          <w:bCs/>
          <w:sz w:val="20"/>
          <w:szCs w:val="21"/>
        </w:rPr>
        <w:t>,</w:t>
      </w:r>
      <w:r w:rsidR="00C67131">
        <w:rPr>
          <w:rFonts w:ascii="Times New Roman" w:hAnsi="Times New Roman" w:cs="Times New Roman"/>
          <w:b/>
          <w:bCs/>
          <w:sz w:val="20"/>
          <w:szCs w:val="21"/>
        </w:rPr>
        <w:t xml:space="preserve"> and WP</w:t>
      </w:r>
      <w:r w:rsidR="00247539" w:rsidRPr="00247539">
        <w:rPr>
          <w:rFonts w:ascii="Times New Roman" w:hAnsi="Times New Roman" w:cs="Times New Roman"/>
          <w:b/>
          <w:bCs/>
          <w:sz w:val="20"/>
          <w:szCs w:val="21"/>
        </w:rPr>
        <w:t xml:space="preserve"> </w:t>
      </w:r>
      <w:r w:rsidR="00247539">
        <w:rPr>
          <w:rFonts w:ascii="Times New Roman" w:hAnsi="Times New Roman" w:cs="Times New Roman"/>
          <w:b/>
          <w:bCs/>
          <w:sz w:val="20"/>
          <w:szCs w:val="21"/>
        </w:rPr>
        <w:t xml:space="preserve">= </w:t>
      </w:r>
      <w:r w:rsidR="00C67131">
        <w:rPr>
          <w:rFonts w:ascii="Times New Roman" w:hAnsi="Times New Roman" w:cs="Times New Roman"/>
          <w:b/>
          <w:bCs/>
          <w:sz w:val="20"/>
          <w:szCs w:val="21"/>
        </w:rPr>
        <w:t>wilting point.</w:t>
      </w:r>
    </w:p>
    <w:tbl>
      <w:tblPr>
        <w:tblStyle w:val="af1"/>
        <w:tblW w:w="9781" w:type="dxa"/>
        <w:jc w:val="center"/>
        <w:tblLook w:val="04A0" w:firstRow="1" w:lastRow="0" w:firstColumn="1" w:lastColumn="0" w:noHBand="0" w:noVBand="1"/>
      </w:tblPr>
      <w:tblGrid>
        <w:gridCol w:w="3095"/>
        <w:gridCol w:w="1048"/>
        <w:gridCol w:w="1048"/>
        <w:gridCol w:w="1048"/>
        <w:gridCol w:w="1048"/>
        <w:gridCol w:w="1218"/>
        <w:gridCol w:w="1276"/>
      </w:tblGrid>
      <w:tr w:rsidR="00C03D33" w:rsidRPr="00C03D33" w14:paraId="5A2272B2" w14:textId="77777777" w:rsidTr="00364374">
        <w:trPr>
          <w:trHeight w:val="340"/>
          <w:jc w:val="center"/>
        </w:trPr>
        <w:tc>
          <w:tcPr>
            <w:tcW w:w="3095" w:type="dxa"/>
            <w:tcBorders>
              <w:top w:val="single" w:sz="12" w:space="0" w:color="auto"/>
              <w:left w:val="nil"/>
              <w:bottom w:val="single" w:sz="6" w:space="0" w:color="auto"/>
              <w:right w:val="nil"/>
            </w:tcBorders>
            <w:vAlign w:val="center"/>
          </w:tcPr>
          <w:p w14:paraId="630971E1" w14:textId="77777777" w:rsidR="00C03D33" w:rsidRPr="00C03D33" w:rsidRDefault="00C03D33" w:rsidP="00C03D33">
            <w:pPr>
              <w:jc w:val="center"/>
              <w:rPr>
                <w:rFonts w:ascii="Times New Roman" w:hAnsi="Times New Roman" w:cs="Times New Roman"/>
                <w:b/>
                <w:bCs/>
                <w:i/>
                <w:iCs/>
                <w:sz w:val="20"/>
                <w:szCs w:val="20"/>
              </w:rPr>
            </w:pPr>
          </w:p>
        </w:tc>
        <w:tc>
          <w:tcPr>
            <w:tcW w:w="1048" w:type="dxa"/>
            <w:tcBorders>
              <w:top w:val="single" w:sz="12" w:space="0" w:color="auto"/>
              <w:left w:val="nil"/>
              <w:bottom w:val="single" w:sz="6" w:space="0" w:color="auto"/>
              <w:right w:val="nil"/>
            </w:tcBorders>
            <w:vAlign w:val="center"/>
          </w:tcPr>
          <w:p w14:paraId="7C62A65E" w14:textId="77777777" w:rsid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SAND</w:t>
            </w:r>
          </w:p>
          <w:p w14:paraId="6F9557FC" w14:textId="77777777" w:rsidR="00C67131" w:rsidRPr="00C03D33" w:rsidRDefault="00C67131" w:rsidP="00C03D33">
            <w:pPr>
              <w:jc w:val="center"/>
              <w:rPr>
                <w:rFonts w:ascii="Times New Roman" w:hAnsi="Times New Roman" w:cs="Times New Roman"/>
                <w:b/>
                <w:bCs/>
                <w:sz w:val="20"/>
                <w:szCs w:val="20"/>
              </w:rPr>
            </w:pPr>
            <w:r>
              <w:rPr>
                <w:rFonts w:ascii="Times New Roman" w:hAnsi="Times New Roman" w:cs="Times New Roman"/>
                <w:b/>
                <w:bCs/>
                <w:sz w:val="20"/>
                <w:szCs w:val="20"/>
              </w:rPr>
              <w:t>(%)</w:t>
            </w:r>
          </w:p>
        </w:tc>
        <w:tc>
          <w:tcPr>
            <w:tcW w:w="1048" w:type="dxa"/>
            <w:tcBorders>
              <w:top w:val="single" w:sz="12" w:space="0" w:color="auto"/>
              <w:left w:val="nil"/>
              <w:bottom w:val="single" w:sz="6" w:space="0" w:color="auto"/>
              <w:right w:val="nil"/>
            </w:tcBorders>
            <w:vAlign w:val="center"/>
          </w:tcPr>
          <w:p w14:paraId="4F5D57DB" w14:textId="77777777" w:rsid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SILT</w:t>
            </w:r>
          </w:p>
          <w:p w14:paraId="4B004965" w14:textId="77777777" w:rsidR="00C67131" w:rsidRPr="00C03D33" w:rsidRDefault="00C67131" w:rsidP="00C03D33">
            <w:pPr>
              <w:jc w:val="center"/>
              <w:rPr>
                <w:rFonts w:ascii="Times New Roman" w:hAnsi="Times New Roman" w:cs="Times New Roman"/>
                <w:b/>
                <w:bCs/>
                <w:sz w:val="20"/>
                <w:szCs w:val="20"/>
              </w:rPr>
            </w:pPr>
            <w:r>
              <w:rPr>
                <w:rFonts w:ascii="Times New Roman" w:hAnsi="Times New Roman" w:cs="Times New Roman"/>
                <w:b/>
                <w:bCs/>
                <w:sz w:val="20"/>
                <w:szCs w:val="20"/>
              </w:rPr>
              <w:t>(%)</w:t>
            </w:r>
          </w:p>
        </w:tc>
        <w:tc>
          <w:tcPr>
            <w:tcW w:w="1048" w:type="dxa"/>
            <w:tcBorders>
              <w:top w:val="single" w:sz="12" w:space="0" w:color="auto"/>
              <w:left w:val="nil"/>
              <w:bottom w:val="single" w:sz="6" w:space="0" w:color="auto"/>
              <w:right w:val="nil"/>
            </w:tcBorders>
            <w:vAlign w:val="center"/>
          </w:tcPr>
          <w:p w14:paraId="650C838D" w14:textId="77777777" w:rsid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CLAY</w:t>
            </w:r>
          </w:p>
          <w:p w14:paraId="2C1FAC96" w14:textId="77777777" w:rsidR="00C67131" w:rsidRPr="00C03D33" w:rsidRDefault="00C67131" w:rsidP="00C03D33">
            <w:pPr>
              <w:jc w:val="center"/>
              <w:rPr>
                <w:rFonts w:ascii="Times New Roman" w:hAnsi="Times New Roman" w:cs="Times New Roman"/>
                <w:b/>
                <w:bCs/>
                <w:sz w:val="20"/>
                <w:szCs w:val="20"/>
              </w:rPr>
            </w:pPr>
            <w:r>
              <w:rPr>
                <w:rFonts w:ascii="Times New Roman" w:hAnsi="Times New Roman" w:cs="Times New Roman"/>
                <w:b/>
                <w:bCs/>
                <w:sz w:val="20"/>
                <w:szCs w:val="20"/>
              </w:rPr>
              <w:t>(%)</w:t>
            </w:r>
          </w:p>
        </w:tc>
        <w:tc>
          <w:tcPr>
            <w:tcW w:w="1048" w:type="dxa"/>
            <w:tcBorders>
              <w:top w:val="single" w:sz="12" w:space="0" w:color="auto"/>
              <w:left w:val="nil"/>
              <w:bottom w:val="single" w:sz="6" w:space="0" w:color="auto"/>
              <w:right w:val="nil"/>
            </w:tcBorders>
            <w:vAlign w:val="center"/>
          </w:tcPr>
          <w:p w14:paraId="562CD3B4" w14:textId="77777777" w:rsid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BD</w:t>
            </w:r>
          </w:p>
          <w:p w14:paraId="10C278BC" w14:textId="77777777" w:rsidR="00C67131" w:rsidRPr="00C03D33" w:rsidRDefault="00C67131">
            <w:pPr>
              <w:jc w:val="center"/>
              <w:rPr>
                <w:rFonts w:ascii="Times New Roman" w:hAnsi="Times New Roman" w:cs="Times New Roman"/>
                <w:b/>
                <w:bCs/>
                <w:sz w:val="20"/>
                <w:szCs w:val="20"/>
              </w:rPr>
            </w:pPr>
            <w:r>
              <w:rPr>
                <w:rFonts w:ascii="Times New Roman" w:hAnsi="Times New Roman" w:cs="Times New Roman"/>
                <w:b/>
                <w:bCs/>
                <w:sz w:val="20"/>
                <w:szCs w:val="20"/>
              </w:rPr>
              <w:t>(</w:t>
            </w:r>
            <w:r w:rsidR="00E524C9">
              <w:rPr>
                <w:rFonts w:ascii="Times New Roman" w:hAnsi="Times New Roman" w:cs="Times New Roman"/>
                <w:b/>
                <w:bCs/>
                <w:sz w:val="20"/>
                <w:szCs w:val="20"/>
              </w:rPr>
              <w:t>g cm</w:t>
            </w:r>
            <w:r w:rsidR="00E524C9" w:rsidRPr="00364374">
              <w:rPr>
                <w:rFonts w:ascii="Times New Roman" w:hAnsi="Times New Roman" w:cs="Times New Roman"/>
                <w:b/>
                <w:bCs/>
                <w:sz w:val="20"/>
                <w:szCs w:val="20"/>
                <w:vertAlign w:val="superscript"/>
              </w:rPr>
              <w:t>-3</w:t>
            </w:r>
            <w:r>
              <w:rPr>
                <w:rFonts w:ascii="Times New Roman" w:hAnsi="Times New Roman" w:cs="Times New Roman"/>
                <w:b/>
                <w:bCs/>
                <w:sz w:val="20"/>
                <w:szCs w:val="20"/>
              </w:rPr>
              <w:t>)</w:t>
            </w:r>
          </w:p>
        </w:tc>
        <w:tc>
          <w:tcPr>
            <w:tcW w:w="1218" w:type="dxa"/>
            <w:tcBorders>
              <w:top w:val="single" w:sz="12" w:space="0" w:color="auto"/>
              <w:left w:val="nil"/>
              <w:bottom w:val="single" w:sz="6" w:space="0" w:color="auto"/>
              <w:right w:val="nil"/>
            </w:tcBorders>
            <w:vAlign w:val="center"/>
          </w:tcPr>
          <w:p w14:paraId="0F9E7DB2" w14:textId="77777777" w:rsidR="00C03D33" w:rsidRPr="00C03D33" w:rsidRDefault="00D23314" w:rsidP="00C03D33">
            <w:pPr>
              <w:jc w:val="center"/>
              <w:rPr>
                <w:rFonts w:ascii="Times New Roman" w:hAnsi="Times New Roman" w:cs="Times New Roman"/>
                <w:b/>
                <w:bCs/>
                <w:sz w:val="20"/>
                <w:szCs w:val="20"/>
              </w:rPr>
            </w:pPr>
            <w:r>
              <w:rPr>
                <w:rFonts w:ascii="Times New Roman" w:hAnsi="Times New Roman" w:cs="Times New Roman"/>
                <w:b/>
                <w:bCs/>
                <w:sz w:val="20"/>
                <w:szCs w:val="20"/>
              </w:rPr>
              <w:t>W</w:t>
            </w:r>
            <w:r w:rsidR="00C67131">
              <w:rPr>
                <w:rFonts w:ascii="Times New Roman" w:hAnsi="Times New Roman" w:cs="Times New Roman"/>
                <w:b/>
                <w:bCs/>
                <w:sz w:val="20"/>
                <w:szCs w:val="20"/>
              </w:rPr>
              <w:t xml:space="preserve">ater content </w:t>
            </w:r>
            <w:r w:rsidR="00C67131">
              <w:rPr>
                <w:rFonts w:ascii="Times New Roman" w:hAnsi="Times New Roman" w:cs="Times New Roman"/>
                <w:b/>
                <w:bCs/>
                <w:sz w:val="20"/>
                <w:szCs w:val="20"/>
              </w:rPr>
              <w:br/>
            </w:r>
            <w:r w:rsidR="00D643F9">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t>
            </w:r>
            <w:r w:rsidR="00C67131" w:rsidRPr="00C03D33">
              <w:rPr>
                <w:rFonts w:ascii="Times New Roman" w:hAnsi="Times New Roman" w:cs="Times New Roman" w:hint="eastAsia"/>
                <w:b/>
                <w:bCs/>
                <w:sz w:val="20"/>
                <w:szCs w:val="20"/>
              </w:rPr>
              <w:t>FC</w:t>
            </w:r>
            <w:r w:rsidR="00C67131">
              <w:rPr>
                <w:rFonts w:ascii="Times New Roman" w:hAnsi="Times New Roman" w:cs="Times New Roman"/>
                <w:b/>
                <w:bCs/>
                <w:sz w:val="20"/>
                <w:szCs w:val="20"/>
              </w:rPr>
              <w:t xml:space="preserve"> </w:t>
            </w:r>
            <w:r w:rsidR="00C67131">
              <w:rPr>
                <w:rFonts w:ascii="Times New Roman" w:hAnsi="Times New Roman" w:cs="Times New Roman"/>
                <w:b/>
                <w:bCs/>
                <w:sz w:val="20"/>
                <w:szCs w:val="20"/>
              </w:rPr>
              <w:br/>
              <w:t>(cm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276" w:type="dxa"/>
            <w:tcBorders>
              <w:top w:val="single" w:sz="12" w:space="0" w:color="auto"/>
              <w:left w:val="nil"/>
              <w:bottom w:val="single" w:sz="6" w:space="0" w:color="auto"/>
              <w:right w:val="nil"/>
            </w:tcBorders>
            <w:vAlign w:val="center"/>
          </w:tcPr>
          <w:p w14:paraId="4E48CE62" w14:textId="77777777" w:rsidR="00C03D33" w:rsidRPr="00C03D33" w:rsidRDefault="00D23314">
            <w:pPr>
              <w:jc w:val="center"/>
              <w:rPr>
                <w:rFonts w:ascii="Times New Roman" w:hAnsi="Times New Roman" w:cs="Times New Roman"/>
                <w:b/>
                <w:bCs/>
                <w:sz w:val="20"/>
                <w:szCs w:val="20"/>
              </w:rPr>
            </w:pPr>
            <w:r>
              <w:rPr>
                <w:rFonts w:ascii="Times New Roman" w:hAnsi="Times New Roman" w:cs="Times New Roman"/>
                <w:b/>
                <w:bCs/>
                <w:sz w:val="20"/>
                <w:szCs w:val="20"/>
              </w:rPr>
              <w:t>W</w:t>
            </w:r>
            <w:r w:rsidR="00C67131">
              <w:rPr>
                <w:rFonts w:ascii="Times New Roman" w:hAnsi="Times New Roman" w:cs="Times New Roman"/>
                <w:b/>
                <w:bCs/>
                <w:sz w:val="20"/>
                <w:szCs w:val="20"/>
              </w:rPr>
              <w:t xml:space="preserve">ater content </w:t>
            </w:r>
            <w:r w:rsidR="00C67131">
              <w:rPr>
                <w:rFonts w:ascii="Times New Roman" w:hAnsi="Times New Roman" w:cs="Times New Roman"/>
                <w:b/>
                <w:bCs/>
                <w:sz w:val="20"/>
                <w:szCs w:val="20"/>
              </w:rPr>
              <w:br/>
            </w:r>
            <w:r w:rsidR="00D643F9">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WP </w:t>
            </w:r>
            <w:r w:rsidR="00C67131">
              <w:rPr>
                <w:rFonts w:ascii="Times New Roman" w:hAnsi="Times New Roman" w:cs="Times New Roman"/>
                <w:b/>
                <w:bCs/>
                <w:sz w:val="20"/>
                <w:szCs w:val="20"/>
              </w:rPr>
              <w:br/>
              <w:t>(cm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r>
      <w:tr w:rsidR="00C03D33" w:rsidRPr="00C03D33" w14:paraId="1A473780" w14:textId="77777777" w:rsidTr="00364374">
        <w:trPr>
          <w:trHeight w:val="340"/>
          <w:jc w:val="center"/>
        </w:trPr>
        <w:tc>
          <w:tcPr>
            <w:tcW w:w="9781" w:type="dxa"/>
            <w:gridSpan w:val="7"/>
            <w:tcBorders>
              <w:top w:val="single" w:sz="6" w:space="0" w:color="auto"/>
              <w:left w:val="nil"/>
              <w:bottom w:val="single" w:sz="6" w:space="0" w:color="auto"/>
              <w:right w:val="nil"/>
            </w:tcBorders>
            <w:vAlign w:val="center"/>
          </w:tcPr>
          <w:p w14:paraId="7697027C" w14:textId="77777777" w:rsidR="00C03D33" w:rsidRP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i/>
                <w:iCs/>
                <w:sz w:val="20"/>
                <w:szCs w:val="20"/>
              </w:rPr>
              <w:t>Rosetta3</w:t>
            </w:r>
          </w:p>
        </w:tc>
      </w:tr>
      <w:tr w:rsidR="00C03D33" w:rsidRPr="00C03D33" w14:paraId="5EB93F20" w14:textId="77777777" w:rsidTr="00364374">
        <w:trPr>
          <w:trHeight w:val="227"/>
          <w:jc w:val="center"/>
        </w:trPr>
        <w:tc>
          <w:tcPr>
            <w:tcW w:w="3095" w:type="dxa"/>
            <w:tcBorders>
              <w:top w:val="single" w:sz="6" w:space="0" w:color="auto"/>
              <w:left w:val="nil"/>
              <w:bottom w:val="nil"/>
              <w:right w:val="nil"/>
            </w:tcBorders>
            <w:vAlign w:val="center"/>
          </w:tcPr>
          <w:p w14:paraId="3928E512" w14:textId="77777777" w:rsidR="00C03D33" w:rsidRP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SAND</w:t>
            </w:r>
            <w:r w:rsidR="00C67131">
              <w:rPr>
                <w:rFonts w:ascii="Times New Roman" w:hAnsi="Times New Roman" w:cs="Times New Roman"/>
                <w:b/>
                <w:bCs/>
                <w:sz w:val="20"/>
                <w:szCs w:val="20"/>
              </w:rPr>
              <w:t xml:space="preserve"> (%)</w:t>
            </w:r>
          </w:p>
        </w:tc>
        <w:tc>
          <w:tcPr>
            <w:tcW w:w="1048" w:type="dxa"/>
            <w:tcBorders>
              <w:top w:val="single" w:sz="6" w:space="0" w:color="auto"/>
              <w:left w:val="nil"/>
              <w:bottom w:val="nil"/>
              <w:right w:val="nil"/>
            </w:tcBorders>
            <w:vAlign w:val="center"/>
          </w:tcPr>
          <w:p w14:paraId="70E8A686"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single" w:sz="6" w:space="0" w:color="auto"/>
              <w:left w:val="nil"/>
              <w:bottom w:val="nil"/>
              <w:right w:val="nil"/>
            </w:tcBorders>
            <w:vAlign w:val="center"/>
          </w:tcPr>
          <w:p w14:paraId="28494B5B"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-0.89</w:t>
            </w:r>
          </w:p>
        </w:tc>
        <w:tc>
          <w:tcPr>
            <w:tcW w:w="1048" w:type="dxa"/>
            <w:tcBorders>
              <w:top w:val="single" w:sz="6" w:space="0" w:color="auto"/>
              <w:left w:val="nil"/>
              <w:bottom w:val="nil"/>
              <w:right w:val="nil"/>
            </w:tcBorders>
            <w:vAlign w:val="center"/>
          </w:tcPr>
          <w:p w14:paraId="1EDCB276"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-0.66</w:t>
            </w:r>
          </w:p>
        </w:tc>
        <w:tc>
          <w:tcPr>
            <w:tcW w:w="1048" w:type="dxa"/>
            <w:tcBorders>
              <w:top w:val="single" w:sz="6" w:space="0" w:color="auto"/>
              <w:left w:val="nil"/>
              <w:bottom w:val="nil"/>
              <w:right w:val="nil"/>
            </w:tcBorders>
            <w:vAlign w:val="center"/>
          </w:tcPr>
          <w:p w14:paraId="13B70886"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0.37</w:t>
            </w:r>
          </w:p>
        </w:tc>
        <w:tc>
          <w:tcPr>
            <w:tcW w:w="1218" w:type="dxa"/>
            <w:tcBorders>
              <w:top w:val="single" w:sz="6" w:space="0" w:color="auto"/>
              <w:left w:val="nil"/>
              <w:bottom w:val="nil"/>
              <w:right w:val="nil"/>
            </w:tcBorders>
            <w:vAlign w:val="center"/>
          </w:tcPr>
          <w:p w14:paraId="6FCEC43C"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-0.76</w:t>
            </w:r>
          </w:p>
        </w:tc>
        <w:tc>
          <w:tcPr>
            <w:tcW w:w="1276" w:type="dxa"/>
            <w:tcBorders>
              <w:top w:val="single" w:sz="6" w:space="0" w:color="auto"/>
              <w:left w:val="nil"/>
              <w:bottom w:val="nil"/>
              <w:right w:val="nil"/>
            </w:tcBorders>
            <w:vAlign w:val="center"/>
          </w:tcPr>
          <w:p w14:paraId="6A4B1D8B"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-0.53</w:t>
            </w:r>
          </w:p>
        </w:tc>
      </w:tr>
      <w:tr w:rsidR="00C03D33" w:rsidRPr="00C03D33" w14:paraId="53DD5C5B" w14:textId="77777777" w:rsidTr="00364374">
        <w:trPr>
          <w:trHeight w:val="227"/>
          <w:jc w:val="center"/>
        </w:trPr>
        <w:tc>
          <w:tcPr>
            <w:tcW w:w="3095" w:type="dxa"/>
            <w:tcBorders>
              <w:top w:val="nil"/>
              <w:left w:val="nil"/>
              <w:bottom w:val="nil"/>
              <w:right w:val="nil"/>
            </w:tcBorders>
            <w:vAlign w:val="center"/>
          </w:tcPr>
          <w:p w14:paraId="03B7A278" w14:textId="77777777" w:rsidR="00C03D33" w:rsidRP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SILT</w:t>
            </w:r>
            <w:r w:rsidR="00C67131">
              <w:rPr>
                <w:rFonts w:ascii="Times New Roman" w:hAnsi="Times New Roman" w:cs="Times New Roman"/>
                <w:b/>
                <w:bCs/>
                <w:sz w:val="20"/>
                <w:szCs w:val="20"/>
              </w:rPr>
              <w:t xml:space="preserve"> (%)</w:t>
            </w:r>
          </w:p>
        </w:tc>
        <w:tc>
          <w:tcPr>
            <w:tcW w:w="1048" w:type="dxa"/>
            <w:tcBorders>
              <w:top w:val="nil"/>
              <w:left w:val="nil"/>
              <w:bottom w:val="nil"/>
              <w:right w:val="nil"/>
            </w:tcBorders>
            <w:vAlign w:val="center"/>
          </w:tcPr>
          <w:p w14:paraId="36E08207"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5DE9155E"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nil"/>
              <w:left w:val="nil"/>
              <w:bottom w:val="nil"/>
              <w:right w:val="nil"/>
            </w:tcBorders>
            <w:vAlign w:val="center"/>
          </w:tcPr>
          <w:p w14:paraId="51E59449"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0.25</w:t>
            </w:r>
          </w:p>
        </w:tc>
        <w:tc>
          <w:tcPr>
            <w:tcW w:w="1048" w:type="dxa"/>
            <w:tcBorders>
              <w:top w:val="nil"/>
              <w:left w:val="nil"/>
              <w:bottom w:val="nil"/>
              <w:right w:val="nil"/>
            </w:tcBorders>
            <w:vAlign w:val="center"/>
          </w:tcPr>
          <w:p w14:paraId="6F7685E4"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-0.45</w:t>
            </w:r>
          </w:p>
        </w:tc>
        <w:tc>
          <w:tcPr>
            <w:tcW w:w="1218" w:type="dxa"/>
            <w:tcBorders>
              <w:top w:val="nil"/>
              <w:left w:val="nil"/>
              <w:bottom w:val="nil"/>
              <w:right w:val="nil"/>
            </w:tcBorders>
            <w:vAlign w:val="center"/>
          </w:tcPr>
          <w:p w14:paraId="30FB5FB5"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0.61</w:t>
            </w:r>
          </w:p>
        </w:tc>
        <w:tc>
          <w:tcPr>
            <w:tcW w:w="1276" w:type="dxa"/>
            <w:tcBorders>
              <w:top w:val="nil"/>
              <w:left w:val="nil"/>
              <w:bottom w:val="nil"/>
              <w:right w:val="nil"/>
            </w:tcBorders>
            <w:vAlign w:val="center"/>
          </w:tcPr>
          <w:p w14:paraId="3693818A"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0.24</w:t>
            </w:r>
          </w:p>
        </w:tc>
      </w:tr>
      <w:tr w:rsidR="00C03D33" w:rsidRPr="00C03D33" w14:paraId="5A1BA815" w14:textId="77777777" w:rsidTr="00364374">
        <w:trPr>
          <w:trHeight w:val="227"/>
          <w:jc w:val="center"/>
        </w:trPr>
        <w:tc>
          <w:tcPr>
            <w:tcW w:w="3095" w:type="dxa"/>
            <w:tcBorders>
              <w:top w:val="nil"/>
              <w:left w:val="nil"/>
              <w:bottom w:val="nil"/>
              <w:right w:val="nil"/>
            </w:tcBorders>
            <w:vAlign w:val="center"/>
          </w:tcPr>
          <w:p w14:paraId="6E2CE500" w14:textId="77777777" w:rsidR="00C03D33" w:rsidRP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CLAY</w:t>
            </w:r>
            <w:r w:rsidR="00C67131">
              <w:rPr>
                <w:rFonts w:ascii="Times New Roman" w:hAnsi="Times New Roman" w:cs="Times New Roman"/>
                <w:b/>
                <w:bCs/>
                <w:sz w:val="20"/>
                <w:szCs w:val="20"/>
              </w:rPr>
              <w:t xml:space="preserve"> (%)</w:t>
            </w:r>
          </w:p>
        </w:tc>
        <w:tc>
          <w:tcPr>
            <w:tcW w:w="1048" w:type="dxa"/>
            <w:tcBorders>
              <w:top w:val="nil"/>
              <w:left w:val="nil"/>
              <w:bottom w:val="nil"/>
              <w:right w:val="nil"/>
            </w:tcBorders>
            <w:vAlign w:val="center"/>
          </w:tcPr>
          <w:p w14:paraId="4B5A17F3"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5A55B54B"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2518ED4B"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nil"/>
              <w:left w:val="nil"/>
              <w:bottom w:val="nil"/>
              <w:right w:val="nil"/>
            </w:tcBorders>
            <w:vAlign w:val="center"/>
          </w:tcPr>
          <w:p w14:paraId="48541111"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-0.04</w:t>
            </w:r>
          </w:p>
        </w:tc>
        <w:tc>
          <w:tcPr>
            <w:tcW w:w="1218" w:type="dxa"/>
            <w:tcBorders>
              <w:top w:val="nil"/>
              <w:left w:val="nil"/>
              <w:bottom w:val="nil"/>
              <w:right w:val="nil"/>
            </w:tcBorders>
            <w:vAlign w:val="center"/>
          </w:tcPr>
          <w:p w14:paraId="5C1F8334"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0.61</w:t>
            </w:r>
          </w:p>
        </w:tc>
        <w:tc>
          <w:tcPr>
            <w:tcW w:w="1276" w:type="dxa"/>
            <w:tcBorders>
              <w:top w:val="nil"/>
              <w:left w:val="nil"/>
              <w:bottom w:val="nil"/>
              <w:right w:val="nil"/>
            </w:tcBorders>
            <w:vAlign w:val="center"/>
          </w:tcPr>
          <w:p w14:paraId="3FF94D6A"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0.73</w:t>
            </w:r>
          </w:p>
        </w:tc>
      </w:tr>
      <w:tr w:rsidR="00C03D33" w:rsidRPr="00C03D33" w14:paraId="637A50F1" w14:textId="77777777" w:rsidTr="00364374">
        <w:trPr>
          <w:trHeight w:val="227"/>
          <w:jc w:val="center"/>
        </w:trPr>
        <w:tc>
          <w:tcPr>
            <w:tcW w:w="3095" w:type="dxa"/>
            <w:tcBorders>
              <w:top w:val="nil"/>
              <w:left w:val="nil"/>
              <w:bottom w:val="nil"/>
              <w:right w:val="nil"/>
            </w:tcBorders>
            <w:vAlign w:val="center"/>
          </w:tcPr>
          <w:p w14:paraId="720C1FE4" w14:textId="77777777" w:rsidR="00C03D33" w:rsidRPr="00C03D33" w:rsidRDefault="00C03D33" w:rsidP="00C03D33">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BD</w:t>
            </w:r>
            <w:r w:rsidR="00C67131">
              <w:rPr>
                <w:rFonts w:ascii="Times New Roman" w:hAnsi="Times New Roman" w:cs="Times New Roman"/>
                <w:b/>
                <w:bCs/>
                <w:sz w:val="20"/>
                <w:szCs w:val="20"/>
              </w:rPr>
              <w:t xml:space="preserve"> (g cm</w:t>
            </w:r>
            <w:r w:rsidR="00C67131" w:rsidRPr="00364374">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048" w:type="dxa"/>
            <w:tcBorders>
              <w:top w:val="nil"/>
              <w:left w:val="nil"/>
              <w:bottom w:val="nil"/>
              <w:right w:val="nil"/>
            </w:tcBorders>
            <w:vAlign w:val="center"/>
          </w:tcPr>
          <w:p w14:paraId="56306E1B"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1AFCDA74"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7155430B"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6EF9F1F5"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218" w:type="dxa"/>
            <w:tcBorders>
              <w:top w:val="nil"/>
              <w:left w:val="nil"/>
              <w:bottom w:val="nil"/>
              <w:right w:val="nil"/>
            </w:tcBorders>
            <w:vAlign w:val="center"/>
          </w:tcPr>
          <w:p w14:paraId="05C432AD"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-0.50</w:t>
            </w:r>
          </w:p>
        </w:tc>
        <w:tc>
          <w:tcPr>
            <w:tcW w:w="1276" w:type="dxa"/>
            <w:tcBorders>
              <w:top w:val="nil"/>
              <w:left w:val="nil"/>
              <w:bottom w:val="nil"/>
              <w:right w:val="nil"/>
            </w:tcBorders>
            <w:vAlign w:val="center"/>
          </w:tcPr>
          <w:p w14:paraId="52D8D543"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-0.15</w:t>
            </w:r>
          </w:p>
        </w:tc>
      </w:tr>
      <w:tr w:rsidR="00C03D33" w:rsidRPr="00C03D33" w14:paraId="6D156F9E" w14:textId="77777777" w:rsidTr="00364374">
        <w:trPr>
          <w:trHeight w:val="227"/>
          <w:jc w:val="center"/>
        </w:trPr>
        <w:tc>
          <w:tcPr>
            <w:tcW w:w="3095" w:type="dxa"/>
            <w:tcBorders>
              <w:top w:val="nil"/>
              <w:left w:val="nil"/>
              <w:bottom w:val="nil"/>
              <w:right w:val="nil"/>
            </w:tcBorders>
            <w:vAlign w:val="center"/>
          </w:tcPr>
          <w:p w14:paraId="66801314" w14:textId="77777777" w:rsidR="00C03D33" w:rsidRPr="00C03D33" w:rsidRDefault="002066B8" w:rsidP="00C03D33">
            <w:pPr>
              <w:jc w:val="center"/>
              <w:rPr>
                <w:rFonts w:ascii="Times New Roman" w:hAnsi="Times New Roman" w:cs="Times New Roman"/>
                <w:b/>
                <w:bCs/>
                <w:sz w:val="20"/>
                <w:szCs w:val="20"/>
              </w:rPr>
            </w:pPr>
            <w:r>
              <w:rPr>
                <w:rFonts w:ascii="Times New Roman" w:hAnsi="Times New Roman" w:cs="Times New Roman" w:hint="eastAsia"/>
                <w:b/>
                <w:bCs/>
                <w:sz w:val="20"/>
                <w:szCs w:val="20"/>
              </w:rPr>
              <w:t>W</w:t>
            </w:r>
            <w:r>
              <w:rPr>
                <w:rFonts w:ascii="Times New Roman" w:hAnsi="Times New Roman" w:cs="Times New Roman"/>
                <w:b/>
                <w:bCs/>
                <w:sz w:val="20"/>
                <w:szCs w:val="20"/>
              </w:rPr>
              <w:t xml:space="preserve">ater </w:t>
            </w:r>
            <w:r w:rsidR="00C67131">
              <w:rPr>
                <w:rFonts w:ascii="Times New Roman" w:hAnsi="Times New Roman" w:cs="Times New Roman"/>
                <w:b/>
                <w:bCs/>
                <w:sz w:val="20"/>
                <w:szCs w:val="20"/>
              </w:rPr>
              <w:t xml:space="preserve">content </w:t>
            </w:r>
            <w:r w:rsidR="00FA520D">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t>
            </w:r>
            <w:r w:rsidR="00C03D33" w:rsidRPr="00C03D33">
              <w:rPr>
                <w:rFonts w:ascii="Times New Roman" w:hAnsi="Times New Roman" w:cs="Times New Roman" w:hint="eastAsia"/>
                <w:b/>
                <w:bCs/>
                <w:sz w:val="20"/>
                <w:szCs w:val="20"/>
              </w:rPr>
              <w:t>FC</w:t>
            </w:r>
            <w:r w:rsidR="00C67131">
              <w:rPr>
                <w:rFonts w:ascii="Times New Roman" w:hAnsi="Times New Roman" w:cs="Times New Roman"/>
                <w:b/>
                <w:bCs/>
                <w:sz w:val="20"/>
                <w:szCs w:val="20"/>
              </w:rPr>
              <w:t xml:space="preserve"> (cm</w:t>
            </w:r>
            <w:r w:rsidR="00C67131" w:rsidRPr="00364374">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364374">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048" w:type="dxa"/>
            <w:tcBorders>
              <w:top w:val="nil"/>
              <w:left w:val="nil"/>
              <w:bottom w:val="nil"/>
              <w:right w:val="nil"/>
            </w:tcBorders>
            <w:vAlign w:val="center"/>
          </w:tcPr>
          <w:p w14:paraId="5A68C4D3"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0053B556"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26606030"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5A56D0E7" w14:textId="77777777" w:rsidR="00C03D33" w:rsidRPr="00C03D33" w:rsidRDefault="00C03D33" w:rsidP="00C03D33">
            <w:pPr>
              <w:jc w:val="center"/>
              <w:rPr>
                <w:rFonts w:ascii="Times New Roman" w:hAnsi="Times New Roman" w:cs="Times New Roman"/>
                <w:sz w:val="20"/>
                <w:szCs w:val="20"/>
              </w:rPr>
            </w:pPr>
          </w:p>
        </w:tc>
        <w:tc>
          <w:tcPr>
            <w:tcW w:w="1218" w:type="dxa"/>
            <w:tcBorders>
              <w:top w:val="nil"/>
              <w:left w:val="nil"/>
              <w:bottom w:val="nil"/>
              <w:right w:val="nil"/>
            </w:tcBorders>
            <w:vAlign w:val="center"/>
          </w:tcPr>
          <w:p w14:paraId="4F991060"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276" w:type="dxa"/>
            <w:tcBorders>
              <w:top w:val="nil"/>
              <w:left w:val="nil"/>
              <w:bottom w:val="nil"/>
              <w:right w:val="nil"/>
            </w:tcBorders>
            <w:vAlign w:val="center"/>
          </w:tcPr>
          <w:p w14:paraId="3E160047"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0.70</w:t>
            </w:r>
          </w:p>
        </w:tc>
      </w:tr>
      <w:tr w:rsidR="00C03D33" w:rsidRPr="00C03D33" w14:paraId="2866AB79" w14:textId="77777777" w:rsidTr="00364374">
        <w:trPr>
          <w:trHeight w:val="227"/>
          <w:jc w:val="center"/>
        </w:trPr>
        <w:tc>
          <w:tcPr>
            <w:tcW w:w="3095" w:type="dxa"/>
            <w:tcBorders>
              <w:top w:val="nil"/>
              <w:left w:val="nil"/>
              <w:bottom w:val="single" w:sz="6" w:space="0" w:color="auto"/>
              <w:right w:val="nil"/>
            </w:tcBorders>
            <w:vAlign w:val="center"/>
          </w:tcPr>
          <w:p w14:paraId="6A67F9B5" w14:textId="77777777" w:rsidR="00C03D33" w:rsidRPr="00C03D33" w:rsidRDefault="002066B8">
            <w:pPr>
              <w:jc w:val="center"/>
              <w:rPr>
                <w:rFonts w:ascii="Times New Roman" w:hAnsi="Times New Roman" w:cs="Times New Roman"/>
                <w:b/>
                <w:bCs/>
                <w:sz w:val="20"/>
                <w:szCs w:val="20"/>
              </w:rPr>
            </w:pPr>
            <w:r>
              <w:rPr>
                <w:rFonts w:ascii="Times New Roman" w:hAnsi="Times New Roman" w:cs="Times New Roman" w:hint="eastAsia"/>
                <w:b/>
                <w:bCs/>
                <w:sz w:val="20"/>
                <w:szCs w:val="20"/>
              </w:rPr>
              <w:t>W</w:t>
            </w:r>
            <w:r>
              <w:rPr>
                <w:rFonts w:ascii="Times New Roman" w:hAnsi="Times New Roman" w:cs="Times New Roman"/>
                <w:b/>
                <w:bCs/>
                <w:sz w:val="20"/>
                <w:szCs w:val="20"/>
              </w:rPr>
              <w:t xml:space="preserve">ater </w:t>
            </w:r>
            <w:r w:rsidR="00C67131">
              <w:rPr>
                <w:rFonts w:ascii="Times New Roman" w:hAnsi="Times New Roman" w:cs="Times New Roman"/>
                <w:b/>
                <w:bCs/>
                <w:sz w:val="20"/>
                <w:szCs w:val="20"/>
              </w:rPr>
              <w:t xml:space="preserve">content </w:t>
            </w:r>
            <w:r w:rsidR="00FA520D">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WP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048" w:type="dxa"/>
            <w:tcBorders>
              <w:top w:val="nil"/>
              <w:left w:val="nil"/>
              <w:bottom w:val="single" w:sz="6" w:space="0" w:color="auto"/>
              <w:right w:val="nil"/>
            </w:tcBorders>
            <w:vAlign w:val="center"/>
          </w:tcPr>
          <w:p w14:paraId="31E37197"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single" w:sz="6" w:space="0" w:color="auto"/>
              <w:right w:val="nil"/>
            </w:tcBorders>
            <w:vAlign w:val="center"/>
          </w:tcPr>
          <w:p w14:paraId="7D8989B7"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single" w:sz="6" w:space="0" w:color="auto"/>
              <w:right w:val="nil"/>
            </w:tcBorders>
            <w:vAlign w:val="center"/>
          </w:tcPr>
          <w:p w14:paraId="207525D9" w14:textId="77777777" w:rsidR="00C03D33" w:rsidRPr="00C03D33" w:rsidRDefault="00C03D33" w:rsidP="00C03D33">
            <w:pPr>
              <w:jc w:val="center"/>
              <w:rPr>
                <w:rFonts w:ascii="Times New Roman" w:hAnsi="Times New Roman" w:cs="Times New Roman"/>
                <w:sz w:val="20"/>
                <w:szCs w:val="20"/>
              </w:rPr>
            </w:pPr>
          </w:p>
        </w:tc>
        <w:tc>
          <w:tcPr>
            <w:tcW w:w="1048" w:type="dxa"/>
            <w:tcBorders>
              <w:top w:val="nil"/>
              <w:left w:val="nil"/>
              <w:bottom w:val="single" w:sz="6" w:space="0" w:color="auto"/>
              <w:right w:val="nil"/>
            </w:tcBorders>
            <w:vAlign w:val="center"/>
          </w:tcPr>
          <w:p w14:paraId="4939ACC1" w14:textId="77777777" w:rsidR="00C03D33" w:rsidRPr="00C03D33" w:rsidRDefault="00C03D33" w:rsidP="00C03D33">
            <w:pPr>
              <w:jc w:val="center"/>
              <w:rPr>
                <w:rFonts w:ascii="Times New Roman" w:hAnsi="Times New Roman" w:cs="Times New Roman"/>
                <w:sz w:val="20"/>
                <w:szCs w:val="20"/>
              </w:rPr>
            </w:pPr>
          </w:p>
        </w:tc>
        <w:tc>
          <w:tcPr>
            <w:tcW w:w="1218" w:type="dxa"/>
            <w:tcBorders>
              <w:top w:val="nil"/>
              <w:left w:val="nil"/>
              <w:bottom w:val="single" w:sz="6" w:space="0" w:color="auto"/>
              <w:right w:val="nil"/>
            </w:tcBorders>
            <w:vAlign w:val="center"/>
          </w:tcPr>
          <w:p w14:paraId="44A5476C" w14:textId="77777777" w:rsidR="00C03D33" w:rsidRPr="00C03D33" w:rsidRDefault="00C03D33" w:rsidP="00C03D33">
            <w:pPr>
              <w:jc w:val="center"/>
              <w:rPr>
                <w:rFonts w:ascii="Times New Roman" w:hAnsi="Times New Roman" w:cs="Times New Roman"/>
                <w:sz w:val="20"/>
                <w:szCs w:val="20"/>
              </w:rPr>
            </w:pPr>
          </w:p>
        </w:tc>
        <w:tc>
          <w:tcPr>
            <w:tcW w:w="1276" w:type="dxa"/>
            <w:tcBorders>
              <w:top w:val="nil"/>
              <w:left w:val="nil"/>
              <w:bottom w:val="single" w:sz="6" w:space="0" w:color="auto"/>
              <w:right w:val="nil"/>
            </w:tcBorders>
            <w:vAlign w:val="center"/>
          </w:tcPr>
          <w:p w14:paraId="13B1D5E0" w14:textId="77777777" w:rsidR="00C03D33" w:rsidRPr="00C03D33" w:rsidRDefault="00C03D33" w:rsidP="00C03D33">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r>
      <w:tr w:rsidR="00C03D33" w:rsidRPr="00C03D33" w14:paraId="2525BCD7" w14:textId="77777777" w:rsidTr="00364374">
        <w:trPr>
          <w:trHeight w:val="340"/>
          <w:jc w:val="center"/>
        </w:trPr>
        <w:tc>
          <w:tcPr>
            <w:tcW w:w="9781" w:type="dxa"/>
            <w:gridSpan w:val="7"/>
            <w:tcBorders>
              <w:top w:val="single" w:sz="6" w:space="0" w:color="auto"/>
              <w:left w:val="nil"/>
              <w:bottom w:val="single" w:sz="6" w:space="0" w:color="auto"/>
              <w:right w:val="nil"/>
            </w:tcBorders>
            <w:vAlign w:val="center"/>
          </w:tcPr>
          <w:p w14:paraId="05CD042C" w14:textId="77777777" w:rsidR="00C03D33" w:rsidRPr="00C03D33" w:rsidRDefault="00C03D33" w:rsidP="00C03D33">
            <w:pPr>
              <w:jc w:val="center"/>
              <w:rPr>
                <w:rFonts w:ascii="Times New Roman" w:hAnsi="Times New Roman" w:cs="Times New Roman"/>
                <w:b/>
                <w:bCs/>
                <w:i/>
                <w:iCs/>
                <w:sz w:val="20"/>
                <w:szCs w:val="20"/>
              </w:rPr>
            </w:pPr>
            <w:r w:rsidRPr="00C03D33">
              <w:rPr>
                <w:rFonts w:ascii="Times New Roman" w:hAnsi="Times New Roman" w:cs="Times New Roman" w:hint="eastAsia"/>
                <w:b/>
                <w:bCs/>
                <w:i/>
                <w:iCs/>
                <w:sz w:val="20"/>
                <w:szCs w:val="20"/>
              </w:rPr>
              <w:t>NCSS</w:t>
            </w:r>
          </w:p>
        </w:tc>
      </w:tr>
      <w:tr w:rsidR="00C67131" w:rsidRPr="00C03D33" w14:paraId="21D9E42D" w14:textId="77777777" w:rsidTr="00364374">
        <w:trPr>
          <w:trHeight w:val="227"/>
          <w:jc w:val="center"/>
        </w:trPr>
        <w:tc>
          <w:tcPr>
            <w:tcW w:w="3095" w:type="dxa"/>
            <w:tcBorders>
              <w:top w:val="single" w:sz="6" w:space="0" w:color="auto"/>
              <w:left w:val="nil"/>
              <w:bottom w:val="nil"/>
              <w:right w:val="nil"/>
            </w:tcBorders>
            <w:vAlign w:val="center"/>
          </w:tcPr>
          <w:p w14:paraId="33CA4811"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SAND</w:t>
            </w:r>
            <w:r>
              <w:rPr>
                <w:rFonts w:ascii="Times New Roman" w:hAnsi="Times New Roman" w:cs="Times New Roman"/>
                <w:b/>
                <w:bCs/>
                <w:sz w:val="20"/>
                <w:szCs w:val="20"/>
              </w:rPr>
              <w:t xml:space="preserve"> (%)</w:t>
            </w:r>
          </w:p>
        </w:tc>
        <w:tc>
          <w:tcPr>
            <w:tcW w:w="1048" w:type="dxa"/>
            <w:tcBorders>
              <w:top w:val="single" w:sz="6" w:space="0" w:color="auto"/>
              <w:left w:val="nil"/>
              <w:bottom w:val="nil"/>
              <w:right w:val="nil"/>
            </w:tcBorders>
            <w:vAlign w:val="center"/>
          </w:tcPr>
          <w:p w14:paraId="723B8459"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single" w:sz="6" w:space="0" w:color="auto"/>
              <w:left w:val="nil"/>
              <w:bottom w:val="nil"/>
              <w:right w:val="nil"/>
            </w:tcBorders>
            <w:vAlign w:val="center"/>
          </w:tcPr>
          <w:p w14:paraId="705131CE"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-0.76</w:t>
            </w:r>
          </w:p>
        </w:tc>
        <w:tc>
          <w:tcPr>
            <w:tcW w:w="1048" w:type="dxa"/>
            <w:tcBorders>
              <w:top w:val="single" w:sz="6" w:space="0" w:color="auto"/>
              <w:left w:val="nil"/>
              <w:bottom w:val="nil"/>
              <w:right w:val="nil"/>
            </w:tcBorders>
            <w:vAlign w:val="center"/>
          </w:tcPr>
          <w:p w14:paraId="75F0A631"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-0.67</w:t>
            </w:r>
          </w:p>
        </w:tc>
        <w:tc>
          <w:tcPr>
            <w:tcW w:w="1048" w:type="dxa"/>
            <w:tcBorders>
              <w:top w:val="single" w:sz="6" w:space="0" w:color="auto"/>
              <w:left w:val="nil"/>
              <w:bottom w:val="nil"/>
              <w:right w:val="nil"/>
            </w:tcBorders>
            <w:vAlign w:val="center"/>
          </w:tcPr>
          <w:p w14:paraId="2C249778"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0.28</w:t>
            </w:r>
          </w:p>
        </w:tc>
        <w:tc>
          <w:tcPr>
            <w:tcW w:w="1218" w:type="dxa"/>
            <w:tcBorders>
              <w:top w:val="single" w:sz="6" w:space="0" w:color="auto"/>
              <w:left w:val="nil"/>
              <w:bottom w:val="nil"/>
              <w:right w:val="nil"/>
            </w:tcBorders>
            <w:vAlign w:val="center"/>
          </w:tcPr>
          <w:p w14:paraId="12D39F34"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-0.71</w:t>
            </w:r>
          </w:p>
        </w:tc>
        <w:tc>
          <w:tcPr>
            <w:tcW w:w="1276" w:type="dxa"/>
            <w:tcBorders>
              <w:top w:val="single" w:sz="6" w:space="0" w:color="auto"/>
              <w:left w:val="nil"/>
              <w:bottom w:val="nil"/>
              <w:right w:val="nil"/>
            </w:tcBorders>
            <w:vAlign w:val="center"/>
          </w:tcPr>
          <w:p w14:paraId="5B8F41BD"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-0.66</w:t>
            </w:r>
          </w:p>
        </w:tc>
      </w:tr>
      <w:tr w:rsidR="00C67131" w:rsidRPr="00C03D33" w14:paraId="68B60DF3" w14:textId="77777777" w:rsidTr="00364374">
        <w:trPr>
          <w:trHeight w:val="227"/>
          <w:jc w:val="center"/>
        </w:trPr>
        <w:tc>
          <w:tcPr>
            <w:tcW w:w="3095" w:type="dxa"/>
            <w:tcBorders>
              <w:top w:val="nil"/>
              <w:left w:val="nil"/>
              <w:bottom w:val="nil"/>
              <w:right w:val="nil"/>
            </w:tcBorders>
            <w:vAlign w:val="center"/>
          </w:tcPr>
          <w:p w14:paraId="3F135722"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SILT</w:t>
            </w:r>
            <w:r>
              <w:rPr>
                <w:rFonts w:ascii="Times New Roman" w:hAnsi="Times New Roman" w:cs="Times New Roman"/>
                <w:b/>
                <w:bCs/>
                <w:sz w:val="20"/>
                <w:szCs w:val="20"/>
              </w:rPr>
              <w:t xml:space="preserve"> (%)</w:t>
            </w:r>
          </w:p>
        </w:tc>
        <w:tc>
          <w:tcPr>
            <w:tcW w:w="1048" w:type="dxa"/>
            <w:tcBorders>
              <w:top w:val="nil"/>
              <w:left w:val="nil"/>
              <w:bottom w:val="nil"/>
              <w:right w:val="nil"/>
            </w:tcBorders>
            <w:vAlign w:val="center"/>
          </w:tcPr>
          <w:p w14:paraId="64028373"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4F79B349"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nil"/>
              <w:left w:val="nil"/>
              <w:bottom w:val="nil"/>
              <w:right w:val="nil"/>
            </w:tcBorders>
            <w:vAlign w:val="center"/>
          </w:tcPr>
          <w:p w14:paraId="0ADFCF90"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0.02</w:t>
            </w:r>
          </w:p>
        </w:tc>
        <w:tc>
          <w:tcPr>
            <w:tcW w:w="1048" w:type="dxa"/>
            <w:tcBorders>
              <w:top w:val="nil"/>
              <w:left w:val="nil"/>
              <w:bottom w:val="nil"/>
              <w:right w:val="nil"/>
            </w:tcBorders>
            <w:vAlign w:val="center"/>
          </w:tcPr>
          <w:p w14:paraId="472A8B33"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-0.19</w:t>
            </w:r>
          </w:p>
        </w:tc>
        <w:tc>
          <w:tcPr>
            <w:tcW w:w="1218" w:type="dxa"/>
            <w:tcBorders>
              <w:top w:val="nil"/>
              <w:left w:val="nil"/>
              <w:bottom w:val="nil"/>
              <w:right w:val="nil"/>
            </w:tcBorders>
            <w:vAlign w:val="center"/>
          </w:tcPr>
          <w:p w14:paraId="462AECBB"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0.39</w:t>
            </w:r>
          </w:p>
        </w:tc>
        <w:tc>
          <w:tcPr>
            <w:tcW w:w="1276" w:type="dxa"/>
            <w:tcBorders>
              <w:top w:val="nil"/>
              <w:left w:val="nil"/>
              <w:bottom w:val="nil"/>
              <w:right w:val="nil"/>
            </w:tcBorders>
            <w:vAlign w:val="center"/>
          </w:tcPr>
          <w:p w14:paraId="77C8AD87"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0.12</w:t>
            </w:r>
          </w:p>
        </w:tc>
      </w:tr>
      <w:tr w:rsidR="00C67131" w:rsidRPr="00C03D33" w14:paraId="611DEE06" w14:textId="77777777" w:rsidTr="00364374">
        <w:trPr>
          <w:trHeight w:val="227"/>
          <w:jc w:val="center"/>
        </w:trPr>
        <w:tc>
          <w:tcPr>
            <w:tcW w:w="3095" w:type="dxa"/>
            <w:tcBorders>
              <w:top w:val="nil"/>
              <w:left w:val="nil"/>
              <w:bottom w:val="nil"/>
              <w:right w:val="nil"/>
            </w:tcBorders>
            <w:vAlign w:val="center"/>
          </w:tcPr>
          <w:p w14:paraId="2B421180"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CLAY</w:t>
            </w:r>
            <w:r>
              <w:rPr>
                <w:rFonts w:ascii="Times New Roman" w:hAnsi="Times New Roman" w:cs="Times New Roman"/>
                <w:b/>
                <w:bCs/>
                <w:sz w:val="20"/>
                <w:szCs w:val="20"/>
              </w:rPr>
              <w:t xml:space="preserve"> (%)</w:t>
            </w:r>
          </w:p>
        </w:tc>
        <w:tc>
          <w:tcPr>
            <w:tcW w:w="1048" w:type="dxa"/>
            <w:tcBorders>
              <w:top w:val="nil"/>
              <w:left w:val="nil"/>
              <w:bottom w:val="nil"/>
              <w:right w:val="nil"/>
            </w:tcBorders>
            <w:vAlign w:val="center"/>
          </w:tcPr>
          <w:p w14:paraId="20A61665"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1EB5F1B1"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4505D457"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nil"/>
              <w:left w:val="nil"/>
              <w:bottom w:val="nil"/>
              <w:right w:val="nil"/>
            </w:tcBorders>
            <w:vAlign w:val="center"/>
          </w:tcPr>
          <w:p w14:paraId="0BAFDA8F"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-0.21</w:t>
            </w:r>
          </w:p>
        </w:tc>
        <w:tc>
          <w:tcPr>
            <w:tcW w:w="1218" w:type="dxa"/>
            <w:tcBorders>
              <w:top w:val="nil"/>
              <w:left w:val="nil"/>
              <w:bottom w:val="nil"/>
              <w:right w:val="nil"/>
            </w:tcBorders>
            <w:vAlign w:val="center"/>
          </w:tcPr>
          <w:p w14:paraId="74606854"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0.64</w:t>
            </w:r>
          </w:p>
        </w:tc>
        <w:tc>
          <w:tcPr>
            <w:tcW w:w="1276" w:type="dxa"/>
            <w:tcBorders>
              <w:top w:val="nil"/>
              <w:left w:val="nil"/>
              <w:bottom w:val="nil"/>
              <w:right w:val="nil"/>
            </w:tcBorders>
            <w:vAlign w:val="center"/>
          </w:tcPr>
          <w:p w14:paraId="318F4A30"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0.88</w:t>
            </w:r>
          </w:p>
        </w:tc>
      </w:tr>
      <w:tr w:rsidR="00C67131" w:rsidRPr="00C03D33" w14:paraId="4C60E00E" w14:textId="77777777" w:rsidTr="00364374">
        <w:trPr>
          <w:trHeight w:val="227"/>
          <w:jc w:val="center"/>
        </w:trPr>
        <w:tc>
          <w:tcPr>
            <w:tcW w:w="3095" w:type="dxa"/>
            <w:tcBorders>
              <w:top w:val="nil"/>
              <w:left w:val="nil"/>
              <w:bottom w:val="nil"/>
              <w:right w:val="nil"/>
            </w:tcBorders>
            <w:vAlign w:val="center"/>
          </w:tcPr>
          <w:p w14:paraId="54414D2C"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BD</w:t>
            </w:r>
            <w:r>
              <w:rPr>
                <w:rFonts w:ascii="Times New Roman" w:hAnsi="Times New Roman" w:cs="Times New Roman"/>
                <w:b/>
                <w:bCs/>
                <w:sz w:val="20"/>
                <w:szCs w:val="20"/>
              </w:rPr>
              <w:t xml:space="preserve"> (g cm</w:t>
            </w:r>
            <w:r w:rsidRPr="00A3661F">
              <w:rPr>
                <w:rFonts w:ascii="Times New Roman" w:hAnsi="Times New Roman" w:cs="Times New Roman"/>
                <w:b/>
                <w:bCs/>
                <w:sz w:val="20"/>
                <w:szCs w:val="20"/>
                <w:vertAlign w:val="superscript"/>
              </w:rPr>
              <w:t>-3</w:t>
            </w:r>
            <w:r>
              <w:rPr>
                <w:rFonts w:ascii="Times New Roman" w:hAnsi="Times New Roman" w:cs="Times New Roman"/>
                <w:b/>
                <w:bCs/>
                <w:sz w:val="20"/>
                <w:szCs w:val="20"/>
              </w:rPr>
              <w:t>)</w:t>
            </w:r>
          </w:p>
        </w:tc>
        <w:tc>
          <w:tcPr>
            <w:tcW w:w="1048" w:type="dxa"/>
            <w:tcBorders>
              <w:top w:val="nil"/>
              <w:left w:val="nil"/>
              <w:bottom w:val="nil"/>
              <w:right w:val="nil"/>
            </w:tcBorders>
            <w:vAlign w:val="center"/>
          </w:tcPr>
          <w:p w14:paraId="683A6786"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23A27804"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2AE3005B"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619160CC"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218" w:type="dxa"/>
            <w:tcBorders>
              <w:top w:val="nil"/>
              <w:left w:val="nil"/>
              <w:bottom w:val="nil"/>
              <w:right w:val="nil"/>
            </w:tcBorders>
            <w:vAlign w:val="center"/>
          </w:tcPr>
          <w:p w14:paraId="213B65BA"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-0.51</w:t>
            </w:r>
          </w:p>
        </w:tc>
        <w:tc>
          <w:tcPr>
            <w:tcW w:w="1276" w:type="dxa"/>
            <w:tcBorders>
              <w:top w:val="nil"/>
              <w:left w:val="nil"/>
              <w:bottom w:val="nil"/>
              <w:right w:val="nil"/>
            </w:tcBorders>
            <w:vAlign w:val="center"/>
          </w:tcPr>
          <w:p w14:paraId="7EBA4E75"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-0.25</w:t>
            </w:r>
          </w:p>
        </w:tc>
      </w:tr>
      <w:tr w:rsidR="00C67131" w:rsidRPr="00C03D33" w14:paraId="0C64618B" w14:textId="77777777" w:rsidTr="00364374">
        <w:trPr>
          <w:trHeight w:val="227"/>
          <w:jc w:val="center"/>
        </w:trPr>
        <w:tc>
          <w:tcPr>
            <w:tcW w:w="3095" w:type="dxa"/>
            <w:tcBorders>
              <w:top w:val="nil"/>
              <w:left w:val="nil"/>
              <w:bottom w:val="nil"/>
              <w:right w:val="nil"/>
            </w:tcBorders>
            <w:vAlign w:val="center"/>
          </w:tcPr>
          <w:p w14:paraId="3B80552C" w14:textId="77777777" w:rsidR="00C67131" w:rsidRPr="00C03D33" w:rsidRDefault="002066B8" w:rsidP="00C67131">
            <w:pPr>
              <w:jc w:val="center"/>
              <w:rPr>
                <w:rFonts w:ascii="Times New Roman" w:hAnsi="Times New Roman" w:cs="Times New Roman"/>
                <w:b/>
                <w:bCs/>
                <w:sz w:val="20"/>
                <w:szCs w:val="20"/>
              </w:rPr>
            </w:pPr>
            <w:r>
              <w:rPr>
                <w:rFonts w:ascii="Times New Roman" w:hAnsi="Times New Roman" w:cs="Times New Roman" w:hint="eastAsia"/>
                <w:b/>
                <w:bCs/>
                <w:sz w:val="20"/>
                <w:szCs w:val="20"/>
              </w:rPr>
              <w:t>W</w:t>
            </w:r>
            <w:r>
              <w:rPr>
                <w:rFonts w:ascii="Times New Roman" w:hAnsi="Times New Roman" w:cs="Times New Roman"/>
                <w:b/>
                <w:bCs/>
                <w:sz w:val="20"/>
                <w:szCs w:val="20"/>
              </w:rPr>
              <w:t xml:space="preserve">ater </w:t>
            </w:r>
            <w:r w:rsidR="00C67131">
              <w:rPr>
                <w:rFonts w:ascii="Times New Roman" w:hAnsi="Times New Roman" w:cs="Times New Roman"/>
                <w:b/>
                <w:bCs/>
                <w:sz w:val="20"/>
                <w:szCs w:val="20"/>
              </w:rPr>
              <w:t xml:space="preserve">content </w:t>
            </w:r>
            <w:r w:rsidR="00FA520D">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t>
            </w:r>
            <w:r w:rsidR="00C67131" w:rsidRPr="00C03D33">
              <w:rPr>
                <w:rFonts w:ascii="Times New Roman" w:hAnsi="Times New Roman" w:cs="Times New Roman" w:hint="eastAsia"/>
                <w:b/>
                <w:bCs/>
                <w:sz w:val="20"/>
                <w:szCs w:val="20"/>
              </w:rPr>
              <w:t>FC</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048" w:type="dxa"/>
            <w:tcBorders>
              <w:top w:val="nil"/>
              <w:left w:val="nil"/>
              <w:bottom w:val="nil"/>
              <w:right w:val="nil"/>
            </w:tcBorders>
            <w:vAlign w:val="center"/>
          </w:tcPr>
          <w:p w14:paraId="45505BE4"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36E20AAD"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18C06851"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286E9A42" w14:textId="77777777" w:rsidR="00C67131" w:rsidRPr="00C03D33" w:rsidRDefault="00C67131" w:rsidP="00C67131">
            <w:pPr>
              <w:jc w:val="center"/>
              <w:rPr>
                <w:rFonts w:ascii="Times New Roman" w:hAnsi="Times New Roman" w:cs="Times New Roman"/>
                <w:sz w:val="20"/>
                <w:szCs w:val="20"/>
              </w:rPr>
            </w:pPr>
          </w:p>
        </w:tc>
        <w:tc>
          <w:tcPr>
            <w:tcW w:w="1218" w:type="dxa"/>
            <w:tcBorders>
              <w:top w:val="nil"/>
              <w:left w:val="nil"/>
              <w:bottom w:val="nil"/>
              <w:right w:val="nil"/>
            </w:tcBorders>
            <w:vAlign w:val="center"/>
          </w:tcPr>
          <w:p w14:paraId="36209D9C"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276" w:type="dxa"/>
            <w:tcBorders>
              <w:top w:val="nil"/>
              <w:left w:val="nil"/>
              <w:bottom w:val="nil"/>
              <w:right w:val="nil"/>
            </w:tcBorders>
            <w:vAlign w:val="center"/>
          </w:tcPr>
          <w:p w14:paraId="1C4B3607"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0.74</w:t>
            </w:r>
          </w:p>
        </w:tc>
      </w:tr>
      <w:tr w:rsidR="00C67131" w:rsidRPr="00C03D33" w14:paraId="1F2B945A" w14:textId="77777777" w:rsidTr="00364374">
        <w:trPr>
          <w:trHeight w:val="227"/>
          <w:jc w:val="center"/>
        </w:trPr>
        <w:tc>
          <w:tcPr>
            <w:tcW w:w="3095" w:type="dxa"/>
            <w:tcBorders>
              <w:top w:val="nil"/>
              <w:left w:val="nil"/>
              <w:bottom w:val="single" w:sz="6" w:space="0" w:color="auto"/>
              <w:right w:val="nil"/>
            </w:tcBorders>
            <w:vAlign w:val="center"/>
          </w:tcPr>
          <w:p w14:paraId="01FED16A" w14:textId="77777777" w:rsidR="00C67131" w:rsidRPr="00C03D33" w:rsidRDefault="002066B8" w:rsidP="00C67131">
            <w:pPr>
              <w:jc w:val="center"/>
              <w:rPr>
                <w:rFonts w:ascii="Times New Roman" w:hAnsi="Times New Roman" w:cs="Times New Roman"/>
                <w:b/>
                <w:bCs/>
                <w:sz w:val="20"/>
                <w:szCs w:val="20"/>
              </w:rPr>
            </w:pPr>
            <w:r>
              <w:rPr>
                <w:rFonts w:ascii="Times New Roman" w:hAnsi="Times New Roman" w:cs="Times New Roman" w:hint="eastAsia"/>
                <w:b/>
                <w:bCs/>
                <w:sz w:val="20"/>
                <w:szCs w:val="20"/>
              </w:rPr>
              <w:t>W</w:t>
            </w:r>
            <w:r>
              <w:rPr>
                <w:rFonts w:ascii="Times New Roman" w:hAnsi="Times New Roman" w:cs="Times New Roman"/>
                <w:b/>
                <w:bCs/>
                <w:sz w:val="20"/>
                <w:szCs w:val="20"/>
              </w:rPr>
              <w:t xml:space="preserve">ater </w:t>
            </w:r>
            <w:r w:rsidR="00C67131">
              <w:rPr>
                <w:rFonts w:ascii="Times New Roman" w:hAnsi="Times New Roman" w:cs="Times New Roman"/>
                <w:b/>
                <w:bCs/>
                <w:sz w:val="20"/>
                <w:szCs w:val="20"/>
              </w:rPr>
              <w:t xml:space="preserve">content </w:t>
            </w:r>
            <w:r w:rsidR="00FA520D">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WP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048" w:type="dxa"/>
            <w:tcBorders>
              <w:top w:val="nil"/>
              <w:left w:val="nil"/>
              <w:bottom w:val="single" w:sz="6" w:space="0" w:color="auto"/>
              <w:right w:val="nil"/>
            </w:tcBorders>
            <w:vAlign w:val="center"/>
          </w:tcPr>
          <w:p w14:paraId="27B480AA"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single" w:sz="6" w:space="0" w:color="auto"/>
              <w:right w:val="nil"/>
            </w:tcBorders>
            <w:vAlign w:val="center"/>
          </w:tcPr>
          <w:p w14:paraId="52B8B33B"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single" w:sz="6" w:space="0" w:color="auto"/>
              <w:right w:val="nil"/>
            </w:tcBorders>
            <w:vAlign w:val="center"/>
          </w:tcPr>
          <w:p w14:paraId="12C0B521"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single" w:sz="6" w:space="0" w:color="auto"/>
              <w:right w:val="nil"/>
            </w:tcBorders>
            <w:vAlign w:val="center"/>
          </w:tcPr>
          <w:p w14:paraId="05F16C89" w14:textId="77777777" w:rsidR="00C67131" w:rsidRPr="00C03D33" w:rsidRDefault="00C67131" w:rsidP="00C67131">
            <w:pPr>
              <w:jc w:val="center"/>
              <w:rPr>
                <w:rFonts w:ascii="Times New Roman" w:hAnsi="Times New Roman" w:cs="Times New Roman"/>
                <w:sz w:val="20"/>
                <w:szCs w:val="20"/>
              </w:rPr>
            </w:pPr>
          </w:p>
        </w:tc>
        <w:tc>
          <w:tcPr>
            <w:tcW w:w="1218" w:type="dxa"/>
            <w:tcBorders>
              <w:top w:val="nil"/>
              <w:left w:val="nil"/>
              <w:bottom w:val="single" w:sz="6" w:space="0" w:color="auto"/>
              <w:right w:val="nil"/>
            </w:tcBorders>
            <w:vAlign w:val="center"/>
          </w:tcPr>
          <w:p w14:paraId="19DD8A6E" w14:textId="77777777" w:rsidR="00C67131" w:rsidRPr="00C03D33" w:rsidRDefault="00C67131" w:rsidP="00C67131">
            <w:pPr>
              <w:jc w:val="center"/>
              <w:rPr>
                <w:rFonts w:ascii="Times New Roman" w:hAnsi="Times New Roman" w:cs="Times New Roman"/>
                <w:sz w:val="20"/>
                <w:szCs w:val="20"/>
              </w:rPr>
            </w:pPr>
          </w:p>
        </w:tc>
        <w:tc>
          <w:tcPr>
            <w:tcW w:w="1276" w:type="dxa"/>
            <w:tcBorders>
              <w:top w:val="nil"/>
              <w:left w:val="nil"/>
              <w:bottom w:val="single" w:sz="6" w:space="0" w:color="auto"/>
              <w:right w:val="nil"/>
            </w:tcBorders>
            <w:vAlign w:val="center"/>
          </w:tcPr>
          <w:p w14:paraId="63145C73"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r>
      <w:tr w:rsidR="00C03D33" w:rsidRPr="00C03D33" w14:paraId="69546098" w14:textId="77777777" w:rsidTr="00364374">
        <w:trPr>
          <w:trHeight w:val="340"/>
          <w:jc w:val="center"/>
        </w:trPr>
        <w:tc>
          <w:tcPr>
            <w:tcW w:w="9781" w:type="dxa"/>
            <w:gridSpan w:val="7"/>
            <w:tcBorders>
              <w:top w:val="single" w:sz="6" w:space="0" w:color="auto"/>
              <w:left w:val="nil"/>
              <w:bottom w:val="single" w:sz="6" w:space="0" w:color="auto"/>
              <w:right w:val="nil"/>
            </w:tcBorders>
            <w:vAlign w:val="center"/>
          </w:tcPr>
          <w:p w14:paraId="65E6FBBD" w14:textId="77777777" w:rsidR="00C03D33" w:rsidRPr="00C03D33" w:rsidRDefault="00C03D33" w:rsidP="00C03D33">
            <w:pPr>
              <w:jc w:val="center"/>
              <w:rPr>
                <w:rFonts w:ascii="Times New Roman" w:hAnsi="Times New Roman" w:cs="Times New Roman"/>
                <w:b/>
                <w:bCs/>
                <w:i/>
                <w:iCs/>
                <w:sz w:val="20"/>
                <w:szCs w:val="20"/>
              </w:rPr>
            </w:pPr>
            <w:r w:rsidRPr="00C03D33">
              <w:rPr>
                <w:rFonts w:ascii="Times New Roman" w:hAnsi="Times New Roman" w:cs="Times New Roman" w:hint="eastAsia"/>
                <w:b/>
                <w:bCs/>
                <w:i/>
                <w:iCs/>
                <w:sz w:val="20"/>
                <w:szCs w:val="20"/>
              </w:rPr>
              <w:t>HYBRAS-V2</w:t>
            </w:r>
          </w:p>
        </w:tc>
      </w:tr>
      <w:tr w:rsidR="00C67131" w:rsidRPr="00C03D33" w14:paraId="24EBD27A" w14:textId="77777777" w:rsidTr="00364374">
        <w:trPr>
          <w:trHeight w:val="227"/>
          <w:jc w:val="center"/>
        </w:trPr>
        <w:tc>
          <w:tcPr>
            <w:tcW w:w="3095" w:type="dxa"/>
            <w:tcBorders>
              <w:top w:val="single" w:sz="6" w:space="0" w:color="auto"/>
              <w:left w:val="nil"/>
              <w:bottom w:val="nil"/>
              <w:right w:val="nil"/>
            </w:tcBorders>
            <w:vAlign w:val="center"/>
          </w:tcPr>
          <w:p w14:paraId="650A8660"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SAND</w:t>
            </w:r>
            <w:r>
              <w:rPr>
                <w:rFonts w:ascii="Times New Roman" w:hAnsi="Times New Roman" w:cs="Times New Roman"/>
                <w:b/>
                <w:bCs/>
                <w:sz w:val="20"/>
                <w:szCs w:val="20"/>
              </w:rPr>
              <w:t xml:space="preserve"> (%)</w:t>
            </w:r>
          </w:p>
        </w:tc>
        <w:tc>
          <w:tcPr>
            <w:tcW w:w="1048" w:type="dxa"/>
            <w:tcBorders>
              <w:top w:val="single" w:sz="6" w:space="0" w:color="auto"/>
              <w:left w:val="nil"/>
              <w:bottom w:val="nil"/>
              <w:right w:val="nil"/>
            </w:tcBorders>
            <w:vAlign w:val="center"/>
          </w:tcPr>
          <w:p w14:paraId="5FD204F0"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single" w:sz="6" w:space="0" w:color="auto"/>
              <w:left w:val="nil"/>
              <w:bottom w:val="nil"/>
              <w:right w:val="nil"/>
            </w:tcBorders>
            <w:vAlign w:val="center"/>
          </w:tcPr>
          <w:p w14:paraId="171452E4"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-0.55</w:t>
            </w:r>
          </w:p>
        </w:tc>
        <w:tc>
          <w:tcPr>
            <w:tcW w:w="1048" w:type="dxa"/>
            <w:tcBorders>
              <w:top w:val="single" w:sz="6" w:space="0" w:color="auto"/>
              <w:left w:val="nil"/>
              <w:bottom w:val="nil"/>
              <w:right w:val="nil"/>
            </w:tcBorders>
            <w:vAlign w:val="center"/>
          </w:tcPr>
          <w:p w14:paraId="01BCB74B"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-0.80</w:t>
            </w:r>
          </w:p>
        </w:tc>
        <w:tc>
          <w:tcPr>
            <w:tcW w:w="1048" w:type="dxa"/>
            <w:tcBorders>
              <w:top w:val="single" w:sz="6" w:space="0" w:color="auto"/>
              <w:left w:val="nil"/>
              <w:bottom w:val="nil"/>
              <w:right w:val="nil"/>
            </w:tcBorders>
            <w:vAlign w:val="center"/>
          </w:tcPr>
          <w:p w14:paraId="3FD07025"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0.49</w:t>
            </w:r>
          </w:p>
        </w:tc>
        <w:tc>
          <w:tcPr>
            <w:tcW w:w="1218" w:type="dxa"/>
            <w:tcBorders>
              <w:top w:val="single" w:sz="6" w:space="0" w:color="auto"/>
              <w:left w:val="nil"/>
              <w:bottom w:val="nil"/>
              <w:right w:val="nil"/>
            </w:tcBorders>
            <w:vAlign w:val="center"/>
          </w:tcPr>
          <w:p w14:paraId="3A6B0240"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-0.74</w:t>
            </w:r>
          </w:p>
        </w:tc>
        <w:tc>
          <w:tcPr>
            <w:tcW w:w="1276" w:type="dxa"/>
            <w:tcBorders>
              <w:top w:val="single" w:sz="6" w:space="0" w:color="auto"/>
              <w:left w:val="nil"/>
              <w:bottom w:val="nil"/>
              <w:right w:val="nil"/>
            </w:tcBorders>
            <w:vAlign w:val="center"/>
          </w:tcPr>
          <w:p w14:paraId="364234AE"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-0.76</w:t>
            </w:r>
          </w:p>
        </w:tc>
      </w:tr>
      <w:tr w:rsidR="00C67131" w:rsidRPr="00C03D33" w14:paraId="34C4A3FB" w14:textId="77777777" w:rsidTr="00364374">
        <w:trPr>
          <w:trHeight w:val="227"/>
          <w:jc w:val="center"/>
        </w:trPr>
        <w:tc>
          <w:tcPr>
            <w:tcW w:w="3095" w:type="dxa"/>
            <w:tcBorders>
              <w:top w:val="nil"/>
              <w:left w:val="nil"/>
              <w:bottom w:val="nil"/>
              <w:right w:val="nil"/>
            </w:tcBorders>
            <w:vAlign w:val="center"/>
          </w:tcPr>
          <w:p w14:paraId="05F64EF1"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SILT</w:t>
            </w:r>
            <w:r>
              <w:rPr>
                <w:rFonts w:ascii="Times New Roman" w:hAnsi="Times New Roman" w:cs="Times New Roman"/>
                <w:b/>
                <w:bCs/>
                <w:sz w:val="20"/>
                <w:szCs w:val="20"/>
              </w:rPr>
              <w:t xml:space="preserve"> (%)</w:t>
            </w:r>
          </w:p>
        </w:tc>
        <w:tc>
          <w:tcPr>
            <w:tcW w:w="1048" w:type="dxa"/>
            <w:tcBorders>
              <w:top w:val="nil"/>
              <w:left w:val="nil"/>
              <w:bottom w:val="nil"/>
              <w:right w:val="nil"/>
            </w:tcBorders>
            <w:vAlign w:val="center"/>
          </w:tcPr>
          <w:p w14:paraId="553F2501"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727B6CB4"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nil"/>
              <w:left w:val="nil"/>
              <w:bottom w:val="nil"/>
              <w:right w:val="nil"/>
            </w:tcBorders>
            <w:vAlign w:val="center"/>
          </w:tcPr>
          <w:p w14:paraId="04063153"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-0.06</w:t>
            </w:r>
          </w:p>
        </w:tc>
        <w:tc>
          <w:tcPr>
            <w:tcW w:w="1048" w:type="dxa"/>
            <w:tcBorders>
              <w:top w:val="nil"/>
              <w:left w:val="nil"/>
              <w:bottom w:val="nil"/>
              <w:right w:val="nil"/>
            </w:tcBorders>
            <w:vAlign w:val="center"/>
          </w:tcPr>
          <w:p w14:paraId="7C9F0169" w14:textId="77777777" w:rsidR="00C67131" w:rsidRPr="00C03D33" w:rsidRDefault="00C67131" w:rsidP="00C67131">
            <w:pPr>
              <w:jc w:val="center"/>
              <w:rPr>
                <w:rFonts w:ascii="Times New Roman" w:hAnsi="Times New Roman" w:cs="Times New Roman"/>
                <w:i/>
                <w:iCs/>
                <w:sz w:val="20"/>
                <w:szCs w:val="20"/>
              </w:rPr>
            </w:pPr>
            <w:r w:rsidRPr="00C03D33">
              <w:rPr>
                <w:rFonts w:ascii="Times New Roman" w:hAnsi="Times New Roman" w:cs="Times New Roman" w:hint="eastAsia"/>
                <w:i/>
                <w:iCs/>
                <w:sz w:val="20"/>
                <w:szCs w:val="20"/>
              </w:rPr>
              <w:t>0.00</w:t>
            </w:r>
          </w:p>
        </w:tc>
        <w:tc>
          <w:tcPr>
            <w:tcW w:w="1218" w:type="dxa"/>
            <w:tcBorders>
              <w:top w:val="nil"/>
              <w:left w:val="nil"/>
              <w:bottom w:val="nil"/>
              <w:right w:val="nil"/>
            </w:tcBorders>
            <w:vAlign w:val="center"/>
          </w:tcPr>
          <w:p w14:paraId="7B060530"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0.46</w:t>
            </w:r>
          </w:p>
        </w:tc>
        <w:tc>
          <w:tcPr>
            <w:tcW w:w="1276" w:type="dxa"/>
            <w:tcBorders>
              <w:top w:val="nil"/>
              <w:left w:val="nil"/>
              <w:bottom w:val="nil"/>
              <w:right w:val="nil"/>
            </w:tcBorders>
            <w:vAlign w:val="center"/>
          </w:tcPr>
          <w:p w14:paraId="3101FFF2"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0.46</w:t>
            </w:r>
          </w:p>
        </w:tc>
      </w:tr>
      <w:tr w:rsidR="00C67131" w:rsidRPr="00C03D33" w14:paraId="2DD7D03C" w14:textId="77777777" w:rsidTr="00364374">
        <w:trPr>
          <w:trHeight w:val="227"/>
          <w:jc w:val="center"/>
        </w:trPr>
        <w:tc>
          <w:tcPr>
            <w:tcW w:w="3095" w:type="dxa"/>
            <w:tcBorders>
              <w:top w:val="nil"/>
              <w:left w:val="nil"/>
              <w:bottom w:val="nil"/>
              <w:right w:val="nil"/>
            </w:tcBorders>
            <w:vAlign w:val="center"/>
          </w:tcPr>
          <w:p w14:paraId="76D3AF71"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CLAY</w:t>
            </w:r>
            <w:r>
              <w:rPr>
                <w:rFonts w:ascii="Times New Roman" w:hAnsi="Times New Roman" w:cs="Times New Roman"/>
                <w:b/>
                <w:bCs/>
                <w:sz w:val="20"/>
                <w:szCs w:val="20"/>
              </w:rPr>
              <w:t xml:space="preserve"> (%)</w:t>
            </w:r>
          </w:p>
        </w:tc>
        <w:tc>
          <w:tcPr>
            <w:tcW w:w="1048" w:type="dxa"/>
            <w:tcBorders>
              <w:top w:val="nil"/>
              <w:left w:val="nil"/>
              <w:bottom w:val="nil"/>
              <w:right w:val="nil"/>
            </w:tcBorders>
            <w:vAlign w:val="center"/>
          </w:tcPr>
          <w:p w14:paraId="31FE8B65"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0D367996"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7DE32570"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048" w:type="dxa"/>
            <w:tcBorders>
              <w:top w:val="nil"/>
              <w:left w:val="nil"/>
              <w:bottom w:val="nil"/>
              <w:right w:val="nil"/>
            </w:tcBorders>
            <w:vAlign w:val="center"/>
          </w:tcPr>
          <w:p w14:paraId="0E203180" w14:textId="77777777" w:rsidR="00C67131" w:rsidRPr="00C03D33" w:rsidRDefault="00C67131" w:rsidP="00C67131">
            <w:pPr>
              <w:jc w:val="center"/>
              <w:rPr>
                <w:rFonts w:ascii="Times New Roman" w:hAnsi="Times New Roman" w:cs="Times New Roman"/>
                <w:i/>
                <w:iCs/>
                <w:sz w:val="20"/>
                <w:szCs w:val="20"/>
              </w:rPr>
            </w:pPr>
            <w:r w:rsidRPr="00C03D33">
              <w:rPr>
                <w:rFonts w:ascii="Times New Roman" w:hAnsi="Times New Roman" w:cs="Times New Roman" w:hint="eastAsia"/>
                <w:i/>
                <w:iCs/>
                <w:sz w:val="20"/>
                <w:szCs w:val="20"/>
              </w:rPr>
              <w:t>-0.59</w:t>
            </w:r>
          </w:p>
        </w:tc>
        <w:tc>
          <w:tcPr>
            <w:tcW w:w="1218" w:type="dxa"/>
            <w:tcBorders>
              <w:top w:val="nil"/>
              <w:left w:val="nil"/>
              <w:bottom w:val="nil"/>
              <w:right w:val="nil"/>
            </w:tcBorders>
            <w:vAlign w:val="center"/>
          </w:tcPr>
          <w:p w14:paraId="0417C010"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0.56</w:t>
            </w:r>
          </w:p>
        </w:tc>
        <w:tc>
          <w:tcPr>
            <w:tcW w:w="1276" w:type="dxa"/>
            <w:tcBorders>
              <w:top w:val="nil"/>
              <w:left w:val="nil"/>
              <w:bottom w:val="nil"/>
              <w:right w:val="nil"/>
            </w:tcBorders>
            <w:vAlign w:val="center"/>
          </w:tcPr>
          <w:p w14:paraId="1E2FE102"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0.58</w:t>
            </w:r>
          </w:p>
        </w:tc>
      </w:tr>
      <w:tr w:rsidR="00C67131" w:rsidRPr="00C03D33" w14:paraId="0CE8F2FB" w14:textId="77777777" w:rsidTr="00364374">
        <w:trPr>
          <w:trHeight w:val="227"/>
          <w:jc w:val="center"/>
        </w:trPr>
        <w:tc>
          <w:tcPr>
            <w:tcW w:w="3095" w:type="dxa"/>
            <w:tcBorders>
              <w:top w:val="nil"/>
              <w:left w:val="nil"/>
              <w:bottom w:val="nil"/>
              <w:right w:val="nil"/>
            </w:tcBorders>
            <w:vAlign w:val="center"/>
          </w:tcPr>
          <w:p w14:paraId="4B5C64B7" w14:textId="77777777" w:rsidR="00C67131" w:rsidRPr="00C03D33" w:rsidRDefault="00C67131" w:rsidP="00C67131">
            <w:pPr>
              <w:jc w:val="center"/>
              <w:rPr>
                <w:rFonts w:ascii="Times New Roman" w:hAnsi="Times New Roman" w:cs="Times New Roman"/>
                <w:b/>
                <w:bCs/>
                <w:sz w:val="20"/>
                <w:szCs w:val="20"/>
              </w:rPr>
            </w:pPr>
            <w:r w:rsidRPr="00C03D33">
              <w:rPr>
                <w:rFonts w:ascii="Times New Roman" w:hAnsi="Times New Roman" w:cs="Times New Roman" w:hint="eastAsia"/>
                <w:b/>
                <w:bCs/>
                <w:sz w:val="20"/>
                <w:szCs w:val="20"/>
              </w:rPr>
              <w:t>BD</w:t>
            </w:r>
            <w:r>
              <w:rPr>
                <w:rFonts w:ascii="Times New Roman" w:hAnsi="Times New Roman" w:cs="Times New Roman"/>
                <w:b/>
                <w:bCs/>
                <w:sz w:val="20"/>
                <w:szCs w:val="20"/>
              </w:rPr>
              <w:t xml:space="preserve"> (g cm</w:t>
            </w:r>
            <w:r w:rsidRPr="00A3661F">
              <w:rPr>
                <w:rFonts w:ascii="Times New Roman" w:hAnsi="Times New Roman" w:cs="Times New Roman"/>
                <w:b/>
                <w:bCs/>
                <w:sz w:val="20"/>
                <w:szCs w:val="20"/>
                <w:vertAlign w:val="superscript"/>
              </w:rPr>
              <w:t>-3</w:t>
            </w:r>
            <w:r>
              <w:rPr>
                <w:rFonts w:ascii="Times New Roman" w:hAnsi="Times New Roman" w:cs="Times New Roman"/>
                <w:b/>
                <w:bCs/>
                <w:sz w:val="20"/>
                <w:szCs w:val="20"/>
              </w:rPr>
              <w:t>)</w:t>
            </w:r>
          </w:p>
        </w:tc>
        <w:tc>
          <w:tcPr>
            <w:tcW w:w="1048" w:type="dxa"/>
            <w:tcBorders>
              <w:top w:val="nil"/>
              <w:left w:val="nil"/>
              <w:bottom w:val="nil"/>
              <w:right w:val="nil"/>
            </w:tcBorders>
            <w:vAlign w:val="center"/>
          </w:tcPr>
          <w:p w14:paraId="32908EEE"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6EC8211E"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0EAB61E1"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5FD6B074"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218" w:type="dxa"/>
            <w:tcBorders>
              <w:top w:val="nil"/>
              <w:left w:val="nil"/>
              <w:bottom w:val="nil"/>
              <w:right w:val="nil"/>
            </w:tcBorders>
            <w:vAlign w:val="center"/>
          </w:tcPr>
          <w:p w14:paraId="4A3C496D"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-0.50</w:t>
            </w:r>
          </w:p>
        </w:tc>
        <w:tc>
          <w:tcPr>
            <w:tcW w:w="1276" w:type="dxa"/>
            <w:tcBorders>
              <w:top w:val="nil"/>
              <w:left w:val="nil"/>
              <w:bottom w:val="nil"/>
              <w:right w:val="nil"/>
            </w:tcBorders>
            <w:vAlign w:val="center"/>
          </w:tcPr>
          <w:p w14:paraId="05D9BB09"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-0.43</w:t>
            </w:r>
          </w:p>
        </w:tc>
      </w:tr>
      <w:tr w:rsidR="00C67131" w:rsidRPr="00C03D33" w14:paraId="24EC3947" w14:textId="77777777" w:rsidTr="00364374">
        <w:trPr>
          <w:trHeight w:val="227"/>
          <w:jc w:val="center"/>
        </w:trPr>
        <w:tc>
          <w:tcPr>
            <w:tcW w:w="3095" w:type="dxa"/>
            <w:tcBorders>
              <w:top w:val="nil"/>
              <w:left w:val="nil"/>
              <w:bottom w:val="nil"/>
              <w:right w:val="nil"/>
            </w:tcBorders>
            <w:vAlign w:val="center"/>
          </w:tcPr>
          <w:p w14:paraId="5FBE4F30" w14:textId="77777777" w:rsidR="00C67131" w:rsidRPr="00C03D33" w:rsidRDefault="002066B8" w:rsidP="00C67131">
            <w:pPr>
              <w:jc w:val="center"/>
              <w:rPr>
                <w:rFonts w:ascii="Times New Roman" w:hAnsi="Times New Roman" w:cs="Times New Roman"/>
                <w:b/>
                <w:bCs/>
                <w:sz w:val="20"/>
                <w:szCs w:val="20"/>
              </w:rPr>
            </w:pPr>
            <w:r>
              <w:rPr>
                <w:rFonts w:ascii="Times New Roman" w:hAnsi="Times New Roman" w:cs="Times New Roman" w:hint="eastAsia"/>
                <w:b/>
                <w:bCs/>
                <w:sz w:val="20"/>
                <w:szCs w:val="20"/>
              </w:rPr>
              <w:t>W</w:t>
            </w:r>
            <w:r>
              <w:rPr>
                <w:rFonts w:ascii="Times New Roman" w:hAnsi="Times New Roman" w:cs="Times New Roman"/>
                <w:b/>
                <w:bCs/>
                <w:sz w:val="20"/>
                <w:szCs w:val="20"/>
              </w:rPr>
              <w:t xml:space="preserve">ater </w:t>
            </w:r>
            <w:r w:rsidR="00C67131">
              <w:rPr>
                <w:rFonts w:ascii="Times New Roman" w:hAnsi="Times New Roman" w:cs="Times New Roman"/>
                <w:b/>
                <w:bCs/>
                <w:sz w:val="20"/>
                <w:szCs w:val="20"/>
              </w:rPr>
              <w:t xml:space="preserve">content </w:t>
            </w:r>
            <w:r w:rsidR="00FA520D">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t>
            </w:r>
            <w:r w:rsidR="00C67131" w:rsidRPr="00C03D33">
              <w:rPr>
                <w:rFonts w:ascii="Times New Roman" w:hAnsi="Times New Roman" w:cs="Times New Roman" w:hint="eastAsia"/>
                <w:b/>
                <w:bCs/>
                <w:sz w:val="20"/>
                <w:szCs w:val="20"/>
              </w:rPr>
              <w:t>FC</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048" w:type="dxa"/>
            <w:tcBorders>
              <w:top w:val="nil"/>
              <w:left w:val="nil"/>
              <w:bottom w:val="nil"/>
              <w:right w:val="nil"/>
            </w:tcBorders>
            <w:vAlign w:val="center"/>
          </w:tcPr>
          <w:p w14:paraId="22F0D3A2"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0BF3B69C"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1FB14076"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nil"/>
              <w:right w:val="nil"/>
            </w:tcBorders>
            <w:vAlign w:val="center"/>
          </w:tcPr>
          <w:p w14:paraId="6E02B4C6" w14:textId="77777777" w:rsidR="00C67131" w:rsidRPr="00C03D33" w:rsidRDefault="00C67131" w:rsidP="00C67131">
            <w:pPr>
              <w:jc w:val="center"/>
              <w:rPr>
                <w:rFonts w:ascii="Times New Roman" w:hAnsi="Times New Roman" w:cs="Times New Roman"/>
                <w:sz w:val="20"/>
                <w:szCs w:val="20"/>
              </w:rPr>
            </w:pPr>
          </w:p>
        </w:tc>
        <w:tc>
          <w:tcPr>
            <w:tcW w:w="1218" w:type="dxa"/>
            <w:tcBorders>
              <w:top w:val="nil"/>
              <w:left w:val="nil"/>
              <w:bottom w:val="nil"/>
              <w:right w:val="nil"/>
            </w:tcBorders>
            <w:vAlign w:val="center"/>
          </w:tcPr>
          <w:p w14:paraId="78DDFBD3"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c>
          <w:tcPr>
            <w:tcW w:w="1276" w:type="dxa"/>
            <w:tcBorders>
              <w:top w:val="nil"/>
              <w:left w:val="nil"/>
              <w:bottom w:val="nil"/>
              <w:right w:val="nil"/>
            </w:tcBorders>
            <w:vAlign w:val="center"/>
          </w:tcPr>
          <w:p w14:paraId="7712BD11"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0.94</w:t>
            </w:r>
          </w:p>
        </w:tc>
      </w:tr>
      <w:tr w:rsidR="00C67131" w:rsidRPr="00C03D33" w14:paraId="7F4988D6" w14:textId="77777777" w:rsidTr="00364374">
        <w:trPr>
          <w:trHeight w:val="227"/>
          <w:jc w:val="center"/>
        </w:trPr>
        <w:tc>
          <w:tcPr>
            <w:tcW w:w="3095" w:type="dxa"/>
            <w:tcBorders>
              <w:top w:val="nil"/>
              <w:left w:val="nil"/>
              <w:bottom w:val="single" w:sz="12" w:space="0" w:color="auto"/>
              <w:right w:val="nil"/>
            </w:tcBorders>
            <w:vAlign w:val="center"/>
          </w:tcPr>
          <w:p w14:paraId="155E1543" w14:textId="77777777" w:rsidR="00C67131" w:rsidRPr="00C03D33" w:rsidRDefault="002066B8" w:rsidP="00C67131">
            <w:pPr>
              <w:jc w:val="center"/>
              <w:rPr>
                <w:rFonts w:ascii="Times New Roman" w:hAnsi="Times New Roman" w:cs="Times New Roman"/>
                <w:b/>
                <w:bCs/>
                <w:sz w:val="20"/>
                <w:szCs w:val="20"/>
              </w:rPr>
            </w:pPr>
            <w:r>
              <w:rPr>
                <w:rFonts w:ascii="Times New Roman" w:hAnsi="Times New Roman" w:cs="Times New Roman" w:hint="eastAsia"/>
                <w:b/>
                <w:bCs/>
                <w:sz w:val="20"/>
                <w:szCs w:val="20"/>
              </w:rPr>
              <w:t>W</w:t>
            </w:r>
            <w:r>
              <w:rPr>
                <w:rFonts w:ascii="Times New Roman" w:hAnsi="Times New Roman" w:cs="Times New Roman"/>
                <w:b/>
                <w:bCs/>
                <w:sz w:val="20"/>
                <w:szCs w:val="20"/>
              </w:rPr>
              <w:t xml:space="preserve">ater </w:t>
            </w:r>
            <w:r w:rsidR="00C67131">
              <w:rPr>
                <w:rFonts w:ascii="Times New Roman" w:hAnsi="Times New Roman" w:cs="Times New Roman"/>
                <w:b/>
                <w:bCs/>
                <w:sz w:val="20"/>
                <w:szCs w:val="20"/>
              </w:rPr>
              <w:t xml:space="preserve">content </w:t>
            </w:r>
            <w:r w:rsidR="00FA520D">
              <w:rPr>
                <w:rFonts w:ascii="Times New Roman" w:hAnsi="Times New Roman" w:cs="Times New Roman" w:hint="eastAsia"/>
                <w:b/>
                <w:bCs/>
                <w:sz w:val="20"/>
                <w:szCs w:val="20"/>
              </w:rPr>
              <w:t>at</w:t>
            </w:r>
            <w:r w:rsidR="00C67131">
              <w:rPr>
                <w:rFonts w:ascii="Times New Roman" w:hAnsi="Times New Roman" w:cs="Times New Roman"/>
                <w:b/>
                <w:bCs/>
                <w:sz w:val="20"/>
                <w:szCs w:val="20"/>
              </w:rPr>
              <w:t xml:space="preserve"> WP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 xml:space="preserve"> cm</w:t>
            </w:r>
            <w:r w:rsidR="00C67131" w:rsidRPr="00A3661F">
              <w:rPr>
                <w:rFonts w:ascii="Times New Roman" w:hAnsi="Times New Roman" w:cs="Times New Roman"/>
                <w:b/>
                <w:bCs/>
                <w:sz w:val="20"/>
                <w:szCs w:val="20"/>
                <w:vertAlign w:val="superscript"/>
              </w:rPr>
              <w:t>-3</w:t>
            </w:r>
            <w:r w:rsidR="00C67131">
              <w:rPr>
                <w:rFonts w:ascii="Times New Roman" w:hAnsi="Times New Roman" w:cs="Times New Roman"/>
                <w:b/>
                <w:bCs/>
                <w:sz w:val="20"/>
                <w:szCs w:val="20"/>
              </w:rPr>
              <w:t>)</w:t>
            </w:r>
          </w:p>
        </w:tc>
        <w:tc>
          <w:tcPr>
            <w:tcW w:w="1048" w:type="dxa"/>
            <w:tcBorders>
              <w:top w:val="nil"/>
              <w:left w:val="nil"/>
              <w:bottom w:val="single" w:sz="12" w:space="0" w:color="auto"/>
              <w:right w:val="nil"/>
            </w:tcBorders>
            <w:vAlign w:val="center"/>
          </w:tcPr>
          <w:p w14:paraId="55627538"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single" w:sz="12" w:space="0" w:color="auto"/>
              <w:right w:val="nil"/>
            </w:tcBorders>
            <w:vAlign w:val="center"/>
          </w:tcPr>
          <w:p w14:paraId="3D37C2EE"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single" w:sz="12" w:space="0" w:color="auto"/>
              <w:right w:val="nil"/>
            </w:tcBorders>
            <w:vAlign w:val="center"/>
          </w:tcPr>
          <w:p w14:paraId="1F3DF948" w14:textId="77777777" w:rsidR="00C67131" w:rsidRPr="00C03D33" w:rsidRDefault="00C67131" w:rsidP="00C67131">
            <w:pPr>
              <w:jc w:val="center"/>
              <w:rPr>
                <w:rFonts w:ascii="Times New Roman" w:hAnsi="Times New Roman" w:cs="Times New Roman"/>
                <w:sz w:val="20"/>
                <w:szCs w:val="20"/>
              </w:rPr>
            </w:pPr>
          </w:p>
        </w:tc>
        <w:tc>
          <w:tcPr>
            <w:tcW w:w="1048" w:type="dxa"/>
            <w:tcBorders>
              <w:top w:val="nil"/>
              <w:left w:val="nil"/>
              <w:bottom w:val="single" w:sz="12" w:space="0" w:color="auto"/>
              <w:right w:val="nil"/>
            </w:tcBorders>
            <w:vAlign w:val="center"/>
          </w:tcPr>
          <w:p w14:paraId="27910A50" w14:textId="77777777" w:rsidR="00C67131" w:rsidRPr="00C03D33" w:rsidRDefault="00C67131" w:rsidP="00C67131">
            <w:pPr>
              <w:jc w:val="center"/>
              <w:rPr>
                <w:rFonts w:ascii="Times New Roman" w:hAnsi="Times New Roman" w:cs="Times New Roman"/>
                <w:sz w:val="20"/>
                <w:szCs w:val="20"/>
              </w:rPr>
            </w:pPr>
          </w:p>
        </w:tc>
        <w:tc>
          <w:tcPr>
            <w:tcW w:w="1218" w:type="dxa"/>
            <w:tcBorders>
              <w:top w:val="nil"/>
              <w:left w:val="nil"/>
              <w:bottom w:val="single" w:sz="12" w:space="0" w:color="auto"/>
              <w:right w:val="nil"/>
            </w:tcBorders>
            <w:vAlign w:val="center"/>
          </w:tcPr>
          <w:p w14:paraId="024559A9" w14:textId="77777777" w:rsidR="00C67131" w:rsidRPr="00C03D33" w:rsidRDefault="00C67131" w:rsidP="00C67131">
            <w:pPr>
              <w:jc w:val="center"/>
              <w:rPr>
                <w:rFonts w:ascii="Times New Roman" w:hAnsi="Times New Roman" w:cs="Times New Roman"/>
                <w:sz w:val="20"/>
                <w:szCs w:val="20"/>
              </w:rPr>
            </w:pPr>
          </w:p>
        </w:tc>
        <w:tc>
          <w:tcPr>
            <w:tcW w:w="1276" w:type="dxa"/>
            <w:tcBorders>
              <w:top w:val="nil"/>
              <w:left w:val="nil"/>
              <w:bottom w:val="single" w:sz="12" w:space="0" w:color="auto"/>
              <w:right w:val="nil"/>
            </w:tcBorders>
            <w:vAlign w:val="center"/>
          </w:tcPr>
          <w:p w14:paraId="398D5D85" w14:textId="77777777" w:rsidR="00C67131" w:rsidRPr="00C03D33" w:rsidRDefault="00C67131" w:rsidP="00C67131">
            <w:pPr>
              <w:jc w:val="center"/>
              <w:rPr>
                <w:rFonts w:ascii="Times New Roman" w:hAnsi="Times New Roman" w:cs="Times New Roman"/>
                <w:sz w:val="20"/>
                <w:szCs w:val="20"/>
              </w:rPr>
            </w:pPr>
            <w:r w:rsidRPr="00C03D33">
              <w:rPr>
                <w:rFonts w:ascii="Times New Roman" w:hAnsi="Times New Roman" w:cs="Times New Roman" w:hint="eastAsia"/>
                <w:sz w:val="20"/>
                <w:szCs w:val="20"/>
              </w:rPr>
              <w:t>1</w:t>
            </w:r>
          </w:p>
        </w:tc>
      </w:tr>
    </w:tbl>
    <w:p w14:paraId="43138290" w14:textId="77777777" w:rsidR="00C03D33" w:rsidRPr="00C03D33" w:rsidRDefault="00C03D33" w:rsidP="006C5F14">
      <w:pPr>
        <w:keepNext/>
        <w:keepLines/>
        <w:spacing w:beforeLines="50" w:before="120" w:line="400" w:lineRule="exact"/>
        <w:outlineLvl w:val="1"/>
        <w:rPr>
          <w:rFonts w:ascii="Times New Roman" w:eastAsiaTheme="majorEastAsia" w:hAnsi="Times New Roman" w:cs="Times New Roman"/>
          <w:b/>
          <w:bCs/>
          <w:sz w:val="24"/>
          <w:szCs w:val="24"/>
        </w:rPr>
      </w:pPr>
      <w:bookmarkStart w:id="82" w:name="_Hlk206424051"/>
      <w:bookmarkStart w:id="83" w:name="_Hlk215412866"/>
      <w:r w:rsidRPr="00C03D33">
        <w:rPr>
          <w:rFonts w:ascii="Times New Roman" w:eastAsiaTheme="majorEastAsia" w:hAnsi="Times New Roman" w:cs="Times New Roman"/>
          <w:b/>
          <w:bCs/>
          <w:sz w:val="24"/>
          <w:szCs w:val="24"/>
        </w:rPr>
        <w:t>3.</w:t>
      </w:r>
      <w:r w:rsidRPr="00C03D33">
        <w:rPr>
          <w:rFonts w:ascii="Times New Roman" w:eastAsiaTheme="majorEastAsia" w:hAnsi="Times New Roman" w:cs="Times New Roman" w:hint="eastAsia"/>
          <w:b/>
          <w:bCs/>
          <w:sz w:val="24"/>
          <w:szCs w:val="24"/>
        </w:rPr>
        <w:t>2</w:t>
      </w:r>
      <w:r w:rsidRPr="00C03D33">
        <w:rPr>
          <w:rFonts w:ascii="Times New Roman" w:eastAsiaTheme="majorEastAsia" w:hAnsi="Times New Roman" w:cs="Times New Roman"/>
          <w:b/>
          <w:bCs/>
          <w:sz w:val="24"/>
          <w:szCs w:val="24"/>
        </w:rPr>
        <w:t xml:space="preserve"> </w:t>
      </w:r>
      <w:r w:rsidRPr="00C03D33">
        <w:rPr>
          <w:rFonts w:ascii="Times New Roman" w:eastAsiaTheme="majorEastAsia" w:hAnsi="Times New Roman" w:cs="Times New Roman" w:hint="eastAsia"/>
          <w:b/>
          <w:bCs/>
          <w:sz w:val="24"/>
          <w:szCs w:val="24"/>
        </w:rPr>
        <w:t>Pearson</w:t>
      </w:r>
      <w:r w:rsidR="0092103B">
        <w:rPr>
          <w:rFonts w:ascii="Times New Roman" w:eastAsiaTheme="majorEastAsia" w:hAnsi="Times New Roman" w:cs="Times New Roman"/>
          <w:b/>
          <w:bCs/>
          <w:sz w:val="24"/>
          <w:szCs w:val="24"/>
        </w:rPr>
        <w:t>’</w:t>
      </w:r>
      <w:r w:rsidRPr="00C03D33">
        <w:rPr>
          <w:rFonts w:ascii="Times New Roman" w:eastAsiaTheme="majorEastAsia" w:hAnsi="Times New Roman" w:cs="Times New Roman" w:hint="eastAsia"/>
          <w:b/>
          <w:bCs/>
          <w:sz w:val="24"/>
          <w:szCs w:val="24"/>
        </w:rPr>
        <w:t>s Correlation (</w:t>
      </w:r>
      <w:r w:rsidRPr="00C03D33">
        <w:rPr>
          <w:rFonts w:ascii="Times New Roman" w:eastAsiaTheme="majorEastAsia" w:hAnsi="Times New Roman" w:cs="Times New Roman" w:hint="eastAsia"/>
          <w:b/>
          <w:bCs/>
          <w:i/>
          <w:iCs/>
          <w:sz w:val="24"/>
          <w:szCs w:val="24"/>
        </w:rPr>
        <w:t>r</w:t>
      </w:r>
      <w:r w:rsidRPr="00C03D33">
        <w:rPr>
          <w:rFonts w:ascii="Times New Roman" w:eastAsiaTheme="majorEastAsia" w:hAnsi="Times New Roman" w:cs="Times New Roman" w:hint="eastAsia"/>
          <w:b/>
          <w:bCs/>
          <w:sz w:val="24"/>
          <w:szCs w:val="24"/>
        </w:rPr>
        <w:t>) of PTF Residuals with Input Variables</w:t>
      </w:r>
    </w:p>
    <w:p w14:paraId="321BB95D" w14:textId="1608323D" w:rsidR="00F666C7" w:rsidRDefault="00364374" w:rsidP="00B94A33">
      <w:pPr>
        <w:spacing w:line="400" w:lineRule="exact"/>
        <w:ind w:firstLineChars="200" w:firstLine="480"/>
        <w:rPr>
          <w:rFonts w:ascii="Times New Roman" w:hAnsi="Times New Roman" w:cs="Times New Roman"/>
          <w:sz w:val="24"/>
          <w:szCs w:val="28"/>
        </w:rPr>
      </w:pPr>
      <w:bookmarkStart w:id="84" w:name="_Hlk215411358"/>
      <w:bookmarkEnd w:id="82"/>
      <w:r w:rsidRPr="00364374">
        <w:rPr>
          <w:rFonts w:ascii="Times New Roman" w:hAnsi="Times New Roman" w:cs="Times New Roman" w:hint="eastAsia"/>
          <w:sz w:val="24"/>
          <w:szCs w:val="28"/>
        </w:rPr>
        <w:t xml:space="preserve">To assess how </w:t>
      </w:r>
      <w:r w:rsidR="00395137">
        <w:rPr>
          <w:rFonts w:ascii="Times New Roman" w:hAnsi="Times New Roman" w:cs="Times New Roman"/>
          <w:sz w:val="24"/>
          <w:szCs w:val="28"/>
        </w:rPr>
        <w:t>the variation</w:t>
      </w:r>
      <w:r w:rsidR="00204134">
        <w:rPr>
          <w:rFonts w:ascii="Times New Roman" w:hAnsi="Times New Roman" w:cs="Times New Roman"/>
          <w:sz w:val="24"/>
          <w:szCs w:val="28"/>
        </w:rPr>
        <w:t>s</w:t>
      </w:r>
      <w:r w:rsidR="00395137">
        <w:rPr>
          <w:rFonts w:ascii="Times New Roman" w:hAnsi="Times New Roman" w:cs="Times New Roman"/>
          <w:sz w:val="24"/>
          <w:szCs w:val="28"/>
        </w:rPr>
        <w:t xml:space="preserve"> </w:t>
      </w:r>
      <w:r w:rsidRPr="00364374">
        <w:rPr>
          <w:rFonts w:ascii="Times New Roman" w:hAnsi="Times New Roman" w:cs="Times New Roman" w:hint="eastAsia"/>
          <w:sz w:val="24"/>
          <w:szCs w:val="28"/>
        </w:rPr>
        <w:t xml:space="preserve">in basic soil properties from the NCSS and HYBRAS-V2 </w:t>
      </w:r>
      <w:r w:rsidR="0087722A">
        <w:rPr>
          <w:rFonts w:ascii="Times New Roman" w:hAnsi="Times New Roman" w:cs="Times New Roman" w:hint="eastAsia"/>
          <w:sz w:val="24"/>
          <w:szCs w:val="28"/>
        </w:rPr>
        <w:t>dataset</w:t>
      </w:r>
      <w:r w:rsidR="00AB2362" w:rsidRPr="00364374">
        <w:rPr>
          <w:rFonts w:ascii="Times New Roman" w:hAnsi="Times New Roman" w:cs="Times New Roman" w:hint="eastAsia"/>
          <w:sz w:val="24"/>
          <w:szCs w:val="28"/>
        </w:rPr>
        <w:t xml:space="preserve">s </w:t>
      </w:r>
      <w:r w:rsidRPr="00364374">
        <w:rPr>
          <w:rFonts w:ascii="Times New Roman" w:hAnsi="Times New Roman" w:cs="Times New Roman" w:hint="eastAsia"/>
          <w:sz w:val="24"/>
          <w:szCs w:val="28"/>
        </w:rPr>
        <w:t>influence Rosetta3</w:t>
      </w:r>
      <w:r w:rsidR="00110BE9">
        <w:rPr>
          <w:rFonts w:ascii="Times New Roman" w:hAnsi="Times New Roman" w:cs="Times New Roman"/>
          <w:sz w:val="24"/>
          <w:szCs w:val="28"/>
        </w:rPr>
        <w:t>’</w:t>
      </w:r>
      <w:r w:rsidRPr="00364374">
        <w:rPr>
          <w:rFonts w:ascii="Times New Roman" w:hAnsi="Times New Roman" w:cs="Times New Roman" w:hint="eastAsia"/>
          <w:sz w:val="24"/>
          <w:szCs w:val="28"/>
        </w:rPr>
        <w:t xml:space="preserve">s predictions of water content at given pressure heads, a correlation analysis was conducted between the input variables and </w:t>
      </w:r>
      <w:r w:rsidR="00307234">
        <w:rPr>
          <w:rFonts w:ascii="Times New Roman" w:hAnsi="Times New Roman" w:cs="Times New Roman"/>
          <w:sz w:val="24"/>
          <w:szCs w:val="28"/>
        </w:rPr>
        <w:t xml:space="preserve">the </w:t>
      </w:r>
      <w:r w:rsidRPr="00364374">
        <w:rPr>
          <w:rFonts w:ascii="Times New Roman" w:hAnsi="Times New Roman" w:cs="Times New Roman" w:hint="eastAsia"/>
          <w:sz w:val="24"/>
          <w:szCs w:val="28"/>
        </w:rPr>
        <w:t>estimation residuals.</w:t>
      </w:r>
      <w:bookmarkStart w:id="85" w:name="_Hlk215410862"/>
      <w:bookmarkStart w:id="86" w:name="_Hlk215350695"/>
      <w:r w:rsidR="00004859">
        <w:rPr>
          <w:rFonts w:ascii="Times New Roman" w:hAnsi="Times New Roman" w:cs="Times New Roman"/>
          <w:sz w:val="24"/>
          <w:szCs w:val="28"/>
        </w:rPr>
        <w:t xml:space="preserve"> </w:t>
      </w:r>
      <w:bookmarkStart w:id="87" w:name="_Hlk215869182"/>
      <w:bookmarkEnd w:id="85"/>
      <w:r w:rsidR="001E0A8B" w:rsidRPr="001E0A8B">
        <w:rPr>
          <w:rFonts w:ascii="Times New Roman" w:hAnsi="Times New Roman" w:cs="Times New Roman"/>
          <w:sz w:val="24"/>
          <w:szCs w:val="28"/>
        </w:rPr>
        <w:t>By examining these correlations, we can evaluate how effectively the PTF has incorporated information from each input variable into its predictions</w:t>
      </w:r>
      <w:r w:rsidR="001E0A8B">
        <w:rPr>
          <w:rFonts w:ascii="Times New Roman" w:hAnsi="Times New Roman" w:cs="Times New Roman"/>
          <w:sz w:val="24"/>
          <w:szCs w:val="28"/>
        </w:rPr>
        <w:t>. A</w:t>
      </w:r>
      <w:r w:rsidR="001E0A8B" w:rsidRPr="001E0A8B">
        <w:rPr>
          <w:rFonts w:ascii="Times New Roman" w:hAnsi="Times New Roman" w:cs="Times New Roman"/>
          <w:sz w:val="24"/>
          <w:szCs w:val="28"/>
        </w:rPr>
        <w:t xml:space="preserve"> high correlation between residuals and an input variable indicates that the PTF has not fully captured that influence</w:t>
      </w:r>
      <w:r w:rsidR="001E0A8B">
        <w:rPr>
          <w:rFonts w:ascii="Times New Roman" w:hAnsi="Times New Roman" w:cs="Times New Roman"/>
          <w:sz w:val="24"/>
          <w:szCs w:val="28"/>
        </w:rPr>
        <w:t xml:space="preserve"> of the </w:t>
      </w:r>
      <w:r w:rsidR="001E0A8B" w:rsidRPr="001E0A8B">
        <w:rPr>
          <w:rFonts w:ascii="Times New Roman" w:hAnsi="Times New Roman" w:cs="Times New Roman"/>
          <w:sz w:val="24"/>
          <w:szCs w:val="28"/>
        </w:rPr>
        <w:t xml:space="preserve">variable, meaning there is still useful information in the variable that could be </w:t>
      </w:r>
      <w:r w:rsidR="00FB5809">
        <w:rPr>
          <w:rFonts w:ascii="Times New Roman" w:hAnsi="Times New Roman" w:cs="Times New Roman"/>
          <w:sz w:val="24"/>
          <w:szCs w:val="28"/>
        </w:rPr>
        <w:t xml:space="preserve">utilized </w:t>
      </w:r>
      <w:r w:rsidR="001E0A8B" w:rsidRPr="001E0A8B">
        <w:rPr>
          <w:rFonts w:ascii="Times New Roman" w:hAnsi="Times New Roman" w:cs="Times New Roman"/>
          <w:sz w:val="24"/>
          <w:szCs w:val="28"/>
        </w:rPr>
        <w:t>to reduce prediction errors.</w:t>
      </w:r>
      <w:bookmarkEnd w:id="87"/>
      <w:r w:rsidR="001E0A8B">
        <w:rPr>
          <w:rFonts w:ascii="Times New Roman" w:hAnsi="Times New Roman" w:cs="Times New Roman"/>
          <w:sz w:val="24"/>
          <w:szCs w:val="28"/>
        </w:rPr>
        <w:t xml:space="preserve"> </w:t>
      </w:r>
      <w:r w:rsidR="00F666C7" w:rsidRPr="00F666C7">
        <w:rPr>
          <w:rFonts w:ascii="Times New Roman" w:hAnsi="Times New Roman" w:cs="Times New Roman" w:hint="eastAsia"/>
          <w:sz w:val="24"/>
          <w:szCs w:val="28"/>
        </w:rPr>
        <w:t xml:space="preserve">It is noted that correlation does not imply causation. Reduction in correlation between </w:t>
      </w:r>
      <w:r w:rsidR="002C5208">
        <w:rPr>
          <w:rFonts w:ascii="Times New Roman" w:hAnsi="Times New Roman" w:cs="Times New Roman" w:hint="eastAsia"/>
          <w:sz w:val="24"/>
          <w:szCs w:val="28"/>
        </w:rPr>
        <w:t xml:space="preserve">an </w:t>
      </w:r>
      <w:r w:rsidR="00F666C7" w:rsidRPr="00F666C7">
        <w:rPr>
          <w:rFonts w:ascii="Times New Roman" w:hAnsi="Times New Roman" w:cs="Times New Roman" w:hint="eastAsia"/>
          <w:sz w:val="24"/>
          <w:szCs w:val="28"/>
        </w:rPr>
        <w:t xml:space="preserve">input and residuals should not be regarded as mechanistic evidence that the PTF better utilizes a given predictor. Instead, such correlations are primarily diagnostic. A reduction in correlation may also simply result from the fact that adding input variables (such as </w:t>
      </w:r>
      <w:r w:rsidR="002C5208">
        <w:rPr>
          <w:rFonts w:ascii="Times New Roman" w:hAnsi="Times New Roman" w:cs="Times New Roman" w:hint="eastAsia"/>
          <w:sz w:val="24"/>
          <w:szCs w:val="28"/>
        </w:rPr>
        <w:t>FC</w:t>
      </w:r>
      <w:r w:rsidR="00F666C7" w:rsidRPr="00F666C7">
        <w:rPr>
          <w:rFonts w:ascii="Times New Roman" w:hAnsi="Times New Roman" w:cs="Times New Roman" w:hint="eastAsia"/>
          <w:sz w:val="24"/>
          <w:szCs w:val="28"/>
        </w:rPr>
        <w:t>) constrains the shape of the soil water retention curve.</w:t>
      </w:r>
    </w:p>
    <w:p w14:paraId="5E849BDD" w14:textId="66EADD48" w:rsidR="000620E4" w:rsidRPr="00002F69" w:rsidRDefault="00004859" w:rsidP="00B94A33">
      <w:pPr>
        <w:spacing w:line="400" w:lineRule="exact"/>
        <w:ind w:firstLineChars="200" w:firstLine="480"/>
        <w:rPr>
          <w:rFonts w:ascii="Times New Roman" w:hAnsi="Times New Roman" w:cs="Times New Roman"/>
          <w:bCs/>
          <w:color w:val="000000" w:themeColor="text1"/>
          <w:sz w:val="24"/>
          <w:szCs w:val="24"/>
        </w:rPr>
      </w:pPr>
      <w:r w:rsidRPr="00004859">
        <w:rPr>
          <w:rFonts w:ascii="Times New Roman" w:hAnsi="Times New Roman" w:cs="Times New Roman"/>
          <w:sz w:val="24"/>
          <w:szCs w:val="28"/>
        </w:rPr>
        <w:lastRenderedPageBreak/>
        <w:t xml:space="preserve">To perform </w:t>
      </w:r>
      <w:r w:rsidR="00F666C7">
        <w:rPr>
          <w:rFonts w:ascii="Times New Roman" w:hAnsi="Times New Roman" w:cs="Times New Roman" w:hint="eastAsia"/>
          <w:sz w:val="24"/>
          <w:szCs w:val="28"/>
        </w:rPr>
        <w:t>the analysis</w:t>
      </w:r>
      <w:r w:rsidRPr="00004859">
        <w:rPr>
          <w:rFonts w:ascii="Times New Roman" w:hAnsi="Times New Roman" w:cs="Times New Roman"/>
          <w:sz w:val="24"/>
          <w:szCs w:val="28"/>
        </w:rPr>
        <w:t>, the following steps were applied:</w:t>
      </w:r>
      <w:r w:rsidR="00704F7C">
        <w:rPr>
          <w:rFonts w:ascii="Times New Roman" w:hAnsi="Times New Roman" w:cs="Times New Roman"/>
          <w:sz w:val="24"/>
          <w:szCs w:val="28"/>
        </w:rPr>
        <w:t xml:space="preserve"> </w:t>
      </w:r>
      <w:r w:rsidR="006B5356">
        <w:rPr>
          <w:rFonts w:ascii="Times New Roman" w:hAnsi="Times New Roman" w:cs="Times New Roman"/>
          <w:sz w:val="24"/>
          <w:szCs w:val="28"/>
        </w:rPr>
        <w:t>F</w:t>
      </w:r>
      <w:r w:rsidR="00BA1C99">
        <w:rPr>
          <w:rFonts w:ascii="Times New Roman" w:hAnsi="Times New Roman" w:cs="Times New Roman"/>
          <w:sz w:val="24"/>
          <w:szCs w:val="28"/>
        </w:rPr>
        <w:t xml:space="preserve">irst, the </w:t>
      </w:r>
      <w:r w:rsidR="001B311C">
        <w:rPr>
          <w:rFonts w:ascii="Times New Roman" w:hAnsi="Times New Roman" w:cs="Times New Roman"/>
          <w:sz w:val="24"/>
          <w:szCs w:val="28"/>
        </w:rPr>
        <w:t xml:space="preserve">basic </w:t>
      </w:r>
      <w:r w:rsidR="00BA1C99">
        <w:rPr>
          <w:rFonts w:ascii="Times New Roman" w:hAnsi="Times New Roman" w:cs="Times New Roman"/>
          <w:sz w:val="24"/>
          <w:szCs w:val="28"/>
        </w:rPr>
        <w:t xml:space="preserve">soil properties of the two different </w:t>
      </w:r>
      <w:r w:rsidR="0087722A">
        <w:rPr>
          <w:rFonts w:ascii="Times New Roman" w:hAnsi="Times New Roman" w:cs="Times New Roman"/>
          <w:sz w:val="24"/>
          <w:szCs w:val="28"/>
        </w:rPr>
        <w:t>dataset</w:t>
      </w:r>
      <w:r w:rsidR="00AB2362">
        <w:rPr>
          <w:rFonts w:ascii="Times New Roman" w:hAnsi="Times New Roman" w:cs="Times New Roman"/>
          <w:sz w:val="24"/>
          <w:szCs w:val="28"/>
        </w:rPr>
        <w:t xml:space="preserve">s </w:t>
      </w:r>
      <w:r w:rsidR="00BA1C99">
        <w:rPr>
          <w:rFonts w:ascii="Times New Roman" w:hAnsi="Times New Roman" w:cs="Times New Roman"/>
          <w:sz w:val="24"/>
          <w:szCs w:val="28"/>
        </w:rPr>
        <w:t>(NCSS or HY</w:t>
      </w:r>
      <w:r w:rsidR="00CB24C8">
        <w:rPr>
          <w:rFonts w:ascii="Times New Roman" w:hAnsi="Times New Roman" w:cs="Times New Roman" w:hint="eastAsia"/>
          <w:sz w:val="24"/>
          <w:szCs w:val="28"/>
        </w:rPr>
        <w:t>BRAS</w:t>
      </w:r>
      <w:r w:rsidR="00BA1C99">
        <w:rPr>
          <w:rFonts w:ascii="Times New Roman" w:hAnsi="Times New Roman" w:cs="Times New Roman"/>
          <w:sz w:val="24"/>
          <w:szCs w:val="28"/>
        </w:rPr>
        <w:t xml:space="preserve">-V2) were selected and </w:t>
      </w:r>
      <w:bookmarkEnd w:id="86"/>
      <w:r w:rsidR="00BA1C99">
        <w:rPr>
          <w:rFonts w:ascii="Times New Roman" w:hAnsi="Times New Roman" w:cs="Times New Roman"/>
          <w:sz w:val="24"/>
          <w:szCs w:val="28"/>
        </w:rPr>
        <w:t xml:space="preserve">fed into the </w:t>
      </w:r>
      <w:r w:rsidR="00040518">
        <w:rPr>
          <w:rFonts w:ascii="Times New Roman" w:hAnsi="Times New Roman" w:cs="Times New Roman" w:hint="eastAsia"/>
          <w:sz w:val="24"/>
          <w:szCs w:val="28"/>
        </w:rPr>
        <w:t>five</w:t>
      </w:r>
      <w:r w:rsidR="00BA1C99">
        <w:rPr>
          <w:rFonts w:ascii="Times New Roman" w:hAnsi="Times New Roman" w:cs="Times New Roman"/>
          <w:sz w:val="24"/>
          <w:szCs w:val="28"/>
        </w:rPr>
        <w:t xml:space="preserve"> Rosetta3 PTFs (H1w to H5w). Second, the estimated soil hydraulic parameters (VG parameters)</w:t>
      </w:r>
      <w:r w:rsidR="002D69DB">
        <w:rPr>
          <w:rFonts w:ascii="Times New Roman" w:hAnsi="Times New Roman" w:cs="Times New Roman"/>
          <w:sz w:val="24"/>
          <w:szCs w:val="28"/>
        </w:rPr>
        <w:t xml:space="preserve"> </w:t>
      </w:r>
      <w:r w:rsidR="00044315">
        <w:rPr>
          <w:rFonts w:ascii="Times New Roman" w:hAnsi="Times New Roman" w:cs="Times New Roman"/>
          <w:sz w:val="24"/>
          <w:szCs w:val="28"/>
        </w:rPr>
        <w:t>from</w:t>
      </w:r>
      <w:r w:rsidR="002D69DB">
        <w:rPr>
          <w:rFonts w:ascii="Times New Roman" w:hAnsi="Times New Roman" w:cs="Times New Roman"/>
          <w:sz w:val="24"/>
          <w:szCs w:val="28"/>
        </w:rPr>
        <w:t xml:space="preserve"> the PTFs </w:t>
      </w:r>
      <w:r w:rsidR="00BA1C99">
        <w:rPr>
          <w:rFonts w:ascii="Times New Roman" w:hAnsi="Times New Roman" w:cs="Times New Roman"/>
          <w:sz w:val="24"/>
          <w:szCs w:val="28"/>
        </w:rPr>
        <w:t xml:space="preserve">were used to estimate the soil water contents at </w:t>
      </w:r>
      <w:r w:rsidR="00120945">
        <w:rPr>
          <w:rFonts w:ascii="Times New Roman" w:hAnsi="Times New Roman" w:cs="Times New Roman"/>
          <w:sz w:val="24"/>
          <w:szCs w:val="28"/>
        </w:rPr>
        <w:t xml:space="preserve">the </w:t>
      </w:r>
      <w:r w:rsidR="00044315">
        <w:rPr>
          <w:rFonts w:ascii="Times New Roman" w:hAnsi="Times New Roman" w:cs="Times New Roman"/>
          <w:sz w:val="24"/>
          <w:szCs w:val="28"/>
        </w:rPr>
        <w:t xml:space="preserve">given </w:t>
      </w:r>
      <w:r w:rsidR="00BA1C99">
        <w:rPr>
          <w:rFonts w:ascii="Times New Roman" w:hAnsi="Times New Roman" w:cs="Times New Roman"/>
          <w:sz w:val="24"/>
          <w:szCs w:val="28"/>
        </w:rPr>
        <w:t xml:space="preserve">pressure heads </w:t>
      </w:r>
      <w:r w:rsidR="00044315">
        <w:rPr>
          <w:rFonts w:ascii="Times New Roman" w:hAnsi="Times New Roman" w:cs="Times New Roman"/>
          <w:sz w:val="24"/>
          <w:szCs w:val="28"/>
        </w:rPr>
        <w:t xml:space="preserve">corresponding to </w:t>
      </w:r>
      <w:r w:rsidR="002D69DB">
        <w:rPr>
          <w:rFonts w:ascii="Times New Roman" w:hAnsi="Times New Roman" w:cs="Times New Roman"/>
          <w:sz w:val="24"/>
          <w:szCs w:val="28"/>
        </w:rPr>
        <w:t>the</w:t>
      </w:r>
      <w:r w:rsidR="00BA1C99">
        <w:rPr>
          <w:rFonts w:ascii="Times New Roman" w:hAnsi="Times New Roman" w:cs="Times New Roman"/>
          <w:sz w:val="24"/>
          <w:szCs w:val="28"/>
        </w:rPr>
        <w:t xml:space="preserve"> water content/pressure head pairs </w:t>
      </w:r>
      <w:r w:rsidR="00FC05D0">
        <w:rPr>
          <w:rFonts w:ascii="Times New Roman" w:hAnsi="Times New Roman" w:cs="Times New Roman"/>
          <w:sz w:val="24"/>
          <w:szCs w:val="28"/>
        </w:rPr>
        <w:t xml:space="preserve">measured </w:t>
      </w:r>
      <w:r w:rsidR="00BA1C99">
        <w:rPr>
          <w:rFonts w:ascii="Times New Roman" w:hAnsi="Times New Roman" w:cs="Times New Roman"/>
          <w:sz w:val="24"/>
          <w:szCs w:val="28"/>
        </w:rPr>
        <w:t xml:space="preserve">in the two </w:t>
      </w:r>
      <w:r w:rsidR="0087722A">
        <w:rPr>
          <w:rFonts w:ascii="Times New Roman" w:hAnsi="Times New Roman" w:cs="Times New Roman"/>
          <w:sz w:val="24"/>
          <w:szCs w:val="28"/>
        </w:rPr>
        <w:t>dataset</w:t>
      </w:r>
      <w:r w:rsidR="00AB2362">
        <w:rPr>
          <w:rFonts w:ascii="Times New Roman" w:hAnsi="Times New Roman" w:cs="Times New Roman"/>
          <w:sz w:val="24"/>
          <w:szCs w:val="28"/>
        </w:rPr>
        <w:t>s</w:t>
      </w:r>
      <w:r w:rsidR="00BA1C99">
        <w:rPr>
          <w:rFonts w:ascii="Times New Roman" w:hAnsi="Times New Roman" w:cs="Times New Roman"/>
          <w:sz w:val="24"/>
          <w:szCs w:val="28"/>
        </w:rPr>
        <w:t>. Third, the residuals between the PTF</w:t>
      </w:r>
      <w:r w:rsidR="00040518">
        <w:rPr>
          <w:rFonts w:ascii="Times New Roman" w:hAnsi="Times New Roman" w:cs="Times New Roman" w:hint="eastAsia"/>
          <w:sz w:val="24"/>
          <w:szCs w:val="28"/>
        </w:rPr>
        <w:t>-</w:t>
      </w:r>
      <w:r w:rsidR="00BA1C99">
        <w:rPr>
          <w:rFonts w:ascii="Times New Roman" w:hAnsi="Times New Roman" w:cs="Times New Roman"/>
          <w:sz w:val="24"/>
          <w:szCs w:val="28"/>
        </w:rPr>
        <w:t xml:space="preserve">estimated soil water contents at given pressure heads and the </w:t>
      </w:r>
      <w:r w:rsidR="003E2923">
        <w:rPr>
          <w:rFonts w:ascii="Times New Roman" w:hAnsi="Times New Roman" w:cs="Times New Roman"/>
          <w:sz w:val="24"/>
          <w:szCs w:val="28"/>
        </w:rPr>
        <w:t xml:space="preserve">measured </w:t>
      </w:r>
      <w:r w:rsidR="00BA1C99">
        <w:rPr>
          <w:rFonts w:ascii="Times New Roman" w:hAnsi="Times New Roman" w:cs="Times New Roman"/>
          <w:sz w:val="24"/>
          <w:szCs w:val="28"/>
        </w:rPr>
        <w:t>water contents</w:t>
      </w:r>
      <w:r w:rsidR="002D69DB">
        <w:rPr>
          <w:rFonts w:ascii="Times New Roman" w:hAnsi="Times New Roman" w:cs="Times New Roman"/>
          <w:sz w:val="24"/>
          <w:szCs w:val="28"/>
        </w:rPr>
        <w:t xml:space="preserve"> at </w:t>
      </w:r>
      <w:r w:rsidR="00064BE4">
        <w:rPr>
          <w:rFonts w:ascii="Times New Roman" w:hAnsi="Times New Roman" w:cs="Times New Roman"/>
          <w:sz w:val="24"/>
          <w:szCs w:val="28"/>
        </w:rPr>
        <w:t xml:space="preserve">the </w:t>
      </w:r>
      <w:r w:rsidR="002D69DB">
        <w:rPr>
          <w:rFonts w:ascii="Times New Roman" w:hAnsi="Times New Roman" w:cs="Times New Roman"/>
          <w:sz w:val="24"/>
          <w:szCs w:val="28"/>
        </w:rPr>
        <w:t>same pressure heads</w:t>
      </w:r>
      <w:r w:rsidR="00BA1C99">
        <w:rPr>
          <w:rFonts w:ascii="Times New Roman" w:hAnsi="Times New Roman" w:cs="Times New Roman"/>
          <w:sz w:val="24"/>
          <w:szCs w:val="28"/>
        </w:rPr>
        <w:t xml:space="preserve"> </w:t>
      </w:r>
      <w:r w:rsidR="00064BE4">
        <w:rPr>
          <w:rFonts w:ascii="Times New Roman" w:hAnsi="Times New Roman" w:cs="Times New Roman"/>
          <w:sz w:val="24"/>
          <w:szCs w:val="28"/>
        </w:rPr>
        <w:t xml:space="preserve">from </w:t>
      </w:r>
      <w:r w:rsidR="00BA1C99">
        <w:rPr>
          <w:rFonts w:ascii="Times New Roman" w:hAnsi="Times New Roman" w:cs="Times New Roman"/>
          <w:sz w:val="24"/>
          <w:szCs w:val="28"/>
        </w:rPr>
        <w:t xml:space="preserve">the </w:t>
      </w:r>
      <w:r w:rsidR="0087722A">
        <w:rPr>
          <w:rFonts w:ascii="Times New Roman" w:hAnsi="Times New Roman" w:cs="Times New Roman"/>
          <w:sz w:val="24"/>
          <w:szCs w:val="28"/>
        </w:rPr>
        <w:t>dataset</w:t>
      </w:r>
      <w:r w:rsidR="00AB2362">
        <w:rPr>
          <w:rFonts w:ascii="Times New Roman" w:hAnsi="Times New Roman" w:cs="Times New Roman"/>
          <w:sz w:val="24"/>
          <w:szCs w:val="28"/>
        </w:rPr>
        <w:t xml:space="preserve">s </w:t>
      </w:r>
      <w:r w:rsidR="00BA1C99">
        <w:rPr>
          <w:rFonts w:ascii="Times New Roman" w:hAnsi="Times New Roman" w:cs="Times New Roman"/>
          <w:sz w:val="24"/>
          <w:szCs w:val="28"/>
        </w:rPr>
        <w:t>w</w:t>
      </w:r>
      <w:r w:rsidR="00A7079B">
        <w:rPr>
          <w:rFonts w:ascii="Times New Roman" w:hAnsi="Times New Roman" w:cs="Times New Roman" w:hint="eastAsia"/>
          <w:sz w:val="24"/>
          <w:szCs w:val="28"/>
        </w:rPr>
        <w:t>ere</w:t>
      </w:r>
      <w:r w:rsidR="00BA1C99">
        <w:rPr>
          <w:rFonts w:ascii="Times New Roman" w:hAnsi="Times New Roman" w:cs="Times New Roman"/>
          <w:sz w:val="24"/>
          <w:szCs w:val="28"/>
        </w:rPr>
        <w:t xml:space="preserve"> calculated. Finally, the </w:t>
      </w:r>
      <w:r w:rsidR="007C45FD">
        <w:rPr>
          <w:rFonts w:ascii="Times New Roman" w:hAnsi="Times New Roman" w:cs="Times New Roman"/>
          <w:sz w:val="24"/>
          <w:szCs w:val="28"/>
        </w:rPr>
        <w:t>Pearson</w:t>
      </w:r>
      <w:r w:rsidR="00BA1C99">
        <w:rPr>
          <w:rFonts w:ascii="Times New Roman" w:hAnsi="Times New Roman" w:cs="Times New Roman"/>
          <w:sz w:val="24"/>
          <w:szCs w:val="28"/>
        </w:rPr>
        <w:t xml:space="preserve"> correlation coefficient (</w:t>
      </w:r>
      <w:r w:rsidR="00BA1C99" w:rsidRPr="00364374">
        <w:rPr>
          <w:rFonts w:ascii="Times New Roman" w:hAnsi="Times New Roman" w:cs="Times New Roman"/>
          <w:i/>
          <w:sz w:val="24"/>
          <w:szCs w:val="28"/>
        </w:rPr>
        <w:t>r</w:t>
      </w:r>
      <w:r w:rsidR="00BA1C99">
        <w:rPr>
          <w:rFonts w:ascii="Times New Roman" w:hAnsi="Times New Roman" w:cs="Times New Roman"/>
          <w:sz w:val="24"/>
          <w:szCs w:val="28"/>
        </w:rPr>
        <w:t xml:space="preserve">) between these residuals and the corresponding </w:t>
      </w:r>
      <w:r w:rsidR="00631799">
        <w:rPr>
          <w:rFonts w:ascii="Times New Roman" w:hAnsi="Times New Roman" w:cs="Times New Roman"/>
          <w:sz w:val="24"/>
          <w:szCs w:val="28"/>
        </w:rPr>
        <w:t xml:space="preserve">basic </w:t>
      </w:r>
      <w:r w:rsidR="00BA1C99">
        <w:rPr>
          <w:rFonts w:ascii="Times New Roman" w:hAnsi="Times New Roman" w:cs="Times New Roman"/>
          <w:sz w:val="24"/>
          <w:szCs w:val="28"/>
        </w:rPr>
        <w:t>soil properties used as inputs for the PTF was calculated.</w:t>
      </w:r>
      <w:r w:rsidR="001549FE">
        <w:rPr>
          <w:rFonts w:ascii="Times New Roman" w:hAnsi="Times New Roman" w:cs="Times New Roman"/>
          <w:sz w:val="24"/>
          <w:szCs w:val="28"/>
        </w:rPr>
        <w:t xml:space="preserve"> </w:t>
      </w:r>
      <w:r w:rsidR="001549FE" w:rsidRPr="00B571DA">
        <w:rPr>
          <w:rFonts w:ascii="Times New Roman" w:hAnsi="Times New Roman" w:cs="Times New Roman"/>
          <w:sz w:val="24"/>
          <w:szCs w:val="28"/>
        </w:rPr>
        <w:t xml:space="preserve">The calculated correlation coefficient was </w:t>
      </w:r>
      <w:r w:rsidR="00EC45B7">
        <w:rPr>
          <w:rFonts w:ascii="Times New Roman" w:hAnsi="Times New Roman" w:cs="Times New Roman"/>
          <w:sz w:val="24"/>
          <w:szCs w:val="28"/>
        </w:rPr>
        <w:t xml:space="preserve">then </w:t>
      </w:r>
      <w:r w:rsidR="001549FE" w:rsidRPr="00B571DA">
        <w:rPr>
          <w:rFonts w:ascii="Times New Roman" w:hAnsi="Times New Roman" w:cs="Times New Roman"/>
          <w:sz w:val="24"/>
          <w:szCs w:val="28"/>
        </w:rPr>
        <w:t xml:space="preserve">used to </w:t>
      </w:r>
      <w:r w:rsidR="00EC45B7" w:rsidRPr="00472EDE">
        <w:rPr>
          <w:rFonts w:ascii="Times New Roman" w:hAnsi="Times New Roman" w:cs="Times New Roman"/>
          <w:sz w:val="24"/>
          <w:szCs w:val="28"/>
        </w:rPr>
        <w:t xml:space="preserve">evaluate </w:t>
      </w:r>
      <w:r w:rsidR="005D49D4" w:rsidRPr="00472EDE">
        <w:rPr>
          <w:rFonts w:ascii="Times New Roman" w:hAnsi="Times New Roman" w:cs="Times New Roman"/>
          <w:sz w:val="24"/>
          <w:szCs w:val="28"/>
        </w:rPr>
        <w:t xml:space="preserve">the extent to which </w:t>
      </w:r>
      <w:r w:rsidR="00B571DA" w:rsidRPr="00472EDE">
        <w:rPr>
          <w:rFonts w:ascii="Times New Roman" w:hAnsi="Times New Roman" w:cs="Times New Roman" w:hint="eastAsia"/>
          <w:sz w:val="24"/>
          <w:szCs w:val="28"/>
        </w:rPr>
        <w:t>these</w:t>
      </w:r>
      <w:r w:rsidR="00B571DA" w:rsidRPr="00472EDE">
        <w:rPr>
          <w:rFonts w:ascii="Times New Roman" w:hAnsi="Times New Roman" w:cs="Times New Roman"/>
          <w:sz w:val="24"/>
          <w:szCs w:val="28"/>
        </w:rPr>
        <w:t xml:space="preserve"> </w:t>
      </w:r>
      <w:r w:rsidR="00E83E3D" w:rsidRPr="00472EDE">
        <w:rPr>
          <w:rFonts w:ascii="Times New Roman" w:hAnsi="Times New Roman" w:cs="Times New Roman"/>
          <w:sz w:val="24"/>
          <w:szCs w:val="28"/>
        </w:rPr>
        <w:t>predictors</w:t>
      </w:r>
      <w:r w:rsidR="00E83E3D" w:rsidRPr="00B571DA">
        <w:rPr>
          <w:rFonts w:ascii="Times New Roman" w:hAnsi="Times New Roman" w:cs="Times New Roman"/>
          <w:sz w:val="24"/>
          <w:szCs w:val="28"/>
        </w:rPr>
        <w:t xml:space="preserve"> </w:t>
      </w:r>
      <w:r w:rsidR="009A578C" w:rsidRPr="00B571DA">
        <w:rPr>
          <w:rFonts w:ascii="Times New Roman" w:hAnsi="Times New Roman" w:cs="Times New Roman"/>
          <w:sz w:val="24"/>
          <w:szCs w:val="28"/>
        </w:rPr>
        <w:t>(</w:t>
      </w:r>
      <w:r w:rsidR="00F666C7">
        <w:rPr>
          <w:rFonts w:ascii="Times New Roman" w:hAnsi="Times New Roman" w:cs="Times New Roman" w:hint="eastAsia"/>
          <w:sz w:val="24"/>
          <w:szCs w:val="28"/>
        </w:rPr>
        <w:t xml:space="preserve">e.g., </w:t>
      </w:r>
      <w:r w:rsidR="00EF367F" w:rsidRPr="00B571DA">
        <w:rPr>
          <w:rFonts w:ascii="Times New Roman" w:hAnsi="Times New Roman" w:cs="Times New Roman"/>
          <w:sz w:val="24"/>
          <w:szCs w:val="28"/>
        </w:rPr>
        <w:t xml:space="preserve">textural </w:t>
      </w:r>
      <w:r w:rsidR="009A578C" w:rsidRPr="00B571DA">
        <w:rPr>
          <w:rFonts w:ascii="Times New Roman" w:hAnsi="Times New Roman" w:cs="Times New Roman"/>
          <w:sz w:val="24"/>
          <w:szCs w:val="28"/>
        </w:rPr>
        <w:t>c</w:t>
      </w:r>
      <w:r w:rsidR="00EF367F" w:rsidRPr="00B571DA">
        <w:rPr>
          <w:rFonts w:ascii="Times New Roman" w:hAnsi="Times New Roman" w:cs="Times New Roman"/>
          <w:sz w:val="24"/>
          <w:szCs w:val="28"/>
        </w:rPr>
        <w:t>lass</w:t>
      </w:r>
      <w:r w:rsidR="009A578C" w:rsidRPr="00B571DA">
        <w:rPr>
          <w:rFonts w:ascii="Times New Roman" w:hAnsi="Times New Roman" w:cs="Times New Roman"/>
          <w:sz w:val="24"/>
          <w:szCs w:val="28"/>
        </w:rPr>
        <w:t xml:space="preserve"> in H</w:t>
      </w:r>
      <w:r w:rsidR="00CB24C8" w:rsidRPr="00B571DA">
        <w:rPr>
          <w:rFonts w:ascii="Times New Roman" w:hAnsi="Times New Roman" w:cs="Times New Roman"/>
          <w:sz w:val="24"/>
          <w:szCs w:val="28"/>
        </w:rPr>
        <w:t>1</w:t>
      </w:r>
      <w:r w:rsidR="009A578C" w:rsidRPr="00B571DA">
        <w:rPr>
          <w:rFonts w:ascii="Times New Roman" w:hAnsi="Times New Roman" w:cs="Times New Roman"/>
          <w:sz w:val="24"/>
          <w:szCs w:val="28"/>
        </w:rPr>
        <w:t>w</w:t>
      </w:r>
      <w:r w:rsidR="005F2C72">
        <w:rPr>
          <w:rFonts w:ascii="Times New Roman" w:hAnsi="Times New Roman" w:cs="Times New Roman"/>
          <w:sz w:val="24"/>
          <w:szCs w:val="28"/>
        </w:rPr>
        <w:t>,</w:t>
      </w:r>
      <w:r w:rsidR="009A578C" w:rsidRPr="00B571DA">
        <w:rPr>
          <w:rFonts w:ascii="Times New Roman" w:hAnsi="Times New Roman" w:cs="Times New Roman"/>
          <w:sz w:val="24"/>
          <w:szCs w:val="28"/>
        </w:rPr>
        <w:t xml:space="preserve"> </w:t>
      </w:r>
      <w:r w:rsidR="005F2C72" w:rsidRPr="00B571DA">
        <w:rPr>
          <w:rFonts w:ascii="Times New Roman" w:hAnsi="Times New Roman" w:cs="Times New Roman"/>
          <w:sz w:val="24"/>
          <w:szCs w:val="28"/>
        </w:rPr>
        <w:t xml:space="preserve">textural percentage </w:t>
      </w:r>
      <w:r w:rsidR="005F2C72">
        <w:rPr>
          <w:rFonts w:ascii="Times New Roman" w:hAnsi="Times New Roman" w:cs="Times New Roman"/>
          <w:sz w:val="24"/>
          <w:szCs w:val="28"/>
        </w:rPr>
        <w:t xml:space="preserve">in </w:t>
      </w:r>
      <w:r w:rsidR="009A578C" w:rsidRPr="00B571DA">
        <w:rPr>
          <w:rFonts w:ascii="Times New Roman" w:hAnsi="Times New Roman" w:cs="Times New Roman"/>
          <w:sz w:val="24"/>
          <w:szCs w:val="28"/>
        </w:rPr>
        <w:t>H2w</w:t>
      </w:r>
      <w:r w:rsidR="005D0594">
        <w:rPr>
          <w:rFonts w:ascii="Times New Roman" w:hAnsi="Times New Roman" w:cs="Times New Roman"/>
          <w:sz w:val="24"/>
          <w:szCs w:val="28"/>
        </w:rPr>
        <w:t>,</w:t>
      </w:r>
      <w:r w:rsidR="009A578C" w:rsidRPr="00B571DA">
        <w:rPr>
          <w:rFonts w:ascii="Times New Roman" w:hAnsi="Times New Roman" w:cs="Times New Roman"/>
          <w:sz w:val="24"/>
          <w:szCs w:val="28"/>
        </w:rPr>
        <w:t xml:space="preserve"> </w:t>
      </w:r>
      <w:r w:rsidR="00F666C7">
        <w:rPr>
          <w:rFonts w:ascii="Times New Roman" w:hAnsi="Times New Roman" w:cs="Times New Roman" w:hint="eastAsia"/>
          <w:sz w:val="24"/>
          <w:szCs w:val="28"/>
        </w:rPr>
        <w:t xml:space="preserve">and </w:t>
      </w:r>
      <w:r w:rsidR="005D0594">
        <w:rPr>
          <w:rFonts w:ascii="Times New Roman" w:hAnsi="Times New Roman" w:cs="Times New Roman"/>
          <w:sz w:val="24"/>
          <w:szCs w:val="28"/>
        </w:rPr>
        <w:t xml:space="preserve">additionally </w:t>
      </w:r>
      <w:r w:rsidR="009A578C" w:rsidRPr="00B571DA">
        <w:rPr>
          <w:rFonts w:ascii="Times New Roman" w:hAnsi="Times New Roman" w:cs="Times New Roman"/>
          <w:sz w:val="24"/>
          <w:szCs w:val="28"/>
        </w:rPr>
        <w:t>including BD in H</w:t>
      </w:r>
      <w:r w:rsidR="00CB24C8" w:rsidRPr="00B571DA">
        <w:rPr>
          <w:rFonts w:ascii="Times New Roman" w:hAnsi="Times New Roman" w:cs="Times New Roman"/>
          <w:sz w:val="24"/>
          <w:szCs w:val="28"/>
        </w:rPr>
        <w:t>3</w:t>
      </w:r>
      <w:r w:rsidR="009A578C" w:rsidRPr="00B571DA">
        <w:rPr>
          <w:rFonts w:ascii="Times New Roman" w:hAnsi="Times New Roman" w:cs="Times New Roman"/>
          <w:sz w:val="24"/>
          <w:szCs w:val="28"/>
        </w:rPr>
        <w:t xml:space="preserve">w) </w:t>
      </w:r>
      <w:r w:rsidR="008C3C15" w:rsidRPr="002924CC">
        <w:rPr>
          <w:rFonts w:ascii="Times New Roman" w:hAnsi="Times New Roman" w:cs="Times New Roman"/>
          <w:sz w:val="24"/>
          <w:szCs w:val="28"/>
        </w:rPr>
        <w:t xml:space="preserve">contribute to improving </w:t>
      </w:r>
      <w:r w:rsidR="00E83E3D" w:rsidRPr="00B571DA">
        <w:rPr>
          <w:rFonts w:ascii="Times New Roman" w:hAnsi="Times New Roman" w:cs="Times New Roman"/>
          <w:sz w:val="24"/>
          <w:szCs w:val="28"/>
        </w:rPr>
        <w:t xml:space="preserve">the </w:t>
      </w:r>
      <w:r w:rsidR="00DE5034" w:rsidRPr="00B571DA">
        <w:rPr>
          <w:rFonts w:ascii="Times New Roman" w:hAnsi="Times New Roman" w:cs="Times New Roman"/>
          <w:sz w:val="24"/>
          <w:szCs w:val="28"/>
        </w:rPr>
        <w:t xml:space="preserve">overall </w:t>
      </w:r>
      <w:r w:rsidR="003E0128" w:rsidRPr="00907137">
        <w:rPr>
          <w:rFonts w:ascii="Times New Roman" w:hAnsi="Times New Roman" w:cs="Times New Roman"/>
          <w:sz w:val="24"/>
          <w:szCs w:val="28"/>
        </w:rPr>
        <w:t xml:space="preserve">PTF performance </w:t>
      </w:r>
      <w:r w:rsidR="00E83E3D" w:rsidRPr="00907137">
        <w:rPr>
          <w:rFonts w:ascii="Times New Roman" w:hAnsi="Times New Roman" w:cs="Times New Roman"/>
          <w:sz w:val="24"/>
          <w:szCs w:val="28"/>
        </w:rPr>
        <w:t xml:space="preserve">(expressed as </w:t>
      </w:r>
      <w:r w:rsidR="006D228B" w:rsidRPr="00C738BB">
        <w:rPr>
          <w:rFonts w:ascii="Times New Roman" w:hAnsi="Times New Roman" w:cs="Times New Roman"/>
          <w:i/>
          <w:iCs/>
          <w:sz w:val="24"/>
          <w:szCs w:val="28"/>
        </w:rPr>
        <w:t>RMSE</w:t>
      </w:r>
      <w:r w:rsidR="00EB4A7D" w:rsidRPr="00376B29">
        <w:rPr>
          <w:rFonts w:ascii="Times New Roman" w:hAnsi="Times New Roman" w:cs="Times New Roman" w:hint="eastAsia"/>
          <w:sz w:val="24"/>
          <w:szCs w:val="28"/>
        </w:rPr>
        <w:t xml:space="preserve"> and </w:t>
      </w:r>
      <w:r w:rsidR="00EB4A7D" w:rsidRPr="00C738BB">
        <w:rPr>
          <w:rFonts w:ascii="Times New Roman" w:hAnsi="Times New Roman" w:cs="Times New Roman"/>
          <w:i/>
          <w:iCs/>
          <w:sz w:val="24"/>
          <w:szCs w:val="28"/>
        </w:rPr>
        <w:t>ME</w:t>
      </w:r>
      <w:r w:rsidR="00E83E3D" w:rsidRPr="00376B29">
        <w:rPr>
          <w:rFonts w:ascii="Times New Roman" w:hAnsi="Times New Roman" w:cs="Times New Roman"/>
          <w:sz w:val="24"/>
          <w:szCs w:val="28"/>
        </w:rPr>
        <w:t>).</w:t>
      </w:r>
      <w:r w:rsidR="00E83E3D" w:rsidRPr="00335C0E">
        <w:rPr>
          <w:rFonts w:ascii="Times New Roman" w:hAnsi="Times New Roman" w:cs="Times New Roman"/>
          <w:sz w:val="24"/>
          <w:szCs w:val="28"/>
        </w:rPr>
        <w:t xml:space="preserve"> Addit</w:t>
      </w:r>
      <w:r w:rsidR="00E83E3D">
        <w:rPr>
          <w:rFonts w:ascii="Times New Roman" w:hAnsi="Times New Roman" w:cs="Times New Roman"/>
          <w:sz w:val="24"/>
          <w:szCs w:val="28"/>
        </w:rPr>
        <w:t xml:space="preserve">ionally, the </w:t>
      </w:r>
      <w:r w:rsidR="006D228B">
        <w:rPr>
          <w:rFonts w:ascii="Times New Roman" w:hAnsi="Times New Roman" w:cs="Times New Roman" w:hint="eastAsia"/>
          <w:sz w:val="24"/>
          <w:szCs w:val="28"/>
        </w:rPr>
        <w:t xml:space="preserve">potential </w:t>
      </w:r>
      <w:r w:rsidR="00E83E3D">
        <w:rPr>
          <w:rFonts w:ascii="Times New Roman" w:hAnsi="Times New Roman" w:cs="Times New Roman"/>
          <w:sz w:val="24"/>
          <w:szCs w:val="28"/>
        </w:rPr>
        <w:t xml:space="preserve">contribution of individual predictors to the overall </w:t>
      </w:r>
      <w:r w:rsidR="006B119E">
        <w:rPr>
          <w:rFonts w:ascii="Times New Roman" w:hAnsi="Times New Roman" w:cs="Times New Roman"/>
          <w:sz w:val="24"/>
          <w:szCs w:val="28"/>
        </w:rPr>
        <w:t xml:space="preserve">performance </w:t>
      </w:r>
      <w:r w:rsidR="00E83E3D">
        <w:rPr>
          <w:rFonts w:ascii="Times New Roman" w:hAnsi="Times New Roman" w:cs="Times New Roman"/>
          <w:sz w:val="24"/>
          <w:szCs w:val="28"/>
        </w:rPr>
        <w:t xml:space="preserve">and its improvement </w:t>
      </w:r>
      <w:r w:rsidR="00F666C7">
        <w:rPr>
          <w:rFonts w:ascii="Times New Roman" w:hAnsi="Times New Roman" w:cs="Times New Roman" w:hint="eastAsia"/>
          <w:sz w:val="24"/>
          <w:szCs w:val="28"/>
        </w:rPr>
        <w:t>were</w:t>
      </w:r>
      <w:r w:rsidR="00E83E3D">
        <w:rPr>
          <w:rFonts w:ascii="Times New Roman" w:hAnsi="Times New Roman" w:cs="Times New Roman"/>
          <w:sz w:val="24"/>
          <w:szCs w:val="28"/>
        </w:rPr>
        <w:t xml:space="preserve"> </w:t>
      </w:r>
      <w:r w:rsidR="002F07BC">
        <w:rPr>
          <w:rFonts w:ascii="Times New Roman" w:hAnsi="Times New Roman" w:cs="Times New Roman"/>
          <w:sz w:val="24"/>
          <w:szCs w:val="28"/>
        </w:rPr>
        <w:t xml:space="preserve">analyzed </w:t>
      </w:r>
      <w:r w:rsidR="00E83E3D">
        <w:rPr>
          <w:rFonts w:ascii="Times New Roman" w:hAnsi="Times New Roman" w:cs="Times New Roman"/>
          <w:sz w:val="24"/>
          <w:szCs w:val="28"/>
        </w:rPr>
        <w:t>from the</w:t>
      </w:r>
      <w:r w:rsidR="00817B94">
        <w:rPr>
          <w:rFonts w:ascii="Times New Roman" w:hAnsi="Times New Roman" w:cs="Times New Roman"/>
          <w:sz w:val="24"/>
          <w:szCs w:val="28"/>
        </w:rPr>
        <w:t xml:space="preserve"> </w:t>
      </w:r>
      <w:r w:rsidR="00E83E3D">
        <w:rPr>
          <w:rFonts w:ascii="Times New Roman" w:hAnsi="Times New Roman" w:cs="Times New Roman"/>
          <w:sz w:val="24"/>
          <w:szCs w:val="28"/>
        </w:rPr>
        <w:t>listed correlation coefficient</w:t>
      </w:r>
      <w:r w:rsidR="00E83E3D" w:rsidRPr="00B571DA">
        <w:rPr>
          <w:rFonts w:ascii="Times New Roman" w:hAnsi="Times New Roman" w:cs="Times New Roman"/>
          <w:sz w:val="24"/>
          <w:szCs w:val="28"/>
        </w:rPr>
        <w:t>s.</w:t>
      </w:r>
      <w:r w:rsidR="009C392F" w:rsidRPr="00B571DA">
        <w:rPr>
          <w:rFonts w:ascii="Times New Roman" w:hAnsi="Times New Roman" w:cs="Times New Roman"/>
          <w:sz w:val="24"/>
          <w:szCs w:val="28"/>
        </w:rPr>
        <w:t xml:space="preserve"> </w:t>
      </w:r>
      <w:bookmarkStart w:id="88" w:name="_Hlk206349767"/>
      <w:r w:rsidR="009C392F" w:rsidRPr="00B571DA">
        <w:rPr>
          <w:rFonts w:ascii="Times New Roman" w:hAnsi="Times New Roman" w:cs="Times New Roman"/>
          <w:sz w:val="24"/>
          <w:szCs w:val="28"/>
        </w:rPr>
        <w:t>In general</w:t>
      </w:r>
      <w:r w:rsidR="000711C9" w:rsidRPr="00B571DA">
        <w:rPr>
          <w:rFonts w:ascii="Times New Roman" w:hAnsi="Times New Roman" w:cs="Times New Roman"/>
          <w:sz w:val="24"/>
          <w:szCs w:val="28"/>
        </w:rPr>
        <w:t>,</w:t>
      </w:r>
      <w:r w:rsidR="009C392F" w:rsidRPr="00B571DA">
        <w:rPr>
          <w:rFonts w:ascii="Times New Roman" w:hAnsi="Times New Roman" w:cs="Times New Roman"/>
          <w:sz w:val="24"/>
          <w:szCs w:val="28"/>
        </w:rPr>
        <w:t xml:space="preserve"> </w:t>
      </w:r>
      <w:r w:rsidR="00B571DA" w:rsidRPr="00B571DA">
        <w:rPr>
          <w:rFonts w:ascii="Times New Roman" w:hAnsi="Times New Roman" w:cs="Times New Roman" w:hint="eastAsia"/>
          <w:sz w:val="24"/>
          <w:szCs w:val="28"/>
        </w:rPr>
        <w:t xml:space="preserve">a </w:t>
      </w:r>
      <w:r w:rsidR="009C392F" w:rsidRPr="00B571DA">
        <w:rPr>
          <w:rFonts w:ascii="Times New Roman" w:hAnsi="Times New Roman" w:cs="Times New Roman"/>
          <w:sz w:val="24"/>
          <w:szCs w:val="28"/>
        </w:rPr>
        <w:t xml:space="preserve">lower </w:t>
      </w:r>
      <w:r w:rsidR="009C392F" w:rsidRPr="00B571DA">
        <w:rPr>
          <w:rFonts w:ascii="Times New Roman" w:hAnsi="Times New Roman" w:cs="Times New Roman"/>
          <w:i/>
          <w:sz w:val="24"/>
          <w:szCs w:val="28"/>
        </w:rPr>
        <w:t>r</w:t>
      </w:r>
      <w:r w:rsidR="009C392F" w:rsidRPr="00B571DA">
        <w:rPr>
          <w:rFonts w:ascii="Times New Roman" w:hAnsi="Times New Roman" w:cs="Times New Roman"/>
          <w:sz w:val="24"/>
          <w:szCs w:val="28"/>
        </w:rPr>
        <w:t xml:space="preserve"> </w:t>
      </w:r>
      <w:r w:rsidR="00B571DA" w:rsidRPr="00B571DA">
        <w:rPr>
          <w:rFonts w:ascii="Times New Roman" w:hAnsi="Times New Roman" w:cs="Times New Roman" w:hint="eastAsia"/>
          <w:sz w:val="24"/>
          <w:szCs w:val="28"/>
        </w:rPr>
        <w:t xml:space="preserve">between an input variable and the residuals indicates that the </w:t>
      </w:r>
      <w:r w:rsidR="00307234">
        <w:rPr>
          <w:rFonts w:ascii="Times New Roman" w:hAnsi="Times New Roman" w:cs="Times New Roman"/>
          <w:sz w:val="24"/>
          <w:szCs w:val="28"/>
        </w:rPr>
        <w:t xml:space="preserve">input </w:t>
      </w:r>
      <w:r w:rsidR="00B571DA" w:rsidRPr="00B571DA">
        <w:rPr>
          <w:rFonts w:ascii="Times New Roman" w:hAnsi="Times New Roman" w:cs="Times New Roman" w:hint="eastAsia"/>
          <w:sz w:val="24"/>
          <w:szCs w:val="28"/>
        </w:rPr>
        <w:t>has been effectively utilized by the PTF and contribute</w:t>
      </w:r>
      <w:r w:rsidR="008A6C80">
        <w:rPr>
          <w:rFonts w:ascii="Times New Roman" w:hAnsi="Times New Roman" w:cs="Times New Roman"/>
          <w:sz w:val="24"/>
          <w:szCs w:val="28"/>
        </w:rPr>
        <w:t>s</w:t>
      </w:r>
      <w:r w:rsidR="00B571DA" w:rsidRPr="00B571DA">
        <w:rPr>
          <w:rFonts w:ascii="Times New Roman" w:hAnsi="Times New Roman" w:cs="Times New Roman" w:hint="eastAsia"/>
          <w:sz w:val="24"/>
          <w:szCs w:val="28"/>
        </w:rPr>
        <w:t xml:space="preserve"> to improving predictive </w:t>
      </w:r>
      <w:r w:rsidR="0004363E">
        <w:rPr>
          <w:rFonts w:ascii="Times New Roman" w:hAnsi="Times New Roman" w:cs="Times New Roman" w:hint="eastAsia"/>
          <w:sz w:val="24"/>
          <w:szCs w:val="28"/>
        </w:rPr>
        <w:t>per</w:t>
      </w:r>
      <w:r w:rsidR="0004363E">
        <w:rPr>
          <w:rFonts w:ascii="Times New Roman" w:hAnsi="Times New Roman" w:cs="Times New Roman"/>
          <w:sz w:val="24"/>
          <w:szCs w:val="28"/>
        </w:rPr>
        <w:t>formance</w:t>
      </w:r>
      <w:r w:rsidR="00B571DA" w:rsidRPr="00B571DA">
        <w:rPr>
          <w:rFonts w:ascii="Times New Roman" w:hAnsi="Times New Roman" w:cs="Times New Roman" w:hint="eastAsia"/>
          <w:sz w:val="24"/>
          <w:szCs w:val="28"/>
        </w:rPr>
        <w:t>.</w:t>
      </w:r>
      <w:r w:rsidR="009C392F">
        <w:rPr>
          <w:rFonts w:ascii="Times New Roman" w:hAnsi="Times New Roman" w:cs="Times New Roman"/>
          <w:sz w:val="24"/>
          <w:szCs w:val="28"/>
        </w:rPr>
        <w:t xml:space="preserve"> </w:t>
      </w:r>
      <w:bookmarkStart w:id="89" w:name="_Hlk206349634"/>
      <w:r w:rsidR="00766E7C" w:rsidRPr="00002F69">
        <w:rPr>
          <w:rFonts w:ascii="Times New Roman" w:hAnsi="Times New Roman" w:cs="Times New Roman"/>
          <w:sz w:val="24"/>
          <w:szCs w:val="28"/>
        </w:rPr>
        <w:t xml:space="preserve">Since each hierarchical PTF model has different predictors, </w:t>
      </w:r>
      <w:r w:rsidR="00766E7C" w:rsidRPr="00002F69">
        <w:rPr>
          <w:rFonts w:ascii="Times New Roman" w:hAnsi="Times New Roman" w:cs="Times New Roman"/>
          <w:bCs/>
          <w:color w:val="000000" w:themeColor="text1"/>
          <w:sz w:val="24"/>
          <w:szCs w:val="24"/>
        </w:rPr>
        <w:t>t</w:t>
      </w:r>
      <w:r w:rsidR="000620E4" w:rsidRPr="00002F69">
        <w:rPr>
          <w:rFonts w:ascii="Times New Roman" w:hAnsi="Times New Roman" w:cs="Times New Roman"/>
          <w:bCs/>
          <w:color w:val="000000" w:themeColor="text1"/>
          <w:sz w:val="24"/>
          <w:szCs w:val="24"/>
        </w:rPr>
        <w:t xml:space="preserve">o capture the </w:t>
      </w:r>
      <w:bookmarkStart w:id="90" w:name="_Hlk215411655"/>
      <w:r w:rsidR="000620E4" w:rsidRPr="00002F69">
        <w:rPr>
          <w:rFonts w:ascii="Times New Roman" w:hAnsi="Times New Roman" w:cs="Times New Roman"/>
          <w:bCs/>
          <w:color w:val="000000" w:themeColor="text1"/>
          <w:sz w:val="24"/>
          <w:szCs w:val="24"/>
        </w:rPr>
        <w:t>overall correlation</w:t>
      </w:r>
      <w:bookmarkEnd w:id="90"/>
      <w:r w:rsidR="000620E4" w:rsidRPr="00002F69">
        <w:rPr>
          <w:rFonts w:ascii="Times New Roman" w:hAnsi="Times New Roman" w:cs="Times New Roman"/>
          <w:bCs/>
          <w:color w:val="000000" w:themeColor="text1"/>
          <w:sz w:val="24"/>
          <w:szCs w:val="24"/>
        </w:rPr>
        <w:t xml:space="preserve">, we additionally included in the table the sum of the absolute correlation coefficients </w:t>
      </w:r>
      <w:r w:rsidR="00907137" w:rsidRPr="00002F69">
        <w:rPr>
          <w:rFonts w:ascii="Times New Roman" w:hAnsi="Times New Roman" w:cs="Times New Roman"/>
          <w:bCs/>
          <w:color w:val="000000" w:themeColor="text1"/>
          <w:sz w:val="24"/>
          <w:szCs w:val="24"/>
        </w:rPr>
        <w:t>(sum(|</w:t>
      </w:r>
      <w:r w:rsidR="00907137" w:rsidRPr="00002F69">
        <w:rPr>
          <w:rFonts w:ascii="Times New Roman" w:hAnsi="Times New Roman" w:cs="Times New Roman"/>
          <w:bCs/>
          <w:i/>
          <w:iCs/>
          <w:color w:val="000000" w:themeColor="text1"/>
          <w:sz w:val="24"/>
          <w:szCs w:val="24"/>
        </w:rPr>
        <w:t>r</w:t>
      </w:r>
      <w:r w:rsidR="00907137" w:rsidRPr="00002F69">
        <w:rPr>
          <w:rFonts w:ascii="Times New Roman" w:hAnsi="Times New Roman" w:cs="Times New Roman"/>
          <w:bCs/>
          <w:color w:val="000000" w:themeColor="text1"/>
          <w:sz w:val="24"/>
          <w:szCs w:val="24"/>
        </w:rPr>
        <w:t>|)</w:t>
      </w:r>
      <w:r w:rsidR="000A1D65">
        <w:rPr>
          <w:rFonts w:ascii="Times New Roman" w:hAnsi="Times New Roman" w:cs="Times New Roman" w:hint="eastAsia"/>
          <w:bCs/>
          <w:color w:val="000000" w:themeColor="text1"/>
          <w:sz w:val="24"/>
          <w:szCs w:val="24"/>
        </w:rPr>
        <w:t>)</w:t>
      </w:r>
      <w:r w:rsidR="00907137" w:rsidRPr="00002F69">
        <w:rPr>
          <w:rFonts w:ascii="Times New Roman" w:hAnsi="Times New Roman" w:cs="Times New Roman" w:hint="eastAsia"/>
          <w:bCs/>
          <w:color w:val="000000" w:themeColor="text1"/>
          <w:sz w:val="24"/>
          <w:szCs w:val="24"/>
        </w:rPr>
        <w:t xml:space="preserve"> </w:t>
      </w:r>
      <w:r w:rsidR="000620E4" w:rsidRPr="00002F69">
        <w:rPr>
          <w:rFonts w:ascii="Times New Roman" w:hAnsi="Times New Roman" w:cs="Times New Roman"/>
          <w:bCs/>
          <w:color w:val="000000" w:themeColor="text1"/>
          <w:sz w:val="24"/>
          <w:szCs w:val="24"/>
        </w:rPr>
        <w:t>between the estimation residuals and all input variables.</w:t>
      </w:r>
      <w:bookmarkEnd w:id="88"/>
      <w:bookmarkEnd w:id="89"/>
    </w:p>
    <w:p w14:paraId="205C470D" w14:textId="539FF620" w:rsidR="00C03D33" w:rsidRDefault="00C03D33" w:rsidP="00173D14">
      <w:pPr>
        <w:spacing w:line="400" w:lineRule="exact"/>
        <w:ind w:firstLineChars="200" w:firstLine="480"/>
        <w:rPr>
          <w:rFonts w:ascii="Times New Roman" w:hAnsi="Times New Roman" w:cs="Times New Roman"/>
          <w:sz w:val="24"/>
          <w:szCs w:val="28"/>
        </w:rPr>
      </w:pPr>
      <w:r w:rsidRPr="00C03D33">
        <w:rPr>
          <w:rFonts w:ascii="Times New Roman" w:hAnsi="Times New Roman" w:cs="Times New Roman" w:hint="eastAsia"/>
          <w:sz w:val="24"/>
          <w:szCs w:val="28"/>
        </w:rPr>
        <w:t xml:space="preserve">As shown in Table </w:t>
      </w:r>
      <w:r w:rsidR="00B571DA">
        <w:rPr>
          <w:rFonts w:ascii="Times New Roman" w:hAnsi="Times New Roman" w:cs="Times New Roman" w:hint="eastAsia"/>
          <w:sz w:val="24"/>
          <w:szCs w:val="28"/>
        </w:rPr>
        <w:t>3</w:t>
      </w:r>
      <w:r w:rsidRPr="00C03D33">
        <w:rPr>
          <w:rFonts w:ascii="Times New Roman" w:hAnsi="Times New Roman" w:cs="Times New Roman" w:hint="eastAsia"/>
          <w:sz w:val="24"/>
          <w:szCs w:val="28"/>
        </w:rPr>
        <w:t>, the correlation analysis revealed that the inclusion of additional input variable</w:t>
      </w:r>
      <w:r w:rsidR="00AC3815">
        <w:rPr>
          <w:rFonts w:ascii="Times New Roman" w:hAnsi="Times New Roman" w:cs="Times New Roman"/>
          <w:sz w:val="24"/>
          <w:szCs w:val="28"/>
        </w:rPr>
        <w:t>s</w:t>
      </w:r>
      <w:r w:rsidRPr="00C03D33">
        <w:rPr>
          <w:rFonts w:ascii="Times New Roman" w:hAnsi="Times New Roman" w:cs="Times New Roman" w:hint="eastAsia"/>
          <w:sz w:val="24"/>
          <w:szCs w:val="28"/>
        </w:rPr>
        <w:t xml:space="preserve"> can </w:t>
      </w:r>
      <w:r w:rsidR="008C4714" w:rsidRPr="008C4714">
        <w:rPr>
          <w:rFonts w:ascii="Times New Roman" w:hAnsi="Times New Roman" w:cs="Times New Roman" w:hint="eastAsia"/>
          <w:sz w:val="24"/>
          <w:szCs w:val="28"/>
        </w:rPr>
        <w:t>moderately</w:t>
      </w:r>
      <w:r w:rsidR="00AC3815" w:rsidRPr="00C03D33">
        <w:rPr>
          <w:rFonts w:ascii="Times New Roman" w:hAnsi="Times New Roman" w:cs="Times New Roman" w:hint="eastAsia"/>
          <w:sz w:val="24"/>
          <w:szCs w:val="28"/>
        </w:rPr>
        <w:t xml:space="preserve"> </w:t>
      </w:r>
      <w:r w:rsidRPr="00C03D33">
        <w:rPr>
          <w:rFonts w:ascii="Times New Roman" w:hAnsi="Times New Roman" w:cs="Times New Roman" w:hint="eastAsia"/>
          <w:sz w:val="24"/>
          <w:szCs w:val="28"/>
        </w:rPr>
        <w:t xml:space="preserve">reduce the correlation between </w:t>
      </w:r>
      <w:r w:rsidR="008C2C64">
        <w:rPr>
          <w:rFonts w:ascii="Times New Roman" w:hAnsi="Times New Roman" w:cs="Times New Roman" w:hint="eastAsia"/>
          <w:sz w:val="24"/>
          <w:szCs w:val="28"/>
        </w:rPr>
        <w:t>the</w:t>
      </w:r>
      <w:r w:rsidR="008C2C64">
        <w:rPr>
          <w:rFonts w:ascii="Times New Roman" w:hAnsi="Times New Roman" w:cs="Times New Roman"/>
          <w:sz w:val="24"/>
          <w:szCs w:val="28"/>
        </w:rPr>
        <w:t xml:space="preserve"> newly added </w:t>
      </w:r>
      <w:r w:rsidRPr="00C03D33">
        <w:rPr>
          <w:rFonts w:ascii="Times New Roman" w:hAnsi="Times New Roman" w:cs="Times New Roman" w:hint="eastAsia"/>
          <w:sz w:val="24"/>
          <w:szCs w:val="28"/>
        </w:rPr>
        <w:t>input variable</w:t>
      </w:r>
      <w:r w:rsidR="00AC3815">
        <w:rPr>
          <w:rFonts w:ascii="Times New Roman" w:hAnsi="Times New Roman" w:cs="Times New Roman"/>
          <w:sz w:val="24"/>
          <w:szCs w:val="28"/>
        </w:rPr>
        <w:t>s</w:t>
      </w:r>
      <w:r w:rsidRPr="00C03D33">
        <w:rPr>
          <w:rFonts w:ascii="Times New Roman" w:hAnsi="Times New Roman" w:cs="Times New Roman" w:hint="eastAsia"/>
          <w:sz w:val="24"/>
          <w:szCs w:val="28"/>
        </w:rPr>
        <w:t xml:space="preserve"> and </w:t>
      </w:r>
      <w:r w:rsidR="00AC3815">
        <w:rPr>
          <w:rFonts w:ascii="Times New Roman" w:hAnsi="Times New Roman" w:cs="Times New Roman"/>
          <w:sz w:val="24"/>
          <w:szCs w:val="28"/>
        </w:rPr>
        <w:t xml:space="preserve">the </w:t>
      </w:r>
      <w:r w:rsidR="00AE5F45">
        <w:rPr>
          <w:rFonts w:ascii="Times New Roman" w:hAnsi="Times New Roman" w:cs="Times New Roman"/>
          <w:sz w:val="24"/>
          <w:szCs w:val="28"/>
        </w:rPr>
        <w:t xml:space="preserve">PTF estimated </w:t>
      </w:r>
      <w:r w:rsidRPr="00C03D33">
        <w:rPr>
          <w:rFonts w:ascii="Times New Roman" w:hAnsi="Times New Roman" w:cs="Times New Roman" w:hint="eastAsia"/>
          <w:sz w:val="24"/>
          <w:szCs w:val="28"/>
        </w:rPr>
        <w:t>residuals</w:t>
      </w:r>
      <w:r w:rsidR="00AC3815">
        <w:rPr>
          <w:rFonts w:ascii="Times New Roman" w:hAnsi="Times New Roman" w:cs="Times New Roman"/>
          <w:sz w:val="24"/>
          <w:szCs w:val="28"/>
        </w:rPr>
        <w:t xml:space="preserve">. </w:t>
      </w:r>
      <w:r w:rsidRPr="00C03D33">
        <w:rPr>
          <w:rFonts w:ascii="Times New Roman" w:hAnsi="Times New Roman" w:cs="Times New Roman" w:hint="eastAsia"/>
          <w:sz w:val="24"/>
          <w:szCs w:val="28"/>
        </w:rPr>
        <w:t xml:space="preserve">For instance, </w:t>
      </w:r>
      <w:r w:rsidR="00AC3815">
        <w:rPr>
          <w:rFonts w:ascii="Times New Roman" w:hAnsi="Times New Roman" w:cs="Times New Roman"/>
          <w:sz w:val="24"/>
          <w:szCs w:val="28"/>
        </w:rPr>
        <w:t>moving from</w:t>
      </w:r>
      <w:r w:rsidRPr="00C03D33">
        <w:rPr>
          <w:rFonts w:ascii="Times New Roman" w:hAnsi="Times New Roman" w:cs="Times New Roman" w:hint="eastAsia"/>
          <w:sz w:val="24"/>
          <w:szCs w:val="28"/>
        </w:rPr>
        <w:t xml:space="preserve"> H2w to H3w, the addition of bulk density as a new input variable </w:t>
      </w:r>
      <w:r w:rsidR="00AC3815">
        <w:rPr>
          <w:rFonts w:ascii="Times New Roman" w:hAnsi="Times New Roman" w:cs="Times New Roman"/>
          <w:sz w:val="24"/>
          <w:szCs w:val="28"/>
        </w:rPr>
        <w:t xml:space="preserve">to the PTF </w:t>
      </w:r>
      <w:r w:rsidRPr="00C03D33">
        <w:rPr>
          <w:rFonts w:ascii="Times New Roman" w:hAnsi="Times New Roman" w:cs="Times New Roman" w:hint="eastAsia"/>
          <w:sz w:val="24"/>
          <w:szCs w:val="28"/>
        </w:rPr>
        <w:t xml:space="preserve">led to a notable decrease in the correlation between bulk density and estimation residuals in both </w:t>
      </w:r>
      <w:r w:rsidR="0087722A">
        <w:rPr>
          <w:rFonts w:ascii="Times New Roman" w:hAnsi="Times New Roman" w:cs="Times New Roman" w:hint="eastAsia"/>
          <w:sz w:val="24"/>
          <w:szCs w:val="28"/>
        </w:rPr>
        <w:t>dataset</w:t>
      </w:r>
      <w:r w:rsidR="00AB2362" w:rsidRPr="00C03D33">
        <w:rPr>
          <w:rFonts w:ascii="Times New Roman" w:hAnsi="Times New Roman" w:cs="Times New Roman" w:hint="eastAsia"/>
          <w:sz w:val="24"/>
          <w:szCs w:val="28"/>
        </w:rPr>
        <w:t xml:space="preserve">s </w:t>
      </w:r>
      <w:r w:rsidRPr="00C03D33">
        <w:rPr>
          <w:rFonts w:ascii="Times New Roman" w:hAnsi="Times New Roman" w:cs="Times New Roman" w:hint="eastAsia"/>
          <w:sz w:val="24"/>
          <w:szCs w:val="28"/>
        </w:rPr>
        <w:t xml:space="preserve">(from -0.32 to </w:t>
      </w:r>
      <w:r w:rsidR="008C4E6C">
        <w:rPr>
          <w:rFonts w:ascii="Times New Roman" w:hAnsi="Times New Roman" w:cs="Times New Roman" w:hint="eastAsia"/>
          <w:sz w:val="24"/>
          <w:szCs w:val="28"/>
        </w:rPr>
        <w:t>-0.24</w:t>
      </w:r>
      <w:r w:rsidRPr="00C03D33">
        <w:rPr>
          <w:rFonts w:ascii="Times New Roman" w:hAnsi="Times New Roman" w:cs="Times New Roman" w:hint="eastAsia"/>
          <w:sz w:val="24"/>
          <w:szCs w:val="28"/>
        </w:rPr>
        <w:t xml:space="preserve"> </w:t>
      </w:r>
      <w:r w:rsidR="00AC3815">
        <w:rPr>
          <w:rFonts w:ascii="Times New Roman" w:hAnsi="Times New Roman" w:cs="Times New Roman"/>
          <w:sz w:val="24"/>
          <w:szCs w:val="28"/>
        </w:rPr>
        <w:t>for</w:t>
      </w:r>
      <w:r w:rsidR="00AC3815" w:rsidRPr="00C03D33">
        <w:rPr>
          <w:rFonts w:ascii="Times New Roman" w:hAnsi="Times New Roman" w:cs="Times New Roman" w:hint="eastAsia"/>
          <w:sz w:val="24"/>
          <w:szCs w:val="28"/>
        </w:rPr>
        <w:t xml:space="preserve"> </w:t>
      </w:r>
      <w:r w:rsidRPr="00C03D33">
        <w:rPr>
          <w:rFonts w:ascii="Times New Roman" w:hAnsi="Times New Roman" w:cs="Times New Roman" w:hint="eastAsia"/>
          <w:sz w:val="24"/>
          <w:szCs w:val="28"/>
        </w:rPr>
        <w:t xml:space="preserve">NCSS and from </w:t>
      </w:r>
      <w:r w:rsidR="008C4E6C">
        <w:rPr>
          <w:rFonts w:ascii="Times New Roman" w:hAnsi="Times New Roman" w:cs="Times New Roman" w:hint="eastAsia"/>
          <w:sz w:val="24"/>
          <w:szCs w:val="28"/>
        </w:rPr>
        <w:t>-0.17</w:t>
      </w:r>
      <w:r w:rsidRPr="00C03D33">
        <w:rPr>
          <w:rFonts w:ascii="Times New Roman" w:hAnsi="Times New Roman" w:cs="Times New Roman" w:hint="eastAsia"/>
          <w:sz w:val="24"/>
          <w:szCs w:val="28"/>
        </w:rPr>
        <w:t xml:space="preserve"> to </w:t>
      </w:r>
      <w:r w:rsidR="008C4E6C">
        <w:rPr>
          <w:rFonts w:ascii="Times New Roman" w:hAnsi="Times New Roman" w:cs="Times New Roman" w:hint="eastAsia"/>
          <w:sz w:val="24"/>
          <w:szCs w:val="28"/>
        </w:rPr>
        <w:t>-0.13</w:t>
      </w:r>
      <w:r w:rsidRPr="00C03D33">
        <w:rPr>
          <w:rFonts w:ascii="Times New Roman" w:hAnsi="Times New Roman" w:cs="Times New Roman" w:hint="eastAsia"/>
          <w:sz w:val="24"/>
          <w:szCs w:val="28"/>
        </w:rPr>
        <w:t xml:space="preserve"> </w:t>
      </w:r>
      <w:r w:rsidR="00AC3815">
        <w:rPr>
          <w:rFonts w:ascii="Times New Roman" w:hAnsi="Times New Roman" w:cs="Times New Roman"/>
          <w:sz w:val="24"/>
          <w:szCs w:val="28"/>
        </w:rPr>
        <w:t>for</w:t>
      </w:r>
      <w:r w:rsidR="00AC3815" w:rsidRPr="00C03D33">
        <w:rPr>
          <w:rFonts w:ascii="Times New Roman" w:hAnsi="Times New Roman" w:cs="Times New Roman" w:hint="eastAsia"/>
          <w:sz w:val="24"/>
          <w:szCs w:val="28"/>
        </w:rPr>
        <w:t xml:space="preserve"> </w:t>
      </w:r>
      <w:r w:rsidRPr="00C03D33">
        <w:rPr>
          <w:rFonts w:ascii="Times New Roman" w:hAnsi="Times New Roman" w:cs="Times New Roman" w:hint="eastAsia"/>
          <w:sz w:val="24"/>
          <w:szCs w:val="28"/>
        </w:rPr>
        <w:t xml:space="preserve">HYBRAS-V2). </w:t>
      </w:r>
      <w:r w:rsidR="00B76368">
        <w:rPr>
          <w:rFonts w:ascii="Times New Roman" w:hAnsi="Times New Roman" w:cs="Times New Roman" w:hint="eastAsia"/>
          <w:sz w:val="24"/>
          <w:szCs w:val="28"/>
        </w:rPr>
        <w:t>In addition</w:t>
      </w:r>
      <w:r w:rsidRPr="002359B2">
        <w:rPr>
          <w:rFonts w:ascii="Times New Roman" w:hAnsi="Times New Roman" w:cs="Times New Roman" w:hint="eastAsia"/>
          <w:sz w:val="24"/>
          <w:szCs w:val="28"/>
        </w:rPr>
        <w:t xml:space="preserve">, the inclusion of </w:t>
      </w:r>
      <w:r w:rsidR="000B46C7">
        <w:rPr>
          <w:rFonts w:ascii="Times New Roman" w:hAnsi="Times New Roman" w:cs="Times New Roman"/>
          <w:sz w:val="24"/>
          <w:szCs w:val="28"/>
        </w:rPr>
        <w:t xml:space="preserve">the water content at </w:t>
      </w:r>
      <w:r w:rsidR="008C2C64">
        <w:rPr>
          <w:rFonts w:ascii="Times New Roman" w:hAnsi="Times New Roman" w:cs="Times New Roman"/>
          <w:sz w:val="24"/>
          <w:szCs w:val="28"/>
        </w:rPr>
        <w:t>W</w:t>
      </w:r>
      <w:r w:rsidR="008C2C64">
        <w:rPr>
          <w:rFonts w:ascii="Times New Roman" w:hAnsi="Times New Roman" w:cs="Times New Roman" w:hint="eastAsia"/>
          <w:sz w:val="24"/>
          <w:szCs w:val="28"/>
        </w:rPr>
        <w:t>P</w:t>
      </w:r>
      <w:r w:rsidRPr="002359B2">
        <w:rPr>
          <w:rFonts w:ascii="Times New Roman" w:hAnsi="Times New Roman" w:cs="Times New Roman" w:hint="eastAsia"/>
          <w:sz w:val="24"/>
          <w:szCs w:val="28"/>
        </w:rPr>
        <w:t xml:space="preserve"> reduced the correlation between </w:t>
      </w:r>
      <w:r w:rsidR="008C2C64">
        <w:rPr>
          <w:rFonts w:ascii="Times New Roman" w:hAnsi="Times New Roman" w:cs="Times New Roman"/>
          <w:sz w:val="24"/>
          <w:szCs w:val="28"/>
        </w:rPr>
        <w:t>WP</w:t>
      </w:r>
      <w:r w:rsidRPr="002359B2">
        <w:rPr>
          <w:rFonts w:ascii="Times New Roman" w:hAnsi="Times New Roman" w:cs="Times New Roman" w:hint="eastAsia"/>
          <w:sz w:val="24"/>
          <w:szCs w:val="28"/>
        </w:rPr>
        <w:t xml:space="preserve"> and estimation residuals from </w:t>
      </w:r>
      <w:r w:rsidR="008C4E6C">
        <w:rPr>
          <w:rFonts w:ascii="Times New Roman" w:hAnsi="Times New Roman" w:cs="Times New Roman" w:hint="eastAsia"/>
          <w:sz w:val="24"/>
          <w:szCs w:val="28"/>
        </w:rPr>
        <w:t>0.</w:t>
      </w:r>
      <w:r w:rsidR="008C2C64">
        <w:rPr>
          <w:rFonts w:ascii="Times New Roman" w:hAnsi="Times New Roman" w:cs="Times New Roman"/>
          <w:sz w:val="24"/>
          <w:szCs w:val="28"/>
        </w:rPr>
        <w:t>08</w:t>
      </w:r>
      <w:r w:rsidRPr="002359B2">
        <w:rPr>
          <w:rFonts w:ascii="Times New Roman" w:hAnsi="Times New Roman" w:cs="Times New Roman" w:hint="eastAsia"/>
          <w:sz w:val="24"/>
          <w:szCs w:val="28"/>
        </w:rPr>
        <w:t xml:space="preserve"> to </w:t>
      </w:r>
      <w:r w:rsidR="008C4E6C">
        <w:rPr>
          <w:rFonts w:ascii="Times New Roman" w:hAnsi="Times New Roman" w:cs="Times New Roman" w:hint="eastAsia"/>
          <w:sz w:val="24"/>
          <w:szCs w:val="28"/>
        </w:rPr>
        <w:t>0</w:t>
      </w:r>
      <w:r w:rsidRPr="002359B2">
        <w:rPr>
          <w:rFonts w:ascii="Times New Roman" w:hAnsi="Times New Roman" w:cs="Times New Roman" w:hint="eastAsia"/>
          <w:sz w:val="24"/>
          <w:szCs w:val="28"/>
        </w:rPr>
        <w:t xml:space="preserve"> in NCSS, </w:t>
      </w:r>
      <w:r w:rsidR="008C2C64">
        <w:rPr>
          <w:rFonts w:ascii="Times New Roman" w:hAnsi="Times New Roman" w:cs="Times New Roman"/>
          <w:sz w:val="24"/>
          <w:szCs w:val="28"/>
        </w:rPr>
        <w:t xml:space="preserve">and from 0.18 to 0.14 </w:t>
      </w:r>
      <w:r w:rsidRPr="002359B2">
        <w:rPr>
          <w:rFonts w:ascii="Times New Roman" w:hAnsi="Times New Roman" w:cs="Times New Roman" w:hint="eastAsia"/>
          <w:sz w:val="24"/>
          <w:szCs w:val="28"/>
        </w:rPr>
        <w:t>in HYBRAS-V2</w:t>
      </w:r>
      <w:r w:rsidR="008C4714">
        <w:rPr>
          <w:rFonts w:ascii="Times New Roman" w:hAnsi="Times New Roman" w:cs="Times New Roman" w:hint="eastAsia"/>
          <w:sz w:val="24"/>
          <w:szCs w:val="28"/>
        </w:rPr>
        <w:t xml:space="preserve"> when using</w:t>
      </w:r>
      <w:r w:rsidR="000B46C7">
        <w:rPr>
          <w:rFonts w:ascii="Times New Roman" w:hAnsi="Times New Roman" w:cs="Times New Roman"/>
          <w:sz w:val="24"/>
          <w:szCs w:val="28"/>
        </w:rPr>
        <w:t xml:space="preserve"> </w:t>
      </w:r>
      <w:r w:rsidRPr="002359B2">
        <w:rPr>
          <w:rFonts w:ascii="Times New Roman" w:hAnsi="Times New Roman" w:cs="Times New Roman" w:hint="eastAsia"/>
          <w:sz w:val="24"/>
          <w:szCs w:val="28"/>
        </w:rPr>
        <w:t>H</w:t>
      </w:r>
      <w:r w:rsidR="00BE7649">
        <w:rPr>
          <w:rFonts w:ascii="Times New Roman" w:hAnsi="Times New Roman" w:cs="Times New Roman"/>
          <w:sz w:val="24"/>
          <w:szCs w:val="28"/>
        </w:rPr>
        <w:t>5</w:t>
      </w:r>
      <w:r w:rsidRPr="002359B2">
        <w:rPr>
          <w:rFonts w:ascii="Times New Roman" w:hAnsi="Times New Roman" w:cs="Times New Roman" w:hint="eastAsia"/>
          <w:sz w:val="24"/>
          <w:szCs w:val="28"/>
        </w:rPr>
        <w:t>w</w:t>
      </w:r>
      <w:r w:rsidR="000B46C7">
        <w:rPr>
          <w:rFonts w:ascii="Times New Roman" w:hAnsi="Times New Roman" w:cs="Times New Roman"/>
          <w:sz w:val="24"/>
          <w:szCs w:val="28"/>
        </w:rPr>
        <w:t xml:space="preserve"> </w:t>
      </w:r>
      <w:r w:rsidR="0042522F">
        <w:rPr>
          <w:rFonts w:ascii="Times New Roman" w:hAnsi="Times New Roman" w:cs="Times New Roman"/>
          <w:sz w:val="24"/>
          <w:szCs w:val="28"/>
        </w:rPr>
        <w:t xml:space="preserve">compared to the employment of </w:t>
      </w:r>
      <w:r w:rsidR="000B46C7" w:rsidRPr="002359B2">
        <w:rPr>
          <w:rFonts w:ascii="Times New Roman" w:hAnsi="Times New Roman" w:cs="Times New Roman" w:hint="eastAsia"/>
          <w:sz w:val="24"/>
          <w:szCs w:val="28"/>
        </w:rPr>
        <w:t>H</w:t>
      </w:r>
      <w:r w:rsidR="00BE7649">
        <w:rPr>
          <w:rFonts w:ascii="Times New Roman" w:hAnsi="Times New Roman" w:cs="Times New Roman"/>
          <w:sz w:val="24"/>
          <w:szCs w:val="28"/>
        </w:rPr>
        <w:t>4</w:t>
      </w:r>
      <w:r w:rsidR="000B46C7" w:rsidRPr="002359B2">
        <w:rPr>
          <w:rFonts w:ascii="Times New Roman" w:hAnsi="Times New Roman" w:cs="Times New Roman" w:hint="eastAsia"/>
          <w:sz w:val="24"/>
          <w:szCs w:val="28"/>
        </w:rPr>
        <w:t>w</w:t>
      </w:r>
      <w:r w:rsidRPr="002359B2">
        <w:rPr>
          <w:rFonts w:ascii="Times New Roman" w:hAnsi="Times New Roman" w:cs="Times New Roman" w:hint="eastAsia"/>
          <w:sz w:val="24"/>
          <w:szCs w:val="28"/>
        </w:rPr>
        <w:t>.</w:t>
      </w:r>
      <w:r w:rsidR="008C4E6C">
        <w:rPr>
          <w:rFonts w:ascii="Times New Roman" w:hAnsi="Times New Roman" w:cs="Times New Roman" w:hint="eastAsia"/>
          <w:sz w:val="24"/>
          <w:szCs w:val="28"/>
        </w:rPr>
        <w:t xml:space="preserve"> </w:t>
      </w:r>
      <w:r w:rsidR="00BE7649">
        <w:rPr>
          <w:rFonts w:ascii="Times New Roman" w:hAnsi="Times New Roman" w:cs="Times New Roman"/>
          <w:sz w:val="24"/>
          <w:szCs w:val="28"/>
        </w:rPr>
        <w:t>A</w:t>
      </w:r>
      <w:r w:rsidR="008C4E6C">
        <w:rPr>
          <w:rFonts w:ascii="Times New Roman" w:hAnsi="Times New Roman" w:cs="Times New Roman" w:hint="eastAsia"/>
          <w:sz w:val="24"/>
          <w:szCs w:val="28"/>
        </w:rPr>
        <w:t xml:space="preserve">dding water content at </w:t>
      </w:r>
      <w:r w:rsidR="00BE7649">
        <w:rPr>
          <w:rFonts w:ascii="Times New Roman" w:hAnsi="Times New Roman" w:cs="Times New Roman"/>
          <w:sz w:val="24"/>
          <w:szCs w:val="28"/>
        </w:rPr>
        <w:t>FC</w:t>
      </w:r>
      <w:r w:rsidR="008C4E6C">
        <w:rPr>
          <w:rFonts w:ascii="Times New Roman" w:hAnsi="Times New Roman" w:cs="Times New Roman" w:hint="eastAsia"/>
          <w:sz w:val="24"/>
          <w:szCs w:val="28"/>
        </w:rPr>
        <w:t xml:space="preserve"> as an input in H</w:t>
      </w:r>
      <w:r w:rsidR="00BE7649">
        <w:rPr>
          <w:rFonts w:ascii="Times New Roman" w:hAnsi="Times New Roman" w:cs="Times New Roman"/>
          <w:sz w:val="24"/>
          <w:szCs w:val="28"/>
        </w:rPr>
        <w:t>4</w:t>
      </w:r>
      <w:r w:rsidR="008C4E6C">
        <w:rPr>
          <w:rFonts w:ascii="Times New Roman" w:hAnsi="Times New Roman" w:cs="Times New Roman" w:hint="eastAsia"/>
          <w:sz w:val="24"/>
          <w:szCs w:val="28"/>
        </w:rPr>
        <w:t xml:space="preserve">w also </w:t>
      </w:r>
      <w:r w:rsidR="006F4996">
        <w:rPr>
          <w:rFonts w:ascii="Times New Roman" w:hAnsi="Times New Roman" w:cs="Times New Roman" w:hint="eastAsia"/>
          <w:sz w:val="24"/>
          <w:szCs w:val="28"/>
        </w:rPr>
        <w:t>resulted in</w:t>
      </w:r>
      <w:r w:rsidR="008C4E6C">
        <w:rPr>
          <w:rFonts w:ascii="Times New Roman" w:hAnsi="Times New Roman" w:cs="Times New Roman" w:hint="eastAsia"/>
          <w:sz w:val="24"/>
          <w:szCs w:val="28"/>
        </w:rPr>
        <w:t xml:space="preserve"> a decrease in the correlation </w:t>
      </w:r>
      <w:r w:rsidR="00A13FF8">
        <w:rPr>
          <w:rFonts w:ascii="Times New Roman" w:hAnsi="Times New Roman" w:cs="Times New Roman" w:hint="eastAsia"/>
          <w:sz w:val="24"/>
          <w:szCs w:val="28"/>
        </w:rPr>
        <w:t xml:space="preserve">from </w:t>
      </w:r>
      <w:r w:rsidR="008C4E6C">
        <w:rPr>
          <w:rFonts w:ascii="Times New Roman" w:hAnsi="Times New Roman" w:cs="Times New Roman" w:hint="eastAsia"/>
          <w:sz w:val="24"/>
          <w:szCs w:val="28"/>
        </w:rPr>
        <w:t>0.</w:t>
      </w:r>
      <w:r w:rsidR="00D56AAC">
        <w:rPr>
          <w:rFonts w:ascii="Times New Roman" w:hAnsi="Times New Roman" w:cs="Times New Roman" w:hint="eastAsia"/>
          <w:sz w:val="24"/>
          <w:szCs w:val="28"/>
        </w:rPr>
        <w:t>26</w:t>
      </w:r>
      <w:r w:rsidR="008C4E6C">
        <w:rPr>
          <w:rFonts w:ascii="Times New Roman" w:hAnsi="Times New Roman" w:cs="Times New Roman" w:hint="eastAsia"/>
          <w:sz w:val="24"/>
          <w:szCs w:val="28"/>
        </w:rPr>
        <w:t xml:space="preserve"> to 0.</w:t>
      </w:r>
      <w:r w:rsidR="008C4E6C" w:rsidRPr="00222DBF">
        <w:rPr>
          <w:rFonts w:ascii="Times New Roman" w:hAnsi="Times New Roman" w:cs="Times New Roman" w:hint="eastAsia"/>
          <w:sz w:val="24"/>
          <w:szCs w:val="28"/>
        </w:rPr>
        <w:t>0</w:t>
      </w:r>
      <w:r w:rsidR="00D56AAC" w:rsidRPr="00222DBF">
        <w:rPr>
          <w:rFonts w:ascii="Times New Roman" w:hAnsi="Times New Roman" w:cs="Times New Roman" w:hint="eastAsia"/>
          <w:sz w:val="24"/>
          <w:szCs w:val="28"/>
        </w:rPr>
        <w:t>4</w:t>
      </w:r>
      <w:r w:rsidR="008C4E6C" w:rsidRPr="00222DBF">
        <w:rPr>
          <w:rFonts w:ascii="Times New Roman" w:hAnsi="Times New Roman" w:cs="Times New Roman" w:hint="eastAsia"/>
          <w:sz w:val="24"/>
          <w:szCs w:val="28"/>
        </w:rPr>
        <w:t xml:space="preserve"> for NCSS</w:t>
      </w:r>
      <w:r w:rsidR="00D56AAC" w:rsidRPr="00222DBF">
        <w:rPr>
          <w:rFonts w:ascii="Times New Roman" w:hAnsi="Times New Roman" w:cs="Times New Roman"/>
          <w:sz w:val="24"/>
          <w:szCs w:val="28"/>
        </w:rPr>
        <w:t>, but with a minimal increase</w:t>
      </w:r>
      <w:r w:rsidR="008C4E6C" w:rsidRPr="00222DBF">
        <w:rPr>
          <w:rFonts w:ascii="Times New Roman" w:hAnsi="Times New Roman" w:cs="Times New Roman"/>
          <w:sz w:val="24"/>
          <w:szCs w:val="28"/>
        </w:rPr>
        <w:t xml:space="preserve"> </w:t>
      </w:r>
      <w:r w:rsidR="00A13FF8" w:rsidRPr="00222DBF">
        <w:rPr>
          <w:rFonts w:ascii="Times New Roman" w:hAnsi="Times New Roman" w:cs="Times New Roman"/>
          <w:sz w:val="24"/>
          <w:szCs w:val="28"/>
        </w:rPr>
        <w:t xml:space="preserve">from </w:t>
      </w:r>
      <w:r w:rsidR="008C4E6C" w:rsidRPr="00222DBF">
        <w:rPr>
          <w:rFonts w:ascii="Times New Roman" w:hAnsi="Times New Roman" w:cs="Times New Roman"/>
          <w:sz w:val="24"/>
          <w:szCs w:val="28"/>
        </w:rPr>
        <w:t>0.</w:t>
      </w:r>
      <w:r w:rsidR="00CA0B9D" w:rsidRPr="00222DBF">
        <w:rPr>
          <w:rFonts w:ascii="Times New Roman" w:hAnsi="Times New Roman" w:cs="Times New Roman"/>
          <w:sz w:val="24"/>
          <w:szCs w:val="28"/>
        </w:rPr>
        <w:t>09</w:t>
      </w:r>
      <w:r w:rsidR="008C4E6C" w:rsidRPr="00222DBF">
        <w:rPr>
          <w:rFonts w:ascii="Times New Roman" w:hAnsi="Times New Roman" w:cs="Times New Roman"/>
          <w:sz w:val="24"/>
          <w:szCs w:val="28"/>
        </w:rPr>
        <w:t xml:space="preserve"> to 0.1</w:t>
      </w:r>
      <w:r w:rsidR="00CA0B9D" w:rsidRPr="00222DBF">
        <w:rPr>
          <w:rFonts w:ascii="Times New Roman" w:hAnsi="Times New Roman" w:cs="Times New Roman"/>
          <w:sz w:val="24"/>
          <w:szCs w:val="28"/>
        </w:rPr>
        <w:t>1</w:t>
      </w:r>
      <w:r w:rsidR="008C4E6C" w:rsidRPr="00222DBF">
        <w:rPr>
          <w:rFonts w:ascii="Times New Roman" w:hAnsi="Times New Roman" w:cs="Times New Roman"/>
          <w:sz w:val="24"/>
          <w:szCs w:val="28"/>
        </w:rPr>
        <w:t xml:space="preserve"> for HYBRAS-V2</w:t>
      </w:r>
      <w:r w:rsidR="00CA0B9D" w:rsidRPr="00222DBF">
        <w:rPr>
          <w:rFonts w:ascii="Times New Roman" w:hAnsi="Times New Roman" w:cs="Times New Roman"/>
          <w:sz w:val="24"/>
          <w:szCs w:val="28"/>
        </w:rPr>
        <w:t>.</w:t>
      </w:r>
    </w:p>
    <w:p w14:paraId="6AFE815B" w14:textId="0E0CC779" w:rsidR="001826D8" w:rsidRPr="001826D8" w:rsidRDefault="001826D8" w:rsidP="00173D14">
      <w:pPr>
        <w:spacing w:line="400" w:lineRule="exact"/>
        <w:ind w:firstLineChars="200" w:firstLine="480"/>
        <w:rPr>
          <w:rFonts w:ascii="Times New Roman" w:hAnsi="Times New Roman" w:cs="Times New Roman"/>
          <w:sz w:val="24"/>
          <w:szCs w:val="28"/>
        </w:rPr>
      </w:pPr>
      <w:r>
        <w:rPr>
          <w:rFonts w:ascii="Times New Roman" w:hAnsi="Times New Roman" w:cs="Times New Roman"/>
          <w:sz w:val="24"/>
          <w:szCs w:val="28"/>
        </w:rPr>
        <w:t xml:space="preserve">As the correlation coefficient does not include information regarding the accuracy of the PTF performance (how well the measured water contents were reproduced by the PTFs), </w:t>
      </w:r>
      <w:r w:rsidRPr="00D85D50">
        <w:rPr>
          <w:rFonts w:ascii="Times New Roman" w:hAnsi="Times New Roman" w:cs="Times New Roman"/>
          <w:sz w:val="24"/>
          <w:szCs w:val="28"/>
        </w:rPr>
        <w:t xml:space="preserve">the </w:t>
      </w:r>
      <w:r>
        <w:rPr>
          <w:rFonts w:ascii="Times New Roman" w:hAnsi="Times New Roman" w:cs="Times New Roman"/>
          <w:sz w:val="24"/>
          <w:szCs w:val="28"/>
        </w:rPr>
        <w:t xml:space="preserve">root mean squared error (RMSE) and </w:t>
      </w:r>
      <w:r w:rsidRPr="00D85D50">
        <w:rPr>
          <w:rFonts w:ascii="Times New Roman" w:hAnsi="Times New Roman" w:cs="Times New Roman"/>
          <w:sz w:val="24"/>
          <w:szCs w:val="28"/>
        </w:rPr>
        <w:t>mean error (ME)</w:t>
      </w:r>
      <w:r>
        <w:rPr>
          <w:rFonts w:ascii="Times New Roman" w:hAnsi="Times New Roman" w:cs="Times New Roman" w:hint="eastAsia"/>
          <w:sz w:val="24"/>
          <w:szCs w:val="28"/>
        </w:rPr>
        <w:t xml:space="preserve"> </w:t>
      </w:r>
      <w:r w:rsidRPr="00D54D98">
        <w:rPr>
          <w:rFonts w:ascii="Times New Roman" w:hAnsi="Times New Roman" w:cs="Times New Roman"/>
          <w:sz w:val="24"/>
          <w:szCs w:val="28"/>
        </w:rPr>
        <w:t>between</w:t>
      </w:r>
      <w:r>
        <w:rPr>
          <w:rFonts w:ascii="Times New Roman" w:hAnsi="Times New Roman" w:cs="Times New Roman"/>
          <w:sz w:val="24"/>
          <w:szCs w:val="28"/>
        </w:rPr>
        <w:t xml:space="preserve"> estimated and measured water contents at given pressure heads </w:t>
      </w:r>
      <w:r>
        <w:rPr>
          <w:rFonts w:ascii="Times New Roman" w:hAnsi="Times New Roman" w:cs="Times New Roman" w:hint="eastAsia"/>
          <w:sz w:val="24"/>
          <w:szCs w:val="28"/>
        </w:rPr>
        <w:t>were</w:t>
      </w:r>
      <w:r>
        <w:rPr>
          <w:rFonts w:ascii="Times New Roman" w:hAnsi="Times New Roman" w:cs="Times New Roman"/>
          <w:sz w:val="24"/>
          <w:szCs w:val="28"/>
        </w:rPr>
        <w:t xml:space="preserve"> calculated and listed</w:t>
      </w:r>
      <w:r w:rsidRPr="00387D6C">
        <w:rPr>
          <w:rFonts w:ascii="Times New Roman" w:hAnsi="Times New Roman" w:cs="Times New Roman" w:hint="eastAsia"/>
          <w:sz w:val="24"/>
          <w:szCs w:val="28"/>
        </w:rPr>
        <w:t xml:space="preserve"> in Table </w:t>
      </w:r>
      <w:r>
        <w:rPr>
          <w:rFonts w:ascii="Times New Roman" w:hAnsi="Times New Roman" w:cs="Times New Roman"/>
          <w:sz w:val="24"/>
          <w:szCs w:val="28"/>
        </w:rPr>
        <w:t xml:space="preserve">3. </w:t>
      </w:r>
      <w:r w:rsidRPr="000A3E54">
        <w:rPr>
          <w:rFonts w:ascii="Times New Roman" w:hAnsi="Times New Roman" w:cs="Times New Roman" w:hint="eastAsia"/>
          <w:sz w:val="24"/>
          <w:szCs w:val="28"/>
        </w:rPr>
        <w:t xml:space="preserve">Given that ME reflects systematic bias </w:t>
      </w:r>
      <w:r w:rsidRPr="000A3E54">
        <w:rPr>
          <w:rFonts w:ascii="Times New Roman" w:hAnsi="Times New Roman" w:cs="Times New Roman" w:hint="eastAsia"/>
          <w:sz w:val="24"/>
          <w:szCs w:val="28"/>
        </w:rPr>
        <w:lastRenderedPageBreak/>
        <w:t xml:space="preserve">and can be affected by offset </w:t>
      </w:r>
      <w:r>
        <w:rPr>
          <w:rFonts w:ascii="Times New Roman" w:hAnsi="Times New Roman" w:cs="Times New Roman" w:hint="eastAsia"/>
          <w:sz w:val="24"/>
          <w:szCs w:val="28"/>
        </w:rPr>
        <w:t>betw</w:t>
      </w:r>
      <w:r>
        <w:rPr>
          <w:rFonts w:ascii="Times New Roman" w:hAnsi="Times New Roman" w:cs="Times New Roman"/>
          <w:sz w:val="24"/>
          <w:szCs w:val="28"/>
        </w:rPr>
        <w:t xml:space="preserve">een </w:t>
      </w:r>
      <w:r w:rsidRPr="000A3E54">
        <w:rPr>
          <w:rFonts w:ascii="Times New Roman" w:hAnsi="Times New Roman" w:cs="Times New Roman" w:hint="eastAsia"/>
          <w:sz w:val="24"/>
          <w:szCs w:val="28"/>
        </w:rPr>
        <w:t xml:space="preserve">opposing </w:t>
      </w:r>
      <w:r>
        <w:rPr>
          <w:rFonts w:ascii="Times New Roman" w:hAnsi="Times New Roman" w:cs="Times New Roman" w:hint="eastAsia"/>
          <w:sz w:val="24"/>
          <w:szCs w:val="28"/>
        </w:rPr>
        <w:t>bias</w:t>
      </w:r>
      <w:r w:rsidRPr="000A3E54">
        <w:rPr>
          <w:rFonts w:ascii="Times New Roman" w:hAnsi="Times New Roman" w:cs="Times New Roman" w:hint="eastAsia"/>
          <w:sz w:val="24"/>
          <w:szCs w:val="28"/>
        </w:rPr>
        <w:t xml:space="preserve">, RMSE provides a clearer indication of the overall prediction </w:t>
      </w:r>
      <w:r>
        <w:rPr>
          <w:rFonts w:ascii="Times New Roman" w:hAnsi="Times New Roman" w:cs="Times New Roman" w:hint="eastAsia"/>
          <w:sz w:val="24"/>
          <w:szCs w:val="28"/>
        </w:rPr>
        <w:t>performance</w:t>
      </w:r>
      <w:r w:rsidRPr="000A3E54">
        <w:rPr>
          <w:rFonts w:ascii="Times New Roman" w:hAnsi="Times New Roman" w:cs="Times New Roman" w:hint="eastAsia"/>
          <w:sz w:val="24"/>
          <w:szCs w:val="28"/>
        </w:rPr>
        <w:t>.</w:t>
      </w:r>
      <w:r>
        <w:rPr>
          <w:rFonts w:ascii="Times New Roman" w:hAnsi="Times New Roman" w:cs="Times New Roman" w:hint="eastAsia"/>
          <w:sz w:val="24"/>
          <w:szCs w:val="28"/>
        </w:rPr>
        <w:t xml:space="preserve"> </w:t>
      </w:r>
      <w:r>
        <w:rPr>
          <w:rFonts w:ascii="Times New Roman" w:hAnsi="Times New Roman" w:cs="Times New Roman"/>
          <w:sz w:val="24"/>
          <w:szCs w:val="28"/>
        </w:rPr>
        <w:t>As can be seen, the RMSE generally decreases if more predictors are used in the PTFs. For example, for the NCSS dataset</w:t>
      </w:r>
      <w:r>
        <w:rPr>
          <w:rFonts w:ascii="Times New Roman" w:hAnsi="Times New Roman" w:cs="Times New Roman" w:hint="eastAsia"/>
          <w:sz w:val="24"/>
          <w:szCs w:val="28"/>
        </w:rPr>
        <w:t>,</w:t>
      </w:r>
      <w:r>
        <w:rPr>
          <w:rFonts w:ascii="Times New Roman" w:hAnsi="Times New Roman" w:cs="Times New Roman"/>
          <w:sz w:val="24"/>
          <w:szCs w:val="28"/>
        </w:rPr>
        <w:t xml:space="preserve"> the RMSE decreased from 0.070</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Pr>
          <w:rFonts w:ascii="Times New Roman" w:hAnsi="Times New Roman" w:cs="Times New Roman"/>
          <w:sz w:val="24"/>
          <w:szCs w:val="28"/>
        </w:rPr>
        <w:t xml:space="preserve"> </w:t>
      </w:r>
      <w:r w:rsidR="002C5208">
        <w:rPr>
          <w:rFonts w:ascii="Times New Roman" w:hAnsi="Times New Roman" w:cs="Times New Roman" w:hint="eastAsia"/>
          <w:sz w:val="24"/>
          <w:szCs w:val="28"/>
        </w:rPr>
        <w:t xml:space="preserve">when </w:t>
      </w:r>
      <w:r>
        <w:rPr>
          <w:rFonts w:ascii="Times New Roman" w:hAnsi="Times New Roman" w:cs="Times New Roman"/>
          <w:sz w:val="24"/>
          <w:szCs w:val="28"/>
        </w:rPr>
        <w:t xml:space="preserve">using </w:t>
      </w:r>
      <w:r w:rsidR="002C5208">
        <w:rPr>
          <w:rFonts w:ascii="Times New Roman" w:hAnsi="Times New Roman" w:cs="Times New Roman" w:hint="eastAsia"/>
          <w:sz w:val="24"/>
          <w:szCs w:val="28"/>
        </w:rPr>
        <w:t xml:space="preserve">only </w:t>
      </w:r>
      <w:r>
        <w:rPr>
          <w:rFonts w:ascii="Times New Roman" w:hAnsi="Times New Roman" w:cs="Times New Roman"/>
          <w:sz w:val="24"/>
          <w:szCs w:val="28"/>
        </w:rPr>
        <w:t>text</w:t>
      </w:r>
      <w:r w:rsidRPr="00D962E8">
        <w:rPr>
          <w:rFonts w:ascii="Times New Roman" w:hAnsi="Times New Roman" w:cs="Times New Roman"/>
          <w:sz w:val="24"/>
          <w:szCs w:val="28"/>
        </w:rPr>
        <w:t>ur</w:t>
      </w:r>
      <w:r w:rsidR="002C5208">
        <w:rPr>
          <w:rFonts w:ascii="Times New Roman" w:hAnsi="Times New Roman" w:cs="Times New Roman" w:hint="eastAsia"/>
          <w:sz w:val="24"/>
          <w:szCs w:val="28"/>
        </w:rPr>
        <w:t>e</w:t>
      </w:r>
      <w:r w:rsidRPr="00D962E8">
        <w:rPr>
          <w:rFonts w:ascii="Times New Roman" w:hAnsi="Times New Roman" w:cs="Times New Roman"/>
          <w:sz w:val="24"/>
          <w:szCs w:val="28"/>
        </w:rPr>
        <w:t xml:space="preserve"> </w:t>
      </w:r>
      <w:r w:rsidRPr="00D962E8">
        <w:rPr>
          <w:rFonts w:ascii="Times New Roman" w:hAnsi="Times New Roman" w:cs="Times New Roman" w:hint="eastAsia"/>
          <w:sz w:val="24"/>
          <w:szCs w:val="28"/>
        </w:rPr>
        <w:t>class</w:t>
      </w:r>
      <w:r w:rsidRPr="00D962E8">
        <w:rPr>
          <w:rFonts w:ascii="Times New Roman" w:hAnsi="Times New Roman" w:cs="Times New Roman"/>
          <w:sz w:val="24"/>
          <w:szCs w:val="28"/>
        </w:rPr>
        <w:t xml:space="preserve"> </w:t>
      </w:r>
      <w:r w:rsidR="002C5208">
        <w:rPr>
          <w:rFonts w:ascii="Times New Roman" w:hAnsi="Times New Roman" w:cs="Times New Roman" w:hint="eastAsia"/>
          <w:sz w:val="24"/>
          <w:szCs w:val="28"/>
        </w:rPr>
        <w:t>as input</w:t>
      </w:r>
      <w:r w:rsidRPr="00D962E8">
        <w:rPr>
          <w:rFonts w:ascii="Times New Roman" w:hAnsi="Times New Roman" w:cs="Times New Roman"/>
          <w:sz w:val="24"/>
          <w:szCs w:val="28"/>
        </w:rPr>
        <w:t xml:space="preserve"> (H1w) to 0.027</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sidRPr="00D962E8">
        <w:rPr>
          <w:rFonts w:ascii="Times New Roman" w:hAnsi="Times New Roman" w:cs="Times New Roman"/>
          <w:sz w:val="24"/>
          <w:szCs w:val="28"/>
        </w:rPr>
        <w:t xml:space="preserve"> </w:t>
      </w:r>
      <w:r w:rsidR="002C5208">
        <w:rPr>
          <w:rFonts w:ascii="Times New Roman" w:hAnsi="Times New Roman" w:cs="Times New Roman" w:hint="eastAsia"/>
          <w:sz w:val="24"/>
          <w:szCs w:val="28"/>
        </w:rPr>
        <w:t xml:space="preserve">when </w:t>
      </w:r>
      <w:r w:rsidRPr="00D962E8">
        <w:rPr>
          <w:rFonts w:ascii="Times New Roman" w:hAnsi="Times New Roman" w:cs="Times New Roman"/>
          <w:sz w:val="24"/>
          <w:szCs w:val="28"/>
        </w:rPr>
        <w:t>using all predictors (H5w). The same hold</w:t>
      </w:r>
      <w:r>
        <w:rPr>
          <w:rFonts w:ascii="Times New Roman" w:hAnsi="Times New Roman" w:cs="Times New Roman" w:hint="eastAsia"/>
          <w:sz w:val="24"/>
          <w:szCs w:val="28"/>
        </w:rPr>
        <w:t>s</w:t>
      </w:r>
      <w:r w:rsidRPr="00D962E8">
        <w:rPr>
          <w:rFonts w:ascii="Times New Roman" w:hAnsi="Times New Roman" w:cs="Times New Roman"/>
          <w:sz w:val="24"/>
          <w:szCs w:val="28"/>
        </w:rPr>
        <w:t xml:space="preserve"> for HYBRAS-V2</w:t>
      </w:r>
      <w:r>
        <w:rPr>
          <w:rFonts w:ascii="Times New Roman" w:hAnsi="Times New Roman" w:cs="Times New Roman"/>
          <w:sz w:val="24"/>
          <w:szCs w:val="28"/>
        </w:rPr>
        <w:t xml:space="preserve">, decreasing from 0.088 </w:t>
      </w:r>
      <w:r>
        <w:rPr>
          <w:rFonts w:ascii="Times New Roman" w:hAnsi="Times New Roman" w:cs="Times New Roman" w:hint="eastAsia"/>
          <w:sz w:val="24"/>
          <w:szCs w:val="28"/>
        </w:rPr>
        <w:t>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Pr>
          <w:rFonts w:ascii="Times New Roman" w:hAnsi="Times New Roman" w:cs="Times New Roman"/>
          <w:sz w:val="24"/>
          <w:szCs w:val="28"/>
        </w:rPr>
        <w:t xml:space="preserve"> for </w:t>
      </w:r>
      <w:r w:rsidRPr="00D962E8">
        <w:rPr>
          <w:rFonts w:ascii="Times New Roman" w:hAnsi="Times New Roman" w:cs="Times New Roman"/>
          <w:sz w:val="24"/>
          <w:szCs w:val="28"/>
        </w:rPr>
        <w:t>H1w</w:t>
      </w:r>
      <w:r>
        <w:rPr>
          <w:rFonts w:ascii="Times New Roman" w:hAnsi="Times New Roman" w:cs="Times New Roman"/>
          <w:sz w:val="24"/>
          <w:szCs w:val="28"/>
        </w:rPr>
        <w:t xml:space="preserve"> to 0.040 </w:t>
      </w:r>
      <w:r>
        <w:rPr>
          <w:rFonts w:ascii="Times New Roman" w:hAnsi="Times New Roman" w:cs="Times New Roman" w:hint="eastAsia"/>
          <w:sz w:val="24"/>
          <w:szCs w:val="28"/>
        </w:rPr>
        <w:t>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Pr>
          <w:rFonts w:ascii="Times New Roman" w:hAnsi="Times New Roman" w:cs="Times New Roman"/>
          <w:sz w:val="24"/>
          <w:szCs w:val="28"/>
        </w:rPr>
        <w:t xml:space="preserve"> for </w:t>
      </w:r>
      <w:r w:rsidRPr="00D962E8">
        <w:rPr>
          <w:rFonts w:ascii="Times New Roman" w:hAnsi="Times New Roman" w:cs="Times New Roman"/>
          <w:sz w:val="24"/>
          <w:szCs w:val="28"/>
        </w:rPr>
        <w:t>H5w</w:t>
      </w:r>
      <w:r>
        <w:rPr>
          <w:rFonts w:ascii="Times New Roman" w:hAnsi="Times New Roman" w:cs="Times New Roman"/>
          <w:sz w:val="24"/>
          <w:szCs w:val="28"/>
        </w:rPr>
        <w:t xml:space="preserve"> PTF</w:t>
      </w:r>
      <w:r w:rsidRPr="00D962E8">
        <w:rPr>
          <w:rFonts w:ascii="Times New Roman" w:hAnsi="Times New Roman" w:cs="Times New Roman"/>
          <w:sz w:val="24"/>
          <w:szCs w:val="28"/>
        </w:rPr>
        <w:t>.</w:t>
      </w:r>
      <w:r>
        <w:rPr>
          <w:rFonts w:ascii="Times New Roman" w:hAnsi="Times New Roman" w:cs="Times New Roman" w:hint="eastAsia"/>
          <w:sz w:val="24"/>
          <w:szCs w:val="28"/>
        </w:rPr>
        <w:t xml:space="preserve"> </w:t>
      </w:r>
      <w:r w:rsidRPr="00C452B3">
        <w:rPr>
          <w:rFonts w:ascii="Times New Roman" w:hAnsi="Times New Roman" w:cs="Times New Roman" w:hint="eastAsia"/>
          <w:sz w:val="24"/>
          <w:szCs w:val="28"/>
        </w:rPr>
        <w:t xml:space="preserve">Compared with the </w:t>
      </w:r>
      <w:r>
        <w:rPr>
          <w:rFonts w:ascii="Times New Roman" w:hAnsi="Times New Roman" w:cs="Times New Roman"/>
          <w:sz w:val="24"/>
          <w:szCs w:val="28"/>
        </w:rPr>
        <w:t xml:space="preserve">PTFs </w:t>
      </w:r>
      <w:r w:rsidRPr="00C452B3">
        <w:rPr>
          <w:rFonts w:ascii="Times New Roman" w:hAnsi="Times New Roman" w:cs="Times New Roman" w:hint="eastAsia"/>
          <w:sz w:val="24"/>
          <w:szCs w:val="28"/>
        </w:rPr>
        <w:t xml:space="preserve">from H1w to H3w, in which the predictors evolve from soil texture </w:t>
      </w:r>
      <w:r>
        <w:rPr>
          <w:rFonts w:ascii="Times New Roman" w:hAnsi="Times New Roman" w:cs="Times New Roman" w:hint="eastAsia"/>
          <w:sz w:val="24"/>
          <w:szCs w:val="28"/>
        </w:rPr>
        <w:t>types</w:t>
      </w:r>
      <w:r w:rsidRPr="00C452B3">
        <w:rPr>
          <w:rFonts w:ascii="Times New Roman" w:hAnsi="Times New Roman" w:cs="Times New Roman" w:hint="eastAsia"/>
          <w:sz w:val="24"/>
          <w:szCs w:val="28"/>
        </w:rPr>
        <w:t xml:space="preserve"> to textur</w:t>
      </w:r>
      <w:r>
        <w:rPr>
          <w:rFonts w:ascii="Times New Roman" w:hAnsi="Times New Roman" w:cs="Times New Roman" w:hint="eastAsia"/>
          <w:sz w:val="24"/>
          <w:szCs w:val="28"/>
        </w:rPr>
        <w:t>al percentages</w:t>
      </w:r>
      <w:r w:rsidRPr="00C452B3">
        <w:rPr>
          <w:rFonts w:ascii="Times New Roman" w:hAnsi="Times New Roman" w:cs="Times New Roman" w:hint="eastAsia"/>
          <w:sz w:val="24"/>
          <w:szCs w:val="28"/>
        </w:rPr>
        <w:t xml:space="preserve"> and then to the inclusion of bulk density, adding </w:t>
      </w:r>
      <w:r>
        <w:rPr>
          <w:rFonts w:ascii="Times New Roman" w:hAnsi="Times New Roman" w:cs="Times New Roman" w:hint="eastAsia"/>
          <w:sz w:val="24"/>
          <w:szCs w:val="28"/>
        </w:rPr>
        <w:t>water content at FC</w:t>
      </w:r>
      <w:r w:rsidRPr="00C452B3">
        <w:rPr>
          <w:rFonts w:ascii="Times New Roman" w:hAnsi="Times New Roman" w:cs="Times New Roman" w:hint="eastAsia"/>
          <w:sz w:val="24"/>
          <w:szCs w:val="28"/>
        </w:rPr>
        <w:t xml:space="preserve"> as an additional predictor</w:t>
      </w:r>
      <w:r>
        <w:rPr>
          <w:rFonts w:ascii="Times New Roman" w:hAnsi="Times New Roman" w:cs="Times New Roman"/>
          <w:sz w:val="24"/>
          <w:szCs w:val="28"/>
        </w:rPr>
        <w:t xml:space="preserve"> for</w:t>
      </w:r>
      <w:r w:rsidRPr="00C452B3">
        <w:rPr>
          <w:rFonts w:ascii="Times New Roman" w:hAnsi="Times New Roman" w:cs="Times New Roman" w:hint="eastAsia"/>
          <w:sz w:val="24"/>
          <w:szCs w:val="28"/>
        </w:rPr>
        <w:t xml:space="preserve"> H4w leads to a substantial improvement in PTF performance</w:t>
      </w:r>
      <w:r>
        <w:rPr>
          <w:rFonts w:ascii="Times New Roman" w:hAnsi="Times New Roman" w:cs="Times New Roman" w:hint="eastAsia"/>
          <w:sz w:val="24"/>
          <w:szCs w:val="28"/>
        </w:rPr>
        <w:t xml:space="preserve"> </w:t>
      </w:r>
      <w:r w:rsidRPr="008C74E3">
        <w:rPr>
          <w:rFonts w:ascii="Times New Roman" w:hAnsi="Times New Roman" w:cs="Times New Roman"/>
          <w:sz w:val="24"/>
          <w:szCs w:val="28"/>
        </w:rPr>
        <w:t>(</w:t>
      </w:r>
      <w:r>
        <w:rPr>
          <w:rFonts w:ascii="Times New Roman" w:hAnsi="Times New Roman" w:cs="Times New Roman" w:hint="eastAsia"/>
          <w:sz w:val="24"/>
          <w:szCs w:val="28"/>
        </w:rPr>
        <w:t xml:space="preserve">RMSE from </w:t>
      </w:r>
      <w:r w:rsidRPr="008C74E3">
        <w:rPr>
          <w:rFonts w:ascii="Times New Roman" w:hAnsi="Times New Roman" w:cs="Times New Roman"/>
          <w:sz w:val="24"/>
          <w:szCs w:val="28"/>
        </w:rPr>
        <w:t xml:space="preserve">0.060 to 0.034 </w:t>
      </w:r>
      <w:r>
        <w:rPr>
          <w:rFonts w:ascii="Times New Roman" w:hAnsi="Times New Roman" w:cs="Times New Roman" w:hint="eastAsia"/>
          <w:sz w:val="24"/>
          <w:szCs w:val="28"/>
        </w:rPr>
        <w:t>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sidRPr="003639B9">
        <w:rPr>
          <w:rFonts w:ascii="Times New Roman" w:hAnsi="Times New Roman" w:cs="Times New Roman"/>
          <w:sz w:val="24"/>
          <w:szCs w:val="28"/>
        </w:rPr>
        <w:t xml:space="preserve"> </w:t>
      </w:r>
      <w:r w:rsidRPr="008C74E3">
        <w:rPr>
          <w:rFonts w:ascii="Times New Roman" w:hAnsi="Times New Roman" w:cs="Times New Roman"/>
          <w:sz w:val="24"/>
          <w:szCs w:val="28"/>
        </w:rPr>
        <w:t xml:space="preserve">for NCSS and </w:t>
      </w:r>
      <w:r>
        <w:rPr>
          <w:rFonts w:ascii="Times New Roman" w:hAnsi="Times New Roman" w:cs="Times New Roman" w:hint="eastAsia"/>
          <w:sz w:val="24"/>
          <w:szCs w:val="28"/>
        </w:rPr>
        <w:t xml:space="preserve">from </w:t>
      </w:r>
      <w:r w:rsidRPr="008C74E3">
        <w:rPr>
          <w:rFonts w:ascii="Times New Roman" w:hAnsi="Times New Roman" w:cs="Times New Roman"/>
          <w:sz w:val="24"/>
          <w:szCs w:val="28"/>
        </w:rPr>
        <w:t xml:space="preserve">0.080 to 0.048 </w:t>
      </w:r>
      <w:r>
        <w:rPr>
          <w:rFonts w:ascii="Times New Roman" w:hAnsi="Times New Roman" w:cs="Times New Roman" w:hint="eastAsia"/>
          <w:sz w:val="24"/>
          <w:szCs w:val="28"/>
        </w:rPr>
        <w:t>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w:t>
      </w:r>
      <w:r w:rsidRPr="008C74E3">
        <w:rPr>
          <w:rFonts w:ascii="Times New Roman" w:hAnsi="Times New Roman" w:cs="Times New Roman"/>
          <w:sz w:val="24"/>
          <w:szCs w:val="28"/>
        </w:rPr>
        <w:t>for HYBRAS-V2)</w:t>
      </w:r>
      <w:r w:rsidRPr="00C452B3">
        <w:rPr>
          <w:rFonts w:ascii="Times New Roman" w:hAnsi="Times New Roman" w:cs="Times New Roman" w:hint="eastAsia"/>
          <w:sz w:val="24"/>
          <w:szCs w:val="28"/>
        </w:rPr>
        <w:t>.</w:t>
      </w:r>
      <w:r>
        <w:rPr>
          <w:rFonts w:ascii="Times New Roman" w:hAnsi="Times New Roman" w:cs="Times New Roman" w:hint="eastAsia"/>
          <w:sz w:val="24"/>
          <w:szCs w:val="28"/>
        </w:rPr>
        <w:t xml:space="preserve"> This may be</w:t>
      </w:r>
      <w:r w:rsidRPr="00460E20">
        <w:rPr>
          <w:rFonts w:ascii="Times New Roman" w:hAnsi="Times New Roman" w:cs="Times New Roman" w:hint="eastAsia"/>
          <w:sz w:val="24"/>
          <w:szCs w:val="28"/>
        </w:rPr>
        <w:t xml:space="preserve"> attribute</w:t>
      </w:r>
      <w:r>
        <w:rPr>
          <w:rFonts w:ascii="Times New Roman" w:hAnsi="Times New Roman" w:cs="Times New Roman" w:hint="eastAsia"/>
          <w:sz w:val="24"/>
          <w:szCs w:val="28"/>
        </w:rPr>
        <w:t>d</w:t>
      </w:r>
      <w:r w:rsidRPr="00460E20">
        <w:rPr>
          <w:rFonts w:ascii="Times New Roman" w:hAnsi="Times New Roman" w:cs="Times New Roman" w:hint="eastAsia"/>
          <w:sz w:val="24"/>
          <w:szCs w:val="28"/>
        </w:rPr>
        <w:t xml:space="preserve"> </w:t>
      </w:r>
      <w:r>
        <w:rPr>
          <w:rFonts w:ascii="Times New Roman" w:hAnsi="Times New Roman" w:cs="Times New Roman" w:hint="eastAsia"/>
          <w:sz w:val="24"/>
          <w:szCs w:val="28"/>
        </w:rPr>
        <w:t xml:space="preserve">to the </w:t>
      </w:r>
      <w:r>
        <w:rPr>
          <w:rFonts w:ascii="Times New Roman" w:hAnsi="Times New Roman" w:cs="Times New Roman"/>
          <w:sz w:val="24"/>
          <w:szCs w:val="28"/>
        </w:rPr>
        <w:t xml:space="preserve">fact that </w:t>
      </w:r>
      <w:r>
        <w:rPr>
          <w:rFonts w:ascii="Times New Roman" w:hAnsi="Times New Roman" w:cs="Times New Roman" w:hint="eastAsia"/>
          <w:sz w:val="24"/>
          <w:szCs w:val="28"/>
        </w:rPr>
        <w:t xml:space="preserve">the inclusion of </w:t>
      </w:r>
      <w:r w:rsidRPr="00460E20">
        <w:rPr>
          <w:rFonts w:ascii="Times New Roman" w:hAnsi="Times New Roman" w:cs="Times New Roman" w:hint="eastAsia"/>
          <w:sz w:val="24"/>
          <w:szCs w:val="28"/>
        </w:rPr>
        <w:t xml:space="preserve">measured water content as </w:t>
      </w:r>
      <w:r>
        <w:rPr>
          <w:rFonts w:ascii="Times New Roman" w:hAnsi="Times New Roman" w:cs="Times New Roman" w:hint="eastAsia"/>
          <w:sz w:val="24"/>
          <w:szCs w:val="28"/>
        </w:rPr>
        <w:t xml:space="preserve">an </w:t>
      </w:r>
      <w:r w:rsidRPr="00460E20">
        <w:rPr>
          <w:rFonts w:ascii="Times New Roman" w:hAnsi="Times New Roman" w:cs="Times New Roman" w:hint="eastAsia"/>
          <w:sz w:val="24"/>
          <w:szCs w:val="28"/>
        </w:rPr>
        <w:t>additional input</w:t>
      </w:r>
      <w:r>
        <w:rPr>
          <w:rFonts w:ascii="Times New Roman" w:hAnsi="Times New Roman" w:cs="Times New Roman"/>
          <w:sz w:val="24"/>
          <w:szCs w:val="28"/>
        </w:rPr>
        <w:t xml:space="preserve"> </w:t>
      </w:r>
      <w:r>
        <w:rPr>
          <w:rFonts w:ascii="Times New Roman" w:hAnsi="Times New Roman" w:cs="Times New Roman" w:hint="eastAsia"/>
          <w:sz w:val="24"/>
          <w:szCs w:val="28"/>
        </w:rPr>
        <w:t>provides</w:t>
      </w:r>
      <w:r w:rsidRPr="00460E20">
        <w:rPr>
          <w:rFonts w:ascii="Times New Roman" w:hAnsi="Times New Roman" w:cs="Times New Roman" w:hint="eastAsia"/>
          <w:sz w:val="24"/>
          <w:szCs w:val="28"/>
        </w:rPr>
        <w:t xml:space="preserve"> direct and effective constraints on the shape of the SWRC, </w:t>
      </w:r>
      <w:r w:rsidRPr="00E81970">
        <w:rPr>
          <w:rFonts w:ascii="Times New Roman" w:hAnsi="Times New Roman" w:cs="Times New Roman" w:hint="eastAsia"/>
          <w:sz w:val="24"/>
          <w:szCs w:val="28"/>
        </w:rPr>
        <w:t>thereby resulting in estimated water contents that more closely match the measured values and enhancing model performance.</w:t>
      </w:r>
      <w:r>
        <w:rPr>
          <w:rFonts w:ascii="Times New Roman" w:hAnsi="Times New Roman" w:cs="Times New Roman"/>
          <w:sz w:val="24"/>
          <w:szCs w:val="28"/>
        </w:rPr>
        <w:t xml:space="preserve"> </w:t>
      </w:r>
      <w:r>
        <w:rPr>
          <w:rFonts w:ascii="Times New Roman" w:hAnsi="Times New Roman" w:cs="Times New Roman" w:hint="eastAsia"/>
          <w:sz w:val="24"/>
          <w:szCs w:val="28"/>
        </w:rPr>
        <w:t>However,</w:t>
      </w:r>
      <w:r w:rsidRPr="00D962E8">
        <w:rPr>
          <w:rFonts w:ascii="Times New Roman" w:hAnsi="Times New Roman" w:cs="Times New Roman"/>
          <w:sz w:val="24"/>
          <w:szCs w:val="28"/>
        </w:rPr>
        <w:t xml:space="preserve"> </w:t>
      </w:r>
      <w:r w:rsidRPr="008C74E3">
        <w:rPr>
          <w:rFonts w:ascii="Times New Roman" w:hAnsi="Times New Roman" w:cs="Times New Roman"/>
          <w:sz w:val="24"/>
          <w:szCs w:val="28"/>
        </w:rPr>
        <w:t xml:space="preserve">when </w:t>
      </w:r>
      <w:r w:rsidRPr="00D962E8">
        <w:rPr>
          <w:rFonts w:ascii="Times New Roman" w:eastAsia="Times New Roman" w:hAnsi="Times New Roman" w:cs="Times New Roman"/>
          <w:kern w:val="0"/>
          <w:sz w:val="24"/>
          <w:szCs w:val="24"/>
          <w14:ligatures w14:val="none"/>
        </w:rPr>
        <w:t xml:space="preserve">WP </w:t>
      </w:r>
      <w:r>
        <w:rPr>
          <w:rFonts w:ascii="Times New Roman" w:hAnsi="Times New Roman" w:cs="Times New Roman" w:hint="eastAsia"/>
          <w:kern w:val="0"/>
          <w:sz w:val="24"/>
          <w:szCs w:val="24"/>
          <w14:ligatures w14:val="none"/>
        </w:rPr>
        <w:t xml:space="preserve">is </w:t>
      </w:r>
      <w:r w:rsidRPr="00D962E8">
        <w:rPr>
          <w:rFonts w:ascii="Times New Roman" w:eastAsia="Times New Roman" w:hAnsi="Times New Roman" w:cs="Times New Roman"/>
          <w:kern w:val="0"/>
          <w:sz w:val="24"/>
          <w:szCs w:val="24"/>
          <w14:ligatures w14:val="none"/>
        </w:rPr>
        <w:t>in</w:t>
      </w:r>
      <w:r>
        <w:rPr>
          <w:rFonts w:ascii="Times New Roman" w:hAnsi="Times New Roman" w:cs="Times New Roman" w:hint="eastAsia"/>
          <w:kern w:val="0"/>
          <w:sz w:val="24"/>
          <w:szCs w:val="24"/>
          <w14:ligatures w14:val="none"/>
        </w:rPr>
        <w:t>cluded in</w:t>
      </w:r>
      <w:r w:rsidRPr="00D962E8">
        <w:rPr>
          <w:rFonts w:ascii="Times New Roman" w:eastAsia="Times New Roman" w:hAnsi="Times New Roman" w:cs="Times New Roman"/>
          <w:kern w:val="0"/>
          <w:sz w:val="24"/>
          <w:szCs w:val="24"/>
          <w14:ligatures w14:val="none"/>
        </w:rPr>
        <w:t xml:space="preserve"> H5w</w:t>
      </w:r>
      <w:r>
        <w:rPr>
          <w:rFonts w:ascii="Times New Roman" w:eastAsia="Times New Roman" w:hAnsi="Times New Roman" w:cs="Times New Roman"/>
          <w:kern w:val="0"/>
          <w:sz w:val="24"/>
          <w:szCs w:val="24"/>
          <w14:ligatures w14:val="none"/>
        </w:rPr>
        <w:t>, t</w:t>
      </w:r>
      <w:r w:rsidRPr="00D962E8">
        <w:rPr>
          <w:rFonts w:ascii="Times New Roman" w:hAnsi="Times New Roman" w:cs="Times New Roman"/>
          <w:sz w:val="24"/>
          <w:szCs w:val="28"/>
        </w:rPr>
        <w:t xml:space="preserve">he improvement </w:t>
      </w:r>
      <w:r w:rsidRPr="008C74E3">
        <w:rPr>
          <w:rFonts w:ascii="Times New Roman" w:hAnsi="Times New Roman" w:cs="Times New Roman"/>
          <w:sz w:val="24"/>
          <w:szCs w:val="28"/>
        </w:rPr>
        <w:t xml:space="preserve">in </w:t>
      </w:r>
      <w:r w:rsidRPr="00D962E8">
        <w:rPr>
          <w:rFonts w:ascii="Times New Roman" w:hAnsi="Times New Roman" w:cs="Times New Roman"/>
          <w:sz w:val="24"/>
          <w:szCs w:val="28"/>
        </w:rPr>
        <w:t xml:space="preserve">RMSE is not </w:t>
      </w:r>
      <w:r w:rsidRPr="008C74E3">
        <w:rPr>
          <w:rFonts w:ascii="Times New Roman" w:hAnsi="Times New Roman" w:cs="Times New Roman"/>
          <w:sz w:val="24"/>
          <w:szCs w:val="28"/>
        </w:rPr>
        <w:t xml:space="preserve">as </w:t>
      </w:r>
      <w:r w:rsidRPr="00D962E8">
        <w:rPr>
          <w:rFonts w:ascii="Times New Roman" w:hAnsi="Times New Roman" w:cs="Times New Roman"/>
          <w:sz w:val="24"/>
          <w:szCs w:val="28"/>
        </w:rPr>
        <w:t>dramatic</w:t>
      </w:r>
      <w:r>
        <w:rPr>
          <w:rFonts w:ascii="Times New Roman" w:hAnsi="Times New Roman" w:cs="Times New Roman" w:hint="eastAsia"/>
          <w:sz w:val="24"/>
          <w:szCs w:val="28"/>
        </w:rPr>
        <w:t xml:space="preserve">, </w:t>
      </w:r>
      <w:r>
        <w:rPr>
          <w:rFonts w:ascii="Times New Roman" w:hAnsi="Times New Roman" w:cs="Times New Roman" w:hint="eastAsia"/>
          <w:kern w:val="0"/>
          <w:sz w:val="24"/>
          <w:szCs w:val="24"/>
          <w14:ligatures w14:val="none"/>
        </w:rPr>
        <w:t xml:space="preserve">as </w:t>
      </w:r>
      <w:r w:rsidRPr="00D962E8">
        <w:rPr>
          <w:rFonts w:ascii="Times New Roman" w:hAnsi="Times New Roman" w:cs="Times New Roman"/>
          <w:sz w:val="24"/>
          <w:szCs w:val="28"/>
        </w:rPr>
        <w:t xml:space="preserve">compared </w:t>
      </w:r>
      <w:r w:rsidRPr="008C74E3">
        <w:rPr>
          <w:rFonts w:ascii="Times New Roman" w:hAnsi="Times New Roman" w:cs="Times New Roman"/>
          <w:sz w:val="24"/>
          <w:szCs w:val="28"/>
        </w:rPr>
        <w:t>to</w:t>
      </w:r>
      <w:r w:rsidRPr="00D962E8">
        <w:rPr>
          <w:rFonts w:ascii="Times New Roman" w:hAnsi="Times New Roman" w:cs="Times New Roman"/>
          <w:sz w:val="24"/>
          <w:szCs w:val="28"/>
        </w:rPr>
        <w:t xml:space="preserve"> including FC in H4w relative to H3w</w:t>
      </w:r>
      <w:r w:rsidRPr="00701846">
        <w:rPr>
          <w:rFonts w:hint="eastAsia"/>
        </w:rPr>
        <w:t xml:space="preserve"> </w:t>
      </w:r>
      <w:r w:rsidRPr="00701846">
        <w:rPr>
          <w:rFonts w:ascii="Times New Roman" w:hAnsi="Times New Roman" w:cs="Times New Roman" w:hint="eastAsia"/>
          <w:sz w:val="24"/>
          <w:szCs w:val="28"/>
        </w:rPr>
        <w:t xml:space="preserve">for both the NCSS and HYBRAS-V2 </w:t>
      </w:r>
      <w:r>
        <w:rPr>
          <w:rFonts w:ascii="Times New Roman" w:hAnsi="Times New Roman" w:cs="Times New Roman" w:hint="eastAsia"/>
          <w:sz w:val="24"/>
          <w:szCs w:val="28"/>
        </w:rPr>
        <w:t>dataset</w:t>
      </w:r>
      <w:r w:rsidRPr="00701846">
        <w:rPr>
          <w:rFonts w:ascii="Times New Roman" w:hAnsi="Times New Roman" w:cs="Times New Roman" w:hint="eastAsia"/>
          <w:sz w:val="24"/>
          <w:szCs w:val="28"/>
        </w:rPr>
        <w:t>s</w:t>
      </w:r>
      <w:r>
        <w:rPr>
          <w:rFonts w:ascii="Times New Roman" w:hAnsi="Times New Roman" w:cs="Times New Roman"/>
          <w:sz w:val="24"/>
          <w:szCs w:val="28"/>
        </w:rPr>
        <w:t xml:space="preserve">, with </w:t>
      </w:r>
      <w:r w:rsidRPr="00904E3E">
        <w:rPr>
          <w:rFonts w:ascii="Times New Roman" w:hAnsi="Times New Roman" w:cs="Times New Roman"/>
          <w:i/>
          <w:iCs/>
          <w:sz w:val="24"/>
          <w:szCs w:val="28"/>
        </w:rPr>
        <w:t>RMSE</w:t>
      </w:r>
      <w:r>
        <w:rPr>
          <w:rFonts w:ascii="Times New Roman" w:hAnsi="Times New Roman" w:cs="Times New Roman"/>
          <w:sz w:val="24"/>
          <w:szCs w:val="28"/>
        </w:rPr>
        <w:t xml:space="preserve"> values decreasing from 0.034 to 0.027 </w:t>
      </w:r>
      <w:r>
        <w:rPr>
          <w:rFonts w:ascii="Times New Roman" w:hAnsi="Times New Roman" w:cs="Times New Roman" w:hint="eastAsia"/>
          <w:sz w:val="24"/>
          <w:szCs w:val="28"/>
        </w:rPr>
        <w:t>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sidRPr="003639B9">
        <w:rPr>
          <w:rFonts w:ascii="Times New Roman" w:hAnsi="Times New Roman" w:cs="Times New Roman"/>
          <w:sz w:val="24"/>
          <w:szCs w:val="28"/>
        </w:rPr>
        <w:t xml:space="preserve"> </w:t>
      </w:r>
      <w:r w:rsidRPr="008C74E3">
        <w:rPr>
          <w:rFonts w:ascii="Times New Roman" w:hAnsi="Times New Roman" w:cs="Times New Roman"/>
          <w:sz w:val="24"/>
          <w:szCs w:val="28"/>
        </w:rPr>
        <w:t xml:space="preserve">for NCSS and </w:t>
      </w:r>
      <w:r>
        <w:rPr>
          <w:rFonts w:ascii="Times New Roman" w:hAnsi="Times New Roman" w:cs="Times New Roman" w:hint="eastAsia"/>
          <w:sz w:val="24"/>
          <w:szCs w:val="28"/>
        </w:rPr>
        <w:t xml:space="preserve">from </w:t>
      </w:r>
      <w:r w:rsidRPr="008C74E3">
        <w:rPr>
          <w:rFonts w:ascii="Times New Roman" w:hAnsi="Times New Roman" w:cs="Times New Roman"/>
          <w:sz w:val="24"/>
          <w:szCs w:val="28"/>
        </w:rPr>
        <w:t>0.0</w:t>
      </w:r>
      <w:r>
        <w:rPr>
          <w:rFonts w:ascii="Times New Roman" w:hAnsi="Times New Roman" w:cs="Times New Roman"/>
          <w:sz w:val="24"/>
          <w:szCs w:val="28"/>
        </w:rPr>
        <w:t>4</w:t>
      </w:r>
      <w:r w:rsidRPr="008C74E3">
        <w:rPr>
          <w:rFonts w:ascii="Times New Roman" w:hAnsi="Times New Roman" w:cs="Times New Roman"/>
          <w:sz w:val="24"/>
          <w:szCs w:val="28"/>
        </w:rPr>
        <w:t>8 to 0.04</w:t>
      </w:r>
      <w:r>
        <w:rPr>
          <w:rFonts w:ascii="Times New Roman" w:hAnsi="Times New Roman" w:cs="Times New Roman"/>
          <w:sz w:val="24"/>
          <w:szCs w:val="28"/>
        </w:rPr>
        <w:t>0</w:t>
      </w:r>
      <w:r w:rsidRPr="008C74E3">
        <w:rPr>
          <w:rFonts w:ascii="Times New Roman" w:hAnsi="Times New Roman" w:cs="Times New Roman"/>
          <w:sz w:val="24"/>
          <w:szCs w:val="28"/>
        </w:rPr>
        <w:t xml:space="preserve"> </w:t>
      </w:r>
      <w:r>
        <w:rPr>
          <w:rFonts w:ascii="Times New Roman" w:hAnsi="Times New Roman" w:cs="Times New Roman" w:hint="eastAsia"/>
          <w:sz w:val="24"/>
          <w:szCs w:val="28"/>
        </w:rPr>
        <w:t>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cm</w:t>
      </w:r>
      <w:r w:rsidRPr="003639B9">
        <w:rPr>
          <w:rFonts w:ascii="Times New Roman" w:hAnsi="Times New Roman" w:cs="Times New Roman"/>
          <w:sz w:val="24"/>
          <w:szCs w:val="28"/>
          <w:vertAlign w:val="superscript"/>
        </w:rPr>
        <w:t>-3</w:t>
      </w:r>
      <w:r>
        <w:rPr>
          <w:rFonts w:ascii="Times New Roman" w:hAnsi="Times New Roman" w:cs="Times New Roman" w:hint="eastAsia"/>
          <w:sz w:val="24"/>
          <w:szCs w:val="28"/>
        </w:rPr>
        <w:t xml:space="preserve"> </w:t>
      </w:r>
      <w:r w:rsidRPr="008C74E3">
        <w:rPr>
          <w:rFonts w:ascii="Times New Roman" w:hAnsi="Times New Roman" w:cs="Times New Roman"/>
          <w:sz w:val="24"/>
          <w:szCs w:val="28"/>
        </w:rPr>
        <w:t>for HYBRAS-V2</w:t>
      </w:r>
      <w:r w:rsidRPr="00335C0E">
        <w:rPr>
          <w:rFonts w:ascii="Times New Roman" w:hAnsi="Times New Roman" w:cs="Times New Roman"/>
          <w:sz w:val="24"/>
          <w:szCs w:val="28"/>
        </w:rPr>
        <w:t>.</w:t>
      </w:r>
      <w:r>
        <w:rPr>
          <w:rFonts w:ascii="Times New Roman" w:hAnsi="Times New Roman" w:cs="Times New Roman" w:hint="eastAsia"/>
          <w:sz w:val="24"/>
          <w:szCs w:val="28"/>
        </w:rPr>
        <w:t xml:space="preserve"> </w:t>
      </w:r>
      <w:r>
        <w:rPr>
          <w:rFonts w:ascii="Times New Roman" w:hAnsi="Times New Roman" w:cs="Times New Roman"/>
          <w:sz w:val="24"/>
          <w:szCs w:val="28"/>
        </w:rPr>
        <w:t>T</w:t>
      </w:r>
      <w:r w:rsidRPr="00335C0E">
        <w:rPr>
          <w:rFonts w:ascii="Times New Roman" w:hAnsi="Times New Roman" w:cs="Times New Roman"/>
          <w:sz w:val="24"/>
          <w:szCs w:val="28"/>
        </w:rPr>
        <w:t xml:space="preserve">his may </w:t>
      </w:r>
      <w:r>
        <w:rPr>
          <w:rFonts w:ascii="Times New Roman" w:hAnsi="Times New Roman" w:cs="Times New Roman"/>
          <w:sz w:val="24"/>
          <w:szCs w:val="28"/>
        </w:rPr>
        <w:t xml:space="preserve">be </w:t>
      </w:r>
      <w:r w:rsidRPr="00335C0E">
        <w:rPr>
          <w:rFonts w:ascii="Times New Roman" w:hAnsi="Times New Roman" w:cs="Times New Roman"/>
          <w:sz w:val="24"/>
          <w:szCs w:val="28"/>
        </w:rPr>
        <w:t>due to the strong correlation between FC and WP (&gt;0.7</w:t>
      </w:r>
      <w:r>
        <w:rPr>
          <w:rFonts w:ascii="Times New Roman" w:hAnsi="Times New Roman" w:cs="Times New Roman"/>
          <w:sz w:val="24"/>
          <w:szCs w:val="28"/>
        </w:rPr>
        <w:t>; see Table 2</w:t>
      </w:r>
      <w:r w:rsidRPr="00335C0E">
        <w:rPr>
          <w:rFonts w:ascii="Times New Roman" w:hAnsi="Times New Roman" w:cs="Times New Roman"/>
          <w:sz w:val="24"/>
          <w:szCs w:val="28"/>
        </w:rPr>
        <w:t>) which implies that</w:t>
      </w:r>
      <w:r>
        <w:rPr>
          <w:rFonts w:ascii="Times New Roman" w:hAnsi="Times New Roman" w:cs="Times New Roman" w:hint="eastAsia"/>
          <w:sz w:val="24"/>
          <w:szCs w:val="28"/>
        </w:rPr>
        <w:t>,</w:t>
      </w:r>
      <w:r w:rsidRPr="00335C0E">
        <w:rPr>
          <w:rFonts w:ascii="Times New Roman" w:hAnsi="Times New Roman" w:cs="Times New Roman"/>
          <w:sz w:val="24"/>
          <w:szCs w:val="28"/>
        </w:rPr>
        <w:t xml:space="preserve"> WP adds </w:t>
      </w:r>
      <w:r w:rsidRPr="008C74E3">
        <w:rPr>
          <w:rFonts w:ascii="Times New Roman" w:hAnsi="Times New Roman" w:cs="Times New Roman"/>
          <w:sz w:val="24"/>
          <w:szCs w:val="28"/>
        </w:rPr>
        <w:t>marginal</w:t>
      </w:r>
      <w:r>
        <w:rPr>
          <w:rFonts w:ascii="Times New Roman" w:hAnsi="Times New Roman" w:cs="Times New Roman" w:hint="eastAsia"/>
          <w:sz w:val="24"/>
          <w:szCs w:val="28"/>
        </w:rPr>
        <w:t>ly</w:t>
      </w:r>
      <w:r w:rsidRPr="008C74E3">
        <w:rPr>
          <w:rFonts w:ascii="Times New Roman" w:hAnsi="Times New Roman" w:cs="Times New Roman"/>
          <w:sz w:val="24"/>
          <w:szCs w:val="28"/>
        </w:rPr>
        <w:t xml:space="preserve"> </w:t>
      </w:r>
      <w:r w:rsidRPr="00335C0E">
        <w:rPr>
          <w:rFonts w:ascii="Times New Roman" w:hAnsi="Times New Roman" w:cs="Times New Roman"/>
          <w:sz w:val="24"/>
          <w:szCs w:val="28"/>
        </w:rPr>
        <w:t xml:space="preserve">new information beyond FC, resulting in </w:t>
      </w:r>
      <w:r w:rsidRPr="00335C0E">
        <w:rPr>
          <w:rFonts w:ascii="Times New Roman" w:eastAsia="Times New Roman" w:hAnsi="Times New Roman" w:cs="Times New Roman"/>
          <w:kern w:val="0"/>
          <w:sz w:val="24"/>
          <w:szCs w:val="24"/>
          <w14:ligatures w14:val="none"/>
        </w:rPr>
        <w:t xml:space="preserve">only </w:t>
      </w:r>
      <w:r w:rsidRPr="008C74E3">
        <w:rPr>
          <w:rFonts w:ascii="Times New Roman" w:hAnsi="Times New Roman" w:cs="Times New Roman"/>
          <w:sz w:val="24"/>
          <w:szCs w:val="28"/>
        </w:rPr>
        <w:t xml:space="preserve">limited </w:t>
      </w:r>
      <w:r w:rsidRPr="00335C0E">
        <w:rPr>
          <w:rFonts w:ascii="Times New Roman" w:hAnsi="Times New Roman" w:cs="Times New Roman" w:hint="eastAsia"/>
          <w:sz w:val="24"/>
          <w:szCs w:val="28"/>
        </w:rPr>
        <w:t>improvement</w:t>
      </w:r>
      <w:r w:rsidRPr="00335C0E">
        <w:rPr>
          <w:rFonts w:ascii="Times New Roman" w:hAnsi="Times New Roman" w:cs="Times New Roman"/>
          <w:sz w:val="24"/>
          <w:szCs w:val="28"/>
        </w:rPr>
        <w:t xml:space="preserve"> in PTF performance</w:t>
      </w:r>
      <w:r>
        <w:rPr>
          <w:rFonts w:ascii="Times New Roman" w:hAnsi="Times New Roman" w:cs="Times New Roman"/>
          <w:sz w:val="24"/>
          <w:szCs w:val="28"/>
        </w:rPr>
        <w:t xml:space="preserve">. In addition, </w:t>
      </w:r>
      <w:r w:rsidRPr="00660D8E">
        <w:rPr>
          <w:rFonts w:ascii="Times New Roman" w:hAnsi="Times New Roman" w:cs="Times New Roman"/>
          <w:sz w:val="24"/>
          <w:szCs w:val="28"/>
        </w:rPr>
        <w:t xml:space="preserve">the higher water content </w:t>
      </w:r>
      <w:r>
        <w:rPr>
          <w:rFonts w:ascii="Times New Roman" w:hAnsi="Times New Roman" w:cs="Times New Roman"/>
          <w:sz w:val="24"/>
          <w:szCs w:val="28"/>
        </w:rPr>
        <w:t xml:space="preserve">values </w:t>
      </w:r>
      <w:r w:rsidRPr="00660D8E">
        <w:rPr>
          <w:rFonts w:ascii="Times New Roman" w:hAnsi="Times New Roman" w:cs="Times New Roman"/>
          <w:sz w:val="24"/>
          <w:szCs w:val="28"/>
        </w:rPr>
        <w:t xml:space="preserve">at FC compared to WP, combined with the typically denser distribution of measured </w:t>
      </w:r>
      <w:r>
        <w:rPr>
          <w:rFonts w:ascii="Times New Roman" w:hAnsi="Times New Roman" w:cs="Times New Roman"/>
          <w:sz w:val="24"/>
          <w:szCs w:val="28"/>
        </w:rPr>
        <w:t xml:space="preserve">soil water retention </w:t>
      </w:r>
      <w:r w:rsidRPr="00660D8E">
        <w:rPr>
          <w:rFonts w:ascii="Times New Roman" w:hAnsi="Times New Roman" w:cs="Times New Roman"/>
          <w:sz w:val="24"/>
          <w:szCs w:val="28"/>
        </w:rPr>
        <w:t xml:space="preserve">points near FC </w:t>
      </w:r>
      <w:r>
        <w:rPr>
          <w:rFonts w:ascii="Times New Roman" w:hAnsi="Times New Roman" w:cs="Times New Roman"/>
          <w:sz w:val="24"/>
          <w:szCs w:val="28"/>
        </w:rPr>
        <w:t xml:space="preserve">relative to </w:t>
      </w:r>
      <w:r w:rsidRPr="00660D8E">
        <w:rPr>
          <w:rFonts w:ascii="Times New Roman" w:hAnsi="Times New Roman" w:cs="Times New Roman"/>
          <w:sz w:val="24"/>
          <w:szCs w:val="28"/>
        </w:rPr>
        <w:t>WP in the water retention curve, may make FC more informative for constraining the wet range, contributing to its greater impact on RMSE reduction.</w:t>
      </w:r>
    </w:p>
    <w:bookmarkEnd w:id="84"/>
    <w:p w14:paraId="21649B1C" w14:textId="574B061C" w:rsidR="00C03D33" w:rsidRDefault="00C03D33" w:rsidP="006C5F14">
      <w:pPr>
        <w:spacing w:beforeLines="50" w:before="120"/>
        <w:rPr>
          <w:rFonts w:ascii="Times New Roman" w:hAnsi="Times New Roman" w:cs="Times New Roman"/>
          <w:b/>
          <w:bCs/>
          <w:sz w:val="20"/>
          <w:szCs w:val="21"/>
        </w:rPr>
      </w:pPr>
      <w:r w:rsidRPr="00C03D33">
        <w:rPr>
          <w:rFonts w:ascii="Times New Roman" w:hAnsi="Times New Roman" w:cs="Times New Roman" w:hint="eastAsia"/>
          <w:b/>
          <w:bCs/>
          <w:sz w:val="20"/>
          <w:szCs w:val="21"/>
        </w:rPr>
        <w:t xml:space="preserve">Table </w:t>
      </w:r>
      <w:r w:rsidR="00B571DA">
        <w:rPr>
          <w:rFonts w:ascii="Times New Roman" w:hAnsi="Times New Roman" w:cs="Times New Roman" w:hint="eastAsia"/>
          <w:b/>
          <w:bCs/>
          <w:sz w:val="20"/>
          <w:szCs w:val="21"/>
        </w:rPr>
        <w:t>3</w:t>
      </w:r>
      <w:r w:rsidRPr="00C03D33">
        <w:rPr>
          <w:rFonts w:ascii="Times New Roman" w:hAnsi="Times New Roman" w:cs="Times New Roman" w:hint="eastAsia"/>
          <w:b/>
          <w:bCs/>
          <w:sz w:val="20"/>
          <w:szCs w:val="21"/>
        </w:rPr>
        <w:t xml:space="preserve">. </w:t>
      </w:r>
      <w:r w:rsidR="00763852" w:rsidRPr="00C03D33">
        <w:rPr>
          <w:rFonts w:ascii="Times New Roman" w:hAnsi="Times New Roman" w:cs="Times New Roman" w:hint="eastAsia"/>
          <w:b/>
          <w:bCs/>
          <w:sz w:val="20"/>
          <w:szCs w:val="21"/>
        </w:rPr>
        <w:t>Pearson</w:t>
      </w:r>
      <w:r w:rsidR="00763852">
        <w:rPr>
          <w:rFonts w:ascii="Times New Roman" w:hAnsi="Times New Roman" w:cs="Times New Roman"/>
          <w:b/>
          <w:bCs/>
          <w:sz w:val="20"/>
          <w:szCs w:val="21"/>
        </w:rPr>
        <w:t xml:space="preserve"> </w:t>
      </w:r>
      <w:r w:rsidRPr="00C03D33">
        <w:rPr>
          <w:rFonts w:ascii="Times New Roman" w:hAnsi="Times New Roman" w:cs="Times New Roman" w:hint="eastAsia"/>
          <w:b/>
          <w:bCs/>
          <w:sz w:val="20"/>
          <w:szCs w:val="21"/>
        </w:rPr>
        <w:t>Correlations (</w:t>
      </w:r>
      <w:r w:rsidRPr="00C03D33">
        <w:rPr>
          <w:rFonts w:ascii="Times New Roman" w:hAnsi="Times New Roman" w:cs="Times New Roman" w:hint="eastAsia"/>
          <w:b/>
          <w:bCs/>
          <w:i/>
          <w:iCs/>
          <w:sz w:val="20"/>
          <w:szCs w:val="21"/>
        </w:rPr>
        <w:t>r</w:t>
      </w:r>
      <w:r w:rsidRPr="00C03D33">
        <w:rPr>
          <w:rFonts w:ascii="Times New Roman" w:hAnsi="Times New Roman" w:cs="Times New Roman" w:hint="eastAsia"/>
          <w:b/>
          <w:bCs/>
          <w:sz w:val="20"/>
          <w:szCs w:val="21"/>
        </w:rPr>
        <w:t xml:space="preserve">) </w:t>
      </w:r>
      <w:bookmarkStart w:id="91" w:name="_Hlk215407951"/>
      <w:r w:rsidRPr="00C03D33">
        <w:rPr>
          <w:rFonts w:ascii="Times New Roman" w:hAnsi="Times New Roman" w:cs="Times New Roman" w:hint="eastAsia"/>
          <w:b/>
          <w:bCs/>
          <w:sz w:val="20"/>
          <w:szCs w:val="21"/>
        </w:rPr>
        <w:t xml:space="preserve">between residuals </w:t>
      </w:r>
      <w:r w:rsidR="00402B4E">
        <w:rPr>
          <w:rFonts w:ascii="Times New Roman" w:hAnsi="Times New Roman" w:cs="Times New Roman"/>
          <w:b/>
          <w:bCs/>
          <w:sz w:val="20"/>
          <w:szCs w:val="21"/>
        </w:rPr>
        <w:t>of</w:t>
      </w:r>
      <w:r w:rsidR="00E85AAF">
        <w:rPr>
          <w:rFonts w:ascii="Times New Roman" w:hAnsi="Times New Roman" w:cs="Times New Roman"/>
          <w:b/>
          <w:bCs/>
          <w:sz w:val="20"/>
          <w:szCs w:val="21"/>
        </w:rPr>
        <w:t xml:space="preserve"> estimated and measured soil water contents </w:t>
      </w:r>
      <w:bookmarkEnd w:id="91"/>
      <w:r w:rsidR="00E85AAF">
        <w:rPr>
          <w:rFonts w:ascii="Times New Roman" w:hAnsi="Times New Roman" w:cs="Times New Roman"/>
          <w:b/>
          <w:bCs/>
          <w:sz w:val="20"/>
          <w:szCs w:val="21"/>
        </w:rPr>
        <w:t xml:space="preserve">for all measured pressure heads reported </w:t>
      </w:r>
      <w:bookmarkStart w:id="92" w:name="_Hlk206059220"/>
      <w:r w:rsidR="00E85AAF">
        <w:rPr>
          <w:rFonts w:ascii="Times New Roman" w:hAnsi="Times New Roman" w:cs="Times New Roman"/>
          <w:b/>
          <w:bCs/>
          <w:sz w:val="20"/>
          <w:szCs w:val="21"/>
        </w:rPr>
        <w:t xml:space="preserve">in the NCSS or HYBRAS-V2 </w:t>
      </w:r>
      <w:bookmarkEnd w:id="92"/>
      <w:r w:rsidR="0087722A">
        <w:rPr>
          <w:rFonts w:ascii="Times New Roman" w:hAnsi="Times New Roman" w:cs="Times New Roman"/>
          <w:b/>
          <w:bCs/>
          <w:sz w:val="20"/>
          <w:szCs w:val="21"/>
        </w:rPr>
        <w:t>dataset</w:t>
      </w:r>
      <w:r w:rsidR="00AB2362">
        <w:rPr>
          <w:rFonts w:ascii="Times New Roman" w:hAnsi="Times New Roman" w:cs="Times New Roman"/>
          <w:b/>
          <w:bCs/>
          <w:sz w:val="20"/>
          <w:szCs w:val="21"/>
        </w:rPr>
        <w:t xml:space="preserve"> </w:t>
      </w:r>
      <w:r w:rsidR="00402B4E">
        <w:rPr>
          <w:rFonts w:ascii="Times New Roman" w:hAnsi="Times New Roman" w:cs="Times New Roman"/>
          <w:b/>
          <w:bCs/>
          <w:sz w:val="20"/>
          <w:szCs w:val="21"/>
        </w:rPr>
        <w:t xml:space="preserve">and corresponding </w:t>
      </w:r>
      <w:r w:rsidR="007953DD">
        <w:rPr>
          <w:rFonts w:ascii="Times New Roman" w:hAnsi="Times New Roman" w:cs="Times New Roman"/>
          <w:b/>
          <w:bCs/>
          <w:sz w:val="20"/>
          <w:szCs w:val="21"/>
        </w:rPr>
        <w:t xml:space="preserve">input variables </w:t>
      </w:r>
      <w:bookmarkStart w:id="93" w:name="_Hlk206059255"/>
      <w:r w:rsidR="00402B4E">
        <w:rPr>
          <w:rFonts w:ascii="Times New Roman" w:hAnsi="Times New Roman" w:cs="Times New Roman"/>
          <w:b/>
          <w:bCs/>
          <w:sz w:val="20"/>
          <w:szCs w:val="21"/>
        </w:rPr>
        <w:t xml:space="preserve">for </w:t>
      </w:r>
      <w:r w:rsidR="00E85AAF">
        <w:rPr>
          <w:rFonts w:ascii="Times New Roman" w:hAnsi="Times New Roman" w:cs="Times New Roman"/>
          <w:b/>
          <w:bCs/>
          <w:sz w:val="20"/>
          <w:szCs w:val="21"/>
        </w:rPr>
        <w:t xml:space="preserve">Rosetta3 </w:t>
      </w:r>
      <w:r w:rsidR="0058540A">
        <w:rPr>
          <w:rFonts w:ascii="Times New Roman" w:hAnsi="Times New Roman" w:cs="Times New Roman"/>
          <w:b/>
          <w:bCs/>
          <w:sz w:val="20"/>
          <w:szCs w:val="21"/>
        </w:rPr>
        <w:t xml:space="preserve">H1w-H5w </w:t>
      </w:r>
      <w:r w:rsidR="00E85AAF">
        <w:rPr>
          <w:rFonts w:ascii="Times New Roman" w:hAnsi="Times New Roman" w:cs="Times New Roman"/>
          <w:b/>
          <w:bCs/>
          <w:sz w:val="20"/>
          <w:szCs w:val="21"/>
        </w:rPr>
        <w:t>PTFs</w:t>
      </w:r>
      <w:r w:rsidRPr="00C03D33">
        <w:rPr>
          <w:rFonts w:ascii="Times New Roman" w:hAnsi="Times New Roman" w:cs="Times New Roman" w:hint="eastAsia"/>
          <w:b/>
          <w:bCs/>
          <w:sz w:val="20"/>
          <w:szCs w:val="21"/>
        </w:rPr>
        <w:t>.</w:t>
      </w:r>
      <w:bookmarkEnd w:id="93"/>
      <w:r w:rsidR="00E524C9">
        <w:rPr>
          <w:rFonts w:ascii="Times New Roman" w:hAnsi="Times New Roman" w:cs="Times New Roman"/>
          <w:b/>
          <w:bCs/>
          <w:sz w:val="20"/>
          <w:szCs w:val="21"/>
        </w:rPr>
        <w:t xml:space="preserve"> </w:t>
      </w:r>
      <w:r w:rsidR="0070458D">
        <w:rPr>
          <w:rFonts w:ascii="Times New Roman" w:hAnsi="Times New Roman" w:cs="Times New Roman"/>
          <w:b/>
          <w:bCs/>
          <w:sz w:val="20"/>
          <w:szCs w:val="21"/>
        </w:rPr>
        <w:t xml:space="preserve">BD = bulk density, </w:t>
      </w:r>
      <w:r w:rsidR="00E524C9">
        <w:rPr>
          <w:rFonts w:ascii="Times New Roman" w:hAnsi="Times New Roman" w:cs="Times New Roman"/>
          <w:b/>
          <w:bCs/>
          <w:sz w:val="20"/>
          <w:szCs w:val="21"/>
        </w:rPr>
        <w:t>FC = water content at field capacity</w:t>
      </w:r>
      <w:r w:rsidR="0070458D">
        <w:rPr>
          <w:rFonts w:ascii="Times New Roman" w:hAnsi="Times New Roman" w:cs="Times New Roman"/>
          <w:b/>
          <w:bCs/>
          <w:sz w:val="20"/>
          <w:szCs w:val="21"/>
        </w:rPr>
        <w:t>,</w:t>
      </w:r>
      <w:r w:rsidR="00E524C9">
        <w:rPr>
          <w:rFonts w:ascii="Times New Roman" w:hAnsi="Times New Roman" w:cs="Times New Roman"/>
          <w:b/>
          <w:bCs/>
          <w:sz w:val="20"/>
          <w:szCs w:val="21"/>
        </w:rPr>
        <w:t xml:space="preserve"> and WP = water content at wilting point.</w:t>
      </w:r>
      <w:r w:rsidR="008C0849">
        <w:rPr>
          <w:rFonts w:ascii="Times New Roman" w:hAnsi="Times New Roman" w:cs="Times New Roman"/>
          <w:b/>
          <w:bCs/>
          <w:sz w:val="20"/>
          <w:szCs w:val="21"/>
        </w:rPr>
        <w:t xml:space="preserve"> Texture is expressed in %, BD in g cm</w:t>
      </w:r>
      <w:r w:rsidR="008C0849" w:rsidRPr="00B571DA">
        <w:rPr>
          <w:rFonts w:ascii="Times New Roman" w:hAnsi="Times New Roman" w:cs="Times New Roman"/>
          <w:b/>
          <w:bCs/>
          <w:sz w:val="20"/>
          <w:szCs w:val="21"/>
          <w:vertAlign w:val="superscript"/>
        </w:rPr>
        <w:t>-3</w:t>
      </w:r>
      <w:r w:rsidR="008C0849">
        <w:rPr>
          <w:rFonts w:ascii="Times New Roman" w:hAnsi="Times New Roman" w:cs="Times New Roman"/>
          <w:b/>
          <w:bCs/>
          <w:sz w:val="20"/>
          <w:szCs w:val="21"/>
        </w:rPr>
        <w:t>, and FC and WP in cm</w:t>
      </w:r>
      <w:r w:rsidR="008C0849" w:rsidRPr="00B571DA">
        <w:rPr>
          <w:rFonts w:ascii="Times New Roman" w:hAnsi="Times New Roman" w:cs="Times New Roman"/>
          <w:b/>
          <w:bCs/>
          <w:sz w:val="20"/>
          <w:szCs w:val="21"/>
          <w:vertAlign w:val="superscript"/>
        </w:rPr>
        <w:t>3</w:t>
      </w:r>
      <w:r w:rsidR="008C0849">
        <w:rPr>
          <w:rFonts w:ascii="Times New Roman" w:hAnsi="Times New Roman" w:cs="Times New Roman"/>
          <w:b/>
          <w:bCs/>
          <w:sz w:val="20"/>
          <w:szCs w:val="21"/>
        </w:rPr>
        <w:t xml:space="preserve"> cm</w:t>
      </w:r>
      <w:r w:rsidR="008C0849" w:rsidRPr="00D54D98">
        <w:rPr>
          <w:rFonts w:ascii="Times New Roman" w:hAnsi="Times New Roman" w:cs="Times New Roman"/>
          <w:b/>
          <w:bCs/>
          <w:sz w:val="20"/>
          <w:szCs w:val="21"/>
          <w:vertAlign w:val="superscript"/>
        </w:rPr>
        <w:t>-3</w:t>
      </w:r>
      <w:r w:rsidR="008C0849">
        <w:rPr>
          <w:rFonts w:ascii="Times New Roman" w:hAnsi="Times New Roman" w:cs="Times New Roman"/>
          <w:b/>
          <w:bCs/>
          <w:sz w:val="20"/>
          <w:szCs w:val="21"/>
        </w:rPr>
        <w:t>.</w:t>
      </w:r>
      <w:r w:rsidR="00971D0F">
        <w:rPr>
          <w:rFonts w:ascii="Times New Roman" w:hAnsi="Times New Roman" w:cs="Times New Roman" w:hint="eastAsia"/>
          <w:b/>
          <w:bCs/>
          <w:sz w:val="20"/>
          <w:szCs w:val="21"/>
        </w:rPr>
        <w:t xml:space="preserve"> </w:t>
      </w:r>
      <w:r w:rsidR="00971D0F" w:rsidRPr="00971D0F">
        <w:rPr>
          <w:rFonts w:ascii="Times New Roman" w:hAnsi="Times New Roman" w:cs="Times New Roman" w:hint="eastAsia"/>
          <w:b/>
          <w:bCs/>
          <w:sz w:val="20"/>
          <w:szCs w:val="21"/>
        </w:rPr>
        <w:t xml:space="preserve">The </w:t>
      </w:r>
      <w:r w:rsidR="00971D0F">
        <w:rPr>
          <w:rFonts w:ascii="Times New Roman" w:hAnsi="Times New Roman" w:cs="Times New Roman" w:hint="eastAsia"/>
          <w:b/>
          <w:bCs/>
          <w:sz w:val="20"/>
          <w:szCs w:val="21"/>
        </w:rPr>
        <w:t>numbers</w:t>
      </w:r>
      <w:r w:rsidR="00971D0F" w:rsidRPr="00971D0F">
        <w:rPr>
          <w:rFonts w:ascii="Times New Roman" w:hAnsi="Times New Roman" w:cs="Times New Roman" w:hint="eastAsia"/>
          <w:b/>
          <w:bCs/>
          <w:sz w:val="20"/>
          <w:szCs w:val="21"/>
        </w:rPr>
        <w:t xml:space="preserve"> </w:t>
      </w:r>
      <w:r w:rsidR="00C40EFE">
        <w:rPr>
          <w:rFonts w:ascii="Times New Roman" w:hAnsi="Times New Roman" w:cs="Times New Roman" w:hint="eastAsia"/>
          <w:b/>
          <w:bCs/>
          <w:sz w:val="20"/>
          <w:szCs w:val="21"/>
        </w:rPr>
        <w:t xml:space="preserve">in bold </w:t>
      </w:r>
      <w:r w:rsidR="00971D0F" w:rsidRPr="00971D0F">
        <w:rPr>
          <w:rFonts w:ascii="Times New Roman" w:hAnsi="Times New Roman" w:cs="Times New Roman" w:hint="eastAsia"/>
          <w:b/>
          <w:bCs/>
          <w:sz w:val="20"/>
          <w:szCs w:val="21"/>
        </w:rPr>
        <w:t xml:space="preserve">indicate the </w:t>
      </w:r>
      <w:r w:rsidR="006A0D4F" w:rsidRPr="006A0D4F">
        <w:rPr>
          <w:rFonts w:ascii="Times New Roman" w:hAnsi="Times New Roman" w:cs="Times New Roman"/>
          <w:b/>
          <w:bCs/>
          <w:sz w:val="20"/>
          <w:szCs w:val="21"/>
        </w:rPr>
        <w:t xml:space="preserve">correlations for the additional input variables that differentiate each higher-order </w:t>
      </w:r>
      <w:r w:rsidR="00BA3717">
        <w:rPr>
          <w:rFonts w:ascii="Times New Roman" w:hAnsi="Times New Roman" w:cs="Times New Roman"/>
          <w:b/>
          <w:bCs/>
          <w:sz w:val="20"/>
          <w:szCs w:val="21"/>
        </w:rPr>
        <w:t xml:space="preserve">Rosetta3 </w:t>
      </w:r>
      <w:r w:rsidR="006A0D4F" w:rsidRPr="006A0D4F">
        <w:rPr>
          <w:rFonts w:ascii="Times New Roman" w:hAnsi="Times New Roman" w:cs="Times New Roman"/>
          <w:b/>
          <w:bCs/>
          <w:sz w:val="20"/>
          <w:szCs w:val="21"/>
        </w:rPr>
        <w:t xml:space="preserve">PTF model from the previous </w:t>
      </w:r>
      <w:r w:rsidR="00BA3717">
        <w:rPr>
          <w:rFonts w:ascii="Times New Roman" w:hAnsi="Times New Roman" w:cs="Times New Roman"/>
          <w:b/>
          <w:bCs/>
          <w:sz w:val="20"/>
          <w:szCs w:val="21"/>
        </w:rPr>
        <w:t>PTF</w:t>
      </w:r>
      <w:r w:rsidR="006A0D4F" w:rsidRPr="006A0D4F">
        <w:rPr>
          <w:rFonts w:ascii="Times New Roman" w:hAnsi="Times New Roman" w:cs="Times New Roman"/>
          <w:b/>
          <w:bCs/>
          <w:sz w:val="20"/>
          <w:szCs w:val="21"/>
        </w:rPr>
        <w:t>.</w:t>
      </w:r>
    </w:p>
    <w:tbl>
      <w:tblPr>
        <w:tblStyle w:val="af1"/>
        <w:tblW w:w="114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1"/>
        <w:gridCol w:w="2623"/>
        <w:gridCol w:w="941"/>
        <w:gridCol w:w="834"/>
        <w:gridCol w:w="945"/>
        <w:gridCol w:w="776"/>
        <w:gridCol w:w="771"/>
        <w:gridCol w:w="719"/>
        <w:gridCol w:w="1051"/>
        <w:gridCol w:w="861"/>
        <w:gridCol w:w="952"/>
      </w:tblGrid>
      <w:tr w:rsidR="00F84173" w14:paraId="46F2D32F" w14:textId="77777777" w:rsidTr="00D41E81">
        <w:trPr>
          <w:trHeight w:val="317"/>
          <w:jc w:val="center"/>
        </w:trPr>
        <w:tc>
          <w:tcPr>
            <w:tcW w:w="941" w:type="dxa"/>
            <w:tcBorders>
              <w:top w:val="single" w:sz="12" w:space="0" w:color="auto"/>
              <w:bottom w:val="single" w:sz="6" w:space="0" w:color="auto"/>
            </w:tcBorders>
            <w:vAlign w:val="center"/>
          </w:tcPr>
          <w:p w14:paraId="56B46331" w14:textId="77777777" w:rsidR="00F84173" w:rsidRDefault="00F84173" w:rsidP="00D41E81">
            <w:pPr>
              <w:jc w:val="center"/>
              <w:rPr>
                <w:rFonts w:hint="eastAsia"/>
              </w:rPr>
            </w:pPr>
            <w:r w:rsidRPr="00C03D33">
              <w:rPr>
                <w:rFonts w:ascii="Times New Roman" w:hAnsi="Times New Roman" w:cs="Times New Roman" w:hint="eastAsia"/>
                <w:b/>
                <w:bCs/>
                <w:sz w:val="20"/>
                <w:szCs w:val="21"/>
              </w:rPr>
              <w:t>Model</w:t>
            </w:r>
          </w:p>
        </w:tc>
        <w:tc>
          <w:tcPr>
            <w:tcW w:w="2623" w:type="dxa"/>
            <w:tcBorders>
              <w:top w:val="single" w:sz="12" w:space="0" w:color="auto"/>
              <w:bottom w:val="single" w:sz="6" w:space="0" w:color="auto"/>
            </w:tcBorders>
            <w:vAlign w:val="center"/>
          </w:tcPr>
          <w:p w14:paraId="614E35D3" w14:textId="77777777" w:rsidR="00F84173" w:rsidRDefault="00F84173" w:rsidP="00D41E81">
            <w:pPr>
              <w:jc w:val="center"/>
              <w:rPr>
                <w:rFonts w:hint="eastAsia"/>
              </w:rPr>
            </w:pPr>
            <w:r w:rsidRPr="00C03D33">
              <w:rPr>
                <w:rFonts w:ascii="Times New Roman" w:hAnsi="Times New Roman" w:cs="Times New Roman" w:hint="eastAsia"/>
                <w:b/>
                <w:bCs/>
                <w:sz w:val="20"/>
                <w:szCs w:val="21"/>
              </w:rPr>
              <w:t>Input Variable</w:t>
            </w:r>
            <w:r>
              <w:rPr>
                <w:rFonts w:ascii="Times New Roman" w:hAnsi="Times New Roman" w:cs="Times New Roman" w:hint="eastAsia"/>
                <w:b/>
                <w:bCs/>
                <w:sz w:val="20"/>
                <w:szCs w:val="21"/>
              </w:rPr>
              <w:t>s</w:t>
            </w:r>
          </w:p>
        </w:tc>
        <w:tc>
          <w:tcPr>
            <w:tcW w:w="941" w:type="dxa"/>
            <w:tcBorders>
              <w:top w:val="single" w:sz="12" w:space="0" w:color="auto"/>
              <w:bottom w:val="single" w:sz="6" w:space="0" w:color="auto"/>
            </w:tcBorders>
            <w:vAlign w:val="center"/>
          </w:tcPr>
          <w:p w14:paraId="1073D67E" w14:textId="77777777" w:rsidR="00F84173" w:rsidRDefault="00F84173" w:rsidP="00D41E81">
            <w:pPr>
              <w:jc w:val="center"/>
              <w:rPr>
                <w:rFonts w:hint="eastAsia"/>
              </w:rPr>
            </w:pPr>
            <w:r w:rsidRPr="00C03D33">
              <w:rPr>
                <w:rFonts w:ascii="Times New Roman" w:hAnsi="Times New Roman" w:cs="Times New Roman" w:hint="eastAsia"/>
                <w:b/>
                <w:bCs/>
                <w:sz w:val="20"/>
                <w:szCs w:val="21"/>
              </w:rPr>
              <w:t>SAND</w:t>
            </w:r>
          </w:p>
        </w:tc>
        <w:tc>
          <w:tcPr>
            <w:tcW w:w="834" w:type="dxa"/>
            <w:tcBorders>
              <w:top w:val="single" w:sz="12" w:space="0" w:color="auto"/>
              <w:bottom w:val="single" w:sz="6" w:space="0" w:color="auto"/>
            </w:tcBorders>
            <w:vAlign w:val="center"/>
          </w:tcPr>
          <w:p w14:paraId="46F85665" w14:textId="77777777" w:rsidR="00F84173" w:rsidRDefault="00F84173" w:rsidP="00D41E81">
            <w:pPr>
              <w:jc w:val="center"/>
              <w:rPr>
                <w:rFonts w:hint="eastAsia"/>
              </w:rPr>
            </w:pPr>
            <w:r w:rsidRPr="00C03D33">
              <w:rPr>
                <w:rFonts w:ascii="Times New Roman" w:hAnsi="Times New Roman" w:cs="Times New Roman" w:hint="eastAsia"/>
                <w:b/>
                <w:bCs/>
                <w:sz w:val="20"/>
                <w:szCs w:val="21"/>
              </w:rPr>
              <w:t>SILT</w:t>
            </w:r>
          </w:p>
        </w:tc>
        <w:tc>
          <w:tcPr>
            <w:tcW w:w="945" w:type="dxa"/>
            <w:tcBorders>
              <w:top w:val="single" w:sz="12" w:space="0" w:color="auto"/>
              <w:bottom w:val="single" w:sz="6" w:space="0" w:color="auto"/>
            </w:tcBorders>
            <w:vAlign w:val="center"/>
          </w:tcPr>
          <w:p w14:paraId="40174A7E" w14:textId="77777777" w:rsidR="00F84173" w:rsidRDefault="00F84173" w:rsidP="00D41E81">
            <w:pPr>
              <w:jc w:val="center"/>
              <w:rPr>
                <w:rFonts w:hint="eastAsia"/>
              </w:rPr>
            </w:pPr>
            <w:r w:rsidRPr="00C03D33">
              <w:rPr>
                <w:rFonts w:ascii="Times New Roman" w:hAnsi="Times New Roman" w:cs="Times New Roman" w:hint="eastAsia"/>
                <w:b/>
                <w:bCs/>
                <w:sz w:val="20"/>
                <w:szCs w:val="21"/>
              </w:rPr>
              <w:t>CLAY</w:t>
            </w:r>
          </w:p>
        </w:tc>
        <w:tc>
          <w:tcPr>
            <w:tcW w:w="773" w:type="dxa"/>
            <w:tcBorders>
              <w:top w:val="single" w:sz="12" w:space="0" w:color="auto"/>
              <w:bottom w:val="single" w:sz="6" w:space="0" w:color="auto"/>
            </w:tcBorders>
            <w:vAlign w:val="center"/>
          </w:tcPr>
          <w:p w14:paraId="58918988" w14:textId="77777777" w:rsidR="00F84173" w:rsidRDefault="00F84173" w:rsidP="00D41E81">
            <w:pPr>
              <w:jc w:val="center"/>
              <w:rPr>
                <w:rFonts w:hint="eastAsia"/>
              </w:rPr>
            </w:pPr>
            <w:r w:rsidRPr="00C03D33">
              <w:rPr>
                <w:rFonts w:ascii="Times New Roman" w:hAnsi="Times New Roman" w:cs="Times New Roman" w:hint="eastAsia"/>
                <w:b/>
                <w:bCs/>
                <w:sz w:val="20"/>
                <w:szCs w:val="21"/>
              </w:rPr>
              <w:t>BD</w:t>
            </w:r>
          </w:p>
        </w:tc>
        <w:tc>
          <w:tcPr>
            <w:tcW w:w="771" w:type="dxa"/>
            <w:tcBorders>
              <w:top w:val="single" w:sz="12" w:space="0" w:color="auto"/>
              <w:bottom w:val="single" w:sz="6" w:space="0" w:color="auto"/>
            </w:tcBorders>
            <w:vAlign w:val="center"/>
          </w:tcPr>
          <w:p w14:paraId="6256045D" w14:textId="77777777" w:rsidR="00F84173" w:rsidRDefault="00F84173" w:rsidP="00D41E81">
            <w:pPr>
              <w:jc w:val="center"/>
              <w:rPr>
                <w:rFonts w:hint="eastAsia"/>
              </w:rPr>
            </w:pPr>
            <w:r w:rsidRPr="00C03D33">
              <w:rPr>
                <w:rFonts w:ascii="Times New Roman" w:hAnsi="Times New Roman" w:cs="Times New Roman" w:hint="eastAsia"/>
                <w:b/>
                <w:bCs/>
                <w:sz w:val="20"/>
                <w:szCs w:val="21"/>
              </w:rPr>
              <w:t>FC</w:t>
            </w:r>
          </w:p>
        </w:tc>
        <w:tc>
          <w:tcPr>
            <w:tcW w:w="719" w:type="dxa"/>
            <w:tcBorders>
              <w:top w:val="single" w:sz="12" w:space="0" w:color="auto"/>
              <w:bottom w:val="single" w:sz="6" w:space="0" w:color="auto"/>
            </w:tcBorders>
            <w:vAlign w:val="center"/>
          </w:tcPr>
          <w:p w14:paraId="18F25B73" w14:textId="77777777" w:rsidR="00F84173" w:rsidRDefault="00F84173" w:rsidP="00D41E81">
            <w:pPr>
              <w:jc w:val="center"/>
              <w:rPr>
                <w:rFonts w:hint="eastAsia"/>
              </w:rPr>
            </w:pPr>
            <w:r w:rsidRPr="00C03D33">
              <w:rPr>
                <w:rFonts w:ascii="Times New Roman" w:hAnsi="Times New Roman" w:cs="Times New Roman" w:hint="eastAsia"/>
                <w:b/>
                <w:bCs/>
                <w:sz w:val="20"/>
                <w:szCs w:val="21"/>
              </w:rPr>
              <w:t>WP</w:t>
            </w:r>
          </w:p>
        </w:tc>
        <w:tc>
          <w:tcPr>
            <w:tcW w:w="1051" w:type="dxa"/>
            <w:tcBorders>
              <w:top w:val="single" w:sz="12" w:space="0" w:color="auto"/>
              <w:bottom w:val="single" w:sz="6" w:space="0" w:color="auto"/>
            </w:tcBorders>
            <w:vAlign w:val="center"/>
          </w:tcPr>
          <w:p w14:paraId="24AB0154" w14:textId="77777777" w:rsidR="00F84173" w:rsidRDefault="00F84173" w:rsidP="00D41E81">
            <w:pPr>
              <w:jc w:val="center"/>
              <w:rPr>
                <w:rFonts w:hint="eastAsia"/>
              </w:rPr>
            </w:pPr>
            <w:r w:rsidRPr="00C03D33">
              <w:rPr>
                <w:rFonts w:ascii="Times New Roman" w:hAnsi="Times New Roman" w:cs="Times New Roman" w:hint="eastAsia"/>
                <w:b/>
                <w:bCs/>
                <w:color w:val="000000" w:themeColor="text1"/>
                <w:sz w:val="20"/>
                <w:szCs w:val="21"/>
              </w:rPr>
              <w:t>sum(|</w:t>
            </w:r>
            <w:r w:rsidRPr="00C03D33">
              <w:rPr>
                <w:rFonts w:ascii="Times New Roman" w:hAnsi="Times New Roman" w:cs="Times New Roman" w:hint="eastAsia"/>
                <w:b/>
                <w:bCs/>
                <w:i/>
                <w:iCs/>
                <w:color w:val="000000" w:themeColor="text1"/>
                <w:sz w:val="20"/>
                <w:szCs w:val="21"/>
              </w:rPr>
              <w:t>r|</w:t>
            </w:r>
            <w:r w:rsidRPr="00C03D33">
              <w:rPr>
                <w:rFonts w:ascii="Times New Roman" w:hAnsi="Times New Roman" w:cs="Times New Roman" w:hint="eastAsia"/>
                <w:b/>
                <w:bCs/>
                <w:color w:val="000000" w:themeColor="text1"/>
                <w:sz w:val="20"/>
                <w:szCs w:val="21"/>
              </w:rPr>
              <w:t>)</w:t>
            </w:r>
          </w:p>
        </w:tc>
        <w:tc>
          <w:tcPr>
            <w:tcW w:w="861" w:type="dxa"/>
            <w:tcBorders>
              <w:top w:val="single" w:sz="12" w:space="0" w:color="auto"/>
              <w:bottom w:val="single" w:sz="6" w:space="0" w:color="auto"/>
            </w:tcBorders>
            <w:vAlign w:val="center"/>
          </w:tcPr>
          <w:p w14:paraId="4F5EAFFB" w14:textId="77777777" w:rsidR="00F84173" w:rsidRDefault="00F84173" w:rsidP="00D41E81">
            <w:pPr>
              <w:jc w:val="center"/>
              <w:rPr>
                <w:rFonts w:hint="eastAsia"/>
              </w:rPr>
            </w:pPr>
            <w:r>
              <w:rPr>
                <w:rFonts w:ascii="Times New Roman" w:hAnsi="Times New Roman" w:cs="Times New Roman" w:hint="eastAsia"/>
                <w:b/>
                <w:bCs/>
                <w:i/>
                <w:iCs/>
                <w:sz w:val="20"/>
                <w:szCs w:val="21"/>
              </w:rPr>
              <w:t>ME</w:t>
            </w:r>
          </w:p>
        </w:tc>
        <w:tc>
          <w:tcPr>
            <w:tcW w:w="952" w:type="dxa"/>
            <w:tcBorders>
              <w:top w:val="single" w:sz="12" w:space="0" w:color="auto"/>
              <w:bottom w:val="single" w:sz="6" w:space="0" w:color="auto"/>
            </w:tcBorders>
            <w:vAlign w:val="center"/>
          </w:tcPr>
          <w:p w14:paraId="7E92206C" w14:textId="77777777" w:rsidR="00F84173" w:rsidRDefault="00F84173" w:rsidP="00D41E81">
            <w:pPr>
              <w:jc w:val="center"/>
              <w:rPr>
                <w:rFonts w:hint="eastAsia"/>
              </w:rPr>
            </w:pPr>
            <w:r w:rsidRPr="00C03D33">
              <w:rPr>
                <w:rFonts w:ascii="Times New Roman" w:hAnsi="Times New Roman" w:cs="Times New Roman" w:hint="eastAsia"/>
                <w:b/>
                <w:bCs/>
                <w:i/>
                <w:iCs/>
                <w:sz w:val="20"/>
                <w:szCs w:val="21"/>
              </w:rPr>
              <w:t>RMSE</w:t>
            </w:r>
          </w:p>
        </w:tc>
      </w:tr>
      <w:tr w:rsidR="00F84173" w14:paraId="4BF2AA37" w14:textId="77777777" w:rsidTr="00D41E81">
        <w:trPr>
          <w:trHeight w:val="317"/>
          <w:jc w:val="center"/>
        </w:trPr>
        <w:tc>
          <w:tcPr>
            <w:tcW w:w="11414" w:type="dxa"/>
            <w:gridSpan w:val="11"/>
            <w:tcBorders>
              <w:top w:val="single" w:sz="6" w:space="0" w:color="auto"/>
              <w:bottom w:val="single" w:sz="6" w:space="0" w:color="auto"/>
            </w:tcBorders>
            <w:vAlign w:val="center"/>
          </w:tcPr>
          <w:p w14:paraId="6C9C86F7" w14:textId="77777777" w:rsidR="00F84173" w:rsidRDefault="00F84173" w:rsidP="00D41E81">
            <w:pPr>
              <w:jc w:val="center"/>
              <w:rPr>
                <w:rFonts w:hint="eastAsia"/>
              </w:rPr>
            </w:pPr>
            <w:r w:rsidRPr="00C03D33">
              <w:rPr>
                <w:rFonts w:ascii="Times New Roman" w:hAnsi="Times New Roman" w:cs="Times New Roman" w:hint="eastAsia"/>
                <w:b/>
                <w:bCs/>
                <w:i/>
                <w:iCs/>
                <w:sz w:val="20"/>
                <w:szCs w:val="21"/>
              </w:rPr>
              <w:t xml:space="preserve">NCSS </w:t>
            </w:r>
            <w:r>
              <w:rPr>
                <w:rFonts w:ascii="Times New Roman" w:hAnsi="Times New Roman" w:cs="Times New Roman" w:hint="eastAsia"/>
                <w:b/>
                <w:bCs/>
                <w:i/>
                <w:iCs/>
                <w:sz w:val="20"/>
                <w:szCs w:val="21"/>
              </w:rPr>
              <w:t>dataset</w:t>
            </w:r>
            <w:r w:rsidRPr="00C03D33">
              <w:rPr>
                <w:rFonts w:ascii="Times New Roman" w:hAnsi="Times New Roman" w:cs="Times New Roman" w:hint="eastAsia"/>
                <w:b/>
                <w:bCs/>
                <w:i/>
                <w:iCs/>
                <w:sz w:val="20"/>
                <w:szCs w:val="21"/>
              </w:rPr>
              <w:t xml:space="preserve"> </w:t>
            </w:r>
            <w:r w:rsidRPr="00C03D33">
              <w:rPr>
                <w:rFonts w:ascii="Times New Roman" w:hAnsi="Times New Roman" w:cs="Times New Roman" w:hint="eastAsia"/>
                <w:b/>
                <w:bCs/>
                <w:sz w:val="20"/>
                <w:szCs w:val="21"/>
              </w:rPr>
              <w:t>(</w:t>
            </w:r>
            <w:r>
              <w:rPr>
                <w:rFonts w:ascii="Times New Roman" w:hAnsi="Times New Roman" w:cs="Times New Roman"/>
                <w:b/>
                <w:bCs/>
                <w:i/>
                <w:iCs/>
                <w:sz w:val="20"/>
                <w:szCs w:val="21"/>
              </w:rPr>
              <w:t>N</w:t>
            </w:r>
            <w:r w:rsidRPr="00C03D33">
              <w:rPr>
                <w:rFonts w:ascii="Times New Roman" w:hAnsi="Times New Roman" w:cs="Times New Roman" w:hint="eastAsia"/>
                <w:b/>
                <w:bCs/>
                <w:i/>
                <w:iCs/>
                <w:sz w:val="20"/>
                <w:szCs w:val="21"/>
              </w:rPr>
              <w:t xml:space="preserve"> = 48629</w:t>
            </w:r>
            <w:r w:rsidRPr="00C03D33">
              <w:rPr>
                <w:rFonts w:ascii="Times New Roman" w:hAnsi="Times New Roman" w:cs="Times New Roman" w:hint="eastAsia"/>
                <w:b/>
                <w:bCs/>
                <w:sz w:val="20"/>
                <w:szCs w:val="21"/>
              </w:rPr>
              <w:t>)</w:t>
            </w:r>
          </w:p>
        </w:tc>
      </w:tr>
      <w:tr w:rsidR="00F84173" w14:paraId="7F68E348" w14:textId="77777777" w:rsidTr="00D41E81">
        <w:trPr>
          <w:trHeight w:val="317"/>
          <w:jc w:val="center"/>
        </w:trPr>
        <w:tc>
          <w:tcPr>
            <w:tcW w:w="941" w:type="dxa"/>
            <w:tcBorders>
              <w:top w:val="single" w:sz="6" w:space="0" w:color="auto"/>
            </w:tcBorders>
            <w:vAlign w:val="center"/>
          </w:tcPr>
          <w:p w14:paraId="3778DCD1" w14:textId="77777777" w:rsidR="00F84173" w:rsidRDefault="00F84173" w:rsidP="00D41E81">
            <w:pPr>
              <w:jc w:val="center"/>
              <w:rPr>
                <w:rFonts w:hint="eastAsia"/>
              </w:rPr>
            </w:pPr>
            <w:r w:rsidRPr="00C03D33">
              <w:rPr>
                <w:rFonts w:ascii="Times New Roman" w:hAnsi="Times New Roman" w:cs="Times New Roman" w:hint="eastAsia"/>
                <w:b/>
                <w:bCs/>
              </w:rPr>
              <w:t>H1w</w:t>
            </w:r>
          </w:p>
        </w:tc>
        <w:tc>
          <w:tcPr>
            <w:tcW w:w="2623" w:type="dxa"/>
            <w:tcBorders>
              <w:top w:val="single" w:sz="6" w:space="0" w:color="auto"/>
            </w:tcBorders>
            <w:vAlign w:val="center"/>
          </w:tcPr>
          <w:p w14:paraId="32BC19CA" w14:textId="77E30C19" w:rsidR="00F84173" w:rsidRDefault="00F84173" w:rsidP="00D41E81">
            <w:pPr>
              <w:jc w:val="center"/>
              <w:rPr>
                <w:rFonts w:hint="eastAsia"/>
              </w:rPr>
            </w:pPr>
            <w:r w:rsidRPr="00C03D33">
              <w:rPr>
                <w:rFonts w:ascii="Times New Roman" w:hAnsi="Times New Roman" w:cs="Times New Roman" w:hint="eastAsia"/>
                <w:sz w:val="18"/>
                <w:szCs w:val="20"/>
              </w:rPr>
              <w:t>Soil texture class</w:t>
            </w:r>
          </w:p>
        </w:tc>
        <w:tc>
          <w:tcPr>
            <w:tcW w:w="941" w:type="dxa"/>
            <w:tcBorders>
              <w:top w:val="single" w:sz="6" w:space="0" w:color="auto"/>
            </w:tcBorders>
            <w:vAlign w:val="center"/>
          </w:tcPr>
          <w:p w14:paraId="75362861" w14:textId="77777777" w:rsidR="00F84173" w:rsidRDefault="00F84173" w:rsidP="00D41E81">
            <w:pPr>
              <w:jc w:val="center"/>
              <w:rPr>
                <w:rFonts w:hint="eastAsia"/>
              </w:rPr>
            </w:pPr>
            <w:r w:rsidRPr="00701512">
              <w:rPr>
                <w:rFonts w:ascii="Times New Roman" w:hAnsi="Times New Roman" w:cs="Times New Roman" w:hint="eastAsia"/>
                <w:sz w:val="18"/>
                <w:szCs w:val="20"/>
              </w:rPr>
              <w:t>-0.04</w:t>
            </w:r>
          </w:p>
        </w:tc>
        <w:tc>
          <w:tcPr>
            <w:tcW w:w="834" w:type="dxa"/>
            <w:tcBorders>
              <w:top w:val="single" w:sz="6" w:space="0" w:color="auto"/>
            </w:tcBorders>
            <w:vAlign w:val="center"/>
          </w:tcPr>
          <w:p w14:paraId="39B814D0" w14:textId="77777777" w:rsidR="00F84173" w:rsidRDefault="00F84173" w:rsidP="00D41E81">
            <w:pPr>
              <w:jc w:val="center"/>
              <w:rPr>
                <w:rFonts w:hint="eastAsia"/>
              </w:rPr>
            </w:pPr>
            <w:r w:rsidRPr="00701512">
              <w:rPr>
                <w:rFonts w:ascii="Times New Roman" w:hAnsi="Times New Roman" w:cs="Times New Roman" w:hint="eastAsia"/>
                <w:sz w:val="18"/>
                <w:szCs w:val="20"/>
              </w:rPr>
              <w:t>-0.07</w:t>
            </w:r>
          </w:p>
        </w:tc>
        <w:tc>
          <w:tcPr>
            <w:tcW w:w="945" w:type="dxa"/>
            <w:tcBorders>
              <w:top w:val="single" w:sz="6" w:space="0" w:color="auto"/>
            </w:tcBorders>
            <w:vAlign w:val="center"/>
          </w:tcPr>
          <w:p w14:paraId="660347E7" w14:textId="77777777" w:rsidR="00F84173" w:rsidRDefault="00F84173" w:rsidP="00D41E81">
            <w:pPr>
              <w:jc w:val="center"/>
              <w:rPr>
                <w:rFonts w:hint="eastAsia"/>
              </w:rPr>
            </w:pPr>
            <w:r w:rsidRPr="00701512">
              <w:rPr>
                <w:rFonts w:ascii="Times New Roman" w:hAnsi="Times New Roman" w:cs="Times New Roman" w:hint="eastAsia"/>
                <w:sz w:val="18"/>
                <w:szCs w:val="20"/>
              </w:rPr>
              <w:t>0.14</w:t>
            </w:r>
          </w:p>
        </w:tc>
        <w:tc>
          <w:tcPr>
            <w:tcW w:w="773" w:type="dxa"/>
            <w:tcBorders>
              <w:top w:val="single" w:sz="6" w:space="0" w:color="auto"/>
            </w:tcBorders>
            <w:vAlign w:val="center"/>
          </w:tcPr>
          <w:p w14:paraId="26EA48AE" w14:textId="77777777" w:rsidR="00F84173" w:rsidRDefault="00F84173" w:rsidP="00D41E81">
            <w:pPr>
              <w:jc w:val="center"/>
              <w:rPr>
                <w:rFonts w:hint="eastAsia"/>
              </w:rPr>
            </w:pPr>
            <w:r w:rsidRPr="00701512">
              <w:rPr>
                <w:rFonts w:ascii="Times New Roman" w:hAnsi="Times New Roman" w:cs="Times New Roman" w:hint="eastAsia"/>
                <w:sz w:val="18"/>
                <w:szCs w:val="20"/>
              </w:rPr>
              <w:t>-0.31</w:t>
            </w:r>
          </w:p>
        </w:tc>
        <w:tc>
          <w:tcPr>
            <w:tcW w:w="771" w:type="dxa"/>
            <w:tcBorders>
              <w:top w:val="single" w:sz="6" w:space="0" w:color="auto"/>
            </w:tcBorders>
            <w:vAlign w:val="center"/>
          </w:tcPr>
          <w:p w14:paraId="04F2F3F0" w14:textId="77777777" w:rsidR="00F84173" w:rsidRDefault="00F84173" w:rsidP="00D41E81">
            <w:pPr>
              <w:jc w:val="center"/>
              <w:rPr>
                <w:rFonts w:hint="eastAsia"/>
              </w:rPr>
            </w:pPr>
            <w:r w:rsidRPr="00701512">
              <w:rPr>
                <w:rFonts w:ascii="Times New Roman" w:hAnsi="Times New Roman" w:cs="Times New Roman" w:hint="eastAsia"/>
                <w:sz w:val="18"/>
                <w:szCs w:val="20"/>
              </w:rPr>
              <w:t>0.37</w:t>
            </w:r>
          </w:p>
        </w:tc>
        <w:tc>
          <w:tcPr>
            <w:tcW w:w="719" w:type="dxa"/>
            <w:tcBorders>
              <w:top w:val="single" w:sz="6" w:space="0" w:color="auto"/>
            </w:tcBorders>
            <w:vAlign w:val="center"/>
          </w:tcPr>
          <w:p w14:paraId="7784DE8E" w14:textId="77777777" w:rsidR="00F84173" w:rsidRDefault="00F84173" w:rsidP="00D41E81">
            <w:pPr>
              <w:jc w:val="center"/>
              <w:rPr>
                <w:rFonts w:hint="eastAsia"/>
              </w:rPr>
            </w:pPr>
            <w:r w:rsidRPr="00701512">
              <w:rPr>
                <w:rFonts w:ascii="Times New Roman" w:hAnsi="Times New Roman" w:cs="Times New Roman" w:hint="eastAsia"/>
                <w:sz w:val="18"/>
                <w:szCs w:val="20"/>
              </w:rPr>
              <w:t>0.28</w:t>
            </w:r>
          </w:p>
        </w:tc>
        <w:tc>
          <w:tcPr>
            <w:tcW w:w="1051" w:type="dxa"/>
            <w:tcBorders>
              <w:top w:val="single" w:sz="6" w:space="0" w:color="auto"/>
            </w:tcBorders>
            <w:vAlign w:val="center"/>
          </w:tcPr>
          <w:p w14:paraId="3F5AD968" w14:textId="77777777" w:rsidR="00F84173" w:rsidRDefault="00F84173" w:rsidP="00D41E81">
            <w:pPr>
              <w:jc w:val="center"/>
              <w:rPr>
                <w:rFonts w:hint="eastAsia"/>
              </w:rPr>
            </w:pPr>
            <w:r w:rsidRPr="00701512">
              <w:rPr>
                <w:rFonts w:ascii="Times New Roman" w:hAnsi="Times New Roman" w:cs="Times New Roman" w:hint="eastAsia"/>
                <w:sz w:val="18"/>
                <w:szCs w:val="20"/>
              </w:rPr>
              <w:t>1.22</w:t>
            </w:r>
          </w:p>
        </w:tc>
        <w:tc>
          <w:tcPr>
            <w:tcW w:w="861" w:type="dxa"/>
            <w:tcBorders>
              <w:top w:val="single" w:sz="6" w:space="0" w:color="auto"/>
            </w:tcBorders>
            <w:vAlign w:val="center"/>
          </w:tcPr>
          <w:p w14:paraId="1B53534F" w14:textId="77777777" w:rsidR="00F84173" w:rsidRDefault="00F84173" w:rsidP="00D41E81">
            <w:pPr>
              <w:jc w:val="center"/>
              <w:rPr>
                <w:rFonts w:hint="eastAsia"/>
              </w:rPr>
            </w:pPr>
            <w:r>
              <w:rPr>
                <w:rFonts w:ascii="Times New Roman" w:hAnsi="Times New Roman" w:cs="Times New Roman" w:hint="eastAsia"/>
                <w:sz w:val="18"/>
                <w:szCs w:val="20"/>
              </w:rPr>
              <w:t>-0.024</w:t>
            </w:r>
          </w:p>
        </w:tc>
        <w:tc>
          <w:tcPr>
            <w:tcW w:w="952" w:type="dxa"/>
            <w:tcBorders>
              <w:top w:val="single" w:sz="6" w:space="0" w:color="auto"/>
            </w:tcBorders>
            <w:vAlign w:val="center"/>
          </w:tcPr>
          <w:p w14:paraId="66AFC015" w14:textId="77777777" w:rsidR="00F84173" w:rsidRDefault="00F84173" w:rsidP="00D41E81">
            <w:pPr>
              <w:jc w:val="center"/>
              <w:rPr>
                <w:rFonts w:hint="eastAsia"/>
              </w:rPr>
            </w:pPr>
            <w:r w:rsidRPr="00C03D33">
              <w:rPr>
                <w:rFonts w:ascii="Times New Roman" w:hAnsi="Times New Roman" w:cs="Times New Roman" w:hint="eastAsia"/>
                <w:sz w:val="18"/>
                <w:szCs w:val="20"/>
              </w:rPr>
              <w:t>0.070</w:t>
            </w:r>
          </w:p>
        </w:tc>
      </w:tr>
      <w:tr w:rsidR="00F84173" w14:paraId="43D42FFD" w14:textId="77777777" w:rsidTr="00D41E81">
        <w:trPr>
          <w:trHeight w:val="317"/>
          <w:jc w:val="center"/>
        </w:trPr>
        <w:tc>
          <w:tcPr>
            <w:tcW w:w="941" w:type="dxa"/>
            <w:vAlign w:val="center"/>
          </w:tcPr>
          <w:p w14:paraId="75E43272" w14:textId="77777777" w:rsidR="00F84173" w:rsidRDefault="00F84173" w:rsidP="00D41E81">
            <w:pPr>
              <w:jc w:val="center"/>
              <w:rPr>
                <w:rFonts w:hint="eastAsia"/>
              </w:rPr>
            </w:pPr>
            <w:r w:rsidRPr="00C03D33">
              <w:rPr>
                <w:rFonts w:ascii="Times New Roman" w:hAnsi="Times New Roman" w:cs="Times New Roman" w:hint="eastAsia"/>
                <w:b/>
                <w:bCs/>
              </w:rPr>
              <w:t>H2w</w:t>
            </w:r>
          </w:p>
        </w:tc>
        <w:tc>
          <w:tcPr>
            <w:tcW w:w="2623" w:type="dxa"/>
            <w:vAlign w:val="center"/>
          </w:tcPr>
          <w:p w14:paraId="4E7031D4"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w:t>
            </w:r>
          </w:p>
        </w:tc>
        <w:tc>
          <w:tcPr>
            <w:tcW w:w="941" w:type="dxa"/>
            <w:vAlign w:val="center"/>
          </w:tcPr>
          <w:p w14:paraId="413479F1" w14:textId="77777777" w:rsidR="00F84173" w:rsidRDefault="00F84173" w:rsidP="00D41E81">
            <w:pPr>
              <w:jc w:val="center"/>
              <w:rPr>
                <w:rFonts w:hint="eastAsia"/>
              </w:rPr>
            </w:pPr>
            <w:r w:rsidRPr="00701512">
              <w:rPr>
                <w:rFonts w:ascii="Times New Roman" w:hAnsi="Times New Roman" w:cs="Times New Roman" w:hint="eastAsia"/>
                <w:sz w:val="18"/>
                <w:szCs w:val="20"/>
              </w:rPr>
              <w:t>-0.01</w:t>
            </w:r>
          </w:p>
        </w:tc>
        <w:tc>
          <w:tcPr>
            <w:tcW w:w="834" w:type="dxa"/>
            <w:vAlign w:val="center"/>
          </w:tcPr>
          <w:p w14:paraId="1536E9EC" w14:textId="77777777" w:rsidR="00F84173" w:rsidRDefault="00F84173" w:rsidP="00D41E81">
            <w:pPr>
              <w:jc w:val="center"/>
              <w:rPr>
                <w:rFonts w:hint="eastAsia"/>
              </w:rPr>
            </w:pPr>
            <w:r w:rsidRPr="00701512">
              <w:rPr>
                <w:rFonts w:ascii="Times New Roman" w:hAnsi="Times New Roman" w:cs="Times New Roman" w:hint="eastAsia"/>
                <w:sz w:val="18"/>
                <w:szCs w:val="20"/>
              </w:rPr>
              <w:t>-0.07</w:t>
            </w:r>
          </w:p>
        </w:tc>
        <w:tc>
          <w:tcPr>
            <w:tcW w:w="945" w:type="dxa"/>
            <w:vAlign w:val="center"/>
          </w:tcPr>
          <w:p w14:paraId="76B8AE44" w14:textId="77777777" w:rsidR="00F84173" w:rsidRDefault="00F84173" w:rsidP="00D41E81">
            <w:pPr>
              <w:jc w:val="center"/>
              <w:rPr>
                <w:rFonts w:hint="eastAsia"/>
              </w:rPr>
            </w:pPr>
            <w:r w:rsidRPr="00701512">
              <w:rPr>
                <w:rFonts w:ascii="Times New Roman" w:hAnsi="Times New Roman" w:cs="Times New Roman" w:hint="eastAsia"/>
                <w:sz w:val="18"/>
                <w:szCs w:val="20"/>
              </w:rPr>
              <w:t>0.10</w:t>
            </w:r>
          </w:p>
        </w:tc>
        <w:tc>
          <w:tcPr>
            <w:tcW w:w="773" w:type="dxa"/>
            <w:vAlign w:val="center"/>
          </w:tcPr>
          <w:p w14:paraId="26025500" w14:textId="77777777" w:rsidR="00F84173" w:rsidRDefault="00F84173" w:rsidP="00D41E81">
            <w:pPr>
              <w:jc w:val="center"/>
              <w:rPr>
                <w:rFonts w:hint="eastAsia"/>
              </w:rPr>
            </w:pPr>
            <w:r w:rsidRPr="003047CD">
              <w:rPr>
                <w:rFonts w:ascii="Times New Roman" w:hAnsi="Times New Roman" w:cs="Times New Roman" w:hint="eastAsia"/>
                <w:b/>
                <w:bCs/>
                <w:sz w:val="18"/>
                <w:szCs w:val="20"/>
              </w:rPr>
              <w:t>-0.32</w:t>
            </w:r>
          </w:p>
        </w:tc>
        <w:tc>
          <w:tcPr>
            <w:tcW w:w="771" w:type="dxa"/>
            <w:vAlign w:val="center"/>
          </w:tcPr>
          <w:p w14:paraId="4283A2DD" w14:textId="77777777" w:rsidR="00F84173" w:rsidRDefault="00F84173" w:rsidP="00D41E81">
            <w:pPr>
              <w:jc w:val="center"/>
              <w:rPr>
                <w:rFonts w:hint="eastAsia"/>
              </w:rPr>
            </w:pPr>
            <w:r w:rsidRPr="003047CD">
              <w:rPr>
                <w:rFonts w:ascii="Times New Roman" w:hAnsi="Times New Roman" w:cs="Times New Roman" w:hint="eastAsia"/>
                <w:sz w:val="18"/>
                <w:szCs w:val="20"/>
              </w:rPr>
              <w:t>0.36</w:t>
            </w:r>
          </w:p>
        </w:tc>
        <w:tc>
          <w:tcPr>
            <w:tcW w:w="719" w:type="dxa"/>
            <w:vAlign w:val="center"/>
          </w:tcPr>
          <w:p w14:paraId="4F0BC529" w14:textId="77777777" w:rsidR="00F84173" w:rsidRDefault="00F84173" w:rsidP="00D41E81">
            <w:pPr>
              <w:jc w:val="center"/>
              <w:rPr>
                <w:rFonts w:hint="eastAsia"/>
              </w:rPr>
            </w:pPr>
            <w:r w:rsidRPr="00701512">
              <w:rPr>
                <w:rFonts w:ascii="Times New Roman" w:hAnsi="Times New Roman" w:cs="Times New Roman" w:hint="eastAsia"/>
                <w:sz w:val="18"/>
                <w:szCs w:val="20"/>
              </w:rPr>
              <w:t>0.26</w:t>
            </w:r>
          </w:p>
        </w:tc>
        <w:tc>
          <w:tcPr>
            <w:tcW w:w="1051" w:type="dxa"/>
            <w:vAlign w:val="center"/>
          </w:tcPr>
          <w:p w14:paraId="11979DAC" w14:textId="77777777" w:rsidR="00F84173" w:rsidRDefault="00F84173" w:rsidP="00D41E81">
            <w:pPr>
              <w:jc w:val="center"/>
              <w:rPr>
                <w:rFonts w:hint="eastAsia"/>
              </w:rPr>
            </w:pPr>
            <w:r w:rsidRPr="00701512">
              <w:rPr>
                <w:rFonts w:ascii="Times New Roman" w:hAnsi="Times New Roman" w:cs="Times New Roman" w:hint="eastAsia"/>
                <w:sz w:val="18"/>
                <w:szCs w:val="20"/>
              </w:rPr>
              <w:t>1.13</w:t>
            </w:r>
          </w:p>
        </w:tc>
        <w:tc>
          <w:tcPr>
            <w:tcW w:w="861" w:type="dxa"/>
            <w:vAlign w:val="center"/>
          </w:tcPr>
          <w:p w14:paraId="008898EB" w14:textId="77777777" w:rsidR="00F84173" w:rsidRDefault="00F84173" w:rsidP="00D41E81">
            <w:pPr>
              <w:jc w:val="center"/>
              <w:rPr>
                <w:rFonts w:hint="eastAsia"/>
              </w:rPr>
            </w:pPr>
            <w:r>
              <w:rPr>
                <w:rFonts w:ascii="Times New Roman" w:hAnsi="Times New Roman" w:cs="Times New Roman" w:hint="eastAsia"/>
                <w:sz w:val="18"/>
                <w:szCs w:val="20"/>
              </w:rPr>
              <w:t>-0.021</w:t>
            </w:r>
          </w:p>
        </w:tc>
        <w:tc>
          <w:tcPr>
            <w:tcW w:w="952" w:type="dxa"/>
            <w:vAlign w:val="center"/>
          </w:tcPr>
          <w:p w14:paraId="135F2326" w14:textId="77777777" w:rsidR="00F84173" w:rsidRDefault="00F84173" w:rsidP="00D41E81">
            <w:pPr>
              <w:jc w:val="center"/>
              <w:rPr>
                <w:rFonts w:hint="eastAsia"/>
              </w:rPr>
            </w:pPr>
            <w:r w:rsidRPr="00C03D33">
              <w:rPr>
                <w:rFonts w:ascii="Times New Roman" w:hAnsi="Times New Roman" w:cs="Times New Roman" w:hint="eastAsia"/>
                <w:sz w:val="18"/>
                <w:szCs w:val="20"/>
              </w:rPr>
              <w:t>0.065</w:t>
            </w:r>
          </w:p>
        </w:tc>
      </w:tr>
      <w:tr w:rsidR="00F84173" w14:paraId="6F7D8EF5" w14:textId="77777777" w:rsidTr="00D41E81">
        <w:trPr>
          <w:trHeight w:val="317"/>
          <w:jc w:val="center"/>
        </w:trPr>
        <w:tc>
          <w:tcPr>
            <w:tcW w:w="941" w:type="dxa"/>
            <w:vAlign w:val="center"/>
          </w:tcPr>
          <w:p w14:paraId="3E41D151" w14:textId="77777777" w:rsidR="00F84173" w:rsidRDefault="00F84173" w:rsidP="00D41E81">
            <w:pPr>
              <w:jc w:val="center"/>
              <w:rPr>
                <w:rFonts w:hint="eastAsia"/>
              </w:rPr>
            </w:pPr>
            <w:r w:rsidRPr="00C03D33">
              <w:rPr>
                <w:rFonts w:ascii="Times New Roman" w:hAnsi="Times New Roman" w:cs="Times New Roman" w:hint="eastAsia"/>
                <w:b/>
                <w:bCs/>
              </w:rPr>
              <w:t>H3w</w:t>
            </w:r>
          </w:p>
        </w:tc>
        <w:tc>
          <w:tcPr>
            <w:tcW w:w="2623" w:type="dxa"/>
            <w:vAlign w:val="center"/>
          </w:tcPr>
          <w:p w14:paraId="7E07EED5"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 BD</w:t>
            </w:r>
          </w:p>
        </w:tc>
        <w:tc>
          <w:tcPr>
            <w:tcW w:w="941" w:type="dxa"/>
            <w:vAlign w:val="center"/>
          </w:tcPr>
          <w:p w14:paraId="11625C7D" w14:textId="77777777" w:rsidR="00F84173" w:rsidRDefault="00F84173" w:rsidP="00D41E81">
            <w:pPr>
              <w:jc w:val="center"/>
              <w:rPr>
                <w:rFonts w:hint="eastAsia"/>
              </w:rPr>
            </w:pPr>
            <w:r w:rsidRPr="00701512">
              <w:rPr>
                <w:rFonts w:ascii="Times New Roman" w:hAnsi="Times New Roman" w:cs="Times New Roman" w:hint="eastAsia"/>
                <w:sz w:val="18"/>
                <w:szCs w:val="20"/>
              </w:rPr>
              <w:t>-0.02</w:t>
            </w:r>
          </w:p>
        </w:tc>
        <w:tc>
          <w:tcPr>
            <w:tcW w:w="834" w:type="dxa"/>
            <w:vAlign w:val="center"/>
          </w:tcPr>
          <w:p w14:paraId="0582EBAC" w14:textId="77777777" w:rsidR="00F84173" w:rsidRDefault="00F84173" w:rsidP="00D41E81">
            <w:pPr>
              <w:jc w:val="center"/>
              <w:rPr>
                <w:rFonts w:hint="eastAsia"/>
              </w:rPr>
            </w:pPr>
            <w:r w:rsidRPr="00701512">
              <w:rPr>
                <w:rFonts w:ascii="Times New Roman" w:hAnsi="Times New Roman" w:cs="Times New Roman" w:hint="eastAsia"/>
                <w:sz w:val="18"/>
                <w:szCs w:val="20"/>
              </w:rPr>
              <w:t>-0.03</w:t>
            </w:r>
          </w:p>
        </w:tc>
        <w:tc>
          <w:tcPr>
            <w:tcW w:w="945" w:type="dxa"/>
            <w:vAlign w:val="center"/>
          </w:tcPr>
          <w:p w14:paraId="0A97EB2C" w14:textId="77777777" w:rsidR="00F84173" w:rsidRDefault="00F84173" w:rsidP="00D41E81">
            <w:pPr>
              <w:jc w:val="center"/>
              <w:rPr>
                <w:rFonts w:hint="eastAsia"/>
              </w:rPr>
            </w:pPr>
            <w:r w:rsidRPr="00701512">
              <w:rPr>
                <w:rFonts w:ascii="Times New Roman" w:hAnsi="Times New Roman" w:cs="Times New Roman" w:hint="eastAsia"/>
                <w:sz w:val="18"/>
                <w:szCs w:val="20"/>
              </w:rPr>
              <w:t>0.07</w:t>
            </w:r>
          </w:p>
        </w:tc>
        <w:tc>
          <w:tcPr>
            <w:tcW w:w="773" w:type="dxa"/>
            <w:vAlign w:val="center"/>
          </w:tcPr>
          <w:p w14:paraId="0125A79E" w14:textId="77777777" w:rsidR="00F84173" w:rsidRDefault="00F84173" w:rsidP="00D41E81">
            <w:pPr>
              <w:jc w:val="center"/>
              <w:rPr>
                <w:rFonts w:hint="eastAsia"/>
              </w:rPr>
            </w:pPr>
            <w:r w:rsidRPr="003047CD">
              <w:rPr>
                <w:rFonts w:ascii="Times New Roman" w:hAnsi="Times New Roman" w:cs="Times New Roman" w:hint="eastAsia"/>
                <w:b/>
                <w:bCs/>
                <w:sz w:val="18"/>
                <w:szCs w:val="20"/>
              </w:rPr>
              <w:t>-0.24</w:t>
            </w:r>
          </w:p>
        </w:tc>
        <w:tc>
          <w:tcPr>
            <w:tcW w:w="771" w:type="dxa"/>
            <w:vAlign w:val="center"/>
          </w:tcPr>
          <w:p w14:paraId="1C9C0775" w14:textId="77777777" w:rsidR="00F84173" w:rsidRDefault="00F84173" w:rsidP="00D41E81">
            <w:pPr>
              <w:jc w:val="center"/>
              <w:rPr>
                <w:rFonts w:hint="eastAsia"/>
              </w:rPr>
            </w:pPr>
            <w:r w:rsidRPr="003047CD">
              <w:rPr>
                <w:rFonts w:ascii="Times New Roman" w:hAnsi="Times New Roman" w:cs="Times New Roman" w:hint="eastAsia"/>
                <w:b/>
                <w:bCs/>
                <w:sz w:val="18"/>
                <w:szCs w:val="20"/>
              </w:rPr>
              <w:t>0.26</w:t>
            </w:r>
          </w:p>
        </w:tc>
        <w:tc>
          <w:tcPr>
            <w:tcW w:w="719" w:type="dxa"/>
            <w:vAlign w:val="center"/>
          </w:tcPr>
          <w:p w14:paraId="28D6C9AE" w14:textId="77777777" w:rsidR="00F84173" w:rsidRDefault="00F84173" w:rsidP="00D41E81">
            <w:pPr>
              <w:jc w:val="center"/>
              <w:rPr>
                <w:rFonts w:hint="eastAsia"/>
              </w:rPr>
            </w:pPr>
            <w:r w:rsidRPr="00701512">
              <w:rPr>
                <w:rFonts w:ascii="Times New Roman" w:hAnsi="Times New Roman" w:cs="Times New Roman" w:hint="eastAsia"/>
                <w:sz w:val="18"/>
                <w:szCs w:val="20"/>
              </w:rPr>
              <w:t>0.21</w:t>
            </w:r>
          </w:p>
        </w:tc>
        <w:tc>
          <w:tcPr>
            <w:tcW w:w="1051" w:type="dxa"/>
            <w:vAlign w:val="center"/>
          </w:tcPr>
          <w:p w14:paraId="5303E3B3" w14:textId="77777777" w:rsidR="00F84173" w:rsidRDefault="00F84173" w:rsidP="00D41E81">
            <w:pPr>
              <w:jc w:val="center"/>
              <w:rPr>
                <w:rFonts w:hint="eastAsia"/>
              </w:rPr>
            </w:pPr>
            <w:r w:rsidRPr="00701512">
              <w:rPr>
                <w:rFonts w:ascii="Times New Roman" w:hAnsi="Times New Roman" w:cs="Times New Roman" w:hint="eastAsia"/>
                <w:sz w:val="18"/>
                <w:szCs w:val="20"/>
              </w:rPr>
              <w:t>0.84</w:t>
            </w:r>
          </w:p>
        </w:tc>
        <w:tc>
          <w:tcPr>
            <w:tcW w:w="861" w:type="dxa"/>
            <w:vAlign w:val="center"/>
          </w:tcPr>
          <w:p w14:paraId="57433729" w14:textId="77777777" w:rsidR="00F84173" w:rsidRDefault="00F84173" w:rsidP="00D41E81">
            <w:pPr>
              <w:jc w:val="center"/>
              <w:rPr>
                <w:rFonts w:hint="eastAsia"/>
              </w:rPr>
            </w:pPr>
            <w:r>
              <w:rPr>
                <w:rFonts w:ascii="Times New Roman" w:hAnsi="Times New Roman" w:cs="Times New Roman" w:hint="eastAsia"/>
                <w:sz w:val="18"/>
                <w:szCs w:val="20"/>
              </w:rPr>
              <w:t>-0.019</w:t>
            </w:r>
          </w:p>
        </w:tc>
        <w:tc>
          <w:tcPr>
            <w:tcW w:w="952" w:type="dxa"/>
            <w:vAlign w:val="center"/>
          </w:tcPr>
          <w:p w14:paraId="48A7FC0E" w14:textId="77777777" w:rsidR="00F84173" w:rsidRDefault="00F84173" w:rsidP="00D41E81">
            <w:pPr>
              <w:jc w:val="center"/>
              <w:rPr>
                <w:rFonts w:hint="eastAsia"/>
              </w:rPr>
            </w:pPr>
            <w:r w:rsidRPr="00C03D33">
              <w:rPr>
                <w:rFonts w:ascii="Times New Roman" w:hAnsi="Times New Roman" w:cs="Times New Roman" w:hint="eastAsia"/>
                <w:sz w:val="18"/>
                <w:szCs w:val="20"/>
              </w:rPr>
              <w:t>0.060</w:t>
            </w:r>
          </w:p>
        </w:tc>
      </w:tr>
      <w:tr w:rsidR="00F84173" w14:paraId="0E7B447E" w14:textId="77777777" w:rsidTr="00D41E81">
        <w:trPr>
          <w:trHeight w:val="317"/>
          <w:jc w:val="center"/>
        </w:trPr>
        <w:tc>
          <w:tcPr>
            <w:tcW w:w="941" w:type="dxa"/>
            <w:vAlign w:val="center"/>
          </w:tcPr>
          <w:p w14:paraId="3EE24018" w14:textId="77777777" w:rsidR="00F84173" w:rsidRDefault="00F84173" w:rsidP="00D41E81">
            <w:pPr>
              <w:jc w:val="center"/>
              <w:rPr>
                <w:rFonts w:hint="eastAsia"/>
              </w:rPr>
            </w:pPr>
            <w:r w:rsidRPr="00C03D33">
              <w:rPr>
                <w:rFonts w:ascii="Times New Roman" w:hAnsi="Times New Roman" w:cs="Times New Roman" w:hint="eastAsia"/>
                <w:b/>
                <w:bCs/>
              </w:rPr>
              <w:t>H4w</w:t>
            </w:r>
          </w:p>
        </w:tc>
        <w:tc>
          <w:tcPr>
            <w:tcW w:w="2623" w:type="dxa"/>
            <w:vAlign w:val="center"/>
          </w:tcPr>
          <w:p w14:paraId="08C1B290"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 BD; FC</w:t>
            </w:r>
          </w:p>
        </w:tc>
        <w:tc>
          <w:tcPr>
            <w:tcW w:w="941" w:type="dxa"/>
            <w:vAlign w:val="center"/>
          </w:tcPr>
          <w:p w14:paraId="09EBE9A0" w14:textId="77777777" w:rsidR="00F84173" w:rsidRDefault="00F84173" w:rsidP="00D41E81">
            <w:pPr>
              <w:jc w:val="center"/>
              <w:rPr>
                <w:rFonts w:hint="eastAsia"/>
              </w:rPr>
            </w:pPr>
            <w:r w:rsidRPr="00701512">
              <w:rPr>
                <w:rFonts w:ascii="Times New Roman" w:hAnsi="Times New Roman" w:cs="Times New Roman" w:hint="eastAsia"/>
                <w:sz w:val="18"/>
                <w:szCs w:val="20"/>
              </w:rPr>
              <w:t>0.03</w:t>
            </w:r>
          </w:p>
        </w:tc>
        <w:tc>
          <w:tcPr>
            <w:tcW w:w="834" w:type="dxa"/>
            <w:vAlign w:val="center"/>
          </w:tcPr>
          <w:p w14:paraId="3A6E5227" w14:textId="77777777" w:rsidR="00F84173" w:rsidRDefault="00F84173" w:rsidP="00D41E81">
            <w:pPr>
              <w:jc w:val="center"/>
              <w:rPr>
                <w:rFonts w:hint="eastAsia"/>
              </w:rPr>
            </w:pPr>
            <w:r w:rsidRPr="00701512">
              <w:rPr>
                <w:rFonts w:ascii="Times New Roman" w:hAnsi="Times New Roman" w:cs="Times New Roman" w:hint="eastAsia"/>
                <w:sz w:val="18"/>
                <w:szCs w:val="20"/>
              </w:rPr>
              <w:t>-0.05</w:t>
            </w:r>
          </w:p>
        </w:tc>
        <w:tc>
          <w:tcPr>
            <w:tcW w:w="945" w:type="dxa"/>
            <w:vAlign w:val="center"/>
          </w:tcPr>
          <w:p w14:paraId="35527065" w14:textId="77777777" w:rsidR="00F84173" w:rsidRDefault="00F84173" w:rsidP="00D41E81">
            <w:pPr>
              <w:jc w:val="center"/>
              <w:rPr>
                <w:rFonts w:hint="eastAsia"/>
              </w:rPr>
            </w:pPr>
            <w:r w:rsidRPr="00701512">
              <w:rPr>
                <w:rFonts w:ascii="Times New Roman" w:hAnsi="Times New Roman" w:cs="Times New Roman" w:hint="eastAsia"/>
                <w:sz w:val="18"/>
                <w:szCs w:val="20"/>
              </w:rPr>
              <w:t>0.01</w:t>
            </w:r>
          </w:p>
        </w:tc>
        <w:tc>
          <w:tcPr>
            <w:tcW w:w="773" w:type="dxa"/>
            <w:vAlign w:val="center"/>
          </w:tcPr>
          <w:p w14:paraId="36AE9E72" w14:textId="77777777" w:rsidR="00F84173" w:rsidRDefault="00F84173" w:rsidP="00D41E81">
            <w:pPr>
              <w:jc w:val="center"/>
              <w:rPr>
                <w:rFonts w:hint="eastAsia"/>
              </w:rPr>
            </w:pPr>
            <w:r w:rsidRPr="003047CD">
              <w:rPr>
                <w:rFonts w:ascii="Times New Roman" w:hAnsi="Times New Roman" w:cs="Times New Roman" w:hint="eastAsia"/>
                <w:sz w:val="18"/>
                <w:szCs w:val="20"/>
              </w:rPr>
              <w:t>-0.08</w:t>
            </w:r>
          </w:p>
        </w:tc>
        <w:tc>
          <w:tcPr>
            <w:tcW w:w="771" w:type="dxa"/>
            <w:vAlign w:val="center"/>
          </w:tcPr>
          <w:p w14:paraId="64014764" w14:textId="77777777" w:rsidR="00F84173" w:rsidRDefault="00F84173" w:rsidP="00D41E81">
            <w:pPr>
              <w:jc w:val="center"/>
              <w:rPr>
                <w:rFonts w:hint="eastAsia"/>
              </w:rPr>
            </w:pPr>
            <w:r w:rsidRPr="003047CD">
              <w:rPr>
                <w:rFonts w:ascii="Times New Roman" w:hAnsi="Times New Roman" w:cs="Times New Roman" w:hint="eastAsia"/>
                <w:b/>
                <w:bCs/>
                <w:sz w:val="18"/>
                <w:szCs w:val="20"/>
              </w:rPr>
              <w:t>0.04</w:t>
            </w:r>
          </w:p>
        </w:tc>
        <w:tc>
          <w:tcPr>
            <w:tcW w:w="719" w:type="dxa"/>
            <w:vAlign w:val="center"/>
          </w:tcPr>
          <w:p w14:paraId="201CA836" w14:textId="77777777" w:rsidR="00F84173" w:rsidRDefault="00F84173" w:rsidP="00D41E81">
            <w:pPr>
              <w:jc w:val="center"/>
              <w:rPr>
                <w:rFonts w:hint="eastAsia"/>
              </w:rPr>
            </w:pPr>
            <w:r w:rsidRPr="003047CD">
              <w:rPr>
                <w:rFonts w:ascii="Times New Roman" w:hAnsi="Times New Roman" w:cs="Times New Roman" w:hint="eastAsia"/>
                <w:b/>
                <w:bCs/>
                <w:sz w:val="18"/>
                <w:szCs w:val="20"/>
              </w:rPr>
              <w:t>0.08</w:t>
            </w:r>
          </w:p>
        </w:tc>
        <w:tc>
          <w:tcPr>
            <w:tcW w:w="1051" w:type="dxa"/>
            <w:vAlign w:val="center"/>
          </w:tcPr>
          <w:p w14:paraId="066DF424" w14:textId="77777777" w:rsidR="00F84173" w:rsidRDefault="00F84173" w:rsidP="00D41E81">
            <w:pPr>
              <w:jc w:val="center"/>
              <w:rPr>
                <w:rFonts w:hint="eastAsia"/>
              </w:rPr>
            </w:pPr>
            <w:r w:rsidRPr="00701512">
              <w:rPr>
                <w:rFonts w:ascii="Times New Roman" w:hAnsi="Times New Roman" w:cs="Times New Roman" w:hint="eastAsia"/>
                <w:sz w:val="18"/>
                <w:szCs w:val="20"/>
              </w:rPr>
              <w:t>0.28</w:t>
            </w:r>
          </w:p>
        </w:tc>
        <w:tc>
          <w:tcPr>
            <w:tcW w:w="861" w:type="dxa"/>
            <w:vAlign w:val="center"/>
          </w:tcPr>
          <w:p w14:paraId="433BB85C" w14:textId="77777777" w:rsidR="00F84173" w:rsidRDefault="00F84173" w:rsidP="00D41E81">
            <w:pPr>
              <w:jc w:val="center"/>
              <w:rPr>
                <w:rFonts w:hint="eastAsia"/>
              </w:rPr>
            </w:pPr>
            <w:r w:rsidRPr="008F0B3C">
              <w:rPr>
                <w:rFonts w:ascii="Times New Roman" w:hAnsi="Times New Roman" w:cs="Times New Roman" w:hint="eastAsia"/>
                <w:sz w:val="18"/>
                <w:szCs w:val="20"/>
              </w:rPr>
              <w:t>-0.004</w:t>
            </w:r>
          </w:p>
        </w:tc>
        <w:tc>
          <w:tcPr>
            <w:tcW w:w="952" w:type="dxa"/>
            <w:vAlign w:val="center"/>
          </w:tcPr>
          <w:p w14:paraId="651C6C80" w14:textId="77777777" w:rsidR="00F84173" w:rsidRDefault="00F84173" w:rsidP="00D41E81">
            <w:pPr>
              <w:jc w:val="center"/>
              <w:rPr>
                <w:rFonts w:hint="eastAsia"/>
              </w:rPr>
            </w:pPr>
            <w:r w:rsidRPr="008F0B3C">
              <w:rPr>
                <w:rFonts w:ascii="Times New Roman" w:hAnsi="Times New Roman" w:cs="Times New Roman" w:hint="eastAsia"/>
                <w:sz w:val="18"/>
                <w:szCs w:val="20"/>
              </w:rPr>
              <w:t>0.034</w:t>
            </w:r>
          </w:p>
        </w:tc>
      </w:tr>
      <w:tr w:rsidR="00F84173" w14:paraId="6C60DF07" w14:textId="77777777" w:rsidTr="00D41E81">
        <w:trPr>
          <w:trHeight w:val="317"/>
          <w:jc w:val="center"/>
        </w:trPr>
        <w:tc>
          <w:tcPr>
            <w:tcW w:w="941" w:type="dxa"/>
            <w:tcBorders>
              <w:bottom w:val="single" w:sz="6" w:space="0" w:color="auto"/>
            </w:tcBorders>
            <w:vAlign w:val="center"/>
          </w:tcPr>
          <w:p w14:paraId="29FF4F05" w14:textId="77777777" w:rsidR="00F84173" w:rsidRDefault="00F84173" w:rsidP="00D41E81">
            <w:pPr>
              <w:jc w:val="center"/>
              <w:rPr>
                <w:rFonts w:hint="eastAsia"/>
              </w:rPr>
            </w:pPr>
            <w:r w:rsidRPr="00C03D33">
              <w:rPr>
                <w:rFonts w:ascii="Times New Roman" w:hAnsi="Times New Roman" w:cs="Times New Roman" w:hint="eastAsia"/>
                <w:b/>
                <w:bCs/>
              </w:rPr>
              <w:t>H5w</w:t>
            </w:r>
          </w:p>
        </w:tc>
        <w:tc>
          <w:tcPr>
            <w:tcW w:w="2623" w:type="dxa"/>
            <w:tcBorders>
              <w:bottom w:val="single" w:sz="6" w:space="0" w:color="auto"/>
            </w:tcBorders>
            <w:vAlign w:val="center"/>
          </w:tcPr>
          <w:p w14:paraId="428743F7"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 BD, FC, WP</w:t>
            </w:r>
          </w:p>
        </w:tc>
        <w:tc>
          <w:tcPr>
            <w:tcW w:w="941" w:type="dxa"/>
            <w:tcBorders>
              <w:bottom w:val="single" w:sz="6" w:space="0" w:color="auto"/>
            </w:tcBorders>
            <w:vAlign w:val="center"/>
          </w:tcPr>
          <w:p w14:paraId="5A4729B4" w14:textId="77777777" w:rsidR="00F84173" w:rsidRDefault="00F84173" w:rsidP="00D41E81">
            <w:pPr>
              <w:jc w:val="center"/>
              <w:rPr>
                <w:rFonts w:hint="eastAsia"/>
              </w:rPr>
            </w:pPr>
            <w:r w:rsidRPr="00701512">
              <w:rPr>
                <w:rFonts w:ascii="Times New Roman" w:hAnsi="Times New Roman" w:cs="Times New Roman" w:hint="eastAsia"/>
                <w:sz w:val="18"/>
                <w:szCs w:val="20"/>
              </w:rPr>
              <w:t>0.12</w:t>
            </w:r>
          </w:p>
        </w:tc>
        <w:tc>
          <w:tcPr>
            <w:tcW w:w="834" w:type="dxa"/>
            <w:tcBorders>
              <w:bottom w:val="single" w:sz="6" w:space="0" w:color="auto"/>
            </w:tcBorders>
            <w:vAlign w:val="center"/>
          </w:tcPr>
          <w:p w14:paraId="7717C976" w14:textId="77777777" w:rsidR="00F84173" w:rsidRDefault="00F84173" w:rsidP="00D41E81">
            <w:pPr>
              <w:jc w:val="center"/>
              <w:rPr>
                <w:rFonts w:hint="eastAsia"/>
              </w:rPr>
            </w:pPr>
            <w:r w:rsidRPr="00701512">
              <w:rPr>
                <w:rFonts w:ascii="Times New Roman" w:hAnsi="Times New Roman" w:cs="Times New Roman" w:hint="eastAsia"/>
                <w:sz w:val="18"/>
                <w:szCs w:val="20"/>
              </w:rPr>
              <w:t>-0.14</w:t>
            </w:r>
          </w:p>
        </w:tc>
        <w:tc>
          <w:tcPr>
            <w:tcW w:w="945" w:type="dxa"/>
            <w:tcBorders>
              <w:bottom w:val="single" w:sz="6" w:space="0" w:color="auto"/>
            </w:tcBorders>
            <w:vAlign w:val="center"/>
          </w:tcPr>
          <w:p w14:paraId="6698A35C" w14:textId="77777777" w:rsidR="00F84173" w:rsidRDefault="00F84173" w:rsidP="00D41E81">
            <w:pPr>
              <w:jc w:val="center"/>
              <w:rPr>
                <w:rFonts w:hint="eastAsia"/>
              </w:rPr>
            </w:pPr>
            <w:r w:rsidRPr="00701512">
              <w:rPr>
                <w:rFonts w:ascii="Times New Roman" w:hAnsi="Times New Roman" w:cs="Times New Roman" w:hint="eastAsia"/>
                <w:sz w:val="18"/>
                <w:szCs w:val="20"/>
              </w:rPr>
              <w:t>-0.03</w:t>
            </w:r>
          </w:p>
        </w:tc>
        <w:tc>
          <w:tcPr>
            <w:tcW w:w="773" w:type="dxa"/>
            <w:tcBorders>
              <w:bottom w:val="single" w:sz="6" w:space="0" w:color="auto"/>
            </w:tcBorders>
            <w:vAlign w:val="center"/>
          </w:tcPr>
          <w:p w14:paraId="08BFE50E" w14:textId="77777777" w:rsidR="00F84173" w:rsidRDefault="00F84173" w:rsidP="00D41E81">
            <w:pPr>
              <w:jc w:val="center"/>
              <w:rPr>
                <w:rFonts w:hint="eastAsia"/>
              </w:rPr>
            </w:pPr>
            <w:r w:rsidRPr="00701512">
              <w:rPr>
                <w:rFonts w:ascii="Times New Roman" w:hAnsi="Times New Roman" w:cs="Times New Roman" w:hint="eastAsia"/>
                <w:sz w:val="18"/>
                <w:szCs w:val="20"/>
              </w:rPr>
              <w:t>-0.06</w:t>
            </w:r>
          </w:p>
        </w:tc>
        <w:tc>
          <w:tcPr>
            <w:tcW w:w="771" w:type="dxa"/>
            <w:tcBorders>
              <w:bottom w:val="single" w:sz="6" w:space="0" w:color="auto"/>
            </w:tcBorders>
            <w:vAlign w:val="center"/>
          </w:tcPr>
          <w:p w14:paraId="44C2FB64" w14:textId="77777777" w:rsidR="00F84173" w:rsidRDefault="00F84173" w:rsidP="00D41E81">
            <w:pPr>
              <w:jc w:val="center"/>
              <w:rPr>
                <w:rFonts w:hint="eastAsia"/>
              </w:rPr>
            </w:pPr>
            <w:r w:rsidRPr="00701512">
              <w:rPr>
                <w:rFonts w:ascii="Times New Roman" w:hAnsi="Times New Roman" w:cs="Times New Roman" w:hint="eastAsia"/>
                <w:sz w:val="18"/>
                <w:szCs w:val="20"/>
              </w:rPr>
              <w:t>-0.05</w:t>
            </w:r>
          </w:p>
        </w:tc>
        <w:tc>
          <w:tcPr>
            <w:tcW w:w="719" w:type="dxa"/>
            <w:tcBorders>
              <w:bottom w:val="single" w:sz="6" w:space="0" w:color="auto"/>
            </w:tcBorders>
            <w:vAlign w:val="center"/>
          </w:tcPr>
          <w:p w14:paraId="0732F2BD" w14:textId="77777777" w:rsidR="00F84173" w:rsidRDefault="00F84173" w:rsidP="00D41E81">
            <w:pPr>
              <w:jc w:val="center"/>
              <w:rPr>
                <w:rFonts w:hint="eastAsia"/>
              </w:rPr>
            </w:pPr>
            <w:r w:rsidRPr="003047CD">
              <w:rPr>
                <w:rFonts w:ascii="Times New Roman" w:hAnsi="Times New Roman" w:cs="Times New Roman" w:hint="eastAsia"/>
                <w:b/>
                <w:bCs/>
                <w:sz w:val="18"/>
                <w:szCs w:val="20"/>
              </w:rPr>
              <w:t>0.00</w:t>
            </w:r>
          </w:p>
        </w:tc>
        <w:tc>
          <w:tcPr>
            <w:tcW w:w="1051" w:type="dxa"/>
            <w:tcBorders>
              <w:bottom w:val="single" w:sz="6" w:space="0" w:color="auto"/>
            </w:tcBorders>
            <w:vAlign w:val="center"/>
          </w:tcPr>
          <w:p w14:paraId="4896F41B" w14:textId="77777777" w:rsidR="00F84173" w:rsidRDefault="00F84173" w:rsidP="00D41E81">
            <w:pPr>
              <w:jc w:val="center"/>
              <w:rPr>
                <w:rFonts w:hint="eastAsia"/>
              </w:rPr>
            </w:pPr>
            <w:r w:rsidRPr="00701512">
              <w:rPr>
                <w:rFonts w:ascii="Times New Roman" w:hAnsi="Times New Roman" w:cs="Times New Roman" w:hint="eastAsia"/>
                <w:sz w:val="18"/>
                <w:szCs w:val="20"/>
              </w:rPr>
              <w:t>0.39</w:t>
            </w:r>
          </w:p>
        </w:tc>
        <w:tc>
          <w:tcPr>
            <w:tcW w:w="861" w:type="dxa"/>
            <w:tcBorders>
              <w:bottom w:val="single" w:sz="6" w:space="0" w:color="auto"/>
            </w:tcBorders>
            <w:vAlign w:val="center"/>
          </w:tcPr>
          <w:p w14:paraId="621F9988" w14:textId="77777777" w:rsidR="00F84173" w:rsidRDefault="00F84173" w:rsidP="00D41E81">
            <w:pPr>
              <w:jc w:val="center"/>
              <w:rPr>
                <w:rFonts w:hint="eastAsia"/>
              </w:rPr>
            </w:pPr>
            <w:r w:rsidRPr="008F0B3C">
              <w:rPr>
                <w:rFonts w:ascii="Times New Roman" w:hAnsi="Times New Roman" w:cs="Times New Roman" w:hint="eastAsia"/>
                <w:sz w:val="18"/>
                <w:szCs w:val="20"/>
              </w:rPr>
              <w:t>-0.004</w:t>
            </w:r>
          </w:p>
        </w:tc>
        <w:tc>
          <w:tcPr>
            <w:tcW w:w="952" w:type="dxa"/>
            <w:tcBorders>
              <w:bottom w:val="single" w:sz="6" w:space="0" w:color="auto"/>
            </w:tcBorders>
            <w:vAlign w:val="center"/>
          </w:tcPr>
          <w:p w14:paraId="7151DB8F" w14:textId="77777777" w:rsidR="00F84173" w:rsidRDefault="00F84173" w:rsidP="00D41E81">
            <w:pPr>
              <w:jc w:val="center"/>
              <w:rPr>
                <w:rFonts w:hint="eastAsia"/>
              </w:rPr>
            </w:pPr>
            <w:r w:rsidRPr="008F0B3C">
              <w:rPr>
                <w:rFonts w:ascii="Times New Roman" w:hAnsi="Times New Roman" w:cs="Times New Roman" w:hint="eastAsia"/>
                <w:sz w:val="18"/>
                <w:szCs w:val="20"/>
              </w:rPr>
              <w:t>0.027</w:t>
            </w:r>
          </w:p>
        </w:tc>
      </w:tr>
      <w:tr w:rsidR="00F84173" w14:paraId="7570FD9C" w14:textId="77777777" w:rsidTr="00D41E81">
        <w:trPr>
          <w:trHeight w:val="317"/>
          <w:jc w:val="center"/>
        </w:trPr>
        <w:tc>
          <w:tcPr>
            <w:tcW w:w="7060" w:type="dxa"/>
            <w:gridSpan w:val="6"/>
            <w:tcBorders>
              <w:top w:val="single" w:sz="6" w:space="0" w:color="auto"/>
              <w:bottom w:val="single" w:sz="6" w:space="0" w:color="auto"/>
            </w:tcBorders>
            <w:vAlign w:val="center"/>
          </w:tcPr>
          <w:p w14:paraId="5B5906E7" w14:textId="77777777" w:rsidR="00F84173" w:rsidRDefault="00F84173" w:rsidP="00D41E81">
            <w:pPr>
              <w:jc w:val="center"/>
              <w:rPr>
                <w:rFonts w:hint="eastAsia"/>
              </w:rPr>
            </w:pPr>
            <w:r w:rsidRPr="008C4E6C">
              <w:rPr>
                <w:rFonts w:ascii="Times New Roman" w:hAnsi="Times New Roman" w:cs="Times New Roman" w:hint="eastAsia"/>
                <w:b/>
                <w:bCs/>
              </w:rPr>
              <w:t>Correlation between sum(|</w:t>
            </w:r>
            <w:r w:rsidRPr="008C4E6C">
              <w:rPr>
                <w:rFonts w:ascii="Times New Roman" w:hAnsi="Times New Roman" w:cs="Times New Roman" w:hint="eastAsia"/>
                <w:b/>
                <w:bCs/>
                <w:i/>
                <w:iCs/>
              </w:rPr>
              <w:t>r</w:t>
            </w:r>
            <w:r w:rsidRPr="008C4E6C">
              <w:rPr>
                <w:rFonts w:ascii="Times New Roman" w:hAnsi="Times New Roman" w:cs="Times New Roman" w:hint="eastAsia"/>
                <w:b/>
                <w:bCs/>
              </w:rPr>
              <w:t xml:space="preserve">|) and </w:t>
            </w:r>
            <w:r w:rsidRPr="008C4E6C">
              <w:rPr>
                <w:rFonts w:ascii="Times New Roman" w:hAnsi="Times New Roman" w:cs="Times New Roman" w:hint="eastAsia"/>
                <w:b/>
                <w:bCs/>
                <w:i/>
                <w:iCs/>
              </w:rPr>
              <w:t>RMSE</w:t>
            </w:r>
          </w:p>
        </w:tc>
        <w:tc>
          <w:tcPr>
            <w:tcW w:w="4354" w:type="dxa"/>
            <w:gridSpan w:val="5"/>
            <w:tcBorders>
              <w:top w:val="single" w:sz="6" w:space="0" w:color="auto"/>
              <w:bottom w:val="single" w:sz="6" w:space="0" w:color="auto"/>
            </w:tcBorders>
            <w:vAlign w:val="center"/>
          </w:tcPr>
          <w:p w14:paraId="016AB366" w14:textId="77777777" w:rsidR="00F84173" w:rsidRDefault="00F84173" w:rsidP="00D41E81">
            <w:pPr>
              <w:jc w:val="center"/>
              <w:rPr>
                <w:rFonts w:hint="eastAsia"/>
              </w:rPr>
            </w:pPr>
            <w:r w:rsidRPr="00701512">
              <w:rPr>
                <w:rFonts w:ascii="Times New Roman" w:hAnsi="Times New Roman" w:cs="Times New Roman" w:hint="eastAsia"/>
                <w:sz w:val="18"/>
                <w:szCs w:val="20"/>
              </w:rPr>
              <w:t>0.96</w:t>
            </w:r>
          </w:p>
        </w:tc>
      </w:tr>
      <w:tr w:rsidR="00F84173" w14:paraId="3DE918E8" w14:textId="77777777" w:rsidTr="00D41E81">
        <w:trPr>
          <w:trHeight w:val="317"/>
          <w:jc w:val="center"/>
        </w:trPr>
        <w:tc>
          <w:tcPr>
            <w:tcW w:w="11414" w:type="dxa"/>
            <w:gridSpan w:val="11"/>
            <w:tcBorders>
              <w:top w:val="single" w:sz="6" w:space="0" w:color="auto"/>
              <w:bottom w:val="single" w:sz="6" w:space="0" w:color="auto"/>
            </w:tcBorders>
            <w:vAlign w:val="center"/>
          </w:tcPr>
          <w:p w14:paraId="0ABE344D" w14:textId="77777777" w:rsidR="00F84173" w:rsidRDefault="00F84173" w:rsidP="00D41E81">
            <w:pPr>
              <w:jc w:val="center"/>
              <w:rPr>
                <w:rFonts w:hint="eastAsia"/>
              </w:rPr>
            </w:pPr>
            <w:r w:rsidRPr="008F0B3C">
              <w:rPr>
                <w:rFonts w:ascii="Times New Roman" w:hAnsi="Times New Roman" w:cs="Times New Roman" w:hint="eastAsia"/>
                <w:b/>
                <w:bCs/>
                <w:i/>
                <w:iCs/>
                <w:sz w:val="20"/>
                <w:szCs w:val="21"/>
              </w:rPr>
              <w:t xml:space="preserve">HYBRAS-V2 </w:t>
            </w:r>
            <w:r>
              <w:rPr>
                <w:rFonts w:ascii="Times New Roman" w:hAnsi="Times New Roman" w:cs="Times New Roman" w:hint="eastAsia"/>
                <w:b/>
                <w:bCs/>
                <w:i/>
                <w:iCs/>
                <w:sz w:val="20"/>
                <w:szCs w:val="21"/>
              </w:rPr>
              <w:t>dataset</w:t>
            </w:r>
            <w:r w:rsidRPr="008F0B3C">
              <w:rPr>
                <w:rFonts w:ascii="Times New Roman" w:hAnsi="Times New Roman" w:cs="Times New Roman" w:hint="eastAsia"/>
                <w:b/>
                <w:bCs/>
                <w:i/>
                <w:iCs/>
                <w:sz w:val="20"/>
                <w:szCs w:val="21"/>
              </w:rPr>
              <w:t xml:space="preserve"> </w:t>
            </w:r>
            <w:r w:rsidRPr="008F0B3C">
              <w:rPr>
                <w:rFonts w:ascii="Times New Roman" w:hAnsi="Times New Roman" w:cs="Times New Roman" w:hint="eastAsia"/>
                <w:b/>
                <w:bCs/>
                <w:sz w:val="20"/>
                <w:szCs w:val="21"/>
              </w:rPr>
              <w:t>(</w:t>
            </w:r>
            <w:r w:rsidRPr="008F0B3C">
              <w:rPr>
                <w:rFonts w:ascii="Times New Roman" w:hAnsi="Times New Roman" w:cs="Times New Roman"/>
                <w:b/>
                <w:bCs/>
                <w:i/>
                <w:iCs/>
                <w:sz w:val="20"/>
                <w:szCs w:val="21"/>
              </w:rPr>
              <w:t>N</w:t>
            </w:r>
            <w:r w:rsidRPr="008F0B3C">
              <w:rPr>
                <w:rFonts w:ascii="Times New Roman" w:hAnsi="Times New Roman" w:cs="Times New Roman" w:hint="eastAsia"/>
                <w:b/>
                <w:bCs/>
                <w:i/>
                <w:iCs/>
                <w:sz w:val="20"/>
                <w:szCs w:val="21"/>
              </w:rPr>
              <w:t xml:space="preserve"> = 3294</w:t>
            </w:r>
            <w:r w:rsidRPr="008F0B3C">
              <w:rPr>
                <w:rFonts w:ascii="Times New Roman" w:hAnsi="Times New Roman" w:cs="Times New Roman" w:hint="eastAsia"/>
                <w:b/>
                <w:bCs/>
                <w:sz w:val="20"/>
                <w:szCs w:val="21"/>
              </w:rPr>
              <w:t>)</w:t>
            </w:r>
          </w:p>
        </w:tc>
      </w:tr>
      <w:tr w:rsidR="00F84173" w14:paraId="2C57C8B6" w14:textId="77777777" w:rsidTr="00D41E81">
        <w:trPr>
          <w:trHeight w:val="317"/>
          <w:jc w:val="center"/>
        </w:trPr>
        <w:tc>
          <w:tcPr>
            <w:tcW w:w="941" w:type="dxa"/>
            <w:tcBorders>
              <w:top w:val="single" w:sz="6" w:space="0" w:color="auto"/>
            </w:tcBorders>
            <w:vAlign w:val="center"/>
          </w:tcPr>
          <w:p w14:paraId="326D5932" w14:textId="77777777" w:rsidR="00F84173" w:rsidRDefault="00F84173" w:rsidP="00D41E81">
            <w:pPr>
              <w:jc w:val="center"/>
              <w:rPr>
                <w:rFonts w:hint="eastAsia"/>
              </w:rPr>
            </w:pPr>
            <w:r w:rsidRPr="00C03D33">
              <w:rPr>
                <w:rFonts w:ascii="Times New Roman" w:hAnsi="Times New Roman" w:cs="Times New Roman" w:hint="eastAsia"/>
                <w:b/>
                <w:bCs/>
              </w:rPr>
              <w:lastRenderedPageBreak/>
              <w:t>H1w</w:t>
            </w:r>
          </w:p>
        </w:tc>
        <w:tc>
          <w:tcPr>
            <w:tcW w:w="2623" w:type="dxa"/>
            <w:tcBorders>
              <w:top w:val="single" w:sz="6" w:space="0" w:color="auto"/>
            </w:tcBorders>
            <w:vAlign w:val="center"/>
          </w:tcPr>
          <w:p w14:paraId="28038FA2" w14:textId="5C541FEE" w:rsidR="00F84173" w:rsidRDefault="00F84173" w:rsidP="00D41E81">
            <w:pPr>
              <w:jc w:val="center"/>
              <w:rPr>
                <w:rFonts w:hint="eastAsia"/>
              </w:rPr>
            </w:pPr>
            <w:r w:rsidRPr="00C03D33">
              <w:rPr>
                <w:rFonts w:ascii="Times New Roman" w:hAnsi="Times New Roman" w:cs="Times New Roman" w:hint="eastAsia"/>
                <w:sz w:val="18"/>
                <w:szCs w:val="20"/>
              </w:rPr>
              <w:t>Soil texture class</w:t>
            </w:r>
          </w:p>
        </w:tc>
        <w:tc>
          <w:tcPr>
            <w:tcW w:w="941" w:type="dxa"/>
            <w:tcBorders>
              <w:top w:val="single" w:sz="6" w:space="0" w:color="auto"/>
            </w:tcBorders>
            <w:vAlign w:val="center"/>
          </w:tcPr>
          <w:p w14:paraId="2BAA03BC" w14:textId="77777777" w:rsidR="00F84173" w:rsidRDefault="00F84173" w:rsidP="00D41E81">
            <w:pPr>
              <w:jc w:val="center"/>
              <w:rPr>
                <w:rFonts w:hint="eastAsia"/>
              </w:rPr>
            </w:pPr>
            <w:r w:rsidRPr="00701512">
              <w:rPr>
                <w:rFonts w:ascii="Times New Roman" w:hAnsi="Times New Roman" w:cs="Times New Roman" w:hint="eastAsia"/>
                <w:sz w:val="18"/>
                <w:szCs w:val="20"/>
              </w:rPr>
              <w:t>-0.15</w:t>
            </w:r>
          </w:p>
        </w:tc>
        <w:tc>
          <w:tcPr>
            <w:tcW w:w="834" w:type="dxa"/>
            <w:tcBorders>
              <w:top w:val="single" w:sz="6" w:space="0" w:color="auto"/>
            </w:tcBorders>
            <w:vAlign w:val="center"/>
          </w:tcPr>
          <w:p w14:paraId="345DFA85" w14:textId="77777777" w:rsidR="00F84173" w:rsidRDefault="00F84173" w:rsidP="00D41E81">
            <w:pPr>
              <w:jc w:val="center"/>
              <w:rPr>
                <w:rFonts w:hint="eastAsia"/>
              </w:rPr>
            </w:pPr>
            <w:r w:rsidRPr="00701512">
              <w:rPr>
                <w:rFonts w:ascii="Times New Roman" w:hAnsi="Times New Roman" w:cs="Times New Roman" w:hint="eastAsia"/>
                <w:sz w:val="18"/>
                <w:szCs w:val="20"/>
              </w:rPr>
              <w:t>0.04</w:t>
            </w:r>
          </w:p>
        </w:tc>
        <w:tc>
          <w:tcPr>
            <w:tcW w:w="945" w:type="dxa"/>
            <w:tcBorders>
              <w:top w:val="single" w:sz="6" w:space="0" w:color="auto"/>
            </w:tcBorders>
            <w:vAlign w:val="center"/>
          </w:tcPr>
          <w:p w14:paraId="14609523" w14:textId="77777777" w:rsidR="00F84173" w:rsidRDefault="00F84173" w:rsidP="00D41E81">
            <w:pPr>
              <w:jc w:val="center"/>
              <w:rPr>
                <w:rFonts w:hint="eastAsia"/>
              </w:rPr>
            </w:pPr>
            <w:r w:rsidRPr="00701512">
              <w:rPr>
                <w:rFonts w:ascii="Times New Roman" w:hAnsi="Times New Roman" w:cs="Times New Roman" w:hint="eastAsia"/>
                <w:sz w:val="18"/>
                <w:szCs w:val="20"/>
              </w:rPr>
              <w:t>0.15</w:t>
            </w:r>
          </w:p>
        </w:tc>
        <w:tc>
          <w:tcPr>
            <w:tcW w:w="773" w:type="dxa"/>
            <w:tcBorders>
              <w:top w:val="single" w:sz="6" w:space="0" w:color="auto"/>
            </w:tcBorders>
            <w:vAlign w:val="center"/>
          </w:tcPr>
          <w:p w14:paraId="58462ADE" w14:textId="77777777" w:rsidR="00F84173" w:rsidRDefault="00F84173" w:rsidP="00D41E81">
            <w:pPr>
              <w:jc w:val="center"/>
              <w:rPr>
                <w:rFonts w:hint="eastAsia"/>
              </w:rPr>
            </w:pPr>
            <w:r w:rsidRPr="00701512">
              <w:rPr>
                <w:rFonts w:ascii="Times New Roman" w:hAnsi="Times New Roman" w:cs="Times New Roman" w:hint="eastAsia"/>
                <w:sz w:val="18"/>
                <w:szCs w:val="20"/>
              </w:rPr>
              <w:t>-0.20</w:t>
            </w:r>
          </w:p>
        </w:tc>
        <w:tc>
          <w:tcPr>
            <w:tcW w:w="771" w:type="dxa"/>
            <w:tcBorders>
              <w:top w:val="single" w:sz="6" w:space="0" w:color="auto"/>
            </w:tcBorders>
            <w:vAlign w:val="center"/>
          </w:tcPr>
          <w:p w14:paraId="16E7679C" w14:textId="77777777" w:rsidR="00F84173" w:rsidRDefault="00F84173" w:rsidP="00D41E81">
            <w:pPr>
              <w:jc w:val="center"/>
              <w:rPr>
                <w:rFonts w:hint="eastAsia"/>
              </w:rPr>
            </w:pPr>
            <w:r w:rsidRPr="00701512">
              <w:rPr>
                <w:rFonts w:ascii="Times New Roman" w:hAnsi="Times New Roman" w:cs="Times New Roman" w:hint="eastAsia"/>
                <w:sz w:val="18"/>
                <w:szCs w:val="20"/>
              </w:rPr>
              <w:t>0.23</w:t>
            </w:r>
          </w:p>
        </w:tc>
        <w:tc>
          <w:tcPr>
            <w:tcW w:w="719" w:type="dxa"/>
            <w:tcBorders>
              <w:top w:val="single" w:sz="6" w:space="0" w:color="auto"/>
            </w:tcBorders>
            <w:vAlign w:val="center"/>
          </w:tcPr>
          <w:p w14:paraId="467E80CC" w14:textId="77777777" w:rsidR="00F84173" w:rsidRDefault="00F84173" w:rsidP="00D41E81">
            <w:pPr>
              <w:jc w:val="center"/>
              <w:rPr>
                <w:rFonts w:hint="eastAsia"/>
              </w:rPr>
            </w:pPr>
            <w:r w:rsidRPr="00701512">
              <w:rPr>
                <w:rFonts w:ascii="Times New Roman" w:hAnsi="Times New Roman" w:cs="Times New Roman" w:hint="eastAsia"/>
                <w:sz w:val="18"/>
                <w:szCs w:val="20"/>
              </w:rPr>
              <w:t>0.21</w:t>
            </w:r>
          </w:p>
        </w:tc>
        <w:tc>
          <w:tcPr>
            <w:tcW w:w="1051" w:type="dxa"/>
            <w:tcBorders>
              <w:top w:val="single" w:sz="6" w:space="0" w:color="auto"/>
            </w:tcBorders>
            <w:vAlign w:val="center"/>
          </w:tcPr>
          <w:p w14:paraId="7E1FE3A1" w14:textId="77777777" w:rsidR="00F84173" w:rsidRDefault="00F84173" w:rsidP="00D41E81">
            <w:pPr>
              <w:jc w:val="center"/>
              <w:rPr>
                <w:rFonts w:hint="eastAsia"/>
              </w:rPr>
            </w:pPr>
            <w:r w:rsidRPr="00701512">
              <w:rPr>
                <w:rFonts w:ascii="Times New Roman" w:hAnsi="Times New Roman" w:cs="Times New Roman" w:hint="eastAsia"/>
                <w:sz w:val="18"/>
                <w:szCs w:val="20"/>
              </w:rPr>
              <w:t>0.97</w:t>
            </w:r>
          </w:p>
        </w:tc>
        <w:tc>
          <w:tcPr>
            <w:tcW w:w="861" w:type="dxa"/>
            <w:tcBorders>
              <w:top w:val="single" w:sz="6" w:space="0" w:color="auto"/>
            </w:tcBorders>
            <w:vAlign w:val="center"/>
          </w:tcPr>
          <w:p w14:paraId="286C894E" w14:textId="77777777" w:rsidR="00F84173" w:rsidRDefault="00F84173" w:rsidP="00D41E81">
            <w:pPr>
              <w:jc w:val="center"/>
              <w:rPr>
                <w:rFonts w:hint="eastAsia"/>
              </w:rPr>
            </w:pPr>
            <w:r w:rsidRPr="008F0B3C">
              <w:rPr>
                <w:rFonts w:ascii="Times New Roman" w:hAnsi="Times New Roman" w:cs="Times New Roman" w:hint="eastAsia"/>
                <w:sz w:val="18"/>
                <w:szCs w:val="20"/>
              </w:rPr>
              <w:t>-0.002</w:t>
            </w:r>
          </w:p>
        </w:tc>
        <w:tc>
          <w:tcPr>
            <w:tcW w:w="952" w:type="dxa"/>
            <w:tcBorders>
              <w:top w:val="single" w:sz="6" w:space="0" w:color="auto"/>
            </w:tcBorders>
            <w:vAlign w:val="center"/>
          </w:tcPr>
          <w:p w14:paraId="66DC4BE0" w14:textId="77777777" w:rsidR="00F84173" w:rsidRDefault="00F84173" w:rsidP="00D41E81">
            <w:pPr>
              <w:jc w:val="center"/>
              <w:rPr>
                <w:rFonts w:hint="eastAsia"/>
              </w:rPr>
            </w:pPr>
            <w:r w:rsidRPr="008F0B3C">
              <w:rPr>
                <w:rFonts w:ascii="Times New Roman" w:hAnsi="Times New Roman" w:cs="Times New Roman" w:hint="eastAsia"/>
                <w:sz w:val="18"/>
                <w:szCs w:val="20"/>
              </w:rPr>
              <w:t>0.088</w:t>
            </w:r>
          </w:p>
        </w:tc>
      </w:tr>
      <w:tr w:rsidR="00F84173" w14:paraId="73F3B883" w14:textId="77777777" w:rsidTr="00D41E81">
        <w:trPr>
          <w:trHeight w:val="317"/>
          <w:jc w:val="center"/>
        </w:trPr>
        <w:tc>
          <w:tcPr>
            <w:tcW w:w="941" w:type="dxa"/>
            <w:vAlign w:val="center"/>
          </w:tcPr>
          <w:p w14:paraId="3EBBBD04" w14:textId="77777777" w:rsidR="00F84173" w:rsidRDefault="00F84173" w:rsidP="00D41E81">
            <w:pPr>
              <w:jc w:val="center"/>
              <w:rPr>
                <w:rFonts w:hint="eastAsia"/>
              </w:rPr>
            </w:pPr>
            <w:r w:rsidRPr="00C03D33">
              <w:rPr>
                <w:rFonts w:ascii="Times New Roman" w:hAnsi="Times New Roman" w:cs="Times New Roman" w:hint="eastAsia"/>
                <w:b/>
                <w:bCs/>
              </w:rPr>
              <w:t>H2w</w:t>
            </w:r>
          </w:p>
        </w:tc>
        <w:tc>
          <w:tcPr>
            <w:tcW w:w="2623" w:type="dxa"/>
            <w:vAlign w:val="center"/>
          </w:tcPr>
          <w:p w14:paraId="434F268F"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w:t>
            </w:r>
          </w:p>
        </w:tc>
        <w:tc>
          <w:tcPr>
            <w:tcW w:w="941" w:type="dxa"/>
            <w:vAlign w:val="center"/>
          </w:tcPr>
          <w:p w14:paraId="4E870933" w14:textId="77777777" w:rsidR="00F84173" w:rsidRDefault="00F84173" w:rsidP="00D41E81">
            <w:pPr>
              <w:jc w:val="center"/>
              <w:rPr>
                <w:rFonts w:hint="eastAsia"/>
              </w:rPr>
            </w:pPr>
            <w:r w:rsidRPr="00701512">
              <w:rPr>
                <w:rFonts w:ascii="Times New Roman" w:hAnsi="Times New Roman" w:cs="Times New Roman" w:hint="eastAsia"/>
                <w:sz w:val="18"/>
                <w:szCs w:val="20"/>
              </w:rPr>
              <w:t>-0.11</w:t>
            </w:r>
          </w:p>
        </w:tc>
        <w:tc>
          <w:tcPr>
            <w:tcW w:w="834" w:type="dxa"/>
            <w:vAlign w:val="center"/>
          </w:tcPr>
          <w:p w14:paraId="2D78CDC8" w14:textId="77777777" w:rsidR="00F84173" w:rsidRDefault="00F84173" w:rsidP="00D41E81">
            <w:pPr>
              <w:jc w:val="center"/>
              <w:rPr>
                <w:rFonts w:hint="eastAsia"/>
              </w:rPr>
            </w:pPr>
            <w:r w:rsidRPr="00701512">
              <w:rPr>
                <w:rFonts w:ascii="Times New Roman" w:hAnsi="Times New Roman" w:cs="Times New Roman" w:hint="eastAsia"/>
                <w:sz w:val="18"/>
                <w:szCs w:val="20"/>
              </w:rPr>
              <w:t>0.06</w:t>
            </w:r>
          </w:p>
        </w:tc>
        <w:tc>
          <w:tcPr>
            <w:tcW w:w="945" w:type="dxa"/>
            <w:vAlign w:val="center"/>
          </w:tcPr>
          <w:p w14:paraId="0E7B4CD9" w14:textId="77777777" w:rsidR="00F84173" w:rsidRDefault="00F84173" w:rsidP="00D41E81">
            <w:pPr>
              <w:jc w:val="center"/>
              <w:rPr>
                <w:rFonts w:hint="eastAsia"/>
              </w:rPr>
            </w:pPr>
            <w:r w:rsidRPr="00701512">
              <w:rPr>
                <w:rFonts w:ascii="Times New Roman" w:hAnsi="Times New Roman" w:cs="Times New Roman" w:hint="eastAsia"/>
                <w:sz w:val="18"/>
                <w:szCs w:val="20"/>
              </w:rPr>
              <w:t>0.09</w:t>
            </w:r>
          </w:p>
        </w:tc>
        <w:tc>
          <w:tcPr>
            <w:tcW w:w="773" w:type="dxa"/>
            <w:vAlign w:val="center"/>
          </w:tcPr>
          <w:p w14:paraId="2B3FD67B" w14:textId="77777777" w:rsidR="00F84173" w:rsidRDefault="00F84173" w:rsidP="00D41E81">
            <w:pPr>
              <w:jc w:val="center"/>
              <w:rPr>
                <w:rFonts w:hint="eastAsia"/>
              </w:rPr>
            </w:pPr>
            <w:r w:rsidRPr="003047CD">
              <w:rPr>
                <w:rFonts w:ascii="Times New Roman" w:hAnsi="Times New Roman" w:cs="Times New Roman" w:hint="eastAsia"/>
                <w:b/>
                <w:bCs/>
                <w:sz w:val="18"/>
                <w:szCs w:val="20"/>
              </w:rPr>
              <w:t>-0.17</w:t>
            </w:r>
          </w:p>
        </w:tc>
        <w:tc>
          <w:tcPr>
            <w:tcW w:w="771" w:type="dxa"/>
            <w:vAlign w:val="center"/>
          </w:tcPr>
          <w:p w14:paraId="4B14089F" w14:textId="77777777" w:rsidR="00F84173" w:rsidRDefault="00F84173" w:rsidP="00D41E81">
            <w:pPr>
              <w:jc w:val="center"/>
              <w:rPr>
                <w:rFonts w:hint="eastAsia"/>
              </w:rPr>
            </w:pPr>
            <w:r w:rsidRPr="00701512">
              <w:rPr>
                <w:rFonts w:ascii="Times New Roman" w:hAnsi="Times New Roman" w:cs="Times New Roman" w:hint="eastAsia"/>
                <w:sz w:val="18"/>
                <w:szCs w:val="20"/>
              </w:rPr>
              <w:t>0.16</w:t>
            </w:r>
          </w:p>
        </w:tc>
        <w:tc>
          <w:tcPr>
            <w:tcW w:w="719" w:type="dxa"/>
            <w:vAlign w:val="center"/>
          </w:tcPr>
          <w:p w14:paraId="5A9B90BB" w14:textId="77777777" w:rsidR="00F84173" w:rsidRDefault="00F84173" w:rsidP="00D41E81">
            <w:pPr>
              <w:jc w:val="center"/>
              <w:rPr>
                <w:rFonts w:hint="eastAsia"/>
              </w:rPr>
            </w:pPr>
            <w:r w:rsidRPr="00701512">
              <w:rPr>
                <w:rFonts w:ascii="Times New Roman" w:hAnsi="Times New Roman" w:cs="Times New Roman" w:hint="eastAsia"/>
                <w:sz w:val="18"/>
                <w:szCs w:val="20"/>
              </w:rPr>
              <w:t>0.15</w:t>
            </w:r>
          </w:p>
        </w:tc>
        <w:tc>
          <w:tcPr>
            <w:tcW w:w="1051" w:type="dxa"/>
            <w:vAlign w:val="center"/>
          </w:tcPr>
          <w:p w14:paraId="1D0C2F07" w14:textId="77777777" w:rsidR="00F84173" w:rsidRDefault="00F84173" w:rsidP="00D41E81">
            <w:pPr>
              <w:jc w:val="center"/>
              <w:rPr>
                <w:rFonts w:hint="eastAsia"/>
              </w:rPr>
            </w:pPr>
            <w:r w:rsidRPr="00701512">
              <w:rPr>
                <w:rFonts w:ascii="Times New Roman" w:hAnsi="Times New Roman" w:cs="Times New Roman" w:hint="eastAsia"/>
                <w:sz w:val="18"/>
                <w:szCs w:val="20"/>
              </w:rPr>
              <w:t>0.73</w:t>
            </w:r>
          </w:p>
        </w:tc>
        <w:tc>
          <w:tcPr>
            <w:tcW w:w="861" w:type="dxa"/>
            <w:vAlign w:val="center"/>
          </w:tcPr>
          <w:p w14:paraId="7774D1E4" w14:textId="77777777" w:rsidR="00F84173" w:rsidRDefault="00F84173" w:rsidP="00D41E81">
            <w:pPr>
              <w:jc w:val="center"/>
              <w:rPr>
                <w:rFonts w:hint="eastAsia"/>
              </w:rPr>
            </w:pPr>
            <w:r w:rsidRPr="008F0B3C">
              <w:rPr>
                <w:rFonts w:ascii="Times New Roman" w:hAnsi="Times New Roman" w:cs="Times New Roman" w:hint="eastAsia"/>
                <w:sz w:val="18"/>
                <w:szCs w:val="20"/>
              </w:rPr>
              <w:t>0.001</w:t>
            </w:r>
          </w:p>
        </w:tc>
        <w:tc>
          <w:tcPr>
            <w:tcW w:w="952" w:type="dxa"/>
            <w:vAlign w:val="center"/>
          </w:tcPr>
          <w:p w14:paraId="57A51A6D" w14:textId="77777777" w:rsidR="00F84173" w:rsidRDefault="00F84173" w:rsidP="00D41E81">
            <w:pPr>
              <w:jc w:val="center"/>
              <w:rPr>
                <w:rFonts w:hint="eastAsia"/>
              </w:rPr>
            </w:pPr>
            <w:r w:rsidRPr="008F0B3C">
              <w:rPr>
                <w:rFonts w:ascii="Times New Roman" w:hAnsi="Times New Roman" w:cs="Times New Roman" w:hint="eastAsia"/>
                <w:sz w:val="18"/>
                <w:szCs w:val="20"/>
              </w:rPr>
              <w:t>0.080</w:t>
            </w:r>
          </w:p>
        </w:tc>
      </w:tr>
      <w:tr w:rsidR="00F84173" w14:paraId="6B7BFF37" w14:textId="77777777" w:rsidTr="00D41E81">
        <w:trPr>
          <w:trHeight w:val="317"/>
          <w:jc w:val="center"/>
        </w:trPr>
        <w:tc>
          <w:tcPr>
            <w:tcW w:w="941" w:type="dxa"/>
            <w:vAlign w:val="center"/>
          </w:tcPr>
          <w:p w14:paraId="67FA6F86" w14:textId="77777777" w:rsidR="00F84173" w:rsidRDefault="00F84173" w:rsidP="00D41E81">
            <w:pPr>
              <w:jc w:val="center"/>
              <w:rPr>
                <w:rFonts w:hint="eastAsia"/>
              </w:rPr>
            </w:pPr>
            <w:r w:rsidRPr="00C03D33">
              <w:rPr>
                <w:rFonts w:ascii="Times New Roman" w:hAnsi="Times New Roman" w:cs="Times New Roman" w:hint="eastAsia"/>
                <w:b/>
                <w:bCs/>
              </w:rPr>
              <w:t>H3w</w:t>
            </w:r>
          </w:p>
        </w:tc>
        <w:tc>
          <w:tcPr>
            <w:tcW w:w="2623" w:type="dxa"/>
            <w:vAlign w:val="center"/>
          </w:tcPr>
          <w:p w14:paraId="0D95644A"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 BD</w:t>
            </w:r>
          </w:p>
        </w:tc>
        <w:tc>
          <w:tcPr>
            <w:tcW w:w="941" w:type="dxa"/>
            <w:vAlign w:val="center"/>
          </w:tcPr>
          <w:p w14:paraId="373520FB" w14:textId="77777777" w:rsidR="00F84173" w:rsidRDefault="00F84173" w:rsidP="00D41E81">
            <w:pPr>
              <w:jc w:val="center"/>
              <w:rPr>
                <w:rFonts w:hint="eastAsia"/>
              </w:rPr>
            </w:pPr>
            <w:r w:rsidRPr="00701512">
              <w:rPr>
                <w:rFonts w:ascii="Times New Roman" w:hAnsi="Times New Roman" w:cs="Times New Roman" w:hint="eastAsia"/>
                <w:sz w:val="18"/>
                <w:szCs w:val="20"/>
              </w:rPr>
              <w:t>-0.13</w:t>
            </w:r>
          </w:p>
        </w:tc>
        <w:tc>
          <w:tcPr>
            <w:tcW w:w="834" w:type="dxa"/>
            <w:vAlign w:val="center"/>
          </w:tcPr>
          <w:p w14:paraId="0C3F1C92" w14:textId="77777777" w:rsidR="00F84173" w:rsidRDefault="00F84173" w:rsidP="00D41E81">
            <w:pPr>
              <w:jc w:val="center"/>
              <w:rPr>
                <w:rFonts w:hint="eastAsia"/>
              </w:rPr>
            </w:pPr>
            <w:r w:rsidRPr="00701512">
              <w:rPr>
                <w:rFonts w:ascii="Times New Roman" w:hAnsi="Times New Roman" w:cs="Times New Roman" w:hint="eastAsia"/>
                <w:sz w:val="18"/>
                <w:szCs w:val="20"/>
              </w:rPr>
              <w:t>0.05</w:t>
            </w:r>
          </w:p>
        </w:tc>
        <w:tc>
          <w:tcPr>
            <w:tcW w:w="945" w:type="dxa"/>
            <w:vAlign w:val="center"/>
          </w:tcPr>
          <w:p w14:paraId="6C37C947" w14:textId="77777777" w:rsidR="00F84173" w:rsidRDefault="00F84173" w:rsidP="00D41E81">
            <w:pPr>
              <w:jc w:val="center"/>
              <w:rPr>
                <w:rFonts w:hint="eastAsia"/>
              </w:rPr>
            </w:pPr>
            <w:r w:rsidRPr="00701512">
              <w:rPr>
                <w:rFonts w:ascii="Times New Roman" w:hAnsi="Times New Roman" w:cs="Times New Roman" w:hint="eastAsia"/>
                <w:sz w:val="18"/>
                <w:szCs w:val="20"/>
              </w:rPr>
              <w:t>0.12</w:t>
            </w:r>
          </w:p>
        </w:tc>
        <w:tc>
          <w:tcPr>
            <w:tcW w:w="773" w:type="dxa"/>
            <w:vAlign w:val="center"/>
          </w:tcPr>
          <w:p w14:paraId="3331AA7F" w14:textId="77777777" w:rsidR="00F84173" w:rsidRDefault="00F84173" w:rsidP="00D41E81">
            <w:pPr>
              <w:jc w:val="center"/>
              <w:rPr>
                <w:rFonts w:hint="eastAsia"/>
              </w:rPr>
            </w:pPr>
            <w:r w:rsidRPr="003047CD">
              <w:rPr>
                <w:rFonts w:ascii="Times New Roman" w:hAnsi="Times New Roman" w:cs="Times New Roman" w:hint="eastAsia"/>
                <w:b/>
                <w:bCs/>
                <w:sz w:val="18"/>
                <w:szCs w:val="20"/>
              </w:rPr>
              <w:t>-0.13</w:t>
            </w:r>
          </w:p>
        </w:tc>
        <w:tc>
          <w:tcPr>
            <w:tcW w:w="771" w:type="dxa"/>
            <w:vAlign w:val="center"/>
          </w:tcPr>
          <w:p w14:paraId="13668DCD" w14:textId="77777777" w:rsidR="00F84173" w:rsidRDefault="00F84173" w:rsidP="00D41E81">
            <w:pPr>
              <w:jc w:val="center"/>
              <w:rPr>
                <w:rFonts w:hint="eastAsia"/>
              </w:rPr>
            </w:pPr>
            <w:r w:rsidRPr="003047CD">
              <w:rPr>
                <w:rFonts w:ascii="Times New Roman" w:hAnsi="Times New Roman" w:cs="Times New Roman" w:hint="eastAsia"/>
                <w:b/>
                <w:bCs/>
                <w:sz w:val="18"/>
                <w:szCs w:val="20"/>
              </w:rPr>
              <w:t>0.09</w:t>
            </w:r>
          </w:p>
        </w:tc>
        <w:tc>
          <w:tcPr>
            <w:tcW w:w="719" w:type="dxa"/>
            <w:vAlign w:val="center"/>
          </w:tcPr>
          <w:p w14:paraId="605AA5C5" w14:textId="77777777" w:rsidR="00F84173" w:rsidRDefault="00F84173" w:rsidP="00D41E81">
            <w:pPr>
              <w:jc w:val="center"/>
              <w:rPr>
                <w:rFonts w:hint="eastAsia"/>
              </w:rPr>
            </w:pPr>
            <w:r w:rsidRPr="00701512">
              <w:rPr>
                <w:rFonts w:ascii="Times New Roman" w:hAnsi="Times New Roman" w:cs="Times New Roman" w:hint="eastAsia"/>
                <w:sz w:val="18"/>
                <w:szCs w:val="20"/>
              </w:rPr>
              <w:t>0.13</w:t>
            </w:r>
          </w:p>
        </w:tc>
        <w:tc>
          <w:tcPr>
            <w:tcW w:w="1051" w:type="dxa"/>
            <w:vAlign w:val="center"/>
          </w:tcPr>
          <w:p w14:paraId="10966E88" w14:textId="77777777" w:rsidR="00F84173" w:rsidRDefault="00F84173" w:rsidP="00D41E81">
            <w:pPr>
              <w:jc w:val="center"/>
              <w:rPr>
                <w:rFonts w:hint="eastAsia"/>
              </w:rPr>
            </w:pPr>
            <w:r w:rsidRPr="00701512">
              <w:rPr>
                <w:rFonts w:ascii="Times New Roman" w:hAnsi="Times New Roman" w:cs="Times New Roman" w:hint="eastAsia"/>
                <w:sz w:val="18"/>
                <w:szCs w:val="20"/>
              </w:rPr>
              <w:t>0.66</w:t>
            </w:r>
          </w:p>
        </w:tc>
        <w:tc>
          <w:tcPr>
            <w:tcW w:w="861" w:type="dxa"/>
            <w:vAlign w:val="center"/>
          </w:tcPr>
          <w:p w14:paraId="761B0376" w14:textId="77777777" w:rsidR="00F84173" w:rsidRDefault="00F84173" w:rsidP="00D41E81">
            <w:pPr>
              <w:jc w:val="center"/>
              <w:rPr>
                <w:rFonts w:hint="eastAsia"/>
              </w:rPr>
            </w:pPr>
            <w:r w:rsidRPr="008F0B3C">
              <w:rPr>
                <w:rFonts w:ascii="Times New Roman" w:hAnsi="Times New Roman" w:cs="Times New Roman" w:hint="eastAsia"/>
                <w:sz w:val="18"/>
                <w:szCs w:val="20"/>
              </w:rPr>
              <w:t>0.013</w:t>
            </w:r>
          </w:p>
        </w:tc>
        <w:tc>
          <w:tcPr>
            <w:tcW w:w="952" w:type="dxa"/>
            <w:vAlign w:val="center"/>
          </w:tcPr>
          <w:p w14:paraId="0560BE95" w14:textId="77777777" w:rsidR="00F84173" w:rsidRDefault="00F84173" w:rsidP="00D41E81">
            <w:pPr>
              <w:jc w:val="center"/>
              <w:rPr>
                <w:rFonts w:hint="eastAsia"/>
              </w:rPr>
            </w:pPr>
            <w:r w:rsidRPr="008F0B3C">
              <w:rPr>
                <w:rFonts w:ascii="Times New Roman" w:hAnsi="Times New Roman" w:cs="Times New Roman" w:hint="eastAsia"/>
                <w:sz w:val="18"/>
                <w:szCs w:val="20"/>
              </w:rPr>
              <w:t>0.080</w:t>
            </w:r>
          </w:p>
        </w:tc>
      </w:tr>
      <w:tr w:rsidR="00F84173" w14:paraId="628312E1" w14:textId="77777777" w:rsidTr="00D41E81">
        <w:trPr>
          <w:trHeight w:val="317"/>
          <w:jc w:val="center"/>
        </w:trPr>
        <w:tc>
          <w:tcPr>
            <w:tcW w:w="941" w:type="dxa"/>
            <w:vAlign w:val="center"/>
          </w:tcPr>
          <w:p w14:paraId="0EFADDD0" w14:textId="77777777" w:rsidR="00F84173" w:rsidRDefault="00F84173" w:rsidP="00D41E81">
            <w:pPr>
              <w:jc w:val="center"/>
              <w:rPr>
                <w:rFonts w:hint="eastAsia"/>
              </w:rPr>
            </w:pPr>
            <w:r w:rsidRPr="00C03D33">
              <w:rPr>
                <w:rFonts w:ascii="Times New Roman" w:hAnsi="Times New Roman" w:cs="Times New Roman" w:hint="eastAsia"/>
                <w:b/>
                <w:bCs/>
              </w:rPr>
              <w:t>H4w</w:t>
            </w:r>
          </w:p>
        </w:tc>
        <w:tc>
          <w:tcPr>
            <w:tcW w:w="2623" w:type="dxa"/>
            <w:vAlign w:val="center"/>
          </w:tcPr>
          <w:p w14:paraId="491C3FB7"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 BD; FC</w:t>
            </w:r>
          </w:p>
        </w:tc>
        <w:tc>
          <w:tcPr>
            <w:tcW w:w="941" w:type="dxa"/>
            <w:vAlign w:val="center"/>
          </w:tcPr>
          <w:p w14:paraId="5BC53070" w14:textId="77777777" w:rsidR="00F84173" w:rsidRDefault="00F84173" w:rsidP="00D41E81">
            <w:pPr>
              <w:jc w:val="center"/>
              <w:rPr>
                <w:rFonts w:hint="eastAsia"/>
              </w:rPr>
            </w:pPr>
            <w:r w:rsidRPr="00701512">
              <w:rPr>
                <w:rFonts w:ascii="Times New Roman" w:hAnsi="Times New Roman" w:cs="Times New Roman" w:hint="eastAsia"/>
                <w:sz w:val="18"/>
                <w:szCs w:val="20"/>
              </w:rPr>
              <w:t>-0.12</w:t>
            </w:r>
          </w:p>
        </w:tc>
        <w:tc>
          <w:tcPr>
            <w:tcW w:w="834" w:type="dxa"/>
            <w:vAlign w:val="center"/>
          </w:tcPr>
          <w:p w14:paraId="36E0142D" w14:textId="77777777" w:rsidR="00F84173" w:rsidRDefault="00F84173" w:rsidP="00D41E81">
            <w:pPr>
              <w:jc w:val="center"/>
              <w:rPr>
                <w:rFonts w:hint="eastAsia"/>
              </w:rPr>
            </w:pPr>
            <w:r w:rsidRPr="00701512">
              <w:rPr>
                <w:rFonts w:ascii="Times New Roman" w:hAnsi="Times New Roman" w:cs="Times New Roman" w:hint="eastAsia"/>
                <w:sz w:val="18"/>
                <w:szCs w:val="20"/>
              </w:rPr>
              <w:t>0.08</w:t>
            </w:r>
          </w:p>
        </w:tc>
        <w:tc>
          <w:tcPr>
            <w:tcW w:w="945" w:type="dxa"/>
            <w:vAlign w:val="center"/>
          </w:tcPr>
          <w:p w14:paraId="4D72D3DF" w14:textId="77777777" w:rsidR="00F84173" w:rsidRDefault="00F84173" w:rsidP="00D41E81">
            <w:pPr>
              <w:jc w:val="center"/>
              <w:rPr>
                <w:rFonts w:hint="eastAsia"/>
              </w:rPr>
            </w:pPr>
            <w:r w:rsidRPr="00701512">
              <w:rPr>
                <w:rFonts w:ascii="Times New Roman" w:hAnsi="Times New Roman" w:cs="Times New Roman" w:hint="eastAsia"/>
                <w:sz w:val="18"/>
                <w:szCs w:val="20"/>
              </w:rPr>
              <w:t>0.09</w:t>
            </w:r>
          </w:p>
        </w:tc>
        <w:tc>
          <w:tcPr>
            <w:tcW w:w="773" w:type="dxa"/>
            <w:vAlign w:val="center"/>
          </w:tcPr>
          <w:p w14:paraId="4936DD77" w14:textId="77777777" w:rsidR="00F84173" w:rsidRDefault="00F84173" w:rsidP="00D41E81">
            <w:pPr>
              <w:jc w:val="center"/>
              <w:rPr>
                <w:rFonts w:hint="eastAsia"/>
              </w:rPr>
            </w:pPr>
            <w:r w:rsidRPr="00701512">
              <w:rPr>
                <w:rFonts w:ascii="Times New Roman" w:hAnsi="Times New Roman" w:cs="Times New Roman" w:hint="eastAsia"/>
                <w:sz w:val="18"/>
                <w:szCs w:val="20"/>
              </w:rPr>
              <w:t>-0.16</w:t>
            </w:r>
          </w:p>
        </w:tc>
        <w:tc>
          <w:tcPr>
            <w:tcW w:w="771" w:type="dxa"/>
            <w:vAlign w:val="center"/>
          </w:tcPr>
          <w:p w14:paraId="58DAF4B2" w14:textId="77777777" w:rsidR="00F84173" w:rsidRDefault="00F84173" w:rsidP="00D41E81">
            <w:pPr>
              <w:jc w:val="center"/>
              <w:rPr>
                <w:rFonts w:hint="eastAsia"/>
              </w:rPr>
            </w:pPr>
            <w:r w:rsidRPr="003047CD">
              <w:rPr>
                <w:rFonts w:ascii="Times New Roman" w:hAnsi="Times New Roman" w:cs="Times New Roman" w:hint="eastAsia"/>
                <w:b/>
                <w:bCs/>
                <w:sz w:val="18"/>
                <w:szCs w:val="20"/>
              </w:rPr>
              <w:t>0.11</w:t>
            </w:r>
          </w:p>
        </w:tc>
        <w:tc>
          <w:tcPr>
            <w:tcW w:w="719" w:type="dxa"/>
            <w:vAlign w:val="center"/>
          </w:tcPr>
          <w:p w14:paraId="62EA4207" w14:textId="77777777" w:rsidR="00F84173" w:rsidRDefault="00F84173" w:rsidP="00D41E81">
            <w:pPr>
              <w:jc w:val="center"/>
              <w:rPr>
                <w:rFonts w:hint="eastAsia"/>
              </w:rPr>
            </w:pPr>
            <w:r w:rsidRPr="003047CD">
              <w:rPr>
                <w:rFonts w:ascii="Times New Roman" w:hAnsi="Times New Roman" w:cs="Times New Roman" w:hint="eastAsia"/>
                <w:b/>
                <w:bCs/>
                <w:sz w:val="18"/>
                <w:szCs w:val="20"/>
              </w:rPr>
              <w:t>0.18</w:t>
            </w:r>
          </w:p>
        </w:tc>
        <w:tc>
          <w:tcPr>
            <w:tcW w:w="1051" w:type="dxa"/>
            <w:vAlign w:val="center"/>
          </w:tcPr>
          <w:p w14:paraId="4FF3FFED" w14:textId="77777777" w:rsidR="00F84173" w:rsidRDefault="00F84173" w:rsidP="00D41E81">
            <w:pPr>
              <w:jc w:val="center"/>
              <w:rPr>
                <w:rFonts w:hint="eastAsia"/>
              </w:rPr>
            </w:pPr>
            <w:r w:rsidRPr="00701512">
              <w:rPr>
                <w:rFonts w:ascii="Times New Roman" w:hAnsi="Times New Roman" w:cs="Times New Roman" w:hint="eastAsia"/>
                <w:sz w:val="18"/>
                <w:szCs w:val="20"/>
              </w:rPr>
              <w:t>0.74</w:t>
            </w:r>
          </w:p>
        </w:tc>
        <w:tc>
          <w:tcPr>
            <w:tcW w:w="861" w:type="dxa"/>
            <w:vAlign w:val="center"/>
          </w:tcPr>
          <w:p w14:paraId="5EAE0AD3" w14:textId="77777777" w:rsidR="00F84173" w:rsidRDefault="00F84173" w:rsidP="00D41E81">
            <w:pPr>
              <w:jc w:val="center"/>
              <w:rPr>
                <w:rFonts w:hint="eastAsia"/>
              </w:rPr>
            </w:pPr>
            <w:r w:rsidRPr="008F0B3C">
              <w:rPr>
                <w:rFonts w:ascii="Times New Roman" w:hAnsi="Times New Roman" w:cs="Times New Roman" w:hint="eastAsia"/>
                <w:sz w:val="18"/>
                <w:szCs w:val="20"/>
              </w:rPr>
              <w:t>-0.027</w:t>
            </w:r>
          </w:p>
        </w:tc>
        <w:tc>
          <w:tcPr>
            <w:tcW w:w="952" w:type="dxa"/>
            <w:vAlign w:val="center"/>
          </w:tcPr>
          <w:p w14:paraId="55E237CA" w14:textId="77777777" w:rsidR="00F84173" w:rsidRDefault="00F84173" w:rsidP="00D41E81">
            <w:pPr>
              <w:jc w:val="center"/>
              <w:rPr>
                <w:rFonts w:hint="eastAsia"/>
              </w:rPr>
            </w:pPr>
            <w:r w:rsidRPr="008F0B3C">
              <w:rPr>
                <w:rFonts w:ascii="Times New Roman" w:hAnsi="Times New Roman" w:cs="Times New Roman" w:hint="eastAsia"/>
                <w:sz w:val="18"/>
                <w:szCs w:val="20"/>
              </w:rPr>
              <w:t>0.048</w:t>
            </w:r>
          </w:p>
        </w:tc>
      </w:tr>
      <w:tr w:rsidR="00F84173" w14:paraId="66E4C1BC" w14:textId="77777777" w:rsidTr="00D41E81">
        <w:trPr>
          <w:trHeight w:val="317"/>
          <w:jc w:val="center"/>
        </w:trPr>
        <w:tc>
          <w:tcPr>
            <w:tcW w:w="941" w:type="dxa"/>
            <w:tcBorders>
              <w:bottom w:val="single" w:sz="6" w:space="0" w:color="auto"/>
            </w:tcBorders>
            <w:vAlign w:val="center"/>
          </w:tcPr>
          <w:p w14:paraId="59781B0D" w14:textId="77777777" w:rsidR="00F84173" w:rsidRDefault="00F84173" w:rsidP="00D41E81">
            <w:pPr>
              <w:jc w:val="center"/>
              <w:rPr>
                <w:rFonts w:hint="eastAsia"/>
              </w:rPr>
            </w:pPr>
            <w:r w:rsidRPr="00C03D33">
              <w:rPr>
                <w:rFonts w:ascii="Times New Roman" w:hAnsi="Times New Roman" w:cs="Times New Roman" w:hint="eastAsia"/>
                <w:b/>
                <w:bCs/>
              </w:rPr>
              <w:t>H5w</w:t>
            </w:r>
          </w:p>
        </w:tc>
        <w:tc>
          <w:tcPr>
            <w:tcW w:w="2623" w:type="dxa"/>
            <w:tcBorders>
              <w:bottom w:val="single" w:sz="6" w:space="0" w:color="auto"/>
            </w:tcBorders>
            <w:vAlign w:val="center"/>
          </w:tcPr>
          <w:p w14:paraId="6FB2AF57" w14:textId="77777777" w:rsidR="00F84173" w:rsidRDefault="00F84173" w:rsidP="00D41E81">
            <w:pPr>
              <w:jc w:val="center"/>
              <w:rPr>
                <w:rFonts w:hint="eastAsia"/>
              </w:rPr>
            </w:pPr>
            <w:r w:rsidRPr="00C03D33">
              <w:rPr>
                <w:rFonts w:ascii="Times New Roman" w:hAnsi="Times New Roman" w:cs="Times New Roman" w:hint="eastAsia"/>
                <w:sz w:val="18"/>
                <w:szCs w:val="20"/>
              </w:rPr>
              <w:t>Sand, silt and clay; BD, FC, WP</w:t>
            </w:r>
          </w:p>
        </w:tc>
        <w:tc>
          <w:tcPr>
            <w:tcW w:w="941" w:type="dxa"/>
            <w:tcBorders>
              <w:bottom w:val="single" w:sz="6" w:space="0" w:color="auto"/>
            </w:tcBorders>
            <w:vAlign w:val="center"/>
          </w:tcPr>
          <w:p w14:paraId="34FD92D8" w14:textId="77777777" w:rsidR="00F84173" w:rsidRDefault="00F84173" w:rsidP="00D41E81">
            <w:pPr>
              <w:jc w:val="center"/>
              <w:rPr>
                <w:rFonts w:hint="eastAsia"/>
              </w:rPr>
            </w:pPr>
            <w:r w:rsidRPr="00701512">
              <w:rPr>
                <w:rFonts w:ascii="Times New Roman" w:hAnsi="Times New Roman" w:cs="Times New Roman" w:hint="eastAsia"/>
                <w:sz w:val="18"/>
                <w:szCs w:val="20"/>
              </w:rPr>
              <w:t>-0.07</w:t>
            </w:r>
          </w:p>
        </w:tc>
        <w:tc>
          <w:tcPr>
            <w:tcW w:w="834" w:type="dxa"/>
            <w:tcBorders>
              <w:bottom w:val="single" w:sz="6" w:space="0" w:color="auto"/>
            </w:tcBorders>
            <w:vAlign w:val="center"/>
          </w:tcPr>
          <w:p w14:paraId="7EF73438" w14:textId="77777777" w:rsidR="00F84173" w:rsidRDefault="00F84173" w:rsidP="00D41E81">
            <w:pPr>
              <w:jc w:val="center"/>
              <w:rPr>
                <w:rFonts w:hint="eastAsia"/>
              </w:rPr>
            </w:pPr>
            <w:r w:rsidRPr="00701512">
              <w:rPr>
                <w:rFonts w:ascii="Times New Roman" w:hAnsi="Times New Roman" w:cs="Times New Roman" w:hint="eastAsia"/>
                <w:sz w:val="18"/>
                <w:szCs w:val="20"/>
              </w:rPr>
              <w:t>-0.02</w:t>
            </w:r>
          </w:p>
        </w:tc>
        <w:tc>
          <w:tcPr>
            <w:tcW w:w="945" w:type="dxa"/>
            <w:tcBorders>
              <w:bottom w:val="single" w:sz="6" w:space="0" w:color="auto"/>
            </w:tcBorders>
            <w:vAlign w:val="center"/>
          </w:tcPr>
          <w:p w14:paraId="6C9B3AAF" w14:textId="77777777" w:rsidR="00F84173" w:rsidRDefault="00F84173" w:rsidP="00D41E81">
            <w:pPr>
              <w:jc w:val="center"/>
              <w:rPr>
                <w:rFonts w:hint="eastAsia"/>
              </w:rPr>
            </w:pPr>
            <w:r w:rsidRPr="00701512">
              <w:rPr>
                <w:rFonts w:ascii="Times New Roman" w:hAnsi="Times New Roman" w:cs="Times New Roman" w:hint="eastAsia"/>
                <w:sz w:val="18"/>
                <w:szCs w:val="20"/>
              </w:rPr>
              <w:t>0.10</w:t>
            </w:r>
          </w:p>
        </w:tc>
        <w:tc>
          <w:tcPr>
            <w:tcW w:w="773" w:type="dxa"/>
            <w:tcBorders>
              <w:bottom w:val="single" w:sz="6" w:space="0" w:color="auto"/>
            </w:tcBorders>
            <w:vAlign w:val="center"/>
          </w:tcPr>
          <w:p w14:paraId="1A272C9C" w14:textId="77777777" w:rsidR="00F84173" w:rsidRDefault="00F84173" w:rsidP="00D41E81">
            <w:pPr>
              <w:jc w:val="center"/>
              <w:rPr>
                <w:rFonts w:hint="eastAsia"/>
              </w:rPr>
            </w:pPr>
            <w:r w:rsidRPr="00701512">
              <w:rPr>
                <w:rFonts w:ascii="Times New Roman" w:hAnsi="Times New Roman" w:cs="Times New Roman" w:hint="eastAsia"/>
                <w:sz w:val="18"/>
                <w:szCs w:val="20"/>
              </w:rPr>
              <w:t>-0.13</w:t>
            </w:r>
          </w:p>
        </w:tc>
        <w:tc>
          <w:tcPr>
            <w:tcW w:w="771" w:type="dxa"/>
            <w:tcBorders>
              <w:bottom w:val="single" w:sz="6" w:space="0" w:color="auto"/>
            </w:tcBorders>
            <w:vAlign w:val="center"/>
          </w:tcPr>
          <w:p w14:paraId="6BE718D6" w14:textId="77777777" w:rsidR="00F84173" w:rsidRDefault="00F84173" w:rsidP="00D41E81">
            <w:pPr>
              <w:jc w:val="center"/>
              <w:rPr>
                <w:rFonts w:hint="eastAsia"/>
              </w:rPr>
            </w:pPr>
            <w:r w:rsidRPr="00701512">
              <w:rPr>
                <w:rFonts w:ascii="Times New Roman" w:hAnsi="Times New Roman" w:cs="Times New Roman" w:hint="eastAsia"/>
                <w:sz w:val="18"/>
                <w:szCs w:val="20"/>
              </w:rPr>
              <w:t>0.08</w:t>
            </w:r>
          </w:p>
        </w:tc>
        <w:tc>
          <w:tcPr>
            <w:tcW w:w="719" w:type="dxa"/>
            <w:tcBorders>
              <w:bottom w:val="single" w:sz="6" w:space="0" w:color="auto"/>
            </w:tcBorders>
            <w:vAlign w:val="center"/>
          </w:tcPr>
          <w:p w14:paraId="1BB0C47A" w14:textId="77777777" w:rsidR="00F84173" w:rsidRDefault="00F84173" w:rsidP="00D41E81">
            <w:pPr>
              <w:jc w:val="center"/>
              <w:rPr>
                <w:rFonts w:hint="eastAsia"/>
              </w:rPr>
            </w:pPr>
            <w:r w:rsidRPr="003047CD">
              <w:rPr>
                <w:rFonts w:ascii="Times New Roman" w:hAnsi="Times New Roman" w:cs="Times New Roman" w:hint="eastAsia"/>
                <w:b/>
                <w:bCs/>
                <w:sz w:val="18"/>
                <w:szCs w:val="20"/>
              </w:rPr>
              <w:t>0.14</w:t>
            </w:r>
          </w:p>
        </w:tc>
        <w:tc>
          <w:tcPr>
            <w:tcW w:w="1051" w:type="dxa"/>
            <w:tcBorders>
              <w:bottom w:val="single" w:sz="6" w:space="0" w:color="auto"/>
            </w:tcBorders>
            <w:vAlign w:val="center"/>
          </w:tcPr>
          <w:p w14:paraId="676E442D" w14:textId="77777777" w:rsidR="00F84173" w:rsidRDefault="00F84173" w:rsidP="00D41E81">
            <w:pPr>
              <w:jc w:val="center"/>
              <w:rPr>
                <w:rFonts w:hint="eastAsia"/>
              </w:rPr>
            </w:pPr>
            <w:r w:rsidRPr="00701512">
              <w:rPr>
                <w:rFonts w:ascii="Times New Roman" w:hAnsi="Times New Roman" w:cs="Times New Roman" w:hint="eastAsia"/>
                <w:sz w:val="18"/>
                <w:szCs w:val="20"/>
              </w:rPr>
              <w:t>0.54</w:t>
            </w:r>
          </w:p>
        </w:tc>
        <w:tc>
          <w:tcPr>
            <w:tcW w:w="861" w:type="dxa"/>
            <w:tcBorders>
              <w:bottom w:val="single" w:sz="6" w:space="0" w:color="auto"/>
            </w:tcBorders>
            <w:vAlign w:val="center"/>
          </w:tcPr>
          <w:p w14:paraId="0C3A539C" w14:textId="77777777" w:rsidR="00F84173" w:rsidRDefault="00F84173" w:rsidP="00D41E81">
            <w:pPr>
              <w:jc w:val="center"/>
              <w:rPr>
                <w:rFonts w:hint="eastAsia"/>
              </w:rPr>
            </w:pPr>
            <w:r>
              <w:rPr>
                <w:rFonts w:ascii="Times New Roman" w:hAnsi="Times New Roman" w:cs="Times New Roman" w:hint="eastAsia"/>
                <w:sz w:val="18"/>
                <w:szCs w:val="20"/>
              </w:rPr>
              <w:t>-0.020</w:t>
            </w:r>
          </w:p>
        </w:tc>
        <w:tc>
          <w:tcPr>
            <w:tcW w:w="952" w:type="dxa"/>
            <w:tcBorders>
              <w:bottom w:val="single" w:sz="6" w:space="0" w:color="auto"/>
            </w:tcBorders>
            <w:vAlign w:val="center"/>
          </w:tcPr>
          <w:p w14:paraId="34A6324F" w14:textId="77777777" w:rsidR="00F84173" w:rsidRDefault="00F84173" w:rsidP="00D41E81">
            <w:pPr>
              <w:jc w:val="center"/>
              <w:rPr>
                <w:rFonts w:hint="eastAsia"/>
              </w:rPr>
            </w:pPr>
            <w:r w:rsidRPr="00C03D33">
              <w:rPr>
                <w:rFonts w:ascii="Times New Roman" w:hAnsi="Times New Roman" w:cs="Times New Roman" w:hint="eastAsia"/>
                <w:sz w:val="18"/>
                <w:szCs w:val="20"/>
              </w:rPr>
              <w:t>0.040</w:t>
            </w:r>
          </w:p>
        </w:tc>
      </w:tr>
      <w:tr w:rsidR="00F84173" w14:paraId="77739D54" w14:textId="77777777" w:rsidTr="00D41E81">
        <w:trPr>
          <w:trHeight w:val="317"/>
          <w:jc w:val="center"/>
        </w:trPr>
        <w:tc>
          <w:tcPr>
            <w:tcW w:w="7060" w:type="dxa"/>
            <w:gridSpan w:val="6"/>
            <w:tcBorders>
              <w:top w:val="single" w:sz="6" w:space="0" w:color="auto"/>
              <w:bottom w:val="single" w:sz="12" w:space="0" w:color="auto"/>
            </w:tcBorders>
            <w:vAlign w:val="center"/>
          </w:tcPr>
          <w:p w14:paraId="70E93C9C" w14:textId="77777777" w:rsidR="00F84173" w:rsidRDefault="00F84173" w:rsidP="00D41E81">
            <w:pPr>
              <w:jc w:val="center"/>
              <w:rPr>
                <w:rFonts w:hint="eastAsia"/>
              </w:rPr>
            </w:pPr>
            <w:r w:rsidRPr="008C4E6C">
              <w:rPr>
                <w:rFonts w:ascii="Times New Roman" w:hAnsi="Times New Roman" w:cs="Times New Roman" w:hint="eastAsia"/>
                <w:b/>
                <w:bCs/>
              </w:rPr>
              <w:t>Correlation between sum(|</w:t>
            </w:r>
            <w:r w:rsidRPr="008C4E6C">
              <w:rPr>
                <w:rFonts w:ascii="Times New Roman" w:hAnsi="Times New Roman" w:cs="Times New Roman" w:hint="eastAsia"/>
                <w:b/>
                <w:bCs/>
                <w:i/>
                <w:iCs/>
              </w:rPr>
              <w:t>r</w:t>
            </w:r>
            <w:r w:rsidRPr="008C4E6C">
              <w:rPr>
                <w:rFonts w:ascii="Times New Roman" w:hAnsi="Times New Roman" w:cs="Times New Roman" w:hint="eastAsia"/>
                <w:b/>
                <w:bCs/>
              </w:rPr>
              <w:t xml:space="preserve">|) and </w:t>
            </w:r>
            <w:r w:rsidRPr="008C4E6C">
              <w:rPr>
                <w:rFonts w:ascii="Times New Roman" w:hAnsi="Times New Roman" w:cs="Times New Roman" w:hint="eastAsia"/>
                <w:b/>
                <w:bCs/>
                <w:i/>
                <w:iCs/>
              </w:rPr>
              <w:t>RMSE</w:t>
            </w:r>
          </w:p>
        </w:tc>
        <w:tc>
          <w:tcPr>
            <w:tcW w:w="4354" w:type="dxa"/>
            <w:gridSpan w:val="5"/>
            <w:tcBorders>
              <w:top w:val="single" w:sz="6" w:space="0" w:color="auto"/>
              <w:bottom w:val="single" w:sz="12" w:space="0" w:color="auto"/>
            </w:tcBorders>
            <w:vAlign w:val="center"/>
          </w:tcPr>
          <w:p w14:paraId="3EC71B6B" w14:textId="77777777" w:rsidR="00F84173" w:rsidRDefault="00F84173" w:rsidP="00D41E81">
            <w:pPr>
              <w:jc w:val="center"/>
              <w:rPr>
                <w:rFonts w:hint="eastAsia"/>
              </w:rPr>
            </w:pPr>
            <w:r w:rsidRPr="00701512">
              <w:rPr>
                <w:rFonts w:ascii="Times New Roman" w:hAnsi="Times New Roman" w:cs="Times New Roman" w:hint="eastAsia"/>
                <w:sz w:val="18"/>
                <w:szCs w:val="20"/>
              </w:rPr>
              <w:t>0.67</w:t>
            </w:r>
          </w:p>
        </w:tc>
      </w:tr>
    </w:tbl>
    <w:p w14:paraId="69167783" w14:textId="4385DB77" w:rsidR="00C03D33" w:rsidRPr="00716FF0" w:rsidRDefault="007C4833" w:rsidP="001826D8">
      <w:pPr>
        <w:spacing w:beforeLines="100" w:before="240" w:line="400" w:lineRule="exact"/>
        <w:ind w:firstLineChars="200" w:firstLine="480"/>
        <w:rPr>
          <w:rFonts w:ascii="Times New Roman" w:hAnsi="Times New Roman" w:cs="Times New Roman"/>
          <w:sz w:val="24"/>
          <w:szCs w:val="28"/>
        </w:rPr>
      </w:pPr>
      <w:r w:rsidRPr="00082536">
        <w:rPr>
          <w:rFonts w:ascii="Times New Roman" w:hAnsi="Times New Roman" w:cs="Times New Roman"/>
          <w:sz w:val="24"/>
          <w:szCs w:val="28"/>
        </w:rPr>
        <w:t>Finally, the correlation between the sum(|</w:t>
      </w:r>
      <w:r w:rsidRPr="00082536">
        <w:rPr>
          <w:rFonts w:ascii="Times New Roman" w:hAnsi="Times New Roman" w:cs="Times New Roman"/>
          <w:i/>
          <w:sz w:val="24"/>
          <w:szCs w:val="28"/>
        </w:rPr>
        <w:t>r</w:t>
      </w:r>
      <w:r w:rsidRPr="00082536">
        <w:rPr>
          <w:rFonts w:ascii="Times New Roman" w:hAnsi="Times New Roman" w:cs="Times New Roman"/>
          <w:sz w:val="24"/>
          <w:szCs w:val="28"/>
        </w:rPr>
        <w:t xml:space="preserve">|) and </w:t>
      </w:r>
      <w:r w:rsidRPr="00082536">
        <w:rPr>
          <w:rFonts w:ascii="Times New Roman" w:hAnsi="Times New Roman" w:cs="Times New Roman"/>
          <w:i/>
          <w:iCs/>
          <w:sz w:val="24"/>
          <w:szCs w:val="28"/>
        </w:rPr>
        <w:t>RMSE</w:t>
      </w:r>
      <w:r w:rsidRPr="00082536">
        <w:rPr>
          <w:rFonts w:ascii="Times New Roman" w:hAnsi="Times New Roman" w:cs="Times New Roman"/>
          <w:sz w:val="24"/>
          <w:szCs w:val="28"/>
        </w:rPr>
        <w:t xml:space="preserve"> </w:t>
      </w:r>
      <w:r w:rsidR="009D70CE" w:rsidRPr="00082536">
        <w:rPr>
          <w:rFonts w:ascii="Times New Roman" w:hAnsi="Times New Roman" w:cs="Times New Roman"/>
          <w:sz w:val="24"/>
          <w:szCs w:val="28"/>
        </w:rPr>
        <w:t>is also</w:t>
      </w:r>
      <w:r w:rsidRPr="00082536">
        <w:rPr>
          <w:rFonts w:ascii="Times New Roman" w:hAnsi="Times New Roman" w:cs="Times New Roman"/>
          <w:sz w:val="24"/>
          <w:szCs w:val="28"/>
        </w:rPr>
        <w:t xml:space="preserve"> calculated, which reflects the intrinsic relationship between </w:t>
      </w:r>
      <w:r w:rsidR="007B6C3B">
        <w:rPr>
          <w:rFonts w:ascii="Times New Roman" w:hAnsi="Times New Roman" w:cs="Times New Roman"/>
          <w:sz w:val="24"/>
          <w:szCs w:val="28"/>
        </w:rPr>
        <w:t xml:space="preserve">the </w:t>
      </w:r>
      <w:r w:rsidR="00A702C9" w:rsidRPr="00002F69">
        <w:rPr>
          <w:rFonts w:ascii="Times New Roman" w:hAnsi="Times New Roman" w:cs="Times New Roman"/>
          <w:bCs/>
          <w:color w:val="000000" w:themeColor="text1"/>
          <w:sz w:val="24"/>
          <w:szCs w:val="24"/>
        </w:rPr>
        <w:t>overall correla</w:t>
      </w:r>
      <w:r w:rsidR="00A702C9" w:rsidRPr="003C4DEF">
        <w:rPr>
          <w:rFonts w:ascii="Times New Roman" w:hAnsi="Times New Roman" w:cs="Times New Roman"/>
          <w:bCs/>
          <w:color w:val="000000" w:themeColor="text1"/>
          <w:sz w:val="24"/>
          <w:szCs w:val="24"/>
        </w:rPr>
        <w:t xml:space="preserve">tion of </w:t>
      </w:r>
      <w:r w:rsidRPr="003C4DEF">
        <w:rPr>
          <w:rFonts w:ascii="Times New Roman" w:hAnsi="Times New Roman" w:cs="Times New Roman"/>
          <w:sz w:val="24"/>
          <w:szCs w:val="28"/>
        </w:rPr>
        <w:t xml:space="preserve">input </w:t>
      </w:r>
      <w:r w:rsidR="00A702C9" w:rsidRPr="00072E83">
        <w:rPr>
          <w:rFonts w:ascii="Times New Roman" w:hAnsi="Times New Roman" w:cs="Times New Roman"/>
          <w:sz w:val="24"/>
          <w:szCs w:val="28"/>
        </w:rPr>
        <w:t>variables</w:t>
      </w:r>
      <w:r w:rsidR="00A57D0B" w:rsidRPr="003C4DEF">
        <w:rPr>
          <w:rFonts w:ascii="Times New Roman" w:hAnsi="Times New Roman" w:cs="Times New Roman"/>
          <w:sz w:val="24"/>
          <w:szCs w:val="28"/>
        </w:rPr>
        <w:t xml:space="preserve"> </w:t>
      </w:r>
      <w:r w:rsidRPr="003C4DEF">
        <w:rPr>
          <w:rFonts w:ascii="Times New Roman" w:hAnsi="Times New Roman" w:cs="Times New Roman"/>
          <w:sz w:val="24"/>
          <w:szCs w:val="28"/>
        </w:rPr>
        <w:t xml:space="preserve">and </w:t>
      </w:r>
      <w:bookmarkStart w:id="94" w:name="_Hlk215407977"/>
      <w:r w:rsidR="007B6C3B">
        <w:rPr>
          <w:rFonts w:ascii="Times New Roman" w:hAnsi="Times New Roman" w:cs="Times New Roman"/>
          <w:sz w:val="24"/>
          <w:szCs w:val="28"/>
        </w:rPr>
        <w:t xml:space="preserve">the </w:t>
      </w:r>
      <w:r w:rsidRPr="003C4DEF">
        <w:rPr>
          <w:rFonts w:ascii="Times New Roman" w:hAnsi="Times New Roman" w:cs="Times New Roman"/>
          <w:sz w:val="24"/>
          <w:szCs w:val="28"/>
        </w:rPr>
        <w:t>predictive performance</w:t>
      </w:r>
      <w:bookmarkEnd w:id="94"/>
      <w:r w:rsidRPr="003C4DEF">
        <w:rPr>
          <w:rFonts w:ascii="Times New Roman" w:hAnsi="Times New Roman" w:cs="Times New Roman"/>
          <w:sz w:val="24"/>
          <w:szCs w:val="28"/>
        </w:rPr>
        <w:t xml:space="preserve"> of the PTFs. </w:t>
      </w:r>
      <w:r w:rsidR="009D5AF3" w:rsidRPr="003C4DEF">
        <w:rPr>
          <w:rFonts w:ascii="Times New Roman" w:hAnsi="Times New Roman" w:cs="Times New Roman"/>
          <w:sz w:val="24"/>
          <w:szCs w:val="28"/>
        </w:rPr>
        <w:t>Strong p</w:t>
      </w:r>
      <w:r w:rsidR="00387D6C" w:rsidRPr="003C4DEF">
        <w:rPr>
          <w:rFonts w:ascii="Times New Roman" w:hAnsi="Times New Roman" w:cs="Times New Roman"/>
          <w:sz w:val="24"/>
          <w:szCs w:val="28"/>
        </w:rPr>
        <w:t xml:space="preserve">ositive correlation coefficients </w:t>
      </w:r>
      <w:r w:rsidR="005A61A8" w:rsidRPr="003C4DEF">
        <w:rPr>
          <w:rFonts w:ascii="Times New Roman" w:hAnsi="Times New Roman" w:cs="Times New Roman"/>
          <w:sz w:val="24"/>
          <w:szCs w:val="28"/>
        </w:rPr>
        <w:t>(</w:t>
      </w:r>
      <w:r w:rsidR="005A61A8" w:rsidRPr="00072E83">
        <w:rPr>
          <w:rFonts w:ascii="Times New Roman" w:hAnsi="Times New Roman" w:cs="Times New Roman"/>
          <w:i/>
          <w:iCs/>
          <w:sz w:val="24"/>
          <w:szCs w:val="28"/>
        </w:rPr>
        <w:t>r</w:t>
      </w:r>
      <w:r w:rsidR="005A61A8" w:rsidRPr="003C4DEF">
        <w:rPr>
          <w:rFonts w:ascii="Times New Roman" w:hAnsi="Times New Roman" w:cs="Times New Roman"/>
          <w:sz w:val="24"/>
          <w:szCs w:val="28"/>
        </w:rPr>
        <w:t xml:space="preserve">) </w:t>
      </w:r>
      <w:r w:rsidR="00387D6C" w:rsidRPr="003C4DEF">
        <w:rPr>
          <w:rFonts w:ascii="Times New Roman" w:hAnsi="Times New Roman" w:cs="Times New Roman"/>
          <w:sz w:val="24"/>
          <w:szCs w:val="28"/>
        </w:rPr>
        <w:t>were observed for</w:t>
      </w:r>
      <w:r w:rsidR="00387D6C" w:rsidRPr="00082536">
        <w:rPr>
          <w:rFonts w:ascii="Times New Roman" w:hAnsi="Times New Roman" w:cs="Times New Roman"/>
          <w:sz w:val="24"/>
          <w:szCs w:val="28"/>
        </w:rPr>
        <w:t xml:space="preserve"> both </w:t>
      </w:r>
      <w:r w:rsidR="0087722A">
        <w:rPr>
          <w:rFonts w:ascii="Times New Roman" w:hAnsi="Times New Roman" w:cs="Times New Roman"/>
          <w:sz w:val="24"/>
          <w:szCs w:val="28"/>
        </w:rPr>
        <w:t>dataset</w:t>
      </w:r>
      <w:r w:rsidR="00AB2362" w:rsidRPr="00082536">
        <w:rPr>
          <w:rFonts w:ascii="Times New Roman" w:hAnsi="Times New Roman" w:cs="Times New Roman"/>
          <w:sz w:val="24"/>
          <w:szCs w:val="28"/>
        </w:rPr>
        <w:t>s</w:t>
      </w:r>
      <w:r w:rsidR="00352183">
        <w:rPr>
          <w:rFonts w:ascii="Times New Roman" w:hAnsi="Times New Roman" w:cs="Times New Roman"/>
          <w:sz w:val="24"/>
          <w:szCs w:val="28"/>
        </w:rPr>
        <w:t xml:space="preserve"> in Table 3</w:t>
      </w:r>
      <w:r w:rsidR="00387D6C" w:rsidRPr="00082536">
        <w:rPr>
          <w:rFonts w:ascii="Times New Roman" w:hAnsi="Times New Roman" w:cs="Times New Roman"/>
          <w:sz w:val="24"/>
          <w:szCs w:val="28"/>
        </w:rPr>
        <w:t xml:space="preserve">, with values of </w:t>
      </w:r>
      <w:r w:rsidR="00182E80">
        <w:rPr>
          <w:rFonts w:ascii="Times New Roman" w:hAnsi="Times New Roman" w:cs="Times New Roman" w:hint="eastAsia"/>
          <w:sz w:val="24"/>
          <w:szCs w:val="28"/>
        </w:rPr>
        <w:t>0.96</w:t>
      </w:r>
      <w:r w:rsidR="00836678" w:rsidRPr="00082536">
        <w:rPr>
          <w:rFonts w:ascii="Times New Roman" w:hAnsi="Times New Roman" w:cs="Times New Roman"/>
          <w:sz w:val="24"/>
          <w:szCs w:val="28"/>
        </w:rPr>
        <w:t xml:space="preserve"> </w:t>
      </w:r>
      <w:r w:rsidR="00387D6C" w:rsidRPr="00082536">
        <w:rPr>
          <w:rFonts w:ascii="Times New Roman" w:hAnsi="Times New Roman" w:cs="Times New Roman"/>
          <w:sz w:val="24"/>
          <w:szCs w:val="28"/>
        </w:rPr>
        <w:t xml:space="preserve">for NCSS and </w:t>
      </w:r>
      <w:r w:rsidR="00182E80">
        <w:rPr>
          <w:rFonts w:ascii="Times New Roman" w:hAnsi="Times New Roman" w:cs="Times New Roman" w:hint="eastAsia"/>
          <w:sz w:val="24"/>
          <w:szCs w:val="28"/>
        </w:rPr>
        <w:t>0.67</w:t>
      </w:r>
      <w:r w:rsidR="00836678" w:rsidRPr="00082536">
        <w:rPr>
          <w:rFonts w:ascii="Times New Roman" w:hAnsi="Times New Roman" w:cs="Times New Roman"/>
          <w:sz w:val="24"/>
          <w:szCs w:val="28"/>
        </w:rPr>
        <w:t xml:space="preserve"> </w:t>
      </w:r>
      <w:r w:rsidR="00387D6C" w:rsidRPr="00082536">
        <w:rPr>
          <w:rFonts w:ascii="Times New Roman" w:hAnsi="Times New Roman" w:cs="Times New Roman"/>
          <w:sz w:val="24"/>
          <w:szCs w:val="28"/>
        </w:rPr>
        <w:t>for HYBRAS-V2.</w:t>
      </w:r>
      <w:r w:rsidR="00FE1B24">
        <w:rPr>
          <w:rFonts w:ascii="Times New Roman" w:hAnsi="Times New Roman" w:cs="Times New Roman" w:hint="eastAsia"/>
          <w:sz w:val="24"/>
          <w:szCs w:val="28"/>
        </w:rPr>
        <w:t xml:space="preserve"> </w:t>
      </w:r>
      <w:r w:rsidR="00FE1B24" w:rsidRPr="00FE1B24">
        <w:rPr>
          <w:rFonts w:ascii="Times New Roman" w:hAnsi="Times New Roman" w:cs="Times New Roman" w:hint="eastAsia"/>
          <w:sz w:val="24"/>
          <w:szCs w:val="28"/>
        </w:rPr>
        <w:t>Additional analyses along the soil water retention curve were carried out</w:t>
      </w:r>
      <w:r w:rsidR="00FE1B24">
        <w:rPr>
          <w:rFonts w:ascii="Times New Roman" w:hAnsi="Times New Roman" w:cs="Times New Roman" w:hint="eastAsia"/>
          <w:sz w:val="24"/>
          <w:szCs w:val="28"/>
        </w:rPr>
        <w:t xml:space="preserve"> </w:t>
      </w:r>
      <w:r w:rsidR="00FE1B24" w:rsidRPr="00FE1B24">
        <w:rPr>
          <w:rFonts w:ascii="Times New Roman" w:hAnsi="Times New Roman" w:cs="Times New Roman" w:hint="eastAsia"/>
          <w:sz w:val="24"/>
          <w:szCs w:val="28"/>
        </w:rPr>
        <w:t>for different pressure head ranges</w:t>
      </w:r>
      <w:r w:rsidR="002C5208">
        <w:rPr>
          <w:rFonts w:ascii="Times New Roman" w:hAnsi="Times New Roman" w:cs="Times New Roman" w:hint="eastAsia"/>
          <w:sz w:val="24"/>
          <w:szCs w:val="28"/>
        </w:rPr>
        <w:t xml:space="preserve"> and are</w:t>
      </w:r>
      <w:r w:rsidR="00FE1B24" w:rsidRPr="00FE1B24">
        <w:rPr>
          <w:rFonts w:ascii="Times New Roman" w:hAnsi="Times New Roman" w:cs="Times New Roman" w:hint="eastAsia"/>
          <w:sz w:val="24"/>
          <w:szCs w:val="28"/>
        </w:rPr>
        <w:t xml:space="preserve"> presented in the</w:t>
      </w:r>
      <w:r w:rsidR="00FE1B24">
        <w:rPr>
          <w:rFonts w:ascii="Times New Roman" w:hAnsi="Times New Roman" w:cs="Times New Roman" w:hint="eastAsia"/>
          <w:sz w:val="24"/>
          <w:szCs w:val="28"/>
        </w:rPr>
        <w:t xml:space="preserve"> </w:t>
      </w:r>
      <w:r w:rsidR="00FE1B24" w:rsidRPr="00FE1B24">
        <w:rPr>
          <w:rFonts w:ascii="Times New Roman" w:hAnsi="Times New Roman" w:cs="Times New Roman" w:hint="eastAsia"/>
          <w:sz w:val="24"/>
          <w:szCs w:val="28"/>
        </w:rPr>
        <w:t xml:space="preserve">Supporting Information </w:t>
      </w:r>
      <w:r w:rsidR="002C5208">
        <w:rPr>
          <w:rFonts w:ascii="Times New Roman" w:hAnsi="Times New Roman" w:cs="Times New Roman" w:hint="eastAsia"/>
          <w:sz w:val="24"/>
          <w:szCs w:val="28"/>
        </w:rPr>
        <w:t>(</w:t>
      </w:r>
      <w:r w:rsidR="00FE1B24" w:rsidRPr="00FE1B24">
        <w:rPr>
          <w:rFonts w:ascii="Times New Roman" w:hAnsi="Times New Roman" w:cs="Times New Roman" w:hint="eastAsia"/>
          <w:sz w:val="24"/>
          <w:szCs w:val="28"/>
        </w:rPr>
        <w:t>Table S2</w:t>
      </w:r>
      <w:r w:rsidR="002C5208">
        <w:rPr>
          <w:rFonts w:ascii="Times New Roman" w:hAnsi="Times New Roman" w:cs="Times New Roman" w:hint="eastAsia"/>
          <w:sz w:val="24"/>
          <w:szCs w:val="28"/>
        </w:rPr>
        <w:t>)</w:t>
      </w:r>
      <w:r w:rsidR="00FE1B24" w:rsidRPr="00FE1B24">
        <w:rPr>
          <w:rFonts w:ascii="Times New Roman" w:hAnsi="Times New Roman" w:cs="Times New Roman" w:hint="eastAsia"/>
          <w:sz w:val="24"/>
          <w:szCs w:val="28"/>
        </w:rPr>
        <w:t>. Overall, consistent</w:t>
      </w:r>
      <w:r w:rsidR="00FE1B24">
        <w:rPr>
          <w:rFonts w:ascii="Times New Roman" w:hAnsi="Times New Roman" w:cs="Times New Roman" w:hint="eastAsia"/>
          <w:sz w:val="24"/>
          <w:szCs w:val="28"/>
        </w:rPr>
        <w:t xml:space="preserve"> </w:t>
      </w:r>
      <w:r w:rsidR="00FE1B24" w:rsidRPr="00FE1B24">
        <w:rPr>
          <w:rFonts w:ascii="Times New Roman" w:hAnsi="Times New Roman" w:cs="Times New Roman" w:hint="eastAsia"/>
          <w:sz w:val="24"/>
          <w:szCs w:val="28"/>
        </w:rPr>
        <w:t>relationships between RMSE and sum|</w:t>
      </w:r>
      <w:r w:rsidR="00FE1B24" w:rsidRPr="00FE1B24">
        <w:rPr>
          <w:rFonts w:ascii="Times New Roman" w:hAnsi="Times New Roman" w:cs="Times New Roman" w:hint="eastAsia"/>
          <w:i/>
          <w:iCs/>
          <w:sz w:val="24"/>
          <w:szCs w:val="28"/>
        </w:rPr>
        <w:t>r</w:t>
      </w:r>
      <w:r w:rsidR="00FE1B24" w:rsidRPr="00FE1B24">
        <w:rPr>
          <w:rFonts w:ascii="Times New Roman" w:hAnsi="Times New Roman" w:cs="Times New Roman" w:hint="eastAsia"/>
          <w:sz w:val="24"/>
          <w:szCs w:val="28"/>
        </w:rPr>
        <w:t>| were observed across most pressure ranges</w:t>
      </w:r>
      <w:r w:rsidR="00FE1B24">
        <w:rPr>
          <w:rFonts w:ascii="Times New Roman" w:hAnsi="Times New Roman" w:cs="Times New Roman" w:hint="eastAsia"/>
          <w:sz w:val="24"/>
          <w:szCs w:val="28"/>
        </w:rPr>
        <w:t>.</w:t>
      </w:r>
      <w:r w:rsidR="00387D6C" w:rsidRPr="00082536">
        <w:rPr>
          <w:rFonts w:ascii="Times New Roman" w:hAnsi="Times New Roman" w:cs="Times New Roman"/>
          <w:sz w:val="24"/>
          <w:szCs w:val="28"/>
        </w:rPr>
        <w:t xml:space="preserve"> </w:t>
      </w:r>
      <w:r w:rsidR="00C03D33" w:rsidRPr="00716FF0">
        <w:rPr>
          <w:rFonts w:ascii="Times New Roman" w:hAnsi="Times New Roman" w:cs="Times New Roman"/>
          <w:sz w:val="24"/>
          <w:szCs w:val="28"/>
        </w:rPr>
        <w:fldChar w:fldCharType="begin"/>
      </w:r>
      <w:r w:rsidR="00C03D33" w:rsidRPr="00082536">
        <w:rPr>
          <w:rFonts w:ascii="Times New Roman" w:hAnsi="Times New Roman" w:cs="Times New Roman"/>
          <w:sz w:val="24"/>
          <w:szCs w:val="28"/>
        </w:rPr>
        <w:instrText xml:space="preserve"> ADDIN ZOTERO_ITEM CSL_CITATION {"citationID":"5CK0DpjY","properties":{"formattedCitation":"(Fuentes-Guevara et al., 2022)","plainCitation":"(Fuentes-Guevara et al., 2022)","dontUpdate":true,"noteIndex":0},"citationItems":[{"id":169,"uris":["http://zotero.org/users/10375985/items/8JYYBRAD"],"itemData":{"id":169,"type":"article-journal","call-number":"1","container-title":"Journal of Hydrology","DOI":"10.1016/j.jhydrol.2022.128540","ISSN":"00221694","journalAbbreviation":"Journal of Hydrology","language":"en","page":"128540","source":"6.708","title":"Data correlation structure controls pedotransfer function performance","volume":"614","author":[{"family":"Fuentes-Guevara","given":"Miguel David"},{"family":"Armindo","given":"Robson André"},{"family":"Timm","given":"Luis Carlos"},{"family":"Nemes","given":"Attila"}],"issued":{"date-parts":[["2022",11]]}}}],"schema":"https://github.com/citation-style-language/schema/raw/master/csl-citation.json"} </w:instrText>
      </w:r>
      <w:r w:rsidR="00C03D33" w:rsidRPr="00716FF0">
        <w:rPr>
          <w:rFonts w:ascii="Times New Roman" w:hAnsi="Times New Roman" w:cs="Times New Roman"/>
          <w:sz w:val="24"/>
          <w:szCs w:val="28"/>
        </w:rPr>
        <w:fldChar w:fldCharType="separate"/>
      </w:r>
      <w:bookmarkStart w:id="95" w:name="_Hlk215407358"/>
      <w:r w:rsidR="00C03D33" w:rsidRPr="00082536">
        <w:rPr>
          <w:rFonts w:ascii="Times New Roman" w:hAnsi="Times New Roman" w:cs="Times New Roman"/>
          <w:sz w:val="24"/>
        </w:rPr>
        <w:t>Fuentes</w:t>
      </w:r>
      <w:bookmarkEnd w:id="95"/>
      <w:r w:rsidR="00C03D33" w:rsidRPr="00082536">
        <w:rPr>
          <w:rFonts w:ascii="Times New Roman" w:hAnsi="Times New Roman" w:cs="Times New Roman"/>
          <w:sz w:val="24"/>
        </w:rPr>
        <w:t>-Guevara et al. (2022)</w:t>
      </w:r>
      <w:r w:rsidR="00C03D33" w:rsidRPr="00716FF0">
        <w:rPr>
          <w:rFonts w:ascii="Times New Roman" w:hAnsi="Times New Roman" w:cs="Times New Roman"/>
          <w:sz w:val="24"/>
          <w:szCs w:val="28"/>
        </w:rPr>
        <w:fldChar w:fldCharType="end"/>
      </w:r>
      <w:r w:rsidR="00674241">
        <w:rPr>
          <w:rFonts w:ascii="Times New Roman" w:hAnsi="Times New Roman" w:cs="Times New Roman"/>
          <w:sz w:val="24"/>
          <w:szCs w:val="28"/>
        </w:rPr>
        <w:t xml:space="preserve"> also </w:t>
      </w:r>
      <w:r w:rsidR="00C03D33" w:rsidRPr="00082536">
        <w:rPr>
          <w:rFonts w:ascii="Times New Roman" w:hAnsi="Times New Roman" w:cs="Times New Roman"/>
          <w:sz w:val="24"/>
          <w:szCs w:val="28"/>
        </w:rPr>
        <w:t xml:space="preserve">observed that when relatively </w:t>
      </w:r>
      <w:r w:rsidR="00364838">
        <w:rPr>
          <w:rFonts w:ascii="Times New Roman" w:hAnsi="Times New Roman" w:cs="Times New Roman"/>
          <w:sz w:val="24"/>
          <w:szCs w:val="28"/>
        </w:rPr>
        <w:t xml:space="preserve">high </w:t>
      </w:r>
      <w:r w:rsidR="00C03D33" w:rsidRPr="00082536">
        <w:rPr>
          <w:rFonts w:ascii="Times New Roman" w:hAnsi="Times New Roman" w:cs="Times New Roman"/>
          <w:sz w:val="24"/>
          <w:szCs w:val="28"/>
        </w:rPr>
        <w:t xml:space="preserve">correlations exist between estimation residuals and input variables, PTFs tend to produce </w:t>
      </w:r>
      <w:r w:rsidR="006B492F">
        <w:rPr>
          <w:rFonts w:ascii="Times New Roman" w:hAnsi="Times New Roman" w:cs="Times New Roman"/>
          <w:sz w:val="24"/>
          <w:szCs w:val="28"/>
        </w:rPr>
        <w:t>lower PTF perfor</w:t>
      </w:r>
      <w:r w:rsidR="006B492F" w:rsidRPr="00352183">
        <w:rPr>
          <w:rFonts w:ascii="Times New Roman" w:hAnsi="Times New Roman" w:cs="Times New Roman"/>
          <w:sz w:val="24"/>
          <w:szCs w:val="28"/>
        </w:rPr>
        <w:t xml:space="preserve">mance in terms of </w:t>
      </w:r>
      <w:r w:rsidR="00C03D33" w:rsidRPr="00352183">
        <w:rPr>
          <w:rFonts w:ascii="Times New Roman" w:hAnsi="Times New Roman" w:cs="Times New Roman"/>
          <w:sz w:val="24"/>
          <w:szCs w:val="28"/>
        </w:rPr>
        <w:t xml:space="preserve">higher </w:t>
      </w:r>
      <w:r w:rsidR="00C03D33" w:rsidRPr="00352183">
        <w:rPr>
          <w:rFonts w:ascii="Times New Roman" w:hAnsi="Times New Roman" w:cs="Times New Roman"/>
          <w:i/>
          <w:iCs/>
          <w:sz w:val="24"/>
          <w:szCs w:val="28"/>
        </w:rPr>
        <w:t>RMSE</w:t>
      </w:r>
      <w:r w:rsidR="00C03D33" w:rsidRPr="00352183">
        <w:rPr>
          <w:rFonts w:ascii="Times New Roman" w:hAnsi="Times New Roman" w:cs="Times New Roman"/>
          <w:sz w:val="24"/>
          <w:szCs w:val="28"/>
        </w:rPr>
        <w:t xml:space="preserve"> values</w:t>
      </w:r>
      <w:r w:rsidR="00674241" w:rsidRPr="00352183">
        <w:rPr>
          <w:rFonts w:ascii="Times New Roman" w:hAnsi="Times New Roman" w:cs="Times New Roman"/>
          <w:sz w:val="24"/>
          <w:szCs w:val="28"/>
        </w:rPr>
        <w:t>,</w:t>
      </w:r>
      <w:r w:rsidR="00674241" w:rsidRPr="00352183">
        <w:rPr>
          <w:rFonts w:ascii="Times New Roman" w:hAnsi="Times New Roman" w:cs="Times New Roman" w:hint="eastAsia"/>
          <w:sz w:val="24"/>
          <w:szCs w:val="28"/>
        </w:rPr>
        <w:t xml:space="preserve"> with</w:t>
      </w:r>
      <w:r w:rsidR="00674241" w:rsidRPr="00352183">
        <w:rPr>
          <w:rFonts w:ascii="Times New Roman" w:hAnsi="Times New Roman" w:cs="Times New Roman"/>
          <w:sz w:val="24"/>
          <w:szCs w:val="28"/>
        </w:rPr>
        <w:t xml:space="preserve"> their studies</w:t>
      </w:r>
      <w:r w:rsidR="00D560F2" w:rsidRPr="00352183">
        <w:rPr>
          <w:rFonts w:ascii="Times New Roman" w:hAnsi="Times New Roman" w:cs="Times New Roman"/>
          <w:sz w:val="24"/>
          <w:szCs w:val="28"/>
        </w:rPr>
        <w:t xml:space="preserve"> relying on </w:t>
      </w:r>
      <w:r w:rsidR="000D59F9" w:rsidRPr="00352183">
        <w:rPr>
          <w:rFonts w:ascii="Times New Roman" w:hAnsi="Times New Roman" w:cs="Times New Roman"/>
          <w:sz w:val="24"/>
          <w:szCs w:val="28"/>
        </w:rPr>
        <w:t>sub</w:t>
      </w:r>
      <w:r w:rsidR="00D560F2" w:rsidRPr="00352183">
        <w:rPr>
          <w:rFonts w:ascii="Times New Roman" w:hAnsi="Times New Roman" w:cs="Times New Roman"/>
          <w:sz w:val="24"/>
          <w:szCs w:val="28"/>
        </w:rPr>
        <w:t xml:space="preserve">tropical </w:t>
      </w:r>
      <w:r w:rsidR="000D59F9" w:rsidRPr="00352183">
        <w:rPr>
          <w:rFonts w:ascii="Times New Roman" w:hAnsi="Times New Roman" w:cs="Times New Roman"/>
          <w:sz w:val="24"/>
          <w:szCs w:val="28"/>
        </w:rPr>
        <w:t>soils with 100 samples</w:t>
      </w:r>
      <w:r w:rsidR="00C03D33" w:rsidRPr="00352183">
        <w:rPr>
          <w:rFonts w:ascii="Times New Roman" w:hAnsi="Times New Roman" w:cs="Times New Roman"/>
          <w:sz w:val="24"/>
          <w:szCs w:val="28"/>
        </w:rPr>
        <w:t>.</w:t>
      </w:r>
      <w:r w:rsidR="00D560F2" w:rsidRPr="00352183">
        <w:rPr>
          <w:rFonts w:ascii="Times New Roman" w:hAnsi="Times New Roman" w:cs="Times New Roman"/>
          <w:sz w:val="24"/>
          <w:szCs w:val="28"/>
        </w:rPr>
        <w:t xml:space="preserve"> </w:t>
      </w:r>
      <w:r w:rsidR="00D7027C" w:rsidRPr="00604A5B">
        <w:rPr>
          <w:rFonts w:ascii="Times New Roman" w:hAnsi="Times New Roman" w:cs="Times New Roman"/>
          <w:sz w:val="24"/>
          <w:szCs w:val="28"/>
        </w:rPr>
        <w:t xml:space="preserve">The relatively high correlations between the residuals and input variables in </w:t>
      </w:r>
      <w:r w:rsidR="00726C0A" w:rsidRPr="00604A5B">
        <w:rPr>
          <w:rFonts w:ascii="Times New Roman" w:hAnsi="Times New Roman" w:cs="Times New Roman"/>
          <w:sz w:val="24"/>
          <w:szCs w:val="28"/>
        </w:rPr>
        <w:t>their work</w:t>
      </w:r>
      <w:r w:rsidR="00D7027C" w:rsidRPr="00604A5B">
        <w:rPr>
          <w:rFonts w:ascii="Times New Roman" w:hAnsi="Times New Roman" w:cs="Times New Roman"/>
          <w:sz w:val="24"/>
          <w:szCs w:val="28"/>
        </w:rPr>
        <w:t xml:space="preserve"> </w:t>
      </w:r>
      <w:r w:rsidR="00A90231" w:rsidRPr="00604A5B">
        <w:rPr>
          <w:rFonts w:ascii="Times New Roman" w:hAnsi="Times New Roman" w:cs="Times New Roman"/>
          <w:sz w:val="24"/>
          <w:szCs w:val="28"/>
        </w:rPr>
        <w:t xml:space="preserve">again </w:t>
      </w:r>
      <w:r w:rsidR="00D7027C" w:rsidRPr="00604A5B">
        <w:rPr>
          <w:rFonts w:ascii="Times New Roman" w:hAnsi="Times New Roman" w:cs="Times New Roman"/>
          <w:sz w:val="24"/>
          <w:szCs w:val="28"/>
        </w:rPr>
        <w:t>suggest that these</w:t>
      </w:r>
      <w:r w:rsidR="00352183" w:rsidRPr="00604A5B">
        <w:rPr>
          <w:rFonts w:ascii="Times New Roman" w:hAnsi="Times New Roman" w:cs="Times New Roman"/>
          <w:sz w:val="24"/>
          <w:szCs w:val="28"/>
        </w:rPr>
        <w:t xml:space="preserve"> input</w:t>
      </w:r>
      <w:r w:rsidR="00D7027C" w:rsidRPr="00604A5B">
        <w:rPr>
          <w:rFonts w:ascii="Times New Roman" w:hAnsi="Times New Roman" w:cs="Times New Roman"/>
          <w:sz w:val="24"/>
          <w:szCs w:val="28"/>
        </w:rPr>
        <w:t xml:space="preserve"> variables may not </w:t>
      </w:r>
      <w:r w:rsidR="00335C7D" w:rsidRPr="00604A5B">
        <w:rPr>
          <w:rFonts w:ascii="Times New Roman" w:hAnsi="Times New Roman" w:cs="Times New Roman"/>
          <w:sz w:val="24"/>
          <w:szCs w:val="28"/>
        </w:rPr>
        <w:t xml:space="preserve">be </w:t>
      </w:r>
      <w:r w:rsidR="00D7027C" w:rsidRPr="00604A5B">
        <w:rPr>
          <w:rFonts w:ascii="Times New Roman" w:hAnsi="Times New Roman" w:cs="Times New Roman"/>
          <w:sz w:val="24"/>
          <w:szCs w:val="28"/>
        </w:rPr>
        <w:t xml:space="preserve">effectively utilized by the </w:t>
      </w:r>
      <w:r w:rsidR="00335C7D" w:rsidRPr="00604A5B">
        <w:rPr>
          <w:rFonts w:ascii="Times New Roman" w:hAnsi="Times New Roman" w:cs="Times New Roman"/>
          <w:sz w:val="24"/>
          <w:szCs w:val="28"/>
        </w:rPr>
        <w:t>PTF</w:t>
      </w:r>
      <w:r w:rsidR="008C5E1E" w:rsidRPr="00604A5B">
        <w:rPr>
          <w:rFonts w:ascii="Times New Roman" w:hAnsi="Times New Roman" w:cs="Times New Roman"/>
          <w:sz w:val="24"/>
          <w:szCs w:val="28"/>
        </w:rPr>
        <w:t>s</w:t>
      </w:r>
      <w:r w:rsidR="00D7027C" w:rsidRPr="00604A5B">
        <w:rPr>
          <w:rFonts w:ascii="Times New Roman" w:hAnsi="Times New Roman" w:cs="Times New Roman"/>
          <w:sz w:val="24"/>
          <w:szCs w:val="28"/>
        </w:rPr>
        <w:t>.</w:t>
      </w:r>
      <w:r w:rsidR="00A57DCD" w:rsidRPr="00604A5B">
        <w:rPr>
          <w:rFonts w:ascii="Times New Roman" w:hAnsi="Times New Roman" w:cs="Times New Roman"/>
          <w:sz w:val="24"/>
          <w:szCs w:val="28"/>
        </w:rPr>
        <w:t xml:space="preserve"> </w:t>
      </w:r>
      <w:r w:rsidR="00312A59" w:rsidRPr="00352183">
        <w:rPr>
          <w:rFonts w:ascii="Times New Roman" w:hAnsi="Times New Roman" w:cs="Times New Roman"/>
          <w:sz w:val="24"/>
          <w:szCs w:val="28"/>
        </w:rPr>
        <w:t xml:space="preserve">Our work relying on a substantially higher number of samples (48,629 and 3,294 soil samples for the NCSS and HYBRAS-V2 databases, respectively) </w:t>
      </w:r>
      <w:r w:rsidR="006B492F" w:rsidRPr="00352183">
        <w:rPr>
          <w:rFonts w:ascii="Times New Roman" w:hAnsi="Times New Roman" w:cs="Times New Roman"/>
          <w:sz w:val="24"/>
          <w:szCs w:val="28"/>
        </w:rPr>
        <w:t xml:space="preserve">further </w:t>
      </w:r>
      <w:r w:rsidR="00312A59" w:rsidRPr="00352183">
        <w:rPr>
          <w:rFonts w:ascii="Times New Roman" w:hAnsi="Times New Roman" w:cs="Times New Roman"/>
          <w:sz w:val="24"/>
          <w:szCs w:val="28"/>
        </w:rPr>
        <w:t>strengthens that</w:t>
      </w:r>
      <w:r w:rsidR="00A57DCD" w:rsidRPr="00352183">
        <w:rPr>
          <w:rFonts w:ascii="Times New Roman" w:hAnsi="Times New Roman" w:cs="Times New Roman"/>
          <w:sz w:val="24"/>
          <w:szCs w:val="28"/>
        </w:rPr>
        <w:t>,</w:t>
      </w:r>
      <w:r w:rsidR="00312A59" w:rsidRPr="00352183">
        <w:rPr>
          <w:rFonts w:ascii="Times New Roman" w:hAnsi="Times New Roman" w:cs="Times New Roman"/>
          <w:sz w:val="24"/>
          <w:szCs w:val="28"/>
        </w:rPr>
        <w:t xml:space="preserve"> the </w:t>
      </w:r>
      <w:r w:rsidR="006B492F" w:rsidRPr="00352183">
        <w:rPr>
          <w:rFonts w:ascii="Times New Roman" w:hAnsi="Times New Roman" w:cs="Times New Roman"/>
          <w:sz w:val="24"/>
          <w:szCs w:val="28"/>
        </w:rPr>
        <w:t>predictive performance of PTFs ca</w:t>
      </w:r>
      <w:r w:rsidR="006B492F">
        <w:rPr>
          <w:rFonts w:ascii="Times New Roman" w:hAnsi="Times New Roman" w:cs="Times New Roman"/>
          <w:sz w:val="24"/>
          <w:szCs w:val="28"/>
        </w:rPr>
        <w:t xml:space="preserve">n be informed by the correlations between PTF estimation residuals </w:t>
      </w:r>
      <w:r w:rsidR="009D5AF3">
        <w:rPr>
          <w:rFonts w:ascii="Times New Roman" w:hAnsi="Times New Roman" w:cs="Times New Roman"/>
          <w:sz w:val="24"/>
          <w:szCs w:val="28"/>
        </w:rPr>
        <w:t>and input variables.</w:t>
      </w:r>
      <w:r w:rsidR="00397E79">
        <w:rPr>
          <w:rFonts w:ascii="Times New Roman" w:hAnsi="Times New Roman" w:cs="Times New Roman"/>
          <w:sz w:val="24"/>
          <w:szCs w:val="28"/>
        </w:rPr>
        <w:t xml:space="preserve"> </w:t>
      </w:r>
      <w:r w:rsidR="001E1A24" w:rsidRPr="001E1A24">
        <w:rPr>
          <w:rFonts w:ascii="Times New Roman" w:hAnsi="Times New Roman" w:cs="Times New Roman"/>
          <w:sz w:val="24"/>
          <w:szCs w:val="28"/>
        </w:rPr>
        <w:t xml:space="preserve">This larger-scale validation extends the findings of Fuentes-Guevara et al. (2022) beyond subtropical soils, demonstrating that residual-input correlations serve as a robust diagnostic metric across diverse pedoclimatic regions and dataset sizes. By quantifying how well PTFs utilize input information, such analyses can guide the optimization of predictor selection during PTF development, prioritizing uncorrelated or weakly correlated variables to minimize residual dependencies and enhance </w:t>
      </w:r>
      <w:r w:rsidR="00891AB2">
        <w:rPr>
          <w:rFonts w:ascii="Times New Roman" w:hAnsi="Times New Roman" w:cs="Times New Roman"/>
          <w:sz w:val="24"/>
          <w:szCs w:val="28"/>
        </w:rPr>
        <w:t>PTF performance</w:t>
      </w:r>
      <w:r w:rsidR="001E1A24" w:rsidRPr="001E1A24">
        <w:rPr>
          <w:rFonts w:ascii="Times New Roman" w:hAnsi="Times New Roman" w:cs="Times New Roman"/>
          <w:sz w:val="24"/>
          <w:szCs w:val="28"/>
        </w:rPr>
        <w:t xml:space="preserve">. Moreover, these correlations offer a practical tool for end-users to evaluate the suitability of existing PTFs for new application datasets, potentially reducing </w:t>
      </w:r>
      <w:r w:rsidR="007B6F19">
        <w:rPr>
          <w:rFonts w:ascii="Times New Roman" w:hAnsi="Times New Roman" w:cs="Times New Roman"/>
          <w:sz w:val="24"/>
          <w:szCs w:val="28"/>
        </w:rPr>
        <w:t xml:space="preserve">PTF </w:t>
      </w:r>
      <w:r w:rsidR="001E1A24" w:rsidRPr="001E1A24">
        <w:rPr>
          <w:rFonts w:ascii="Times New Roman" w:hAnsi="Times New Roman" w:cs="Times New Roman"/>
          <w:sz w:val="24"/>
          <w:szCs w:val="28"/>
        </w:rPr>
        <w:t>prediction uncertainties.</w:t>
      </w:r>
      <w:bookmarkStart w:id="96" w:name="_Hlk215412716"/>
      <w:r w:rsidR="001E1A24" w:rsidRPr="001E1A24">
        <w:rPr>
          <w:rFonts w:ascii="Times New Roman" w:hAnsi="Times New Roman" w:cs="Times New Roman"/>
          <w:sz w:val="24"/>
          <w:szCs w:val="28"/>
        </w:rPr>
        <w:t xml:space="preserve"> Future PTF studies </w:t>
      </w:r>
      <w:r w:rsidR="007B6F19" w:rsidRPr="007B6F19">
        <w:rPr>
          <w:rFonts w:ascii="Times New Roman" w:hAnsi="Times New Roman" w:cs="Times New Roman"/>
          <w:sz w:val="24"/>
          <w:szCs w:val="28"/>
        </w:rPr>
        <w:t>could benefit from</w:t>
      </w:r>
      <w:r w:rsidR="007B6F19">
        <w:rPr>
          <w:rFonts w:ascii="Times New Roman" w:hAnsi="Times New Roman" w:cs="Times New Roman"/>
          <w:sz w:val="24"/>
          <w:szCs w:val="28"/>
        </w:rPr>
        <w:t xml:space="preserve"> </w:t>
      </w:r>
      <w:bookmarkEnd w:id="96"/>
      <w:r w:rsidR="001E1A24" w:rsidRPr="001E1A24">
        <w:rPr>
          <w:rFonts w:ascii="Times New Roman" w:hAnsi="Times New Roman" w:cs="Times New Roman"/>
          <w:sz w:val="24"/>
          <w:szCs w:val="28"/>
        </w:rPr>
        <w:t>incorporat</w:t>
      </w:r>
      <w:r w:rsidR="007B6F19">
        <w:rPr>
          <w:rFonts w:ascii="Times New Roman" w:hAnsi="Times New Roman" w:cs="Times New Roman"/>
          <w:sz w:val="24"/>
          <w:szCs w:val="28"/>
        </w:rPr>
        <w:t>ing</w:t>
      </w:r>
      <w:r w:rsidR="001E1A24" w:rsidRPr="001E1A24">
        <w:rPr>
          <w:rFonts w:ascii="Times New Roman" w:hAnsi="Times New Roman" w:cs="Times New Roman"/>
          <w:sz w:val="24"/>
          <w:szCs w:val="28"/>
        </w:rPr>
        <w:t xml:space="preserve"> residual-input correlation assessments and report them alongside performance metrics to improve transparency and facilitate broader transferability.</w:t>
      </w:r>
      <w:bookmarkEnd w:id="83"/>
    </w:p>
    <w:p w14:paraId="1DF3D321" w14:textId="3F52CA82" w:rsidR="00C03D33" w:rsidRPr="00C03D33" w:rsidRDefault="00C03D33" w:rsidP="000821F0">
      <w:pPr>
        <w:keepNext/>
        <w:keepLines/>
        <w:spacing w:beforeLines="50" w:before="120" w:afterLines="50" w:after="120" w:line="240" w:lineRule="exact"/>
        <w:outlineLvl w:val="1"/>
        <w:rPr>
          <w:rFonts w:ascii="Times New Roman" w:eastAsiaTheme="majorEastAsia" w:hAnsi="Times New Roman" w:cs="Times New Roman"/>
          <w:b/>
          <w:bCs/>
          <w:sz w:val="24"/>
          <w:szCs w:val="24"/>
        </w:rPr>
      </w:pPr>
      <w:bookmarkStart w:id="97" w:name="_Hlk215412821"/>
      <w:r w:rsidRPr="00C03D33">
        <w:rPr>
          <w:rFonts w:ascii="Times New Roman" w:eastAsiaTheme="majorEastAsia" w:hAnsi="Times New Roman" w:cs="Times New Roman"/>
          <w:b/>
          <w:bCs/>
          <w:sz w:val="24"/>
          <w:szCs w:val="24"/>
        </w:rPr>
        <w:t>3.</w:t>
      </w:r>
      <w:r w:rsidRPr="00C03D33">
        <w:rPr>
          <w:rFonts w:ascii="Times New Roman" w:eastAsiaTheme="majorEastAsia" w:hAnsi="Times New Roman" w:cs="Times New Roman" w:hint="eastAsia"/>
          <w:b/>
          <w:bCs/>
          <w:sz w:val="24"/>
          <w:szCs w:val="24"/>
        </w:rPr>
        <w:t>3</w:t>
      </w:r>
      <w:r w:rsidRPr="00C03D33">
        <w:rPr>
          <w:rFonts w:ascii="Times New Roman" w:eastAsiaTheme="majorEastAsia" w:hAnsi="Times New Roman" w:cs="Times New Roman"/>
          <w:b/>
          <w:bCs/>
          <w:sz w:val="24"/>
          <w:szCs w:val="24"/>
        </w:rPr>
        <w:t xml:space="preserve"> </w:t>
      </w:r>
      <w:r w:rsidRPr="00C03D33">
        <w:rPr>
          <w:rFonts w:ascii="Times New Roman" w:eastAsiaTheme="majorEastAsia" w:hAnsi="Times New Roman" w:cs="Times New Roman" w:hint="eastAsia"/>
          <w:b/>
          <w:bCs/>
          <w:sz w:val="24"/>
          <w:szCs w:val="24"/>
        </w:rPr>
        <w:t xml:space="preserve">Similarity analysis between </w:t>
      </w:r>
      <w:r w:rsidR="00BE2CFB">
        <w:rPr>
          <w:rFonts w:ascii="Times New Roman" w:eastAsiaTheme="majorEastAsia" w:hAnsi="Times New Roman" w:cs="Times New Roman"/>
          <w:b/>
          <w:bCs/>
          <w:sz w:val="24"/>
          <w:szCs w:val="24"/>
        </w:rPr>
        <w:t xml:space="preserve">the </w:t>
      </w:r>
      <w:r w:rsidRPr="00C03D33">
        <w:rPr>
          <w:rFonts w:ascii="Times New Roman" w:eastAsiaTheme="majorEastAsia" w:hAnsi="Times New Roman" w:cs="Times New Roman" w:hint="eastAsia"/>
          <w:b/>
          <w:bCs/>
          <w:sz w:val="24"/>
          <w:szCs w:val="24"/>
        </w:rPr>
        <w:t xml:space="preserve">PTF development </w:t>
      </w:r>
      <w:r w:rsidR="0087722A">
        <w:rPr>
          <w:rFonts w:ascii="Times New Roman" w:eastAsiaTheme="majorEastAsia" w:hAnsi="Times New Roman" w:cs="Times New Roman" w:hint="eastAsia"/>
          <w:b/>
          <w:bCs/>
          <w:sz w:val="24"/>
          <w:szCs w:val="24"/>
        </w:rPr>
        <w:t>dataset</w:t>
      </w:r>
      <w:r w:rsidR="00273CC9">
        <w:rPr>
          <w:rFonts w:ascii="Times New Roman" w:eastAsiaTheme="majorEastAsia" w:hAnsi="Times New Roman" w:cs="Times New Roman" w:hint="eastAsia"/>
          <w:b/>
          <w:bCs/>
          <w:sz w:val="24"/>
          <w:szCs w:val="24"/>
        </w:rPr>
        <w:t xml:space="preserve"> </w:t>
      </w:r>
      <w:r w:rsidRPr="00C03D33">
        <w:rPr>
          <w:rFonts w:ascii="Times New Roman" w:eastAsiaTheme="majorEastAsia" w:hAnsi="Times New Roman" w:cs="Times New Roman" w:hint="eastAsia"/>
          <w:b/>
          <w:bCs/>
          <w:sz w:val="24"/>
          <w:szCs w:val="24"/>
        </w:rPr>
        <w:t>and appli</w:t>
      </w:r>
      <w:r w:rsidR="0068431B">
        <w:rPr>
          <w:rFonts w:ascii="Times New Roman" w:eastAsiaTheme="majorEastAsia" w:hAnsi="Times New Roman" w:cs="Times New Roman" w:hint="eastAsia"/>
          <w:b/>
          <w:bCs/>
          <w:sz w:val="24"/>
          <w:szCs w:val="24"/>
        </w:rPr>
        <w:t>cation</w:t>
      </w:r>
      <w:r w:rsidRPr="00C03D33">
        <w:rPr>
          <w:rFonts w:ascii="Times New Roman" w:eastAsiaTheme="majorEastAsia" w:hAnsi="Times New Roman" w:cs="Times New Roman" w:hint="eastAsia"/>
          <w:b/>
          <w:bCs/>
          <w:sz w:val="24"/>
          <w:szCs w:val="24"/>
        </w:rPr>
        <w:t xml:space="preserve"> </w:t>
      </w:r>
      <w:r w:rsidR="0087722A">
        <w:rPr>
          <w:rFonts w:ascii="Times New Roman" w:eastAsiaTheme="majorEastAsia" w:hAnsi="Times New Roman" w:cs="Times New Roman" w:hint="eastAsia"/>
          <w:b/>
          <w:bCs/>
          <w:sz w:val="24"/>
          <w:szCs w:val="24"/>
        </w:rPr>
        <w:t>dataset</w:t>
      </w:r>
    </w:p>
    <w:p w14:paraId="2DF75A1A" w14:textId="4481A36A" w:rsidR="0069029D" w:rsidRDefault="001D6E09" w:rsidP="00C03D33">
      <w:pPr>
        <w:spacing w:line="400" w:lineRule="exact"/>
        <w:ind w:firstLineChars="200" w:firstLine="480"/>
        <w:rPr>
          <w:rFonts w:ascii="Times New Roman" w:hAnsi="Times New Roman" w:cs="Times New Roman"/>
          <w:sz w:val="24"/>
          <w:szCs w:val="28"/>
        </w:rPr>
      </w:pPr>
      <w:bookmarkStart w:id="98" w:name="_Hlk215413356"/>
      <w:r w:rsidRPr="001D6E09">
        <w:rPr>
          <w:rFonts w:ascii="Times New Roman" w:hAnsi="Times New Roman" w:cs="Times New Roman"/>
          <w:sz w:val="24"/>
          <w:szCs w:val="28"/>
        </w:rPr>
        <w:t xml:space="preserve">While the previous section examined the correlations between PTF residuals and input </w:t>
      </w:r>
      <w:r w:rsidRPr="001D6E09">
        <w:rPr>
          <w:rFonts w:ascii="Times New Roman" w:hAnsi="Times New Roman" w:cs="Times New Roman"/>
          <w:sz w:val="24"/>
          <w:szCs w:val="28"/>
        </w:rPr>
        <w:lastRenderedPageBreak/>
        <w:t xml:space="preserve">variables to assess how effectively the </w:t>
      </w:r>
      <w:r w:rsidR="00AD2328">
        <w:rPr>
          <w:rFonts w:ascii="Times New Roman" w:hAnsi="Times New Roman" w:cs="Times New Roman"/>
          <w:sz w:val="24"/>
          <w:szCs w:val="28"/>
        </w:rPr>
        <w:t xml:space="preserve">PTF </w:t>
      </w:r>
      <w:r w:rsidRPr="001D6E09">
        <w:rPr>
          <w:rFonts w:ascii="Times New Roman" w:hAnsi="Times New Roman" w:cs="Times New Roman"/>
          <w:sz w:val="24"/>
          <w:szCs w:val="28"/>
        </w:rPr>
        <w:t xml:space="preserve">models utilize </w:t>
      </w:r>
      <w:r w:rsidR="00AD2328">
        <w:rPr>
          <w:rFonts w:ascii="Times New Roman" w:hAnsi="Times New Roman" w:cs="Times New Roman"/>
          <w:sz w:val="24"/>
          <w:szCs w:val="28"/>
        </w:rPr>
        <w:t xml:space="preserve">input </w:t>
      </w:r>
      <w:r w:rsidRPr="001D6E09">
        <w:rPr>
          <w:rFonts w:ascii="Times New Roman" w:hAnsi="Times New Roman" w:cs="Times New Roman"/>
          <w:sz w:val="24"/>
          <w:szCs w:val="28"/>
        </w:rPr>
        <w:t xml:space="preserve">information within a given dataset, this section shifts focus to the correlations among input variables across different datasets. Specifically, we investigate how similarities </w:t>
      </w:r>
      <w:r w:rsidR="00731872">
        <w:rPr>
          <w:rFonts w:ascii="Times New Roman" w:hAnsi="Times New Roman" w:cs="Times New Roman"/>
          <w:sz w:val="24"/>
          <w:szCs w:val="28"/>
        </w:rPr>
        <w:t>(</w:t>
      </w:r>
      <w:r w:rsidRPr="001D6E09">
        <w:rPr>
          <w:rFonts w:ascii="Times New Roman" w:hAnsi="Times New Roman" w:cs="Times New Roman"/>
          <w:sz w:val="24"/>
          <w:szCs w:val="28"/>
        </w:rPr>
        <w:t>or dissimilarities</w:t>
      </w:r>
      <w:r w:rsidR="00731872">
        <w:rPr>
          <w:rFonts w:ascii="Times New Roman" w:hAnsi="Times New Roman" w:cs="Times New Roman"/>
          <w:sz w:val="24"/>
          <w:szCs w:val="28"/>
        </w:rPr>
        <w:t>)</w:t>
      </w:r>
      <w:r w:rsidRPr="001D6E09">
        <w:rPr>
          <w:rFonts w:ascii="Times New Roman" w:hAnsi="Times New Roman" w:cs="Times New Roman"/>
          <w:sz w:val="24"/>
          <w:szCs w:val="28"/>
        </w:rPr>
        <w:t xml:space="preserve"> in the distribution of input variables between the PTF development dataset (Rosetta3) and application datasets (NCSS subsets) influence overall prediction accuracy, as such distributional differences can </w:t>
      </w:r>
      <w:r w:rsidR="00731872" w:rsidRPr="001D6E09">
        <w:rPr>
          <w:rFonts w:ascii="Times New Roman" w:hAnsi="Times New Roman" w:cs="Times New Roman"/>
          <w:sz w:val="24"/>
          <w:szCs w:val="28"/>
        </w:rPr>
        <w:t xml:space="preserve">degrade </w:t>
      </w:r>
      <w:r w:rsidR="00731872">
        <w:rPr>
          <w:rFonts w:ascii="Times New Roman" w:hAnsi="Times New Roman" w:cs="Times New Roman"/>
          <w:sz w:val="24"/>
          <w:szCs w:val="28"/>
        </w:rPr>
        <w:t>PTF</w:t>
      </w:r>
      <w:r w:rsidRPr="001D6E09">
        <w:rPr>
          <w:rFonts w:ascii="Times New Roman" w:hAnsi="Times New Roman" w:cs="Times New Roman"/>
          <w:sz w:val="24"/>
          <w:szCs w:val="28"/>
        </w:rPr>
        <w:t xml:space="preserve"> performance when PTFs are transferred to new domains.</w:t>
      </w:r>
      <w:r>
        <w:rPr>
          <w:rFonts w:ascii="Times New Roman" w:hAnsi="Times New Roman" w:cs="Times New Roman"/>
          <w:sz w:val="24"/>
          <w:szCs w:val="28"/>
        </w:rPr>
        <w:t xml:space="preserve"> </w:t>
      </w:r>
      <w:r w:rsidR="00C03D33" w:rsidRPr="00C03D33">
        <w:rPr>
          <w:rFonts w:ascii="Times New Roman" w:hAnsi="Times New Roman" w:cs="Times New Roman" w:hint="eastAsia"/>
          <w:sz w:val="24"/>
          <w:szCs w:val="28"/>
        </w:rPr>
        <w:t xml:space="preserve">McBratney et al. </w:t>
      </w:r>
      <w:r w:rsidR="00C03D33" w:rsidRPr="00C03D33">
        <w:rPr>
          <w:rFonts w:ascii="Times New Roman" w:hAnsi="Times New Roman" w:cs="Times New Roman"/>
          <w:sz w:val="24"/>
          <w:szCs w:val="28"/>
        </w:rPr>
        <w:fldChar w:fldCharType="begin"/>
      </w:r>
      <w:r w:rsidR="00C03D33" w:rsidRPr="00C03D33">
        <w:rPr>
          <w:rFonts w:ascii="Times New Roman" w:hAnsi="Times New Roman" w:cs="Times New Roman"/>
          <w:sz w:val="24"/>
          <w:szCs w:val="28"/>
        </w:rPr>
        <w:instrText xml:space="preserve"> ADDIN ZOTERO_ITEM CSL_CITATION {"citationID":"PID3SnSQ","properties":{"formattedCitation":"(McBratney et al., 2002)","plainCitation":"(McBratney et al., 2002)","dontUpdate":true,"noteIndex":0},"citationItems":[{"id":419,"uris":["http://zotero.org/users/10375985/items/LLCTLGRQ"],"itemData":{"id":419,"type":"article-journal","call-number":"1","container-title":"Geoderma","DOI":"10.1016/S0016-7061(02)00139-8","ISSN":"00167061","issue":"1-2","journalAbbreviation":"Geoderma","language":"en","page":"41-73","source":"6.1","title":"From pedotransfer functions to soil inference systems","volume":"109","author":[{"family":"McBratney","given":"Alex B"},{"family":"Minasny","given":"Budiman"},{"family":"Cattle","given":"Stephen R"},{"family":"Vervoort","given":"R.Willem"}],"issued":{"date-parts":[["2002",9]]}}}],"schema":"https://github.com/citation-style-language/schema/raw/master/csl-citation.json"} </w:instrText>
      </w:r>
      <w:r w:rsidR="00C03D33" w:rsidRPr="00C03D33">
        <w:rPr>
          <w:rFonts w:ascii="Times New Roman" w:hAnsi="Times New Roman" w:cs="Times New Roman"/>
          <w:sz w:val="24"/>
          <w:szCs w:val="28"/>
        </w:rPr>
        <w:fldChar w:fldCharType="separate"/>
      </w:r>
      <w:r w:rsidR="00C03D33" w:rsidRPr="00C03D33">
        <w:rPr>
          <w:rFonts w:ascii="Times New Roman" w:hAnsi="Times New Roman" w:cs="Times New Roman" w:hint="eastAsia"/>
          <w:sz w:val="24"/>
        </w:rPr>
        <w:t>(2002)</w:t>
      </w:r>
      <w:r w:rsidR="00C03D33" w:rsidRPr="00C03D33">
        <w:rPr>
          <w:rFonts w:ascii="Times New Roman" w:hAnsi="Times New Roman" w:cs="Times New Roman"/>
          <w:sz w:val="24"/>
          <w:szCs w:val="28"/>
        </w:rPr>
        <w:fldChar w:fldCharType="end"/>
      </w:r>
      <w:r w:rsidR="00C03D33" w:rsidRPr="00C03D33">
        <w:rPr>
          <w:rFonts w:ascii="Times New Roman" w:hAnsi="Times New Roman" w:cs="Times New Roman" w:hint="eastAsia"/>
          <w:sz w:val="24"/>
          <w:szCs w:val="28"/>
        </w:rPr>
        <w:t xml:space="preserve"> </w:t>
      </w:r>
      <w:r w:rsidR="00B03C6A" w:rsidRPr="00731872">
        <w:rPr>
          <w:rFonts w:ascii="Times New Roman" w:hAnsi="Times New Roman" w:cs="Times New Roman"/>
          <w:sz w:val="24"/>
          <w:szCs w:val="28"/>
        </w:rPr>
        <w:t xml:space="preserve">similarly </w:t>
      </w:r>
      <w:r w:rsidR="00C03D33" w:rsidRPr="00C03D33">
        <w:rPr>
          <w:rFonts w:ascii="Times New Roman" w:hAnsi="Times New Roman" w:cs="Times New Roman" w:hint="eastAsia"/>
          <w:sz w:val="24"/>
          <w:szCs w:val="28"/>
        </w:rPr>
        <w:t xml:space="preserve">emphasized that </w:t>
      </w:r>
      <w:r w:rsidR="00B03C6A" w:rsidRPr="00731872">
        <w:rPr>
          <w:rFonts w:ascii="Times New Roman" w:hAnsi="Times New Roman" w:cs="Times New Roman"/>
          <w:sz w:val="24"/>
          <w:szCs w:val="28"/>
        </w:rPr>
        <w:t xml:space="preserve">applying </w:t>
      </w:r>
      <w:r w:rsidR="00C03D33" w:rsidRPr="00C03D33">
        <w:rPr>
          <w:rFonts w:ascii="Times New Roman" w:hAnsi="Times New Roman" w:cs="Times New Roman" w:hint="eastAsia"/>
          <w:sz w:val="24"/>
          <w:szCs w:val="28"/>
        </w:rPr>
        <w:t xml:space="preserve">PTFs </w:t>
      </w:r>
      <w:r w:rsidR="00A44491">
        <w:rPr>
          <w:rFonts w:ascii="Times New Roman" w:hAnsi="Times New Roman" w:cs="Times New Roman"/>
          <w:sz w:val="24"/>
          <w:szCs w:val="28"/>
        </w:rPr>
        <w:t xml:space="preserve">outside </w:t>
      </w:r>
      <w:r w:rsidR="00C03D33" w:rsidRPr="00C03D33">
        <w:rPr>
          <w:rFonts w:ascii="Times New Roman" w:hAnsi="Times New Roman" w:cs="Times New Roman" w:hint="eastAsia"/>
          <w:sz w:val="24"/>
          <w:szCs w:val="28"/>
        </w:rPr>
        <w:t xml:space="preserve">their original development domain is often associated with significant errors. </w:t>
      </w:r>
      <w:r w:rsidR="00C35EB7" w:rsidRPr="00C35EB7">
        <w:rPr>
          <w:rFonts w:ascii="Times New Roman" w:hAnsi="Times New Roman" w:cs="Times New Roman" w:hint="eastAsia"/>
          <w:sz w:val="24"/>
          <w:szCs w:val="28"/>
        </w:rPr>
        <w:t xml:space="preserve">These predictive errors mainly result from </w:t>
      </w:r>
      <w:r w:rsidR="006E3628" w:rsidRPr="00731872">
        <w:rPr>
          <w:rFonts w:ascii="Times New Roman" w:hAnsi="Times New Roman" w:cs="Times New Roman"/>
          <w:sz w:val="24"/>
          <w:szCs w:val="28"/>
        </w:rPr>
        <w:t xml:space="preserve">distributional </w:t>
      </w:r>
      <w:r w:rsidR="00C35EB7" w:rsidRPr="00C35EB7">
        <w:rPr>
          <w:rFonts w:ascii="Times New Roman" w:hAnsi="Times New Roman" w:cs="Times New Roman" w:hint="eastAsia"/>
          <w:sz w:val="24"/>
          <w:szCs w:val="28"/>
        </w:rPr>
        <w:t xml:space="preserve">differences </w:t>
      </w:r>
      <w:r w:rsidR="006E3628">
        <w:rPr>
          <w:rFonts w:ascii="Times New Roman" w:hAnsi="Times New Roman" w:cs="Times New Roman"/>
          <w:sz w:val="24"/>
          <w:szCs w:val="28"/>
        </w:rPr>
        <w:t xml:space="preserve">in soil properties </w:t>
      </w:r>
      <w:r w:rsidR="00C35EB7" w:rsidRPr="00C35EB7">
        <w:rPr>
          <w:rFonts w:ascii="Times New Roman" w:hAnsi="Times New Roman" w:cs="Times New Roman" w:hint="eastAsia"/>
          <w:sz w:val="24"/>
          <w:szCs w:val="28"/>
        </w:rPr>
        <w:t xml:space="preserve">between the </w:t>
      </w:r>
      <w:r w:rsidR="0069029D">
        <w:rPr>
          <w:rFonts w:ascii="Times New Roman" w:hAnsi="Times New Roman" w:cs="Times New Roman"/>
          <w:sz w:val="24"/>
          <w:szCs w:val="28"/>
        </w:rPr>
        <w:t xml:space="preserve">PTF </w:t>
      </w:r>
      <w:r w:rsidR="00C35EB7" w:rsidRPr="00C35EB7">
        <w:rPr>
          <w:rFonts w:ascii="Times New Roman" w:hAnsi="Times New Roman" w:cs="Times New Roman" w:hint="eastAsia"/>
          <w:sz w:val="24"/>
          <w:szCs w:val="28"/>
        </w:rPr>
        <w:t xml:space="preserve">development and </w:t>
      </w:r>
      <w:r w:rsidR="006E3628">
        <w:rPr>
          <w:rFonts w:ascii="Times New Roman" w:hAnsi="Times New Roman" w:cs="Times New Roman"/>
          <w:sz w:val="24"/>
          <w:szCs w:val="28"/>
        </w:rPr>
        <w:t>application datasets</w:t>
      </w:r>
      <w:r w:rsidR="00C35EB7" w:rsidRPr="00C35EB7">
        <w:rPr>
          <w:rFonts w:ascii="Times New Roman" w:hAnsi="Times New Roman" w:cs="Times New Roman" w:hint="eastAsia"/>
          <w:sz w:val="24"/>
          <w:szCs w:val="28"/>
        </w:rPr>
        <w:t>, highlight</w:t>
      </w:r>
      <w:r w:rsidR="00202838">
        <w:rPr>
          <w:rFonts w:ascii="Times New Roman" w:hAnsi="Times New Roman" w:cs="Times New Roman" w:hint="eastAsia"/>
          <w:sz w:val="24"/>
          <w:szCs w:val="28"/>
        </w:rPr>
        <w:t>ing</w:t>
      </w:r>
      <w:r w:rsidR="00C35EB7" w:rsidRPr="00C35EB7">
        <w:rPr>
          <w:rFonts w:ascii="Times New Roman" w:hAnsi="Times New Roman" w:cs="Times New Roman" w:hint="eastAsia"/>
          <w:sz w:val="24"/>
          <w:szCs w:val="28"/>
        </w:rPr>
        <w:t xml:space="preserve"> the necessity to evaluate and validate published PTFs </w:t>
      </w:r>
      <w:r w:rsidR="0069029D">
        <w:rPr>
          <w:rFonts w:ascii="Times New Roman" w:hAnsi="Times New Roman" w:cs="Times New Roman"/>
          <w:sz w:val="24"/>
          <w:szCs w:val="28"/>
        </w:rPr>
        <w:t>prior</w:t>
      </w:r>
      <w:r w:rsidR="0069029D" w:rsidRPr="00C35EB7">
        <w:rPr>
          <w:rFonts w:ascii="Times New Roman" w:hAnsi="Times New Roman" w:cs="Times New Roman" w:hint="eastAsia"/>
          <w:sz w:val="24"/>
          <w:szCs w:val="28"/>
        </w:rPr>
        <w:t xml:space="preserve"> </w:t>
      </w:r>
      <w:r w:rsidR="00202838">
        <w:rPr>
          <w:rFonts w:ascii="Times New Roman" w:hAnsi="Times New Roman" w:cs="Times New Roman" w:hint="eastAsia"/>
          <w:sz w:val="24"/>
          <w:szCs w:val="28"/>
        </w:rPr>
        <w:t xml:space="preserve">to </w:t>
      </w:r>
      <w:r w:rsidR="001D3352">
        <w:rPr>
          <w:rFonts w:ascii="Times New Roman" w:hAnsi="Times New Roman" w:cs="Times New Roman"/>
          <w:sz w:val="24"/>
          <w:szCs w:val="28"/>
        </w:rPr>
        <w:t xml:space="preserve">their </w:t>
      </w:r>
      <w:r w:rsidR="00C35EB7" w:rsidRPr="00C35EB7">
        <w:rPr>
          <w:rFonts w:ascii="Times New Roman" w:hAnsi="Times New Roman" w:cs="Times New Roman" w:hint="eastAsia"/>
          <w:sz w:val="24"/>
          <w:szCs w:val="28"/>
        </w:rPr>
        <w:t>broader application.</w:t>
      </w:r>
    </w:p>
    <w:bookmarkEnd w:id="98"/>
    <w:p w14:paraId="43722B46" w14:textId="4D105DCE" w:rsidR="007933B7" w:rsidRPr="00C03D33" w:rsidRDefault="007933B7" w:rsidP="005635DB">
      <w:pPr>
        <w:spacing w:beforeLines="50" w:before="120" w:afterLines="50" w:after="120"/>
        <w:jc w:val="center"/>
        <w:rPr>
          <w:rFonts w:hint="eastAsia"/>
        </w:rPr>
      </w:pPr>
      <w:r>
        <w:rPr>
          <w:rFonts w:hint="eastAsia"/>
          <w:noProof/>
        </w:rPr>
        <w:lastRenderedPageBreak/>
        <w:drawing>
          <wp:inline distT="0" distB="0" distL="0" distR="0" wp14:anchorId="07EB8533" wp14:editId="09A6730E">
            <wp:extent cx="5122844" cy="6388100"/>
            <wp:effectExtent l="0" t="0" r="1905" b="0"/>
            <wp:docPr id="572008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08437" name="Picture 1"/>
                    <pic:cNvPicPr/>
                  </pic:nvPicPr>
                  <pic:blipFill>
                    <a:blip r:embed="rId33"/>
                    <a:stretch>
                      <a:fillRect/>
                    </a:stretch>
                  </pic:blipFill>
                  <pic:spPr>
                    <a:xfrm>
                      <a:off x="0" y="0"/>
                      <a:ext cx="5125184" cy="6391018"/>
                    </a:xfrm>
                    <a:prstGeom prst="rect">
                      <a:avLst/>
                    </a:prstGeom>
                  </pic:spPr>
                </pic:pic>
              </a:graphicData>
            </a:graphic>
          </wp:inline>
        </w:drawing>
      </w:r>
    </w:p>
    <w:p w14:paraId="6214B6D3" w14:textId="0159C61F" w:rsidR="00C03D33" w:rsidRPr="00C03D33" w:rsidRDefault="00C03D33" w:rsidP="00072E83">
      <w:pPr>
        <w:widowControl/>
        <w:spacing w:afterLines="50" w:after="120"/>
        <w:rPr>
          <w:rFonts w:ascii="Times New Roman" w:hAnsi="Times New Roman" w:cs="Times New Roman"/>
          <w:b/>
          <w:bCs/>
          <w:kern w:val="0"/>
          <w:sz w:val="20"/>
          <w:szCs w:val="20"/>
          <w14:ligatures w14:val="none"/>
        </w:rPr>
      </w:pPr>
      <w:bookmarkStart w:id="99" w:name="_Hlk206059136"/>
      <w:r w:rsidRPr="00C03D33">
        <w:rPr>
          <w:rFonts w:ascii="Times New Roman" w:eastAsia="Times New Roman" w:hAnsi="Times New Roman" w:cs="Times New Roman"/>
          <w:b/>
          <w:bCs/>
          <w:kern w:val="0"/>
          <w:sz w:val="20"/>
          <w:szCs w:val="20"/>
          <w14:ligatures w14:val="none"/>
        </w:rPr>
        <w:t xml:space="preserve">Figure </w:t>
      </w:r>
      <w:r w:rsidR="00FE1B24">
        <w:rPr>
          <w:rFonts w:ascii="Times New Roman" w:hAnsi="Times New Roman" w:cs="Times New Roman" w:hint="eastAsia"/>
          <w:b/>
          <w:bCs/>
          <w:kern w:val="0"/>
          <w:sz w:val="20"/>
          <w:szCs w:val="20"/>
          <w14:ligatures w14:val="none"/>
        </w:rPr>
        <w:t>5</w:t>
      </w:r>
      <w:r w:rsidRPr="00C03D33">
        <w:rPr>
          <w:rFonts w:ascii="Times New Roman" w:eastAsia="Times New Roman" w:hAnsi="Times New Roman" w:cs="Times New Roman"/>
          <w:b/>
          <w:bCs/>
          <w:kern w:val="0"/>
          <w:sz w:val="20"/>
          <w:szCs w:val="20"/>
          <w14:ligatures w14:val="none"/>
        </w:rPr>
        <w:t xml:space="preserve">. </w:t>
      </w:r>
      <w:r w:rsidRPr="00C03D33">
        <w:rPr>
          <w:rFonts w:ascii="Times New Roman" w:hAnsi="Times New Roman" w:cs="Times New Roman" w:hint="eastAsia"/>
          <w:b/>
          <w:bCs/>
          <w:kern w:val="0"/>
          <w:sz w:val="20"/>
          <w:szCs w:val="20"/>
          <w14:ligatures w14:val="none"/>
        </w:rPr>
        <w:t>Chamfer</w:t>
      </w:r>
      <w:r w:rsidRPr="00C03D33">
        <w:rPr>
          <w:rFonts w:ascii="Times New Roman" w:eastAsia="Times New Roman" w:hAnsi="Times New Roman" w:cs="Times New Roman"/>
          <w:b/>
          <w:bCs/>
          <w:kern w:val="0"/>
          <w:sz w:val="20"/>
          <w:szCs w:val="20"/>
          <w14:ligatures w14:val="none"/>
        </w:rPr>
        <w:t xml:space="preserve"> Distance (</w:t>
      </w:r>
      <w:r w:rsidRPr="00C03D33">
        <w:rPr>
          <w:rFonts w:ascii="Times New Roman" w:hAnsi="Times New Roman" w:cs="Times New Roman" w:hint="eastAsia"/>
          <w:b/>
          <w:bCs/>
          <w:kern w:val="0"/>
          <w:sz w:val="20"/>
          <w:szCs w:val="20"/>
          <w14:ligatures w14:val="none"/>
        </w:rPr>
        <w:t>C</w:t>
      </w:r>
      <w:r w:rsidRPr="00C03D33">
        <w:rPr>
          <w:rFonts w:ascii="Times New Roman" w:eastAsia="Times New Roman" w:hAnsi="Times New Roman" w:cs="Times New Roman"/>
          <w:b/>
          <w:bCs/>
          <w:kern w:val="0"/>
          <w:sz w:val="20"/>
          <w:szCs w:val="20"/>
          <w14:ligatures w14:val="none"/>
        </w:rPr>
        <w:t xml:space="preserve">D) vs. RMSE </w:t>
      </w:r>
      <w:r w:rsidR="000345BD">
        <w:rPr>
          <w:rFonts w:ascii="Times New Roman" w:eastAsia="Times New Roman" w:hAnsi="Times New Roman" w:cs="Times New Roman"/>
          <w:b/>
          <w:bCs/>
          <w:kern w:val="0"/>
          <w:sz w:val="20"/>
          <w:szCs w:val="20"/>
          <w14:ligatures w14:val="none"/>
        </w:rPr>
        <w:t>between PTF estimated and measured soil water contents for reported pressure heads</w:t>
      </w:r>
      <w:r w:rsidR="001F73E7">
        <w:rPr>
          <w:rFonts w:ascii="Times New Roman" w:eastAsia="Times New Roman" w:hAnsi="Times New Roman" w:cs="Times New Roman"/>
          <w:b/>
          <w:bCs/>
          <w:kern w:val="0"/>
          <w:sz w:val="20"/>
          <w:szCs w:val="20"/>
          <w14:ligatures w14:val="none"/>
        </w:rPr>
        <w:t>,</w:t>
      </w:r>
      <w:r w:rsidR="000345BD">
        <w:rPr>
          <w:rFonts w:ascii="Times New Roman" w:eastAsia="Times New Roman" w:hAnsi="Times New Roman" w:cs="Times New Roman"/>
          <w:b/>
          <w:bCs/>
          <w:kern w:val="0"/>
          <w:sz w:val="20"/>
          <w:szCs w:val="20"/>
          <w14:ligatures w14:val="none"/>
        </w:rPr>
        <w:t xml:space="preserve"> taken from the </w:t>
      </w:r>
      <w:r w:rsidRPr="00C03D33">
        <w:rPr>
          <w:rFonts w:ascii="Times New Roman" w:eastAsia="Times New Roman" w:hAnsi="Times New Roman" w:cs="Times New Roman"/>
          <w:b/>
          <w:bCs/>
          <w:kern w:val="0"/>
          <w:sz w:val="20"/>
          <w:szCs w:val="20"/>
          <w14:ligatures w14:val="none"/>
        </w:rPr>
        <w:t xml:space="preserve">NCSS </w:t>
      </w:r>
      <w:r w:rsidR="0087722A">
        <w:rPr>
          <w:rFonts w:ascii="Times New Roman" w:eastAsia="Times New Roman" w:hAnsi="Times New Roman" w:cs="Times New Roman"/>
          <w:b/>
          <w:bCs/>
          <w:kern w:val="0"/>
          <w:sz w:val="20"/>
          <w:szCs w:val="20"/>
          <w14:ligatures w14:val="none"/>
        </w:rPr>
        <w:t>dataset</w:t>
      </w:r>
      <w:r w:rsidR="000345BD">
        <w:rPr>
          <w:rFonts w:ascii="Times New Roman" w:eastAsia="Times New Roman" w:hAnsi="Times New Roman" w:cs="Times New Roman"/>
          <w:b/>
          <w:bCs/>
          <w:kern w:val="0"/>
          <w:sz w:val="20"/>
          <w:szCs w:val="20"/>
          <w14:ligatures w14:val="none"/>
        </w:rPr>
        <w:t xml:space="preserve">. (a) </w:t>
      </w:r>
      <w:r w:rsidR="001F73E7">
        <w:rPr>
          <w:rFonts w:ascii="Times New Roman" w:eastAsia="Times New Roman" w:hAnsi="Times New Roman" w:cs="Times New Roman"/>
          <w:b/>
          <w:bCs/>
          <w:kern w:val="0"/>
          <w:sz w:val="20"/>
          <w:szCs w:val="20"/>
          <w14:ligatures w14:val="none"/>
        </w:rPr>
        <w:t>T</w:t>
      </w:r>
      <w:r w:rsidR="000345BD">
        <w:rPr>
          <w:rFonts w:ascii="Times New Roman" w:eastAsia="Times New Roman" w:hAnsi="Times New Roman" w:cs="Times New Roman"/>
          <w:b/>
          <w:bCs/>
          <w:kern w:val="0"/>
          <w:sz w:val="20"/>
          <w:szCs w:val="20"/>
          <w14:ligatures w14:val="none"/>
        </w:rPr>
        <w:t>emperature regi</w:t>
      </w:r>
      <w:r w:rsidR="007D6466">
        <w:rPr>
          <w:rFonts w:ascii="Times New Roman" w:eastAsia="Times New Roman" w:hAnsi="Times New Roman" w:cs="Times New Roman"/>
          <w:b/>
          <w:bCs/>
          <w:kern w:val="0"/>
          <w:sz w:val="20"/>
          <w:szCs w:val="20"/>
          <w14:ligatures w14:val="none"/>
        </w:rPr>
        <w:t>mes</w:t>
      </w:r>
      <w:r w:rsidRPr="00C03D33">
        <w:rPr>
          <w:rFonts w:ascii="Times New Roman" w:eastAsia="Times New Roman" w:hAnsi="Times New Roman" w:cs="Times New Roman"/>
          <w:b/>
          <w:bCs/>
          <w:kern w:val="0"/>
          <w:sz w:val="20"/>
          <w:szCs w:val="20"/>
          <w14:ligatures w14:val="none"/>
        </w:rPr>
        <w:t xml:space="preserve"> </w:t>
      </w:r>
      <w:r w:rsidR="00444444">
        <w:rPr>
          <w:rFonts w:ascii="Times New Roman" w:eastAsia="Times New Roman" w:hAnsi="Times New Roman" w:cs="Times New Roman"/>
          <w:b/>
          <w:bCs/>
          <w:kern w:val="0"/>
          <w:sz w:val="20"/>
          <w:szCs w:val="20"/>
          <w14:ligatures w14:val="none"/>
        </w:rPr>
        <w:t xml:space="preserve">with </w:t>
      </w:r>
      <w:r w:rsidR="007D6466">
        <w:rPr>
          <w:rFonts w:ascii="Times New Roman" w:eastAsia="Times New Roman" w:hAnsi="Times New Roman" w:cs="Times New Roman"/>
          <w:b/>
          <w:bCs/>
          <w:kern w:val="0"/>
          <w:sz w:val="20"/>
          <w:szCs w:val="20"/>
          <w14:ligatures w14:val="none"/>
        </w:rPr>
        <w:t>six</w:t>
      </w:r>
      <w:r w:rsidR="000345BD">
        <w:rPr>
          <w:rFonts w:ascii="Times New Roman" w:eastAsia="Times New Roman" w:hAnsi="Times New Roman" w:cs="Times New Roman"/>
          <w:b/>
          <w:bCs/>
          <w:kern w:val="0"/>
          <w:sz w:val="20"/>
          <w:szCs w:val="20"/>
          <w14:ligatures w14:val="none"/>
        </w:rPr>
        <w:t xml:space="preserve"> subsets from frigid to </w:t>
      </w:r>
      <w:r w:rsidR="000345BD" w:rsidRPr="000345BD">
        <w:rPr>
          <w:rFonts w:ascii="Times New Roman" w:eastAsia="Times New Roman" w:hAnsi="Times New Roman" w:cs="Times New Roman"/>
          <w:b/>
          <w:bCs/>
          <w:kern w:val="0"/>
          <w:sz w:val="20"/>
          <w:szCs w:val="20"/>
          <w14:ligatures w14:val="none"/>
        </w:rPr>
        <w:t>isohyperthermic</w:t>
      </w:r>
      <w:r w:rsidR="000345BD">
        <w:rPr>
          <w:rFonts w:ascii="Times New Roman" w:eastAsia="Times New Roman" w:hAnsi="Times New Roman" w:cs="Times New Roman"/>
          <w:b/>
          <w:bCs/>
          <w:kern w:val="0"/>
          <w:sz w:val="20"/>
          <w:szCs w:val="20"/>
          <w14:ligatures w14:val="none"/>
        </w:rPr>
        <w:t xml:space="preserve">, </w:t>
      </w:r>
      <w:r w:rsidRPr="00C03D33">
        <w:rPr>
          <w:rFonts w:ascii="Times New Roman" w:eastAsia="Times New Roman" w:hAnsi="Times New Roman" w:cs="Times New Roman"/>
          <w:b/>
          <w:bCs/>
          <w:kern w:val="0"/>
          <w:sz w:val="20"/>
          <w:szCs w:val="20"/>
          <w14:ligatures w14:val="none"/>
        </w:rPr>
        <w:t xml:space="preserve">(b) </w:t>
      </w:r>
      <w:r w:rsidR="000345BD">
        <w:rPr>
          <w:rFonts w:ascii="Times New Roman" w:eastAsia="Times New Roman" w:hAnsi="Times New Roman" w:cs="Times New Roman"/>
          <w:b/>
          <w:bCs/>
          <w:kern w:val="0"/>
          <w:sz w:val="20"/>
          <w:szCs w:val="20"/>
          <w14:ligatures w14:val="none"/>
        </w:rPr>
        <w:t xml:space="preserve">12 </w:t>
      </w:r>
      <w:r w:rsidRPr="00C03D33">
        <w:rPr>
          <w:rFonts w:ascii="Times New Roman" w:eastAsia="Times New Roman" w:hAnsi="Times New Roman" w:cs="Times New Roman"/>
          <w:b/>
          <w:bCs/>
          <w:kern w:val="0"/>
          <w:sz w:val="20"/>
          <w:szCs w:val="20"/>
          <w14:ligatures w14:val="none"/>
        </w:rPr>
        <w:t>USDA soil texture classes,</w:t>
      </w:r>
      <w:r w:rsidR="000345BD">
        <w:rPr>
          <w:rFonts w:ascii="Times New Roman" w:eastAsia="Times New Roman" w:hAnsi="Times New Roman" w:cs="Times New Roman"/>
          <w:b/>
          <w:bCs/>
          <w:kern w:val="0"/>
          <w:sz w:val="20"/>
          <w:szCs w:val="20"/>
          <w14:ligatures w14:val="none"/>
        </w:rPr>
        <w:t xml:space="preserve"> and</w:t>
      </w:r>
      <w:r w:rsidRPr="00C03D33">
        <w:rPr>
          <w:rFonts w:ascii="Times New Roman" w:eastAsia="Times New Roman" w:hAnsi="Times New Roman" w:cs="Times New Roman"/>
          <w:b/>
          <w:bCs/>
          <w:kern w:val="0"/>
          <w:sz w:val="20"/>
          <w:szCs w:val="20"/>
          <w14:ligatures w14:val="none"/>
        </w:rPr>
        <w:t xml:space="preserve"> (c) </w:t>
      </w:r>
      <w:r w:rsidR="00623D7E">
        <w:rPr>
          <w:rFonts w:ascii="Times New Roman" w:hAnsi="Times New Roman" w:cs="Times New Roman" w:hint="eastAsia"/>
          <w:b/>
          <w:bCs/>
          <w:kern w:val="0"/>
          <w:sz w:val="20"/>
          <w:szCs w:val="20"/>
          <w14:ligatures w14:val="none"/>
        </w:rPr>
        <w:t>20</w:t>
      </w:r>
      <w:r w:rsidR="000345BD">
        <w:rPr>
          <w:rFonts w:ascii="Times New Roman" w:eastAsia="Times New Roman" w:hAnsi="Times New Roman" w:cs="Times New Roman"/>
          <w:b/>
          <w:bCs/>
          <w:kern w:val="0"/>
          <w:sz w:val="20"/>
          <w:szCs w:val="20"/>
          <w14:ligatures w14:val="none"/>
        </w:rPr>
        <w:t xml:space="preserve"> soil</w:t>
      </w:r>
      <w:r w:rsidRPr="00C03D33">
        <w:rPr>
          <w:rFonts w:ascii="Times New Roman" w:eastAsia="Times New Roman" w:hAnsi="Times New Roman" w:cs="Times New Roman"/>
          <w:b/>
          <w:bCs/>
          <w:kern w:val="0"/>
          <w:sz w:val="20"/>
          <w:szCs w:val="20"/>
          <w14:ligatures w14:val="none"/>
        </w:rPr>
        <w:t xml:space="preserve"> depths</w:t>
      </w:r>
      <w:r w:rsidR="000345BD">
        <w:rPr>
          <w:rFonts w:ascii="Times New Roman" w:eastAsia="Times New Roman" w:hAnsi="Times New Roman" w:cs="Times New Roman"/>
          <w:b/>
          <w:bCs/>
          <w:kern w:val="0"/>
          <w:sz w:val="20"/>
          <w:szCs w:val="20"/>
          <w14:ligatures w14:val="none"/>
        </w:rPr>
        <w:t xml:space="preserve"> </w:t>
      </w:r>
      <w:r w:rsidR="00D90A8C">
        <w:rPr>
          <w:rFonts w:ascii="Times New Roman" w:eastAsia="Times New Roman" w:hAnsi="Times New Roman" w:cs="Times New Roman"/>
          <w:b/>
          <w:bCs/>
          <w:kern w:val="0"/>
          <w:sz w:val="20"/>
          <w:szCs w:val="20"/>
          <w14:ligatures w14:val="none"/>
        </w:rPr>
        <w:t>were</w:t>
      </w:r>
      <w:r w:rsidR="000345BD">
        <w:rPr>
          <w:rFonts w:ascii="Times New Roman" w:eastAsia="Times New Roman" w:hAnsi="Times New Roman" w:cs="Times New Roman"/>
          <w:b/>
          <w:bCs/>
          <w:kern w:val="0"/>
          <w:sz w:val="20"/>
          <w:szCs w:val="20"/>
          <w14:ligatures w14:val="none"/>
        </w:rPr>
        <w:t xml:space="preserve"> used to subdivide the NCSS </w:t>
      </w:r>
      <w:r w:rsidR="0087722A">
        <w:rPr>
          <w:rFonts w:ascii="Times New Roman" w:eastAsia="Times New Roman" w:hAnsi="Times New Roman" w:cs="Times New Roman"/>
          <w:b/>
          <w:bCs/>
          <w:kern w:val="0"/>
          <w:sz w:val="20"/>
          <w:szCs w:val="20"/>
          <w14:ligatures w14:val="none"/>
        </w:rPr>
        <w:t>dataset</w:t>
      </w:r>
      <w:r w:rsidR="000345BD">
        <w:rPr>
          <w:rFonts w:ascii="Times New Roman" w:eastAsia="Times New Roman" w:hAnsi="Times New Roman" w:cs="Times New Roman"/>
          <w:b/>
          <w:bCs/>
          <w:kern w:val="0"/>
          <w:sz w:val="20"/>
          <w:szCs w:val="20"/>
          <w14:ligatures w14:val="none"/>
        </w:rPr>
        <w:t xml:space="preserve">. Points </w:t>
      </w:r>
      <w:r w:rsidR="001F73E7">
        <w:rPr>
          <w:rFonts w:ascii="Times New Roman" w:eastAsia="Times New Roman" w:hAnsi="Times New Roman" w:cs="Times New Roman"/>
          <w:b/>
          <w:bCs/>
          <w:kern w:val="0"/>
          <w:sz w:val="20"/>
          <w:szCs w:val="20"/>
          <w14:ligatures w14:val="none"/>
        </w:rPr>
        <w:t xml:space="preserve">in </w:t>
      </w:r>
      <w:r w:rsidR="000345BD">
        <w:rPr>
          <w:rFonts w:ascii="Times New Roman" w:eastAsia="Times New Roman" w:hAnsi="Times New Roman" w:cs="Times New Roman"/>
          <w:b/>
          <w:bCs/>
          <w:kern w:val="0"/>
          <w:sz w:val="20"/>
          <w:szCs w:val="20"/>
          <w14:ligatures w14:val="none"/>
        </w:rPr>
        <w:t xml:space="preserve">different </w:t>
      </w:r>
      <w:r w:rsidR="006877DA">
        <w:rPr>
          <w:rFonts w:ascii="Times New Roman" w:hAnsi="Times New Roman" w:cs="Times New Roman" w:hint="eastAsia"/>
          <w:b/>
          <w:bCs/>
          <w:kern w:val="0"/>
          <w:sz w:val="20"/>
          <w:szCs w:val="20"/>
          <w14:ligatures w14:val="none"/>
        </w:rPr>
        <w:t>shape</w:t>
      </w:r>
      <w:r w:rsidR="006877DA">
        <w:rPr>
          <w:rFonts w:ascii="Times New Roman" w:eastAsia="Times New Roman" w:hAnsi="Times New Roman" w:cs="Times New Roman"/>
          <w:b/>
          <w:bCs/>
          <w:kern w:val="0"/>
          <w:sz w:val="20"/>
          <w:szCs w:val="20"/>
          <w14:ligatures w14:val="none"/>
        </w:rPr>
        <w:t xml:space="preserve">s </w:t>
      </w:r>
      <w:r w:rsidR="000345BD">
        <w:rPr>
          <w:rFonts w:ascii="Times New Roman" w:eastAsia="Times New Roman" w:hAnsi="Times New Roman" w:cs="Times New Roman"/>
          <w:b/>
          <w:bCs/>
          <w:kern w:val="0"/>
          <w:sz w:val="20"/>
          <w:szCs w:val="20"/>
          <w14:ligatures w14:val="none"/>
        </w:rPr>
        <w:t xml:space="preserve">indicate different </w:t>
      </w:r>
      <w:r w:rsidRPr="00C03D33">
        <w:rPr>
          <w:rFonts w:ascii="Times New Roman" w:eastAsia="Times New Roman" w:hAnsi="Times New Roman" w:cs="Times New Roman"/>
          <w:b/>
          <w:bCs/>
          <w:kern w:val="0"/>
          <w:sz w:val="20"/>
          <w:szCs w:val="20"/>
          <w14:ligatures w14:val="none"/>
        </w:rPr>
        <w:t xml:space="preserve">Rosetta3 </w:t>
      </w:r>
      <w:r w:rsidR="000345BD">
        <w:rPr>
          <w:rFonts w:ascii="Times New Roman" w:eastAsia="Times New Roman" w:hAnsi="Times New Roman" w:cs="Times New Roman"/>
          <w:b/>
          <w:bCs/>
          <w:kern w:val="0"/>
          <w:sz w:val="20"/>
          <w:szCs w:val="20"/>
          <w14:ligatures w14:val="none"/>
        </w:rPr>
        <w:t xml:space="preserve">PTFs </w:t>
      </w:r>
      <w:r w:rsidRPr="00C03D33">
        <w:rPr>
          <w:rFonts w:ascii="Times New Roman" w:eastAsia="Times New Roman" w:hAnsi="Times New Roman" w:cs="Times New Roman"/>
          <w:b/>
          <w:bCs/>
          <w:kern w:val="0"/>
          <w:sz w:val="20"/>
          <w:szCs w:val="20"/>
          <w14:ligatures w14:val="none"/>
        </w:rPr>
        <w:t>(</w:t>
      </w:r>
      <w:bookmarkStart w:id="100" w:name="_Hlk215415357"/>
      <w:r w:rsidRPr="00C03D33">
        <w:rPr>
          <w:rFonts w:ascii="Times New Roman" w:eastAsia="Times New Roman" w:hAnsi="Times New Roman" w:cs="Times New Roman"/>
          <w:b/>
          <w:bCs/>
          <w:kern w:val="0"/>
          <w:sz w:val="20"/>
          <w:szCs w:val="20"/>
          <w14:ligatures w14:val="none"/>
        </w:rPr>
        <w:t xml:space="preserve">H2w: </w:t>
      </w:r>
      <w:r w:rsidR="003F1D41">
        <w:rPr>
          <w:rFonts w:ascii="Times New Roman" w:hAnsi="Times New Roman" w:cs="Times New Roman"/>
          <w:b/>
          <w:bCs/>
          <w:kern w:val="0"/>
          <w:sz w:val="20"/>
          <w:szCs w:val="20"/>
          <w14:ligatures w14:val="none"/>
        </w:rPr>
        <w:t>circle</w:t>
      </w:r>
      <w:r w:rsidRPr="00C03D33">
        <w:rPr>
          <w:rFonts w:ascii="Times New Roman" w:eastAsia="Times New Roman" w:hAnsi="Times New Roman" w:cs="Times New Roman"/>
          <w:b/>
          <w:bCs/>
          <w:kern w:val="0"/>
          <w:sz w:val="20"/>
          <w:szCs w:val="20"/>
          <w14:ligatures w14:val="none"/>
        </w:rPr>
        <w:t xml:space="preserve">, H3w: </w:t>
      </w:r>
      <w:r w:rsidR="006877DA">
        <w:rPr>
          <w:rFonts w:ascii="Times New Roman" w:hAnsi="Times New Roman" w:cs="Times New Roman" w:hint="eastAsia"/>
          <w:b/>
          <w:bCs/>
          <w:kern w:val="0"/>
          <w:sz w:val="20"/>
          <w:szCs w:val="20"/>
          <w14:ligatures w14:val="none"/>
        </w:rPr>
        <w:t>square</w:t>
      </w:r>
      <w:r w:rsidRPr="00C03D33">
        <w:rPr>
          <w:rFonts w:ascii="Times New Roman" w:eastAsia="Times New Roman" w:hAnsi="Times New Roman" w:cs="Times New Roman"/>
          <w:b/>
          <w:bCs/>
          <w:kern w:val="0"/>
          <w:sz w:val="20"/>
          <w:szCs w:val="20"/>
          <w14:ligatures w14:val="none"/>
        </w:rPr>
        <w:t xml:space="preserve">, H4w: </w:t>
      </w:r>
      <w:r w:rsidR="003F1D41">
        <w:rPr>
          <w:rFonts w:ascii="Times New Roman" w:eastAsia="Times New Roman" w:hAnsi="Times New Roman" w:cs="Times New Roman"/>
          <w:b/>
          <w:bCs/>
          <w:kern w:val="0"/>
          <w:sz w:val="20"/>
          <w:szCs w:val="20"/>
          <w14:ligatures w14:val="none"/>
        </w:rPr>
        <w:t>diamond</w:t>
      </w:r>
      <w:r w:rsidRPr="00C03D33">
        <w:rPr>
          <w:rFonts w:ascii="Times New Roman" w:eastAsia="Times New Roman" w:hAnsi="Times New Roman" w:cs="Times New Roman"/>
          <w:b/>
          <w:bCs/>
          <w:kern w:val="0"/>
          <w:sz w:val="20"/>
          <w:szCs w:val="20"/>
          <w14:ligatures w14:val="none"/>
        </w:rPr>
        <w:t xml:space="preserve">, H5w: </w:t>
      </w:r>
      <w:r w:rsidR="006877DA">
        <w:rPr>
          <w:rFonts w:ascii="Times New Roman" w:hAnsi="Times New Roman" w:cs="Times New Roman" w:hint="eastAsia"/>
          <w:b/>
          <w:bCs/>
          <w:kern w:val="0"/>
          <w:sz w:val="20"/>
          <w:szCs w:val="20"/>
          <w14:ligatures w14:val="none"/>
        </w:rPr>
        <w:t>triangle</w:t>
      </w:r>
      <w:bookmarkEnd w:id="100"/>
      <w:r w:rsidRPr="00C03D33">
        <w:rPr>
          <w:rFonts w:ascii="Times New Roman" w:eastAsia="Times New Roman" w:hAnsi="Times New Roman" w:cs="Times New Roman"/>
          <w:b/>
          <w:bCs/>
          <w:kern w:val="0"/>
          <w:sz w:val="20"/>
          <w:szCs w:val="20"/>
          <w14:ligatures w14:val="none"/>
        </w:rPr>
        <w:t>)</w:t>
      </w:r>
      <w:r w:rsidR="001F6337">
        <w:rPr>
          <w:rFonts w:ascii="Times New Roman" w:hAnsi="Times New Roman" w:cs="Times New Roman" w:hint="eastAsia"/>
          <w:b/>
          <w:bCs/>
          <w:kern w:val="0"/>
          <w:sz w:val="20"/>
          <w:szCs w:val="20"/>
          <w14:ligatures w14:val="none"/>
        </w:rPr>
        <w:t xml:space="preserve">, and </w:t>
      </w:r>
      <w:r w:rsidR="00D0289A">
        <w:rPr>
          <w:rFonts w:ascii="Times New Roman" w:hAnsi="Times New Roman" w:cs="Times New Roman" w:hint="eastAsia"/>
          <w:b/>
          <w:bCs/>
          <w:kern w:val="0"/>
          <w:sz w:val="20"/>
          <w:szCs w:val="20"/>
          <w14:ligatures w14:val="none"/>
        </w:rPr>
        <w:t>filling</w:t>
      </w:r>
      <w:r w:rsidR="003203C6">
        <w:rPr>
          <w:rFonts w:ascii="Times New Roman" w:hAnsi="Times New Roman" w:cs="Times New Roman" w:hint="eastAsia"/>
          <w:b/>
          <w:bCs/>
          <w:kern w:val="0"/>
          <w:sz w:val="20"/>
          <w:szCs w:val="20"/>
          <w14:ligatures w14:val="none"/>
        </w:rPr>
        <w:t xml:space="preserve"> </w:t>
      </w:r>
      <w:r w:rsidR="001F6337">
        <w:rPr>
          <w:rFonts w:ascii="Times New Roman" w:eastAsia="Times New Roman" w:hAnsi="Times New Roman" w:cs="Times New Roman"/>
          <w:b/>
          <w:bCs/>
          <w:kern w:val="0"/>
          <w:sz w:val="20"/>
          <w:szCs w:val="20"/>
          <w14:ligatures w14:val="none"/>
        </w:rPr>
        <w:t>colors</w:t>
      </w:r>
      <w:r w:rsidR="001F6337">
        <w:rPr>
          <w:rFonts w:ascii="Times New Roman" w:hAnsi="Times New Roman" w:cs="Times New Roman" w:hint="eastAsia"/>
          <w:b/>
          <w:bCs/>
          <w:kern w:val="0"/>
          <w:sz w:val="20"/>
          <w:szCs w:val="20"/>
          <w14:ligatures w14:val="none"/>
        </w:rPr>
        <w:t xml:space="preserve"> </w:t>
      </w:r>
      <w:r w:rsidR="00D113D4">
        <w:rPr>
          <w:rFonts w:ascii="Times New Roman" w:hAnsi="Times New Roman" w:cs="Times New Roman"/>
          <w:b/>
          <w:bCs/>
          <w:kern w:val="0"/>
          <w:sz w:val="20"/>
          <w:szCs w:val="20"/>
          <w14:ligatures w14:val="none"/>
        </w:rPr>
        <w:t xml:space="preserve">in the points </w:t>
      </w:r>
      <w:r w:rsidR="001F6337">
        <w:rPr>
          <w:rFonts w:ascii="Times New Roman" w:hAnsi="Times New Roman" w:cs="Times New Roman" w:hint="eastAsia"/>
          <w:b/>
          <w:bCs/>
          <w:kern w:val="0"/>
          <w:sz w:val="20"/>
          <w:szCs w:val="20"/>
          <w14:ligatures w14:val="none"/>
        </w:rPr>
        <w:t>indicate the different subsets</w:t>
      </w:r>
      <w:r w:rsidRPr="00C03D33">
        <w:rPr>
          <w:rFonts w:ascii="Times New Roman" w:eastAsia="Times New Roman" w:hAnsi="Times New Roman" w:cs="Times New Roman"/>
          <w:b/>
          <w:bCs/>
          <w:kern w:val="0"/>
          <w:sz w:val="20"/>
          <w:szCs w:val="20"/>
          <w14:ligatures w14:val="none"/>
        </w:rPr>
        <w:t xml:space="preserve">. Fitted curves </w:t>
      </w:r>
      <w:r w:rsidR="00FA6E2B">
        <w:rPr>
          <w:rFonts w:ascii="Times New Roman" w:hAnsi="Times New Roman" w:cs="Times New Roman" w:hint="eastAsia"/>
          <w:b/>
          <w:bCs/>
          <w:kern w:val="0"/>
          <w:sz w:val="20"/>
          <w:szCs w:val="20"/>
          <w14:ligatures w14:val="none"/>
        </w:rPr>
        <w:t xml:space="preserve">with different colors </w:t>
      </w:r>
      <w:r w:rsidR="00B836F7">
        <w:rPr>
          <w:rFonts w:ascii="Times New Roman" w:eastAsia="Times New Roman" w:hAnsi="Times New Roman" w:cs="Times New Roman"/>
          <w:b/>
          <w:bCs/>
          <w:kern w:val="0"/>
          <w:sz w:val="20"/>
          <w:szCs w:val="20"/>
          <w14:ligatures w14:val="none"/>
        </w:rPr>
        <w:t>(</w:t>
      </w:r>
      <w:r w:rsidR="00B836F7" w:rsidRPr="00C03D33">
        <w:rPr>
          <w:rFonts w:ascii="Times New Roman" w:eastAsia="Times New Roman" w:hAnsi="Times New Roman" w:cs="Times New Roman"/>
          <w:b/>
          <w:bCs/>
          <w:kern w:val="0"/>
          <w:sz w:val="20"/>
          <w:szCs w:val="20"/>
          <w14:ligatures w14:val="none"/>
        </w:rPr>
        <w:t xml:space="preserve">H2w: </w:t>
      </w:r>
      <w:r w:rsidR="00B836F7">
        <w:rPr>
          <w:rFonts w:ascii="Times New Roman" w:eastAsia="Times New Roman" w:hAnsi="Times New Roman" w:cs="Times New Roman"/>
          <w:b/>
          <w:bCs/>
          <w:kern w:val="0"/>
          <w:sz w:val="20"/>
          <w:szCs w:val="20"/>
          <w14:ligatures w14:val="none"/>
        </w:rPr>
        <w:t>red</w:t>
      </w:r>
      <w:r w:rsidR="00B836F7" w:rsidRPr="00C03D33">
        <w:rPr>
          <w:rFonts w:ascii="Times New Roman" w:eastAsia="Times New Roman" w:hAnsi="Times New Roman" w:cs="Times New Roman"/>
          <w:b/>
          <w:bCs/>
          <w:kern w:val="0"/>
          <w:sz w:val="20"/>
          <w:szCs w:val="20"/>
          <w14:ligatures w14:val="none"/>
        </w:rPr>
        <w:t xml:space="preserve">, H3w: </w:t>
      </w:r>
      <w:r w:rsidR="00B836F7">
        <w:rPr>
          <w:rFonts w:ascii="Times New Roman" w:eastAsia="Times New Roman" w:hAnsi="Times New Roman" w:cs="Times New Roman"/>
          <w:b/>
          <w:bCs/>
          <w:kern w:val="0"/>
          <w:sz w:val="20"/>
          <w:szCs w:val="20"/>
          <w14:ligatures w14:val="none"/>
        </w:rPr>
        <w:t>green</w:t>
      </w:r>
      <w:r w:rsidR="00B836F7" w:rsidRPr="00C03D33">
        <w:rPr>
          <w:rFonts w:ascii="Times New Roman" w:eastAsia="Times New Roman" w:hAnsi="Times New Roman" w:cs="Times New Roman"/>
          <w:b/>
          <w:bCs/>
          <w:kern w:val="0"/>
          <w:sz w:val="20"/>
          <w:szCs w:val="20"/>
          <w14:ligatures w14:val="none"/>
        </w:rPr>
        <w:t xml:space="preserve">, H4w: </w:t>
      </w:r>
      <w:r w:rsidR="00B836F7">
        <w:rPr>
          <w:rFonts w:ascii="Times New Roman" w:eastAsia="Times New Roman" w:hAnsi="Times New Roman" w:cs="Times New Roman"/>
          <w:b/>
          <w:bCs/>
          <w:kern w:val="0"/>
          <w:sz w:val="20"/>
          <w:szCs w:val="20"/>
          <w14:ligatures w14:val="none"/>
        </w:rPr>
        <w:t>blue</w:t>
      </w:r>
      <w:r w:rsidR="00B836F7" w:rsidRPr="00C03D33">
        <w:rPr>
          <w:rFonts w:ascii="Times New Roman" w:eastAsia="Times New Roman" w:hAnsi="Times New Roman" w:cs="Times New Roman"/>
          <w:b/>
          <w:bCs/>
          <w:kern w:val="0"/>
          <w:sz w:val="20"/>
          <w:szCs w:val="20"/>
          <w14:ligatures w14:val="none"/>
        </w:rPr>
        <w:t xml:space="preserve">, H5w: </w:t>
      </w:r>
      <w:r w:rsidR="00B836F7">
        <w:rPr>
          <w:rFonts w:ascii="Times New Roman" w:eastAsia="Times New Roman" w:hAnsi="Times New Roman" w:cs="Times New Roman"/>
          <w:b/>
          <w:bCs/>
          <w:kern w:val="0"/>
          <w:sz w:val="20"/>
          <w:szCs w:val="20"/>
          <w14:ligatures w14:val="none"/>
        </w:rPr>
        <w:t xml:space="preserve">purple) </w:t>
      </w:r>
      <w:r w:rsidRPr="00C03D33">
        <w:rPr>
          <w:rFonts w:ascii="Times New Roman" w:eastAsia="Times New Roman" w:hAnsi="Times New Roman" w:cs="Times New Roman"/>
          <w:b/>
          <w:bCs/>
          <w:kern w:val="0"/>
          <w:sz w:val="20"/>
          <w:szCs w:val="20"/>
          <w14:ligatures w14:val="none"/>
        </w:rPr>
        <w:t xml:space="preserve">are shown for </w:t>
      </w:r>
      <w:r w:rsidR="00780051">
        <w:rPr>
          <w:rFonts w:ascii="Times New Roman" w:eastAsia="Times New Roman" w:hAnsi="Times New Roman" w:cs="Times New Roman"/>
          <w:b/>
          <w:bCs/>
          <w:kern w:val="0"/>
          <w:sz w:val="20"/>
          <w:szCs w:val="20"/>
          <w14:ligatures w14:val="none"/>
        </w:rPr>
        <w:t xml:space="preserve">different </w:t>
      </w:r>
      <w:r w:rsidR="000345BD">
        <w:rPr>
          <w:rFonts w:ascii="Times New Roman" w:eastAsia="Times New Roman" w:hAnsi="Times New Roman" w:cs="Times New Roman"/>
          <w:b/>
          <w:bCs/>
          <w:kern w:val="0"/>
          <w:sz w:val="20"/>
          <w:szCs w:val="20"/>
          <w14:ligatures w14:val="none"/>
        </w:rPr>
        <w:t>PTF</w:t>
      </w:r>
      <w:r w:rsidR="00780051">
        <w:rPr>
          <w:rFonts w:ascii="Times New Roman" w:eastAsia="Times New Roman" w:hAnsi="Times New Roman" w:cs="Times New Roman"/>
          <w:b/>
          <w:bCs/>
          <w:kern w:val="0"/>
          <w:sz w:val="20"/>
          <w:szCs w:val="20"/>
          <w14:ligatures w14:val="none"/>
        </w:rPr>
        <w:t>s</w:t>
      </w:r>
      <w:r w:rsidRPr="00C03D33">
        <w:rPr>
          <w:rFonts w:ascii="Times New Roman" w:eastAsia="Times New Roman" w:hAnsi="Times New Roman" w:cs="Times New Roman"/>
          <w:b/>
          <w:bCs/>
          <w:kern w:val="0"/>
          <w:sz w:val="20"/>
          <w:szCs w:val="20"/>
          <w14:ligatures w14:val="none"/>
        </w:rPr>
        <w:t xml:space="preserve"> with </w:t>
      </w:r>
      <w:r w:rsidR="00F77C86" w:rsidRPr="00E725A7">
        <w:rPr>
          <w:rFonts w:ascii="Times New Roman" w:hAnsi="Times New Roman" w:cs="Times New Roman"/>
          <w:b/>
          <w:bCs/>
          <w:kern w:val="0"/>
          <w:sz w:val="20"/>
          <w:szCs w:val="20"/>
          <w14:ligatures w14:val="none"/>
        </w:rPr>
        <w:t xml:space="preserve">regression </w:t>
      </w:r>
      <w:r w:rsidR="000345BD" w:rsidRPr="00E725A7">
        <w:rPr>
          <w:rFonts w:ascii="Times New Roman" w:eastAsia="Times New Roman" w:hAnsi="Times New Roman" w:cs="Times New Roman"/>
          <w:b/>
          <w:bCs/>
          <w:kern w:val="0"/>
          <w:sz w:val="20"/>
          <w:szCs w:val="20"/>
          <w14:ligatures w14:val="none"/>
        </w:rPr>
        <w:t>equation</w:t>
      </w:r>
      <w:r w:rsidR="00DE59C0">
        <w:rPr>
          <w:rFonts w:ascii="Times New Roman" w:eastAsia="Times New Roman" w:hAnsi="Times New Roman" w:cs="Times New Roman"/>
          <w:b/>
          <w:bCs/>
          <w:kern w:val="0"/>
          <w:sz w:val="20"/>
          <w:szCs w:val="20"/>
          <w14:ligatures w14:val="none"/>
        </w:rPr>
        <w:t xml:space="preserve"> </w:t>
      </w:r>
      <w:r w:rsidR="00DE59C0">
        <w:rPr>
          <w:rFonts w:ascii="Times New Roman" w:eastAsia="Times New Roman" w:hAnsi="Times New Roman" w:cs="Times New Roman" w:hint="eastAsia"/>
          <w:b/>
          <w:bCs/>
          <w:kern w:val="0"/>
          <w:sz w:val="20"/>
          <w:szCs w:val="20"/>
          <w14:ligatures w14:val="none"/>
        </w:rPr>
        <w:t xml:space="preserve">and </w:t>
      </w:r>
      <w:r w:rsidR="00DE59C0">
        <w:rPr>
          <w:rFonts w:ascii="Times New Roman" w:eastAsia="Times New Roman" w:hAnsi="Times New Roman" w:cs="Times New Roman"/>
          <w:b/>
          <w:bCs/>
          <w:kern w:val="0"/>
          <w:sz w:val="20"/>
          <w:szCs w:val="20"/>
          <w14:ligatures w14:val="none"/>
        </w:rPr>
        <w:t xml:space="preserve">corresponding </w:t>
      </w:r>
      <w:r w:rsidR="00DE59C0" w:rsidRPr="00C03D33">
        <w:rPr>
          <w:rFonts w:ascii="Times New Roman" w:eastAsia="Times New Roman" w:hAnsi="Times New Roman" w:cs="Times New Roman"/>
          <w:b/>
          <w:bCs/>
          <w:i/>
          <w:iCs/>
          <w:kern w:val="0"/>
          <w:sz w:val="20"/>
          <w:szCs w:val="20"/>
          <w14:ligatures w14:val="none"/>
        </w:rPr>
        <w:t>R²</w:t>
      </w:r>
      <w:r w:rsidR="00DE59C0" w:rsidRPr="00E725A7">
        <w:rPr>
          <w:rFonts w:ascii="Times New Roman" w:eastAsia="Times New Roman" w:hAnsi="Times New Roman" w:cs="Times New Roman"/>
          <w:b/>
          <w:bCs/>
          <w:kern w:val="0"/>
          <w:sz w:val="20"/>
          <w:szCs w:val="20"/>
          <w:vertAlign w:val="subscript"/>
          <w14:ligatures w14:val="none"/>
        </w:rPr>
        <w:t>adj</w:t>
      </w:r>
      <w:r w:rsidRPr="00C03D33">
        <w:rPr>
          <w:rFonts w:ascii="Times New Roman" w:eastAsia="Times New Roman" w:hAnsi="Times New Roman" w:cs="Times New Roman"/>
          <w:b/>
          <w:bCs/>
          <w:kern w:val="0"/>
          <w:sz w:val="20"/>
          <w:szCs w:val="20"/>
          <w14:ligatures w14:val="none"/>
        </w:rPr>
        <w:t>.</w:t>
      </w:r>
    </w:p>
    <w:bookmarkEnd w:id="99"/>
    <w:p w14:paraId="0889E224" w14:textId="1239E467" w:rsidR="00DB6349" w:rsidRPr="00DB6349" w:rsidRDefault="00DB6349" w:rsidP="00DB6349">
      <w:pPr>
        <w:tabs>
          <w:tab w:val="left" w:pos="4395"/>
        </w:tabs>
        <w:spacing w:line="400" w:lineRule="exact"/>
        <w:ind w:firstLineChars="200" w:firstLine="480"/>
        <w:rPr>
          <w:rFonts w:hint="eastAsia"/>
          <w:noProof/>
        </w:rPr>
      </w:pPr>
      <w:r w:rsidRPr="00C03D33">
        <w:rPr>
          <w:rFonts w:ascii="Times New Roman" w:hAnsi="Times New Roman" w:cs="Times New Roman" w:hint="eastAsia"/>
          <w:sz w:val="24"/>
          <w:szCs w:val="28"/>
        </w:rPr>
        <w:t xml:space="preserve">To </w:t>
      </w:r>
      <w:r w:rsidRPr="00CC5827">
        <w:rPr>
          <w:rFonts w:ascii="Times New Roman" w:hAnsi="Times New Roman" w:cs="Times New Roman"/>
          <w:sz w:val="24"/>
          <w:szCs w:val="28"/>
        </w:rPr>
        <w:t xml:space="preserve">address this challenge, </w:t>
      </w:r>
      <w:r>
        <w:rPr>
          <w:rFonts w:ascii="Times New Roman" w:hAnsi="Times New Roman" w:cs="Times New Roman"/>
          <w:sz w:val="24"/>
          <w:szCs w:val="28"/>
        </w:rPr>
        <w:t xml:space="preserve">we </w:t>
      </w:r>
      <w:r>
        <w:rPr>
          <w:rFonts w:ascii="Times New Roman" w:hAnsi="Times New Roman" w:cs="Times New Roman" w:hint="eastAsia"/>
          <w:sz w:val="24"/>
          <w:szCs w:val="28"/>
        </w:rPr>
        <w:t>assess</w:t>
      </w:r>
      <w:r w:rsidRPr="00C03D33">
        <w:rPr>
          <w:rFonts w:ascii="Times New Roman" w:hAnsi="Times New Roman" w:cs="Times New Roman" w:hint="eastAsia"/>
          <w:sz w:val="24"/>
          <w:szCs w:val="28"/>
        </w:rPr>
        <w:t xml:space="preserve"> whether </w:t>
      </w:r>
      <w:r>
        <w:rPr>
          <w:rFonts w:ascii="Times New Roman" w:hAnsi="Times New Roman" w:cs="Times New Roman"/>
          <w:sz w:val="24"/>
          <w:szCs w:val="28"/>
        </w:rPr>
        <w:t xml:space="preserve">the </w:t>
      </w:r>
      <w:r w:rsidRPr="00C03D33">
        <w:rPr>
          <w:rFonts w:ascii="Times New Roman" w:hAnsi="Times New Roman" w:cs="Times New Roman" w:hint="eastAsia"/>
          <w:sz w:val="24"/>
          <w:szCs w:val="28"/>
        </w:rPr>
        <w:t xml:space="preserve">differences </w:t>
      </w:r>
      <w:r>
        <w:rPr>
          <w:rFonts w:ascii="Times New Roman" w:hAnsi="Times New Roman" w:cs="Times New Roman" w:hint="eastAsia"/>
          <w:sz w:val="24"/>
          <w:szCs w:val="28"/>
        </w:rPr>
        <w:t xml:space="preserve">between the </w:t>
      </w:r>
      <w:r>
        <w:rPr>
          <w:rFonts w:ascii="Times New Roman" w:hAnsi="Times New Roman" w:cs="Times New Roman"/>
          <w:sz w:val="24"/>
          <w:szCs w:val="28"/>
        </w:rPr>
        <w:t xml:space="preserve">PTF </w:t>
      </w:r>
      <w:r>
        <w:rPr>
          <w:rFonts w:ascii="Times New Roman" w:hAnsi="Times New Roman" w:cs="Times New Roman" w:hint="eastAsia"/>
          <w:sz w:val="24"/>
          <w:szCs w:val="28"/>
        </w:rPr>
        <w:t xml:space="preserve">development </w:t>
      </w:r>
      <w:r>
        <w:rPr>
          <w:rFonts w:ascii="Times New Roman" w:hAnsi="Times New Roman" w:cs="Times New Roman"/>
          <w:sz w:val="24"/>
          <w:szCs w:val="28"/>
        </w:rPr>
        <w:t xml:space="preserve">dataset (here Rosetta3) </w:t>
      </w:r>
      <w:r>
        <w:rPr>
          <w:rFonts w:ascii="Times New Roman" w:hAnsi="Times New Roman" w:cs="Times New Roman" w:hint="eastAsia"/>
          <w:sz w:val="24"/>
          <w:szCs w:val="28"/>
        </w:rPr>
        <w:t xml:space="preserve">and </w:t>
      </w:r>
      <w:r>
        <w:rPr>
          <w:rFonts w:ascii="Times New Roman" w:hAnsi="Times New Roman" w:cs="Times New Roman"/>
          <w:sz w:val="24"/>
          <w:szCs w:val="28"/>
        </w:rPr>
        <w:t xml:space="preserve">the application dataset (here the NCSS) </w:t>
      </w:r>
      <w:r w:rsidRPr="00C865A5">
        <w:rPr>
          <w:rFonts w:ascii="Times New Roman" w:hAnsi="Times New Roman" w:cs="Times New Roman"/>
          <w:sz w:val="24"/>
          <w:szCs w:val="28"/>
        </w:rPr>
        <w:t>contribut</w:t>
      </w:r>
      <w:r>
        <w:rPr>
          <w:rFonts w:ascii="Times New Roman" w:hAnsi="Times New Roman" w:cs="Times New Roman"/>
          <w:sz w:val="24"/>
          <w:szCs w:val="28"/>
        </w:rPr>
        <w:t>e</w:t>
      </w:r>
      <w:r w:rsidRPr="00C865A5">
        <w:rPr>
          <w:rFonts w:ascii="Times New Roman" w:hAnsi="Times New Roman" w:cs="Times New Roman" w:hint="eastAsia"/>
          <w:sz w:val="24"/>
          <w:szCs w:val="28"/>
        </w:rPr>
        <w:t xml:space="preserve"> </w:t>
      </w:r>
      <w:r>
        <w:rPr>
          <w:rFonts w:ascii="Times New Roman" w:hAnsi="Times New Roman" w:cs="Times New Roman"/>
          <w:sz w:val="24"/>
          <w:szCs w:val="28"/>
        </w:rPr>
        <w:t xml:space="preserve">to the </w:t>
      </w:r>
      <w:r>
        <w:rPr>
          <w:rFonts w:ascii="Times New Roman" w:hAnsi="Times New Roman" w:cs="Times New Roman" w:hint="eastAsia"/>
          <w:sz w:val="24"/>
          <w:szCs w:val="28"/>
        </w:rPr>
        <w:t>PTF</w:t>
      </w:r>
      <w:r>
        <w:rPr>
          <w:rFonts w:ascii="Times New Roman" w:hAnsi="Times New Roman" w:cs="Times New Roman"/>
          <w:sz w:val="24"/>
          <w:szCs w:val="28"/>
        </w:rPr>
        <w:t>s</w:t>
      </w:r>
      <w:r>
        <w:rPr>
          <w:rFonts w:ascii="Times New Roman" w:hAnsi="Times New Roman" w:cs="Times New Roman" w:hint="eastAsia"/>
          <w:sz w:val="24"/>
          <w:szCs w:val="28"/>
        </w:rPr>
        <w:t xml:space="preserve"> </w:t>
      </w:r>
      <w:r w:rsidRPr="00C865A5">
        <w:rPr>
          <w:rFonts w:ascii="Times New Roman" w:hAnsi="Times New Roman" w:cs="Times New Roman" w:hint="eastAsia"/>
          <w:sz w:val="24"/>
          <w:szCs w:val="28"/>
        </w:rPr>
        <w:lastRenderedPageBreak/>
        <w:t>performance</w:t>
      </w:r>
      <w:r>
        <w:rPr>
          <w:rFonts w:ascii="Times New Roman" w:hAnsi="Times New Roman" w:cs="Times New Roman"/>
          <w:sz w:val="24"/>
          <w:szCs w:val="28"/>
        </w:rPr>
        <w:t xml:space="preserve"> by analyzing </w:t>
      </w:r>
      <w:bookmarkStart w:id="101" w:name="_Hlk205542149"/>
      <w:r>
        <w:rPr>
          <w:rFonts w:ascii="Times New Roman" w:hAnsi="Times New Roman" w:cs="Times New Roman"/>
          <w:sz w:val="24"/>
          <w:szCs w:val="28"/>
        </w:rPr>
        <w:t xml:space="preserve">data </w:t>
      </w:r>
      <w:r w:rsidRPr="00C03D33">
        <w:rPr>
          <w:rFonts w:ascii="Times New Roman" w:hAnsi="Times New Roman" w:cs="Times New Roman" w:hint="eastAsia"/>
          <w:sz w:val="24"/>
          <w:szCs w:val="28"/>
        </w:rPr>
        <w:t>similarity</w:t>
      </w:r>
      <w:bookmarkEnd w:id="101"/>
      <w:r>
        <w:rPr>
          <w:rFonts w:ascii="Times New Roman" w:hAnsi="Times New Roman" w:cs="Times New Roman"/>
          <w:sz w:val="24"/>
          <w:szCs w:val="28"/>
        </w:rPr>
        <w:t xml:space="preserve">. </w:t>
      </w:r>
      <w:r w:rsidRPr="007F29CF">
        <w:rPr>
          <w:rFonts w:ascii="Times New Roman" w:hAnsi="Times New Roman" w:cs="Times New Roman"/>
          <w:color w:val="000000" w:themeColor="text1"/>
          <w:sz w:val="24"/>
          <w:szCs w:val="28"/>
        </w:rPr>
        <w:t>To enable a detailed evaluation of dataset similarity and its impact on PTF performance across diverse pedoclimatic and environmental conditions</w:t>
      </w:r>
      <w:r>
        <w:rPr>
          <w:rFonts w:ascii="Times New Roman" w:hAnsi="Times New Roman" w:cs="Times New Roman"/>
          <w:color w:val="000000" w:themeColor="text1"/>
          <w:sz w:val="24"/>
          <w:szCs w:val="28"/>
        </w:rPr>
        <w:t xml:space="preserve">, </w:t>
      </w:r>
      <w:r w:rsidRPr="007F29CF">
        <w:rPr>
          <w:rFonts w:ascii="Times New Roman" w:hAnsi="Times New Roman" w:cs="Times New Roman"/>
          <w:color w:val="000000" w:themeColor="text1"/>
          <w:sz w:val="24"/>
          <w:szCs w:val="28"/>
        </w:rPr>
        <w:t xml:space="preserve">we subdivided the NCSS dataset into subsets based on soil temperature regime, USDA soil texture classes, and </w:t>
      </w:r>
      <w:r>
        <w:rPr>
          <w:rFonts w:ascii="Times New Roman" w:hAnsi="Times New Roman" w:cs="Times New Roman"/>
          <w:color w:val="000000" w:themeColor="text1"/>
          <w:sz w:val="24"/>
          <w:szCs w:val="28"/>
        </w:rPr>
        <w:t xml:space="preserve">soil </w:t>
      </w:r>
      <w:r w:rsidRPr="007F29CF">
        <w:rPr>
          <w:rFonts w:ascii="Times New Roman" w:hAnsi="Times New Roman" w:cs="Times New Roman"/>
          <w:color w:val="000000" w:themeColor="text1"/>
          <w:sz w:val="24"/>
          <w:szCs w:val="28"/>
        </w:rPr>
        <w:t>depth.</w:t>
      </w:r>
      <w:r>
        <w:rPr>
          <w:rFonts w:ascii="Times New Roman" w:hAnsi="Times New Roman" w:cs="Times New Roman"/>
          <w:color w:val="000000" w:themeColor="text1"/>
          <w:sz w:val="24"/>
          <w:szCs w:val="28"/>
        </w:rPr>
        <w:t xml:space="preserve"> For the</w:t>
      </w:r>
      <w:r>
        <w:rPr>
          <w:rFonts w:ascii="Times New Roman" w:hAnsi="Times New Roman" w:cs="Times New Roman" w:hint="eastAsia"/>
          <w:color w:val="000000" w:themeColor="text1"/>
          <w:sz w:val="24"/>
          <w:szCs w:val="28"/>
        </w:rPr>
        <w:t xml:space="preserve"> soil temperature</w:t>
      </w:r>
      <w:r>
        <w:rPr>
          <w:rFonts w:ascii="Times New Roman" w:hAnsi="Times New Roman" w:cs="Times New Roman"/>
          <w:color w:val="000000" w:themeColor="text1"/>
          <w:sz w:val="24"/>
          <w:szCs w:val="28"/>
        </w:rPr>
        <w:t xml:space="preserve"> regimes, six classes were identified from </w:t>
      </w:r>
      <w:r w:rsidRPr="009C7062">
        <w:rPr>
          <w:rFonts w:ascii="Times New Roman" w:hAnsi="Times New Roman" w:cs="Times New Roman"/>
          <w:color w:val="000000" w:themeColor="text1"/>
          <w:sz w:val="24"/>
          <w:szCs w:val="28"/>
        </w:rPr>
        <w:t>frigid</w:t>
      </w:r>
      <w:r>
        <w:rPr>
          <w:rFonts w:ascii="Times New Roman" w:hAnsi="Times New Roman" w:cs="Times New Roman"/>
          <w:color w:val="000000" w:themeColor="text1"/>
          <w:sz w:val="24"/>
          <w:szCs w:val="28"/>
        </w:rPr>
        <w:t xml:space="preserve"> to </w:t>
      </w:r>
      <w:r w:rsidRPr="009C7062">
        <w:rPr>
          <w:rFonts w:ascii="Times New Roman" w:hAnsi="Times New Roman" w:cs="Times New Roman"/>
          <w:color w:val="000000" w:themeColor="text1"/>
          <w:sz w:val="24"/>
          <w:szCs w:val="28"/>
        </w:rPr>
        <w:t>isohyperthermic</w:t>
      </w:r>
      <w:r>
        <w:rPr>
          <w:rFonts w:ascii="Times New Roman" w:hAnsi="Times New Roman" w:cs="Times New Roman"/>
          <w:color w:val="000000" w:themeColor="text1"/>
          <w:sz w:val="24"/>
          <w:szCs w:val="28"/>
        </w:rPr>
        <w:t xml:space="preserve">. For the soil texture, the dataset was divided into </w:t>
      </w:r>
      <w:r w:rsidRPr="00623D7E">
        <w:rPr>
          <w:rFonts w:ascii="Times New Roman" w:hAnsi="Times New Roman" w:cs="Times New Roman"/>
          <w:color w:val="000000" w:themeColor="text1"/>
          <w:sz w:val="24"/>
          <w:szCs w:val="28"/>
        </w:rPr>
        <w:t xml:space="preserve">12 USDA </w:t>
      </w:r>
      <w:r w:rsidRPr="00623D7E">
        <w:rPr>
          <w:rFonts w:ascii="Times New Roman" w:hAnsi="Times New Roman" w:cs="Times New Roman" w:hint="eastAsia"/>
          <w:color w:val="000000" w:themeColor="text1"/>
          <w:sz w:val="24"/>
          <w:szCs w:val="28"/>
        </w:rPr>
        <w:t>te</w:t>
      </w:r>
      <w:r>
        <w:rPr>
          <w:rFonts w:ascii="Times New Roman" w:hAnsi="Times New Roman" w:cs="Times New Roman" w:hint="eastAsia"/>
          <w:color w:val="000000" w:themeColor="text1"/>
          <w:sz w:val="24"/>
          <w:szCs w:val="28"/>
        </w:rPr>
        <w:t>xtural</w:t>
      </w:r>
      <w:r>
        <w:rPr>
          <w:rFonts w:ascii="Times New Roman" w:hAnsi="Times New Roman" w:cs="Times New Roman"/>
          <w:color w:val="000000" w:themeColor="text1"/>
          <w:sz w:val="24"/>
          <w:szCs w:val="28"/>
        </w:rPr>
        <w:t xml:space="preserve"> classes, and for soil depth, increments of 10 cm depth were used up to </w:t>
      </w:r>
      <w:r>
        <w:rPr>
          <w:rFonts w:ascii="Times New Roman" w:hAnsi="Times New Roman" w:cs="Times New Roman" w:hint="eastAsia"/>
          <w:color w:val="000000" w:themeColor="text1"/>
          <w:sz w:val="24"/>
          <w:szCs w:val="28"/>
        </w:rPr>
        <w:t>200</w:t>
      </w:r>
      <w:r>
        <w:rPr>
          <w:rFonts w:ascii="Times New Roman" w:hAnsi="Times New Roman" w:cs="Times New Roman"/>
          <w:color w:val="000000" w:themeColor="text1"/>
          <w:sz w:val="24"/>
          <w:szCs w:val="28"/>
        </w:rPr>
        <w:t xml:space="preserve"> cm</w:t>
      </w:r>
      <w:r>
        <w:rPr>
          <w:rFonts w:ascii="Times New Roman" w:hAnsi="Times New Roman" w:cs="Times New Roman" w:hint="eastAsia"/>
          <w:color w:val="000000" w:themeColor="text1"/>
          <w:sz w:val="24"/>
          <w:szCs w:val="28"/>
        </w:rPr>
        <w:t>,</w:t>
      </w:r>
      <w:r>
        <w:rPr>
          <w:rFonts w:ascii="Times New Roman" w:hAnsi="Times New Roman" w:cs="Times New Roman"/>
          <w:color w:val="000000" w:themeColor="text1"/>
          <w:sz w:val="24"/>
          <w:szCs w:val="28"/>
        </w:rPr>
        <w:t xml:space="preserve"> allowing classification into </w:t>
      </w:r>
      <w:r>
        <w:rPr>
          <w:rFonts w:ascii="Times New Roman" w:hAnsi="Times New Roman" w:cs="Times New Roman" w:hint="eastAsia"/>
          <w:color w:val="000000" w:themeColor="text1"/>
          <w:sz w:val="24"/>
          <w:szCs w:val="28"/>
        </w:rPr>
        <w:t>20</w:t>
      </w:r>
      <w:r>
        <w:rPr>
          <w:rFonts w:ascii="Times New Roman" w:hAnsi="Times New Roman" w:cs="Times New Roman"/>
          <w:color w:val="000000" w:themeColor="text1"/>
          <w:sz w:val="24"/>
          <w:szCs w:val="28"/>
        </w:rPr>
        <w:t xml:space="preserve"> classes. For each class, the </w:t>
      </w:r>
      <w:r w:rsidRPr="00716FF0">
        <w:rPr>
          <w:rFonts w:ascii="Times New Roman" w:hAnsi="Times New Roman" w:cs="Times New Roman"/>
          <w:color w:val="000000" w:themeColor="text1"/>
          <w:sz w:val="24"/>
          <w:szCs w:val="28"/>
        </w:rPr>
        <w:t>Cham</w:t>
      </w:r>
      <w:r w:rsidRPr="00785332">
        <w:rPr>
          <w:rFonts w:ascii="Times New Roman" w:hAnsi="Times New Roman" w:cs="Times New Roman" w:hint="eastAsia"/>
          <w:color w:val="000000" w:themeColor="text1"/>
          <w:sz w:val="24"/>
          <w:szCs w:val="28"/>
        </w:rPr>
        <w:t>f</w:t>
      </w:r>
      <w:r w:rsidRPr="00716FF0">
        <w:rPr>
          <w:rFonts w:ascii="Times New Roman" w:hAnsi="Times New Roman" w:cs="Times New Roman"/>
          <w:color w:val="000000" w:themeColor="text1"/>
          <w:sz w:val="24"/>
          <w:szCs w:val="28"/>
        </w:rPr>
        <w:t>er</w:t>
      </w:r>
      <w:r>
        <w:rPr>
          <w:rFonts w:ascii="Times New Roman" w:hAnsi="Times New Roman" w:cs="Times New Roman"/>
          <w:color w:val="000000" w:themeColor="text1"/>
          <w:sz w:val="24"/>
          <w:szCs w:val="28"/>
        </w:rPr>
        <w:t xml:space="preserve"> Distance </w:t>
      </w:r>
      <w:r>
        <w:rPr>
          <w:rFonts w:ascii="Times New Roman" w:hAnsi="Times New Roman" w:cs="Times New Roman" w:hint="eastAsia"/>
          <w:color w:val="000000" w:themeColor="text1"/>
          <w:sz w:val="24"/>
          <w:szCs w:val="28"/>
        </w:rPr>
        <w:t xml:space="preserve">(CD) </w:t>
      </w:r>
      <w:r>
        <w:rPr>
          <w:rFonts w:ascii="Times New Roman" w:hAnsi="Times New Roman" w:cs="Times New Roman"/>
          <w:color w:val="000000" w:themeColor="text1"/>
          <w:sz w:val="24"/>
          <w:szCs w:val="28"/>
        </w:rPr>
        <w:t>was calculated</w:t>
      </w:r>
      <w:r>
        <w:rPr>
          <w:rFonts w:ascii="Times New Roman" w:hAnsi="Times New Roman" w:cs="Times New Roman" w:hint="eastAsia"/>
          <w:color w:val="000000" w:themeColor="text1"/>
          <w:sz w:val="24"/>
          <w:szCs w:val="28"/>
        </w:rPr>
        <w:t xml:space="preserve">, which provides information on the dataset similarity, </w:t>
      </w:r>
      <w:r>
        <w:rPr>
          <w:rFonts w:ascii="Times New Roman" w:hAnsi="Times New Roman" w:cs="Times New Roman"/>
          <w:color w:val="000000" w:themeColor="text1"/>
          <w:sz w:val="24"/>
          <w:szCs w:val="28"/>
        </w:rPr>
        <w:t>whereby</w:t>
      </w:r>
      <w:r>
        <w:rPr>
          <w:rFonts w:ascii="Times New Roman" w:hAnsi="Times New Roman" w:cs="Times New Roman" w:hint="eastAsia"/>
          <w:color w:val="000000" w:themeColor="text1"/>
          <w:sz w:val="24"/>
          <w:szCs w:val="28"/>
        </w:rPr>
        <w:t xml:space="preserve"> higher</w:t>
      </w:r>
      <w:r>
        <w:rPr>
          <w:rFonts w:ascii="Times New Roman" w:hAnsi="Times New Roman" w:cs="Times New Roman"/>
          <w:color w:val="000000" w:themeColor="text1"/>
          <w:sz w:val="24"/>
          <w:szCs w:val="28"/>
        </w:rPr>
        <w:t xml:space="preserve"> </w:t>
      </w:r>
      <w:r>
        <w:rPr>
          <w:rFonts w:ascii="Times New Roman" w:hAnsi="Times New Roman" w:cs="Times New Roman" w:hint="eastAsia"/>
          <w:color w:val="000000" w:themeColor="text1"/>
          <w:sz w:val="24"/>
          <w:szCs w:val="28"/>
        </w:rPr>
        <w:t xml:space="preserve">CD </w:t>
      </w:r>
      <w:r>
        <w:rPr>
          <w:rFonts w:ascii="Times New Roman" w:hAnsi="Times New Roman" w:cs="Times New Roman"/>
          <w:color w:val="000000" w:themeColor="text1"/>
          <w:sz w:val="24"/>
          <w:szCs w:val="28"/>
        </w:rPr>
        <w:t>values indicate</w:t>
      </w:r>
      <w:r>
        <w:rPr>
          <w:rFonts w:ascii="Times New Roman" w:hAnsi="Times New Roman" w:cs="Times New Roman" w:hint="eastAsia"/>
          <w:color w:val="000000" w:themeColor="text1"/>
          <w:sz w:val="24"/>
          <w:szCs w:val="28"/>
        </w:rPr>
        <w:t xml:space="preserve"> larger </w:t>
      </w:r>
      <w:r>
        <w:rPr>
          <w:rFonts w:ascii="Times New Roman" w:hAnsi="Times New Roman" w:cs="Times New Roman"/>
          <w:color w:val="000000" w:themeColor="text1"/>
          <w:sz w:val="24"/>
          <w:szCs w:val="28"/>
        </w:rPr>
        <w:t>dataset</w:t>
      </w:r>
      <w:r>
        <w:rPr>
          <w:rFonts w:ascii="Times New Roman" w:hAnsi="Times New Roman" w:cs="Times New Roman" w:hint="eastAsia"/>
          <w:color w:val="000000" w:themeColor="text1"/>
          <w:sz w:val="24"/>
          <w:szCs w:val="28"/>
        </w:rPr>
        <w:t xml:space="preserve"> dissimilarity. The CD is</w:t>
      </w:r>
      <w:r>
        <w:rPr>
          <w:rFonts w:ascii="Times New Roman" w:hAnsi="Times New Roman" w:cs="Times New Roman"/>
          <w:color w:val="000000" w:themeColor="text1"/>
          <w:sz w:val="24"/>
          <w:szCs w:val="28"/>
        </w:rPr>
        <w:t xml:space="preserve"> plotted against the </w:t>
      </w:r>
      <w:r w:rsidRPr="009C179C">
        <w:rPr>
          <w:rFonts w:ascii="Times New Roman" w:hAnsi="Times New Roman" w:cs="Times New Roman"/>
          <w:i/>
          <w:iCs/>
          <w:color w:val="000000" w:themeColor="text1"/>
          <w:sz w:val="24"/>
          <w:szCs w:val="28"/>
        </w:rPr>
        <w:t>RMSE</w:t>
      </w:r>
      <w:r>
        <w:rPr>
          <w:rFonts w:ascii="Times New Roman" w:hAnsi="Times New Roman" w:cs="Times New Roman"/>
          <w:color w:val="000000" w:themeColor="text1"/>
          <w:sz w:val="24"/>
          <w:szCs w:val="28"/>
        </w:rPr>
        <w:t xml:space="preserve"> </w:t>
      </w:r>
      <w:r w:rsidR="002C5208">
        <w:rPr>
          <w:rFonts w:ascii="Times New Roman" w:hAnsi="Times New Roman" w:cs="Times New Roman" w:hint="eastAsia"/>
          <w:color w:val="000000" w:themeColor="text1"/>
          <w:sz w:val="24"/>
          <w:szCs w:val="28"/>
        </w:rPr>
        <w:t>between</w:t>
      </w:r>
      <w:r w:rsidR="002C5208">
        <w:rPr>
          <w:rFonts w:ascii="Times New Roman" w:hAnsi="Times New Roman" w:cs="Times New Roman"/>
          <w:color w:val="000000" w:themeColor="text1"/>
          <w:sz w:val="24"/>
          <w:szCs w:val="28"/>
        </w:rPr>
        <w:t xml:space="preserve"> </w:t>
      </w:r>
      <w:r>
        <w:rPr>
          <w:rFonts w:ascii="Times New Roman" w:hAnsi="Times New Roman" w:cs="Times New Roman"/>
          <w:color w:val="000000" w:themeColor="text1"/>
          <w:sz w:val="24"/>
          <w:szCs w:val="28"/>
        </w:rPr>
        <w:t xml:space="preserve">estimated </w:t>
      </w:r>
      <w:r w:rsidR="002C5208">
        <w:rPr>
          <w:rFonts w:ascii="Times New Roman" w:hAnsi="Times New Roman" w:cs="Times New Roman" w:hint="eastAsia"/>
          <w:color w:val="000000" w:themeColor="text1"/>
          <w:sz w:val="24"/>
          <w:szCs w:val="28"/>
        </w:rPr>
        <w:t xml:space="preserve">and measured </w:t>
      </w:r>
      <w:r>
        <w:rPr>
          <w:rFonts w:ascii="Times New Roman" w:hAnsi="Times New Roman" w:cs="Times New Roman"/>
          <w:color w:val="000000" w:themeColor="text1"/>
          <w:sz w:val="24"/>
          <w:szCs w:val="28"/>
        </w:rPr>
        <w:t>water contents for the reported pressure heads in the NCSS dataset. The results for the temperature regimes, soil textural classes, and soil depth</w:t>
      </w:r>
      <w:r>
        <w:rPr>
          <w:rFonts w:ascii="Times New Roman" w:hAnsi="Times New Roman" w:cs="Times New Roman" w:hint="eastAsia"/>
          <w:color w:val="000000" w:themeColor="text1"/>
          <w:sz w:val="24"/>
          <w:szCs w:val="28"/>
        </w:rPr>
        <w:t>s</w:t>
      </w:r>
      <w:r>
        <w:rPr>
          <w:rFonts w:ascii="Times New Roman" w:hAnsi="Times New Roman" w:cs="Times New Roman"/>
          <w:color w:val="000000" w:themeColor="text1"/>
          <w:sz w:val="24"/>
          <w:szCs w:val="28"/>
        </w:rPr>
        <w:t xml:space="preserve"> are shown in</w:t>
      </w:r>
      <w:r w:rsidRPr="00C03D33">
        <w:rPr>
          <w:rFonts w:ascii="Times New Roman" w:hAnsi="Times New Roman" w:cs="Times New Roman" w:hint="eastAsia"/>
          <w:sz w:val="24"/>
          <w:szCs w:val="28"/>
        </w:rPr>
        <w:t xml:space="preserve"> Figure</w:t>
      </w:r>
      <w:r w:rsidR="00280ECC">
        <w:rPr>
          <w:rFonts w:ascii="Times New Roman" w:hAnsi="Times New Roman" w:cs="Times New Roman" w:hint="eastAsia"/>
          <w:sz w:val="24"/>
          <w:szCs w:val="28"/>
        </w:rPr>
        <w:t xml:space="preserve"> </w:t>
      </w:r>
      <w:r w:rsidR="00A111F1">
        <w:rPr>
          <w:rFonts w:ascii="Times New Roman" w:hAnsi="Times New Roman" w:cs="Times New Roman" w:hint="eastAsia"/>
          <w:sz w:val="24"/>
          <w:szCs w:val="28"/>
        </w:rPr>
        <w:t>5</w:t>
      </w:r>
      <w:r>
        <w:rPr>
          <w:rFonts w:ascii="Times New Roman" w:hAnsi="Times New Roman" w:cs="Times New Roman"/>
          <w:sz w:val="24"/>
          <w:szCs w:val="28"/>
        </w:rPr>
        <w:t>, whereby different PTFs (H2w to H5w) were applied</w:t>
      </w:r>
      <w:r w:rsidRPr="00C03D33">
        <w:rPr>
          <w:rFonts w:ascii="Times New Roman" w:hAnsi="Times New Roman" w:cs="Times New Roman" w:hint="eastAsia"/>
          <w:sz w:val="24"/>
          <w:szCs w:val="28"/>
        </w:rPr>
        <w:t>.</w:t>
      </w:r>
      <w:r w:rsidR="00A111F1">
        <w:rPr>
          <w:rFonts w:ascii="Times New Roman" w:hAnsi="Times New Roman" w:cs="Times New Roman" w:hint="eastAsia"/>
          <w:sz w:val="24"/>
          <w:szCs w:val="28"/>
        </w:rPr>
        <w:t xml:space="preserve"> </w:t>
      </w:r>
      <w:r w:rsidR="00A111F1" w:rsidRPr="00A111F1">
        <w:rPr>
          <w:rFonts w:ascii="Times New Roman" w:hAnsi="Times New Roman" w:cs="Times New Roman" w:hint="eastAsia"/>
          <w:sz w:val="24"/>
          <w:szCs w:val="28"/>
        </w:rPr>
        <w:t xml:space="preserve">To </w:t>
      </w:r>
      <w:r w:rsidR="002C5208">
        <w:rPr>
          <w:rFonts w:ascii="Times New Roman" w:hAnsi="Times New Roman" w:cs="Times New Roman" w:hint="eastAsia"/>
          <w:sz w:val="24"/>
          <w:szCs w:val="28"/>
        </w:rPr>
        <w:t xml:space="preserve">provide </w:t>
      </w:r>
      <w:r w:rsidR="00A111F1" w:rsidRPr="00A111F1">
        <w:rPr>
          <w:rFonts w:ascii="Times New Roman" w:hAnsi="Times New Roman" w:cs="Times New Roman" w:hint="eastAsia"/>
          <w:sz w:val="24"/>
          <w:szCs w:val="28"/>
        </w:rPr>
        <w:t xml:space="preserve">further </w:t>
      </w:r>
      <w:r w:rsidR="002C5208">
        <w:rPr>
          <w:rFonts w:ascii="Times New Roman" w:hAnsi="Times New Roman" w:cs="Times New Roman" w:hint="eastAsia"/>
          <w:sz w:val="24"/>
          <w:szCs w:val="28"/>
        </w:rPr>
        <w:t>evidence to</w:t>
      </w:r>
      <w:r w:rsidR="00A111F1" w:rsidRPr="00A111F1">
        <w:rPr>
          <w:rFonts w:ascii="Times New Roman" w:hAnsi="Times New Roman" w:cs="Times New Roman" w:hint="eastAsia"/>
          <w:sz w:val="24"/>
          <w:szCs w:val="28"/>
        </w:rPr>
        <w:t xml:space="preserve"> the robustness</w:t>
      </w:r>
      <w:r w:rsidR="00A111F1">
        <w:rPr>
          <w:rFonts w:ascii="Times New Roman" w:hAnsi="Times New Roman" w:cs="Times New Roman" w:hint="eastAsia"/>
          <w:sz w:val="24"/>
          <w:szCs w:val="28"/>
        </w:rPr>
        <w:t xml:space="preserve"> </w:t>
      </w:r>
      <w:r w:rsidR="00A111F1" w:rsidRPr="00A111F1">
        <w:rPr>
          <w:rFonts w:ascii="Times New Roman" w:hAnsi="Times New Roman" w:cs="Times New Roman" w:hint="eastAsia"/>
          <w:sz w:val="24"/>
          <w:szCs w:val="28"/>
        </w:rPr>
        <w:t xml:space="preserve">of our results, a dataset similarity analysis using the Mahalanobis distance, which accounts for variable correlations, was also performed, </w:t>
      </w:r>
      <w:r w:rsidR="002C5208">
        <w:rPr>
          <w:rFonts w:ascii="Times New Roman" w:hAnsi="Times New Roman" w:cs="Times New Roman" w:hint="eastAsia"/>
          <w:sz w:val="24"/>
          <w:szCs w:val="28"/>
        </w:rPr>
        <w:t xml:space="preserve">which showed </w:t>
      </w:r>
      <w:r w:rsidR="00A111F1" w:rsidRPr="00A111F1">
        <w:rPr>
          <w:rFonts w:ascii="Times New Roman" w:hAnsi="Times New Roman" w:cs="Times New Roman" w:hint="eastAsia"/>
          <w:sz w:val="24"/>
          <w:szCs w:val="28"/>
        </w:rPr>
        <w:t>comparable trends</w:t>
      </w:r>
      <w:r w:rsidR="002C5208">
        <w:rPr>
          <w:rFonts w:ascii="Times New Roman" w:hAnsi="Times New Roman" w:cs="Times New Roman" w:hint="eastAsia"/>
          <w:sz w:val="24"/>
          <w:szCs w:val="28"/>
        </w:rPr>
        <w:t xml:space="preserve"> between the two </w:t>
      </w:r>
      <w:r w:rsidR="002C5208" w:rsidRPr="002C5208">
        <w:rPr>
          <w:rFonts w:ascii="Times New Roman" w:hAnsi="Times New Roman" w:cs="Times New Roman" w:hint="eastAsia"/>
          <w:sz w:val="24"/>
          <w:szCs w:val="28"/>
        </w:rPr>
        <w:t>analyses</w:t>
      </w:r>
      <w:r w:rsidR="00A111F1" w:rsidRPr="00A111F1">
        <w:rPr>
          <w:rFonts w:ascii="Times New Roman" w:hAnsi="Times New Roman" w:cs="Times New Roman" w:hint="eastAsia"/>
          <w:sz w:val="24"/>
          <w:szCs w:val="28"/>
        </w:rPr>
        <w:t xml:space="preserve"> (see Text S2 and Figure S1 in the Supporting Information).</w:t>
      </w:r>
    </w:p>
    <w:p w14:paraId="4FB6BA02" w14:textId="4A07C331" w:rsidR="0020609B" w:rsidRPr="004F0823" w:rsidRDefault="00900342" w:rsidP="00FC3D8F">
      <w:pPr>
        <w:spacing w:line="400" w:lineRule="exact"/>
        <w:ind w:firstLineChars="200" w:firstLine="480"/>
        <w:rPr>
          <w:rFonts w:ascii="Times New Roman" w:hAnsi="Times New Roman" w:cs="Times New Roman"/>
          <w:sz w:val="24"/>
          <w:szCs w:val="28"/>
        </w:rPr>
      </w:pPr>
      <w:r>
        <w:rPr>
          <w:rFonts w:ascii="Times New Roman" w:hAnsi="Times New Roman" w:cs="Times New Roman"/>
          <w:sz w:val="24"/>
          <w:szCs w:val="28"/>
        </w:rPr>
        <w:t xml:space="preserve">For the different </w:t>
      </w:r>
      <w:r w:rsidR="00C03D33" w:rsidRPr="00C03D33">
        <w:rPr>
          <w:rFonts w:ascii="Times New Roman" w:hAnsi="Times New Roman" w:cs="Times New Roman" w:hint="eastAsia"/>
          <w:sz w:val="24"/>
          <w:szCs w:val="28"/>
        </w:rPr>
        <w:t>temperature regimes</w:t>
      </w:r>
      <w:r w:rsidR="003343F0">
        <w:rPr>
          <w:rFonts w:ascii="Times New Roman" w:hAnsi="Times New Roman" w:cs="Times New Roman" w:hint="eastAsia"/>
          <w:sz w:val="24"/>
          <w:szCs w:val="28"/>
        </w:rPr>
        <w:t>,</w:t>
      </w:r>
      <w:r w:rsidR="00C03D33" w:rsidRPr="00C03D33">
        <w:rPr>
          <w:rFonts w:ascii="Times New Roman" w:hAnsi="Times New Roman" w:cs="Times New Roman" w:hint="eastAsia"/>
          <w:sz w:val="24"/>
          <w:szCs w:val="28"/>
        </w:rPr>
        <w:t xml:space="preserve"> </w:t>
      </w:r>
      <w:r>
        <w:rPr>
          <w:rFonts w:ascii="Times New Roman" w:hAnsi="Times New Roman" w:cs="Times New Roman"/>
          <w:sz w:val="24"/>
          <w:szCs w:val="28"/>
        </w:rPr>
        <w:t xml:space="preserve">a </w:t>
      </w:r>
      <w:r w:rsidR="00C03D33" w:rsidRPr="00C03D33">
        <w:rPr>
          <w:rFonts w:ascii="Times New Roman" w:hAnsi="Times New Roman" w:cs="Times New Roman" w:hint="eastAsia"/>
          <w:sz w:val="24"/>
          <w:szCs w:val="28"/>
        </w:rPr>
        <w:t>positive CD-RMSE correlation</w:t>
      </w:r>
      <w:r w:rsidR="00C035A5">
        <w:rPr>
          <w:rFonts w:ascii="Times New Roman" w:hAnsi="Times New Roman" w:cs="Times New Roman" w:hint="eastAsia"/>
          <w:sz w:val="24"/>
          <w:szCs w:val="28"/>
        </w:rPr>
        <w:t xml:space="preserve"> (</w:t>
      </w:r>
      <w:r w:rsidR="00957540" w:rsidRPr="00957540">
        <w:rPr>
          <w:rFonts w:ascii="Times New Roman" w:hAnsi="Times New Roman" w:cs="Times New Roman" w:hint="eastAsia"/>
          <w:sz w:val="24"/>
          <w:szCs w:val="28"/>
        </w:rPr>
        <w:t xml:space="preserve">indicated by a positive slope of the regression line </w:t>
      </w:r>
      <w:r w:rsidR="00C035A5">
        <w:rPr>
          <w:rFonts w:ascii="Times New Roman" w:hAnsi="Times New Roman" w:cs="Times New Roman"/>
          <w:sz w:val="24"/>
          <w:szCs w:val="28"/>
        </w:rPr>
        <w:t>for each Rosetta3 PTF model</w:t>
      </w:r>
      <w:r w:rsidR="00C035A5">
        <w:rPr>
          <w:rFonts w:ascii="Times New Roman" w:hAnsi="Times New Roman" w:cs="Times New Roman" w:hint="eastAsia"/>
          <w:sz w:val="24"/>
          <w:szCs w:val="28"/>
        </w:rPr>
        <w:t>)</w:t>
      </w:r>
      <w:r w:rsidR="00C03D33" w:rsidRPr="00C03D33">
        <w:rPr>
          <w:rFonts w:ascii="Times New Roman" w:hAnsi="Times New Roman" w:cs="Times New Roman" w:hint="eastAsia"/>
          <w:sz w:val="24"/>
          <w:szCs w:val="28"/>
        </w:rPr>
        <w:t xml:space="preserve"> </w:t>
      </w:r>
      <w:r>
        <w:rPr>
          <w:rFonts w:ascii="Times New Roman" w:hAnsi="Times New Roman" w:cs="Times New Roman"/>
          <w:sz w:val="24"/>
          <w:szCs w:val="28"/>
        </w:rPr>
        <w:t>can be</w:t>
      </w:r>
      <w:r w:rsidR="00C03D33" w:rsidRPr="00C03D33">
        <w:rPr>
          <w:rFonts w:ascii="Times New Roman" w:hAnsi="Times New Roman" w:cs="Times New Roman" w:hint="eastAsia"/>
          <w:sz w:val="24"/>
          <w:szCs w:val="28"/>
        </w:rPr>
        <w:t xml:space="preserve"> observed</w:t>
      </w:r>
      <w:r w:rsidR="007C5E1F">
        <w:rPr>
          <w:rFonts w:ascii="Times New Roman" w:hAnsi="Times New Roman" w:cs="Times New Roman"/>
          <w:sz w:val="24"/>
          <w:szCs w:val="28"/>
        </w:rPr>
        <w:t xml:space="preserve"> in Figure </w:t>
      </w:r>
      <w:r w:rsidR="00A111F1">
        <w:rPr>
          <w:rFonts w:ascii="Times New Roman" w:hAnsi="Times New Roman" w:cs="Times New Roman" w:hint="eastAsia"/>
          <w:sz w:val="24"/>
          <w:szCs w:val="28"/>
        </w:rPr>
        <w:t>5</w:t>
      </w:r>
      <w:r w:rsidR="00A111F1">
        <w:rPr>
          <w:rFonts w:ascii="Times New Roman" w:hAnsi="Times New Roman" w:cs="Times New Roman"/>
          <w:sz w:val="24"/>
          <w:szCs w:val="28"/>
        </w:rPr>
        <w:t>a</w:t>
      </w:r>
      <w:r w:rsidR="00C03D33" w:rsidRPr="00C03D33">
        <w:rPr>
          <w:rFonts w:ascii="Times New Roman" w:hAnsi="Times New Roman" w:cs="Times New Roman" w:hint="eastAsia"/>
          <w:sz w:val="24"/>
          <w:szCs w:val="28"/>
        </w:rPr>
        <w:t xml:space="preserve">, with </w:t>
      </w:r>
      <w:r w:rsidR="00CD4335">
        <w:rPr>
          <w:rFonts w:ascii="Times New Roman" w:hAnsi="Times New Roman" w:cs="Times New Roman" w:hint="eastAsia"/>
          <w:sz w:val="24"/>
          <w:szCs w:val="28"/>
        </w:rPr>
        <w:t xml:space="preserve">the slopes </w:t>
      </w:r>
      <w:r w:rsidR="00C03D33" w:rsidRPr="004F0823">
        <w:rPr>
          <w:rFonts w:ascii="Times New Roman" w:hAnsi="Times New Roman" w:cs="Times New Roman"/>
          <w:sz w:val="24"/>
          <w:szCs w:val="28"/>
        </w:rPr>
        <w:t>decreasing from 0.</w:t>
      </w:r>
      <w:r w:rsidR="00CD4335">
        <w:rPr>
          <w:rFonts w:ascii="Times New Roman" w:hAnsi="Times New Roman" w:cs="Times New Roman" w:hint="eastAsia"/>
          <w:sz w:val="24"/>
          <w:szCs w:val="28"/>
        </w:rPr>
        <w:t>292</w:t>
      </w:r>
      <w:r w:rsidR="00C03D33" w:rsidRPr="004F0823">
        <w:rPr>
          <w:rFonts w:ascii="Times New Roman" w:hAnsi="Times New Roman" w:cs="Times New Roman"/>
          <w:sz w:val="24"/>
          <w:szCs w:val="28"/>
        </w:rPr>
        <w:t xml:space="preserve"> </w:t>
      </w:r>
      <w:r>
        <w:rPr>
          <w:rFonts w:ascii="Times New Roman" w:hAnsi="Times New Roman" w:cs="Times New Roman"/>
          <w:sz w:val="24"/>
          <w:szCs w:val="28"/>
        </w:rPr>
        <w:t xml:space="preserve">for the </w:t>
      </w:r>
      <w:r w:rsidR="00C03D33" w:rsidRPr="004F0823">
        <w:rPr>
          <w:rFonts w:ascii="Times New Roman" w:hAnsi="Times New Roman" w:cs="Times New Roman"/>
          <w:sz w:val="24"/>
          <w:szCs w:val="28"/>
        </w:rPr>
        <w:t xml:space="preserve">H2w </w:t>
      </w:r>
      <w:r w:rsidR="000A1B30">
        <w:rPr>
          <w:rFonts w:ascii="Times New Roman" w:hAnsi="Times New Roman" w:cs="Times New Roman"/>
          <w:sz w:val="24"/>
          <w:szCs w:val="28"/>
        </w:rPr>
        <w:t xml:space="preserve">PTF </w:t>
      </w:r>
      <w:r w:rsidR="00C03D33" w:rsidRPr="004F0823">
        <w:rPr>
          <w:rFonts w:ascii="Times New Roman" w:hAnsi="Times New Roman" w:cs="Times New Roman"/>
          <w:sz w:val="24"/>
          <w:szCs w:val="28"/>
        </w:rPr>
        <w:t xml:space="preserve">to </w:t>
      </w:r>
      <w:r w:rsidR="00CD4335">
        <w:rPr>
          <w:rFonts w:ascii="Times New Roman" w:hAnsi="Times New Roman" w:cs="Times New Roman" w:hint="eastAsia"/>
          <w:sz w:val="24"/>
          <w:szCs w:val="28"/>
        </w:rPr>
        <w:t>0.010</w:t>
      </w:r>
      <w:r w:rsidR="00C03D33" w:rsidRPr="004F0823">
        <w:rPr>
          <w:rFonts w:ascii="Times New Roman" w:hAnsi="Times New Roman" w:cs="Times New Roman"/>
          <w:sz w:val="24"/>
          <w:szCs w:val="28"/>
        </w:rPr>
        <w:t xml:space="preserve"> </w:t>
      </w:r>
      <w:r>
        <w:rPr>
          <w:rFonts w:ascii="Times New Roman" w:hAnsi="Times New Roman" w:cs="Times New Roman"/>
          <w:sz w:val="24"/>
          <w:szCs w:val="28"/>
        </w:rPr>
        <w:t xml:space="preserve">for the </w:t>
      </w:r>
      <w:r w:rsidR="00C03D33" w:rsidRPr="004F0823">
        <w:rPr>
          <w:rFonts w:ascii="Times New Roman" w:hAnsi="Times New Roman" w:cs="Times New Roman"/>
          <w:sz w:val="24"/>
          <w:szCs w:val="28"/>
        </w:rPr>
        <w:t>H5w</w:t>
      </w:r>
      <w:r w:rsidR="000A1B30">
        <w:rPr>
          <w:rFonts w:ascii="Times New Roman" w:hAnsi="Times New Roman" w:cs="Times New Roman"/>
          <w:sz w:val="24"/>
          <w:szCs w:val="28"/>
        </w:rPr>
        <w:t xml:space="preserve"> PTF</w:t>
      </w:r>
      <w:r w:rsidR="000C0AE8">
        <w:rPr>
          <w:rFonts w:ascii="Times New Roman" w:hAnsi="Times New Roman" w:cs="Times New Roman"/>
          <w:sz w:val="24"/>
          <w:szCs w:val="28"/>
        </w:rPr>
        <w:t xml:space="preserve">. </w:t>
      </w:r>
      <w:r w:rsidR="000C0AE8" w:rsidRPr="000C0AE8">
        <w:rPr>
          <w:rFonts w:ascii="Times New Roman" w:hAnsi="Times New Roman" w:cs="Times New Roman"/>
          <w:sz w:val="24"/>
          <w:szCs w:val="28"/>
        </w:rPr>
        <w:t xml:space="preserve">For </w:t>
      </w:r>
      <w:r w:rsidR="004F4707">
        <w:rPr>
          <w:rFonts w:ascii="Times New Roman" w:hAnsi="Times New Roman" w:cs="Times New Roman" w:hint="eastAsia"/>
          <w:sz w:val="24"/>
          <w:szCs w:val="28"/>
        </w:rPr>
        <w:t xml:space="preserve">an </w:t>
      </w:r>
      <w:r w:rsidR="000C0AE8" w:rsidRPr="000C0AE8">
        <w:rPr>
          <w:rFonts w:ascii="Times New Roman" w:hAnsi="Times New Roman" w:cs="Times New Roman"/>
          <w:sz w:val="24"/>
          <w:szCs w:val="28"/>
        </w:rPr>
        <w:t xml:space="preserve">individual </w:t>
      </w:r>
      <w:r w:rsidR="000C0AE8">
        <w:rPr>
          <w:rFonts w:ascii="Times New Roman" w:hAnsi="Times New Roman" w:cs="Times New Roman"/>
          <w:sz w:val="24"/>
          <w:szCs w:val="28"/>
        </w:rPr>
        <w:t>PTF</w:t>
      </w:r>
      <w:r w:rsidR="000C0AE8" w:rsidRPr="000C0AE8">
        <w:rPr>
          <w:rFonts w:ascii="Times New Roman" w:hAnsi="Times New Roman" w:cs="Times New Roman"/>
          <w:sz w:val="24"/>
          <w:szCs w:val="28"/>
        </w:rPr>
        <w:t>, such as H2w (</w:t>
      </w:r>
      <w:r w:rsidR="00106126">
        <w:rPr>
          <w:rFonts w:ascii="Times New Roman" w:hAnsi="Times New Roman" w:cs="Times New Roman"/>
          <w:sz w:val="24"/>
          <w:szCs w:val="28"/>
        </w:rPr>
        <w:t>circle</w:t>
      </w:r>
      <w:r w:rsidR="00D81FE6" w:rsidRPr="000C0AE8">
        <w:rPr>
          <w:rFonts w:ascii="Times New Roman" w:hAnsi="Times New Roman" w:cs="Times New Roman"/>
          <w:sz w:val="24"/>
          <w:szCs w:val="28"/>
        </w:rPr>
        <w:t xml:space="preserve"> </w:t>
      </w:r>
      <w:r w:rsidR="000C0AE8">
        <w:rPr>
          <w:rFonts w:ascii="Times New Roman" w:hAnsi="Times New Roman" w:cs="Times New Roman"/>
          <w:sz w:val="24"/>
          <w:szCs w:val="28"/>
        </w:rPr>
        <w:t xml:space="preserve">dots and </w:t>
      </w:r>
      <w:r w:rsidR="006C44BE">
        <w:rPr>
          <w:rFonts w:ascii="Times New Roman" w:hAnsi="Times New Roman" w:cs="Times New Roman" w:hint="eastAsia"/>
          <w:sz w:val="24"/>
          <w:szCs w:val="28"/>
        </w:rPr>
        <w:t xml:space="preserve">red </w:t>
      </w:r>
      <w:r w:rsidR="000C0AE8">
        <w:rPr>
          <w:rFonts w:ascii="Times New Roman" w:hAnsi="Times New Roman" w:cs="Times New Roman"/>
          <w:sz w:val="24"/>
          <w:szCs w:val="28"/>
        </w:rPr>
        <w:t xml:space="preserve">fitted </w:t>
      </w:r>
      <w:r w:rsidR="000C0AE8" w:rsidRPr="000C0AE8">
        <w:rPr>
          <w:rFonts w:ascii="Times New Roman" w:hAnsi="Times New Roman" w:cs="Times New Roman"/>
          <w:sz w:val="24"/>
          <w:szCs w:val="28"/>
        </w:rPr>
        <w:t xml:space="preserve">line), higher CD values (indicating lower </w:t>
      </w:r>
      <w:r w:rsidR="0087722A">
        <w:rPr>
          <w:rFonts w:ascii="Times New Roman" w:hAnsi="Times New Roman" w:cs="Times New Roman"/>
          <w:sz w:val="24"/>
          <w:szCs w:val="28"/>
        </w:rPr>
        <w:t>dataset</w:t>
      </w:r>
      <w:r w:rsidR="000C0AE8" w:rsidRPr="000C0AE8">
        <w:rPr>
          <w:rFonts w:ascii="Times New Roman" w:hAnsi="Times New Roman" w:cs="Times New Roman"/>
          <w:sz w:val="24"/>
          <w:szCs w:val="28"/>
        </w:rPr>
        <w:t xml:space="preserve"> similarity) are associated with higher RMSE, reflecting inferior PTF performance when applied to </w:t>
      </w:r>
      <w:r w:rsidR="0087722A">
        <w:rPr>
          <w:rFonts w:ascii="Times New Roman" w:hAnsi="Times New Roman" w:cs="Times New Roman"/>
          <w:sz w:val="24"/>
          <w:szCs w:val="28"/>
        </w:rPr>
        <w:t>dataset</w:t>
      </w:r>
      <w:r w:rsidR="000C0AE8" w:rsidRPr="000C0AE8">
        <w:rPr>
          <w:rFonts w:ascii="Times New Roman" w:hAnsi="Times New Roman" w:cs="Times New Roman"/>
          <w:sz w:val="24"/>
          <w:szCs w:val="28"/>
        </w:rPr>
        <w:t xml:space="preserve">s with larger differences </w:t>
      </w:r>
      <w:r w:rsidR="00011790">
        <w:rPr>
          <w:rFonts w:ascii="Times New Roman" w:hAnsi="Times New Roman" w:cs="Times New Roman"/>
          <w:sz w:val="24"/>
          <w:szCs w:val="28"/>
        </w:rPr>
        <w:t xml:space="preserve">relative to the </w:t>
      </w:r>
      <w:r w:rsidR="006C44BE">
        <w:rPr>
          <w:rFonts w:ascii="Times New Roman" w:hAnsi="Times New Roman" w:cs="Times New Roman"/>
          <w:sz w:val="24"/>
          <w:szCs w:val="28"/>
        </w:rPr>
        <w:t xml:space="preserve">input of the </w:t>
      </w:r>
      <w:r w:rsidR="00011790">
        <w:rPr>
          <w:rFonts w:ascii="Times New Roman" w:hAnsi="Times New Roman" w:cs="Times New Roman"/>
          <w:sz w:val="24"/>
          <w:szCs w:val="28"/>
        </w:rPr>
        <w:t xml:space="preserve">Rosetta </w:t>
      </w:r>
      <w:r w:rsidR="006C44BE">
        <w:rPr>
          <w:rFonts w:ascii="Times New Roman" w:hAnsi="Times New Roman" w:cs="Times New Roman"/>
          <w:sz w:val="24"/>
          <w:szCs w:val="28"/>
        </w:rPr>
        <w:t xml:space="preserve">development </w:t>
      </w:r>
      <w:r w:rsidR="0087722A">
        <w:rPr>
          <w:rFonts w:ascii="Times New Roman" w:hAnsi="Times New Roman" w:cs="Times New Roman"/>
          <w:sz w:val="24"/>
          <w:szCs w:val="28"/>
        </w:rPr>
        <w:t>dataset</w:t>
      </w:r>
      <w:r w:rsidR="000C0AE8" w:rsidRPr="000C0AE8">
        <w:rPr>
          <w:rFonts w:ascii="Times New Roman" w:hAnsi="Times New Roman" w:cs="Times New Roman"/>
          <w:sz w:val="24"/>
          <w:szCs w:val="28"/>
        </w:rPr>
        <w:t>.</w:t>
      </w:r>
      <w:r w:rsidR="00C03D33" w:rsidRPr="004F0823">
        <w:rPr>
          <w:rFonts w:ascii="Times New Roman" w:hAnsi="Times New Roman" w:cs="Times New Roman"/>
          <w:sz w:val="24"/>
          <w:szCs w:val="28"/>
        </w:rPr>
        <w:t xml:space="preserve"> In particular, isothermic </w:t>
      </w:r>
      <w:r w:rsidR="00694317">
        <w:rPr>
          <w:rFonts w:ascii="Times New Roman" w:hAnsi="Times New Roman" w:cs="Times New Roman"/>
          <w:sz w:val="24"/>
          <w:szCs w:val="28"/>
        </w:rPr>
        <w:t>(</w:t>
      </w:r>
      <w:r w:rsidR="00694317" w:rsidRPr="00694317">
        <w:rPr>
          <w:rFonts w:ascii="Times New Roman" w:hAnsi="Times New Roman" w:cs="Times New Roman"/>
          <w:sz w:val="24"/>
          <w:szCs w:val="28"/>
        </w:rPr>
        <w:t>cyan</w:t>
      </w:r>
      <w:r w:rsidR="00694317">
        <w:rPr>
          <w:rFonts w:ascii="Times New Roman" w:hAnsi="Times New Roman" w:cs="Times New Roman"/>
          <w:sz w:val="24"/>
          <w:szCs w:val="28"/>
        </w:rPr>
        <w:t xml:space="preserve"> color) </w:t>
      </w:r>
      <w:r w:rsidR="00C03D33" w:rsidRPr="004F0823">
        <w:rPr>
          <w:rFonts w:ascii="Times New Roman" w:hAnsi="Times New Roman" w:cs="Times New Roman"/>
          <w:sz w:val="24"/>
          <w:szCs w:val="28"/>
        </w:rPr>
        <w:t xml:space="preserve">and isohyperthermic </w:t>
      </w:r>
      <w:r w:rsidR="00694317">
        <w:rPr>
          <w:rFonts w:ascii="Times New Roman" w:hAnsi="Times New Roman" w:cs="Times New Roman"/>
          <w:sz w:val="24"/>
          <w:szCs w:val="28"/>
        </w:rPr>
        <w:t xml:space="preserve">(pink color) </w:t>
      </w:r>
      <w:r w:rsidR="00C03D33" w:rsidRPr="004F0823">
        <w:rPr>
          <w:rFonts w:ascii="Times New Roman" w:hAnsi="Times New Roman" w:cs="Times New Roman"/>
          <w:sz w:val="24"/>
          <w:szCs w:val="28"/>
        </w:rPr>
        <w:t>soils, predominant in lowland tropical regi</w:t>
      </w:r>
      <w:r w:rsidR="007D6466">
        <w:rPr>
          <w:rFonts w:ascii="Times New Roman" w:hAnsi="Times New Roman" w:cs="Times New Roman"/>
          <w:sz w:val="24"/>
          <w:szCs w:val="28"/>
        </w:rPr>
        <w:t>mes</w:t>
      </w:r>
      <w:r w:rsidR="00C03D33" w:rsidRPr="004F0823">
        <w:rPr>
          <w:rFonts w:ascii="Times New Roman" w:hAnsi="Times New Roman" w:cs="Times New Roman"/>
          <w:sz w:val="24"/>
          <w:szCs w:val="28"/>
        </w:rPr>
        <w:t xml:space="preserve">, exhibit higher RMSE values across all Rosetta3 </w:t>
      </w:r>
      <w:r w:rsidR="000A0267">
        <w:rPr>
          <w:rFonts w:ascii="Times New Roman" w:hAnsi="Times New Roman" w:cs="Times New Roman"/>
          <w:sz w:val="24"/>
          <w:szCs w:val="28"/>
        </w:rPr>
        <w:t>PTFs</w:t>
      </w:r>
      <w:r w:rsidR="000A0267" w:rsidRPr="004F0823">
        <w:rPr>
          <w:rFonts w:ascii="Times New Roman" w:hAnsi="Times New Roman" w:cs="Times New Roman"/>
          <w:sz w:val="24"/>
          <w:szCs w:val="28"/>
        </w:rPr>
        <w:t xml:space="preserve"> </w:t>
      </w:r>
      <w:r w:rsidR="00C03D33" w:rsidRPr="004F0823">
        <w:rPr>
          <w:rFonts w:ascii="Times New Roman" w:hAnsi="Times New Roman" w:cs="Times New Roman"/>
          <w:sz w:val="24"/>
          <w:szCs w:val="28"/>
        </w:rPr>
        <w:t xml:space="preserve">(H2w to H5w) compared to mesic </w:t>
      </w:r>
      <w:r w:rsidR="00694317">
        <w:rPr>
          <w:rFonts w:ascii="Times New Roman" w:hAnsi="Times New Roman" w:cs="Times New Roman"/>
          <w:sz w:val="24"/>
          <w:szCs w:val="28"/>
        </w:rPr>
        <w:t>(</w:t>
      </w:r>
      <w:r w:rsidR="00671A5C">
        <w:rPr>
          <w:rFonts w:ascii="Times New Roman" w:hAnsi="Times New Roman" w:cs="Times New Roman"/>
          <w:sz w:val="24"/>
          <w:szCs w:val="28"/>
        </w:rPr>
        <w:t xml:space="preserve">yellow </w:t>
      </w:r>
      <w:r w:rsidR="00694317">
        <w:rPr>
          <w:rFonts w:ascii="Times New Roman" w:hAnsi="Times New Roman" w:cs="Times New Roman"/>
          <w:sz w:val="24"/>
          <w:szCs w:val="28"/>
        </w:rPr>
        <w:t xml:space="preserve">color) </w:t>
      </w:r>
      <w:r w:rsidR="00C03D33" w:rsidRPr="004F0823">
        <w:rPr>
          <w:rFonts w:ascii="Times New Roman" w:hAnsi="Times New Roman" w:cs="Times New Roman"/>
          <w:sz w:val="24"/>
          <w:szCs w:val="28"/>
        </w:rPr>
        <w:t xml:space="preserve">and thermic </w:t>
      </w:r>
      <w:r w:rsidR="00694317">
        <w:rPr>
          <w:rFonts w:ascii="Times New Roman" w:hAnsi="Times New Roman" w:cs="Times New Roman"/>
          <w:sz w:val="24"/>
          <w:szCs w:val="28"/>
        </w:rPr>
        <w:t xml:space="preserve">(green color) </w:t>
      </w:r>
      <w:r w:rsidR="00C03D33" w:rsidRPr="004F0823">
        <w:rPr>
          <w:rFonts w:ascii="Times New Roman" w:hAnsi="Times New Roman" w:cs="Times New Roman"/>
          <w:sz w:val="24"/>
          <w:szCs w:val="28"/>
        </w:rPr>
        <w:t xml:space="preserve">regimes, as </w:t>
      </w:r>
      <w:r w:rsidR="00011790">
        <w:rPr>
          <w:rFonts w:ascii="Times New Roman" w:hAnsi="Times New Roman" w:cs="Times New Roman"/>
          <w:sz w:val="24"/>
          <w:szCs w:val="28"/>
        </w:rPr>
        <w:t xml:space="preserve">also </w:t>
      </w:r>
      <w:r w:rsidR="00C03D33" w:rsidRPr="004F0823">
        <w:rPr>
          <w:rFonts w:ascii="Times New Roman" w:hAnsi="Times New Roman" w:cs="Times New Roman"/>
          <w:sz w:val="24"/>
          <w:szCs w:val="28"/>
        </w:rPr>
        <w:t xml:space="preserve">shown in Figure </w:t>
      </w:r>
      <w:r w:rsidR="00A111F1">
        <w:rPr>
          <w:rFonts w:ascii="Times New Roman" w:hAnsi="Times New Roman" w:cs="Times New Roman" w:hint="eastAsia"/>
          <w:sz w:val="24"/>
          <w:szCs w:val="28"/>
        </w:rPr>
        <w:t>6</w:t>
      </w:r>
      <w:r w:rsidR="00CD4335" w:rsidRPr="004F0823">
        <w:rPr>
          <w:rFonts w:ascii="Times New Roman" w:hAnsi="Times New Roman" w:cs="Times New Roman"/>
          <w:sz w:val="24"/>
          <w:szCs w:val="28"/>
        </w:rPr>
        <w:t>a</w:t>
      </w:r>
      <w:r w:rsidR="00C03D33" w:rsidRPr="004F0823">
        <w:rPr>
          <w:rFonts w:ascii="Times New Roman" w:hAnsi="Times New Roman" w:cs="Times New Roman"/>
          <w:sz w:val="24"/>
          <w:szCs w:val="28"/>
        </w:rPr>
        <w:t xml:space="preserve">. </w:t>
      </w:r>
      <w:r w:rsidR="000A0267">
        <w:rPr>
          <w:rFonts w:ascii="Times New Roman" w:hAnsi="Times New Roman" w:cs="Times New Roman"/>
          <w:sz w:val="24"/>
          <w:szCs w:val="28"/>
        </w:rPr>
        <w:t>On the other hand, m</w:t>
      </w:r>
      <w:r w:rsidR="00C03D33" w:rsidRPr="004F0823">
        <w:rPr>
          <w:rFonts w:ascii="Times New Roman" w:hAnsi="Times New Roman" w:cs="Times New Roman"/>
          <w:sz w:val="24"/>
          <w:szCs w:val="28"/>
        </w:rPr>
        <w:t>esic and thermic soils show</w:t>
      </w:r>
      <w:r w:rsidR="000A0267">
        <w:rPr>
          <w:rFonts w:ascii="Times New Roman" w:hAnsi="Times New Roman" w:cs="Times New Roman"/>
          <w:sz w:val="24"/>
          <w:szCs w:val="28"/>
        </w:rPr>
        <w:t>ed</w:t>
      </w:r>
      <w:r w:rsidR="00C03D33" w:rsidRPr="004F0823">
        <w:rPr>
          <w:rFonts w:ascii="Times New Roman" w:hAnsi="Times New Roman" w:cs="Times New Roman"/>
          <w:sz w:val="24"/>
          <w:szCs w:val="28"/>
        </w:rPr>
        <w:t xml:space="preserve"> lower RMSE values (e.g., ~0.057</w:t>
      </w:r>
      <w:r w:rsidR="00F55B37">
        <w:rPr>
          <w:rFonts w:ascii="Times New Roman" w:hAnsi="Times New Roman" w:cs="Times New Roman" w:hint="eastAsia"/>
          <w:sz w:val="24"/>
          <w:szCs w:val="28"/>
        </w:rPr>
        <w:t>-</w:t>
      </w:r>
      <w:r w:rsidR="00C03D33" w:rsidRPr="004F0823">
        <w:rPr>
          <w:rFonts w:ascii="Times New Roman" w:hAnsi="Times New Roman" w:cs="Times New Roman"/>
          <w:sz w:val="24"/>
          <w:szCs w:val="28"/>
        </w:rPr>
        <w:t>0.058</w:t>
      </w:r>
      <w:r w:rsidR="000A0267">
        <w:rPr>
          <w:rFonts w:ascii="Times New Roman" w:hAnsi="Times New Roman" w:cs="Times New Roman"/>
          <w:sz w:val="24"/>
          <w:szCs w:val="28"/>
        </w:rPr>
        <w:t xml:space="preserve"> </w:t>
      </w:r>
      <w:r w:rsidR="00C03D33" w:rsidRPr="004F0823">
        <w:rPr>
          <w:rFonts w:ascii="Times New Roman" w:hAnsi="Times New Roman" w:cs="Times New Roman"/>
          <w:sz w:val="24"/>
          <w:szCs w:val="28"/>
        </w:rPr>
        <w:t>and ~0.024</w:t>
      </w:r>
      <w:r w:rsidR="00F55B37">
        <w:rPr>
          <w:rFonts w:ascii="Times New Roman" w:hAnsi="Times New Roman" w:cs="Times New Roman" w:hint="eastAsia"/>
          <w:sz w:val="24"/>
          <w:szCs w:val="28"/>
        </w:rPr>
        <w:t>-</w:t>
      </w:r>
      <w:r w:rsidR="00C03D33" w:rsidRPr="004F0823">
        <w:rPr>
          <w:rFonts w:ascii="Times New Roman" w:hAnsi="Times New Roman" w:cs="Times New Roman"/>
          <w:sz w:val="24"/>
          <w:szCs w:val="28"/>
        </w:rPr>
        <w:t xml:space="preserve">0.027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3826F7">
        <w:rPr>
          <w:rFonts w:ascii="Times New Roman" w:hAnsi="Times New Roman" w:cs="Times New Roman"/>
          <w:sz w:val="24"/>
          <w:szCs w:val="28"/>
        </w:rPr>
        <w:t xml:space="preserve">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C03D33" w:rsidRPr="004F0823">
        <w:rPr>
          <w:rFonts w:ascii="Times New Roman" w:hAnsi="Times New Roman" w:cs="Times New Roman"/>
          <w:sz w:val="24"/>
          <w:szCs w:val="28"/>
        </w:rPr>
        <w:t xml:space="preserve"> for H2w and H5w </w:t>
      </w:r>
      <w:r w:rsidR="000A0267">
        <w:rPr>
          <w:rFonts w:ascii="Times New Roman" w:hAnsi="Times New Roman" w:cs="Times New Roman"/>
          <w:sz w:val="24"/>
          <w:szCs w:val="28"/>
        </w:rPr>
        <w:t>PTFs</w:t>
      </w:r>
      <w:r w:rsidR="00935938">
        <w:rPr>
          <w:rFonts w:ascii="Times New Roman" w:hAnsi="Times New Roman" w:cs="Times New Roman" w:hint="eastAsia"/>
          <w:sz w:val="24"/>
          <w:szCs w:val="28"/>
        </w:rPr>
        <w:t>)</w:t>
      </w:r>
      <w:r w:rsidR="00C03D33" w:rsidRPr="004F0823">
        <w:rPr>
          <w:rFonts w:ascii="Times New Roman" w:hAnsi="Times New Roman" w:cs="Times New Roman"/>
          <w:sz w:val="24"/>
          <w:szCs w:val="28"/>
        </w:rPr>
        <w:t xml:space="preserve"> compared to isothermic and isohyperthermic soils (e.g., ~</w:t>
      </w:r>
      <w:r w:rsidR="004054F9" w:rsidRPr="004F0823">
        <w:rPr>
          <w:rFonts w:ascii="Times New Roman" w:hAnsi="Times New Roman" w:cs="Times New Roman"/>
          <w:sz w:val="24"/>
          <w:szCs w:val="28"/>
        </w:rPr>
        <w:t>0.097</w:t>
      </w:r>
      <w:r w:rsidR="00F55B37">
        <w:rPr>
          <w:rFonts w:ascii="Times New Roman" w:hAnsi="Times New Roman" w:cs="Times New Roman" w:hint="eastAsia"/>
          <w:sz w:val="24"/>
          <w:szCs w:val="28"/>
        </w:rPr>
        <w:t>-</w:t>
      </w:r>
      <w:r w:rsidR="004054F9" w:rsidRPr="004F0823">
        <w:rPr>
          <w:rFonts w:ascii="Times New Roman" w:hAnsi="Times New Roman" w:cs="Times New Roman"/>
          <w:sz w:val="24"/>
          <w:szCs w:val="28"/>
        </w:rPr>
        <w:t>0.</w:t>
      </w:r>
      <w:r w:rsidR="004054F9">
        <w:rPr>
          <w:rFonts w:ascii="Times New Roman" w:hAnsi="Times New Roman" w:cs="Times New Roman" w:hint="eastAsia"/>
          <w:sz w:val="24"/>
          <w:szCs w:val="28"/>
        </w:rPr>
        <w:t>126</w:t>
      </w:r>
      <w:r w:rsidR="00C03D33" w:rsidRPr="004F0823">
        <w:rPr>
          <w:rFonts w:ascii="Times New Roman" w:hAnsi="Times New Roman" w:cs="Times New Roman"/>
          <w:sz w:val="24"/>
          <w:szCs w:val="28"/>
        </w:rPr>
        <w:t xml:space="preserve"> and ~0.0</w:t>
      </w:r>
      <w:r w:rsidR="004F0823" w:rsidRPr="004F0823">
        <w:rPr>
          <w:rFonts w:ascii="Times New Roman" w:hAnsi="Times New Roman" w:cs="Times New Roman"/>
          <w:sz w:val="24"/>
          <w:szCs w:val="28"/>
        </w:rPr>
        <w:t>29</w:t>
      </w:r>
      <w:r w:rsidR="00F55B37">
        <w:rPr>
          <w:rFonts w:ascii="Times New Roman" w:hAnsi="Times New Roman" w:cs="Times New Roman" w:hint="eastAsia"/>
          <w:sz w:val="24"/>
          <w:szCs w:val="28"/>
        </w:rPr>
        <w:t>-</w:t>
      </w:r>
      <w:r w:rsidR="00C03D33" w:rsidRPr="004F0823">
        <w:rPr>
          <w:rFonts w:ascii="Times New Roman" w:hAnsi="Times New Roman" w:cs="Times New Roman"/>
          <w:sz w:val="24"/>
          <w:szCs w:val="28"/>
        </w:rPr>
        <w:t>0.0</w:t>
      </w:r>
      <w:r w:rsidR="004F0823" w:rsidRPr="004F0823">
        <w:rPr>
          <w:rFonts w:ascii="Times New Roman" w:hAnsi="Times New Roman" w:cs="Times New Roman"/>
          <w:sz w:val="24"/>
          <w:szCs w:val="28"/>
        </w:rPr>
        <w:t>32</w:t>
      </w:r>
      <w:r w:rsidR="00C03D33" w:rsidRPr="004F0823">
        <w:rPr>
          <w:rFonts w:ascii="Times New Roman" w:hAnsi="Times New Roman" w:cs="Times New Roman"/>
          <w:sz w:val="24"/>
          <w:szCs w:val="28"/>
        </w:rPr>
        <w:t xml:space="preserve">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3826F7">
        <w:rPr>
          <w:rFonts w:ascii="Times New Roman" w:hAnsi="Times New Roman" w:cs="Times New Roman"/>
          <w:sz w:val="24"/>
          <w:szCs w:val="28"/>
        </w:rPr>
        <w:t xml:space="preserve">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3826F7" w:rsidRPr="00623D7E">
        <w:rPr>
          <w:rFonts w:ascii="Times New Roman" w:hAnsi="Times New Roman" w:cs="Times New Roman"/>
          <w:sz w:val="24"/>
          <w:szCs w:val="28"/>
        </w:rPr>
        <w:t xml:space="preserve"> </w:t>
      </w:r>
      <w:r w:rsidR="00C03D33" w:rsidRPr="004F0823">
        <w:rPr>
          <w:rFonts w:ascii="Times New Roman" w:hAnsi="Times New Roman" w:cs="Times New Roman"/>
          <w:sz w:val="24"/>
          <w:szCs w:val="28"/>
        </w:rPr>
        <w:t xml:space="preserve">for H2w and H5w </w:t>
      </w:r>
      <w:r w:rsidR="000A0267">
        <w:rPr>
          <w:rFonts w:ascii="Times New Roman" w:hAnsi="Times New Roman" w:cs="Times New Roman"/>
          <w:sz w:val="24"/>
          <w:szCs w:val="28"/>
        </w:rPr>
        <w:t>PTFs</w:t>
      </w:r>
      <w:r w:rsidR="00C03D33" w:rsidRPr="004F0823">
        <w:rPr>
          <w:rFonts w:ascii="Times New Roman" w:hAnsi="Times New Roman" w:cs="Times New Roman"/>
          <w:sz w:val="24"/>
          <w:szCs w:val="28"/>
        </w:rPr>
        <w:t xml:space="preserve">), highlighting better performance </w:t>
      </w:r>
      <w:r w:rsidR="000A0267">
        <w:rPr>
          <w:rFonts w:ascii="Times New Roman" w:hAnsi="Times New Roman" w:cs="Times New Roman"/>
          <w:sz w:val="24"/>
          <w:szCs w:val="28"/>
        </w:rPr>
        <w:t xml:space="preserve">of </w:t>
      </w:r>
      <w:r w:rsidR="000A0267" w:rsidRPr="004F0823">
        <w:rPr>
          <w:rFonts w:ascii="Times New Roman" w:hAnsi="Times New Roman" w:cs="Times New Roman"/>
          <w:sz w:val="24"/>
          <w:szCs w:val="28"/>
        </w:rPr>
        <w:t xml:space="preserve">Rosetta3 </w:t>
      </w:r>
      <w:r w:rsidR="000A0267">
        <w:rPr>
          <w:rFonts w:ascii="Times New Roman" w:hAnsi="Times New Roman" w:cs="Times New Roman"/>
          <w:sz w:val="24"/>
          <w:szCs w:val="28"/>
        </w:rPr>
        <w:t>for</w:t>
      </w:r>
      <w:r w:rsidR="000A0267" w:rsidRPr="004F0823">
        <w:rPr>
          <w:rFonts w:ascii="Times New Roman" w:hAnsi="Times New Roman" w:cs="Times New Roman"/>
          <w:sz w:val="24"/>
          <w:szCs w:val="28"/>
        </w:rPr>
        <w:t xml:space="preserve"> </w:t>
      </w:r>
      <w:r w:rsidR="00C03D33" w:rsidRPr="004F0823">
        <w:rPr>
          <w:rFonts w:ascii="Times New Roman" w:hAnsi="Times New Roman" w:cs="Times New Roman"/>
          <w:sz w:val="24"/>
          <w:szCs w:val="28"/>
        </w:rPr>
        <w:t xml:space="preserve">temperate </w:t>
      </w:r>
      <w:r w:rsidR="000A0267">
        <w:rPr>
          <w:rFonts w:ascii="Times New Roman" w:hAnsi="Times New Roman" w:cs="Times New Roman"/>
          <w:sz w:val="24"/>
          <w:szCs w:val="28"/>
        </w:rPr>
        <w:t>climates</w:t>
      </w:r>
      <w:r w:rsidR="00C03D33" w:rsidRPr="004F0823">
        <w:rPr>
          <w:rFonts w:ascii="Times New Roman" w:hAnsi="Times New Roman" w:cs="Times New Roman"/>
          <w:sz w:val="24"/>
          <w:szCs w:val="28"/>
        </w:rPr>
        <w:t xml:space="preserve">. This reflects </w:t>
      </w:r>
      <w:r w:rsidR="0020609B">
        <w:rPr>
          <w:rFonts w:ascii="Times New Roman" w:hAnsi="Times New Roman" w:cs="Times New Roman"/>
          <w:sz w:val="24"/>
          <w:szCs w:val="28"/>
        </w:rPr>
        <w:t>t</w:t>
      </w:r>
      <w:r w:rsidR="0020609B" w:rsidRPr="00AD29D4">
        <w:rPr>
          <w:rFonts w:ascii="Times New Roman" w:hAnsi="Times New Roman" w:cs="Times New Roman"/>
          <w:sz w:val="24"/>
          <w:szCs w:val="28"/>
        </w:rPr>
        <w:t xml:space="preserve">he data on which </w:t>
      </w:r>
      <w:r w:rsidR="00C03D33" w:rsidRPr="00AD29D4">
        <w:rPr>
          <w:rFonts w:ascii="Times New Roman" w:hAnsi="Times New Roman" w:cs="Times New Roman"/>
          <w:sz w:val="24"/>
          <w:szCs w:val="28"/>
        </w:rPr>
        <w:t xml:space="preserve">Rosetta3 </w:t>
      </w:r>
      <w:r w:rsidR="0020609B" w:rsidRPr="00AD29D4">
        <w:rPr>
          <w:rFonts w:ascii="Times New Roman" w:hAnsi="Times New Roman" w:cs="Times New Roman"/>
          <w:sz w:val="24"/>
          <w:szCs w:val="28"/>
        </w:rPr>
        <w:t xml:space="preserve">has been </w:t>
      </w:r>
      <w:r w:rsidR="00433A15" w:rsidRPr="00AD29D4">
        <w:rPr>
          <w:rFonts w:ascii="Times New Roman" w:hAnsi="Times New Roman" w:cs="Times New Roman"/>
          <w:sz w:val="24"/>
          <w:szCs w:val="28"/>
        </w:rPr>
        <w:t>calibrated</w:t>
      </w:r>
      <w:r w:rsidR="0020609B" w:rsidRPr="00AD29D4">
        <w:rPr>
          <w:rFonts w:ascii="Times New Roman" w:hAnsi="Times New Roman" w:cs="Times New Roman"/>
          <w:sz w:val="24"/>
          <w:szCs w:val="28"/>
        </w:rPr>
        <w:t xml:space="preserve">, as the data are </w:t>
      </w:r>
      <w:r w:rsidR="00AD29D4" w:rsidRPr="00AD29D4">
        <w:rPr>
          <w:rFonts w:ascii="Times New Roman" w:hAnsi="Times New Roman" w:cs="Times New Roman"/>
          <w:sz w:val="24"/>
          <w:szCs w:val="28"/>
        </w:rPr>
        <w:t xml:space="preserve">predominantly from </w:t>
      </w:r>
      <w:r w:rsidR="00C03D33" w:rsidRPr="00AD29D4">
        <w:rPr>
          <w:rFonts w:ascii="Times New Roman" w:hAnsi="Times New Roman" w:cs="Times New Roman"/>
          <w:sz w:val="24"/>
          <w:szCs w:val="28"/>
        </w:rPr>
        <w:t>soil</w:t>
      </w:r>
      <w:r w:rsidR="0020609B">
        <w:rPr>
          <w:rFonts w:ascii="Times New Roman" w:hAnsi="Times New Roman" w:cs="Times New Roman"/>
          <w:sz w:val="24"/>
          <w:szCs w:val="28"/>
        </w:rPr>
        <w:t xml:space="preserve"> samples originating </w:t>
      </w:r>
      <w:r w:rsidR="00C03D33" w:rsidRPr="004F0823">
        <w:rPr>
          <w:rFonts w:ascii="Times New Roman" w:hAnsi="Times New Roman" w:cs="Times New Roman"/>
          <w:sz w:val="24"/>
          <w:szCs w:val="28"/>
        </w:rPr>
        <w:t>from temperate reg</w:t>
      </w:r>
      <w:r w:rsidR="0020609B">
        <w:rPr>
          <w:rFonts w:ascii="Times New Roman" w:hAnsi="Times New Roman" w:cs="Times New Roman"/>
          <w:sz w:val="24"/>
          <w:szCs w:val="28"/>
        </w:rPr>
        <w:t>i</w:t>
      </w:r>
      <w:r w:rsidR="007D6466">
        <w:rPr>
          <w:rFonts w:ascii="Times New Roman" w:hAnsi="Times New Roman" w:cs="Times New Roman"/>
          <w:sz w:val="24"/>
          <w:szCs w:val="28"/>
        </w:rPr>
        <w:t>mes</w:t>
      </w:r>
      <w:r w:rsidR="009A6457">
        <w:rPr>
          <w:rFonts w:ascii="Times New Roman" w:hAnsi="Times New Roman" w:cs="Times New Roman"/>
          <w:sz w:val="24"/>
          <w:szCs w:val="28"/>
        </w:rPr>
        <w:t xml:space="preserve"> </w:t>
      </w:r>
      <w:r w:rsidR="009A6457" w:rsidRPr="004F0823">
        <w:rPr>
          <w:rFonts w:ascii="Times New Roman" w:hAnsi="Times New Roman" w:cs="Times New Roman"/>
          <w:sz w:val="24"/>
          <w:szCs w:val="28"/>
        </w:rPr>
        <w:fldChar w:fldCharType="begin"/>
      </w:r>
      <w:r w:rsidR="00A55579">
        <w:rPr>
          <w:rFonts w:ascii="Times New Roman" w:hAnsi="Times New Roman" w:cs="Times New Roman"/>
          <w:sz w:val="24"/>
          <w:szCs w:val="28"/>
        </w:rPr>
        <w:instrText xml:space="preserve"> ADDIN ZOTERO_ITEM CSL_CITATION {"citationID":"vnekbu0L","properties":{"formattedCitation":"(Zhang and Schaap, 2017)","plainCitation":"(Zhang and Schaap, 2017)","noteIndex":0},"citationItems":[{"id":311,"uris":["http://zotero.org/users/10375985/items/J6RPV3NK"],"itemData":{"id":311,"type":"article-journal","abstract":"Pedotransfer functions (PTFs) have been widely used to predict soil hydraulic parameters in favor of expensive laboratory or field measurements. Rosetta (Schaap et al., 2001, denoted as Rosettal) is one of many PTFs and is based on artificial neural network (ANN) analysis coupled with the bootstrap re sampling method which allows the estimation of van Genuchten water retention parameters (van Genuchten, 1980, abbreviated here as VG), saturated hydraulic conductivity (K-s), and their uncertainties. In this study, we present an improved set of hierarchical pedotransfer functions (Rosetta3) that unify the water retention and K-s submodels into one. Parameter uncertainty of the fit of the VG curve to the original retention data is used in the ANN calibration procedure to reduce bias of parameters predicted by the new PTF. One thousand bootstrap replicas were used to calibrate the new models compared to 60 or 100 in Rosettal, thus allowing the uni-variate and bi-variate probability distributions of predicted parameters to be quantified in greater detail. We determined the optimal weights for VG parameters and K-s, the optimal number of hidden nodes in ANN, and the number of bootstrap replicas required for statistically stable estimates. Results show that matric potential-dependent bias was reduced significantly while root mean square error (RMSE) for water content were reduced modestly; RMSE for Ks was increased by 0.9% (H3w) to 3.3% (H5w) in the new models on log scale of K-s compared with the Rosettal model. It was found that estimated distributions of parameters were mildly non-Gaussian and could instead be described rather well with heavy-tailed alpha-stable distributions. On the other hand, arithmetic means had only a small estimation bias for most textures when compared with the mean like \"shift\" parameter of the alpha-stable distributions. Arithmetic means and (co-) variances are therefore still recommended as summary statistics of the estimated distributions. However, it may be necessary to parameterize the distributions in different ways if the new estimates are used in stochastic analyses of vadose zone flow and transport. Rosettal and Posetta3 were implemented in the python programming language, and the source code as well as additional documentation is available at: http://www.cals.arizona.eduiresearchirosettav3.html. (C) 2017 Elsevier B.V. All rights reserved.","call-number":"1","container-title":"Journal of Hydrology","DOI":"10.1016/j.jhydrol.2017.01.004","ISSN":"0022-1694","journalAbbreviation":"J. Hydrol.","language":"en-US","note":"publisher-place: Amsterdam\nWOS:000398871100004","page":"39-53","publisher":"Elsevier Science Bv","source":"6.708","title":"Weighted recalibration of the Rosetta pedotransfer model with improved estimates of hydraulic parameter distributions and summary statistics (Rosetta3)","volume":"547","author":[{"family":"Zhang","given":"Yonggen"},{"family":"Schaap","given":"Marcel G."}],"issued":{"date-parts":[["2017",4]]}}}],"schema":"https://github.com/citation-style-language/schema/raw/master/csl-citation.json"} </w:instrText>
      </w:r>
      <w:r w:rsidR="009A6457" w:rsidRPr="004F0823">
        <w:rPr>
          <w:rFonts w:ascii="Times New Roman" w:hAnsi="Times New Roman" w:cs="Times New Roman"/>
          <w:sz w:val="24"/>
          <w:szCs w:val="28"/>
        </w:rPr>
        <w:fldChar w:fldCharType="separate"/>
      </w:r>
      <w:r w:rsidR="009A6457" w:rsidRPr="004F0823">
        <w:rPr>
          <w:rFonts w:ascii="Times New Roman" w:hAnsi="Times New Roman" w:cs="Times New Roman"/>
          <w:sz w:val="24"/>
        </w:rPr>
        <w:t>(Zhang and Schaap, 2017)</w:t>
      </w:r>
      <w:r w:rsidR="009A6457" w:rsidRPr="004F0823">
        <w:rPr>
          <w:rFonts w:ascii="Times New Roman" w:hAnsi="Times New Roman" w:cs="Times New Roman"/>
          <w:sz w:val="24"/>
          <w:szCs w:val="28"/>
        </w:rPr>
        <w:fldChar w:fldCharType="end"/>
      </w:r>
      <w:r w:rsidR="00C03D33" w:rsidRPr="004F0823">
        <w:rPr>
          <w:rFonts w:ascii="Times New Roman" w:hAnsi="Times New Roman" w:cs="Times New Roman"/>
          <w:sz w:val="24"/>
          <w:szCs w:val="28"/>
        </w:rPr>
        <w:t xml:space="preserve">, which might limit its </w:t>
      </w:r>
      <w:r w:rsidR="00694317">
        <w:rPr>
          <w:rFonts w:ascii="Times New Roman" w:hAnsi="Times New Roman" w:cs="Times New Roman"/>
          <w:sz w:val="24"/>
          <w:szCs w:val="28"/>
        </w:rPr>
        <w:t xml:space="preserve">performance </w:t>
      </w:r>
      <w:r w:rsidR="00C03D33" w:rsidRPr="004F0823">
        <w:rPr>
          <w:rFonts w:ascii="Times New Roman" w:hAnsi="Times New Roman" w:cs="Times New Roman"/>
          <w:sz w:val="24"/>
          <w:szCs w:val="28"/>
        </w:rPr>
        <w:t xml:space="preserve">for tropical </w:t>
      </w:r>
      <w:r w:rsidR="00867D4F" w:rsidRPr="004F0823">
        <w:rPr>
          <w:rFonts w:ascii="Times New Roman" w:hAnsi="Times New Roman" w:cs="Times New Roman"/>
          <w:sz w:val="24"/>
          <w:szCs w:val="28"/>
        </w:rPr>
        <w:t>isothermic and isohyperthermic</w:t>
      </w:r>
      <w:r w:rsidR="00867D4F">
        <w:rPr>
          <w:rFonts w:ascii="Times New Roman" w:hAnsi="Times New Roman" w:cs="Times New Roman" w:hint="eastAsia"/>
          <w:sz w:val="24"/>
          <w:szCs w:val="28"/>
        </w:rPr>
        <w:t xml:space="preserve"> soils</w:t>
      </w:r>
      <w:r w:rsidR="00C03D33" w:rsidRPr="004F0823">
        <w:rPr>
          <w:rFonts w:ascii="Times New Roman" w:hAnsi="Times New Roman" w:cs="Times New Roman"/>
          <w:sz w:val="24"/>
          <w:szCs w:val="28"/>
        </w:rPr>
        <w:t>.</w:t>
      </w:r>
      <w:r w:rsidR="003A7470">
        <w:rPr>
          <w:rFonts w:ascii="Times New Roman" w:hAnsi="Times New Roman" w:cs="Times New Roman" w:hint="eastAsia"/>
          <w:sz w:val="24"/>
          <w:szCs w:val="28"/>
        </w:rPr>
        <w:t xml:space="preserve"> Moreover, s</w:t>
      </w:r>
      <w:r w:rsidR="003A7470" w:rsidRPr="003A7470">
        <w:rPr>
          <w:rFonts w:ascii="Times New Roman" w:hAnsi="Times New Roman" w:cs="Times New Roman" w:hint="eastAsia"/>
          <w:sz w:val="24"/>
          <w:szCs w:val="28"/>
        </w:rPr>
        <w:t xml:space="preserve">uch differences </w:t>
      </w:r>
      <w:r w:rsidR="00B60B1D">
        <w:rPr>
          <w:rFonts w:ascii="Times New Roman" w:hAnsi="Times New Roman" w:cs="Times New Roman" w:hint="eastAsia"/>
          <w:sz w:val="24"/>
          <w:szCs w:val="28"/>
        </w:rPr>
        <w:t xml:space="preserve">might not be </w:t>
      </w:r>
      <w:r w:rsidR="00041012">
        <w:rPr>
          <w:rFonts w:ascii="Times New Roman" w:hAnsi="Times New Roman" w:cs="Times New Roman"/>
          <w:sz w:val="24"/>
          <w:szCs w:val="28"/>
        </w:rPr>
        <w:t>sole</w:t>
      </w:r>
      <w:r w:rsidR="00041012">
        <w:rPr>
          <w:rFonts w:ascii="Times New Roman" w:hAnsi="Times New Roman" w:cs="Times New Roman" w:hint="eastAsia"/>
          <w:sz w:val="24"/>
          <w:szCs w:val="28"/>
        </w:rPr>
        <w:t>l</w:t>
      </w:r>
      <w:r w:rsidR="00041012">
        <w:rPr>
          <w:rFonts w:ascii="Times New Roman" w:hAnsi="Times New Roman" w:cs="Times New Roman"/>
          <w:sz w:val="24"/>
          <w:szCs w:val="28"/>
        </w:rPr>
        <w:t>y</w:t>
      </w:r>
      <w:r w:rsidR="00041012">
        <w:rPr>
          <w:rFonts w:ascii="Times New Roman" w:hAnsi="Times New Roman" w:cs="Times New Roman" w:hint="eastAsia"/>
          <w:sz w:val="24"/>
          <w:szCs w:val="28"/>
        </w:rPr>
        <w:t xml:space="preserve"> </w:t>
      </w:r>
      <w:r w:rsidR="00B60B1D">
        <w:rPr>
          <w:rFonts w:ascii="Times New Roman" w:hAnsi="Times New Roman" w:cs="Times New Roman" w:hint="eastAsia"/>
          <w:sz w:val="24"/>
          <w:szCs w:val="28"/>
        </w:rPr>
        <w:t xml:space="preserve">due to </w:t>
      </w:r>
      <w:r w:rsidR="00B60B1D">
        <w:rPr>
          <w:rFonts w:ascii="Times New Roman" w:hAnsi="Times New Roman" w:cs="Times New Roman"/>
          <w:sz w:val="24"/>
          <w:szCs w:val="28"/>
        </w:rPr>
        <w:t>differences</w:t>
      </w:r>
      <w:r w:rsidR="00B60B1D">
        <w:rPr>
          <w:rFonts w:ascii="Times New Roman" w:hAnsi="Times New Roman" w:cs="Times New Roman" w:hint="eastAsia"/>
          <w:sz w:val="24"/>
          <w:szCs w:val="28"/>
        </w:rPr>
        <w:t xml:space="preserve"> in the data</w:t>
      </w:r>
      <w:r w:rsidR="00853F5A">
        <w:rPr>
          <w:rFonts w:ascii="Times New Roman" w:hAnsi="Times New Roman" w:cs="Times New Roman" w:hint="eastAsia"/>
          <w:sz w:val="24"/>
          <w:szCs w:val="28"/>
        </w:rPr>
        <w:t>set</w:t>
      </w:r>
      <w:r w:rsidR="00B60B1D">
        <w:rPr>
          <w:rFonts w:ascii="Times New Roman" w:hAnsi="Times New Roman" w:cs="Times New Roman" w:hint="eastAsia"/>
          <w:sz w:val="24"/>
          <w:szCs w:val="28"/>
        </w:rPr>
        <w:t xml:space="preserve">s </w:t>
      </w:r>
      <w:r w:rsidR="00041012">
        <w:rPr>
          <w:rFonts w:ascii="Times New Roman" w:hAnsi="Times New Roman" w:cs="Times New Roman"/>
          <w:sz w:val="24"/>
          <w:szCs w:val="28"/>
        </w:rPr>
        <w:t xml:space="preserve">that are reflected </w:t>
      </w:r>
      <w:r w:rsidR="00B60B1D">
        <w:rPr>
          <w:rFonts w:ascii="Times New Roman" w:hAnsi="Times New Roman" w:cs="Times New Roman" w:hint="eastAsia"/>
          <w:sz w:val="24"/>
          <w:szCs w:val="28"/>
        </w:rPr>
        <w:t xml:space="preserve">in </w:t>
      </w:r>
      <w:r w:rsidR="00DE7795">
        <w:rPr>
          <w:rFonts w:ascii="Times New Roman" w:hAnsi="Times New Roman" w:cs="Times New Roman" w:hint="eastAsia"/>
          <w:sz w:val="24"/>
          <w:szCs w:val="28"/>
        </w:rPr>
        <w:t>CD</w:t>
      </w:r>
      <w:r w:rsidR="00412B07">
        <w:rPr>
          <w:rFonts w:ascii="Times New Roman" w:hAnsi="Times New Roman" w:cs="Times New Roman"/>
          <w:sz w:val="24"/>
          <w:szCs w:val="28"/>
        </w:rPr>
        <w:t>,</w:t>
      </w:r>
      <w:r w:rsidR="00DE7795">
        <w:rPr>
          <w:rFonts w:ascii="Times New Roman" w:hAnsi="Times New Roman" w:cs="Times New Roman" w:hint="eastAsia"/>
          <w:sz w:val="24"/>
          <w:szCs w:val="28"/>
        </w:rPr>
        <w:t xml:space="preserve"> </w:t>
      </w:r>
      <w:r w:rsidR="00B60B1D">
        <w:rPr>
          <w:rFonts w:ascii="Times New Roman" w:hAnsi="Times New Roman" w:cs="Times New Roman" w:hint="eastAsia"/>
          <w:sz w:val="24"/>
          <w:szCs w:val="28"/>
        </w:rPr>
        <w:t xml:space="preserve">but can also </w:t>
      </w:r>
      <w:r w:rsidR="00BA5E26">
        <w:rPr>
          <w:rFonts w:ascii="Times New Roman" w:hAnsi="Times New Roman" w:cs="Times New Roman"/>
          <w:sz w:val="24"/>
          <w:szCs w:val="28"/>
        </w:rPr>
        <w:t xml:space="preserve">be </w:t>
      </w:r>
      <w:r w:rsidR="000535DA">
        <w:rPr>
          <w:rFonts w:ascii="Times New Roman" w:hAnsi="Times New Roman" w:cs="Times New Roman" w:hint="eastAsia"/>
          <w:sz w:val="24"/>
          <w:szCs w:val="28"/>
        </w:rPr>
        <w:t xml:space="preserve">a </w:t>
      </w:r>
      <w:r w:rsidR="00412B07">
        <w:rPr>
          <w:rFonts w:ascii="Times New Roman" w:hAnsi="Times New Roman" w:cs="Times New Roman"/>
          <w:sz w:val="24"/>
          <w:szCs w:val="28"/>
        </w:rPr>
        <w:t xml:space="preserve">result from </w:t>
      </w:r>
      <w:r w:rsidR="00B60B1D">
        <w:rPr>
          <w:rFonts w:ascii="Times New Roman" w:hAnsi="Times New Roman" w:cs="Times New Roman" w:hint="eastAsia"/>
          <w:sz w:val="24"/>
          <w:szCs w:val="28"/>
        </w:rPr>
        <w:t xml:space="preserve">the </w:t>
      </w:r>
      <w:r w:rsidR="003A7470" w:rsidRPr="003A7470">
        <w:rPr>
          <w:rFonts w:ascii="Times New Roman" w:hAnsi="Times New Roman" w:cs="Times New Roman" w:hint="eastAsia"/>
          <w:sz w:val="24"/>
          <w:szCs w:val="28"/>
        </w:rPr>
        <w:t xml:space="preserve">underrepresentation of specific textural classes in the </w:t>
      </w:r>
      <w:r w:rsidR="005A3C1B">
        <w:rPr>
          <w:rFonts w:ascii="Times New Roman" w:hAnsi="Times New Roman" w:cs="Times New Roman" w:hint="eastAsia"/>
          <w:sz w:val="24"/>
          <w:szCs w:val="28"/>
        </w:rPr>
        <w:t>development</w:t>
      </w:r>
      <w:r w:rsidR="003A7470" w:rsidRPr="003A7470">
        <w:rPr>
          <w:rFonts w:ascii="Times New Roman" w:hAnsi="Times New Roman" w:cs="Times New Roman" w:hint="eastAsia"/>
          <w:sz w:val="24"/>
          <w:szCs w:val="28"/>
        </w:rPr>
        <w:t xml:space="preserve"> </w:t>
      </w:r>
      <w:r w:rsidR="0087722A">
        <w:rPr>
          <w:rFonts w:ascii="Times New Roman" w:hAnsi="Times New Roman" w:cs="Times New Roman" w:hint="eastAsia"/>
          <w:sz w:val="24"/>
          <w:szCs w:val="28"/>
        </w:rPr>
        <w:t>dataset</w:t>
      </w:r>
      <w:r w:rsidR="00B60B1D">
        <w:rPr>
          <w:rFonts w:ascii="Times New Roman" w:hAnsi="Times New Roman" w:cs="Times New Roman" w:hint="eastAsia"/>
          <w:sz w:val="24"/>
          <w:szCs w:val="28"/>
        </w:rPr>
        <w:t xml:space="preserve"> </w:t>
      </w:r>
      <w:r w:rsidR="00E60B5E">
        <w:rPr>
          <w:rFonts w:ascii="Times New Roman" w:hAnsi="Times New Roman" w:cs="Times New Roman"/>
          <w:sz w:val="24"/>
          <w:szCs w:val="28"/>
        </w:rPr>
        <w:t xml:space="preserve">relative to </w:t>
      </w:r>
      <w:r w:rsidR="00B60B1D">
        <w:rPr>
          <w:rFonts w:ascii="Times New Roman" w:hAnsi="Times New Roman" w:cs="Times New Roman" w:hint="eastAsia"/>
          <w:sz w:val="24"/>
          <w:szCs w:val="28"/>
        </w:rPr>
        <w:t xml:space="preserve">the </w:t>
      </w:r>
      <w:r w:rsidR="00B60B1D">
        <w:rPr>
          <w:rFonts w:ascii="Times New Roman" w:hAnsi="Times New Roman" w:cs="Times New Roman"/>
          <w:sz w:val="24"/>
          <w:szCs w:val="28"/>
        </w:rPr>
        <w:t>application</w:t>
      </w:r>
      <w:r w:rsidR="00B60B1D">
        <w:rPr>
          <w:rFonts w:ascii="Times New Roman" w:hAnsi="Times New Roman" w:cs="Times New Roman" w:hint="eastAsia"/>
          <w:sz w:val="24"/>
          <w:szCs w:val="28"/>
        </w:rPr>
        <w:t xml:space="preserve"> </w:t>
      </w:r>
      <w:r w:rsidR="0087722A">
        <w:rPr>
          <w:rFonts w:ascii="Times New Roman" w:hAnsi="Times New Roman" w:cs="Times New Roman" w:hint="eastAsia"/>
          <w:sz w:val="24"/>
          <w:szCs w:val="28"/>
        </w:rPr>
        <w:t>dataset</w:t>
      </w:r>
      <w:r w:rsidR="003A7470" w:rsidRPr="003A7470">
        <w:rPr>
          <w:rFonts w:ascii="Times New Roman" w:hAnsi="Times New Roman" w:cs="Times New Roman" w:hint="eastAsia"/>
          <w:sz w:val="24"/>
          <w:szCs w:val="28"/>
        </w:rPr>
        <w:t>.</w:t>
      </w:r>
      <w:r w:rsidR="00FE4028">
        <w:rPr>
          <w:rFonts w:ascii="Times New Roman" w:hAnsi="Times New Roman" w:cs="Times New Roman" w:hint="eastAsia"/>
          <w:sz w:val="24"/>
          <w:szCs w:val="28"/>
        </w:rPr>
        <w:t xml:space="preserve"> </w:t>
      </w:r>
      <w:r w:rsidR="00B37043" w:rsidRPr="00B37043">
        <w:rPr>
          <w:rFonts w:ascii="Times New Roman" w:hAnsi="Times New Roman" w:cs="Times New Roman" w:hint="eastAsia"/>
          <w:sz w:val="24"/>
          <w:szCs w:val="28"/>
        </w:rPr>
        <w:t xml:space="preserve">For example, </w:t>
      </w:r>
      <w:r w:rsidR="00FC3D8F">
        <w:rPr>
          <w:rFonts w:ascii="Times New Roman" w:hAnsi="Times New Roman" w:cs="Times New Roman" w:hint="eastAsia"/>
          <w:sz w:val="24"/>
          <w:szCs w:val="28"/>
        </w:rPr>
        <w:t>under</w:t>
      </w:r>
      <w:r w:rsidR="00B37043" w:rsidRPr="00B37043">
        <w:rPr>
          <w:rFonts w:ascii="Times New Roman" w:hAnsi="Times New Roman" w:cs="Times New Roman" w:hint="eastAsia"/>
          <w:sz w:val="24"/>
          <w:szCs w:val="28"/>
        </w:rPr>
        <w:t xml:space="preserve"> </w:t>
      </w:r>
      <w:r w:rsidR="00B37043" w:rsidRPr="00B37043">
        <w:rPr>
          <w:rFonts w:ascii="Times New Roman" w:hAnsi="Times New Roman" w:cs="Times New Roman" w:hint="eastAsia"/>
          <w:sz w:val="24"/>
          <w:szCs w:val="28"/>
        </w:rPr>
        <w:lastRenderedPageBreak/>
        <w:t xml:space="preserve">the isothermic and isohyperthermic temperature regimes, clay is the dominant soil texture </w:t>
      </w:r>
      <w:r w:rsidR="00FC3D8F">
        <w:rPr>
          <w:rFonts w:ascii="Times New Roman" w:hAnsi="Times New Roman" w:cs="Times New Roman" w:hint="eastAsia"/>
          <w:sz w:val="24"/>
          <w:szCs w:val="28"/>
        </w:rPr>
        <w:t>class</w:t>
      </w:r>
      <w:r w:rsidR="00B37043" w:rsidRPr="00B37043">
        <w:rPr>
          <w:rFonts w:ascii="Times New Roman" w:hAnsi="Times New Roman" w:cs="Times New Roman" w:hint="eastAsia"/>
          <w:sz w:val="24"/>
          <w:szCs w:val="28"/>
        </w:rPr>
        <w:t xml:space="preserve"> (accounting for 30.6% and 42.2%</w:t>
      </w:r>
      <w:r w:rsidR="00BA5E26">
        <w:rPr>
          <w:rFonts w:ascii="Times New Roman" w:hAnsi="Times New Roman" w:cs="Times New Roman"/>
          <w:sz w:val="24"/>
          <w:szCs w:val="28"/>
        </w:rPr>
        <w:t xml:space="preserve"> of the samples</w:t>
      </w:r>
      <w:r w:rsidR="00814127">
        <w:rPr>
          <w:rFonts w:ascii="Times New Roman" w:hAnsi="Times New Roman" w:cs="Times New Roman"/>
          <w:sz w:val="24"/>
          <w:szCs w:val="28"/>
        </w:rPr>
        <w:t xml:space="preserve"> in the NCSS dataset</w:t>
      </w:r>
      <w:r w:rsidR="00B37043" w:rsidRPr="00B37043">
        <w:rPr>
          <w:rFonts w:ascii="Times New Roman" w:hAnsi="Times New Roman" w:cs="Times New Roman" w:hint="eastAsia"/>
          <w:sz w:val="24"/>
          <w:szCs w:val="28"/>
        </w:rPr>
        <w:t xml:space="preserve">, respectively), whereas </w:t>
      </w:r>
      <w:r w:rsidR="00BA5E26">
        <w:rPr>
          <w:rFonts w:ascii="Times New Roman" w:hAnsi="Times New Roman" w:cs="Times New Roman"/>
          <w:sz w:val="24"/>
          <w:szCs w:val="28"/>
        </w:rPr>
        <w:t xml:space="preserve">the </w:t>
      </w:r>
      <w:r w:rsidR="00B37043" w:rsidRPr="00B37043">
        <w:rPr>
          <w:rFonts w:ascii="Times New Roman" w:hAnsi="Times New Roman" w:cs="Times New Roman" w:hint="eastAsia"/>
          <w:sz w:val="24"/>
          <w:szCs w:val="28"/>
        </w:rPr>
        <w:t xml:space="preserve">clay </w:t>
      </w:r>
      <w:r w:rsidR="00BA5E26">
        <w:rPr>
          <w:rFonts w:ascii="Times New Roman" w:hAnsi="Times New Roman" w:cs="Times New Roman"/>
          <w:sz w:val="24"/>
          <w:szCs w:val="28"/>
        </w:rPr>
        <w:t xml:space="preserve">texture class is only </w:t>
      </w:r>
      <w:r w:rsidR="00B37043" w:rsidRPr="00B37043">
        <w:rPr>
          <w:rFonts w:ascii="Times New Roman" w:hAnsi="Times New Roman" w:cs="Times New Roman" w:hint="eastAsia"/>
          <w:sz w:val="24"/>
          <w:szCs w:val="28"/>
        </w:rPr>
        <w:t>represent</w:t>
      </w:r>
      <w:r w:rsidR="00BA5E26">
        <w:rPr>
          <w:rFonts w:ascii="Times New Roman" w:hAnsi="Times New Roman" w:cs="Times New Roman"/>
          <w:sz w:val="24"/>
          <w:szCs w:val="28"/>
        </w:rPr>
        <w:t>ed by</w:t>
      </w:r>
      <w:r w:rsidR="00B37043" w:rsidRPr="00B37043">
        <w:rPr>
          <w:rFonts w:ascii="Times New Roman" w:hAnsi="Times New Roman" w:cs="Times New Roman" w:hint="eastAsia"/>
          <w:sz w:val="24"/>
          <w:szCs w:val="28"/>
        </w:rPr>
        <w:t xml:space="preserve"> 4.3% (52 samples)</w:t>
      </w:r>
      <w:r w:rsidR="00FC3D8F" w:rsidRPr="00FC3D8F">
        <w:rPr>
          <w:rFonts w:ascii="Times New Roman" w:hAnsi="Times New Roman" w:cs="Times New Roman" w:hint="eastAsia"/>
          <w:sz w:val="24"/>
          <w:szCs w:val="28"/>
        </w:rPr>
        <w:t xml:space="preserve"> </w:t>
      </w:r>
      <w:r w:rsidR="00FC3D8F" w:rsidRPr="00B37043">
        <w:rPr>
          <w:rFonts w:ascii="Times New Roman" w:hAnsi="Times New Roman" w:cs="Times New Roman" w:hint="eastAsia"/>
          <w:sz w:val="24"/>
          <w:szCs w:val="28"/>
        </w:rPr>
        <w:t xml:space="preserve">in the Rosetta3 </w:t>
      </w:r>
      <w:r w:rsidR="0087722A">
        <w:rPr>
          <w:rFonts w:ascii="Times New Roman" w:hAnsi="Times New Roman" w:cs="Times New Roman" w:hint="eastAsia"/>
          <w:sz w:val="24"/>
          <w:szCs w:val="28"/>
        </w:rPr>
        <w:t>dataset</w:t>
      </w:r>
      <w:r w:rsidR="00B37043" w:rsidRPr="00B37043">
        <w:rPr>
          <w:rFonts w:ascii="Times New Roman" w:hAnsi="Times New Roman" w:cs="Times New Roman" w:hint="eastAsia"/>
          <w:sz w:val="24"/>
          <w:szCs w:val="28"/>
        </w:rPr>
        <w:t>.</w:t>
      </w:r>
      <w:r w:rsidR="00B37043">
        <w:rPr>
          <w:rFonts w:ascii="Times New Roman" w:hAnsi="Times New Roman" w:cs="Times New Roman" w:hint="eastAsia"/>
          <w:sz w:val="24"/>
          <w:szCs w:val="28"/>
        </w:rPr>
        <w:t xml:space="preserve"> </w:t>
      </w:r>
      <w:r w:rsidR="00B37043">
        <w:rPr>
          <w:rFonts w:ascii="Times New Roman" w:hAnsi="Times New Roman" w:cs="Times New Roman"/>
          <w:sz w:val="24"/>
          <w:szCs w:val="28"/>
        </w:rPr>
        <w:t>T</w:t>
      </w:r>
      <w:r w:rsidR="00B37043">
        <w:rPr>
          <w:rFonts w:ascii="Times New Roman" w:hAnsi="Times New Roman" w:cs="Times New Roman" w:hint="eastAsia"/>
          <w:sz w:val="24"/>
          <w:szCs w:val="28"/>
        </w:rPr>
        <w:t>h</w:t>
      </w:r>
      <w:r w:rsidR="00FC3D8F">
        <w:rPr>
          <w:rFonts w:ascii="Times New Roman" w:hAnsi="Times New Roman" w:cs="Times New Roman" w:hint="eastAsia"/>
          <w:sz w:val="24"/>
          <w:szCs w:val="28"/>
        </w:rPr>
        <w:t xml:space="preserve">is underrepresentation likely reduces the similarity between the </w:t>
      </w:r>
      <w:r w:rsidR="0087722A">
        <w:rPr>
          <w:rFonts w:ascii="Times New Roman" w:hAnsi="Times New Roman" w:cs="Times New Roman" w:hint="eastAsia"/>
          <w:sz w:val="24"/>
          <w:szCs w:val="28"/>
        </w:rPr>
        <w:t>dataset</w:t>
      </w:r>
      <w:r w:rsidR="00FC3D8F">
        <w:rPr>
          <w:rFonts w:ascii="Times New Roman" w:hAnsi="Times New Roman" w:cs="Times New Roman" w:hint="eastAsia"/>
          <w:sz w:val="24"/>
          <w:szCs w:val="28"/>
        </w:rPr>
        <w:t xml:space="preserve">s and contributes to the </w:t>
      </w:r>
      <w:r w:rsidR="00280A16">
        <w:rPr>
          <w:rFonts w:ascii="Times New Roman" w:hAnsi="Times New Roman" w:cs="Times New Roman"/>
          <w:sz w:val="24"/>
          <w:szCs w:val="28"/>
        </w:rPr>
        <w:t xml:space="preserve">inferior </w:t>
      </w:r>
      <w:r w:rsidR="00B37043">
        <w:rPr>
          <w:rFonts w:ascii="Times New Roman" w:hAnsi="Times New Roman" w:cs="Times New Roman" w:hint="eastAsia"/>
          <w:sz w:val="24"/>
          <w:szCs w:val="28"/>
        </w:rPr>
        <w:t>performance</w:t>
      </w:r>
      <w:r w:rsidR="00FC3D8F">
        <w:rPr>
          <w:rFonts w:ascii="Times New Roman" w:hAnsi="Times New Roman" w:cs="Times New Roman" w:hint="eastAsia"/>
          <w:sz w:val="24"/>
          <w:szCs w:val="28"/>
        </w:rPr>
        <w:t>s</w:t>
      </w:r>
      <w:r w:rsidR="00B37043">
        <w:rPr>
          <w:rFonts w:ascii="Times New Roman" w:hAnsi="Times New Roman" w:cs="Times New Roman" w:hint="eastAsia"/>
          <w:sz w:val="24"/>
          <w:szCs w:val="28"/>
        </w:rPr>
        <w:t xml:space="preserve"> of Rosetta3</w:t>
      </w:r>
      <w:r w:rsidR="00280A16">
        <w:rPr>
          <w:rFonts w:ascii="Times New Roman" w:hAnsi="Times New Roman" w:cs="Times New Roman"/>
          <w:sz w:val="24"/>
          <w:szCs w:val="28"/>
        </w:rPr>
        <w:t xml:space="preserve"> on </w:t>
      </w:r>
      <w:r w:rsidR="004D5F08" w:rsidRPr="00B37043">
        <w:rPr>
          <w:rFonts w:ascii="Times New Roman" w:hAnsi="Times New Roman" w:cs="Times New Roman" w:hint="eastAsia"/>
          <w:sz w:val="24"/>
          <w:szCs w:val="28"/>
        </w:rPr>
        <w:t xml:space="preserve">isothermic and isohyperthermic </w:t>
      </w:r>
      <w:r w:rsidR="004D5F08">
        <w:rPr>
          <w:rFonts w:ascii="Times New Roman" w:hAnsi="Times New Roman" w:cs="Times New Roman"/>
          <w:sz w:val="24"/>
          <w:szCs w:val="28"/>
        </w:rPr>
        <w:t>soils</w:t>
      </w:r>
      <w:r w:rsidR="00B37043">
        <w:rPr>
          <w:rFonts w:ascii="Times New Roman" w:hAnsi="Times New Roman" w:cs="Times New Roman" w:hint="eastAsia"/>
          <w:sz w:val="24"/>
          <w:szCs w:val="28"/>
        </w:rPr>
        <w:t>.</w:t>
      </w:r>
    </w:p>
    <w:p w14:paraId="300AB425" w14:textId="77777777" w:rsidR="00C03D33" w:rsidRDefault="00C03D33" w:rsidP="00DB6349">
      <w:pPr>
        <w:spacing w:beforeLines="50" w:before="120"/>
        <w:jc w:val="center"/>
        <w:rPr>
          <w:rFonts w:ascii="Times New Roman" w:hAnsi="Times New Roman" w:cs="Times New Roman"/>
          <w:sz w:val="24"/>
          <w:szCs w:val="28"/>
        </w:rPr>
      </w:pPr>
      <w:r w:rsidRPr="00C03D33">
        <w:rPr>
          <w:rFonts w:ascii="Times New Roman" w:hAnsi="Times New Roman" w:cs="Times New Roman"/>
          <w:noProof/>
          <w:sz w:val="24"/>
          <w:szCs w:val="28"/>
          <w:lang w:val="de-DE" w:eastAsia="de-DE"/>
        </w:rPr>
        <w:drawing>
          <wp:inline distT="0" distB="0" distL="0" distR="0" wp14:anchorId="540D2CA5" wp14:editId="3774602F">
            <wp:extent cx="5497109" cy="4437185"/>
            <wp:effectExtent l="0" t="0" r="8890" b="1905"/>
            <wp:docPr id="1512889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89601" name="图片 1"/>
                    <pic:cNvPicPr>
                      <a:picLocks noChangeAspect="1" noChangeArrowheads="1"/>
                    </pic:cNvPicPr>
                  </pic:nvPicPr>
                  <pic:blipFill>
                    <a:blip r:embed="rId34"/>
                    <a:stretch>
                      <a:fillRect/>
                    </a:stretch>
                  </pic:blipFill>
                  <pic:spPr bwMode="auto">
                    <a:xfrm>
                      <a:off x="0" y="0"/>
                      <a:ext cx="5509822" cy="4447447"/>
                    </a:xfrm>
                    <a:prstGeom prst="rect">
                      <a:avLst/>
                    </a:prstGeom>
                    <a:noFill/>
                    <a:ln>
                      <a:noFill/>
                    </a:ln>
                  </pic:spPr>
                </pic:pic>
              </a:graphicData>
            </a:graphic>
          </wp:inline>
        </w:drawing>
      </w:r>
    </w:p>
    <w:p w14:paraId="1911B449" w14:textId="26D805A5" w:rsidR="00D85D50" w:rsidRPr="00D85D50" w:rsidRDefault="00C03D33" w:rsidP="00D85D50">
      <w:pPr>
        <w:spacing w:afterLines="50" w:after="120"/>
        <w:rPr>
          <w:rFonts w:ascii="Times New Roman" w:hAnsi="Times New Roman" w:cs="Times New Roman"/>
          <w:b/>
          <w:bCs/>
          <w:kern w:val="0"/>
          <w:sz w:val="20"/>
          <w:szCs w:val="20"/>
          <w14:ligatures w14:val="none"/>
        </w:rPr>
      </w:pPr>
      <w:r w:rsidRPr="00D85D50">
        <w:rPr>
          <w:rFonts w:ascii="Times New Roman" w:hAnsi="Times New Roman" w:cs="Times New Roman"/>
          <w:b/>
          <w:bCs/>
          <w:kern w:val="0"/>
          <w:sz w:val="20"/>
          <w:szCs w:val="20"/>
          <w14:ligatures w14:val="none"/>
        </w:rPr>
        <w:t xml:space="preserve">Figure </w:t>
      </w:r>
      <w:r w:rsidR="00A111F1">
        <w:rPr>
          <w:rFonts w:ascii="Times New Roman" w:hAnsi="Times New Roman" w:cs="Times New Roman" w:hint="eastAsia"/>
          <w:b/>
          <w:bCs/>
          <w:kern w:val="0"/>
          <w:sz w:val="20"/>
          <w:szCs w:val="20"/>
          <w14:ligatures w14:val="none"/>
        </w:rPr>
        <w:t>6</w:t>
      </w:r>
      <w:r w:rsidRPr="00D85D50">
        <w:rPr>
          <w:rFonts w:ascii="Times New Roman" w:hAnsi="Times New Roman" w:cs="Times New Roman"/>
          <w:b/>
          <w:bCs/>
          <w:kern w:val="0"/>
          <w:sz w:val="20"/>
          <w:szCs w:val="20"/>
          <w14:ligatures w14:val="none"/>
        </w:rPr>
        <w:t xml:space="preserve">. </w:t>
      </w:r>
      <w:r w:rsidRPr="00C03D33">
        <w:rPr>
          <w:rFonts w:ascii="Times New Roman" w:hAnsi="Times New Roman" w:cs="Times New Roman" w:hint="eastAsia"/>
          <w:b/>
          <w:bCs/>
          <w:kern w:val="0"/>
          <w:sz w:val="20"/>
          <w:szCs w:val="20"/>
          <w14:ligatures w14:val="none"/>
        </w:rPr>
        <w:t>Root mean square error (</w:t>
      </w:r>
      <w:r w:rsidRPr="00D85D50">
        <w:rPr>
          <w:rFonts w:ascii="Times New Roman" w:hAnsi="Times New Roman" w:cs="Times New Roman"/>
          <w:b/>
          <w:bCs/>
          <w:kern w:val="0"/>
          <w:sz w:val="20"/>
          <w:szCs w:val="20"/>
          <w14:ligatures w14:val="none"/>
        </w:rPr>
        <w:t>RMSE</w:t>
      </w:r>
      <w:r w:rsidRPr="00C03D33">
        <w:rPr>
          <w:rFonts w:ascii="Times New Roman" w:hAnsi="Times New Roman" w:cs="Times New Roman" w:hint="eastAsia"/>
          <w:b/>
          <w:bCs/>
          <w:kern w:val="0"/>
          <w:sz w:val="20"/>
          <w:szCs w:val="20"/>
          <w14:ligatures w14:val="none"/>
        </w:rPr>
        <w:t>)</w:t>
      </w:r>
      <w:r w:rsidRPr="00D85D50">
        <w:rPr>
          <w:rFonts w:ascii="Times New Roman" w:hAnsi="Times New Roman" w:cs="Times New Roman"/>
          <w:b/>
          <w:bCs/>
          <w:kern w:val="0"/>
          <w:sz w:val="20"/>
          <w:szCs w:val="20"/>
          <w14:ligatures w14:val="none"/>
        </w:rPr>
        <w:t xml:space="preserve"> for NCSS subsets across (a) </w:t>
      </w:r>
      <w:r w:rsidR="00935938">
        <w:rPr>
          <w:rFonts w:ascii="Times New Roman" w:hAnsi="Times New Roman" w:cs="Times New Roman" w:hint="eastAsia"/>
          <w:b/>
          <w:bCs/>
          <w:kern w:val="0"/>
          <w:sz w:val="20"/>
          <w:szCs w:val="20"/>
          <w14:ligatures w14:val="none"/>
        </w:rPr>
        <w:t xml:space="preserve">soil </w:t>
      </w:r>
      <w:r w:rsidRPr="00D85D50">
        <w:rPr>
          <w:rFonts w:ascii="Times New Roman" w:hAnsi="Times New Roman" w:cs="Times New Roman"/>
          <w:b/>
          <w:bCs/>
          <w:kern w:val="0"/>
          <w:sz w:val="20"/>
          <w:szCs w:val="20"/>
          <w14:ligatures w14:val="none"/>
        </w:rPr>
        <w:t>temperature regimes, (b) USDA soil texture classes, (c) soil depths, with points colored by Rosetta3 models (H2w: red, H3w: green, H4w: blue, H5w: purple).</w:t>
      </w:r>
    </w:p>
    <w:p w14:paraId="14E5B14F" w14:textId="139C7096" w:rsidR="00C03D33" w:rsidRPr="00602D68" w:rsidRDefault="00C03D33" w:rsidP="00C03D33">
      <w:pPr>
        <w:spacing w:line="400" w:lineRule="exact"/>
        <w:ind w:firstLineChars="200" w:firstLine="480"/>
        <w:rPr>
          <w:rFonts w:ascii="Times New Roman" w:hAnsi="Times New Roman" w:cs="Times New Roman"/>
          <w:sz w:val="24"/>
          <w:szCs w:val="28"/>
        </w:rPr>
      </w:pPr>
      <w:bookmarkStart w:id="102" w:name="_Hlk215428968"/>
      <w:r w:rsidRPr="00C03D33">
        <w:rPr>
          <w:rFonts w:ascii="Times New Roman" w:hAnsi="Times New Roman" w:cs="Times New Roman" w:hint="eastAsia"/>
          <w:sz w:val="24"/>
          <w:szCs w:val="28"/>
        </w:rPr>
        <w:t xml:space="preserve">Figure </w:t>
      </w:r>
      <w:r w:rsidR="004D2737">
        <w:rPr>
          <w:rFonts w:ascii="Times New Roman" w:hAnsi="Times New Roman" w:cs="Times New Roman" w:hint="eastAsia"/>
          <w:sz w:val="24"/>
          <w:szCs w:val="28"/>
        </w:rPr>
        <w:t>5</w:t>
      </w:r>
      <w:r w:rsidR="00623D7E" w:rsidRPr="00C03D33">
        <w:rPr>
          <w:rFonts w:ascii="Times New Roman" w:hAnsi="Times New Roman" w:cs="Times New Roman" w:hint="eastAsia"/>
          <w:sz w:val="24"/>
          <w:szCs w:val="28"/>
        </w:rPr>
        <w:t xml:space="preserve">b </w:t>
      </w:r>
      <w:r w:rsidRPr="00C03D33">
        <w:rPr>
          <w:rFonts w:ascii="Times New Roman" w:hAnsi="Times New Roman" w:cs="Times New Roman" w:hint="eastAsia"/>
          <w:sz w:val="24"/>
          <w:szCs w:val="28"/>
        </w:rPr>
        <w:t xml:space="preserve">illustrates the relationship between CD and RMSE for 12 USDA soil </w:t>
      </w:r>
      <w:r w:rsidR="006140DF" w:rsidRPr="00C03D33">
        <w:rPr>
          <w:rFonts w:ascii="Times New Roman" w:hAnsi="Times New Roman" w:cs="Times New Roman" w:hint="eastAsia"/>
          <w:sz w:val="24"/>
          <w:szCs w:val="28"/>
        </w:rPr>
        <w:t>textur</w:t>
      </w:r>
      <w:r w:rsidR="006140DF">
        <w:rPr>
          <w:rFonts w:ascii="Times New Roman" w:hAnsi="Times New Roman" w:cs="Times New Roman" w:hint="eastAsia"/>
          <w:sz w:val="24"/>
          <w:szCs w:val="28"/>
        </w:rPr>
        <w:t>al</w:t>
      </w:r>
      <w:r w:rsidR="006140DF" w:rsidRPr="00C03D33">
        <w:rPr>
          <w:rFonts w:ascii="Times New Roman" w:hAnsi="Times New Roman" w:cs="Times New Roman" w:hint="eastAsia"/>
          <w:sz w:val="24"/>
          <w:szCs w:val="28"/>
        </w:rPr>
        <w:t xml:space="preserve"> </w:t>
      </w:r>
      <w:r w:rsidRPr="00C03D33">
        <w:rPr>
          <w:rFonts w:ascii="Times New Roman" w:hAnsi="Times New Roman" w:cs="Times New Roman" w:hint="eastAsia"/>
          <w:sz w:val="24"/>
          <w:szCs w:val="28"/>
        </w:rPr>
        <w:t>classes. A</w:t>
      </w:r>
      <w:r w:rsidR="00B25B18">
        <w:rPr>
          <w:rFonts w:ascii="Times New Roman" w:hAnsi="Times New Roman" w:cs="Times New Roman"/>
          <w:sz w:val="24"/>
          <w:szCs w:val="28"/>
        </w:rPr>
        <w:t>gain</w:t>
      </w:r>
      <w:r w:rsidR="000C5F0B">
        <w:rPr>
          <w:rFonts w:ascii="Times New Roman" w:hAnsi="Times New Roman" w:cs="Times New Roman"/>
          <w:sz w:val="24"/>
          <w:szCs w:val="28"/>
        </w:rPr>
        <w:t>,</w:t>
      </w:r>
      <w:r w:rsidR="00B25B18">
        <w:rPr>
          <w:rFonts w:ascii="Times New Roman" w:hAnsi="Times New Roman" w:cs="Times New Roman"/>
          <w:sz w:val="24"/>
          <w:szCs w:val="28"/>
        </w:rPr>
        <w:t xml:space="preserve"> a</w:t>
      </w:r>
      <w:r w:rsidRPr="00C03D33">
        <w:rPr>
          <w:rFonts w:ascii="Times New Roman" w:hAnsi="Times New Roman" w:cs="Times New Roman" w:hint="eastAsia"/>
          <w:sz w:val="24"/>
          <w:szCs w:val="28"/>
        </w:rPr>
        <w:t xml:space="preserve"> p</w:t>
      </w:r>
      <w:r w:rsidRPr="00830120">
        <w:rPr>
          <w:rFonts w:ascii="Times New Roman" w:hAnsi="Times New Roman" w:cs="Times New Roman" w:hint="eastAsia"/>
          <w:sz w:val="24"/>
          <w:szCs w:val="28"/>
        </w:rPr>
        <w:t xml:space="preserve">ositive CD-RMSE correlation </w:t>
      </w:r>
      <w:r w:rsidR="00B25B18" w:rsidRPr="00830120">
        <w:rPr>
          <w:rFonts w:ascii="Times New Roman" w:hAnsi="Times New Roman" w:cs="Times New Roman"/>
          <w:sz w:val="24"/>
          <w:szCs w:val="28"/>
        </w:rPr>
        <w:t>can be observed</w:t>
      </w:r>
      <w:r w:rsidRPr="00830120">
        <w:rPr>
          <w:rFonts w:ascii="Times New Roman" w:hAnsi="Times New Roman" w:cs="Times New Roman" w:hint="eastAsia"/>
          <w:sz w:val="24"/>
          <w:szCs w:val="28"/>
        </w:rPr>
        <w:t>, with</w:t>
      </w:r>
      <w:r w:rsidR="00CD4335" w:rsidRPr="00830120">
        <w:rPr>
          <w:rFonts w:hint="eastAsia"/>
        </w:rPr>
        <w:t xml:space="preserve"> </w:t>
      </w:r>
      <w:r w:rsidR="00CD4335" w:rsidRPr="00830120">
        <w:rPr>
          <w:rFonts w:ascii="Times New Roman" w:hAnsi="Times New Roman" w:cs="Times New Roman" w:hint="eastAsia"/>
          <w:sz w:val="24"/>
          <w:szCs w:val="28"/>
        </w:rPr>
        <w:t>the slopes of the regression lines for each Rosetta3 PTF model</w:t>
      </w:r>
      <w:r w:rsidRPr="00830120">
        <w:rPr>
          <w:rFonts w:ascii="Times New Roman" w:hAnsi="Times New Roman" w:cs="Times New Roman" w:hint="eastAsia"/>
          <w:sz w:val="24"/>
          <w:szCs w:val="28"/>
        </w:rPr>
        <w:t xml:space="preserve"> decreasing from 0.</w:t>
      </w:r>
      <w:r w:rsidR="00CD4335" w:rsidRPr="00830120">
        <w:rPr>
          <w:rFonts w:ascii="Times New Roman" w:hAnsi="Times New Roman" w:cs="Times New Roman" w:hint="eastAsia"/>
          <w:sz w:val="24"/>
          <w:szCs w:val="28"/>
        </w:rPr>
        <w:t xml:space="preserve">088 </w:t>
      </w:r>
      <w:r w:rsidRPr="00830120">
        <w:rPr>
          <w:rFonts w:ascii="Times New Roman" w:hAnsi="Times New Roman" w:cs="Times New Roman" w:hint="eastAsia"/>
          <w:sz w:val="24"/>
          <w:szCs w:val="28"/>
        </w:rPr>
        <w:t xml:space="preserve">(H2w) to </w:t>
      </w:r>
      <w:r w:rsidR="00CD4335" w:rsidRPr="00830120">
        <w:rPr>
          <w:rFonts w:ascii="Times New Roman" w:hAnsi="Times New Roman" w:cs="Times New Roman" w:hint="eastAsia"/>
          <w:sz w:val="24"/>
          <w:szCs w:val="28"/>
        </w:rPr>
        <w:t>0.016</w:t>
      </w:r>
      <w:r w:rsidRPr="00830120">
        <w:rPr>
          <w:rFonts w:ascii="Times New Roman" w:hAnsi="Times New Roman" w:cs="Times New Roman" w:hint="eastAsia"/>
          <w:sz w:val="24"/>
          <w:szCs w:val="28"/>
        </w:rPr>
        <w:t xml:space="preserve"> (H5w). As shown in Figure </w:t>
      </w:r>
      <w:r w:rsidR="004D2737">
        <w:rPr>
          <w:rFonts w:ascii="Times New Roman" w:hAnsi="Times New Roman" w:cs="Times New Roman" w:hint="eastAsia"/>
          <w:sz w:val="24"/>
          <w:szCs w:val="28"/>
        </w:rPr>
        <w:t>6</w:t>
      </w:r>
      <w:r w:rsidR="00623D7E" w:rsidRPr="00830120">
        <w:rPr>
          <w:rFonts w:ascii="Times New Roman" w:hAnsi="Times New Roman" w:cs="Times New Roman" w:hint="eastAsia"/>
          <w:sz w:val="24"/>
          <w:szCs w:val="28"/>
        </w:rPr>
        <w:t>b</w:t>
      </w:r>
      <w:r w:rsidRPr="00830120">
        <w:rPr>
          <w:rFonts w:ascii="Times New Roman" w:hAnsi="Times New Roman" w:cs="Times New Roman" w:hint="eastAsia"/>
          <w:sz w:val="24"/>
          <w:szCs w:val="28"/>
        </w:rPr>
        <w:t xml:space="preserve">, </w:t>
      </w:r>
      <w:r w:rsidRPr="00604A5B">
        <w:rPr>
          <w:rFonts w:ascii="Times New Roman" w:hAnsi="Times New Roman" w:cs="Times New Roman"/>
          <w:sz w:val="24"/>
          <w:szCs w:val="28"/>
        </w:rPr>
        <w:t>soil</w:t>
      </w:r>
      <w:r w:rsidR="000C5F0B" w:rsidRPr="00604A5B">
        <w:rPr>
          <w:rFonts w:ascii="Times New Roman" w:hAnsi="Times New Roman" w:cs="Times New Roman"/>
          <w:sz w:val="24"/>
          <w:szCs w:val="28"/>
        </w:rPr>
        <w:t>s</w:t>
      </w:r>
      <w:r w:rsidRPr="00604A5B">
        <w:rPr>
          <w:rFonts w:ascii="Times New Roman" w:hAnsi="Times New Roman" w:cs="Times New Roman"/>
          <w:sz w:val="24"/>
          <w:szCs w:val="28"/>
        </w:rPr>
        <w:t xml:space="preserve"> with high sand </w:t>
      </w:r>
      <w:r w:rsidR="00814127" w:rsidRPr="00604A5B">
        <w:rPr>
          <w:rFonts w:ascii="Times New Roman" w:hAnsi="Times New Roman" w:cs="Times New Roman"/>
          <w:sz w:val="24"/>
          <w:szCs w:val="28"/>
        </w:rPr>
        <w:t>(e.g., sand, loamy sand, and sandy loam</w:t>
      </w:r>
      <w:r w:rsidR="008B4333" w:rsidRPr="00604A5B">
        <w:rPr>
          <w:rFonts w:ascii="Times New Roman" w:hAnsi="Times New Roman" w:cs="Times New Roman"/>
          <w:sz w:val="24"/>
          <w:szCs w:val="28"/>
        </w:rPr>
        <w:t xml:space="preserve"> </w:t>
      </w:r>
      <w:bookmarkStart w:id="103" w:name="_Hlk215871890"/>
      <w:r w:rsidR="008B4333" w:rsidRPr="00604A5B">
        <w:rPr>
          <w:rFonts w:ascii="Times New Roman" w:hAnsi="Times New Roman" w:cs="Times New Roman"/>
          <w:sz w:val="24"/>
          <w:szCs w:val="28"/>
        </w:rPr>
        <w:t>in USDA soil texture classes</w:t>
      </w:r>
      <w:bookmarkEnd w:id="103"/>
      <w:r w:rsidR="00814127" w:rsidRPr="00604A5B">
        <w:rPr>
          <w:rFonts w:ascii="Times New Roman" w:hAnsi="Times New Roman" w:cs="Times New Roman"/>
          <w:sz w:val="24"/>
          <w:szCs w:val="28"/>
        </w:rPr>
        <w:t xml:space="preserve">) </w:t>
      </w:r>
      <w:r w:rsidRPr="00604A5B">
        <w:rPr>
          <w:rFonts w:ascii="Times New Roman" w:hAnsi="Times New Roman" w:cs="Times New Roman"/>
          <w:sz w:val="24"/>
          <w:szCs w:val="28"/>
        </w:rPr>
        <w:t>or clay content,</w:t>
      </w:r>
      <w:r w:rsidRPr="00CF46AC">
        <w:rPr>
          <w:rFonts w:ascii="Times New Roman" w:hAnsi="Times New Roman" w:cs="Times New Roman" w:hint="eastAsia"/>
          <w:sz w:val="24"/>
          <w:szCs w:val="28"/>
        </w:rPr>
        <w:t xml:space="preserve"> </w:t>
      </w:r>
      <w:r w:rsidRPr="00604A5B">
        <w:rPr>
          <w:rFonts w:ascii="Times New Roman" w:hAnsi="Times New Roman" w:cs="Times New Roman"/>
          <w:sz w:val="24"/>
          <w:szCs w:val="28"/>
        </w:rPr>
        <w:t xml:space="preserve">exhibit higher RMSE values compared to </w:t>
      </w:r>
      <w:r w:rsidR="0021662B" w:rsidRPr="00604A5B">
        <w:rPr>
          <w:rFonts w:ascii="Times New Roman" w:hAnsi="Times New Roman" w:cs="Times New Roman"/>
          <w:sz w:val="24"/>
          <w:szCs w:val="28"/>
        </w:rPr>
        <w:t>medium</w:t>
      </w:r>
      <w:r w:rsidR="0021662B">
        <w:rPr>
          <w:rFonts w:ascii="Times New Roman" w:hAnsi="Times New Roman" w:cs="Times New Roman" w:hint="eastAsia"/>
          <w:sz w:val="24"/>
          <w:szCs w:val="28"/>
        </w:rPr>
        <w:t>-</w:t>
      </w:r>
      <w:r w:rsidRPr="00604A5B">
        <w:rPr>
          <w:rFonts w:ascii="Times New Roman" w:hAnsi="Times New Roman" w:cs="Times New Roman"/>
          <w:sz w:val="24"/>
          <w:szCs w:val="28"/>
        </w:rPr>
        <w:t>textured soils (e.g., silty loam, silty clay loam, sandy clay loam, loam, and clay loam</w:t>
      </w:r>
      <w:r w:rsidR="00830120">
        <w:rPr>
          <w:rFonts w:ascii="Times New Roman" w:hAnsi="Times New Roman" w:cs="Times New Roman"/>
          <w:sz w:val="24"/>
          <w:szCs w:val="28"/>
        </w:rPr>
        <w:t xml:space="preserve">, </w:t>
      </w:r>
      <w:r w:rsidR="00830120" w:rsidRPr="00DA3A3D">
        <w:rPr>
          <w:rFonts w:ascii="Times New Roman" w:hAnsi="Times New Roman" w:cs="Times New Roman"/>
          <w:sz w:val="24"/>
          <w:szCs w:val="28"/>
        </w:rPr>
        <w:t>in USDA soil texture classes</w:t>
      </w:r>
      <w:r w:rsidR="00B25B18" w:rsidRPr="00604A5B">
        <w:rPr>
          <w:rFonts w:ascii="Times New Roman" w:hAnsi="Times New Roman" w:cs="Times New Roman"/>
          <w:sz w:val="24"/>
          <w:szCs w:val="28"/>
        </w:rPr>
        <w:t>)</w:t>
      </w:r>
      <w:r w:rsidRPr="00830120">
        <w:rPr>
          <w:rFonts w:ascii="Times New Roman" w:hAnsi="Times New Roman" w:cs="Times New Roman"/>
          <w:sz w:val="24"/>
          <w:szCs w:val="28"/>
        </w:rPr>
        <w:t>.</w:t>
      </w:r>
      <w:r w:rsidR="001C71D2" w:rsidRPr="00830120">
        <w:rPr>
          <w:rFonts w:ascii="Times New Roman" w:hAnsi="Times New Roman" w:cs="Times New Roman" w:hint="eastAsia"/>
          <w:sz w:val="24"/>
          <w:szCs w:val="28"/>
        </w:rPr>
        <w:t xml:space="preserve"> </w:t>
      </w:r>
      <w:r w:rsidR="0073478E" w:rsidRPr="00830120">
        <w:rPr>
          <w:rFonts w:ascii="Times New Roman" w:hAnsi="Times New Roman" w:cs="Times New Roman" w:hint="eastAsia"/>
          <w:sz w:val="24"/>
          <w:szCs w:val="28"/>
        </w:rPr>
        <w:t xml:space="preserve">For clay, as discussed previously, its underrepresentation in the Rosetta3 dataset </w:t>
      </w:r>
      <w:r w:rsidR="0055774B" w:rsidRPr="00830120">
        <w:rPr>
          <w:rFonts w:ascii="Times New Roman" w:hAnsi="Times New Roman" w:cs="Times New Roman" w:hint="eastAsia"/>
          <w:sz w:val="24"/>
          <w:szCs w:val="28"/>
        </w:rPr>
        <w:t xml:space="preserve">may </w:t>
      </w:r>
      <w:r w:rsidR="0073478E" w:rsidRPr="00830120">
        <w:rPr>
          <w:rFonts w:ascii="Times New Roman" w:hAnsi="Times New Roman" w:cs="Times New Roman" w:hint="eastAsia"/>
          <w:sz w:val="24"/>
          <w:szCs w:val="28"/>
        </w:rPr>
        <w:t xml:space="preserve">contribute to </w:t>
      </w:r>
      <w:r w:rsidR="000D7F34" w:rsidRPr="00830120">
        <w:rPr>
          <w:rFonts w:ascii="Times New Roman" w:hAnsi="Times New Roman" w:cs="Times New Roman" w:hint="eastAsia"/>
          <w:sz w:val="24"/>
          <w:szCs w:val="28"/>
        </w:rPr>
        <w:lastRenderedPageBreak/>
        <w:t>inferior</w:t>
      </w:r>
      <w:r w:rsidR="000D7F34">
        <w:rPr>
          <w:rFonts w:ascii="Times New Roman" w:hAnsi="Times New Roman" w:cs="Times New Roman" w:hint="eastAsia"/>
          <w:sz w:val="24"/>
          <w:szCs w:val="28"/>
        </w:rPr>
        <w:t xml:space="preserve"> </w:t>
      </w:r>
      <w:r w:rsidR="0073478E" w:rsidRPr="0073478E">
        <w:rPr>
          <w:rFonts w:ascii="Times New Roman" w:hAnsi="Times New Roman" w:cs="Times New Roman" w:hint="eastAsia"/>
          <w:sz w:val="24"/>
          <w:szCs w:val="28"/>
        </w:rPr>
        <w:t>predictive performance</w:t>
      </w:r>
      <w:r w:rsidR="0055774B">
        <w:rPr>
          <w:rFonts w:ascii="Times New Roman" w:hAnsi="Times New Roman" w:cs="Times New Roman" w:hint="eastAsia"/>
          <w:sz w:val="24"/>
          <w:szCs w:val="28"/>
        </w:rPr>
        <w:t xml:space="preserve"> compared to other soil texture classes</w:t>
      </w:r>
      <w:r w:rsidR="0073478E" w:rsidRPr="0073478E">
        <w:rPr>
          <w:rFonts w:ascii="Times New Roman" w:hAnsi="Times New Roman" w:cs="Times New Roman" w:hint="eastAsia"/>
          <w:sz w:val="24"/>
          <w:szCs w:val="28"/>
        </w:rPr>
        <w:t xml:space="preserve">. With respect to sand, while it is well represented in the Rosetta3 dataset, </w:t>
      </w:r>
      <w:r w:rsidR="00C2667C">
        <w:rPr>
          <w:rFonts w:ascii="Times New Roman" w:hAnsi="Times New Roman" w:cs="Times New Roman" w:hint="eastAsia"/>
          <w:sz w:val="24"/>
          <w:szCs w:val="28"/>
        </w:rPr>
        <w:t>the</w:t>
      </w:r>
      <w:r w:rsidR="00C2667C">
        <w:rPr>
          <w:rFonts w:ascii="Times New Roman" w:hAnsi="Times New Roman" w:cs="Times New Roman"/>
          <w:sz w:val="24"/>
          <w:szCs w:val="28"/>
        </w:rPr>
        <w:t xml:space="preserve"> </w:t>
      </w:r>
      <w:r w:rsidR="0073478E">
        <w:rPr>
          <w:rFonts w:ascii="Times New Roman" w:hAnsi="Times New Roman" w:cs="Times New Roman" w:hint="eastAsia"/>
          <w:sz w:val="24"/>
          <w:szCs w:val="28"/>
        </w:rPr>
        <w:t xml:space="preserve">low proportion </w:t>
      </w:r>
      <w:r w:rsidR="00C2667C">
        <w:rPr>
          <w:rFonts w:ascii="Times New Roman" w:hAnsi="Times New Roman" w:cs="Times New Roman"/>
          <w:sz w:val="24"/>
          <w:szCs w:val="28"/>
        </w:rPr>
        <w:t xml:space="preserve">of </w:t>
      </w:r>
      <w:r w:rsidR="00C2667C" w:rsidRPr="0073478E">
        <w:rPr>
          <w:rFonts w:ascii="Times New Roman" w:hAnsi="Times New Roman" w:cs="Times New Roman" w:hint="eastAsia"/>
          <w:sz w:val="24"/>
          <w:szCs w:val="28"/>
        </w:rPr>
        <w:t xml:space="preserve">sand </w:t>
      </w:r>
      <w:r w:rsidR="00C2667C">
        <w:rPr>
          <w:rFonts w:ascii="Times New Roman" w:hAnsi="Times New Roman" w:cs="Times New Roman"/>
          <w:sz w:val="24"/>
          <w:szCs w:val="28"/>
        </w:rPr>
        <w:t xml:space="preserve">samples </w:t>
      </w:r>
      <w:r w:rsidR="0073478E" w:rsidRPr="0073478E">
        <w:rPr>
          <w:rFonts w:ascii="Times New Roman" w:hAnsi="Times New Roman" w:cs="Times New Roman" w:hint="eastAsia"/>
          <w:sz w:val="24"/>
          <w:szCs w:val="28"/>
        </w:rPr>
        <w:t>(2.7%, 885 samples)</w:t>
      </w:r>
      <w:r w:rsidR="0073478E">
        <w:rPr>
          <w:rFonts w:ascii="Times New Roman" w:hAnsi="Times New Roman" w:cs="Times New Roman" w:hint="eastAsia"/>
          <w:sz w:val="24"/>
          <w:szCs w:val="28"/>
        </w:rPr>
        <w:t xml:space="preserve"> in the NCSS dataset</w:t>
      </w:r>
      <w:r w:rsidR="0073478E" w:rsidRPr="0073478E">
        <w:rPr>
          <w:rFonts w:ascii="Times New Roman" w:hAnsi="Times New Roman" w:cs="Times New Roman" w:hint="eastAsia"/>
          <w:sz w:val="24"/>
          <w:szCs w:val="28"/>
        </w:rPr>
        <w:t xml:space="preserve"> </w:t>
      </w:r>
      <w:r w:rsidR="00C2667C">
        <w:rPr>
          <w:rFonts w:ascii="Times New Roman" w:hAnsi="Times New Roman" w:cs="Times New Roman"/>
          <w:sz w:val="24"/>
          <w:szCs w:val="28"/>
        </w:rPr>
        <w:t xml:space="preserve">also </w:t>
      </w:r>
      <w:r w:rsidR="0073478E" w:rsidRPr="0073478E">
        <w:rPr>
          <w:rFonts w:ascii="Times New Roman" w:hAnsi="Times New Roman" w:cs="Times New Roman" w:hint="eastAsia"/>
          <w:sz w:val="24"/>
          <w:szCs w:val="28"/>
        </w:rPr>
        <w:t>indicate</w:t>
      </w:r>
      <w:r w:rsidR="007C45D9">
        <w:rPr>
          <w:rFonts w:ascii="Times New Roman" w:hAnsi="Times New Roman" w:cs="Times New Roman" w:hint="eastAsia"/>
          <w:sz w:val="24"/>
          <w:szCs w:val="28"/>
        </w:rPr>
        <w:t>s</w:t>
      </w:r>
      <w:r w:rsidR="00C2667C">
        <w:rPr>
          <w:rFonts w:ascii="Times New Roman" w:hAnsi="Times New Roman" w:cs="Times New Roman"/>
          <w:sz w:val="24"/>
          <w:szCs w:val="28"/>
        </w:rPr>
        <w:t xml:space="preserve"> the mis</w:t>
      </w:r>
      <w:r w:rsidR="0073478E" w:rsidRPr="0073478E">
        <w:rPr>
          <w:rFonts w:ascii="Times New Roman" w:hAnsi="Times New Roman" w:cs="Times New Roman" w:hint="eastAsia"/>
          <w:sz w:val="24"/>
          <w:szCs w:val="28"/>
        </w:rPr>
        <w:t xml:space="preserve">match between the </w:t>
      </w:r>
      <w:r w:rsidR="0073478E">
        <w:rPr>
          <w:rFonts w:ascii="Times New Roman" w:hAnsi="Times New Roman" w:cs="Times New Roman" w:hint="eastAsia"/>
          <w:sz w:val="24"/>
          <w:szCs w:val="28"/>
        </w:rPr>
        <w:t>development</w:t>
      </w:r>
      <w:r w:rsidR="0073478E" w:rsidRPr="0073478E">
        <w:rPr>
          <w:rFonts w:ascii="Times New Roman" w:hAnsi="Times New Roman" w:cs="Times New Roman" w:hint="eastAsia"/>
          <w:sz w:val="24"/>
          <w:szCs w:val="28"/>
        </w:rPr>
        <w:t xml:space="preserve"> and application datasets.</w:t>
      </w:r>
      <w:r w:rsidR="0073478E">
        <w:rPr>
          <w:rFonts w:ascii="Times New Roman" w:hAnsi="Times New Roman" w:cs="Times New Roman" w:hint="eastAsia"/>
          <w:sz w:val="24"/>
          <w:szCs w:val="28"/>
        </w:rPr>
        <w:t xml:space="preserve"> </w:t>
      </w:r>
      <w:r w:rsidRPr="00EE6F9F">
        <w:rPr>
          <w:rFonts w:ascii="Times New Roman" w:hAnsi="Times New Roman" w:cs="Times New Roman" w:hint="eastAsia"/>
          <w:sz w:val="24"/>
          <w:szCs w:val="28"/>
        </w:rPr>
        <w:t>For subsets representing different soil depths,</w:t>
      </w:r>
      <w:r w:rsidRPr="00C03D33">
        <w:rPr>
          <w:rFonts w:ascii="Times New Roman" w:hAnsi="Times New Roman" w:cs="Times New Roman" w:hint="eastAsia"/>
          <w:sz w:val="24"/>
          <w:szCs w:val="28"/>
        </w:rPr>
        <w:t xml:space="preserve"> Figure </w:t>
      </w:r>
      <w:r w:rsidR="004D2737">
        <w:rPr>
          <w:rFonts w:ascii="Times New Roman" w:hAnsi="Times New Roman" w:cs="Times New Roman" w:hint="eastAsia"/>
          <w:sz w:val="24"/>
          <w:szCs w:val="28"/>
        </w:rPr>
        <w:t>5</w:t>
      </w:r>
      <w:r w:rsidR="00623D7E" w:rsidRPr="00C03D33">
        <w:rPr>
          <w:rFonts w:ascii="Times New Roman" w:hAnsi="Times New Roman" w:cs="Times New Roman" w:hint="eastAsia"/>
          <w:sz w:val="24"/>
          <w:szCs w:val="28"/>
        </w:rPr>
        <w:t xml:space="preserve">c </w:t>
      </w:r>
      <w:r w:rsidR="00C2667C">
        <w:rPr>
          <w:rFonts w:ascii="Times New Roman" w:hAnsi="Times New Roman" w:cs="Times New Roman"/>
          <w:sz w:val="24"/>
          <w:szCs w:val="28"/>
        </w:rPr>
        <w:t xml:space="preserve">also </w:t>
      </w:r>
      <w:r w:rsidRPr="00C03D33">
        <w:rPr>
          <w:rFonts w:ascii="Times New Roman" w:hAnsi="Times New Roman" w:cs="Times New Roman" w:hint="eastAsia"/>
          <w:sz w:val="24"/>
          <w:szCs w:val="28"/>
        </w:rPr>
        <w:t xml:space="preserve">illustrates </w:t>
      </w:r>
      <w:r w:rsidR="00C2667C">
        <w:rPr>
          <w:rFonts w:ascii="Times New Roman" w:hAnsi="Times New Roman" w:cs="Times New Roman"/>
          <w:sz w:val="24"/>
          <w:szCs w:val="28"/>
        </w:rPr>
        <w:t>a</w:t>
      </w:r>
      <w:r w:rsidRPr="00C03D33">
        <w:rPr>
          <w:rFonts w:ascii="Times New Roman" w:hAnsi="Times New Roman" w:cs="Times New Roman" w:hint="eastAsia"/>
          <w:sz w:val="24"/>
          <w:szCs w:val="28"/>
        </w:rPr>
        <w:t xml:space="preserve"> pos</w:t>
      </w:r>
      <w:r w:rsidRPr="00D146B6">
        <w:rPr>
          <w:rFonts w:ascii="Times New Roman" w:hAnsi="Times New Roman" w:cs="Times New Roman"/>
          <w:sz w:val="24"/>
          <w:szCs w:val="28"/>
        </w:rPr>
        <w:t>itive CD-RMSE correlation, with</w:t>
      </w:r>
      <w:r w:rsidR="00057573">
        <w:rPr>
          <w:rFonts w:ascii="Times New Roman" w:hAnsi="Times New Roman" w:cs="Times New Roman" w:hint="eastAsia"/>
          <w:sz w:val="24"/>
          <w:szCs w:val="28"/>
        </w:rPr>
        <w:t xml:space="preserve"> </w:t>
      </w:r>
      <w:r w:rsidR="00057573" w:rsidRPr="00057573">
        <w:rPr>
          <w:rFonts w:ascii="Times New Roman" w:hAnsi="Times New Roman" w:cs="Times New Roman" w:hint="eastAsia"/>
          <w:sz w:val="24"/>
          <w:szCs w:val="28"/>
        </w:rPr>
        <w:t>the slopes of the regression lines for each Rosetta3 PTF model</w:t>
      </w:r>
      <w:r w:rsidRPr="00D146B6">
        <w:rPr>
          <w:rFonts w:ascii="Times New Roman" w:hAnsi="Times New Roman" w:cs="Times New Roman"/>
          <w:sz w:val="24"/>
          <w:szCs w:val="28"/>
        </w:rPr>
        <w:t xml:space="preserve"> decreasing from </w:t>
      </w:r>
      <w:r w:rsidR="00057573">
        <w:rPr>
          <w:rFonts w:ascii="Times New Roman" w:hAnsi="Times New Roman" w:cs="Times New Roman" w:hint="eastAsia"/>
          <w:sz w:val="24"/>
          <w:szCs w:val="28"/>
        </w:rPr>
        <w:t>0.143</w:t>
      </w:r>
      <w:r w:rsidRPr="00D146B6">
        <w:rPr>
          <w:rFonts w:ascii="Times New Roman" w:hAnsi="Times New Roman" w:cs="Times New Roman"/>
          <w:sz w:val="24"/>
          <w:szCs w:val="28"/>
        </w:rPr>
        <w:t xml:space="preserve"> (H2w) to 0.</w:t>
      </w:r>
      <w:r w:rsidR="00057573">
        <w:rPr>
          <w:rFonts w:ascii="Times New Roman" w:hAnsi="Times New Roman" w:cs="Times New Roman" w:hint="eastAsia"/>
          <w:sz w:val="24"/>
          <w:szCs w:val="28"/>
        </w:rPr>
        <w:t>024</w:t>
      </w:r>
      <w:r w:rsidR="00057573" w:rsidRPr="00D146B6">
        <w:rPr>
          <w:rFonts w:ascii="Times New Roman" w:hAnsi="Times New Roman" w:cs="Times New Roman"/>
          <w:sz w:val="24"/>
          <w:szCs w:val="28"/>
        </w:rPr>
        <w:t xml:space="preserve"> </w:t>
      </w:r>
      <w:r w:rsidRPr="00D146B6">
        <w:rPr>
          <w:rFonts w:ascii="Times New Roman" w:hAnsi="Times New Roman" w:cs="Times New Roman"/>
          <w:sz w:val="24"/>
          <w:szCs w:val="28"/>
        </w:rPr>
        <w:t xml:space="preserve">(H5w). </w:t>
      </w:r>
      <w:r w:rsidR="003826F7">
        <w:rPr>
          <w:rFonts w:ascii="Times New Roman" w:hAnsi="Times New Roman" w:cs="Times New Roman"/>
          <w:sz w:val="24"/>
          <w:szCs w:val="28"/>
        </w:rPr>
        <w:t>In general</w:t>
      </w:r>
      <w:r w:rsidR="00493FB9">
        <w:rPr>
          <w:rFonts w:ascii="Times New Roman" w:hAnsi="Times New Roman" w:cs="Times New Roman" w:hint="eastAsia"/>
          <w:sz w:val="24"/>
          <w:szCs w:val="28"/>
        </w:rPr>
        <w:t>,</w:t>
      </w:r>
      <w:r w:rsidR="003826F7">
        <w:rPr>
          <w:rFonts w:ascii="Times New Roman" w:hAnsi="Times New Roman" w:cs="Times New Roman"/>
          <w:sz w:val="24"/>
          <w:szCs w:val="28"/>
        </w:rPr>
        <w:t xml:space="preserve"> s</w:t>
      </w:r>
      <w:r w:rsidRPr="00D146B6">
        <w:rPr>
          <w:rFonts w:ascii="Times New Roman" w:hAnsi="Times New Roman" w:cs="Times New Roman"/>
          <w:sz w:val="24"/>
          <w:szCs w:val="28"/>
        </w:rPr>
        <w:t>ubsurface layers (</w:t>
      </w:r>
      <w:r w:rsidR="00872D87">
        <w:rPr>
          <w:rFonts w:ascii="Times New Roman" w:hAnsi="Times New Roman" w:cs="Times New Roman" w:hint="eastAsia"/>
          <w:sz w:val="24"/>
          <w:szCs w:val="28"/>
        </w:rPr>
        <w:t>e.g.</w:t>
      </w:r>
      <w:r w:rsidR="00872D87">
        <w:rPr>
          <w:rFonts w:ascii="Times New Roman" w:hAnsi="Times New Roman" w:cs="Times New Roman"/>
          <w:sz w:val="24"/>
          <w:szCs w:val="28"/>
        </w:rPr>
        <w:t xml:space="preserve">, </w:t>
      </w:r>
      <w:r w:rsidRPr="00D146B6">
        <w:rPr>
          <w:rFonts w:ascii="Times New Roman" w:hAnsi="Times New Roman" w:cs="Times New Roman"/>
          <w:sz w:val="24"/>
          <w:szCs w:val="28"/>
        </w:rPr>
        <w:t>deeper than 70 cm) exhibit higher RMSE values (e.g., ~0.067</w:t>
      </w:r>
      <w:r w:rsidR="00C729FC">
        <w:rPr>
          <w:rFonts w:ascii="Times New Roman" w:hAnsi="Times New Roman" w:cs="Times New Roman" w:hint="eastAsia"/>
          <w:sz w:val="24"/>
          <w:szCs w:val="28"/>
        </w:rPr>
        <w:t>-</w:t>
      </w:r>
      <w:r w:rsidRPr="00D146B6">
        <w:rPr>
          <w:rFonts w:ascii="Times New Roman" w:hAnsi="Times New Roman" w:cs="Times New Roman"/>
          <w:sz w:val="24"/>
          <w:szCs w:val="28"/>
        </w:rPr>
        <w:t xml:space="preserve">0.072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3826F7">
        <w:rPr>
          <w:rFonts w:ascii="Times New Roman" w:hAnsi="Times New Roman" w:cs="Times New Roman"/>
          <w:sz w:val="24"/>
          <w:szCs w:val="28"/>
        </w:rPr>
        <w:t xml:space="preserve">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E40767" w:rsidRPr="008C74E3">
        <w:rPr>
          <w:rFonts w:ascii="Times New Roman" w:hAnsi="Times New Roman" w:cs="Times New Roman"/>
          <w:sz w:val="24"/>
          <w:szCs w:val="28"/>
        </w:rPr>
        <w:t xml:space="preserve"> </w:t>
      </w:r>
      <w:r w:rsidRPr="00D146B6">
        <w:rPr>
          <w:rFonts w:ascii="Times New Roman" w:hAnsi="Times New Roman" w:cs="Times New Roman"/>
          <w:sz w:val="24"/>
          <w:szCs w:val="28"/>
        </w:rPr>
        <w:t>for H2w, ~0.026</w:t>
      </w:r>
      <w:r w:rsidR="00C729FC">
        <w:rPr>
          <w:rFonts w:ascii="Times New Roman" w:hAnsi="Times New Roman" w:cs="Times New Roman" w:hint="eastAsia"/>
          <w:sz w:val="24"/>
          <w:szCs w:val="28"/>
        </w:rPr>
        <w:t>-</w:t>
      </w:r>
      <w:r w:rsidRPr="00D146B6">
        <w:rPr>
          <w:rFonts w:ascii="Times New Roman" w:hAnsi="Times New Roman" w:cs="Times New Roman"/>
          <w:sz w:val="24"/>
          <w:szCs w:val="28"/>
        </w:rPr>
        <w:t xml:space="preserve">0.035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3826F7">
        <w:rPr>
          <w:rFonts w:ascii="Times New Roman" w:hAnsi="Times New Roman" w:cs="Times New Roman"/>
          <w:sz w:val="24"/>
          <w:szCs w:val="28"/>
        </w:rPr>
        <w:t xml:space="preserve"> </w:t>
      </w:r>
      <w:r w:rsidR="003826F7" w:rsidRPr="004F0823">
        <w:rPr>
          <w:rFonts w:ascii="Times New Roman" w:hAnsi="Times New Roman" w:cs="Times New Roman"/>
          <w:sz w:val="24"/>
          <w:szCs w:val="28"/>
        </w:rPr>
        <w:t>cm</w:t>
      </w:r>
      <w:r w:rsidR="003826F7" w:rsidRPr="00A3661F">
        <w:rPr>
          <w:rFonts w:ascii="Times New Roman" w:hAnsi="Times New Roman" w:cs="Times New Roman"/>
          <w:sz w:val="24"/>
          <w:szCs w:val="28"/>
          <w:vertAlign w:val="superscript"/>
        </w:rPr>
        <w:t>-3</w:t>
      </w:r>
      <w:r w:rsidR="003826F7" w:rsidRPr="000275AF">
        <w:rPr>
          <w:rFonts w:ascii="Times New Roman" w:hAnsi="Times New Roman" w:cs="Times New Roman"/>
          <w:sz w:val="24"/>
          <w:szCs w:val="28"/>
        </w:rPr>
        <w:t xml:space="preserve"> </w:t>
      </w:r>
      <w:r w:rsidRPr="00D146B6">
        <w:rPr>
          <w:rFonts w:ascii="Times New Roman" w:hAnsi="Times New Roman" w:cs="Times New Roman"/>
          <w:sz w:val="24"/>
          <w:szCs w:val="28"/>
        </w:rPr>
        <w:t>for H5w</w:t>
      </w:r>
      <w:r w:rsidR="009A3FC0">
        <w:rPr>
          <w:rFonts w:ascii="Times New Roman" w:hAnsi="Times New Roman" w:cs="Times New Roman"/>
          <w:sz w:val="24"/>
          <w:szCs w:val="28"/>
        </w:rPr>
        <w:t>,</w:t>
      </w:r>
      <w:r w:rsidR="009A3FC0">
        <w:rPr>
          <w:rFonts w:ascii="Times New Roman" w:hAnsi="Times New Roman" w:cs="Times New Roman" w:hint="eastAsia"/>
          <w:sz w:val="24"/>
          <w:szCs w:val="28"/>
        </w:rPr>
        <w:t xml:space="preserve"> see</w:t>
      </w:r>
      <w:r w:rsidR="009A3FC0">
        <w:rPr>
          <w:rFonts w:ascii="Times New Roman" w:hAnsi="Times New Roman" w:cs="Times New Roman"/>
          <w:sz w:val="24"/>
          <w:szCs w:val="28"/>
        </w:rPr>
        <w:t xml:space="preserve"> Figure </w:t>
      </w:r>
      <w:r w:rsidR="004D2737">
        <w:rPr>
          <w:rFonts w:ascii="Times New Roman" w:hAnsi="Times New Roman" w:cs="Times New Roman" w:hint="eastAsia"/>
          <w:sz w:val="24"/>
          <w:szCs w:val="28"/>
        </w:rPr>
        <w:t>6</w:t>
      </w:r>
      <w:r w:rsidR="009A3FC0">
        <w:rPr>
          <w:rFonts w:ascii="Times New Roman" w:hAnsi="Times New Roman" w:cs="Times New Roman"/>
          <w:sz w:val="24"/>
          <w:szCs w:val="28"/>
        </w:rPr>
        <w:t>c</w:t>
      </w:r>
      <w:r w:rsidRPr="00D146B6">
        <w:rPr>
          <w:rFonts w:ascii="Times New Roman" w:hAnsi="Times New Roman" w:cs="Times New Roman"/>
          <w:sz w:val="24"/>
          <w:szCs w:val="28"/>
        </w:rPr>
        <w:t xml:space="preserve">) compared to surface </w:t>
      </w:r>
      <w:r w:rsidRPr="00A610AF">
        <w:rPr>
          <w:rFonts w:ascii="Times New Roman" w:hAnsi="Times New Roman" w:cs="Times New Roman"/>
          <w:sz w:val="24"/>
          <w:szCs w:val="28"/>
        </w:rPr>
        <w:t>layers (e.g., 0</w:t>
      </w:r>
      <w:r w:rsidR="00C729FC">
        <w:rPr>
          <w:rFonts w:ascii="Times New Roman" w:hAnsi="Times New Roman" w:cs="Times New Roman" w:hint="eastAsia"/>
          <w:sz w:val="24"/>
          <w:szCs w:val="28"/>
        </w:rPr>
        <w:t>-</w:t>
      </w:r>
      <w:r w:rsidRPr="00A610AF">
        <w:rPr>
          <w:rFonts w:ascii="Times New Roman" w:hAnsi="Times New Roman" w:cs="Times New Roman"/>
          <w:sz w:val="24"/>
          <w:szCs w:val="28"/>
        </w:rPr>
        <w:t>70 cm) (e.g., ~0.057</w:t>
      </w:r>
      <w:r w:rsidR="00C729FC">
        <w:rPr>
          <w:rFonts w:ascii="Times New Roman" w:hAnsi="Times New Roman" w:cs="Times New Roman" w:hint="eastAsia"/>
          <w:sz w:val="24"/>
          <w:szCs w:val="28"/>
        </w:rPr>
        <w:t>-</w:t>
      </w:r>
      <w:r w:rsidRPr="00A610AF">
        <w:rPr>
          <w:rFonts w:ascii="Times New Roman" w:hAnsi="Times New Roman" w:cs="Times New Roman"/>
          <w:sz w:val="24"/>
          <w:szCs w:val="28"/>
        </w:rPr>
        <w:t xml:space="preserve">0.066 </w:t>
      </w:r>
      <w:r w:rsidR="003826F7" w:rsidRPr="00A610AF">
        <w:rPr>
          <w:rFonts w:ascii="Times New Roman" w:hAnsi="Times New Roman" w:cs="Times New Roman"/>
          <w:sz w:val="24"/>
          <w:szCs w:val="28"/>
        </w:rPr>
        <w:t>cm</w:t>
      </w:r>
      <w:r w:rsidR="003826F7" w:rsidRPr="00A610AF">
        <w:rPr>
          <w:rFonts w:ascii="Times New Roman" w:hAnsi="Times New Roman" w:cs="Times New Roman"/>
          <w:sz w:val="24"/>
          <w:szCs w:val="28"/>
          <w:vertAlign w:val="superscript"/>
        </w:rPr>
        <w:t>3</w:t>
      </w:r>
      <w:r w:rsidR="003826F7" w:rsidRPr="00A610AF">
        <w:rPr>
          <w:rFonts w:ascii="Times New Roman" w:hAnsi="Times New Roman" w:cs="Times New Roman"/>
          <w:sz w:val="24"/>
          <w:szCs w:val="28"/>
        </w:rPr>
        <w:t xml:space="preserve"> cm</w:t>
      </w:r>
      <w:r w:rsidR="003826F7" w:rsidRPr="00A610AF">
        <w:rPr>
          <w:rFonts w:ascii="Times New Roman" w:hAnsi="Times New Roman" w:cs="Times New Roman"/>
          <w:sz w:val="24"/>
          <w:szCs w:val="28"/>
          <w:vertAlign w:val="superscript"/>
        </w:rPr>
        <w:t>-3</w:t>
      </w:r>
      <w:r w:rsidRPr="00A610AF">
        <w:rPr>
          <w:rFonts w:ascii="Times New Roman" w:hAnsi="Times New Roman" w:cs="Times New Roman"/>
          <w:sz w:val="24"/>
          <w:szCs w:val="28"/>
        </w:rPr>
        <w:t xml:space="preserve"> for H2w, ~0.024</w:t>
      </w:r>
      <w:r w:rsidR="00C729FC">
        <w:rPr>
          <w:rFonts w:ascii="Times New Roman" w:hAnsi="Times New Roman" w:cs="Times New Roman" w:hint="eastAsia"/>
          <w:sz w:val="24"/>
          <w:szCs w:val="28"/>
        </w:rPr>
        <w:t>-</w:t>
      </w:r>
      <w:r w:rsidRPr="00A610AF">
        <w:rPr>
          <w:rFonts w:ascii="Times New Roman" w:hAnsi="Times New Roman" w:cs="Times New Roman"/>
          <w:sz w:val="24"/>
          <w:szCs w:val="28"/>
        </w:rPr>
        <w:t xml:space="preserve">0.027 </w:t>
      </w:r>
      <w:r w:rsidR="003826F7" w:rsidRPr="00A610AF">
        <w:rPr>
          <w:rFonts w:ascii="Times New Roman" w:hAnsi="Times New Roman" w:cs="Times New Roman"/>
          <w:sz w:val="24"/>
          <w:szCs w:val="28"/>
        </w:rPr>
        <w:t>cm</w:t>
      </w:r>
      <w:r w:rsidR="003826F7" w:rsidRPr="00A610AF">
        <w:rPr>
          <w:rFonts w:ascii="Times New Roman" w:hAnsi="Times New Roman" w:cs="Times New Roman"/>
          <w:sz w:val="24"/>
          <w:szCs w:val="28"/>
          <w:vertAlign w:val="superscript"/>
        </w:rPr>
        <w:t>3</w:t>
      </w:r>
      <w:r w:rsidR="003826F7" w:rsidRPr="00A610AF">
        <w:rPr>
          <w:rFonts w:ascii="Times New Roman" w:hAnsi="Times New Roman" w:cs="Times New Roman"/>
          <w:sz w:val="24"/>
          <w:szCs w:val="28"/>
        </w:rPr>
        <w:t xml:space="preserve"> cm</w:t>
      </w:r>
      <w:r w:rsidR="003826F7" w:rsidRPr="00A610AF">
        <w:rPr>
          <w:rFonts w:ascii="Times New Roman" w:hAnsi="Times New Roman" w:cs="Times New Roman"/>
          <w:sz w:val="24"/>
          <w:szCs w:val="28"/>
          <w:vertAlign w:val="superscript"/>
        </w:rPr>
        <w:t>-3</w:t>
      </w:r>
      <w:r w:rsidRPr="00A610AF">
        <w:rPr>
          <w:rFonts w:ascii="Times New Roman" w:hAnsi="Times New Roman" w:cs="Times New Roman"/>
          <w:sz w:val="24"/>
          <w:szCs w:val="28"/>
        </w:rPr>
        <w:t xml:space="preserve"> for H5w).</w:t>
      </w:r>
      <w:r w:rsidR="00FD0626" w:rsidRPr="00A610AF">
        <w:rPr>
          <w:rFonts w:ascii="Times New Roman" w:hAnsi="Times New Roman" w:cs="Times New Roman" w:hint="eastAsia"/>
          <w:sz w:val="24"/>
          <w:szCs w:val="28"/>
        </w:rPr>
        <w:t xml:space="preserve"> </w:t>
      </w:r>
      <w:r w:rsidR="00734CFE" w:rsidRPr="00734CFE">
        <w:rPr>
          <w:rFonts w:ascii="Times New Roman" w:hAnsi="Times New Roman" w:cs="Times New Roman"/>
          <w:sz w:val="24"/>
          <w:szCs w:val="28"/>
        </w:rPr>
        <w:t xml:space="preserve">This disparity </w:t>
      </w:r>
      <w:r w:rsidR="00734CFE">
        <w:rPr>
          <w:rFonts w:ascii="Times New Roman" w:hAnsi="Times New Roman" w:cs="Times New Roman"/>
          <w:sz w:val="24"/>
          <w:szCs w:val="28"/>
        </w:rPr>
        <w:t xml:space="preserve">might </w:t>
      </w:r>
      <w:r w:rsidR="00734CFE" w:rsidRPr="00734CFE">
        <w:rPr>
          <w:rFonts w:ascii="Times New Roman" w:hAnsi="Times New Roman" w:cs="Times New Roman"/>
          <w:sz w:val="24"/>
          <w:szCs w:val="28"/>
        </w:rPr>
        <w:t xml:space="preserve">be attributed to the greater representation of surface layer samples in the Rosetta3 development dataset, which enhances predictive performance for these soils. In the NCSS dataset, </w:t>
      </w:r>
      <w:r w:rsidR="00734CFE">
        <w:rPr>
          <w:rFonts w:ascii="Times New Roman" w:hAnsi="Times New Roman" w:cs="Times New Roman"/>
          <w:sz w:val="24"/>
          <w:szCs w:val="28"/>
        </w:rPr>
        <w:t xml:space="preserve">we found that </w:t>
      </w:r>
      <w:r w:rsidR="00734CFE" w:rsidRPr="00734CFE">
        <w:rPr>
          <w:rFonts w:ascii="Times New Roman" w:hAnsi="Times New Roman" w:cs="Times New Roman"/>
          <w:sz w:val="24"/>
          <w:szCs w:val="28"/>
        </w:rPr>
        <w:t>sand and silt contents decrease with increasing depth, while clay content and bulk density increase</w:t>
      </w:r>
      <w:r w:rsidR="003B174D">
        <w:rPr>
          <w:rFonts w:ascii="Times New Roman" w:hAnsi="Times New Roman" w:cs="Times New Roman" w:hint="eastAsia"/>
          <w:sz w:val="24"/>
          <w:szCs w:val="28"/>
        </w:rPr>
        <w:t xml:space="preserve"> (see Figure </w:t>
      </w:r>
      <w:r w:rsidR="004D2737">
        <w:rPr>
          <w:rFonts w:ascii="Times New Roman" w:hAnsi="Times New Roman" w:cs="Times New Roman" w:hint="eastAsia"/>
          <w:sz w:val="24"/>
          <w:szCs w:val="28"/>
        </w:rPr>
        <w:t>2</w:t>
      </w:r>
      <w:r w:rsidR="003B174D">
        <w:rPr>
          <w:rFonts w:ascii="Times New Roman" w:hAnsi="Times New Roman" w:cs="Times New Roman" w:hint="eastAsia"/>
          <w:sz w:val="24"/>
          <w:szCs w:val="28"/>
        </w:rPr>
        <w:t>)</w:t>
      </w:r>
      <w:r w:rsidR="00734CFE" w:rsidRPr="00734CFE">
        <w:rPr>
          <w:rFonts w:ascii="Times New Roman" w:hAnsi="Times New Roman" w:cs="Times New Roman"/>
          <w:sz w:val="24"/>
          <w:szCs w:val="28"/>
        </w:rPr>
        <w:t xml:space="preserve">. As shown in Figure </w:t>
      </w:r>
      <w:r w:rsidR="004D2737">
        <w:rPr>
          <w:rFonts w:ascii="Times New Roman" w:hAnsi="Times New Roman" w:cs="Times New Roman" w:hint="eastAsia"/>
          <w:sz w:val="24"/>
          <w:szCs w:val="28"/>
        </w:rPr>
        <w:t>3</w:t>
      </w:r>
      <w:r w:rsidR="00734CFE" w:rsidRPr="00734CFE">
        <w:rPr>
          <w:rFonts w:ascii="Times New Roman" w:hAnsi="Times New Roman" w:cs="Times New Roman"/>
          <w:sz w:val="24"/>
          <w:szCs w:val="28"/>
        </w:rPr>
        <w:t xml:space="preserve">a, sand content is overrepresented in the Rosetta3 dataset. Consequently, these vertical variations in basic soil properties </w:t>
      </w:r>
      <w:r w:rsidR="003B174D">
        <w:rPr>
          <w:rFonts w:ascii="Times New Roman" w:hAnsi="Times New Roman" w:cs="Times New Roman" w:hint="eastAsia"/>
          <w:sz w:val="24"/>
          <w:szCs w:val="28"/>
        </w:rPr>
        <w:t>indicate that</w:t>
      </w:r>
      <w:r w:rsidR="00734CFE" w:rsidRPr="00734CFE">
        <w:rPr>
          <w:rFonts w:ascii="Times New Roman" w:hAnsi="Times New Roman" w:cs="Times New Roman"/>
          <w:sz w:val="24"/>
          <w:szCs w:val="28"/>
        </w:rPr>
        <w:t xml:space="preserve"> deeper soil layers hav</w:t>
      </w:r>
      <w:r w:rsidR="008B73FC">
        <w:rPr>
          <w:rFonts w:ascii="Times New Roman" w:hAnsi="Times New Roman" w:cs="Times New Roman" w:hint="eastAsia"/>
          <w:sz w:val="24"/>
          <w:szCs w:val="28"/>
        </w:rPr>
        <w:t>e</w:t>
      </w:r>
      <w:r w:rsidR="00734CFE" w:rsidRPr="00734CFE">
        <w:rPr>
          <w:rFonts w:ascii="Times New Roman" w:hAnsi="Times New Roman" w:cs="Times New Roman"/>
          <w:sz w:val="24"/>
          <w:szCs w:val="28"/>
        </w:rPr>
        <w:t xml:space="preserve"> lower sand and higher clay contents</w:t>
      </w:r>
      <w:r w:rsidR="00734CFE">
        <w:rPr>
          <w:rFonts w:ascii="Times New Roman" w:hAnsi="Times New Roman" w:cs="Times New Roman"/>
          <w:sz w:val="24"/>
          <w:szCs w:val="28"/>
        </w:rPr>
        <w:t xml:space="preserve">, </w:t>
      </w:r>
      <w:r w:rsidR="00EE3EEC">
        <w:rPr>
          <w:rFonts w:ascii="Times New Roman" w:hAnsi="Times New Roman" w:cs="Times New Roman" w:hint="eastAsia"/>
          <w:sz w:val="24"/>
          <w:szCs w:val="28"/>
        </w:rPr>
        <w:t>which</w:t>
      </w:r>
      <w:r w:rsidR="00734CFE" w:rsidRPr="00734CFE">
        <w:rPr>
          <w:rFonts w:ascii="Times New Roman" w:hAnsi="Times New Roman" w:cs="Times New Roman"/>
          <w:sz w:val="24"/>
          <w:szCs w:val="28"/>
        </w:rPr>
        <w:t xml:space="preserve"> are underrepresented in Rosetta3</w:t>
      </w:r>
      <w:r w:rsidR="00734CFE">
        <w:rPr>
          <w:rFonts w:ascii="Times New Roman" w:hAnsi="Times New Roman" w:cs="Times New Roman"/>
          <w:sz w:val="24"/>
          <w:szCs w:val="28"/>
        </w:rPr>
        <w:t xml:space="preserve">, </w:t>
      </w:r>
      <w:r w:rsidR="00734CFE" w:rsidRPr="00734CFE">
        <w:rPr>
          <w:rFonts w:ascii="Times New Roman" w:hAnsi="Times New Roman" w:cs="Times New Roman"/>
          <w:sz w:val="24"/>
          <w:szCs w:val="28"/>
        </w:rPr>
        <w:t>leading to inferior predictive performance.</w:t>
      </w:r>
    </w:p>
    <w:p w14:paraId="4ACFE3C3" w14:textId="7397D893" w:rsidR="00C03D33" w:rsidRPr="00C03D33" w:rsidRDefault="00C03D33" w:rsidP="00C03D33">
      <w:pPr>
        <w:spacing w:line="400" w:lineRule="exact"/>
        <w:ind w:firstLineChars="200" w:firstLine="480"/>
        <w:rPr>
          <w:rFonts w:ascii="Times New Roman" w:hAnsi="Times New Roman" w:cs="Times New Roman"/>
          <w:sz w:val="24"/>
          <w:szCs w:val="28"/>
        </w:rPr>
      </w:pPr>
      <w:bookmarkStart w:id="104" w:name="_Hlk205544387"/>
      <w:bookmarkEnd w:id="102"/>
      <w:r w:rsidRPr="00C03D33">
        <w:rPr>
          <w:rFonts w:ascii="Times New Roman" w:hAnsi="Times New Roman" w:cs="Times New Roman" w:hint="eastAsia"/>
          <w:sz w:val="24"/>
          <w:szCs w:val="28"/>
        </w:rPr>
        <w:t xml:space="preserve">Increasing </w:t>
      </w:r>
      <w:r w:rsidR="001B2978">
        <w:rPr>
          <w:rFonts w:ascii="Times New Roman" w:hAnsi="Times New Roman" w:cs="Times New Roman" w:hint="eastAsia"/>
          <w:sz w:val="24"/>
          <w:szCs w:val="28"/>
        </w:rPr>
        <w:t>the</w:t>
      </w:r>
      <w:r w:rsidR="001B2978">
        <w:rPr>
          <w:rFonts w:ascii="Times New Roman" w:hAnsi="Times New Roman" w:cs="Times New Roman"/>
          <w:sz w:val="24"/>
          <w:szCs w:val="28"/>
        </w:rPr>
        <w:t xml:space="preserve"> </w:t>
      </w:r>
      <w:r w:rsidRPr="00C03D33">
        <w:rPr>
          <w:rFonts w:ascii="Times New Roman" w:hAnsi="Times New Roman" w:cs="Times New Roman" w:hint="eastAsia"/>
          <w:sz w:val="24"/>
          <w:szCs w:val="28"/>
        </w:rPr>
        <w:t>complexity</w:t>
      </w:r>
      <w:r w:rsidR="007D6466">
        <w:rPr>
          <w:rFonts w:ascii="Times New Roman" w:hAnsi="Times New Roman" w:cs="Times New Roman"/>
          <w:sz w:val="24"/>
          <w:szCs w:val="28"/>
        </w:rPr>
        <w:t xml:space="preserve"> of </w:t>
      </w:r>
      <w:r w:rsidR="009A3FC0">
        <w:rPr>
          <w:rFonts w:ascii="Times New Roman" w:hAnsi="Times New Roman" w:cs="Times New Roman" w:hint="eastAsia"/>
          <w:sz w:val="24"/>
          <w:szCs w:val="28"/>
        </w:rPr>
        <w:t>Rosetta</w:t>
      </w:r>
      <w:r w:rsidR="009A3FC0">
        <w:rPr>
          <w:rFonts w:ascii="Times New Roman" w:hAnsi="Times New Roman" w:cs="Times New Roman"/>
          <w:sz w:val="24"/>
          <w:szCs w:val="28"/>
        </w:rPr>
        <w:t>3</w:t>
      </w:r>
      <w:r w:rsidRPr="00C03D33">
        <w:rPr>
          <w:rFonts w:ascii="Times New Roman" w:hAnsi="Times New Roman" w:cs="Times New Roman" w:hint="eastAsia"/>
          <w:sz w:val="24"/>
          <w:szCs w:val="28"/>
        </w:rPr>
        <w:t xml:space="preserve"> from H2w (</w:t>
      </w:r>
      <w:r w:rsidR="007D6466">
        <w:rPr>
          <w:rFonts w:ascii="Times New Roman" w:hAnsi="Times New Roman" w:cs="Times New Roman"/>
          <w:sz w:val="24"/>
          <w:szCs w:val="28"/>
        </w:rPr>
        <w:t xml:space="preserve">inputs: </w:t>
      </w:r>
      <w:r w:rsidRPr="00C03D33">
        <w:rPr>
          <w:rFonts w:ascii="Times New Roman" w:hAnsi="Times New Roman" w:cs="Times New Roman" w:hint="eastAsia"/>
          <w:sz w:val="24"/>
          <w:szCs w:val="28"/>
        </w:rPr>
        <w:t>sand, silt, clay percentages) to H3w (inc</w:t>
      </w:r>
      <w:r w:rsidR="007D6466">
        <w:rPr>
          <w:rFonts w:ascii="Times New Roman" w:hAnsi="Times New Roman" w:cs="Times New Roman"/>
          <w:sz w:val="24"/>
          <w:szCs w:val="28"/>
        </w:rPr>
        <w:t>luding</w:t>
      </w:r>
      <w:r w:rsidRPr="00C03D33">
        <w:rPr>
          <w:rFonts w:ascii="Times New Roman" w:hAnsi="Times New Roman" w:cs="Times New Roman" w:hint="eastAsia"/>
          <w:sz w:val="24"/>
          <w:szCs w:val="28"/>
        </w:rPr>
        <w:t xml:space="preserve"> bulk density), H4w (adding </w:t>
      </w:r>
      <w:r w:rsidR="007D6466">
        <w:rPr>
          <w:rFonts w:ascii="Times New Roman" w:hAnsi="Times New Roman" w:cs="Times New Roman"/>
          <w:sz w:val="24"/>
          <w:szCs w:val="28"/>
        </w:rPr>
        <w:t xml:space="preserve">water contents at </w:t>
      </w:r>
      <w:r w:rsidR="001B7685">
        <w:rPr>
          <w:rFonts w:ascii="Times New Roman" w:hAnsi="Times New Roman" w:cs="Times New Roman"/>
          <w:sz w:val="24"/>
          <w:szCs w:val="28"/>
        </w:rPr>
        <w:t>FC</w:t>
      </w:r>
      <w:r w:rsidRPr="00C03D33">
        <w:rPr>
          <w:rFonts w:ascii="Times New Roman" w:hAnsi="Times New Roman" w:cs="Times New Roman" w:hint="eastAsia"/>
          <w:sz w:val="24"/>
          <w:szCs w:val="28"/>
        </w:rPr>
        <w:t xml:space="preserve">), and H5w (integrating </w:t>
      </w:r>
      <w:r w:rsidR="007D6466">
        <w:rPr>
          <w:rFonts w:ascii="Times New Roman" w:hAnsi="Times New Roman" w:cs="Times New Roman"/>
          <w:sz w:val="24"/>
          <w:szCs w:val="28"/>
        </w:rPr>
        <w:t xml:space="preserve">water contents at </w:t>
      </w:r>
      <w:r w:rsidR="001B7685">
        <w:rPr>
          <w:rFonts w:ascii="Times New Roman" w:hAnsi="Times New Roman" w:cs="Times New Roman"/>
          <w:sz w:val="24"/>
          <w:szCs w:val="28"/>
        </w:rPr>
        <w:t>WP</w:t>
      </w:r>
      <w:r w:rsidRPr="00C03D33">
        <w:rPr>
          <w:rFonts w:ascii="Times New Roman" w:hAnsi="Times New Roman" w:cs="Times New Roman" w:hint="eastAsia"/>
          <w:sz w:val="24"/>
          <w:szCs w:val="28"/>
        </w:rPr>
        <w:t xml:space="preserve">) progressively reduces </w:t>
      </w:r>
      <w:r w:rsidRPr="009F2AD7">
        <w:rPr>
          <w:rFonts w:ascii="Times New Roman" w:hAnsi="Times New Roman" w:cs="Times New Roman" w:hint="eastAsia"/>
          <w:sz w:val="24"/>
          <w:szCs w:val="28"/>
        </w:rPr>
        <w:t>the slope of the f</w:t>
      </w:r>
      <w:r w:rsidRPr="00C03D33">
        <w:rPr>
          <w:rFonts w:ascii="Times New Roman" w:hAnsi="Times New Roman" w:cs="Times New Roman" w:hint="eastAsia"/>
          <w:sz w:val="24"/>
          <w:szCs w:val="28"/>
        </w:rPr>
        <w:t xml:space="preserve">itted CD vs. RMSE </w:t>
      </w:r>
      <w:r w:rsidR="00B84D6A">
        <w:rPr>
          <w:rFonts w:ascii="Times New Roman" w:hAnsi="Times New Roman" w:cs="Times New Roman"/>
          <w:sz w:val="24"/>
          <w:szCs w:val="28"/>
        </w:rPr>
        <w:t>lines</w:t>
      </w:r>
      <w:r w:rsidR="001B2978">
        <w:rPr>
          <w:rFonts w:ascii="Times New Roman" w:hAnsi="Times New Roman" w:cs="Times New Roman"/>
          <w:sz w:val="24"/>
          <w:szCs w:val="28"/>
        </w:rPr>
        <w:t xml:space="preserve"> </w:t>
      </w:r>
      <w:r w:rsidR="001B2978" w:rsidRPr="001B2978">
        <w:rPr>
          <w:rFonts w:ascii="Times New Roman" w:hAnsi="Times New Roman" w:cs="Times New Roman"/>
          <w:sz w:val="24"/>
          <w:szCs w:val="28"/>
        </w:rPr>
        <w:t>across diverse soil temperature</w:t>
      </w:r>
      <w:r w:rsidR="001B2978">
        <w:rPr>
          <w:rFonts w:ascii="Times New Roman" w:hAnsi="Times New Roman" w:cs="Times New Roman"/>
          <w:sz w:val="24"/>
          <w:szCs w:val="28"/>
        </w:rPr>
        <w:t>,</w:t>
      </w:r>
      <w:r w:rsidR="001B2978" w:rsidRPr="001B2978">
        <w:rPr>
          <w:rFonts w:ascii="Times New Roman" w:hAnsi="Times New Roman" w:cs="Times New Roman"/>
          <w:sz w:val="24"/>
          <w:szCs w:val="28"/>
        </w:rPr>
        <w:t xml:space="preserve"> </w:t>
      </w:r>
      <w:r w:rsidR="001467FC" w:rsidRPr="00C03D33">
        <w:rPr>
          <w:rFonts w:ascii="Times New Roman" w:hAnsi="Times New Roman" w:cs="Times New Roman" w:hint="eastAsia"/>
          <w:sz w:val="24"/>
          <w:szCs w:val="28"/>
        </w:rPr>
        <w:t>soil textur</w:t>
      </w:r>
      <w:r w:rsidR="001467FC">
        <w:rPr>
          <w:rFonts w:ascii="Times New Roman" w:hAnsi="Times New Roman" w:cs="Times New Roman"/>
          <w:sz w:val="24"/>
          <w:szCs w:val="28"/>
        </w:rPr>
        <w:t>al</w:t>
      </w:r>
      <w:r w:rsidR="001467FC" w:rsidRPr="00C03D33">
        <w:rPr>
          <w:rFonts w:ascii="Times New Roman" w:hAnsi="Times New Roman" w:cs="Times New Roman" w:hint="eastAsia"/>
          <w:sz w:val="24"/>
          <w:szCs w:val="28"/>
        </w:rPr>
        <w:t xml:space="preserve"> classes</w:t>
      </w:r>
      <w:r w:rsidR="001B2978">
        <w:rPr>
          <w:rFonts w:ascii="Times New Roman" w:hAnsi="Times New Roman" w:cs="Times New Roman"/>
          <w:sz w:val="24"/>
          <w:szCs w:val="28"/>
        </w:rPr>
        <w:t>,</w:t>
      </w:r>
      <w:r w:rsidR="001B2978" w:rsidRPr="001B2978">
        <w:rPr>
          <w:rFonts w:ascii="Times New Roman" w:hAnsi="Times New Roman" w:cs="Times New Roman"/>
          <w:sz w:val="24"/>
          <w:szCs w:val="28"/>
        </w:rPr>
        <w:t xml:space="preserve"> and </w:t>
      </w:r>
      <w:r w:rsidR="001467FC">
        <w:rPr>
          <w:rFonts w:ascii="Times New Roman" w:hAnsi="Times New Roman" w:cs="Times New Roman"/>
          <w:sz w:val="24"/>
          <w:szCs w:val="28"/>
        </w:rPr>
        <w:t xml:space="preserve">soil </w:t>
      </w:r>
      <w:r w:rsidR="001B2978" w:rsidRPr="001B2978">
        <w:rPr>
          <w:rFonts w:ascii="Times New Roman" w:hAnsi="Times New Roman" w:cs="Times New Roman"/>
          <w:sz w:val="24"/>
          <w:szCs w:val="28"/>
        </w:rPr>
        <w:t>depth conditions</w:t>
      </w:r>
      <w:r w:rsidRPr="00C03D33">
        <w:rPr>
          <w:rFonts w:ascii="Times New Roman" w:hAnsi="Times New Roman" w:cs="Times New Roman" w:hint="eastAsia"/>
          <w:sz w:val="24"/>
          <w:szCs w:val="28"/>
        </w:rPr>
        <w:t xml:space="preserve">, as shown in Figure </w:t>
      </w:r>
      <w:r w:rsidR="004D2737">
        <w:rPr>
          <w:rFonts w:ascii="Times New Roman" w:hAnsi="Times New Roman" w:cs="Times New Roman" w:hint="eastAsia"/>
          <w:sz w:val="24"/>
          <w:szCs w:val="28"/>
        </w:rPr>
        <w:t>5</w:t>
      </w:r>
      <w:r w:rsidR="007D6466">
        <w:rPr>
          <w:rFonts w:ascii="Times New Roman" w:hAnsi="Times New Roman" w:cs="Times New Roman"/>
          <w:sz w:val="24"/>
          <w:szCs w:val="28"/>
        </w:rPr>
        <w:t xml:space="preserve">. </w:t>
      </w:r>
      <w:bookmarkStart w:id="105" w:name="_Hlk205544811"/>
      <w:r w:rsidR="00DE4926" w:rsidRPr="00DE4926">
        <w:rPr>
          <w:rFonts w:ascii="Times New Roman" w:hAnsi="Times New Roman" w:cs="Times New Roman"/>
          <w:sz w:val="24"/>
          <w:szCs w:val="28"/>
        </w:rPr>
        <w:t xml:space="preserve">A higher positive slope in the </w:t>
      </w:r>
      <w:bookmarkStart w:id="106" w:name="_Hlk205548531"/>
      <w:r w:rsidR="00DE4926">
        <w:rPr>
          <w:rFonts w:ascii="Times New Roman" w:hAnsi="Times New Roman" w:cs="Times New Roman"/>
          <w:sz w:val="24"/>
          <w:szCs w:val="28"/>
        </w:rPr>
        <w:t>CD</w:t>
      </w:r>
      <w:r w:rsidR="00DE4926" w:rsidRPr="00DE4926">
        <w:rPr>
          <w:rFonts w:ascii="Times New Roman" w:hAnsi="Times New Roman" w:cs="Times New Roman"/>
          <w:sz w:val="24"/>
          <w:szCs w:val="28"/>
        </w:rPr>
        <w:t xml:space="preserve">-RMSE relationship </w:t>
      </w:r>
      <w:bookmarkEnd w:id="106"/>
      <w:r w:rsidR="00DE4926" w:rsidRPr="00DE4926">
        <w:rPr>
          <w:rFonts w:ascii="Times New Roman" w:hAnsi="Times New Roman" w:cs="Times New Roman"/>
          <w:sz w:val="24"/>
          <w:szCs w:val="28"/>
        </w:rPr>
        <w:t xml:space="preserve">indicates that RMSE increases more rapidly with decreasing </w:t>
      </w:r>
      <w:r w:rsidR="0087722A">
        <w:rPr>
          <w:rFonts w:ascii="Times New Roman" w:hAnsi="Times New Roman" w:cs="Times New Roman"/>
          <w:sz w:val="24"/>
          <w:szCs w:val="28"/>
        </w:rPr>
        <w:t>dataset</w:t>
      </w:r>
      <w:r w:rsidR="00853F5A" w:rsidRPr="00DE4926">
        <w:rPr>
          <w:rFonts w:ascii="Times New Roman" w:hAnsi="Times New Roman" w:cs="Times New Roman"/>
          <w:sz w:val="24"/>
          <w:szCs w:val="28"/>
        </w:rPr>
        <w:t xml:space="preserve"> </w:t>
      </w:r>
      <w:r w:rsidR="00DE4926" w:rsidRPr="00DE4926">
        <w:rPr>
          <w:rFonts w:ascii="Times New Roman" w:hAnsi="Times New Roman" w:cs="Times New Roman"/>
          <w:sz w:val="24"/>
          <w:szCs w:val="28"/>
        </w:rPr>
        <w:t xml:space="preserve">similarity (i.e., higher </w:t>
      </w:r>
      <w:r w:rsidR="00DE4926">
        <w:rPr>
          <w:rFonts w:ascii="Times New Roman" w:hAnsi="Times New Roman" w:cs="Times New Roman"/>
          <w:sz w:val="24"/>
          <w:szCs w:val="28"/>
        </w:rPr>
        <w:t>CD</w:t>
      </w:r>
      <w:r w:rsidR="00DE4926" w:rsidRPr="00DE4926">
        <w:rPr>
          <w:rFonts w:ascii="Times New Roman" w:hAnsi="Times New Roman" w:cs="Times New Roman"/>
          <w:sz w:val="24"/>
          <w:szCs w:val="28"/>
        </w:rPr>
        <w:t xml:space="preserve"> values), reflecting greater sensitivity to dataset dissimilarity in simpler models </w:t>
      </w:r>
      <w:r w:rsidR="00DE4926">
        <w:rPr>
          <w:rFonts w:ascii="Times New Roman" w:hAnsi="Times New Roman" w:cs="Times New Roman"/>
          <w:sz w:val="24"/>
          <w:szCs w:val="28"/>
        </w:rPr>
        <w:t xml:space="preserve">such as </w:t>
      </w:r>
      <w:r w:rsidR="00DE4926" w:rsidRPr="00DE4926">
        <w:rPr>
          <w:rFonts w:ascii="Times New Roman" w:hAnsi="Times New Roman" w:cs="Times New Roman"/>
          <w:sz w:val="24"/>
          <w:szCs w:val="28"/>
        </w:rPr>
        <w:t>H2w; however, the flatter slopes in H5</w:t>
      </w:r>
      <w:r w:rsidR="001F3E53">
        <w:rPr>
          <w:rFonts w:ascii="Times New Roman" w:hAnsi="Times New Roman" w:cs="Times New Roman"/>
          <w:sz w:val="24"/>
          <w:szCs w:val="28"/>
        </w:rPr>
        <w:t>w</w:t>
      </w:r>
      <w:r w:rsidR="00DE4926" w:rsidRPr="00DE4926">
        <w:rPr>
          <w:rFonts w:ascii="Times New Roman" w:hAnsi="Times New Roman" w:cs="Times New Roman"/>
          <w:sz w:val="24"/>
          <w:szCs w:val="28"/>
        </w:rPr>
        <w:t xml:space="preserve"> suggest di</w:t>
      </w:r>
      <w:r w:rsidR="00DE4926" w:rsidRPr="00A31816">
        <w:rPr>
          <w:rFonts w:ascii="Times New Roman" w:hAnsi="Times New Roman" w:cs="Times New Roman"/>
          <w:sz w:val="24"/>
          <w:szCs w:val="28"/>
        </w:rPr>
        <w:t xml:space="preserve">minished dependence on similarity. </w:t>
      </w:r>
      <w:r w:rsidRPr="00A31816">
        <w:rPr>
          <w:rFonts w:ascii="Times New Roman" w:hAnsi="Times New Roman" w:cs="Times New Roman" w:hint="eastAsia"/>
          <w:sz w:val="24"/>
          <w:szCs w:val="28"/>
        </w:rPr>
        <w:t xml:space="preserve">This </w:t>
      </w:r>
      <w:r w:rsidR="00DE4926" w:rsidRPr="00A31816">
        <w:rPr>
          <w:rFonts w:ascii="Times New Roman" w:hAnsi="Times New Roman" w:cs="Times New Roman"/>
          <w:sz w:val="24"/>
          <w:szCs w:val="28"/>
        </w:rPr>
        <w:t xml:space="preserve">indicates </w:t>
      </w:r>
      <w:r w:rsidRPr="00A31816">
        <w:rPr>
          <w:rFonts w:ascii="Times New Roman" w:hAnsi="Times New Roman" w:cs="Times New Roman" w:hint="eastAsia"/>
          <w:sz w:val="24"/>
          <w:szCs w:val="28"/>
        </w:rPr>
        <w:t xml:space="preserve">that feeding more input variables into </w:t>
      </w:r>
      <w:r w:rsidR="00242AC7" w:rsidRPr="00A31816">
        <w:rPr>
          <w:rFonts w:ascii="Times New Roman" w:hAnsi="Times New Roman" w:cs="Times New Roman"/>
          <w:sz w:val="24"/>
          <w:szCs w:val="28"/>
        </w:rPr>
        <w:t xml:space="preserve">the </w:t>
      </w:r>
      <w:r w:rsidRPr="00A31816">
        <w:rPr>
          <w:rFonts w:ascii="Times New Roman" w:hAnsi="Times New Roman" w:cs="Times New Roman" w:hint="eastAsia"/>
          <w:sz w:val="24"/>
          <w:szCs w:val="28"/>
        </w:rPr>
        <w:t>PTF</w:t>
      </w:r>
      <w:r w:rsidR="00242AC7" w:rsidRPr="00A31816">
        <w:rPr>
          <w:rFonts w:ascii="Times New Roman" w:hAnsi="Times New Roman" w:cs="Times New Roman"/>
          <w:sz w:val="24"/>
          <w:szCs w:val="28"/>
        </w:rPr>
        <w:t>s</w:t>
      </w:r>
      <w:r w:rsidRPr="00A31816">
        <w:rPr>
          <w:rFonts w:ascii="Times New Roman" w:hAnsi="Times New Roman" w:cs="Times New Roman" w:hint="eastAsia"/>
          <w:sz w:val="24"/>
          <w:szCs w:val="28"/>
        </w:rPr>
        <w:t xml:space="preserve"> mitigates the i</w:t>
      </w:r>
      <w:r w:rsidR="00242AC7" w:rsidRPr="00A31816">
        <w:rPr>
          <w:rFonts w:ascii="Times New Roman" w:hAnsi="Times New Roman" w:cs="Times New Roman"/>
          <w:sz w:val="24"/>
          <w:szCs w:val="28"/>
        </w:rPr>
        <w:t>mpact</w:t>
      </w:r>
      <w:r w:rsidRPr="00A31816">
        <w:rPr>
          <w:rFonts w:ascii="Times New Roman" w:hAnsi="Times New Roman" w:cs="Times New Roman" w:hint="eastAsia"/>
          <w:sz w:val="24"/>
          <w:szCs w:val="28"/>
        </w:rPr>
        <w:t xml:space="preserve"> of </w:t>
      </w:r>
      <w:bookmarkStart w:id="107" w:name="_Hlk205544440"/>
      <w:r w:rsidR="0087722A">
        <w:rPr>
          <w:rFonts w:ascii="Times New Roman" w:hAnsi="Times New Roman" w:cs="Times New Roman" w:hint="eastAsia"/>
          <w:sz w:val="24"/>
          <w:szCs w:val="28"/>
        </w:rPr>
        <w:t>dataset</w:t>
      </w:r>
      <w:r w:rsidR="00853F5A" w:rsidRPr="00A31816">
        <w:rPr>
          <w:rFonts w:ascii="Times New Roman" w:hAnsi="Times New Roman" w:cs="Times New Roman" w:hint="eastAsia"/>
          <w:sz w:val="24"/>
          <w:szCs w:val="28"/>
        </w:rPr>
        <w:t xml:space="preserve"> </w:t>
      </w:r>
      <w:r w:rsidR="000C03A0" w:rsidRPr="00A31816">
        <w:rPr>
          <w:rFonts w:ascii="Times New Roman" w:hAnsi="Times New Roman" w:cs="Times New Roman"/>
          <w:sz w:val="24"/>
          <w:szCs w:val="28"/>
        </w:rPr>
        <w:t>dis</w:t>
      </w:r>
      <w:r w:rsidRPr="00A31816">
        <w:rPr>
          <w:rFonts w:ascii="Times New Roman" w:hAnsi="Times New Roman" w:cs="Times New Roman" w:hint="eastAsia"/>
          <w:sz w:val="24"/>
          <w:szCs w:val="28"/>
        </w:rPr>
        <w:t xml:space="preserve">similarity </w:t>
      </w:r>
      <w:bookmarkEnd w:id="107"/>
      <w:r w:rsidRPr="00A31816">
        <w:rPr>
          <w:rFonts w:ascii="Times New Roman" w:hAnsi="Times New Roman" w:cs="Times New Roman" w:hint="eastAsia"/>
          <w:sz w:val="24"/>
          <w:szCs w:val="28"/>
        </w:rPr>
        <w:t xml:space="preserve">on </w:t>
      </w:r>
      <w:r w:rsidR="00387B84" w:rsidRPr="00A31816">
        <w:rPr>
          <w:rFonts w:ascii="Times New Roman" w:hAnsi="Times New Roman" w:cs="Times New Roman" w:hint="eastAsia"/>
          <w:sz w:val="24"/>
          <w:szCs w:val="28"/>
        </w:rPr>
        <w:t>the</w:t>
      </w:r>
      <w:r w:rsidR="00387B84" w:rsidRPr="00A31816">
        <w:rPr>
          <w:rFonts w:ascii="Times New Roman" w:hAnsi="Times New Roman" w:cs="Times New Roman"/>
          <w:sz w:val="24"/>
          <w:szCs w:val="28"/>
        </w:rPr>
        <w:t xml:space="preserve"> </w:t>
      </w:r>
      <w:r w:rsidRPr="00A31816">
        <w:rPr>
          <w:rFonts w:ascii="Times New Roman" w:hAnsi="Times New Roman" w:cs="Times New Roman" w:hint="eastAsia"/>
          <w:sz w:val="24"/>
          <w:szCs w:val="28"/>
        </w:rPr>
        <w:t>prediction accuracy</w:t>
      </w:r>
      <w:r w:rsidR="00342E26" w:rsidRPr="00A31816">
        <w:rPr>
          <w:rFonts w:ascii="Times New Roman" w:hAnsi="Times New Roman" w:cs="Times New Roman"/>
          <w:sz w:val="24"/>
          <w:szCs w:val="28"/>
        </w:rPr>
        <w:t xml:space="preserve"> in terms of RMSE values</w:t>
      </w:r>
      <w:r w:rsidRPr="00A31816">
        <w:rPr>
          <w:rFonts w:ascii="Times New Roman" w:hAnsi="Times New Roman" w:cs="Times New Roman" w:hint="eastAsia"/>
          <w:sz w:val="24"/>
          <w:szCs w:val="28"/>
        </w:rPr>
        <w:t xml:space="preserve">. </w:t>
      </w:r>
      <w:bookmarkEnd w:id="104"/>
      <w:bookmarkEnd w:id="105"/>
      <w:r w:rsidR="00AE4EE6" w:rsidRPr="00A31816">
        <w:rPr>
          <w:rFonts w:ascii="Times New Roman" w:hAnsi="Times New Roman" w:cs="Times New Roman"/>
          <w:sz w:val="24"/>
          <w:szCs w:val="28"/>
        </w:rPr>
        <w:t xml:space="preserve">For example, </w:t>
      </w:r>
      <w:r w:rsidRPr="00A31816">
        <w:rPr>
          <w:rFonts w:ascii="Times New Roman" w:hAnsi="Times New Roman" w:cs="Times New Roman" w:hint="eastAsia"/>
          <w:sz w:val="24"/>
          <w:szCs w:val="28"/>
        </w:rPr>
        <w:t xml:space="preserve">incorporating additional inputs </w:t>
      </w:r>
      <w:r w:rsidR="003E40A9" w:rsidRPr="00A31816">
        <w:rPr>
          <w:rFonts w:ascii="Times New Roman" w:hAnsi="Times New Roman" w:cs="Times New Roman"/>
          <w:sz w:val="24"/>
          <w:szCs w:val="28"/>
        </w:rPr>
        <w:t xml:space="preserve">such as bulk density or measured water contents at </w:t>
      </w:r>
      <w:r w:rsidR="001B7685" w:rsidRPr="00A31816">
        <w:rPr>
          <w:rFonts w:ascii="Times New Roman" w:hAnsi="Times New Roman" w:cs="Times New Roman"/>
          <w:sz w:val="24"/>
          <w:szCs w:val="28"/>
        </w:rPr>
        <w:t>FC</w:t>
      </w:r>
      <w:r w:rsidR="003E40A9" w:rsidRPr="00A31816">
        <w:rPr>
          <w:rFonts w:ascii="Times New Roman" w:hAnsi="Times New Roman" w:cs="Times New Roman"/>
          <w:sz w:val="24"/>
          <w:szCs w:val="28"/>
        </w:rPr>
        <w:t xml:space="preserve"> or </w:t>
      </w:r>
      <w:r w:rsidR="001B7685" w:rsidRPr="00A31816">
        <w:rPr>
          <w:rFonts w:ascii="Times New Roman" w:hAnsi="Times New Roman" w:cs="Times New Roman"/>
          <w:sz w:val="24"/>
          <w:szCs w:val="28"/>
        </w:rPr>
        <w:t>WP</w:t>
      </w:r>
      <w:r w:rsidR="003E40A9" w:rsidRPr="00A31816">
        <w:rPr>
          <w:rFonts w:ascii="Times New Roman" w:hAnsi="Times New Roman" w:cs="Times New Roman"/>
          <w:sz w:val="24"/>
          <w:szCs w:val="28"/>
        </w:rPr>
        <w:t xml:space="preserve"> </w:t>
      </w:r>
      <w:r w:rsidRPr="00A31816">
        <w:rPr>
          <w:rFonts w:ascii="Times New Roman" w:hAnsi="Times New Roman" w:cs="Times New Roman" w:hint="eastAsia"/>
          <w:sz w:val="24"/>
          <w:szCs w:val="28"/>
        </w:rPr>
        <w:t xml:space="preserve">reduces </w:t>
      </w:r>
      <w:r w:rsidR="009F3111" w:rsidRPr="00A31816">
        <w:rPr>
          <w:rFonts w:ascii="Times New Roman" w:hAnsi="Times New Roman" w:cs="Times New Roman"/>
          <w:sz w:val="24"/>
          <w:szCs w:val="28"/>
        </w:rPr>
        <w:t>such</w:t>
      </w:r>
      <w:r w:rsidR="003E40A9" w:rsidRPr="00A31816">
        <w:rPr>
          <w:rFonts w:ascii="Times New Roman" w:hAnsi="Times New Roman" w:cs="Times New Roman"/>
          <w:sz w:val="24"/>
          <w:szCs w:val="28"/>
        </w:rPr>
        <w:t xml:space="preserve"> </w:t>
      </w:r>
      <w:r w:rsidRPr="00A31816">
        <w:rPr>
          <w:rFonts w:ascii="Times New Roman" w:hAnsi="Times New Roman" w:cs="Times New Roman" w:hint="eastAsia"/>
          <w:sz w:val="24"/>
          <w:szCs w:val="28"/>
        </w:rPr>
        <w:t xml:space="preserve">sensitivity, </w:t>
      </w:r>
      <w:r w:rsidR="000E613B" w:rsidRPr="00A31816">
        <w:rPr>
          <w:rFonts w:ascii="Times New Roman" w:hAnsi="Times New Roman" w:cs="Times New Roman"/>
          <w:sz w:val="24"/>
          <w:szCs w:val="28"/>
        </w:rPr>
        <w:t>which offers</w:t>
      </w:r>
      <w:r w:rsidRPr="00A31816">
        <w:rPr>
          <w:rFonts w:ascii="Times New Roman" w:hAnsi="Times New Roman" w:cs="Times New Roman" w:hint="eastAsia"/>
          <w:sz w:val="24"/>
          <w:szCs w:val="28"/>
        </w:rPr>
        <w:t xml:space="preserve"> a strateg</w:t>
      </w:r>
      <w:r w:rsidRPr="00C03D33">
        <w:rPr>
          <w:rFonts w:ascii="Times New Roman" w:hAnsi="Times New Roman" w:cs="Times New Roman" w:hint="eastAsia"/>
          <w:sz w:val="24"/>
          <w:szCs w:val="28"/>
        </w:rPr>
        <w:t>y to</w:t>
      </w:r>
      <w:r w:rsidR="00D555EB">
        <w:rPr>
          <w:rFonts w:ascii="Times New Roman" w:hAnsi="Times New Roman" w:cs="Times New Roman"/>
          <w:sz w:val="24"/>
          <w:szCs w:val="28"/>
        </w:rPr>
        <w:t>wards</w:t>
      </w:r>
      <w:r w:rsidRPr="00C03D33">
        <w:rPr>
          <w:rFonts w:ascii="Times New Roman" w:hAnsi="Times New Roman" w:cs="Times New Roman" w:hint="eastAsia"/>
          <w:sz w:val="24"/>
          <w:szCs w:val="28"/>
        </w:rPr>
        <w:t xml:space="preserve"> </w:t>
      </w:r>
      <w:r w:rsidR="00D555EB">
        <w:rPr>
          <w:rFonts w:ascii="Times New Roman" w:hAnsi="Times New Roman" w:cs="Times New Roman"/>
          <w:sz w:val="24"/>
          <w:szCs w:val="28"/>
        </w:rPr>
        <w:t xml:space="preserve">improving performance and eventually </w:t>
      </w:r>
      <w:r w:rsidR="000E613B">
        <w:rPr>
          <w:rFonts w:ascii="Times New Roman" w:hAnsi="Times New Roman" w:cs="Times New Roman"/>
          <w:sz w:val="24"/>
          <w:szCs w:val="28"/>
        </w:rPr>
        <w:t>build</w:t>
      </w:r>
      <w:r w:rsidR="00F6672F">
        <w:rPr>
          <w:rFonts w:ascii="Times New Roman" w:hAnsi="Times New Roman" w:cs="Times New Roman" w:hint="eastAsia"/>
          <w:sz w:val="24"/>
          <w:szCs w:val="28"/>
        </w:rPr>
        <w:t>ing</w:t>
      </w:r>
      <w:r w:rsidR="000E613B">
        <w:rPr>
          <w:rFonts w:ascii="Times New Roman" w:hAnsi="Times New Roman" w:cs="Times New Roman"/>
          <w:sz w:val="24"/>
          <w:szCs w:val="28"/>
        </w:rPr>
        <w:t xml:space="preserve"> trust in the performance of PTFs over large geographical areas and across climatic regions</w:t>
      </w:r>
      <w:r w:rsidRPr="00C03D33">
        <w:rPr>
          <w:rFonts w:ascii="Times New Roman" w:hAnsi="Times New Roman" w:cs="Times New Roman" w:hint="eastAsia"/>
          <w:sz w:val="24"/>
          <w:szCs w:val="28"/>
        </w:rPr>
        <w:t>.</w:t>
      </w:r>
    </w:p>
    <w:p w14:paraId="27AEE067" w14:textId="235C6515" w:rsidR="004D2737" w:rsidRDefault="00D555EB" w:rsidP="00811824">
      <w:pPr>
        <w:spacing w:line="400" w:lineRule="exact"/>
        <w:ind w:firstLineChars="200" w:firstLine="480"/>
        <w:rPr>
          <w:rFonts w:ascii="Times New Roman" w:hAnsi="Times New Roman" w:cs="Times New Roman"/>
          <w:sz w:val="24"/>
          <w:szCs w:val="28"/>
        </w:rPr>
      </w:pPr>
      <w:bookmarkStart w:id="108" w:name="_Hlk215433286"/>
      <w:r>
        <w:rPr>
          <w:rFonts w:ascii="Times New Roman" w:hAnsi="Times New Roman" w:cs="Times New Roman"/>
          <w:sz w:val="24"/>
          <w:szCs w:val="28"/>
        </w:rPr>
        <w:t>T</w:t>
      </w:r>
      <w:r w:rsidR="00C03D33" w:rsidRPr="00C03D33">
        <w:rPr>
          <w:rFonts w:ascii="Times New Roman" w:hAnsi="Times New Roman" w:cs="Times New Roman" w:hint="eastAsia"/>
          <w:sz w:val="24"/>
          <w:szCs w:val="28"/>
        </w:rPr>
        <w:t xml:space="preserve">he linear regression </w:t>
      </w:r>
      <w:r w:rsidR="00C03D33" w:rsidRPr="00C03D33">
        <w:rPr>
          <w:rFonts w:ascii="Times New Roman" w:hAnsi="Times New Roman" w:cs="Times New Roman"/>
          <w:sz w:val="24"/>
          <w:szCs w:val="28"/>
        </w:rPr>
        <w:t>equation</w:t>
      </w:r>
      <w:r w:rsidR="00C03D33" w:rsidRPr="00C03D33">
        <w:rPr>
          <w:rFonts w:ascii="Times New Roman" w:hAnsi="Times New Roman" w:cs="Times New Roman" w:hint="eastAsia"/>
          <w:sz w:val="24"/>
          <w:szCs w:val="28"/>
        </w:rPr>
        <w:t xml:space="preserve">s </w:t>
      </w:r>
      <w:r w:rsidR="00091D13">
        <w:rPr>
          <w:rFonts w:ascii="Times New Roman" w:hAnsi="Times New Roman" w:cs="Times New Roman"/>
          <w:sz w:val="24"/>
          <w:szCs w:val="28"/>
        </w:rPr>
        <w:t xml:space="preserve">provided </w:t>
      </w:r>
      <w:r w:rsidR="00C03D33" w:rsidRPr="00C03D33">
        <w:rPr>
          <w:rFonts w:ascii="Times New Roman" w:hAnsi="Times New Roman" w:cs="Times New Roman" w:hint="eastAsia"/>
          <w:sz w:val="24"/>
          <w:szCs w:val="28"/>
        </w:rPr>
        <w:t xml:space="preserve">in Figure </w:t>
      </w:r>
      <w:r w:rsidR="004D2737">
        <w:rPr>
          <w:rFonts w:ascii="Times New Roman" w:hAnsi="Times New Roman" w:cs="Times New Roman" w:hint="eastAsia"/>
          <w:sz w:val="24"/>
          <w:szCs w:val="28"/>
        </w:rPr>
        <w:t>5</w:t>
      </w:r>
      <w:r>
        <w:rPr>
          <w:rFonts w:ascii="Times New Roman" w:hAnsi="Times New Roman" w:cs="Times New Roman"/>
          <w:sz w:val="24"/>
          <w:szCs w:val="28"/>
        </w:rPr>
        <w:t xml:space="preserve"> show the relationship between </w:t>
      </w:r>
      <w:r w:rsidR="00292BD6">
        <w:rPr>
          <w:rFonts w:ascii="Times New Roman" w:hAnsi="Times New Roman" w:cs="Times New Roman"/>
          <w:sz w:val="24"/>
          <w:szCs w:val="28"/>
        </w:rPr>
        <w:t xml:space="preserve">CD and RMSE values </w:t>
      </w:r>
      <w:r w:rsidR="00663524">
        <w:rPr>
          <w:rFonts w:ascii="Times New Roman" w:hAnsi="Times New Roman" w:cs="Times New Roman"/>
          <w:sz w:val="24"/>
          <w:szCs w:val="28"/>
        </w:rPr>
        <w:t xml:space="preserve">for </w:t>
      </w:r>
      <w:r w:rsidR="00292BD6">
        <w:rPr>
          <w:rFonts w:ascii="Times New Roman" w:hAnsi="Times New Roman" w:cs="Times New Roman"/>
          <w:sz w:val="24"/>
          <w:szCs w:val="28"/>
        </w:rPr>
        <w:t xml:space="preserve">each Rosetta3 PTF. </w:t>
      </w:r>
      <w:r w:rsidR="00E274A6" w:rsidRPr="00E274A6">
        <w:rPr>
          <w:rFonts w:ascii="Times New Roman" w:hAnsi="Times New Roman" w:cs="Times New Roman"/>
          <w:sz w:val="24"/>
          <w:szCs w:val="28"/>
        </w:rPr>
        <w:t xml:space="preserve">This CD-RMSE relationship enables end-users to estimate </w:t>
      </w:r>
      <w:r w:rsidR="00E274A6">
        <w:rPr>
          <w:rFonts w:ascii="Times New Roman" w:hAnsi="Times New Roman" w:cs="Times New Roman"/>
          <w:sz w:val="24"/>
          <w:szCs w:val="28"/>
        </w:rPr>
        <w:t>the</w:t>
      </w:r>
      <w:r w:rsidR="00E274A6" w:rsidRPr="00E274A6">
        <w:rPr>
          <w:rFonts w:ascii="Times New Roman" w:hAnsi="Times New Roman" w:cs="Times New Roman"/>
          <w:sz w:val="24"/>
          <w:szCs w:val="28"/>
        </w:rPr>
        <w:t xml:space="preserve"> approximate predictive performance </w:t>
      </w:r>
      <w:r w:rsidR="00E274A6">
        <w:rPr>
          <w:rFonts w:ascii="Times New Roman" w:hAnsi="Times New Roman" w:cs="Times New Roman"/>
          <w:sz w:val="24"/>
          <w:szCs w:val="28"/>
        </w:rPr>
        <w:t xml:space="preserve">of </w:t>
      </w:r>
      <w:r w:rsidR="00E274A6" w:rsidRPr="00E274A6">
        <w:rPr>
          <w:rFonts w:ascii="Times New Roman" w:hAnsi="Times New Roman" w:cs="Times New Roman"/>
          <w:sz w:val="24"/>
          <w:szCs w:val="28"/>
        </w:rPr>
        <w:t>a PTF</w:t>
      </w:r>
      <w:r w:rsidR="00E274A6">
        <w:rPr>
          <w:rFonts w:ascii="Times New Roman" w:hAnsi="Times New Roman" w:cs="Times New Roman"/>
          <w:sz w:val="24"/>
          <w:szCs w:val="28"/>
        </w:rPr>
        <w:t xml:space="preserve"> </w:t>
      </w:r>
      <w:r w:rsidR="00E274A6" w:rsidRPr="00E274A6">
        <w:rPr>
          <w:rFonts w:ascii="Times New Roman" w:hAnsi="Times New Roman" w:cs="Times New Roman"/>
          <w:sz w:val="24"/>
          <w:szCs w:val="28"/>
        </w:rPr>
        <w:t>by simply calculating the CD value between the development dataset and their own application dataset.</w:t>
      </w:r>
      <w:r w:rsidR="00E274A6">
        <w:rPr>
          <w:rFonts w:ascii="Times New Roman" w:hAnsi="Times New Roman" w:cs="Times New Roman"/>
          <w:sz w:val="24"/>
          <w:szCs w:val="28"/>
        </w:rPr>
        <w:t xml:space="preserve"> </w:t>
      </w:r>
      <w:r w:rsidR="00292BD6">
        <w:rPr>
          <w:rFonts w:ascii="Times New Roman" w:hAnsi="Times New Roman" w:cs="Times New Roman"/>
          <w:sz w:val="24"/>
          <w:szCs w:val="28"/>
        </w:rPr>
        <w:t>With more inputs used (</w:t>
      </w:r>
      <w:r w:rsidR="00C13228">
        <w:rPr>
          <w:rFonts w:ascii="Times New Roman" w:hAnsi="Times New Roman" w:cs="Times New Roman"/>
          <w:sz w:val="24"/>
          <w:szCs w:val="28"/>
        </w:rPr>
        <w:t>e.g.</w:t>
      </w:r>
      <w:r w:rsidR="00156BD7">
        <w:rPr>
          <w:rFonts w:ascii="Times New Roman" w:hAnsi="Times New Roman" w:cs="Times New Roman"/>
          <w:sz w:val="24"/>
          <w:szCs w:val="28"/>
        </w:rPr>
        <w:t>,</w:t>
      </w:r>
      <w:r w:rsidR="00292BD6">
        <w:rPr>
          <w:rFonts w:ascii="Times New Roman" w:hAnsi="Times New Roman" w:cs="Times New Roman"/>
          <w:sz w:val="24"/>
          <w:szCs w:val="28"/>
        </w:rPr>
        <w:t xml:space="preserve"> the H4w and </w:t>
      </w:r>
      <w:r w:rsidR="00292BD6">
        <w:rPr>
          <w:rFonts w:ascii="Times New Roman" w:hAnsi="Times New Roman" w:cs="Times New Roman"/>
          <w:sz w:val="24"/>
          <w:szCs w:val="28"/>
        </w:rPr>
        <w:lastRenderedPageBreak/>
        <w:t>H5w models</w:t>
      </w:r>
      <w:r w:rsidR="00156BD7">
        <w:rPr>
          <w:rFonts w:ascii="Times New Roman" w:hAnsi="Times New Roman" w:cs="Times New Roman"/>
          <w:sz w:val="24"/>
          <w:szCs w:val="28"/>
        </w:rPr>
        <w:t xml:space="preserve"> in this study</w:t>
      </w:r>
      <w:r w:rsidR="00292BD6">
        <w:rPr>
          <w:rFonts w:ascii="Times New Roman" w:hAnsi="Times New Roman" w:cs="Times New Roman"/>
          <w:sz w:val="24"/>
          <w:szCs w:val="28"/>
        </w:rPr>
        <w:t>)</w:t>
      </w:r>
      <w:r w:rsidR="00F37EB0">
        <w:rPr>
          <w:rFonts w:ascii="Times New Roman" w:hAnsi="Times New Roman" w:cs="Times New Roman"/>
          <w:sz w:val="24"/>
          <w:szCs w:val="28"/>
        </w:rPr>
        <w:t>,</w:t>
      </w:r>
      <w:r w:rsidR="00292BD6">
        <w:rPr>
          <w:rFonts w:ascii="Times New Roman" w:hAnsi="Times New Roman" w:cs="Times New Roman"/>
          <w:sz w:val="24"/>
          <w:szCs w:val="28"/>
        </w:rPr>
        <w:t xml:space="preserve"> the relationship between CD and RMSE diminishes. </w:t>
      </w:r>
      <w:r w:rsidR="004D2737" w:rsidRPr="004D2737">
        <w:rPr>
          <w:rFonts w:ascii="Times New Roman" w:hAnsi="Times New Roman" w:cs="Times New Roman" w:hint="eastAsia"/>
          <w:sz w:val="24"/>
          <w:szCs w:val="28"/>
        </w:rPr>
        <w:t>It is important to recognize that</w:t>
      </w:r>
      <w:r w:rsidR="004D2737">
        <w:rPr>
          <w:rFonts w:ascii="Times New Roman" w:hAnsi="Times New Roman" w:cs="Times New Roman" w:hint="eastAsia"/>
          <w:sz w:val="24"/>
          <w:szCs w:val="28"/>
        </w:rPr>
        <w:t xml:space="preserve"> </w:t>
      </w:r>
      <w:r w:rsidR="004D2737" w:rsidRPr="004D2737">
        <w:rPr>
          <w:rFonts w:ascii="Times New Roman" w:hAnsi="Times New Roman" w:cs="Times New Roman" w:hint="eastAsia"/>
          <w:sz w:val="24"/>
          <w:szCs w:val="28"/>
        </w:rPr>
        <w:t xml:space="preserve">the CD metric is constrained by the specific variables included in its input space. If the application dataset possesses significant drivers (such as high </w:t>
      </w:r>
      <w:r w:rsidR="00AB3EB2">
        <w:rPr>
          <w:rFonts w:ascii="Times New Roman" w:hAnsi="Times New Roman" w:cs="Times New Roman" w:hint="eastAsia"/>
          <w:sz w:val="24"/>
          <w:szCs w:val="28"/>
        </w:rPr>
        <w:t>OC</w:t>
      </w:r>
      <w:r w:rsidR="004D2737" w:rsidRPr="004D2737">
        <w:rPr>
          <w:rFonts w:ascii="Times New Roman" w:hAnsi="Times New Roman" w:cs="Times New Roman" w:hint="eastAsia"/>
          <w:sz w:val="24"/>
          <w:szCs w:val="28"/>
        </w:rPr>
        <w:t>) that are not present in the PTF</w:t>
      </w:r>
      <w:r w:rsidR="00FC61B1">
        <w:rPr>
          <w:rFonts w:ascii="Times New Roman" w:hAnsi="Times New Roman" w:cs="Times New Roman"/>
          <w:sz w:val="24"/>
          <w:szCs w:val="28"/>
        </w:rPr>
        <w:t>’</w:t>
      </w:r>
      <w:r w:rsidR="004D2737" w:rsidRPr="004D2737">
        <w:rPr>
          <w:rFonts w:ascii="Times New Roman" w:hAnsi="Times New Roman" w:cs="Times New Roman" w:hint="eastAsia"/>
          <w:sz w:val="24"/>
          <w:szCs w:val="28"/>
        </w:rPr>
        <w:t>s input variables, the CD may reflect an apparent similarity that fails to account for the</w:t>
      </w:r>
      <w:r w:rsidR="00AB3EB2">
        <w:rPr>
          <w:rFonts w:ascii="Times New Roman" w:hAnsi="Times New Roman" w:cs="Times New Roman" w:hint="eastAsia"/>
          <w:sz w:val="24"/>
          <w:szCs w:val="28"/>
        </w:rPr>
        <w:t>ir</w:t>
      </w:r>
      <w:r w:rsidR="004D2737" w:rsidRPr="004D2737">
        <w:rPr>
          <w:rFonts w:ascii="Times New Roman" w:hAnsi="Times New Roman" w:cs="Times New Roman" w:hint="eastAsia"/>
          <w:sz w:val="24"/>
          <w:szCs w:val="28"/>
        </w:rPr>
        <w:t xml:space="preserve"> hidden </w:t>
      </w:r>
      <w:r w:rsidR="00AB3EB2">
        <w:rPr>
          <w:rFonts w:ascii="Times New Roman" w:hAnsi="Times New Roman" w:cs="Times New Roman" w:hint="eastAsia"/>
          <w:sz w:val="24"/>
          <w:szCs w:val="28"/>
        </w:rPr>
        <w:t>effects</w:t>
      </w:r>
      <w:r w:rsidR="004D2737" w:rsidRPr="004D2737">
        <w:rPr>
          <w:rFonts w:ascii="Times New Roman" w:hAnsi="Times New Roman" w:cs="Times New Roman" w:hint="eastAsia"/>
          <w:sz w:val="24"/>
          <w:szCs w:val="28"/>
        </w:rPr>
        <w:t xml:space="preserve">. Nevertheless, the inclusion of bulk density and water retention points (e.g., FC and WP) in PTF models likely provides an indirect proxy for </w:t>
      </w:r>
      <w:r w:rsidR="00AB3EB2">
        <w:rPr>
          <w:rFonts w:ascii="Times New Roman" w:hAnsi="Times New Roman" w:cs="Times New Roman" w:hint="eastAsia"/>
          <w:sz w:val="24"/>
          <w:szCs w:val="28"/>
        </w:rPr>
        <w:t>such</w:t>
      </w:r>
      <w:r w:rsidR="004D2737" w:rsidRPr="004D2737">
        <w:rPr>
          <w:rFonts w:ascii="Times New Roman" w:hAnsi="Times New Roman" w:cs="Times New Roman" w:hint="eastAsia"/>
          <w:sz w:val="24"/>
          <w:szCs w:val="28"/>
        </w:rPr>
        <w:t xml:space="preserve"> effects</w:t>
      </w:r>
      <w:r w:rsidR="00AB3EB2">
        <w:rPr>
          <w:rFonts w:ascii="Times New Roman" w:hAnsi="Times New Roman" w:cs="Times New Roman" w:hint="eastAsia"/>
          <w:sz w:val="24"/>
          <w:szCs w:val="28"/>
        </w:rPr>
        <w:t xml:space="preserve"> of OC</w:t>
      </w:r>
      <w:r w:rsidR="004D2737" w:rsidRPr="004D2737">
        <w:rPr>
          <w:rFonts w:ascii="Times New Roman" w:hAnsi="Times New Roman" w:cs="Times New Roman" w:hint="eastAsia"/>
          <w:sz w:val="24"/>
          <w:szCs w:val="28"/>
        </w:rPr>
        <w:t xml:space="preserve">. This implicit information potentially explains the observed robustness of the H4w and H5w models, even when </w:t>
      </w:r>
      <w:r w:rsidR="00AB3EB2">
        <w:rPr>
          <w:rFonts w:ascii="Times New Roman" w:hAnsi="Times New Roman" w:cs="Times New Roman" w:hint="eastAsia"/>
          <w:sz w:val="24"/>
          <w:szCs w:val="28"/>
        </w:rPr>
        <w:t>OC was not an input</w:t>
      </w:r>
      <w:r w:rsidR="004D2737" w:rsidRPr="004D2737">
        <w:rPr>
          <w:rFonts w:ascii="Times New Roman" w:hAnsi="Times New Roman" w:cs="Times New Roman" w:hint="eastAsia"/>
          <w:sz w:val="24"/>
          <w:szCs w:val="28"/>
        </w:rPr>
        <w:t>.</w:t>
      </w:r>
    </w:p>
    <w:p w14:paraId="2461954B" w14:textId="1A2D53BE" w:rsidR="00C03D33" w:rsidRPr="00C03D33" w:rsidRDefault="004D2737" w:rsidP="00811824">
      <w:pPr>
        <w:spacing w:line="400" w:lineRule="exact"/>
        <w:ind w:firstLineChars="200" w:firstLine="480"/>
        <w:rPr>
          <w:rFonts w:hint="eastAsia"/>
        </w:rPr>
      </w:pPr>
      <w:r w:rsidRPr="004D2737">
        <w:rPr>
          <w:rFonts w:ascii="Times New Roman" w:hAnsi="Times New Roman" w:cs="Times New Roman" w:hint="eastAsia"/>
          <w:sz w:val="24"/>
          <w:szCs w:val="28"/>
        </w:rPr>
        <w:t>Reflecting this implicit robustness, the results in</w:t>
      </w:r>
      <w:r w:rsidRPr="004D2737">
        <w:rPr>
          <w:rFonts w:ascii="Times New Roman" w:hAnsi="Times New Roman" w:cs="Times New Roman"/>
          <w:sz w:val="24"/>
          <w:szCs w:val="28"/>
        </w:rPr>
        <w:t xml:space="preserve"> </w:t>
      </w:r>
      <w:r w:rsidR="00292BD6">
        <w:rPr>
          <w:rFonts w:ascii="Times New Roman" w:hAnsi="Times New Roman" w:cs="Times New Roman"/>
          <w:sz w:val="24"/>
          <w:szCs w:val="28"/>
        </w:rPr>
        <w:t xml:space="preserve">Figure </w:t>
      </w:r>
      <w:r>
        <w:rPr>
          <w:rFonts w:ascii="Times New Roman" w:hAnsi="Times New Roman" w:cs="Times New Roman" w:hint="eastAsia"/>
          <w:sz w:val="24"/>
          <w:szCs w:val="28"/>
        </w:rPr>
        <w:t>5</w:t>
      </w:r>
      <w:r w:rsidR="00292BD6">
        <w:rPr>
          <w:rFonts w:ascii="Times New Roman" w:hAnsi="Times New Roman" w:cs="Times New Roman"/>
          <w:sz w:val="24"/>
          <w:szCs w:val="28"/>
        </w:rPr>
        <w:t xml:space="preserve"> </w:t>
      </w:r>
      <w:r>
        <w:rPr>
          <w:rFonts w:ascii="Times New Roman" w:hAnsi="Times New Roman" w:cs="Times New Roman" w:hint="eastAsia"/>
          <w:sz w:val="24"/>
          <w:szCs w:val="28"/>
        </w:rPr>
        <w:t>show</w:t>
      </w:r>
      <w:r w:rsidR="00080719">
        <w:rPr>
          <w:rFonts w:ascii="Times New Roman" w:hAnsi="Times New Roman" w:cs="Times New Roman" w:hint="eastAsia"/>
          <w:sz w:val="24"/>
          <w:szCs w:val="28"/>
        </w:rPr>
        <w:t xml:space="preserve"> </w:t>
      </w:r>
      <w:r w:rsidR="00292BD6">
        <w:rPr>
          <w:rFonts w:ascii="Times New Roman" w:hAnsi="Times New Roman" w:cs="Times New Roman"/>
          <w:sz w:val="24"/>
          <w:szCs w:val="28"/>
        </w:rPr>
        <w:t xml:space="preserve">that </w:t>
      </w:r>
      <w:r w:rsidR="00EA259B" w:rsidRPr="00EA259B">
        <w:rPr>
          <w:rFonts w:ascii="Times New Roman" w:hAnsi="Times New Roman" w:cs="Times New Roman"/>
          <w:sz w:val="24"/>
          <w:szCs w:val="28"/>
        </w:rPr>
        <w:t xml:space="preserve">for more complex models (e.g., H4w and H5w), the RMSE values remain consistently low </w:t>
      </w:r>
      <w:r w:rsidR="00292BD6">
        <w:rPr>
          <w:rFonts w:ascii="Times New Roman" w:hAnsi="Times New Roman" w:cs="Times New Roman"/>
          <w:sz w:val="24"/>
          <w:szCs w:val="28"/>
        </w:rPr>
        <w:t>across all soil temperature regimes, soil textures and soil depth ranges, which supports the wider applicability of such PTFs</w:t>
      </w:r>
      <w:r w:rsidR="00C13228">
        <w:rPr>
          <w:rFonts w:ascii="Times New Roman" w:hAnsi="Times New Roman" w:cs="Times New Roman"/>
          <w:sz w:val="24"/>
          <w:szCs w:val="28"/>
        </w:rPr>
        <w:t xml:space="preserve">. </w:t>
      </w:r>
      <w:bookmarkStart w:id="109" w:name="_Hlk206446663"/>
      <w:r w:rsidR="009A00B8" w:rsidRPr="009A00B8">
        <w:rPr>
          <w:rFonts w:ascii="Times New Roman" w:hAnsi="Times New Roman" w:cs="Times New Roman"/>
          <w:sz w:val="24"/>
          <w:szCs w:val="28"/>
        </w:rPr>
        <w:t>As the CD-RMSE relationship weakens (i.e., flatter slopes</w:t>
      </w:r>
      <w:r w:rsidR="00F37EB0">
        <w:rPr>
          <w:rFonts w:ascii="Times New Roman" w:hAnsi="Times New Roman" w:cs="Times New Roman"/>
          <w:sz w:val="24"/>
          <w:szCs w:val="28"/>
        </w:rPr>
        <w:t>)</w:t>
      </w:r>
      <w:r w:rsidR="009A00B8" w:rsidRPr="009A00B8">
        <w:rPr>
          <w:rFonts w:ascii="Times New Roman" w:hAnsi="Times New Roman" w:cs="Times New Roman"/>
          <w:sz w:val="24"/>
          <w:szCs w:val="28"/>
        </w:rPr>
        <w:t xml:space="preserve"> in more complex models, the overall predictive performance improves, as indicated by lower RMSE</w:t>
      </w:r>
      <w:r w:rsidR="009A00B8">
        <w:rPr>
          <w:rFonts w:ascii="Times New Roman" w:hAnsi="Times New Roman" w:cs="Times New Roman"/>
          <w:sz w:val="24"/>
          <w:szCs w:val="28"/>
        </w:rPr>
        <w:t xml:space="preserve"> </w:t>
      </w:r>
      <w:r w:rsidR="009A00B8" w:rsidRPr="009A00B8">
        <w:rPr>
          <w:rFonts w:ascii="Times New Roman" w:hAnsi="Times New Roman" w:cs="Times New Roman"/>
          <w:sz w:val="24"/>
          <w:szCs w:val="28"/>
        </w:rPr>
        <w:t>values.</w:t>
      </w:r>
      <w:r w:rsidR="009A00B8">
        <w:rPr>
          <w:rFonts w:ascii="Times New Roman" w:hAnsi="Times New Roman" w:cs="Times New Roman"/>
          <w:sz w:val="24"/>
          <w:szCs w:val="28"/>
        </w:rPr>
        <w:t xml:space="preserve"> </w:t>
      </w:r>
      <w:r w:rsidR="00C03D33" w:rsidRPr="00335C0E">
        <w:rPr>
          <w:rFonts w:ascii="Times New Roman" w:hAnsi="Times New Roman" w:cs="Times New Roman" w:hint="eastAsia"/>
          <w:sz w:val="24"/>
          <w:szCs w:val="28"/>
        </w:rPr>
        <w:t xml:space="preserve">Compared to </w:t>
      </w:r>
      <w:r w:rsidR="00327982" w:rsidRPr="00335C0E">
        <w:rPr>
          <w:rFonts w:ascii="Times New Roman" w:hAnsi="Times New Roman" w:cs="Times New Roman" w:hint="eastAsia"/>
          <w:sz w:val="24"/>
          <w:szCs w:val="28"/>
        </w:rPr>
        <w:t xml:space="preserve">the traditional </w:t>
      </w:r>
      <w:r w:rsidR="004C2211" w:rsidRPr="00335C0E">
        <w:rPr>
          <w:rFonts w:ascii="Times New Roman" w:hAnsi="Times New Roman" w:cs="Times New Roman"/>
          <w:sz w:val="24"/>
          <w:szCs w:val="28"/>
        </w:rPr>
        <w:t xml:space="preserve">approaches </w:t>
      </w:r>
      <w:r w:rsidR="00327982" w:rsidRPr="00335C0E">
        <w:rPr>
          <w:rFonts w:ascii="Times New Roman" w:hAnsi="Times New Roman" w:cs="Times New Roman" w:hint="eastAsia"/>
          <w:sz w:val="24"/>
          <w:szCs w:val="28"/>
        </w:rPr>
        <w:t>that select</w:t>
      </w:r>
      <w:r w:rsidR="00C03D33" w:rsidRPr="00335C0E">
        <w:rPr>
          <w:rFonts w:ascii="Times New Roman" w:hAnsi="Times New Roman" w:cs="Times New Roman" w:hint="eastAsia"/>
          <w:sz w:val="24"/>
          <w:szCs w:val="28"/>
        </w:rPr>
        <w:t xml:space="preserve"> PTFs </w:t>
      </w:r>
      <w:r w:rsidR="00327982" w:rsidRPr="00335C0E">
        <w:rPr>
          <w:rFonts w:ascii="Times New Roman" w:hAnsi="Times New Roman" w:cs="Times New Roman" w:hint="eastAsia"/>
          <w:sz w:val="24"/>
          <w:szCs w:val="28"/>
        </w:rPr>
        <w:t xml:space="preserve">primarily </w:t>
      </w:r>
      <w:r w:rsidR="00900DA0" w:rsidRPr="006B3ACE">
        <w:rPr>
          <w:rFonts w:ascii="Times New Roman" w:hAnsi="Times New Roman" w:cs="Times New Roman"/>
          <w:sz w:val="24"/>
          <w:szCs w:val="28"/>
        </w:rPr>
        <w:t xml:space="preserve">based </w:t>
      </w:r>
      <w:r w:rsidR="00C03D33" w:rsidRPr="00335C0E">
        <w:rPr>
          <w:rFonts w:ascii="Times New Roman" w:hAnsi="Times New Roman" w:cs="Times New Roman" w:hint="eastAsia"/>
          <w:sz w:val="24"/>
          <w:szCs w:val="28"/>
        </w:rPr>
        <w:t>on</w:t>
      </w:r>
      <w:r w:rsidR="00327982" w:rsidRPr="00335C0E">
        <w:rPr>
          <w:rFonts w:ascii="Times New Roman" w:hAnsi="Times New Roman" w:cs="Times New Roman" w:hint="eastAsia"/>
          <w:sz w:val="24"/>
          <w:szCs w:val="28"/>
        </w:rPr>
        <w:t xml:space="preserve"> the </w:t>
      </w:r>
      <w:r w:rsidR="00900DA0" w:rsidRPr="006B3ACE">
        <w:rPr>
          <w:rFonts w:ascii="Times New Roman" w:hAnsi="Times New Roman" w:cs="Times New Roman"/>
          <w:sz w:val="24"/>
          <w:szCs w:val="28"/>
        </w:rPr>
        <w:t xml:space="preserve">similar </w:t>
      </w:r>
      <w:r w:rsidR="00C03D33" w:rsidRPr="00335C0E">
        <w:rPr>
          <w:rFonts w:ascii="Times New Roman" w:hAnsi="Times New Roman" w:cs="Times New Roman" w:hint="eastAsia"/>
          <w:sz w:val="24"/>
          <w:szCs w:val="28"/>
        </w:rPr>
        <w:t xml:space="preserve">soil </w:t>
      </w:r>
      <w:r w:rsidR="00327982" w:rsidRPr="00335C0E">
        <w:rPr>
          <w:rFonts w:ascii="Times New Roman" w:hAnsi="Times New Roman" w:cs="Times New Roman" w:hint="eastAsia"/>
          <w:sz w:val="24"/>
          <w:szCs w:val="28"/>
        </w:rPr>
        <w:t xml:space="preserve">types </w:t>
      </w:r>
      <w:r w:rsidR="00C03D33" w:rsidRPr="00335C0E">
        <w:rPr>
          <w:rFonts w:ascii="Times New Roman" w:hAnsi="Times New Roman" w:cs="Times New Roman" w:hint="eastAsia"/>
          <w:sz w:val="24"/>
          <w:szCs w:val="28"/>
        </w:rPr>
        <w:t>or environmental</w:t>
      </w:r>
      <w:r w:rsidR="00327982" w:rsidRPr="00335C0E">
        <w:rPr>
          <w:rFonts w:ascii="Times New Roman" w:hAnsi="Times New Roman" w:cs="Times New Roman" w:hint="eastAsia"/>
          <w:sz w:val="24"/>
          <w:szCs w:val="28"/>
        </w:rPr>
        <w:t xml:space="preserve"> conditions</w:t>
      </w:r>
      <w:r w:rsidR="00D214BF" w:rsidRPr="00335C0E">
        <w:rPr>
          <w:rFonts w:ascii="Times New Roman" w:hAnsi="Times New Roman" w:cs="Times New Roman"/>
          <w:sz w:val="24"/>
          <w:szCs w:val="28"/>
        </w:rPr>
        <w:t xml:space="preserve"> </w:t>
      </w:r>
      <w:r w:rsidR="00F13C4B" w:rsidRPr="006B3ACE">
        <w:rPr>
          <w:rFonts w:ascii="Times New Roman" w:hAnsi="Times New Roman" w:cs="Times New Roman"/>
          <w:sz w:val="24"/>
          <w:szCs w:val="28"/>
        </w:rPr>
        <w:t xml:space="preserve">between </w:t>
      </w:r>
      <w:r w:rsidR="00D214BF" w:rsidRPr="00335C0E">
        <w:rPr>
          <w:rFonts w:ascii="Times New Roman" w:hAnsi="Times New Roman" w:cs="Times New Roman"/>
          <w:sz w:val="24"/>
          <w:szCs w:val="28"/>
        </w:rPr>
        <w:t>development and application</w:t>
      </w:r>
      <w:r w:rsidR="008855E8" w:rsidRPr="006B3ACE">
        <w:rPr>
          <w:rFonts w:ascii="Times New Roman" w:hAnsi="Times New Roman" w:cs="Times New Roman"/>
          <w:sz w:val="24"/>
          <w:szCs w:val="28"/>
        </w:rPr>
        <w:t xml:space="preserve"> datasets</w:t>
      </w:r>
      <w:r w:rsidR="00C03D33" w:rsidRPr="00335C0E">
        <w:rPr>
          <w:rFonts w:ascii="Times New Roman" w:hAnsi="Times New Roman" w:cs="Times New Roman" w:hint="eastAsia"/>
          <w:sz w:val="24"/>
          <w:szCs w:val="28"/>
        </w:rPr>
        <w:t xml:space="preserve">, </w:t>
      </w:r>
      <w:bookmarkStart w:id="110" w:name="_Hlk206446699"/>
      <w:r w:rsidR="00C03D33" w:rsidRPr="00335C0E">
        <w:rPr>
          <w:rFonts w:ascii="Times New Roman" w:hAnsi="Times New Roman" w:cs="Times New Roman" w:hint="eastAsia"/>
          <w:sz w:val="24"/>
          <w:szCs w:val="28"/>
        </w:rPr>
        <w:t xml:space="preserve">this approach </w:t>
      </w:r>
      <w:bookmarkStart w:id="111" w:name="_Hlk206446709"/>
      <w:bookmarkEnd w:id="110"/>
      <w:r w:rsidR="00C03D33" w:rsidRPr="00335C0E">
        <w:rPr>
          <w:rFonts w:ascii="Times New Roman" w:hAnsi="Times New Roman" w:cs="Times New Roman" w:hint="eastAsia"/>
          <w:sz w:val="24"/>
          <w:szCs w:val="28"/>
        </w:rPr>
        <w:t xml:space="preserve">enables </w:t>
      </w:r>
      <w:bookmarkEnd w:id="111"/>
      <w:r w:rsidR="00C03D33" w:rsidRPr="00335C0E">
        <w:rPr>
          <w:rFonts w:ascii="Times New Roman" w:hAnsi="Times New Roman" w:cs="Times New Roman" w:hint="eastAsia"/>
          <w:sz w:val="24"/>
          <w:szCs w:val="28"/>
        </w:rPr>
        <w:t xml:space="preserve">a more quantitative and transparent assessment of potential </w:t>
      </w:r>
      <w:r w:rsidR="00B07B9B" w:rsidRPr="00335C0E">
        <w:rPr>
          <w:rFonts w:ascii="Times New Roman" w:hAnsi="Times New Roman" w:cs="Times New Roman"/>
          <w:sz w:val="24"/>
          <w:szCs w:val="28"/>
        </w:rPr>
        <w:t>PTF</w:t>
      </w:r>
      <w:r w:rsidR="00C03D33" w:rsidRPr="00335C0E">
        <w:rPr>
          <w:rFonts w:ascii="Times New Roman" w:hAnsi="Times New Roman" w:cs="Times New Roman" w:hint="eastAsia"/>
          <w:sz w:val="24"/>
          <w:szCs w:val="28"/>
        </w:rPr>
        <w:t xml:space="preserve"> applicability</w:t>
      </w:r>
      <w:bookmarkStart w:id="112" w:name="_Hlk206446906"/>
      <w:r w:rsidR="00D214BF" w:rsidRPr="00335C0E">
        <w:rPr>
          <w:rFonts w:ascii="Times New Roman" w:hAnsi="Times New Roman" w:cs="Times New Roman"/>
          <w:sz w:val="24"/>
          <w:szCs w:val="28"/>
        </w:rPr>
        <w:t xml:space="preserve"> </w:t>
      </w:r>
      <w:bookmarkEnd w:id="109"/>
      <w:r w:rsidR="00D214BF" w:rsidRPr="00335C0E">
        <w:rPr>
          <w:rFonts w:ascii="Times New Roman" w:hAnsi="Times New Roman" w:cs="Times New Roman"/>
          <w:sz w:val="24"/>
          <w:szCs w:val="28"/>
        </w:rPr>
        <w:t>and therefor</w:t>
      </w:r>
      <w:r w:rsidR="00D214BF">
        <w:rPr>
          <w:rFonts w:ascii="Times New Roman" w:hAnsi="Times New Roman" w:cs="Times New Roman"/>
          <w:sz w:val="24"/>
          <w:szCs w:val="28"/>
        </w:rPr>
        <w:t>e,</w:t>
      </w:r>
      <w:r w:rsidR="00C03D33" w:rsidRPr="00C03D33">
        <w:rPr>
          <w:rFonts w:ascii="Times New Roman" w:hAnsi="Times New Roman" w:cs="Times New Roman" w:hint="eastAsia"/>
          <w:sz w:val="24"/>
          <w:szCs w:val="28"/>
        </w:rPr>
        <w:t xml:space="preserve"> </w:t>
      </w:r>
      <w:bookmarkStart w:id="113" w:name="_Hlk206446718"/>
      <w:r w:rsidR="00C03D33" w:rsidRPr="00C03D33">
        <w:rPr>
          <w:rFonts w:ascii="Times New Roman" w:hAnsi="Times New Roman" w:cs="Times New Roman" w:hint="eastAsia"/>
          <w:sz w:val="24"/>
          <w:szCs w:val="28"/>
        </w:rPr>
        <w:t>offer</w:t>
      </w:r>
      <w:r w:rsidR="006F627E">
        <w:rPr>
          <w:rFonts w:ascii="Times New Roman" w:hAnsi="Times New Roman" w:cs="Times New Roman"/>
          <w:sz w:val="24"/>
          <w:szCs w:val="28"/>
        </w:rPr>
        <w:t>s</w:t>
      </w:r>
      <w:bookmarkEnd w:id="113"/>
      <w:r w:rsidR="006F627E">
        <w:rPr>
          <w:rFonts w:ascii="Times New Roman" w:hAnsi="Times New Roman" w:cs="Times New Roman"/>
          <w:sz w:val="24"/>
          <w:szCs w:val="28"/>
        </w:rPr>
        <w:t xml:space="preserve"> </w:t>
      </w:r>
      <w:r w:rsidR="00C03D33" w:rsidRPr="00C03D33">
        <w:rPr>
          <w:rFonts w:ascii="Times New Roman" w:hAnsi="Times New Roman" w:cs="Times New Roman" w:hint="eastAsia"/>
          <w:sz w:val="24"/>
          <w:szCs w:val="28"/>
        </w:rPr>
        <w:t xml:space="preserve">valuable guidance for </w:t>
      </w:r>
      <w:r w:rsidR="00D214BF">
        <w:rPr>
          <w:rFonts w:ascii="Times New Roman" w:hAnsi="Times New Roman" w:cs="Times New Roman"/>
          <w:sz w:val="24"/>
          <w:szCs w:val="28"/>
        </w:rPr>
        <w:t>PTF</w:t>
      </w:r>
      <w:r w:rsidR="00C03D33" w:rsidRPr="00C03D33">
        <w:rPr>
          <w:rFonts w:ascii="Times New Roman" w:hAnsi="Times New Roman" w:cs="Times New Roman" w:hint="eastAsia"/>
          <w:sz w:val="24"/>
          <w:szCs w:val="28"/>
        </w:rPr>
        <w:t xml:space="preserve"> selection.</w:t>
      </w:r>
      <w:r w:rsidR="006D172B">
        <w:rPr>
          <w:rFonts w:ascii="Times New Roman" w:hAnsi="Times New Roman" w:cs="Times New Roman"/>
          <w:sz w:val="24"/>
          <w:szCs w:val="28"/>
        </w:rPr>
        <w:t xml:space="preserve"> </w:t>
      </w:r>
      <w:bookmarkStart w:id="114" w:name="_Hlk215433303"/>
      <w:bookmarkEnd w:id="112"/>
      <w:r w:rsidR="009C2A73" w:rsidRPr="009C2A73">
        <w:rPr>
          <w:rFonts w:ascii="Times New Roman" w:hAnsi="Times New Roman" w:cs="Times New Roman"/>
          <w:sz w:val="24"/>
          <w:szCs w:val="28"/>
        </w:rPr>
        <w:t>Based on this insight,</w:t>
      </w:r>
      <w:r w:rsidR="009C2A73">
        <w:rPr>
          <w:rFonts w:ascii="Times New Roman" w:hAnsi="Times New Roman" w:cs="Times New Roman"/>
          <w:sz w:val="24"/>
          <w:szCs w:val="28"/>
        </w:rPr>
        <w:t xml:space="preserve"> </w:t>
      </w:r>
      <w:bookmarkEnd w:id="114"/>
      <w:r w:rsidR="00B130BD">
        <w:rPr>
          <w:rFonts w:ascii="Times New Roman" w:hAnsi="Times New Roman" w:cs="Times New Roman"/>
          <w:sz w:val="24"/>
          <w:szCs w:val="28"/>
        </w:rPr>
        <w:t>we recommend that</w:t>
      </w:r>
      <w:r w:rsidR="00954DAE">
        <w:rPr>
          <w:rFonts w:ascii="Times New Roman" w:hAnsi="Times New Roman" w:cs="Times New Roman" w:hint="eastAsia"/>
          <w:sz w:val="24"/>
          <w:szCs w:val="28"/>
        </w:rPr>
        <w:t xml:space="preserve"> </w:t>
      </w:r>
      <w:r w:rsidR="00B130BD">
        <w:rPr>
          <w:rFonts w:ascii="Times New Roman" w:hAnsi="Times New Roman" w:cs="Times New Roman"/>
          <w:sz w:val="24"/>
          <w:szCs w:val="28"/>
        </w:rPr>
        <w:t>authors of new</w:t>
      </w:r>
      <w:r w:rsidR="006D172B">
        <w:rPr>
          <w:rFonts w:ascii="Times New Roman" w:hAnsi="Times New Roman" w:cs="Times New Roman"/>
          <w:sz w:val="24"/>
          <w:szCs w:val="28"/>
        </w:rPr>
        <w:t xml:space="preserve"> PTF</w:t>
      </w:r>
      <w:r w:rsidR="00B130BD">
        <w:rPr>
          <w:rFonts w:ascii="Times New Roman" w:hAnsi="Times New Roman" w:cs="Times New Roman"/>
          <w:sz w:val="24"/>
          <w:szCs w:val="28"/>
        </w:rPr>
        <w:t>s</w:t>
      </w:r>
      <w:r w:rsidR="006D172B">
        <w:rPr>
          <w:rFonts w:ascii="Times New Roman" w:hAnsi="Times New Roman" w:cs="Times New Roman"/>
          <w:sz w:val="24"/>
          <w:szCs w:val="28"/>
        </w:rPr>
        <w:t xml:space="preserve"> </w:t>
      </w:r>
      <w:r w:rsidR="00092F2F">
        <w:rPr>
          <w:rFonts w:ascii="Times New Roman" w:hAnsi="Times New Roman" w:cs="Times New Roman"/>
          <w:sz w:val="24"/>
          <w:szCs w:val="28"/>
        </w:rPr>
        <w:t>should</w:t>
      </w:r>
      <w:r w:rsidR="008B2760">
        <w:rPr>
          <w:rFonts w:ascii="Times New Roman" w:hAnsi="Times New Roman" w:cs="Times New Roman"/>
          <w:sz w:val="24"/>
          <w:szCs w:val="28"/>
        </w:rPr>
        <w:t xml:space="preserve"> </w:t>
      </w:r>
      <w:r w:rsidR="006D172B">
        <w:rPr>
          <w:rFonts w:ascii="Times New Roman" w:hAnsi="Times New Roman" w:cs="Times New Roman"/>
          <w:sz w:val="24"/>
          <w:szCs w:val="28"/>
        </w:rPr>
        <w:t xml:space="preserve">also report </w:t>
      </w:r>
      <w:r w:rsidR="002571AC">
        <w:rPr>
          <w:rFonts w:ascii="Times New Roman" w:hAnsi="Times New Roman" w:cs="Times New Roman"/>
          <w:sz w:val="24"/>
          <w:szCs w:val="28"/>
        </w:rPr>
        <w:t xml:space="preserve">their </w:t>
      </w:r>
      <w:r w:rsidR="006D172B">
        <w:rPr>
          <w:rFonts w:ascii="Times New Roman" w:hAnsi="Times New Roman" w:cs="Times New Roman"/>
          <w:sz w:val="24"/>
          <w:szCs w:val="28"/>
        </w:rPr>
        <w:t>training</w:t>
      </w:r>
      <w:r w:rsidR="002571AC">
        <w:rPr>
          <w:rFonts w:ascii="Times New Roman" w:hAnsi="Times New Roman" w:cs="Times New Roman"/>
          <w:sz w:val="24"/>
          <w:szCs w:val="28"/>
        </w:rPr>
        <w:t xml:space="preserve"> </w:t>
      </w:r>
      <w:r w:rsidR="00B130BD">
        <w:rPr>
          <w:rFonts w:ascii="Times New Roman" w:hAnsi="Times New Roman" w:cs="Times New Roman"/>
          <w:sz w:val="24"/>
          <w:szCs w:val="28"/>
        </w:rPr>
        <w:t>data</w:t>
      </w:r>
      <w:r w:rsidR="000C7958">
        <w:rPr>
          <w:rFonts w:ascii="Times New Roman" w:hAnsi="Times New Roman" w:cs="Times New Roman"/>
          <w:sz w:val="24"/>
          <w:szCs w:val="28"/>
        </w:rPr>
        <w:t xml:space="preserve"> </w:t>
      </w:r>
      <w:r w:rsidR="001C71D2">
        <w:rPr>
          <w:rFonts w:ascii="Times New Roman" w:hAnsi="Times New Roman" w:cs="Times New Roman" w:hint="eastAsia"/>
          <w:sz w:val="24"/>
          <w:szCs w:val="28"/>
        </w:rPr>
        <w:t>and</w:t>
      </w:r>
      <w:r w:rsidR="001C71D2">
        <w:rPr>
          <w:rFonts w:ascii="Times New Roman" w:hAnsi="Times New Roman" w:cs="Times New Roman"/>
          <w:sz w:val="24"/>
          <w:szCs w:val="28"/>
        </w:rPr>
        <w:t xml:space="preserve"> </w:t>
      </w:r>
      <w:r w:rsidR="000C7958">
        <w:rPr>
          <w:rFonts w:ascii="Times New Roman" w:hAnsi="Times New Roman" w:cs="Times New Roman"/>
          <w:sz w:val="24"/>
          <w:szCs w:val="28"/>
        </w:rPr>
        <w:t>summary statistics</w:t>
      </w:r>
      <w:r w:rsidR="006D172B">
        <w:rPr>
          <w:rFonts w:ascii="Times New Roman" w:hAnsi="Times New Roman" w:cs="Times New Roman"/>
          <w:sz w:val="24"/>
          <w:szCs w:val="28"/>
        </w:rPr>
        <w:t xml:space="preserve">, </w:t>
      </w:r>
      <w:r w:rsidR="002571AC">
        <w:rPr>
          <w:rFonts w:ascii="Times New Roman" w:hAnsi="Times New Roman" w:cs="Times New Roman"/>
          <w:sz w:val="24"/>
          <w:szCs w:val="28"/>
        </w:rPr>
        <w:t xml:space="preserve">enabling </w:t>
      </w:r>
      <w:r w:rsidR="002571AC" w:rsidRPr="002571AC">
        <w:rPr>
          <w:rFonts w:ascii="Times New Roman" w:hAnsi="Times New Roman" w:cs="Times New Roman"/>
          <w:sz w:val="24"/>
          <w:szCs w:val="28"/>
        </w:rPr>
        <w:t xml:space="preserve">end-users to calculate CD values and assess the </w:t>
      </w:r>
      <w:r w:rsidR="00B130BD">
        <w:rPr>
          <w:rFonts w:ascii="Times New Roman" w:hAnsi="Times New Roman" w:cs="Times New Roman"/>
          <w:sz w:val="24"/>
          <w:szCs w:val="28"/>
        </w:rPr>
        <w:t>likely</w:t>
      </w:r>
      <w:r w:rsidR="002571AC" w:rsidRPr="002571AC">
        <w:rPr>
          <w:rFonts w:ascii="Times New Roman" w:hAnsi="Times New Roman" w:cs="Times New Roman"/>
          <w:sz w:val="24"/>
          <w:szCs w:val="28"/>
        </w:rPr>
        <w:t xml:space="preserve"> performance of the developed PTF</w:t>
      </w:r>
      <w:r w:rsidR="00B130BD">
        <w:rPr>
          <w:rFonts w:ascii="Times New Roman" w:hAnsi="Times New Roman" w:cs="Times New Roman"/>
          <w:sz w:val="24"/>
          <w:szCs w:val="28"/>
        </w:rPr>
        <w:t xml:space="preserve"> for their data</w:t>
      </w:r>
      <w:r w:rsidR="002571AC" w:rsidRPr="002571AC">
        <w:rPr>
          <w:rFonts w:ascii="Times New Roman" w:hAnsi="Times New Roman" w:cs="Times New Roman"/>
          <w:sz w:val="24"/>
          <w:szCs w:val="28"/>
        </w:rPr>
        <w:t>.</w:t>
      </w:r>
      <w:bookmarkEnd w:id="97"/>
      <w:bookmarkEnd w:id="108"/>
      <w:r w:rsidR="00C03D33" w:rsidRPr="00C03D33">
        <w:rPr>
          <w:rFonts w:hint="eastAsia"/>
        </w:rPr>
        <w:br w:type="page"/>
      </w:r>
    </w:p>
    <w:p w14:paraId="4EA935D6" w14:textId="77777777" w:rsidR="00C03D33" w:rsidRPr="00C03D33" w:rsidRDefault="007B6A2F" w:rsidP="00C03D33">
      <w:pPr>
        <w:keepNext/>
        <w:keepLines/>
        <w:spacing w:beforeLines="100" w:before="240" w:afterLines="100" w:after="240"/>
        <w:outlineLvl w:val="0"/>
        <w:rPr>
          <w:rFonts w:ascii="Times New Roman" w:eastAsiaTheme="majorEastAsia" w:hAnsi="Times New Roman" w:cs="Times New Roman"/>
          <w:b/>
          <w:bCs/>
          <w:sz w:val="32"/>
          <w:szCs w:val="32"/>
        </w:rPr>
      </w:pPr>
      <w:r>
        <w:rPr>
          <w:rFonts w:ascii="Times New Roman" w:eastAsiaTheme="majorEastAsia" w:hAnsi="Times New Roman" w:cs="Times New Roman" w:hint="eastAsia"/>
          <w:b/>
          <w:bCs/>
          <w:sz w:val="32"/>
          <w:szCs w:val="32"/>
        </w:rPr>
        <w:lastRenderedPageBreak/>
        <w:t xml:space="preserve">4 </w:t>
      </w:r>
      <w:r w:rsidR="00C03D33" w:rsidRPr="00C03D33">
        <w:rPr>
          <w:rFonts w:ascii="Times New Roman" w:eastAsiaTheme="majorEastAsia" w:hAnsi="Times New Roman" w:cs="Times New Roman"/>
          <w:b/>
          <w:bCs/>
          <w:sz w:val="32"/>
          <w:szCs w:val="32"/>
        </w:rPr>
        <w:t>Summary and Conclusions</w:t>
      </w:r>
    </w:p>
    <w:p w14:paraId="4C83398B" w14:textId="5E6EDE8A" w:rsidR="00C03D33" w:rsidRDefault="00C03D33" w:rsidP="008A5DEB">
      <w:pPr>
        <w:spacing w:line="400" w:lineRule="exact"/>
        <w:ind w:firstLineChars="200" w:firstLine="480"/>
        <w:rPr>
          <w:rFonts w:ascii="Times New Roman" w:hAnsi="Times New Roman" w:cs="Times New Roman"/>
          <w:sz w:val="24"/>
          <w:szCs w:val="24"/>
        </w:rPr>
      </w:pPr>
      <w:r w:rsidRPr="00C03D33">
        <w:rPr>
          <w:rFonts w:ascii="Times New Roman" w:hAnsi="Times New Roman" w:cs="Times New Roman"/>
          <w:sz w:val="24"/>
          <w:szCs w:val="24"/>
        </w:rPr>
        <w:t xml:space="preserve">This study evaluated the </w:t>
      </w:r>
      <w:r w:rsidR="00874695" w:rsidRPr="00874695">
        <w:rPr>
          <w:rFonts w:ascii="Times New Roman" w:hAnsi="Times New Roman" w:cs="Times New Roman"/>
          <w:sz w:val="24"/>
          <w:szCs w:val="24"/>
        </w:rPr>
        <w:t>factors influencing</w:t>
      </w:r>
      <w:r w:rsidR="00874695">
        <w:rPr>
          <w:rFonts w:ascii="Times New Roman" w:hAnsi="Times New Roman" w:cs="Times New Roman"/>
          <w:sz w:val="24"/>
          <w:szCs w:val="24"/>
        </w:rPr>
        <w:t xml:space="preserve"> the </w:t>
      </w:r>
      <w:r w:rsidR="00F56AB5" w:rsidRPr="00F56AB5">
        <w:rPr>
          <w:rFonts w:ascii="Times New Roman" w:hAnsi="Times New Roman" w:cs="Times New Roman"/>
          <w:sz w:val="24"/>
          <w:szCs w:val="24"/>
        </w:rPr>
        <w:t>predictive</w:t>
      </w:r>
      <w:r w:rsidR="00F56AB5">
        <w:rPr>
          <w:rFonts w:ascii="Times New Roman" w:hAnsi="Times New Roman" w:cs="Times New Roman"/>
          <w:sz w:val="24"/>
          <w:szCs w:val="24"/>
        </w:rPr>
        <w:t xml:space="preserve"> </w:t>
      </w:r>
      <w:r w:rsidRPr="00C03D33">
        <w:rPr>
          <w:rFonts w:ascii="Times New Roman" w:hAnsi="Times New Roman" w:cs="Times New Roman"/>
          <w:sz w:val="24"/>
          <w:szCs w:val="24"/>
        </w:rPr>
        <w:t xml:space="preserve">performance </w:t>
      </w:r>
      <w:r w:rsidR="00874695">
        <w:rPr>
          <w:rFonts w:ascii="Times New Roman" w:hAnsi="Times New Roman" w:cs="Times New Roman"/>
          <w:sz w:val="24"/>
          <w:szCs w:val="24"/>
        </w:rPr>
        <w:t xml:space="preserve">and </w:t>
      </w:r>
      <w:r w:rsidR="00874695" w:rsidRPr="00874695">
        <w:rPr>
          <w:rFonts w:ascii="Times New Roman" w:hAnsi="Times New Roman" w:cs="Times New Roman"/>
          <w:sz w:val="24"/>
          <w:szCs w:val="24"/>
        </w:rPr>
        <w:t xml:space="preserve">transferability </w:t>
      </w:r>
      <w:r w:rsidRPr="00C03D33">
        <w:rPr>
          <w:rFonts w:ascii="Times New Roman" w:hAnsi="Times New Roman" w:cs="Times New Roman"/>
          <w:sz w:val="24"/>
          <w:szCs w:val="24"/>
        </w:rPr>
        <w:t>of</w:t>
      </w:r>
      <w:r w:rsidR="00F56AB5" w:rsidRPr="00F56AB5">
        <w:rPr>
          <w:rFonts w:ascii="Times New Roman" w:hAnsi="Times New Roman" w:cs="Times New Roman"/>
          <w:sz w:val="24"/>
          <w:szCs w:val="24"/>
        </w:rPr>
        <w:t xml:space="preserve"> </w:t>
      </w:r>
      <w:r w:rsidR="00FD5203">
        <w:rPr>
          <w:rFonts w:ascii="Times New Roman" w:hAnsi="Times New Roman" w:cs="Times New Roman"/>
          <w:sz w:val="24"/>
          <w:szCs w:val="24"/>
        </w:rPr>
        <w:t>p</w:t>
      </w:r>
      <w:r w:rsidR="00FD5203" w:rsidRPr="00C03D33">
        <w:rPr>
          <w:rFonts w:ascii="Times New Roman" w:hAnsi="Times New Roman" w:cs="Times New Roman"/>
          <w:sz w:val="24"/>
          <w:szCs w:val="24"/>
        </w:rPr>
        <w:t xml:space="preserve">edotransfer </w:t>
      </w:r>
      <w:r w:rsidR="00FD5203">
        <w:rPr>
          <w:rFonts w:ascii="Times New Roman" w:hAnsi="Times New Roman" w:cs="Times New Roman"/>
          <w:sz w:val="24"/>
          <w:szCs w:val="24"/>
        </w:rPr>
        <w:t>f</w:t>
      </w:r>
      <w:r w:rsidRPr="00C03D33">
        <w:rPr>
          <w:rFonts w:ascii="Times New Roman" w:hAnsi="Times New Roman" w:cs="Times New Roman"/>
          <w:sz w:val="24"/>
          <w:szCs w:val="24"/>
        </w:rPr>
        <w:t>unctions (PTFs)</w:t>
      </w:r>
      <w:r w:rsidR="00874695">
        <w:rPr>
          <w:rFonts w:ascii="Times New Roman" w:hAnsi="Times New Roman" w:cs="Times New Roman"/>
          <w:sz w:val="24"/>
          <w:szCs w:val="24"/>
        </w:rPr>
        <w:t xml:space="preserve">, employing </w:t>
      </w:r>
      <w:r w:rsidR="00874695" w:rsidRPr="00874695">
        <w:rPr>
          <w:rFonts w:ascii="Times New Roman" w:hAnsi="Times New Roman" w:cs="Times New Roman"/>
          <w:sz w:val="24"/>
          <w:szCs w:val="24"/>
        </w:rPr>
        <w:t>the hierarchical Rosetta3 as a representative development model</w:t>
      </w:r>
      <w:r w:rsidR="00874695">
        <w:rPr>
          <w:rFonts w:ascii="Times New Roman" w:hAnsi="Times New Roman" w:cs="Times New Roman"/>
          <w:sz w:val="24"/>
          <w:szCs w:val="24"/>
        </w:rPr>
        <w:t xml:space="preserve">, tested against </w:t>
      </w:r>
      <w:r w:rsidR="00FD5203">
        <w:rPr>
          <w:rFonts w:ascii="Times New Roman" w:hAnsi="Times New Roman" w:cs="Times New Roman"/>
          <w:sz w:val="24"/>
          <w:szCs w:val="24"/>
        </w:rPr>
        <w:t xml:space="preserve">two </w:t>
      </w:r>
      <w:r w:rsidR="00EB4CAD">
        <w:rPr>
          <w:rFonts w:ascii="Times New Roman" w:hAnsi="Times New Roman" w:cs="Times New Roman"/>
          <w:sz w:val="24"/>
          <w:szCs w:val="24"/>
        </w:rPr>
        <w:t xml:space="preserve">independent </w:t>
      </w:r>
      <w:r w:rsidR="00400D03">
        <w:rPr>
          <w:rFonts w:ascii="Times New Roman" w:hAnsi="Times New Roman" w:cs="Times New Roman" w:hint="eastAsia"/>
          <w:sz w:val="24"/>
          <w:szCs w:val="24"/>
        </w:rPr>
        <w:t xml:space="preserve">large </w:t>
      </w:r>
      <w:r w:rsidR="00F56AB5" w:rsidRPr="00F56AB5">
        <w:rPr>
          <w:rFonts w:ascii="Times New Roman" w:hAnsi="Times New Roman" w:cs="Times New Roman"/>
          <w:sz w:val="24"/>
          <w:szCs w:val="24"/>
        </w:rPr>
        <w:t>application</w:t>
      </w:r>
      <w:r w:rsidR="00F56AB5">
        <w:rPr>
          <w:rFonts w:ascii="Times New Roman" w:hAnsi="Times New Roman" w:cs="Times New Roman"/>
          <w:sz w:val="24"/>
          <w:szCs w:val="24"/>
        </w:rPr>
        <w:t xml:space="preserve"> </w:t>
      </w:r>
      <w:r w:rsidRPr="00C03D33">
        <w:rPr>
          <w:rFonts w:ascii="Times New Roman" w:hAnsi="Times New Roman" w:cs="Times New Roman"/>
          <w:sz w:val="24"/>
          <w:szCs w:val="24"/>
        </w:rPr>
        <w:t>data</w:t>
      </w:r>
      <w:r w:rsidR="00435238">
        <w:rPr>
          <w:rFonts w:ascii="Times New Roman" w:hAnsi="Times New Roman" w:cs="Times New Roman"/>
          <w:sz w:val="24"/>
          <w:szCs w:val="24"/>
        </w:rPr>
        <w:t xml:space="preserve">sets </w:t>
      </w:r>
      <w:r w:rsidRPr="00C03D33">
        <w:rPr>
          <w:rFonts w:ascii="Times New Roman" w:hAnsi="Times New Roman" w:cs="Times New Roman"/>
          <w:sz w:val="24"/>
          <w:szCs w:val="24"/>
        </w:rPr>
        <w:t>(</w:t>
      </w:r>
      <w:bookmarkStart w:id="115" w:name="_Hlk206447609"/>
      <w:r w:rsidR="005E3D12">
        <w:rPr>
          <w:rFonts w:ascii="Times New Roman" w:hAnsi="Times New Roman" w:cs="Times New Roman"/>
          <w:sz w:val="24"/>
          <w:szCs w:val="24"/>
        </w:rPr>
        <w:t xml:space="preserve">i.e., </w:t>
      </w:r>
      <w:r w:rsidRPr="00C03D33">
        <w:rPr>
          <w:rFonts w:ascii="Times New Roman" w:hAnsi="Times New Roman" w:cs="Times New Roman"/>
          <w:sz w:val="24"/>
          <w:szCs w:val="24"/>
        </w:rPr>
        <w:t>NCSS</w:t>
      </w:r>
      <w:r w:rsidR="005E3D12">
        <w:rPr>
          <w:rFonts w:ascii="Times New Roman" w:hAnsi="Times New Roman" w:cs="Times New Roman"/>
          <w:sz w:val="24"/>
          <w:szCs w:val="24"/>
        </w:rPr>
        <w:t xml:space="preserve"> and</w:t>
      </w:r>
      <w:r w:rsidRPr="00C03D33">
        <w:rPr>
          <w:rFonts w:ascii="Times New Roman" w:hAnsi="Times New Roman" w:cs="Times New Roman"/>
          <w:sz w:val="24"/>
          <w:szCs w:val="24"/>
        </w:rPr>
        <w:t xml:space="preserve"> HYBRAS</w:t>
      </w:r>
      <w:r w:rsidRPr="00C03D33">
        <w:rPr>
          <w:rFonts w:ascii="Times New Roman" w:hAnsi="Times New Roman" w:cs="Times New Roman" w:hint="eastAsia"/>
          <w:sz w:val="24"/>
          <w:szCs w:val="24"/>
        </w:rPr>
        <w:t>-</w:t>
      </w:r>
      <w:r w:rsidRPr="00C03D33">
        <w:rPr>
          <w:rFonts w:ascii="Times New Roman" w:hAnsi="Times New Roman" w:cs="Times New Roman"/>
          <w:sz w:val="24"/>
          <w:szCs w:val="24"/>
        </w:rPr>
        <w:t>V2</w:t>
      </w:r>
      <w:bookmarkEnd w:id="115"/>
      <w:r w:rsidRPr="00C03D33">
        <w:rPr>
          <w:rFonts w:ascii="Times New Roman" w:hAnsi="Times New Roman" w:cs="Times New Roman"/>
          <w:sz w:val="24"/>
          <w:szCs w:val="24"/>
        </w:rPr>
        <w:t>)</w:t>
      </w:r>
      <w:r w:rsidR="00874695">
        <w:rPr>
          <w:rFonts w:ascii="Times New Roman" w:hAnsi="Times New Roman" w:cs="Times New Roman"/>
          <w:sz w:val="24"/>
          <w:szCs w:val="24"/>
        </w:rPr>
        <w:t xml:space="preserve">. We investigated </w:t>
      </w:r>
      <w:r w:rsidR="00052672">
        <w:rPr>
          <w:rFonts w:ascii="Times New Roman" w:hAnsi="Times New Roman" w:cs="Times New Roman" w:hint="eastAsia"/>
          <w:sz w:val="24"/>
          <w:szCs w:val="24"/>
        </w:rPr>
        <w:t>how correlations between PTF input variables and residual</w:t>
      </w:r>
      <w:r w:rsidR="00BF4086">
        <w:rPr>
          <w:rFonts w:ascii="Times New Roman" w:hAnsi="Times New Roman" w:cs="Times New Roman" w:hint="eastAsia"/>
          <w:sz w:val="24"/>
          <w:szCs w:val="24"/>
        </w:rPr>
        <w:t>s</w:t>
      </w:r>
      <w:r w:rsidR="00052672">
        <w:rPr>
          <w:rFonts w:ascii="Times New Roman" w:hAnsi="Times New Roman" w:cs="Times New Roman" w:hint="eastAsia"/>
          <w:sz w:val="24"/>
          <w:szCs w:val="24"/>
        </w:rPr>
        <w:t xml:space="preserve"> </w:t>
      </w:r>
      <w:r w:rsidR="00335C0E">
        <w:rPr>
          <w:rFonts w:ascii="Times New Roman" w:hAnsi="Times New Roman" w:cs="Times New Roman"/>
          <w:sz w:val="24"/>
          <w:szCs w:val="24"/>
        </w:rPr>
        <w:t>(</w:t>
      </w:r>
      <w:r w:rsidR="00052672">
        <w:rPr>
          <w:rFonts w:ascii="Times New Roman" w:hAnsi="Times New Roman" w:cs="Times New Roman" w:hint="eastAsia"/>
          <w:sz w:val="24"/>
          <w:szCs w:val="24"/>
        </w:rPr>
        <w:t>calcula</w:t>
      </w:r>
      <w:r w:rsidR="00052672" w:rsidRPr="00BD3BC9">
        <w:rPr>
          <w:rFonts w:ascii="Times New Roman" w:hAnsi="Times New Roman" w:cs="Times New Roman" w:hint="eastAsia"/>
          <w:sz w:val="24"/>
          <w:szCs w:val="24"/>
        </w:rPr>
        <w:t xml:space="preserve">ted as </w:t>
      </w:r>
      <w:r w:rsidR="00BF4086" w:rsidRPr="00BD3BC9">
        <w:rPr>
          <w:rFonts w:ascii="Times New Roman" w:hAnsi="Times New Roman" w:cs="Times New Roman" w:hint="eastAsia"/>
          <w:sz w:val="24"/>
          <w:szCs w:val="24"/>
        </w:rPr>
        <w:t xml:space="preserve">the </w:t>
      </w:r>
      <w:r w:rsidR="00052672" w:rsidRPr="00BD3BC9">
        <w:rPr>
          <w:rFonts w:ascii="Times New Roman" w:hAnsi="Times New Roman" w:cs="Times New Roman" w:hint="eastAsia"/>
          <w:sz w:val="24"/>
          <w:szCs w:val="24"/>
        </w:rPr>
        <w:t>difference</w:t>
      </w:r>
      <w:r w:rsidR="00BF4086" w:rsidRPr="00BD3BC9">
        <w:rPr>
          <w:rFonts w:ascii="Times New Roman" w:hAnsi="Times New Roman" w:cs="Times New Roman" w:hint="eastAsia"/>
          <w:sz w:val="24"/>
          <w:szCs w:val="24"/>
        </w:rPr>
        <w:t>s</w:t>
      </w:r>
      <w:r w:rsidR="00052672" w:rsidRPr="00BD3BC9">
        <w:rPr>
          <w:rFonts w:ascii="Times New Roman" w:hAnsi="Times New Roman" w:cs="Times New Roman" w:hint="eastAsia"/>
          <w:sz w:val="24"/>
          <w:szCs w:val="24"/>
        </w:rPr>
        <w:t xml:space="preserve"> between measured and estimated soil water content</w:t>
      </w:r>
      <w:r w:rsidR="00335C0E" w:rsidRPr="00BD3BC9">
        <w:rPr>
          <w:rFonts w:ascii="Times New Roman" w:hAnsi="Times New Roman" w:cs="Times New Roman"/>
          <w:sz w:val="24"/>
          <w:szCs w:val="24"/>
        </w:rPr>
        <w:t>)</w:t>
      </w:r>
      <w:r w:rsidR="00052672" w:rsidRPr="00BD3BC9">
        <w:rPr>
          <w:rFonts w:ascii="Times New Roman" w:hAnsi="Times New Roman" w:cs="Times New Roman" w:hint="eastAsia"/>
          <w:sz w:val="24"/>
          <w:szCs w:val="24"/>
        </w:rPr>
        <w:t xml:space="preserve"> </w:t>
      </w:r>
      <w:r w:rsidR="008E0BC9" w:rsidRPr="00BD3BC9">
        <w:rPr>
          <w:rFonts w:ascii="Times New Roman" w:hAnsi="Times New Roman" w:cs="Times New Roman"/>
          <w:sz w:val="24"/>
          <w:szCs w:val="24"/>
        </w:rPr>
        <w:t xml:space="preserve">affect </w:t>
      </w:r>
      <w:r w:rsidR="005E3D12">
        <w:rPr>
          <w:rFonts w:ascii="Times New Roman" w:hAnsi="Times New Roman" w:cs="Times New Roman"/>
          <w:sz w:val="24"/>
          <w:szCs w:val="24"/>
        </w:rPr>
        <w:t xml:space="preserve">the performance </w:t>
      </w:r>
      <w:r w:rsidR="005E319F" w:rsidRPr="00BD3BC9">
        <w:rPr>
          <w:rFonts w:ascii="Times New Roman" w:hAnsi="Times New Roman" w:cs="Times New Roman"/>
          <w:sz w:val="24"/>
          <w:szCs w:val="24"/>
        </w:rPr>
        <w:t xml:space="preserve">of </w:t>
      </w:r>
      <w:r w:rsidR="00052672" w:rsidRPr="00BD3BC9">
        <w:rPr>
          <w:rFonts w:ascii="Times New Roman" w:hAnsi="Times New Roman" w:cs="Times New Roman" w:hint="eastAsia"/>
          <w:sz w:val="24"/>
          <w:szCs w:val="24"/>
        </w:rPr>
        <w:t>PTF</w:t>
      </w:r>
      <w:r w:rsidR="005E319F" w:rsidRPr="006B3ACE">
        <w:rPr>
          <w:rFonts w:ascii="Times New Roman" w:hAnsi="Times New Roman" w:cs="Times New Roman"/>
          <w:sz w:val="24"/>
          <w:szCs w:val="24"/>
        </w:rPr>
        <w:t>s</w:t>
      </w:r>
      <w:r w:rsidR="00052672" w:rsidRPr="00BD3BC9">
        <w:rPr>
          <w:rFonts w:ascii="Times New Roman" w:hAnsi="Times New Roman" w:cs="Times New Roman" w:hint="eastAsia"/>
          <w:sz w:val="24"/>
          <w:szCs w:val="24"/>
        </w:rPr>
        <w:t xml:space="preserve">. </w:t>
      </w:r>
      <w:r w:rsidR="00874695">
        <w:rPr>
          <w:rFonts w:ascii="Times New Roman" w:hAnsi="Times New Roman" w:cs="Times New Roman"/>
          <w:sz w:val="24"/>
          <w:szCs w:val="24"/>
        </w:rPr>
        <w:t xml:space="preserve">Furthermore, we </w:t>
      </w:r>
      <w:r w:rsidR="00052672" w:rsidRPr="00BD3BC9">
        <w:rPr>
          <w:rFonts w:ascii="Times New Roman" w:hAnsi="Times New Roman" w:cs="Times New Roman" w:hint="eastAsia"/>
          <w:sz w:val="24"/>
          <w:szCs w:val="24"/>
        </w:rPr>
        <w:t xml:space="preserve">assessed how the similarity </w:t>
      </w:r>
      <w:r w:rsidR="007178EF" w:rsidRPr="007178EF">
        <w:rPr>
          <w:rFonts w:ascii="Times New Roman" w:hAnsi="Times New Roman" w:cs="Times New Roman"/>
          <w:sz w:val="24"/>
          <w:szCs w:val="24"/>
        </w:rPr>
        <w:t>(or dissimilarit</w:t>
      </w:r>
      <w:r w:rsidR="00086A69">
        <w:rPr>
          <w:rFonts w:ascii="Times New Roman" w:hAnsi="Times New Roman" w:cs="Times New Roman" w:hint="eastAsia"/>
          <w:sz w:val="24"/>
          <w:szCs w:val="24"/>
        </w:rPr>
        <w:t>y</w:t>
      </w:r>
      <w:r w:rsidR="007178EF" w:rsidRPr="007178EF">
        <w:rPr>
          <w:rFonts w:ascii="Times New Roman" w:hAnsi="Times New Roman" w:cs="Times New Roman"/>
          <w:sz w:val="24"/>
          <w:szCs w:val="24"/>
        </w:rPr>
        <w:t>)</w:t>
      </w:r>
      <w:r w:rsidR="007178EF">
        <w:rPr>
          <w:rFonts w:ascii="Times New Roman" w:hAnsi="Times New Roman" w:cs="Times New Roman"/>
          <w:sz w:val="24"/>
          <w:szCs w:val="24"/>
        </w:rPr>
        <w:t xml:space="preserve"> </w:t>
      </w:r>
      <w:r w:rsidR="007178EF" w:rsidRPr="007178EF">
        <w:rPr>
          <w:rFonts w:ascii="Times New Roman" w:hAnsi="Times New Roman" w:cs="Times New Roman"/>
          <w:sz w:val="24"/>
          <w:szCs w:val="24"/>
        </w:rPr>
        <w:t>in the distribution of input variables</w:t>
      </w:r>
      <w:r w:rsidR="007178EF">
        <w:rPr>
          <w:rFonts w:ascii="Times New Roman" w:hAnsi="Times New Roman" w:cs="Times New Roman"/>
          <w:sz w:val="24"/>
          <w:szCs w:val="24"/>
        </w:rPr>
        <w:t xml:space="preserve"> </w:t>
      </w:r>
      <w:r w:rsidR="00052672" w:rsidRPr="00BD3BC9">
        <w:rPr>
          <w:rFonts w:ascii="Times New Roman" w:hAnsi="Times New Roman" w:cs="Times New Roman" w:hint="eastAsia"/>
          <w:sz w:val="24"/>
          <w:szCs w:val="24"/>
        </w:rPr>
        <w:t xml:space="preserve">between </w:t>
      </w:r>
      <w:r w:rsidR="005712C8">
        <w:rPr>
          <w:rFonts w:ascii="Times New Roman" w:hAnsi="Times New Roman" w:cs="Times New Roman"/>
          <w:sz w:val="24"/>
          <w:szCs w:val="24"/>
        </w:rPr>
        <w:t xml:space="preserve">the </w:t>
      </w:r>
      <w:r w:rsidR="00874695">
        <w:rPr>
          <w:rFonts w:ascii="Times New Roman" w:hAnsi="Times New Roman" w:cs="Times New Roman"/>
          <w:sz w:val="24"/>
          <w:szCs w:val="24"/>
        </w:rPr>
        <w:t xml:space="preserve">Rosetta3 </w:t>
      </w:r>
      <w:r w:rsidR="00052672" w:rsidRPr="00BD3BC9">
        <w:rPr>
          <w:rFonts w:ascii="Times New Roman" w:hAnsi="Times New Roman" w:cs="Times New Roman" w:hint="eastAsia"/>
          <w:sz w:val="24"/>
          <w:szCs w:val="24"/>
        </w:rPr>
        <w:t xml:space="preserve">development </w:t>
      </w:r>
      <w:r w:rsidR="00874695">
        <w:rPr>
          <w:rFonts w:ascii="Times New Roman" w:hAnsi="Times New Roman" w:cs="Times New Roman"/>
          <w:sz w:val="24"/>
          <w:szCs w:val="24"/>
        </w:rPr>
        <w:t xml:space="preserve">dataset </w:t>
      </w:r>
      <w:r w:rsidR="00052672" w:rsidRPr="00BD3BC9">
        <w:rPr>
          <w:rFonts w:ascii="Times New Roman" w:hAnsi="Times New Roman" w:cs="Times New Roman" w:hint="eastAsia"/>
          <w:sz w:val="24"/>
          <w:szCs w:val="24"/>
        </w:rPr>
        <w:t xml:space="preserve">and </w:t>
      </w:r>
      <w:r w:rsidR="00874695">
        <w:rPr>
          <w:rFonts w:ascii="Times New Roman" w:hAnsi="Times New Roman" w:cs="Times New Roman"/>
          <w:sz w:val="24"/>
          <w:szCs w:val="24"/>
        </w:rPr>
        <w:t xml:space="preserve">these </w:t>
      </w:r>
      <w:r w:rsidR="00052672" w:rsidRPr="00BD3BC9">
        <w:rPr>
          <w:rFonts w:ascii="Times New Roman" w:hAnsi="Times New Roman" w:cs="Times New Roman"/>
          <w:sz w:val="24"/>
          <w:szCs w:val="24"/>
        </w:rPr>
        <w:t>application</w:t>
      </w:r>
      <w:r w:rsidR="00052672" w:rsidRPr="00BD3BC9">
        <w:rPr>
          <w:rFonts w:ascii="Times New Roman" w:hAnsi="Times New Roman" w:cs="Times New Roman" w:hint="eastAsia"/>
          <w:sz w:val="24"/>
          <w:szCs w:val="24"/>
        </w:rPr>
        <w:t xml:space="preserve"> </w:t>
      </w:r>
      <w:r w:rsidR="0087722A">
        <w:rPr>
          <w:rFonts w:ascii="Times New Roman" w:hAnsi="Times New Roman" w:cs="Times New Roman" w:hint="eastAsia"/>
          <w:sz w:val="24"/>
          <w:szCs w:val="24"/>
        </w:rPr>
        <w:t>dataset</w:t>
      </w:r>
      <w:r w:rsidR="00853F5A" w:rsidRPr="00BD3BC9">
        <w:rPr>
          <w:rFonts w:ascii="Times New Roman" w:hAnsi="Times New Roman" w:cs="Times New Roman" w:hint="eastAsia"/>
          <w:sz w:val="24"/>
          <w:szCs w:val="24"/>
        </w:rPr>
        <w:t xml:space="preserve">s </w:t>
      </w:r>
      <w:r w:rsidR="00052672" w:rsidRPr="00BD3BC9">
        <w:rPr>
          <w:rFonts w:ascii="Times New Roman" w:hAnsi="Times New Roman" w:cs="Times New Roman" w:hint="eastAsia"/>
          <w:sz w:val="24"/>
          <w:szCs w:val="24"/>
        </w:rPr>
        <w:t xml:space="preserve">influences </w:t>
      </w:r>
      <w:r w:rsidR="00086A69">
        <w:rPr>
          <w:rFonts w:ascii="Times New Roman" w:hAnsi="Times New Roman" w:cs="Times New Roman" w:hint="eastAsia"/>
          <w:sz w:val="24"/>
          <w:szCs w:val="24"/>
        </w:rPr>
        <w:t xml:space="preserve">the </w:t>
      </w:r>
      <w:r w:rsidR="00B13968">
        <w:rPr>
          <w:rFonts w:ascii="Times New Roman" w:hAnsi="Times New Roman" w:cs="Times New Roman"/>
          <w:sz w:val="24"/>
          <w:szCs w:val="24"/>
        </w:rPr>
        <w:t xml:space="preserve">predictive accuracy of </w:t>
      </w:r>
      <w:r w:rsidR="00BF4086" w:rsidRPr="00BD3BC9">
        <w:rPr>
          <w:rFonts w:ascii="Times New Roman" w:hAnsi="Times New Roman" w:cs="Times New Roman" w:hint="eastAsia"/>
          <w:sz w:val="24"/>
          <w:szCs w:val="24"/>
        </w:rPr>
        <w:t>PTF</w:t>
      </w:r>
      <w:r w:rsidR="00B13968">
        <w:rPr>
          <w:rFonts w:ascii="Times New Roman" w:hAnsi="Times New Roman" w:cs="Times New Roman"/>
          <w:sz w:val="24"/>
          <w:szCs w:val="24"/>
        </w:rPr>
        <w:t>s</w:t>
      </w:r>
      <w:r w:rsidR="00BF4086" w:rsidRPr="00BD3BC9">
        <w:rPr>
          <w:rFonts w:ascii="Times New Roman" w:hAnsi="Times New Roman" w:cs="Times New Roman" w:hint="eastAsia"/>
          <w:sz w:val="24"/>
          <w:szCs w:val="24"/>
        </w:rPr>
        <w:t xml:space="preserve">. </w:t>
      </w:r>
      <w:r w:rsidR="008A5DEB" w:rsidRPr="00BD3BC9">
        <w:rPr>
          <w:rFonts w:ascii="Times New Roman" w:hAnsi="Times New Roman" w:cs="Times New Roman"/>
          <w:sz w:val="24"/>
          <w:szCs w:val="24"/>
        </w:rPr>
        <w:t>The work leads to the following major conclusions:</w:t>
      </w:r>
    </w:p>
    <w:p w14:paraId="2A25B782" w14:textId="15EE667F" w:rsidR="00A9740F" w:rsidRPr="00A9740F" w:rsidRDefault="00F60CF9" w:rsidP="00C03D33">
      <w:pPr>
        <w:spacing w:line="400" w:lineRule="exact"/>
        <w:ind w:firstLineChars="200" w:firstLine="480"/>
        <w:rPr>
          <w:rFonts w:ascii="Times New Roman" w:hAnsi="Times New Roman" w:cs="Times New Roman"/>
          <w:sz w:val="24"/>
          <w:szCs w:val="24"/>
        </w:rPr>
      </w:pPr>
      <w:r w:rsidRPr="00F60CF9">
        <w:rPr>
          <w:rFonts w:ascii="Times New Roman" w:hAnsi="Times New Roman" w:cs="Times New Roman"/>
          <w:sz w:val="24"/>
          <w:szCs w:val="24"/>
        </w:rPr>
        <w:t xml:space="preserve">First, incorporating additional input variables, such as bulk density and water contents at field capacity and wilting point, into PTF models </w:t>
      </w:r>
      <w:r w:rsidR="00874695" w:rsidRPr="002460C8">
        <w:rPr>
          <w:rFonts w:ascii="Times New Roman" w:hAnsi="Times New Roman" w:cs="Times New Roman" w:hint="eastAsia"/>
          <w:sz w:val="24"/>
          <w:szCs w:val="24"/>
        </w:rPr>
        <w:t xml:space="preserve">(as demonstrated with Rosetta3) </w:t>
      </w:r>
      <w:r w:rsidRPr="00F60CF9">
        <w:rPr>
          <w:rFonts w:ascii="Times New Roman" w:hAnsi="Times New Roman" w:cs="Times New Roman"/>
          <w:sz w:val="24"/>
          <w:szCs w:val="24"/>
        </w:rPr>
        <w:t xml:space="preserve">moderately </w:t>
      </w:r>
      <w:bookmarkStart w:id="116" w:name="_Hlk215436348"/>
      <w:r w:rsidRPr="00F60CF9">
        <w:rPr>
          <w:rFonts w:ascii="Times New Roman" w:hAnsi="Times New Roman" w:cs="Times New Roman"/>
          <w:sz w:val="24"/>
          <w:szCs w:val="24"/>
        </w:rPr>
        <w:t>reduces the correlations between these newly added variables and the estimation residuals</w:t>
      </w:r>
      <w:bookmarkEnd w:id="116"/>
      <w:r w:rsidR="00403643">
        <w:rPr>
          <w:rFonts w:ascii="Times New Roman" w:hAnsi="Times New Roman" w:cs="Times New Roman"/>
          <w:sz w:val="24"/>
          <w:szCs w:val="24"/>
        </w:rPr>
        <w:t xml:space="preserve">. This reduction </w:t>
      </w:r>
      <w:r w:rsidRPr="00F60CF9">
        <w:rPr>
          <w:rFonts w:ascii="Times New Roman" w:hAnsi="Times New Roman" w:cs="Times New Roman"/>
          <w:sz w:val="24"/>
          <w:szCs w:val="24"/>
        </w:rPr>
        <w:t>lead</w:t>
      </w:r>
      <w:r w:rsidR="00403643">
        <w:rPr>
          <w:rFonts w:ascii="Times New Roman" w:hAnsi="Times New Roman" w:cs="Times New Roman"/>
          <w:sz w:val="24"/>
          <w:szCs w:val="24"/>
        </w:rPr>
        <w:t xml:space="preserve">s </w:t>
      </w:r>
      <w:r w:rsidRPr="00F60CF9">
        <w:rPr>
          <w:rFonts w:ascii="Times New Roman" w:hAnsi="Times New Roman" w:cs="Times New Roman"/>
          <w:sz w:val="24"/>
          <w:szCs w:val="24"/>
        </w:rPr>
        <w:t>to improved predictive performance</w:t>
      </w:r>
      <w:r w:rsidR="00A92EA9">
        <w:rPr>
          <w:rFonts w:ascii="Times New Roman" w:hAnsi="Times New Roman" w:cs="Times New Roman"/>
          <w:sz w:val="24"/>
          <w:szCs w:val="24"/>
        </w:rPr>
        <w:t>,</w:t>
      </w:r>
      <w:r w:rsidRPr="00F60CF9">
        <w:rPr>
          <w:rFonts w:ascii="Times New Roman" w:hAnsi="Times New Roman" w:cs="Times New Roman"/>
          <w:sz w:val="24"/>
          <w:szCs w:val="24"/>
        </w:rPr>
        <w:t xml:space="preserve"> as evidenced by decreasing RMSE values across </w:t>
      </w:r>
      <w:r w:rsidR="00A92EA9">
        <w:rPr>
          <w:rFonts w:ascii="Times New Roman" w:hAnsi="Times New Roman" w:cs="Times New Roman"/>
          <w:sz w:val="24"/>
          <w:szCs w:val="24"/>
        </w:rPr>
        <w:t xml:space="preserve">both </w:t>
      </w:r>
      <w:r w:rsidRPr="00F60CF9">
        <w:rPr>
          <w:rFonts w:ascii="Times New Roman" w:hAnsi="Times New Roman" w:cs="Times New Roman"/>
          <w:sz w:val="24"/>
          <w:szCs w:val="24"/>
        </w:rPr>
        <w:t xml:space="preserve">the NCSS and HYBRAS-V2 datasets. The sum of absolute </w:t>
      </w:r>
      <w:bookmarkStart w:id="117" w:name="_Hlk215436462"/>
      <w:r w:rsidRPr="00F60CF9">
        <w:rPr>
          <w:rFonts w:ascii="Times New Roman" w:hAnsi="Times New Roman" w:cs="Times New Roman"/>
          <w:sz w:val="24"/>
          <w:szCs w:val="24"/>
        </w:rPr>
        <w:t xml:space="preserve">residual-input correlations </w:t>
      </w:r>
      <w:bookmarkEnd w:id="117"/>
      <w:r w:rsidRPr="00F60CF9">
        <w:rPr>
          <w:rFonts w:ascii="Times New Roman" w:hAnsi="Times New Roman" w:cs="Times New Roman"/>
          <w:sz w:val="24"/>
          <w:szCs w:val="24"/>
        </w:rPr>
        <w:t xml:space="preserve">showed a strong positive correlation with </w:t>
      </w:r>
      <w:r w:rsidRPr="00EE3EEC">
        <w:rPr>
          <w:rFonts w:ascii="Times New Roman" w:hAnsi="Times New Roman" w:cs="Times New Roman"/>
          <w:i/>
          <w:iCs/>
          <w:sz w:val="24"/>
          <w:szCs w:val="24"/>
        </w:rPr>
        <w:t>RMSE</w:t>
      </w:r>
      <w:r w:rsidRPr="00F60CF9">
        <w:rPr>
          <w:rFonts w:ascii="Times New Roman" w:hAnsi="Times New Roman" w:cs="Times New Roman"/>
          <w:sz w:val="24"/>
          <w:szCs w:val="24"/>
        </w:rPr>
        <w:t xml:space="preserve"> (</w:t>
      </w:r>
      <w:r w:rsidR="005D29C8">
        <w:rPr>
          <w:rFonts w:ascii="Times New Roman" w:hAnsi="Times New Roman" w:cs="Times New Roman"/>
          <w:sz w:val="24"/>
          <w:szCs w:val="24"/>
        </w:rPr>
        <w:t xml:space="preserve">with </w:t>
      </w:r>
      <w:r w:rsidRPr="00EE3EEC">
        <w:rPr>
          <w:rFonts w:ascii="Times New Roman" w:hAnsi="Times New Roman" w:cs="Times New Roman"/>
          <w:i/>
          <w:iCs/>
          <w:sz w:val="24"/>
          <w:szCs w:val="24"/>
        </w:rPr>
        <w:t>r</w:t>
      </w:r>
      <w:r w:rsidRPr="00F60CF9">
        <w:rPr>
          <w:rFonts w:ascii="Times New Roman" w:hAnsi="Times New Roman" w:cs="Times New Roman"/>
          <w:sz w:val="24"/>
          <w:szCs w:val="24"/>
        </w:rPr>
        <w:t xml:space="preserve"> = 0.96 for NCSS </w:t>
      </w:r>
      <w:r w:rsidR="00E21996">
        <w:rPr>
          <w:rFonts w:ascii="Times New Roman" w:hAnsi="Times New Roman" w:cs="Times New Roman"/>
          <w:sz w:val="24"/>
          <w:szCs w:val="24"/>
        </w:rPr>
        <w:t xml:space="preserve">dataset </w:t>
      </w:r>
      <w:r w:rsidRPr="00F60CF9">
        <w:rPr>
          <w:rFonts w:ascii="Times New Roman" w:hAnsi="Times New Roman" w:cs="Times New Roman"/>
          <w:sz w:val="24"/>
          <w:szCs w:val="24"/>
        </w:rPr>
        <w:t>and 0.67 for HYBRAS-V2</w:t>
      </w:r>
      <w:r w:rsidR="00E21996">
        <w:rPr>
          <w:rFonts w:ascii="Times New Roman" w:hAnsi="Times New Roman" w:cs="Times New Roman"/>
          <w:sz w:val="24"/>
          <w:szCs w:val="24"/>
        </w:rPr>
        <w:t xml:space="preserve"> dataset</w:t>
      </w:r>
      <w:r w:rsidRPr="00F60CF9">
        <w:rPr>
          <w:rFonts w:ascii="Times New Roman" w:hAnsi="Times New Roman" w:cs="Times New Roman"/>
          <w:sz w:val="24"/>
          <w:szCs w:val="24"/>
        </w:rPr>
        <w:t xml:space="preserve">), indicating that </w:t>
      </w:r>
      <w:bookmarkStart w:id="118" w:name="_Hlk215436515"/>
      <w:r w:rsidRPr="00F60CF9">
        <w:rPr>
          <w:rFonts w:ascii="Times New Roman" w:hAnsi="Times New Roman" w:cs="Times New Roman"/>
          <w:sz w:val="24"/>
          <w:szCs w:val="24"/>
        </w:rPr>
        <w:t xml:space="preserve">higher residual-input correlations are associated with </w:t>
      </w:r>
      <w:r w:rsidR="000173A1">
        <w:rPr>
          <w:rFonts w:ascii="Times New Roman" w:hAnsi="Times New Roman" w:cs="Times New Roman"/>
          <w:sz w:val="24"/>
          <w:szCs w:val="24"/>
        </w:rPr>
        <w:t xml:space="preserve">inferior </w:t>
      </w:r>
      <w:r w:rsidRPr="00F60CF9">
        <w:rPr>
          <w:rFonts w:ascii="Times New Roman" w:hAnsi="Times New Roman" w:cs="Times New Roman"/>
          <w:sz w:val="24"/>
          <w:szCs w:val="24"/>
        </w:rPr>
        <w:t>PTF performance</w:t>
      </w:r>
      <w:bookmarkEnd w:id="118"/>
      <w:r w:rsidRPr="00F60CF9">
        <w:rPr>
          <w:rFonts w:ascii="Times New Roman" w:hAnsi="Times New Roman" w:cs="Times New Roman"/>
          <w:sz w:val="24"/>
          <w:szCs w:val="24"/>
        </w:rPr>
        <w:t xml:space="preserve">. This </w:t>
      </w:r>
      <w:r w:rsidR="00E21996">
        <w:rPr>
          <w:rFonts w:ascii="Times New Roman" w:hAnsi="Times New Roman" w:cs="Times New Roman"/>
          <w:sz w:val="24"/>
          <w:szCs w:val="24"/>
        </w:rPr>
        <w:t xml:space="preserve">highlights </w:t>
      </w:r>
      <w:r w:rsidRPr="00F60CF9">
        <w:rPr>
          <w:rFonts w:ascii="Times New Roman" w:hAnsi="Times New Roman" w:cs="Times New Roman"/>
          <w:sz w:val="24"/>
          <w:szCs w:val="24"/>
        </w:rPr>
        <w:t xml:space="preserve">the critical role of residual-input correlation structures in PTF </w:t>
      </w:r>
      <w:r w:rsidR="00A9740F" w:rsidRPr="00A9740F">
        <w:rPr>
          <w:rFonts w:ascii="Times New Roman" w:hAnsi="Times New Roman" w:cs="Times New Roman"/>
          <w:sz w:val="24"/>
          <w:szCs w:val="24"/>
        </w:rPr>
        <w:t>performance</w:t>
      </w:r>
      <w:r w:rsidRPr="00F60CF9">
        <w:rPr>
          <w:rFonts w:ascii="Times New Roman" w:hAnsi="Times New Roman" w:cs="Times New Roman"/>
          <w:sz w:val="24"/>
          <w:szCs w:val="24"/>
        </w:rPr>
        <w:t xml:space="preserve"> and </w:t>
      </w:r>
      <w:bookmarkStart w:id="119" w:name="_Hlk215434617"/>
      <w:r w:rsidR="00A9740F" w:rsidRPr="00A9740F">
        <w:rPr>
          <w:rFonts w:ascii="Times New Roman" w:hAnsi="Times New Roman" w:cs="Times New Roman"/>
          <w:sz w:val="24"/>
          <w:szCs w:val="24"/>
        </w:rPr>
        <w:t xml:space="preserve">underscores </w:t>
      </w:r>
      <w:bookmarkEnd w:id="119"/>
      <w:r w:rsidRPr="00F60CF9">
        <w:rPr>
          <w:rFonts w:ascii="Times New Roman" w:hAnsi="Times New Roman" w:cs="Times New Roman"/>
          <w:sz w:val="24"/>
          <w:szCs w:val="24"/>
        </w:rPr>
        <w:t>the</w:t>
      </w:r>
      <w:r w:rsidR="00A9740F">
        <w:rPr>
          <w:rFonts w:ascii="Times New Roman" w:hAnsi="Times New Roman" w:cs="Times New Roman"/>
          <w:sz w:val="24"/>
          <w:szCs w:val="24"/>
        </w:rPr>
        <w:t xml:space="preserve">ir values </w:t>
      </w:r>
      <w:r w:rsidRPr="00F60CF9">
        <w:rPr>
          <w:rFonts w:ascii="Times New Roman" w:hAnsi="Times New Roman" w:cs="Times New Roman"/>
          <w:sz w:val="24"/>
          <w:szCs w:val="24"/>
        </w:rPr>
        <w:t>as a valuable diagnostic tool for optimizing predictor selection during PTF development.</w:t>
      </w:r>
    </w:p>
    <w:p w14:paraId="727D1DF2" w14:textId="75DED3E0" w:rsidR="00C03D33" w:rsidRPr="00C03D33" w:rsidRDefault="00C03D33" w:rsidP="00C03D33">
      <w:pPr>
        <w:spacing w:line="400" w:lineRule="exact"/>
        <w:ind w:firstLineChars="200" w:firstLine="480"/>
        <w:rPr>
          <w:rFonts w:ascii="Times New Roman" w:hAnsi="Times New Roman" w:cs="Times New Roman"/>
          <w:sz w:val="24"/>
          <w:szCs w:val="24"/>
        </w:rPr>
      </w:pPr>
      <w:bookmarkStart w:id="120" w:name="_Hlk215434814"/>
      <w:bookmarkStart w:id="121" w:name="_Hlk216079963"/>
      <w:r w:rsidRPr="00C03D33">
        <w:rPr>
          <w:rFonts w:ascii="Times New Roman" w:hAnsi="Times New Roman" w:cs="Times New Roman"/>
          <w:sz w:val="24"/>
          <w:szCs w:val="24"/>
        </w:rPr>
        <w:t xml:space="preserve">Second, </w:t>
      </w:r>
      <w:r w:rsidR="007C3471">
        <w:rPr>
          <w:rFonts w:ascii="Times New Roman" w:hAnsi="Times New Roman" w:cs="Times New Roman" w:hint="eastAsia"/>
          <w:sz w:val="24"/>
          <w:szCs w:val="24"/>
        </w:rPr>
        <w:t xml:space="preserve">the similarity between the development and application </w:t>
      </w:r>
      <w:r w:rsidR="0087722A">
        <w:rPr>
          <w:rFonts w:ascii="Times New Roman" w:hAnsi="Times New Roman" w:cs="Times New Roman" w:hint="eastAsia"/>
          <w:sz w:val="24"/>
          <w:szCs w:val="24"/>
        </w:rPr>
        <w:t>dataset</w:t>
      </w:r>
      <w:r w:rsidR="007C3471">
        <w:rPr>
          <w:rFonts w:ascii="Times New Roman" w:hAnsi="Times New Roman" w:cs="Times New Roman" w:hint="eastAsia"/>
          <w:sz w:val="24"/>
          <w:szCs w:val="24"/>
        </w:rPr>
        <w:t>s, quantified by Chamfer Distance (CD), strongly influences PTF prediction performance</w:t>
      </w:r>
      <w:r w:rsidR="007A3E2E">
        <w:rPr>
          <w:rFonts w:ascii="Times New Roman" w:hAnsi="Times New Roman" w:cs="Times New Roman" w:hint="eastAsia"/>
          <w:sz w:val="24"/>
          <w:szCs w:val="24"/>
        </w:rPr>
        <w:t xml:space="preserve">, </w:t>
      </w:r>
      <w:bookmarkStart w:id="122" w:name="_Hlk215434831"/>
      <w:r w:rsidR="00847E6D" w:rsidRPr="00847E6D">
        <w:rPr>
          <w:rFonts w:ascii="Times New Roman" w:hAnsi="Times New Roman" w:cs="Times New Roman"/>
          <w:sz w:val="24"/>
          <w:szCs w:val="24"/>
        </w:rPr>
        <w:t>although this influence diminishes for P</w:t>
      </w:r>
      <w:r w:rsidR="00847E6D" w:rsidRPr="00604A5B">
        <w:rPr>
          <w:rFonts w:ascii="Times New Roman" w:hAnsi="Times New Roman" w:cs="Times New Roman"/>
          <w:sz w:val="24"/>
          <w:szCs w:val="24"/>
        </w:rPr>
        <w:t xml:space="preserve">TFs </w:t>
      </w:r>
      <w:r w:rsidR="007A3E2E" w:rsidRPr="00604A5B">
        <w:rPr>
          <w:rFonts w:ascii="Times New Roman" w:hAnsi="Times New Roman" w:cs="Times New Roman"/>
          <w:sz w:val="24"/>
          <w:szCs w:val="24"/>
        </w:rPr>
        <w:t>with complex input variables</w:t>
      </w:r>
      <w:r w:rsidR="007C3471" w:rsidRPr="00604A5B">
        <w:rPr>
          <w:rFonts w:ascii="Times New Roman" w:hAnsi="Times New Roman" w:cs="Times New Roman" w:hint="eastAsia"/>
          <w:sz w:val="24"/>
          <w:szCs w:val="24"/>
        </w:rPr>
        <w:t xml:space="preserve">. </w:t>
      </w:r>
      <w:bookmarkEnd w:id="122"/>
      <w:r w:rsidRPr="00604A5B">
        <w:rPr>
          <w:rFonts w:ascii="Times New Roman" w:hAnsi="Times New Roman" w:cs="Times New Roman"/>
          <w:sz w:val="24"/>
          <w:szCs w:val="24"/>
        </w:rPr>
        <w:t xml:space="preserve">A positive </w:t>
      </w:r>
      <w:r w:rsidRPr="00C03D33">
        <w:rPr>
          <w:rFonts w:ascii="Times New Roman" w:hAnsi="Times New Roman" w:cs="Times New Roman" w:hint="eastAsia"/>
          <w:sz w:val="24"/>
          <w:szCs w:val="24"/>
        </w:rPr>
        <w:t>C</w:t>
      </w:r>
      <w:r w:rsidRPr="00C03D33">
        <w:rPr>
          <w:rFonts w:ascii="Times New Roman" w:hAnsi="Times New Roman" w:cs="Times New Roman"/>
          <w:sz w:val="24"/>
          <w:szCs w:val="24"/>
        </w:rPr>
        <w:t xml:space="preserve">D-RMSE relationship was observed across NCSS subsets </w:t>
      </w:r>
      <w:r w:rsidR="001F7991">
        <w:rPr>
          <w:rFonts w:ascii="Times New Roman" w:hAnsi="Times New Roman" w:cs="Times New Roman"/>
          <w:sz w:val="24"/>
          <w:szCs w:val="24"/>
        </w:rPr>
        <w:t>classified</w:t>
      </w:r>
      <w:r w:rsidR="001F7991" w:rsidRPr="00C03D33">
        <w:rPr>
          <w:rFonts w:ascii="Times New Roman" w:hAnsi="Times New Roman" w:cs="Times New Roman"/>
          <w:sz w:val="24"/>
          <w:szCs w:val="24"/>
        </w:rPr>
        <w:t xml:space="preserve"> </w:t>
      </w:r>
      <w:r w:rsidRPr="00C03D33">
        <w:rPr>
          <w:rFonts w:ascii="Times New Roman" w:hAnsi="Times New Roman" w:cs="Times New Roman"/>
          <w:sz w:val="24"/>
          <w:szCs w:val="24"/>
        </w:rPr>
        <w:t>by temperature regimes, soil tex</w:t>
      </w:r>
      <w:r w:rsidRPr="00BE75E7">
        <w:rPr>
          <w:rFonts w:ascii="Times New Roman" w:hAnsi="Times New Roman" w:cs="Times New Roman"/>
          <w:sz w:val="24"/>
          <w:szCs w:val="24"/>
        </w:rPr>
        <w:t>tur</w:t>
      </w:r>
      <w:r w:rsidR="00C327D3">
        <w:rPr>
          <w:rFonts w:ascii="Times New Roman" w:hAnsi="Times New Roman" w:cs="Times New Roman" w:hint="eastAsia"/>
          <w:sz w:val="24"/>
          <w:szCs w:val="24"/>
        </w:rPr>
        <w:t>al classes</w:t>
      </w:r>
      <w:r w:rsidRPr="00BE75E7">
        <w:rPr>
          <w:rFonts w:ascii="Times New Roman" w:hAnsi="Times New Roman" w:cs="Times New Roman"/>
          <w:sz w:val="24"/>
          <w:szCs w:val="24"/>
        </w:rPr>
        <w:t xml:space="preserve">, and </w:t>
      </w:r>
      <w:r w:rsidR="001F7991">
        <w:rPr>
          <w:rFonts w:ascii="Times New Roman" w:hAnsi="Times New Roman" w:cs="Times New Roman"/>
          <w:sz w:val="24"/>
          <w:szCs w:val="24"/>
        </w:rPr>
        <w:t xml:space="preserve">soil </w:t>
      </w:r>
      <w:r w:rsidRPr="00BE75E7">
        <w:rPr>
          <w:rFonts w:ascii="Times New Roman" w:hAnsi="Times New Roman" w:cs="Times New Roman"/>
          <w:sz w:val="24"/>
          <w:szCs w:val="24"/>
        </w:rPr>
        <w:t>depths</w:t>
      </w:r>
      <w:r w:rsidR="00A92EA9">
        <w:rPr>
          <w:rFonts w:ascii="Times New Roman" w:hAnsi="Times New Roman" w:cs="Times New Roman"/>
          <w:sz w:val="24"/>
          <w:szCs w:val="24"/>
        </w:rPr>
        <w:t>;</w:t>
      </w:r>
      <w:r w:rsidRPr="00BE75E7">
        <w:rPr>
          <w:rFonts w:ascii="Times New Roman" w:hAnsi="Times New Roman" w:cs="Times New Roman"/>
          <w:sz w:val="24"/>
          <w:szCs w:val="24"/>
        </w:rPr>
        <w:t xml:space="preserve"> lower </w:t>
      </w:r>
      <w:r w:rsidR="0087722A">
        <w:rPr>
          <w:rFonts w:ascii="Times New Roman" w:hAnsi="Times New Roman" w:cs="Times New Roman"/>
          <w:sz w:val="24"/>
          <w:szCs w:val="24"/>
        </w:rPr>
        <w:t>dataset</w:t>
      </w:r>
      <w:r w:rsidRPr="00BE75E7">
        <w:rPr>
          <w:rFonts w:ascii="Times New Roman" w:hAnsi="Times New Roman" w:cs="Times New Roman"/>
          <w:sz w:val="24"/>
          <w:szCs w:val="24"/>
        </w:rPr>
        <w:t xml:space="preserve"> similarity (higher </w:t>
      </w:r>
      <w:r w:rsidRPr="00BE75E7">
        <w:rPr>
          <w:rFonts w:ascii="Times New Roman" w:hAnsi="Times New Roman" w:cs="Times New Roman" w:hint="eastAsia"/>
          <w:sz w:val="24"/>
          <w:szCs w:val="24"/>
        </w:rPr>
        <w:t>C</w:t>
      </w:r>
      <w:r w:rsidRPr="00BE75E7">
        <w:rPr>
          <w:rFonts w:ascii="Times New Roman" w:hAnsi="Times New Roman" w:cs="Times New Roman"/>
          <w:sz w:val="24"/>
          <w:szCs w:val="24"/>
        </w:rPr>
        <w:t xml:space="preserve">D) </w:t>
      </w:r>
      <w:r w:rsidR="00A92EA9">
        <w:rPr>
          <w:rFonts w:ascii="Times New Roman" w:hAnsi="Times New Roman" w:cs="Times New Roman"/>
          <w:sz w:val="24"/>
          <w:szCs w:val="24"/>
        </w:rPr>
        <w:t xml:space="preserve">was </w:t>
      </w:r>
      <w:r w:rsidRPr="00BE75E7">
        <w:rPr>
          <w:rFonts w:ascii="Times New Roman" w:hAnsi="Times New Roman" w:cs="Times New Roman"/>
          <w:sz w:val="24"/>
          <w:szCs w:val="24"/>
        </w:rPr>
        <w:t>consistently associated with higher RMSE values</w:t>
      </w:r>
      <w:r w:rsidR="001F7991">
        <w:rPr>
          <w:rFonts w:ascii="Times New Roman" w:hAnsi="Times New Roman" w:cs="Times New Roman"/>
          <w:sz w:val="24"/>
          <w:szCs w:val="24"/>
        </w:rPr>
        <w:t xml:space="preserve"> for the prediction of water contents</w:t>
      </w:r>
      <w:r w:rsidRPr="00BE75E7">
        <w:rPr>
          <w:rFonts w:ascii="Times New Roman" w:hAnsi="Times New Roman" w:cs="Times New Roman"/>
          <w:sz w:val="24"/>
          <w:szCs w:val="24"/>
        </w:rPr>
        <w:t xml:space="preserve">. </w:t>
      </w:r>
      <w:bookmarkStart w:id="123" w:name="_Hlk206447803"/>
      <w:r w:rsidR="00562A02">
        <w:rPr>
          <w:rFonts w:ascii="Times New Roman" w:hAnsi="Times New Roman" w:cs="Times New Roman"/>
          <w:sz w:val="24"/>
          <w:szCs w:val="24"/>
        </w:rPr>
        <w:t>For example</w:t>
      </w:r>
      <w:bookmarkEnd w:id="123"/>
      <w:r w:rsidR="007C3471">
        <w:rPr>
          <w:rFonts w:ascii="Times New Roman" w:hAnsi="Times New Roman" w:cs="Times New Roman" w:hint="eastAsia"/>
          <w:sz w:val="24"/>
          <w:szCs w:val="24"/>
        </w:rPr>
        <w:t xml:space="preserve">, </w:t>
      </w:r>
      <w:r w:rsidR="007C3471" w:rsidRPr="006B3ACE">
        <w:rPr>
          <w:rFonts w:ascii="Times New Roman" w:hAnsi="Times New Roman" w:cs="Times New Roman" w:hint="eastAsia"/>
          <w:sz w:val="24"/>
          <w:szCs w:val="24"/>
        </w:rPr>
        <w:t>t</w:t>
      </w:r>
      <w:r w:rsidR="007C3471" w:rsidRPr="006B3ACE">
        <w:rPr>
          <w:rFonts w:ascii="Times New Roman" w:hAnsi="Times New Roman" w:cs="Times New Roman"/>
          <w:sz w:val="24"/>
          <w:szCs w:val="24"/>
        </w:rPr>
        <w:t xml:space="preserve">ropical soils, </w:t>
      </w:r>
      <w:r w:rsidR="00E96302" w:rsidRPr="006B3ACE">
        <w:rPr>
          <w:rFonts w:ascii="Times New Roman" w:hAnsi="Times New Roman" w:cs="Times New Roman" w:hint="eastAsia"/>
          <w:sz w:val="24"/>
          <w:szCs w:val="24"/>
        </w:rPr>
        <w:t>or</w:t>
      </w:r>
      <w:r w:rsidR="007C3471" w:rsidRPr="006B3ACE">
        <w:rPr>
          <w:rFonts w:ascii="Times New Roman" w:hAnsi="Times New Roman" w:cs="Times New Roman"/>
          <w:sz w:val="24"/>
          <w:szCs w:val="24"/>
        </w:rPr>
        <w:t xml:space="preserve"> deeper soil layers generally exhibited poorer predictive performance, reflecting the challenge of applying temperate-trained PTFs, such as Rosetta3, to dissimilar </w:t>
      </w:r>
      <w:r w:rsidR="0087722A">
        <w:rPr>
          <w:rFonts w:ascii="Times New Roman" w:hAnsi="Times New Roman" w:cs="Times New Roman"/>
          <w:sz w:val="24"/>
          <w:szCs w:val="24"/>
        </w:rPr>
        <w:t>dataset</w:t>
      </w:r>
      <w:r w:rsidR="00853F5A" w:rsidRPr="006B3ACE">
        <w:rPr>
          <w:rFonts w:ascii="Times New Roman" w:hAnsi="Times New Roman" w:cs="Times New Roman"/>
          <w:sz w:val="24"/>
          <w:szCs w:val="24"/>
        </w:rPr>
        <w:t>s</w:t>
      </w:r>
      <w:r w:rsidR="007C3471" w:rsidRPr="006B3ACE">
        <w:rPr>
          <w:rFonts w:ascii="Times New Roman" w:hAnsi="Times New Roman" w:cs="Times New Roman"/>
          <w:sz w:val="24"/>
          <w:szCs w:val="24"/>
        </w:rPr>
        <w:t xml:space="preserve">. These results highlight the importance of considering </w:t>
      </w:r>
      <w:r w:rsidR="0087722A">
        <w:rPr>
          <w:rFonts w:ascii="Times New Roman" w:hAnsi="Times New Roman" w:cs="Times New Roman"/>
          <w:sz w:val="24"/>
          <w:szCs w:val="24"/>
        </w:rPr>
        <w:t>dataset</w:t>
      </w:r>
      <w:r w:rsidR="00853F5A" w:rsidRPr="006B3ACE">
        <w:rPr>
          <w:rFonts w:ascii="Times New Roman" w:hAnsi="Times New Roman" w:cs="Times New Roman"/>
          <w:sz w:val="24"/>
          <w:szCs w:val="24"/>
        </w:rPr>
        <w:t xml:space="preserve"> </w:t>
      </w:r>
      <w:r w:rsidR="007C3471" w:rsidRPr="006B3ACE">
        <w:rPr>
          <w:rFonts w:ascii="Times New Roman" w:hAnsi="Times New Roman" w:cs="Times New Roman"/>
          <w:sz w:val="24"/>
          <w:szCs w:val="24"/>
        </w:rPr>
        <w:t xml:space="preserve">similarity when </w:t>
      </w:r>
      <w:r w:rsidR="00EC674F" w:rsidRPr="006B3ACE">
        <w:rPr>
          <w:rFonts w:ascii="Times New Roman" w:hAnsi="Times New Roman" w:cs="Times New Roman"/>
          <w:sz w:val="24"/>
          <w:szCs w:val="24"/>
        </w:rPr>
        <w:t xml:space="preserve">applying </w:t>
      </w:r>
      <w:r w:rsidR="007C3471" w:rsidRPr="006B3ACE">
        <w:rPr>
          <w:rFonts w:ascii="Times New Roman" w:hAnsi="Times New Roman" w:cs="Times New Roman"/>
          <w:sz w:val="24"/>
          <w:szCs w:val="24"/>
        </w:rPr>
        <w:t xml:space="preserve">PTFs </w:t>
      </w:r>
      <w:r w:rsidR="003D0A8A" w:rsidRPr="006B3ACE">
        <w:rPr>
          <w:rFonts w:ascii="Times New Roman" w:hAnsi="Times New Roman" w:cs="Times New Roman"/>
          <w:sz w:val="24"/>
          <w:szCs w:val="24"/>
        </w:rPr>
        <w:t xml:space="preserve">to </w:t>
      </w:r>
      <w:r w:rsidR="007C3471" w:rsidRPr="006B3ACE">
        <w:rPr>
          <w:rFonts w:ascii="Times New Roman" w:hAnsi="Times New Roman" w:cs="Times New Roman"/>
          <w:sz w:val="24"/>
          <w:szCs w:val="24"/>
        </w:rPr>
        <w:t>regions with contrasting soil properties.</w:t>
      </w:r>
    </w:p>
    <w:bookmarkEnd w:id="120"/>
    <w:p w14:paraId="44F2B597" w14:textId="01E0BA77" w:rsidR="00C03D33" w:rsidRPr="00C03D33" w:rsidRDefault="00C03D33" w:rsidP="00C03D33">
      <w:pPr>
        <w:spacing w:line="400" w:lineRule="exact"/>
        <w:ind w:firstLineChars="200" w:firstLine="480"/>
        <w:rPr>
          <w:rFonts w:ascii="Times New Roman" w:hAnsi="Times New Roman" w:cs="Times New Roman"/>
          <w:sz w:val="24"/>
          <w:szCs w:val="24"/>
        </w:rPr>
      </w:pPr>
      <w:r w:rsidRPr="00C03D33">
        <w:rPr>
          <w:rFonts w:ascii="Times New Roman" w:hAnsi="Times New Roman" w:cs="Times New Roman"/>
          <w:sz w:val="24"/>
          <w:szCs w:val="24"/>
        </w:rPr>
        <w:t xml:space="preserve">Third, increasing input complexity </w:t>
      </w:r>
      <w:r w:rsidR="00A92EA9">
        <w:rPr>
          <w:rFonts w:ascii="Times New Roman" w:hAnsi="Times New Roman" w:cs="Times New Roman"/>
          <w:sz w:val="24"/>
          <w:szCs w:val="24"/>
        </w:rPr>
        <w:t xml:space="preserve">within </w:t>
      </w:r>
      <w:r w:rsidR="00A92EA9" w:rsidRPr="00A92EA9">
        <w:rPr>
          <w:rFonts w:ascii="Times New Roman" w:hAnsi="Times New Roman" w:cs="Times New Roman"/>
          <w:sz w:val="24"/>
          <w:szCs w:val="24"/>
        </w:rPr>
        <w:t xml:space="preserve">hierarchical </w:t>
      </w:r>
      <w:r w:rsidRPr="00C03D33">
        <w:rPr>
          <w:rFonts w:ascii="Times New Roman" w:hAnsi="Times New Roman" w:cs="Times New Roman"/>
          <w:sz w:val="24"/>
          <w:szCs w:val="24"/>
        </w:rPr>
        <w:t>PTF models</w:t>
      </w:r>
      <w:r w:rsidR="00C12ADE">
        <w:rPr>
          <w:rFonts w:ascii="Times New Roman" w:hAnsi="Times New Roman" w:cs="Times New Roman"/>
          <w:sz w:val="24"/>
          <w:szCs w:val="24"/>
        </w:rPr>
        <w:t xml:space="preserve"> (exemplified by </w:t>
      </w:r>
      <w:r w:rsidRPr="00C03D33">
        <w:rPr>
          <w:rFonts w:ascii="Times New Roman" w:hAnsi="Times New Roman" w:cs="Times New Roman"/>
          <w:sz w:val="24"/>
          <w:szCs w:val="24"/>
        </w:rPr>
        <w:t>Rosetta3</w:t>
      </w:r>
      <w:r w:rsidR="00AC3E72">
        <w:rPr>
          <w:rFonts w:ascii="Times New Roman" w:hAnsi="Times New Roman" w:cs="Times New Roman"/>
          <w:sz w:val="24"/>
          <w:szCs w:val="24"/>
        </w:rPr>
        <w:t xml:space="preserve"> </w:t>
      </w:r>
      <w:r w:rsidRPr="00C03D33">
        <w:rPr>
          <w:rFonts w:ascii="Times New Roman" w:hAnsi="Times New Roman" w:cs="Times New Roman"/>
          <w:sz w:val="24"/>
          <w:szCs w:val="24"/>
        </w:rPr>
        <w:t xml:space="preserve">H1w to H5w), mitigates the impact of </w:t>
      </w:r>
      <w:r w:rsidR="0087722A">
        <w:rPr>
          <w:rFonts w:ascii="Times New Roman" w:hAnsi="Times New Roman" w:cs="Times New Roman"/>
          <w:sz w:val="24"/>
          <w:szCs w:val="24"/>
        </w:rPr>
        <w:t>dataset</w:t>
      </w:r>
      <w:r w:rsidR="00853F5A" w:rsidRPr="00C03D33">
        <w:rPr>
          <w:rFonts w:ascii="Times New Roman" w:hAnsi="Times New Roman" w:cs="Times New Roman"/>
          <w:sz w:val="24"/>
          <w:szCs w:val="24"/>
        </w:rPr>
        <w:t xml:space="preserve"> </w:t>
      </w:r>
      <w:r w:rsidR="00C76C3F">
        <w:rPr>
          <w:rFonts w:ascii="Times New Roman" w:hAnsi="Times New Roman" w:cs="Times New Roman"/>
          <w:sz w:val="24"/>
          <w:szCs w:val="24"/>
        </w:rPr>
        <w:t>dis</w:t>
      </w:r>
      <w:r w:rsidRPr="00C03D33">
        <w:rPr>
          <w:rFonts w:ascii="Times New Roman" w:hAnsi="Times New Roman" w:cs="Times New Roman"/>
          <w:sz w:val="24"/>
          <w:szCs w:val="24"/>
        </w:rPr>
        <w:t xml:space="preserve">similarity. </w:t>
      </w:r>
      <w:r w:rsidR="009C4A45">
        <w:rPr>
          <w:rFonts w:ascii="Times New Roman" w:hAnsi="Times New Roman" w:cs="Times New Roman" w:hint="eastAsia"/>
          <w:sz w:val="24"/>
          <w:szCs w:val="24"/>
        </w:rPr>
        <w:t>I</w:t>
      </w:r>
      <w:r w:rsidR="009C4A45" w:rsidRPr="00C03D33">
        <w:rPr>
          <w:rFonts w:ascii="Times New Roman" w:hAnsi="Times New Roman" w:cs="Times New Roman"/>
          <w:sz w:val="24"/>
          <w:szCs w:val="24"/>
        </w:rPr>
        <w:t xml:space="preserve">ncorporating </w:t>
      </w:r>
      <w:r w:rsidRPr="00C03D33">
        <w:rPr>
          <w:rFonts w:ascii="Times New Roman" w:hAnsi="Times New Roman" w:cs="Times New Roman"/>
          <w:sz w:val="24"/>
          <w:szCs w:val="24"/>
        </w:rPr>
        <w:t xml:space="preserve">additional inputs, e.g., </w:t>
      </w:r>
      <w:r w:rsidRPr="00C03D33">
        <w:rPr>
          <w:rFonts w:ascii="Times New Roman" w:hAnsi="Times New Roman" w:cs="Times New Roman"/>
          <w:sz w:val="24"/>
          <w:szCs w:val="24"/>
        </w:rPr>
        <w:lastRenderedPageBreak/>
        <w:t xml:space="preserve">from H2w (sand, silt, clay percentages) to H3w (including additional bulk density), H4w (integrating </w:t>
      </w:r>
      <w:r w:rsidR="00275C09">
        <w:rPr>
          <w:rFonts w:ascii="Times New Roman" w:hAnsi="Times New Roman" w:cs="Times New Roman"/>
          <w:sz w:val="24"/>
          <w:szCs w:val="24"/>
        </w:rPr>
        <w:t>water contents at</w:t>
      </w:r>
      <w:r w:rsidR="00275C09" w:rsidRPr="00C03D33">
        <w:rPr>
          <w:rFonts w:ascii="Times New Roman" w:hAnsi="Times New Roman" w:cs="Times New Roman"/>
          <w:sz w:val="24"/>
          <w:szCs w:val="24"/>
        </w:rPr>
        <w:t xml:space="preserve"> </w:t>
      </w:r>
      <w:r w:rsidR="00AB27E8">
        <w:rPr>
          <w:rFonts w:ascii="Times New Roman" w:hAnsi="Times New Roman" w:cs="Times New Roman"/>
          <w:sz w:val="24"/>
          <w:szCs w:val="24"/>
        </w:rPr>
        <w:t>FC</w:t>
      </w:r>
      <w:r w:rsidRPr="00C03D33">
        <w:rPr>
          <w:rFonts w:ascii="Times New Roman" w:hAnsi="Times New Roman" w:cs="Times New Roman"/>
          <w:sz w:val="24"/>
          <w:szCs w:val="24"/>
        </w:rPr>
        <w:t xml:space="preserve">), and H5w (adding </w:t>
      </w:r>
      <w:r w:rsidR="00275C09">
        <w:rPr>
          <w:rFonts w:ascii="Times New Roman" w:hAnsi="Times New Roman" w:cs="Times New Roman"/>
          <w:sz w:val="24"/>
          <w:szCs w:val="24"/>
        </w:rPr>
        <w:t>water contents at</w:t>
      </w:r>
      <w:r w:rsidR="00275C09" w:rsidRPr="00C03D33">
        <w:rPr>
          <w:rFonts w:ascii="Times New Roman" w:hAnsi="Times New Roman" w:cs="Times New Roman"/>
          <w:sz w:val="24"/>
          <w:szCs w:val="24"/>
        </w:rPr>
        <w:t xml:space="preserve"> </w:t>
      </w:r>
      <w:r w:rsidR="00AB27E8">
        <w:rPr>
          <w:rFonts w:ascii="Times New Roman" w:hAnsi="Times New Roman" w:cs="Times New Roman"/>
          <w:sz w:val="24"/>
          <w:szCs w:val="24"/>
        </w:rPr>
        <w:t>WP</w:t>
      </w:r>
      <w:r w:rsidRPr="00C03D33">
        <w:rPr>
          <w:rFonts w:ascii="Times New Roman" w:hAnsi="Times New Roman" w:cs="Times New Roman"/>
          <w:sz w:val="24"/>
          <w:szCs w:val="24"/>
        </w:rPr>
        <w:t xml:space="preserve">), </w:t>
      </w:r>
      <w:r w:rsidR="009C4A45">
        <w:rPr>
          <w:rFonts w:ascii="Times New Roman" w:hAnsi="Times New Roman" w:cs="Times New Roman" w:hint="eastAsia"/>
          <w:sz w:val="24"/>
          <w:szCs w:val="24"/>
        </w:rPr>
        <w:t>p</w:t>
      </w:r>
      <w:r w:rsidR="009C4A45" w:rsidRPr="009C4A45">
        <w:rPr>
          <w:rFonts w:ascii="Times New Roman" w:hAnsi="Times New Roman" w:cs="Times New Roman" w:hint="eastAsia"/>
          <w:sz w:val="24"/>
          <w:szCs w:val="24"/>
        </w:rPr>
        <w:t xml:space="preserve">rogressively </w:t>
      </w:r>
      <w:r w:rsidRPr="00C03D33">
        <w:rPr>
          <w:rFonts w:ascii="Times New Roman" w:hAnsi="Times New Roman" w:cs="Times New Roman"/>
          <w:sz w:val="24"/>
          <w:szCs w:val="24"/>
        </w:rPr>
        <w:t xml:space="preserve">reduces the sensitivity of PTF predictions to </w:t>
      </w:r>
      <w:r w:rsidR="0087722A">
        <w:rPr>
          <w:rFonts w:ascii="Times New Roman" w:hAnsi="Times New Roman" w:cs="Times New Roman"/>
          <w:sz w:val="24"/>
          <w:szCs w:val="24"/>
        </w:rPr>
        <w:t>dataset</w:t>
      </w:r>
      <w:r w:rsidR="00853F5A" w:rsidRPr="00C03D33">
        <w:rPr>
          <w:rFonts w:ascii="Times New Roman" w:hAnsi="Times New Roman" w:cs="Times New Roman"/>
          <w:sz w:val="24"/>
          <w:szCs w:val="24"/>
        </w:rPr>
        <w:t xml:space="preserve"> </w:t>
      </w:r>
      <w:r w:rsidR="00C76C3F">
        <w:rPr>
          <w:rFonts w:ascii="Times New Roman" w:hAnsi="Times New Roman" w:cs="Times New Roman"/>
          <w:sz w:val="24"/>
          <w:szCs w:val="24"/>
        </w:rPr>
        <w:t>dis</w:t>
      </w:r>
      <w:r w:rsidRPr="00C03D33">
        <w:rPr>
          <w:rFonts w:ascii="Times New Roman" w:hAnsi="Times New Roman" w:cs="Times New Roman"/>
          <w:sz w:val="24"/>
          <w:szCs w:val="24"/>
        </w:rPr>
        <w:t>similarity</w:t>
      </w:r>
      <w:r w:rsidR="000D7DAC">
        <w:rPr>
          <w:rFonts w:ascii="Times New Roman" w:hAnsi="Times New Roman" w:cs="Times New Roman"/>
          <w:sz w:val="24"/>
          <w:szCs w:val="24"/>
        </w:rPr>
        <w:t xml:space="preserve">. This is </w:t>
      </w:r>
      <w:r w:rsidRPr="00C03D33">
        <w:rPr>
          <w:rFonts w:ascii="Times New Roman" w:hAnsi="Times New Roman" w:cs="Times New Roman"/>
          <w:sz w:val="24"/>
          <w:szCs w:val="24"/>
        </w:rPr>
        <w:t xml:space="preserve">evidenced by a decreasing slope in the </w:t>
      </w:r>
      <w:bookmarkStart w:id="124" w:name="_Hlk206448735"/>
      <w:r w:rsidRPr="00C03D33">
        <w:rPr>
          <w:rFonts w:ascii="Times New Roman" w:hAnsi="Times New Roman" w:cs="Times New Roman" w:hint="eastAsia"/>
          <w:sz w:val="24"/>
          <w:szCs w:val="24"/>
        </w:rPr>
        <w:t>C</w:t>
      </w:r>
      <w:r w:rsidRPr="00C03D33">
        <w:rPr>
          <w:rFonts w:ascii="Times New Roman" w:hAnsi="Times New Roman" w:cs="Times New Roman"/>
          <w:sz w:val="24"/>
          <w:szCs w:val="24"/>
        </w:rPr>
        <w:t xml:space="preserve">D-RMSE relationship </w:t>
      </w:r>
      <w:bookmarkEnd w:id="124"/>
      <w:r w:rsidRPr="00C03D33">
        <w:rPr>
          <w:rFonts w:ascii="Times New Roman" w:hAnsi="Times New Roman" w:cs="Times New Roman"/>
          <w:sz w:val="24"/>
          <w:szCs w:val="24"/>
        </w:rPr>
        <w:t xml:space="preserve">across all soil characteristics. </w:t>
      </w:r>
      <w:r w:rsidR="00880EC1" w:rsidRPr="00880EC1">
        <w:rPr>
          <w:rFonts w:ascii="Times New Roman" w:hAnsi="Times New Roman" w:cs="Times New Roman" w:hint="eastAsia"/>
          <w:sz w:val="24"/>
          <w:szCs w:val="24"/>
        </w:rPr>
        <w:t>Consequently, the value of CD as an indicator of RMSE diminishes with increasing input complexity.</w:t>
      </w:r>
      <w:r w:rsidR="00880EC1">
        <w:rPr>
          <w:rFonts w:ascii="Times New Roman" w:hAnsi="Times New Roman" w:cs="Times New Roman" w:hint="eastAsia"/>
          <w:sz w:val="24"/>
          <w:szCs w:val="24"/>
        </w:rPr>
        <w:t xml:space="preserve"> </w:t>
      </w:r>
      <w:r w:rsidR="0076748D" w:rsidRPr="0076748D">
        <w:rPr>
          <w:rFonts w:ascii="Times New Roman" w:hAnsi="Times New Roman" w:cs="Times New Roman"/>
          <w:sz w:val="24"/>
          <w:szCs w:val="24"/>
        </w:rPr>
        <w:t>Such enhanced input complexity improves</w:t>
      </w:r>
      <w:r w:rsidR="0076748D">
        <w:rPr>
          <w:rFonts w:ascii="Times New Roman" w:hAnsi="Times New Roman" w:cs="Times New Roman"/>
          <w:sz w:val="24"/>
          <w:szCs w:val="24"/>
        </w:rPr>
        <w:t xml:space="preserve"> </w:t>
      </w:r>
      <w:r w:rsidRPr="00C03D33">
        <w:rPr>
          <w:rFonts w:ascii="Times New Roman" w:hAnsi="Times New Roman" w:cs="Times New Roman"/>
          <w:sz w:val="24"/>
          <w:szCs w:val="24"/>
        </w:rPr>
        <w:t xml:space="preserve">the robustness of PTFs, particularly </w:t>
      </w:r>
      <w:r w:rsidR="009C4A45">
        <w:rPr>
          <w:rFonts w:ascii="Times New Roman" w:hAnsi="Times New Roman" w:cs="Times New Roman" w:hint="eastAsia"/>
          <w:sz w:val="24"/>
          <w:szCs w:val="24"/>
        </w:rPr>
        <w:t xml:space="preserve">for </w:t>
      </w:r>
      <w:r w:rsidR="009C4A45">
        <w:rPr>
          <w:rFonts w:ascii="Times New Roman" w:hAnsi="Times New Roman" w:cs="Times New Roman"/>
          <w:sz w:val="24"/>
          <w:szCs w:val="24"/>
        </w:rPr>
        <w:t>application</w:t>
      </w:r>
      <w:r w:rsidR="009C4A45">
        <w:rPr>
          <w:rFonts w:ascii="Times New Roman" w:hAnsi="Times New Roman" w:cs="Times New Roman" w:hint="eastAsia"/>
          <w:sz w:val="24"/>
          <w:szCs w:val="24"/>
        </w:rPr>
        <w:t>s</w:t>
      </w:r>
      <w:r w:rsidRPr="00C03D33">
        <w:rPr>
          <w:rFonts w:ascii="Times New Roman" w:hAnsi="Times New Roman" w:cs="Times New Roman"/>
          <w:sz w:val="24"/>
          <w:szCs w:val="24"/>
        </w:rPr>
        <w:t xml:space="preserve"> to large</w:t>
      </w:r>
      <w:r w:rsidR="009C4A45">
        <w:rPr>
          <w:rFonts w:ascii="Times New Roman" w:hAnsi="Times New Roman" w:cs="Times New Roman" w:hint="eastAsia"/>
          <w:sz w:val="24"/>
          <w:szCs w:val="24"/>
        </w:rPr>
        <w:t xml:space="preserve"> and diverse</w:t>
      </w:r>
      <w:r w:rsidRPr="00C03D33">
        <w:rPr>
          <w:rFonts w:ascii="Times New Roman" w:hAnsi="Times New Roman" w:cs="Times New Roman"/>
          <w:sz w:val="24"/>
          <w:szCs w:val="24"/>
        </w:rPr>
        <w:t xml:space="preserve"> </w:t>
      </w:r>
      <w:r w:rsidR="0087722A">
        <w:rPr>
          <w:rFonts w:ascii="Times New Roman" w:hAnsi="Times New Roman" w:cs="Times New Roman"/>
          <w:sz w:val="24"/>
          <w:szCs w:val="24"/>
        </w:rPr>
        <w:t>dataset</w:t>
      </w:r>
      <w:r w:rsidR="00853F5A" w:rsidRPr="00C03D33">
        <w:rPr>
          <w:rFonts w:ascii="Times New Roman" w:hAnsi="Times New Roman" w:cs="Times New Roman"/>
          <w:sz w:val="24"/>
          <w:szCs w:val="24"/>
        </w:rPr>
        <w:t>s</w:t>
      </w:r>
      <w:r w:rsidRPr="00C03D33">
        <w:rPr>
          <w:rFonts w:ascii="Times New Roman" w:hAnsi="Times New Roman" w:cs="Times New Roman"/>
          <w:sz w:val="24"/>
          <w:szCs w:val="24"/>
        </w:rPr>
        <w:t>, such as NCSS and HYBRAS</w:t>
      </w:r>
      <w:r w:rsidRPr="00C03D33">
        <w:rPr>
          <w:rFonts w:ascii="Times New Roman" w:hAnsi="Times New Roman" w:cs="Times New Roman" w:hint="eastAsia"/>
          <w:sz w:val="24"/>
          <w:szCs w:val="24"/>
        </w:rPr>
        <w:t>-</w:t>
      </w:r>
      <w:r w:rsidRPr="00C03D33">
        <w:rPr>
          <w:rFonts w:ascii="Times New Roman" w:hAnsi="Times New Roman" w:cs="Times New Roman"/>
          <w:sz w:val="24"/>
          <w:szCs w:val="24"/>
        </w:rPr>
        <w:t>V2.</w:t>
      </w:r>
    </w:p>
    <w:p w14:paraId="55A7A8C6" w14:textId="5C30DF0C" w:rsidR="00C325E4" w:rsidRDefault="00C03D33" w:rsidP="00973579">
      <w:pPr>
        <w:spacing w:line="400" w:lineRule="exact"/>
        <w:ind w:firstLineChars="200" w:firstLine="480"/>
        <w:rPr>
          <w:rFonts w:ascii="Times New Roman" w:hAnsi="Times New Roman" w:cs="Times New Roman"/>
          <w:sz w:val="24"/>
          <w:szCs w:val="24"/>
        </w:rPr>
      </w:pPr>
      <w:bookmarkStart w:id="125" w:name="_Hlk206448748"/>
      <w:bookmarkStart w:id="126" w:name="_Hlk215435408"/>
      <w:r w:rsidRPr="00C03D33">
        <w:rPr>
          <w:rFonts w:ascii="Times New Roman" w:hAnsi="Times New Roman" w:cs="Times New Roman"/>
          <w:sz w:val="24"/>
          <w:szCs w:val="24"/>
        </w:rPr>
        <w:t>In conclusion, this study highlight</w:t>
      </w:r>
      <w:r w:rsidRPr="00C03D33">
        <w:rPr>
          <w:rFonts w:ascii="Times New Roman" w:hAnsi="Times New Roman" w:cs="Times New Roman" w:hint="eastAsia"/>
          <w:sz w:val="24"/>
          <w:szCs w:val="24"/>
        </w:rPr>
        <w:t>s</w:t>
      </w:r>
      <w:r w:rsidRPr="00C03D33">
        <w:rPr>
          <w:rFonts w:ascii="Times New Roman" w:hAnsi="Times New Roman" w:cs="Times New Roman"/>
          <w:sz w:val="24"/>
          <w:szCs w:val="24"/>
        </w:rPr>
        <w:t xml:space="preserve"> the importance of addressing both </w:t>
      </w:r>
      <w:bookmarkStart w:id="127" w:name="_Hlk215435370"/>
      <w:r w:rsidRPr="00C03D33">
        <w:rPr>
          <w:rFonts w:ascii="Times New Roman" w:hAnsi="Times New Roman" w:cs="Times New Roman"/>
          <w:sz w:val="24"/>
          <w:szCs w:val="24"/>
        </w:rPr>
        <w:t>residual</w:t>
      </w:r>
      <w:r w:rsidR="009C4A45">
        <w:rPr>
          <w:rFonts w:ascii="Times New Roman" w:hAnsi="Times New Roman" w:cs="Times New Roman" w:hint="eastAsia"/>
          <w:sz w:val="24"/>
          <w:szCs w:val="24"/>
        </w:rPr>
        <w:t>-input</w:t>
      </w:r>
      <w:r w:rsidRPr="00C03D33">
        <w:rPr>
          <w:rFonts w:ascii="Times New Roman" w:hAnsi="Times New Roman" w:cs="Times New Roman"/>
          <w:sz w:val="24"/>
          <w:szCs w:val="24"/>
        </w:rPr>
        <w:t xml:space="preserve"> </w:t>
      </w:r>
      <w:bookmarkEnd w:id="127"/>
      <w:r w:rsidRPr="00C03D33">
        <w:rPr>
          <w:rFonts w:ascii="Times New Roman" w:hAnsi="Times New Roman" w:cs="Times New Roman"/>
          <w:sz w:val="24"/>
          <w:szCs w:val="24"/>
        </w:rPr>
        <w:t xml:space="preserve">correlations and </w:t>
      </w:r>
      <w:bookmarkStart w:id="128" w:name="_Hlk215435390"/>
      <w:r w:rsidR="003A77FD">
        <w:rPr>
          <w:rFonts w:ascii="Times New Roman" w:hAnsi="Times New Roman" w:cs="Times New Roman"/>
          <w:sz w:val="24"/>
          <w:szCs w:val="24"/>
        </w:rPr>
        <w:t xml:space="preserve">input-input </w:t>
      </w:r>
      <w:bookmarkEnd w:id="128"/>
      <w:r w:rsidR="0087722A">
        <w:rPr>
          <w:rFonts w:ascii="Times New Roman" w:hAnsi="Times New Roman" w:cs="Times New Roman"/>
          <w:sz w:val="24"/>
          <w:szCs w:val="24"/>
        </w:rPr>
        <w:t>dataset</w:t>
      </w:r>
      <w:r w:rsidR="00853F5A" w:rsidRPr="00C03D33">
        <w:rPr>
          <w:rFonts w:ascii="Times New Roman" w:hAnsi="Times New Roman" w:cs="Times New Roman"/>
          <w:sz w:val="24"/>
          <w:szCs w:val="24"/>
        </w:rPr>
        <w:t xml:space="preserve"> </w:t>
      </w:r>
      <w:r w:rsidRPr="00C03D33">
        <w:rPr>
          <w:rFonts w:ascii="Times New Roman" w:hAnsi="Times New Roman" w:cs="Times New Roman"/>
          <w:sz w:val="24"/>
          <w:szCs w:val="24"/>
        </w:rPr>
        <w:t xml:space="preserve">similarity to improve PTF performance across heterogeneous soil environments. The findings suggest that PTF development should leverage diverse, representative </w:t>
      </w:r>
      <w:r w:rsidR="0087722A">
        <w:rPr>
          <w:rFonts w:ascii="Times New Roman" w:hAnsi="Times New Roman" w:cs="Times New Roman"/>
          <w:sz w:val="24"/>
          <w:szCs w:val="24"/>
        </w:rPr>
        <w:t>dataset</w:t>
      </w:r>
      <w:r w:rsidR="00853F5A" w:rsidRPr="00C03D33">
        <w:rPr>
          <w:rFonts w:ascii="Times New Roman" w:hAnsi="Times New Roman" w:cs="Times New Roman"/>
          <w:sz w:val="24"/>
          <w:szCs w:val="24"/>
        </w:rPr>
        <w:t>s</w:t>
      </w:r>
      <w:r w:rsidR="009C4A45">
        <w:rPr>
          <w:rFonts w:ascii="Times New Roman" w:hAnsi="Times New Roman" w:cs="Times New Roman" w:hint="eastAsia"/>
          <w:sz w:val="24"/>
          <w:szCs w:val="24"/>
        </w:rPr>
        <w:t xml:space="preserve">, particularly to reduce biases in underrepresented soils such as those in </w:t>
      </w:r>
      <w:r w:rsidRPr="00C03D33">
        <w:rPr>
          <w:rFonts w:ascii="Times New Roman" w:hAnsi="Times New Roman" w:cs="Times New Roman"/>
          <w:sz w:val="24"/>
          <w:szCs w:val="24"/>
        </w:rPr>
        <w:t xml:space="preserve">tropical regions. Future research should focus on refining input selection strategies to enhance prediction </w:t>
      </w:r>
      <w:r w:rsidR="00125B89">
        <w:rPr>
          <w:rFonts w:ascii="Times New Roman" w:hAnsi="Times New Roman" w:cs="Times New Roman" w:hint="eastAsia"/>
          <w:sz w:val="24"/>
          <w:szCs w:val="24"/>
        </w:rPr>
        <w:t>performance</w:t>
      </w:r>
      <w:r w:rsidR="00125B89" w:rsidRPr="00C03D33">
        <w:rPr>
          <w:rFonts w:ascii="Times New Roman" w:hAnsi="Times New Roman" w:cs="Times New Roman"/>
          <w:sz w:val="24"/>
          <w:szCs w:val="24"/>
        </w:rPr>
        <w:t xml:space="preserve"> </w:t>
      </w:r>
      <w:r w:rsidRPr="00C03D33">
        <w:rPr>
          <w:rFonts w:ascii="Times New Roman" w:hAnsi="Times New Roman" w:cs="Times New Roman"/>
          <w:sz w:val="24"/>
          <w:szCs w:val="24"/>
        </w:rPr>
        <w:t xml:space="preserve">and generalizability across </w:t>
      </w:r>
      <w:r w:rsidR="006F0C10">
        <w:rPr>
          <w:rFonts w:ascii="Times New Roman" w:hAnsi="Times New Roman" w:cs="Times New Roman"/>
          <w:sz w:val="24"/>
          <w:szCs w:val="24"/>
        </w:rPr>
        <w:t xml:space="preserve">diverse </w:t>
      </w:r>
      <w:r w:rsidRPr="00C03D33">
        <w:rPr>
          <w:rFonts w:ascii="Times New Roman" w:hAnsi="Times New Roman" w:cs="Times New Roman"/>
          <w:sz w:val="24"/>
          <w:szCs w:val="24"/>
        </w:rPr>
        <w:t xml:space="preserve">soil </w:t>
      </w:r>
      <w:r w:rsidR="006F0C10">
        <w:rPr>
          <w:rFonts w:ascii="Times New Roman" w:hAnsi="Times New Roman" w:cs="Times New Roman"/>
          <w:sz w:val="24"/>
          <w:szCs w:val="24"/>
        </w:rPr>
        <w:t>properties</w:t>
      </w:r>
      <w:r w:rsidRPr="00C03D33">
        <w:rPr>
          <w:rFonts w:ascii="Times New Roman" w:hAnsi="Times New Roman" w:cs="Times New Roman"/>
          <w:sz w:val="24"/>
          <w:szCs w:val="24"/>
        </w:rPr>
        <w:t>.</w:t>
      </w:r>
    </w:p>
    <w:p w14:paraId="0624CC2E" w14:textId="0E9DB0D4" w:rsidR="00C325E4" w:rsidRDefault="00626016" w:rsidP="00973579">
      <w:pPr>
        <w:spacing w:line="400" w:lineRule="exact"/>
        <w:ind w:firstLineChars="200" w:firstLine="480"/>
        <w:rPr>
          <w:rFonts w:ascii="Times New Roman" w:hAnsi="Times New Roman" w:cs="Times New Roman"/>
          <w:sz w:val="24"/>
          <w:szCs w:val="24"/>
        </w:rPr>
      </w:pPr>
      <w:r>
        <w:rPr>
          <w:rFonts w:ascii="Times New Roman" w:hAnsi="Times New Roman" w:cs="Times New Roman"/>
          <w:sz w:val="24"/>
          <w:szCs w:val="28"/>
        </w:rPr>
        <w:t xml:space="preserve">In addition, we suggest that </w:t>
      </w:r>
      <w:r w:rsidR="00B60E28">
        <w:rPr>
          <w:rFonts w:ascii="Times New Roman" w:hAnsi="Times New Roman" w:cs="Times New Roman"/>
          <w:sz w:val="24"/>
          <w:szCs w:val="28"/>
        </w:rPr>
        <w:t xml:space="preserve">papers on </w:t>
      </w:r>
      <w:r w:rsidR="00275C09">
        <w:rPr>
          <w:rFonts w:ascii="Times New Roman" w:hAnsi="Times New Roman" w:cs="Times New Roman"/>
          <w:sz w:val="24"/>
          <w:szCs w:val="28"/>
        </w:rPr>
        <w:t>newly developed PTF</w:t>
      </w:r>
      <w:r w:rsidR="00B60E28">
        <w:rPr>
          <w:rFonts w:ascii="Times New Roman" w:hAnsi="Times New Roman" w:cs="Times New Roman"/>
          <w:sz w:val="24"/>
          <w:szCs w:val="28"/>
        </w:rPr>
        <w:t>s</w:t>
      </w:r>
      <w:r w:rsidR="00275C09">
        <w:rPr>
          <w:rFonts w:ascii="Times New Roman" w:hAnsi="Times New Roman" w:cs="Times New Roman"/>
          <w:sz w:val="24"/>
          <w:szCs w:val="28"/>
        </w:rPr>
        <w:t xml:space="preserve"> </w:t>
      </w:r>
      <w:r w:rsidR="00C76C3F">
        <w:rPr>
          <w:rFonts w:ascii="Times New Roman" w:hAnsi="Times New Roman" w:cs="Times New Roman"/>
          <w:sz w:val="24"/>
          <w:szCs w:val="28"/>
        </w:rPr>
        <w:t>should</w:t>
      </w:r>
      <w:r>
        <w:rPr>
          <w:rFonts w:ascii="Times New Roman" w:hAnsi="Times New Roman" w:cs="Times New Roman"/>
          <w:sz w:val="24"/>
          <w:szCs w:val="28"/>
        </w:rPr>
        <w:t xml:space="preserve"> </w:t>
      </w:r>
      <w:r w:rsidR="00275C09">
        <w:rPr>
          <w:rFonts w:ascii="Times New Roman" w:hAnsi="Times New Roman" w:cs="Times New Roman"/>
          <w:sz w:val="24"/>
          <w:szCs w:val="28"/>
        </w:rPr>
        <w:t xml:space="preserve">also report the input </w:t>
      </w:r>
      <w:r w:rsidR="00B60E28">
        <w:rPr>
          <w:rFonts w:ascii="Times New Roman" w:hAnsi="Times New Roman" w:cs="Times New Roman"/>
          <w:sz w:val="24"/>
          <w:szCs w:val="28"/>
        </w:rPr>
        <w:t>data</w:t>
      </w:r>
      <w:r w:rsidR="00275C09">
        <w:rPr>
          <w:rFonts w:ascii="Times New Roman" w:hAnsi="Times New Roman" w:cs="Times New Roman"/>
          <w:sz w:val="24"/>
          <w:szCs w:val="28"/>
        </w:rPr>
        <w:t xml:space="preserve"> used for training</w:t>
      </w:r>
      <w:r w:rsidR="005A7B86">
        <w:rPr>
          <w:rFonts w:ascii="Times New Roman" w:hAnsi="Times New Roman" w:cs="Times New Roman"/>
          <w:sz w:val="24"/>
          <w:szCs w:val="28"/>
        </w:rPr>
        <w:t xml:space="preserve">. This would enable </w:t>
      </w:r>
      <w:r w:rsidR="00E53332" w:rsidRPr="0003390B">
        <w:rPr>
          <w:rFonts w:ascii="Times New Roman" w:hAnsi="Times New Roman" w:cs="Times New Roman"/>
          <w:sz w:val="24"/>
          <w:szCs w:val="28"/>
        </w:rPr>
        <w:t>users</w:t>
      </w:r>
      <w:r w:rsidR="001E5704">
        <w:rPr>
          <w:rFonts w:ascii="Times New Roman" w:hAnsi="Times New Roman" w:cs="Times New Roman" w:hint="eastAsia"/>
          <w:sz w:val="24"/>
          <w:szCs w:val="28"/>
        </w:rPr>
        <w:t xml:space="preserve"> </w:t>
      </w:r>
      <w:r w:rsidR="001E5704" w:rsidRPr="001E5704">
        <w:rPr>
          <w:rFonts w:ascii="Times New Roman" w:hAnsi="Times New Roman" w:cs="Times New Roman" w:hint="eastAsia"/>
          <w:sz w:val="24"/>
          <w:szCs w:val="28"/>
        </w:rPr>
        <w:t xml:space="preserve">to run data diagnostics, calculate </w:t>
      </w:r>
      <w:r w:rsidR="007B6D0A" w:rsidRPr="00C03D33">
        <w:rPr>
          <w:rFonts w:ascii="Times New Roman" w:hAnsi="Times New Roman" w:cs="Times New Roman"/>
          <w:sz w:val="24"/>
          <w:szCs w:val="24"/>
        </w:rPr>
        <w:t>residual</w:t>
      </w:r>
      <w:r w:rsidR="007B6D0A">
        <w:rPr>
          <w:rFonts w:ascii="Times New Roman" w:hAnsi="Times New Roman" w:cs="Times New Roman" w:hint="eastAsia"/>
          <w:sz w:val="24"/>
          <w:szCs w:val="24"/>
        </w:rPr>
        <w:t>-input</w:t>
      </w:r>
      <w:r w:rsidR="007B6D0A" w:rsidRPr="00C03D33">
        <w:rPr>
          <w:rFonts w:ascii="Times New Roman" w:hAnsi="Times New Roman" w:cs="Times New Roman"/>
          <w:sz w:val="24"/>
          <w:szCs w:val="24"/>
        </w:rPr>
        <w:t xml:space="preserve"> </w:t>
      </w:r>
      <w:r w:rsidR="001E5704" w:rsidRPr="001E5704">
        <w:rPr>
          <w:rFonts w:ascii="Times New Roman" w:hAnsi="Times New Roman" w:cs="Times New Roman" w:hint="eastAsia"/>
          <w:sz w:val="24"/>
          <w:szCs w:val="28"/>
        </w:rPr>
        <w:t>correlation</w:t>
      </w:r>
      <w:r w:rsidR="00612A27">
        <w:rPr>
          <w:rFonts w:ascii="Times New Roman" w:hAnsi="Times New Roman" w:cs="Times New Roman"/>
          <w:sz w:val="24"/>
          <w:szCs w:val="28"/>
        </w:rPr>
        <w:t>s</w:t>
      </w:r>
      <w:r w:rsidR="001E5704" w:rsidRPr="001E5704">
        <w:rPr>
          <w:rFonts w:ascii="Times New Roman" w:hAnsi="Times New Roman" w:cs="Times New Roman" w:hint="eastAsia"/>
          <w:sz w:val="24"/>
          <w:szCs w:val="28"/>
        </w:rPr>
        <w:t xml:space="preserve"> </w:t>
      </w:r>
      <w:r w:rsidR="007B6D0A">
        <w:rPr>
          <w:rFonts w:ascii="Times New Roman" w:hAnsi="Times New Roman" w:cs="Times New Roman"/>
          <w:sz w:val="24"/>
          <w:szCs w:val="28"/>
        </w:rPr>
        <w:t xml:space="preserve">and </w:t>
      </w:r>
      <w:r w:rsidR="007B6D0A" w:rsidRPr="001E5704">
        <w:rPr>
          <w:rFonts w:ascii="Times New Roman" w:hAnsi="Times New Roman" w:cs="Times New Roman" w:hint="eastAsia"/>
          <w:sz w:val="24"/>
          <w:szCs w:val="28"/>
        </w:rPr>
        <w:t>data similarity</w:t>
      </w:r>
      <w:r w:rsidR="004F1071">
        <w:rPr>
          <w:rFonts w:ascii="Times New Roman" w:hAnsi="Times New Roman" w:cs="Times New Roman" w:hint="eastAsia"/>
          <w:sz w:val="24"/>
          <w:szCs w:val="28"/>
        </w:rPr>
        <w:t>,</w:t>
      </w:r>
      <w:r w:rsidR="007B6D0A" w:rsidRPr="001E5704">
        <w:rPr>
          <w:rFonts w:ascii="Times New Roman" w:hAnsi="Times New Roman" w:cs="Times New Roman" w:hint="eastAsia"/>
          <w:sz w:val="24"/>
          <w:szCs w:val="28"/>
        </w:rPr>
        <w:t xml:space="preserve"> </w:t>
      </w:r>
      <w:r w:rsidR="00E53332" w:rsidRPr="00EE3EEC">
        <w:rPr>
          <w:rFonts w:ascii="Times New Roman" w:hAnsi="Times New Roman" w:cs="Times New Roman"/>
          <w:sz w:val="24"/>
          <w:szCs w:val="28"/>
        </w:rPr>
        <w:t xml:space="preserve">and roughly estimate </w:t>
      </w:r>
      <w:r w:rsidR="004F1071">
        <w:rPr>
          <w:rFonts w:ascii="Times New Roman" w:hAnsi="Times New Roman" w:cs="Times New Roman" w:hint="eastAsia"/>
          <w:sz w:val="24"/>
          <w:szCs w:val="28"/>
        </w:rPr>
        <w:t xml:space="preserve">the </w:t>
      </w:r>
      <w:r w:rsidR="00F76990" w:rsidRPr="00EE3EEC">
        <w:rPr>
          <w:rFonts w:ascii="Times New Roman" w:hAnsi="Times New Roman" w:cs="Times New Roman"/>
          <w:sz w:val="24"/>
          <w:szCs w:val="24"/>
        </w:rPr>
        <w:t xml:space="preserve">RMSE of </w:t>
      </w:r>
      <w:r w:rsidR="005D6DAF">
        <w:rPr>
          <w:rFonts w:ascii="Times New Roman" w:hAnsi="Times New Roman" w:cs="Times New Roman"/>
          <w:sz w:val="24"/>
          <w:szCs w:val="24"/>
        </w:rPr>
        <w:t xml:space="preserve">the </w:t>
      </w:r>
      <w:r w:rsidR="00F76990" w:rsidRPr="00EE3EEC">
        <w:rPr>
          <w:rFonts w:ascii="Times New Roman" w:hAnsi="Times New Roman" w:cs="Times New Roman"/>
          <w:sz w:val="24"/>
          <w:szCs w:val="28"/>
        </w:rPr>
        <w:t xml:space="preserve">PTF </w:t>
      </w:r>
      <w:r w:rsidR="00E53332" w:rsidRPr="00EE3EEC">
        <w:rPr>
          <w:rFonts w:ascii="Times New Roman" w:hAnsi="Times New Roman" w:cs="Times New Roman"/>
          <w:sz w:val="24"/>
          <w:szCs w:val="28"/>
        </w:rPr>
        <w:t xml:space="preserve">based on the </w:t>
      </w:r>
      <w:bookmarkStart w:id="129" w:name="_Hlk216080359"/>
      <w:r w:rsidR="00F76990" w:rsidRPr="00EE3EEC">
        <w:rPr>
          <w:rFonts w:ascii="Times New Roman" w:hAnsi="Times New Roman" w:cs="Times New Roman"/>
          <w:sz w:val="24"/>
          <w:szCs w:val="24"/>
        </w:rPr>
        <w:t xml:space="preserve">CD-RMSE </w:t>
      </w:r>
      <w:bookmarkEnd w:id="129"/>
      <w:r w:rsidR="00F76990" w:rsidRPr="00EE3EEC">
        <w:rPr>
          <w:rFonts w:ascii="Times New Roman" w:hAnsi="Times New Roman" w:cs="Times New Roman"/>
          <w:sz w:val="24"/>
          <w:szCs w:val="24"/>
        </w:rPr>
        <w:t xml:space="preserve">relationship </w:t>
      </w:r>
      <w:r w:rsidR="00E53332" w:rsidRPr="00EE3EEC">
        <w:rPr>
          <w:rFonts w:ascii="Times New Roman" w:hAnsi="Times New Roman" w:cs="Times New Roman"/>
          <w:sz w:val="24"/>
          <w:szCs w:val="24"/>
        </w:rPr>
        <w:t xml:space="preserve">derived in this study </w:t>
      </w:r>
      <w:r w:rsidR="00F76990" w:rsidRPr="00EE3EEC">
        <w:rPr>
          <w:rFonts w:ascii="Times New Roman" w:hAnsi="Times New Roman" w:cs="Times New Roman"/>
          <w:sz w:val="24"/>
          <w:szCs w:val="24"/>
        </w:rPr>
        <w:t>across soil characteristics</w:t>
      </w:r>
      <w:r w:rsidR="005D6DAF">
        <w:rPr>
          <w:rFonts w:ascii="Times New Roman" w:hAnsi="Times New Roman" w:cs="Times New Roman"/>
          <w:sz w:val="24"/>
          <w:szCs w:val="24"/>
        </w:rPr>
        <w:t xml:space="preserve">. This is </w:t>
      </w:r>
      <w:r w:rsidR="00C325E4" w:rsidRPr="00C325E4">
        <w:rPr>
          <w:rFonts w:ascii="Times New Roman" w:hAnsi="Times New Roman" w:cs="Times New Roman"/>
          <w:sz w:val="24"/>
          <w:szCs w:val="24"/>
        </w:rPr>
        <w:t xml:space="preserve">particularly </w:t>
      </w:r>
      <w:r w:rsidR="005D6DAF" w:rsidRPr="005D6DAF">
        <w:rPr>
          <w:rFonts w:ascii="Times New Roman" w:hAnsi="Times New Roman" w:cs="Times New Roman"/>
          <w:sz w:val="24"/>
          <w:szCs w:val="24"/>
        </w:rPr>
        <w:t xml:space="preserve">relevant </w:t>
      </w:r>
      <w:r w:rsidR="00C325E4" w:rsidRPr="00C325E4">
        <w:rPr>
          <w:rFonts w:ascii="Times New Roman" w:hAnsi="Times New Roman" w:cs="Times New Roman"/>
          <w:sz w:val="24"/>
          <w:szCs w:val="24"/>
        </w:rPr>
        <w:t xml:space="preserve">for simpler models with fewer inputs, as </w:t>
      </w:r>
      <w:r w:rsidR="005D6DAF">
        <w:rPr>
          <w:rFonts w:ascii="Times New Roman" w:hAnsi="Times New Roman" w:cs="Times New Roman"/>
          <w:sz w:val="24"/>
          <w:szCs w:val="24"/>
        </w:rPr>
        <w:t xml:space="preserve">the </w:t>
      </w:r>
      <w:r w:rsidR="005D6DAF" w:rsidRPr="005D6DAF">
        <w:rPr>
          <w:rFonts w:ascii="Times New Roman" w:hAnsi="Times New Roman" w:cs="Times New Roman"/>
          <w:sz w:val="24"/>
          <w:szCs w:val="24"/>
        </w:rPr>
        <w:t xml:space="preserve">CD-RMSE </w:t>
      </w:r>
      <w:r w:rsidR="00C325E4" w:rsidRPr="00C325E4">
        <w:rPr>
          <w:rFonts w:ascii="Times New Roman" w:hAnsi="Times New Roman" w:cs="Times New Roman"/>
          <w:sz w:val="24"/>
          <w:szCs w:val="24"/>
        </w:rPr>
        <w:t xml:space="preserve">relationship </w:t>
      </w:r>
      <w:r w:rsidR="007C3813" w:rsidRPr="007C3813">
        <w:rPr>
          <w:rFonts w:ascii="Times New Roman" w:hAnsi="Times New Roman" w:cs="Times New Roman"/>
          <w:sz w:val="24"/>
          <w:szCs w:val="24"/>
        </w:rPr>
        <w:t>is most pronounced in those cases</w:t>
      </w:r>
      <w:r w:rsidR="007C3813">
        <w:rPr>
          <w:rFonts w:ascii="Times New Roman" w:hAnsi="Times New Roman" w:cs="Times New Roman"/>
          <w:sz w:val="24"/>
          <w:szCs w:val="24"/>
        </w:rPr>
        <w:t xml:space="preserve">, and </w:t>
      </w:r>
      <w:r w:rsidR="00C325E4" w:rsidRPr="00C325E4">
        <w:rPr>
          <w:rFonts w:ascii="Times New Roman" w:hAnsi="Times New Roman" w:cs="Times New Roman"/>
          <w:sz w:val="24"/>
          <w:szCs w:val="24"/>
        </w:rPr>
        <w:t>diminishes with increasing input complexity.</w:t>
      </w:r>
      <w:bookmarkEnd w:id="125"/>
    </w:p>
    <w:bookmarkEnd w:id="121"/>
    <w:bookmarkEnd w:id="126"/>
    <w:p w14:paraId="16EDBDA2" w14:textId="77777777" w:rsidR="00973579" w:rsidRPr="00C03D33" w:rsidRDefault="00973579" w:rsidP="00973579">
      <w:pPr>
        <w:keepNext/>
        <w:keepLines/>
        <w:spacing w:beforeLines="100" w:before="240" w:afterLines="100" w:after="240"/>
        <w:outlineLvl w:val="0"/>
        <w:rPr>
          <w:rFonts w:ascii="Times New Roman" w:eastAsiaTheme="majorEastAsia" w:hAnsi="Times New Roman" w:cs="Times New Roman"/>
          <w:b/>
          <w:bCs/>
          <w:sz w:val="32"/>
          <w:szCs w:val="32"/>
        </w:rPr>
      </w:pPr>
      <w:r>
        <w:rPr>
          <w:rFonts w:ascii="Times New Roman" w:eastAsiaTheme="majorEastAsia" w:hAnsi="Times New Roman" w:cs="Times New Roman" w:hint="eastAsia"/>
          <w:b/>
          <w:bCs/>
          <w:sz w:val="32"/>
          <w:szCs w:val="32"/>
        </w:rPr>
        <w:t>5 Acknowledgments</w:t>
      </w:r>
    </w:p>
    <w:p w14:paraId="3990B769" w14:textId="41EDC004" w:rsidR="00C03D33" w:rsidRPr="00387300" w:rsidRDefault="00231E96" w:rsidP="00EC6758">
      <w:pPr>
        <w:spacing w:line="400" w:lineRule="exact"/>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Y. </w:t>
      </w:r>
      <w:r w:rsidR="00973579" w:rsidRPr="00387300">
        <w:rPr>
          <w:rFonts w:ascii="Times New Roman" w:hAnsi="Times New Roman" w:cs="Times New Roman"/>
          <w:sz w:val="24"/>
          <w:szCs w:val="24"/>
        </w:rPr>
        <w:t xml:space="preserve">Zhang was supported by the National Natural Science Foundation of China (grant numbers: 42472327, 42077168). </w:t>
      </w:r>
      <w:r>
        <w:rPr>
          <w:rFonts w:ascii="Times New Roman" w:hAnsi="Times New Roman" w:cs="Times New Roman" w:hint="eastAsia"/>
          <w:sz w:val="24"/>
          <w:szCs w:val="24"/>
        </w:rPr>
        <w:t xml:space="preserve">M.G. </w:t>
      </w:r>
      <w:r w:rsidR="007E5DEF" w:rsidRPr="00387300">
        <w:rPr>
          <w:rFonts w:ascii="Times New Roman" w:hAnsi="Times New Roman" w:cs="Times New Roman"/>
          <w:sz w:val="24"/>
          <w:szCs w:val="24"/>
        </w:rPr>
        <w:t xml:space="preserve">Schaap was supported, in part, by USDA-NIFA W-5188 Western Regional Soil Physicists and USDA-NRCS Award NR233A750023C022. </w:t>
      </w:r>
      <w:r>
        <w:rPr>
          <w:rFonts w:ascii="Times New Roman" w:hAnsi="Times New Roman" w:cs="Times New Roman" w:hint="eastAsia"/>
          <w:sz w:val="24"/>
          <w:szCs w:val="24"/>
        </w:rPr>
        <w:t xml:space="preserve">A. </w:t>
      </w:r>
      <w:r w:rsidRPr="00231E96">
        <w:rPr>
          <w:rFonts w:ascii="Times New Roman" w:hAnsi="Times New Roman" w:cs="Times New Roman" w:hint="eastAsia"/>
          <w:sz w:val="24"/>
          <w:szCs w:val="24"/>
        </w:rPr>
        <w:t>Nemes acknowledges support by the Climasoil project (Klimaforsk program, pr. no. 325253) funded by The Research Council of Norway.</w:t>
      </w:r>
      <w:r>
        <w:rPr>
          <w:rFonts w:ascii="Times New Roman" w:hAnsi="Times New Roman" w:cs="Times New Roman" w:hint="eastAsia"/>
          <w:sz w:val="24"/>
          <w:szCs w:val="24"/>
        </w:rPr>
        <w:t xml:space="preserve"> </w:t>
      </w:r>
      <w:r w:rsidR="00973579" w:rsidRPr="00387300">
        <w:rPr>
          <w:rFonts w:ascii="Times New Roman" w:hAnsi="Times New Roman" w:cs="Times New Roman"/>
          <w:sz w:val="24"/>
          <w:szCs w:val="24"/>
        </w:rPr>
        <w:t xml:space="preserve">The </w:t>
      </w:r>
      <w:r w:rsidR="004D56DF" w:rsidRPr="00387300">
        <w:rPr>
          <w:rFonts w:ascii="Times New Roman" w:hAnsi="Times New Roman" w:cs="Times New Roman"/>
          <w:kern w:val="0"/>
          <w:sz w:val="24"/>
          <w:szCs w:val="24"/>
          <w14:ligatures w14:val="none"/>
        </w:rPr>
        <w:t>National Cooperative Soil Survey</w:t>
      </w:r>
      <w:r w:rsidR="004D56DF" w:rsidRPr="00387300">
        <w:rPr>
          <w:rFonts w:ascii="Times New Roman" w:hAnsi="Times New Roman" w:cs="Times New Roman"/>
          <w:sz w:val="24"/>
          <w:szCs w:val="24"/>
        </w:rPr>
        <w:t xml:space="preserve"> (NCSS)</w:t>
      </w:r>
      <w:r w:rsidR="00973579" w:rsidRPr="00387300">
        <w:rPr>
          <w:rFonts w:ascii="Times New Roman" w:hAnsi="Times New Roman" w:cs="Times New Roman"/>
          <w:sz w:val="24"/>
          <w:szCs w:val="24"/>
        </w:rPr>
        <w:t xml:space="preserve"> database is available at </w:t>
      </w:r>
      <w:hyperlink r:id="rId35" w:history="1">
        <w:r w:rsidR="004D56DF" w:rsidRPr="00387300">
          <w:rPr>
            <w:rStyle w:val="af4"/>
            <w:rFonts w:ascii="Times New Roman" w:hAnsi="Times New Roman" w:cs="Times New Roman"/>
            <w:sz w:val="24"/>
            <w:szCs w:val="24"/>
          </w:rPr>
          <w:t>https://ncsslabdatamart.sc.egov.usda.gov/</w:t>
        </w:r>
      </w:hyperlink>
      <w:r w:rsidR="00BE5418" w:rsidRPr="00387300">
        <w:rPr>
          <w:rFonts w:ascii="Times New Roman" w:hAnsi="Times New Roman" w:cs="Times New Roman"/>
          <w:sz w:val="24"/>
          <w:szCs w:val="24"/>
        </w:rPr>
        <w:t xml:space="preserve">. </w:t>
      </w:r>
      <w:r w:rsidR="00EC6758" w:rsidRPr="00EC6758">
        <w:rPr>
          <w:rFonts w:ascii="Times New Roman" w:hAnsi="Times New Roman" w:cs="Times New Roman" w:hint="eastAsia"/>
          <w:sz w:val="24"/>
          <w:szCs w:val="24"/>
        </w:rPr>
        <w:t>The HYBRAS v1 (version 1) database can be accessed at</w:t>
      </w:r>
      <w:r w:rsidR="00EC6758">
        <w:rPr>
          <w:rFonts w:ascii="Times New Roman" w:hAnsi="Times New Roman" w:cs="Times New Roman" w:hint="eastAsia"/>
          <w:sz w:val="24"/>
          <w:szCs w:val="24"/>
        </w:rPr>
        <w:t xml:space="preserve"> </w:t>
      </w:r>
      <w:hyperlink r:id="rId36" w:history="1">
        <w:r w:rsidR="00EC6758" w:rsidRPr="00416F57">
          <w:rPr>
            <w:rStyle w:val="af4"/>
            <w:rFonts w:ascii="Times New Roman" w:hAnsi="Times New Roman" w:cs="Times New Roman" w:hint="eastAsia"/>
            <w:sz w:val="24"/>
            <w:szCs w:val="24"/>
          </w:rPr>
          <w:t>https://www.sgb.gov.br/hybras</w:t>
        </w:r>
      </w:hyperlink>
      <w:r w:rsidR="00EC6758">
        <w:rPr>
          <w:rFonts w:ascii="Times New Roman" w:hAnsi="Times New Roman" w:cs="Times New Roman" w:hint="eastAsia"/>
          <w:sz w:val="24"/>
          <w:szCs w:val="24"/>
        </w:rPr>
        <w:t>.</w:t>
      </w:r>
      <w:r w:rsidR="00C03D33" w:rsidRPr="00387300">
        <w:rPr>
          <w:rFonts w:ascii="Times New Roman" w:hAnsi="Times New Roman" w:cs="Times New Roman"/>
          <w:sz w:val="24"/>
          <w:szCs w:val="24"/>
        </w:rPr>
        <w:br w:type="page"/>
      </w:r>
    </w:p>
    <w:p w14:paraId="7FD8FC86" w14:textId="3620169E" w:rsidR="00C03D33" w:rsidRPr="00002F69" w:rsidRDefault="00C03D33" w:rsidP="00C03D33">
      <w:pPr>
        <w:keepNext/>
        <w:keepLines/>
        <w:spacing w:beforeLines="100" w:before="240" w:afterLines="100" w:after="240"/>
        <w:outlineLvl w:val="0"/>
        <w:rPr>
          <w:rFonts w:ascii="Times New Roman" w:eastAsiaTheme="majorEastAsia" w:hAnsi="Times New Roman" w:cs="Times New Roman"/>
          <w:b/>
          <w:bCs/>
          <w:sz w:val="32"/>
          <w:szCs w:val="32"/>
        </w:rPr>
      </w:pPr>
      <w:r w:rsidRPr="00002F69">
        <w:rPr>
          <w:rFonts w:ascii="Times New Roman" w:eastAsiaTheme="majorEastAsia" w:hAnsi="Times New Roman" w:cs="Times New Roman" w:hint="eastAsia"/>
          <w:b/>
          <w:bCs/>
          <w:sz w:val="32"/>
          <w:szCs w:val="32"/>
        </w:rPr>
        <w:lastRenderedPageBreak/>
        <w:t>Reference</w:t>
      </w:r>
      <w:r w:rsidR="00D06D08">
        <w:rPr>
          <w:rFonts w:ascii="Times New Roman" w:eastAsiaTheme="majorEastAsia" w:hAnsi="Times New Roman" w:cs="Times New Roman" w:hint="eastAsia"/>
          <w:b/>
          <w:bCs/>
          <w:sz w:val="32"/>
          <w:szCs w:val="32"/>
        </w:rPr>
        <w:t>s</w:t>
      </w:r>
    </w:p>
    <w:p w14:paraId="62300383" w14:textId="77777777" w:rsidR="00BD1179" w:rsidRPr="00080719" w:rsidRDefault="00C03D33" w:rsidP="00BD1179">
      <w:pPr>
        <w:pStyle w:val="af2"/>
        <w:rPr>
          <w:rFonts w:ascii="Times New Roman" w:hAnsi="Times New Roman" w:cs="Times New Roman"/>
        </w:rPr>
      </w:pPr>
      <w:r w:rsidRPr="00080719">
        <w:rPr>
          <w:rFonts w:ascii="Times New Roman" w:hAnsi="Times New Roman" w:cs="Times New Roman"/>
          <w:sz w:val="20"/>
          <w:szCs w:val="20"/>
        </w:rPr>
        <w:fldChar w:fldCharType="begin"/>
      </w:r>
      <w:r w:rsidR="001E298F" w:rsidRPr="00080719">
        <w:rPr>
          <w:rFonts w:ascii="Times New Roman" w:hAnsi="Times New Roman" w:cs="Times New Roman"/>
          <w:sz w:val="20"/>
          <w:szCs w:val="20"/>
        </w:rPr>
        <w:instrText xml:space="preserve"> ADDIN ZOTERO_BIBL {"uncited":[],"omitted":[],"custom":[]} CSL_BIBLIOGRAPHY </w:instrText>
      </w:r>
      <w:r w:rsidRPr="00080719">
        <w:rPr>
          <w:rFonts w:ascii="Times New Roman" w:hAnsi="Times New Roman" w:cs="Times New Roman"/>
          <w:sz w:val="20"/>
          <w:szCs w:val="20"/>
        </w:rPr>
        <w:fldChar w:fldCharType="separate"/>
      </w:r>
      <w:r w:rsidR="00BD1179" w:rsidRPr="00080719">
        <w:rPr>
          <w:rFonts w:ascii="Times New Roman" w:hAnsi="Times New Roman" w:cs="Times New Roman"/>
        </w:rPr>
        <w:t>Arora, V., 2002. Modeling Vegetation as a Dynamic Component in Soil‐Vegetation‐Atmosphere Transfer Schemes and Hydrological Models. Reviews of Geophysics 40. https://doi.org/10.1029/2001RG000103</w:t>
      </w:r>
    </w:p>
    <w:p w14:paraId="6703A65C"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Basset, C., Abou Najm, M., Ghezzehei, T., Hao, X., Daccache, A., 2023. How does soil structure affect water infiltration? A meta-data systematic review. Soil and Tillage Research 226, 105577. https://doi.org/10.1016/j.still.2022.105577</w:t>
      </w:r>
    </w:p>
    <w:p w14:paraId="1211F53C" w14:textId="7E4A371B"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Bayabil, H.K., Dile, Y.T., Tebebu, T.Y., Engda, T.A., Steenhuis, T.S., 2019. Evaluating infiltration models and pedotransfer functions: Implications for hydrologic modeling. Geoderma 338, 159</w:t>
      </w:r>
      <w:r w:rsidR="00294E33">
        <w:rPr>
          <w:rFonts w:ascii="Times New Roman" w:hAnsi="Times New Roman" w:cs="Times New Roman" w:hint="eastAsia"/>
        </w:rPr>
        <w:t>-</w:t>
      </w:r>
      <w:r w:rsidRPr="00080719">
        <w:rPr>
          <w:rFonts w:ascii="Times New Roman" w:hAnsi="Times New Roman" w:cs="Times New Roman"/>
        </w:rPr>
        <w:t>169. https://doi.org/10.1016/j.geoderma.2018.11.028</w:t>
      </w:r>
    </w:p>
    <w:p w14:paraId="55F9C228" w14:textId="39C141A6"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Bigeard, G., Coudert, B., Chirouze, J., Er-Raki, S., Boulet, G., Ceschia, E., Jarlan, L., 2019. Ability of a soil</w:t>
      </w:r>
      <w:r w:rsidR="00294E33">
        <w:rPr>
          <w:rFonts w:ascii="Times New Roman" w:hAnsi="Times New Roman" w:cs="Times New Roman" w:hint="eastAsia"/>
        </w:rPr>
        <w:t>-</w:t>
      </w:r>
      <w:r w:rsidRPr="00080719">
        <w:rPr>
          <w:rFonts w:ascii="Times New Roman" w:hAnsi="Times New Roman" w:cs="Times New Roman"/>
        </w:rPr>
        <w:t>vegetation</w:t>
      </w:r>
      <w:r w:rsidR="00294E33">
        <w:rPr>
          <w:rFonts w:ascii="Times New Roman" w:hAnsi="Times New Roman" w:cs="Times New Roman" w:hint="eastAsia"/>
        </w:rPr>
        <w:t>-</w:t>
      </w:r>
      <w:r w:rsidRPr="00080719">
        <w:rPr>
          <w:rFonts w:ascii="Times New Roman" w:hAnsi="Times New Roman" w:cs="Times New Roman"/>
        </w:rPr>
        <w:t>atmosphere transfer model and a two-source energy balance model to predict evapotranspiration for several crops and climate conditions. Hydrol. Earth Syst. Sci. 23, 5033</w:t>
      </w:r>
      <w:r w:rsidR="00294E33">
        <w:rPr>
          <w:rFonts w:ascii="Times New Roman" w:hAnsi="Times New Roman" w:cs="Times New Roman" w:hint="eastAsia"/>
        </w:rPr>
        <w:t>-</w:t>
      </w:r>
      <w:r w:rsidRPr="00080719">
        <w:rPr>
          <w:rFonts w:ascii="Times New Roman" w:hAnsi="Times New Roman" w:cs="Times New Roman"/>
        </w:rPr>
        <w:t>5058. https://doi.org/10.5194/hess-23-5033-2019</w:t>
      </w:r>
    </w:p>
    <w:p w14:paraId="699A5DAF"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Blanka-Végi, V., Tobak, Z., Sipos, G., Barta, K., Szabó, B., Van Leeuwen, B., 2025. Estimation of the Spatiotemporal Variability of Surface soil Moisture Using Machine Learning Methods Integrating Satellite and Ground-based Soil Moisture and Environmental Data. Water Resour Manage. https://doi.org/10.1007/s11269-024-04069-3</w:t>
      </w:r>
    </w:p>
    <w:p w14:paraId="6208E4A7" w14:textId="5B96CDED"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Bouma, J., 1989. Using soil survey data for quantitative land evaluation, in: Stewart, B.A. (Ed.), Advances in Soil Science, Advances in Soil Science. Springer US, New York, NY, pp. 177</w:t>
      </w:r>
      <w:r w:rsidR="00294E33">
        <w:rPr>
          <w:rFonts w:ascii="Times New Roman" w:hAnsi="Times New Roman" w:cs="Times New Roman" w:hint="eastAsia"/>
        </w:rPr>
        <w:t>-</w:t>
      </w:r>
      <w:r w:rsidRPr="00080719">
        <w:rPr>
          <w:rFonts w:ascii="Times New Roman" w:hAnsi="Times New Roman" w:cs="Times New Roman"/>
        </w:rPr>
        <w:t>213. https://doi.org/10.1007/978-1-4612-3532-3_4</w:t>
      </w:r>
    </w:p>
    <w:p w14:paraId="0A38D1F5"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Brooks, R.H., Corey, A.T., 1964. Hydraulic properties of porous media. In Hydrology papers (p. 37). https://doi.org/Colorado%2520State%2520University.</w:t>
      </w:r>
    </w:p>
    <w:p w14:paraId="40DB5E13" w14:textId="0894273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Carsel, R.F., Parrish, R.S., 1988. Developing joint probability distributions of soil water retention characteristics. Water Resour. Res. 24, 755</w:t>
      </w:r>
      <w:r w:rsidR="00294E33">
        <w:rPr>
          <w:rFonts w:ascii="Times New Roman" w:hAnsi="Times New Roman" w:cs="Times New Roman" w:hint="eastAsia"/>
        </w:rPr>
        <w:t>-</w:t>
      </w:r>
      <w:r w:rsidRPr="00080719">
        <w:rPr>
          <w:rFonts w:ascii="Times New Roman" w:hAnsi="Times New Roman" w:cs="Times New Roman"/>
        </w:rPr>
        <w:t>769. https://doi.org/10.1029/WR024i005p00755</w:t>
      </w:r>
    </w:p>
    <w:p w14:paraId="3AB4CFFA" w14:textId="4D1A9D78"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Cornelis, W.M., Ronsyn, J., Van Meirvenne, M., Hartmann, R., 2001. Evaluation of Pedotransfer Functions for Predicting the Soil Moisture Retention Curve. Soil Science Soc of Amer J 65, 638</w:t>
      </w:r>
      <w:r w:rsidR="00294E33">
        <w:rPr>
          <w:rFonts w:ascii="Times New Roman" w:hAnsi="Times New Roman" w:cs="Times New Roman" w:hint="eastAsia"/>
        </w:rPr>
        <w:t>-</w:t>
      </w:r>
      <w:r w:rsidRPr="00080719">
        <w:rPr>
          <w:rFonts w:ascii="Times New Roman" w:hAnsi="Times New Roman" w:cs="Times New Roman"/>
        </w:rPr>
        <w:t>648. https://doi.org/10.2136/sssaj2001.653638x</w:t>
      </w:r>
    </w:p>
    <w:p w14:paraId="459B71D4" w14:textId="3F8EB845"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Cosby, B.J., Hornberger, G.M., Clapp, R.B., Ginn, T.R., 1984. A Statistical Exploration of the Relationships of Soil Moisture Characteristics to the Physical Properties of Soils. Water Resour. Res. 20, 682</w:t>
      </w:r>
      <w:r w:rsidR="00294E33">
        <w:rPr>
          <w:rFonts w:ascii="Times New Roman" w:hAnsi="Times New Roman" w:cs="Times New Roman" w:hint="eastAsia"/>
        </w:rPr>
        <w:t>-</w:t>
      </w:r>
      <w:r w:rsidRPr="00080719">
        <w:rPr>
          <w:rFonts w:ascii="Times New Roman" w:hAnsi="Times New Roman" w:cs="Times New Roman"/>
        </w:rPr>
        <w:t>690. https://doi.org/10.1029/WR020i006p00682</w:t>
      </w:r>
    </w:p>
    <w:p w14:paraId="776A9AD8" w14:textId="6EBB8D66"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Dai, Y., Shangguan, W., Duan, Q., Liu, B., Fu, S., Niu, G., 2013. Development of a China dataset of soil hydraulic parameters using pedotransfer functions for land surface modeling. Journal of Hydrometeorology 14, 869</w:t>
      </w:r>
      <w:r w:rsidR="00294E33">
        <w:rPr>
          <w:rFonts w:ascii="Times New Roman" w:hAnsi="Times New Roman" w:cs="Times New Roman" w:hint="eastAsia"/>
        </w:rPr>
        <w:t>-</w:t>
      </w:r>
      <w:r w:rsidRPr="00080719">
        <w:rPr>
          <w:rFonts w:ascii="Times New Roman" w:hAnsi="Times New Roman" w:cs="Times New Roman"/>
        </w:rPr>
        <w:t>887. https://doi.org/10.1175/JHM-D-12-0149.1</w:t>
      </w:r>
    </w:p>
    <w:p w14:paraId="4FC33F96" w14:textId="392AD973"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Dai, Y., Xin, Q., Wei, N., Zhang, Y., Shangguan, W., Yuan, H., Zhang, S., Liu, S., Lu, X., 2019. A Global High‐Resolution Data Set of Soil Hydraulic and Thermal Properties for Land Surface Modeling. J. Adv. Model. Earth Syst. 11, 2996</w:t>
      </w:r>
      <w:r w:rsidR="00294E33">
        <w:rPr>
          <w:rFonts w:ascii="Times New Roman" w:hAnsi="Times New Roman" w:cs="Times New Roman" w:hint="eastAsia"/>
        </w:rPr>
        <w:t>-</w:t>
      </w:r>
      <w:r w:rsidRPr="00080719">
        <w:rPr>
          <w:rFonts w:ascii="Times New Roman" w:hAnsi="Times New Roman" w:cs="Times New Roman"/>
        </w:rPr>
        <w:t>3023. https://doi.org/10.1029/2019MS001784</w:t>
      </w:r>
    </w:p>
    <w:p w14:paraId="106B45B8" w14:textId="60D76EEC"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Dommaraju, N., Bujny, M., Menzel, S., Olhofer, M., Duddeck, F., 2023. Evaluation of geometric similarity metrics for structural clusters generated using topology optimization. Appl Intell 53, 904</w:t>
      </w:r>
      <w:r w:rsidR="00294E33">
        <w:rPr>
          <w:rFonts w:ascii="Times New Roman" w:hAnsi="Times New Roman" w:cs="Times New Roman" w:hint="eastAsia"/>
        </w:rPr>
        <w:t>-</w:t>
      </w:r>
      <w:r w:rsidRPr="00080719">
        <w:rPr>
          <w:rFonts w:ascii="Times New Roman" w:hAnsi="Times New Roman" w:cs="Times New Roman"/>
        </w:rPr>
        <w:t>929. https://doi.org/10.1007/s10489-022-03301-0</w:t>
      </w:r>
    </w:p>
    <w:p w14:paraId="7E5E70B7" w14:textId="77777777" w:rsidR="00BD1179" w:rsidRPr="00080719" w:rsidRDefault="00BD1179" w:rsidP="00BD1179">
      <w:pPr>
        <w:pStyle w:val="af2"/>
        <w:rPr>
          <w:rFonts w:ascii="Times New Roman" w:hAnsi="Times New Roman" w:cs="Times New Roman"/>
          <w:lang w:val="de-DE"/>
        </w:rPr>
      </w:pPr>
      <w:r w:rsidRPr="00080719">
        <w:rPr>
          <w:rFonts w:ascii="Times New Roman" w:hAnsi="Times New Roman" w:cs="Times New Roman"/>
        </w:rPr>
        <w:t xml:space="preserve">Dong, J., Akbar, R., Gianotti, D.J.S., Feldman, A.F., Crow, W.T., Entekhabi, D., 2022. Can Surface Soil Moisture Information Identify Evapotranspiration Regime Transitions? Geophys. </w:t>
      </w:r>
      <w:r w:rsidRPr="00080719">
        <w:rPr>
          <w:rFonts w:ascii="Times New Roman" w:hAnsi="Times New Roman" w:cs="Times New Roman"/>
          <w:lang w:val="de-DE"/>
        </w:rPr>
        <w:t>Res. Lett. 49, e2021GL097697. https://doi.org/10.1029/2021GL097697</w:t>
      </w:r>
    </w:p>
    <w:p w14:paraId="08172AA0" w14:textId="77AF68E7" w:rsidR="00BD1179" w:rsidRPr="00080719" w:rsidRDefault="00BD1179" w:rsidP="00BD1179">
      <w:pPr>
        <w:pStyle w:val="af2"/>
        <w:rPr>
          <w:rFonts w:ascii="Times New Roman" w:hAnsi="Times New Roman" w:cs="Times New Roman"/>
        </w:rPr>
      </w:pPr>
      <w:r w:rsidRPr="00080719">
        <w:rPr>
          <w:rFonts w:ascii="Times New Roman" w:hAnsi="Times New Roman" w:cs="Times New Roman"/>
          <w:lang w:val="de-DE"/>
        </w:rPr>
        <w:t xml:space="preserve">Fan, H., Su, H., Guibas, L., 2017. </w:t>
      </w:r>
      <w:r w:rsidRPr="00080719">
        <w:rPr>
          <w:rFonts w:ascii="Times New Roman" w:hAnsi="Times New Roman" w:cs="Times New Roman"/>
        </w:rPr>
        <w:t>A Point Set Generation Network for 3D Object Reconstruction from a Single Image, in: 2017 IEEE Conference on Computer Vision and Pattern Recognition (CVPR). Presented at the 2017 IEEE Conference on Computer Vision and Pattern Recognition (CVPR), IEEE, Honolulu, HI, pp. 2463</w:t>
      </w:r>
      <w:r w:rsidR="00294E33">
        <w:rPr>
          <w:rFonts w:ascii="Times New Roman" w:hAnsi="Times New Roman" w:cs="Times New Roman" w:hint="eastAsia"/>
        </w:rPr>
        <w:t>-</w:t>
      </w:r>
      <w:r w:rsidRPr="00080719">
        <w:rPr>
          <w:rFonts w:ascii="Times New Roman" w:hAnsi="Times New Roman" w:cs="Times New Roman"/>
        </w:rPr>
        <w:t>2471. https://doi.org/10.1109/CVPR.2017.264</w:t>
      </w:r>
    </w:p>
    <w:p w14:paraId="7BCADF43"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Fatichi, S., Or, D., Walko, R., Vereecken, H., Young, M.H., Ghezzehei, T.A., Hengl, T., Kollet, S., Agam, N., Avissar, R., 2020. Soil structure is an important omission in Earth System Models. Nat. Commun. 11, 522. https://doi.org/10.1038/s41467-020-14411-z</w:t>
      </w:r>
    </w:p>
    <w:p w14:paraId="30E414D0"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Fuentes-Guevara, M.D., Armindo, R.A., Timm, L.C., Nemes, A., 2022. Data correlation structure controls pedotransfer function performance. Journal of Hydrology 614, 128540. https://doi.org/10.1016/j.jhydrol.2022.128540</w:t>
      </w:r>
    </w:p>
    <w:p w14:paraId="38FF32A0" w14:textId="48332490" w:rsidR="00BD1179" w:rsidRPr="00080719" w:rsidRDefault="00BD1179" w:rsidP="00BD1179">
      <w:pPr>
        <w:pStyle w:val="af2"/>
        <w:rPr>
          <w:rFonts w:ascii="Times New Roman" w:hAnsi="Times New Roman" w:cs="Times New Roman"/>
        </w:rPr>
      </w:pPr>
      <w:r w:rsidRPr="00080719">
        <w:rPr>
          <w:rFonts w:ascii="Times New Roman" w:hAnsi="Times New Roman" w:cs="Times New Roman"/>
        </w:rPr>
        <w:lastRenderedPageBreak/>
        <w:t>Gunarathna, M.H.J.P., Sakai, K., Nakandakari, T., Momii, K., Kumari, M.K.N., Amarasekara, M.G.T.S., 2019. Pedotransfer functions to estimate hydraulic properties of tropical Sri Lankan soils. Soil and Tillage Research 190, 109</w:t>
      </w:r>
      <w:r w:rsidR="00294E33">
        <w:rPr>
          <w:rFonts w:ascii="Times New Roman" w:hAnsi="Times New Roman" w:cs="Times New Roman" w:hint="eastAsia"/>
        </w:rPr>
        <w:t>-</w:t>
      </w:r>
      <w:r w:rsidRPr="00080719">
        <w:rPr>
          <w:rFonts w:ascii="Times New Roman" w:hAnsi="Times New Roman" w:cs="Times New Roman"/>
        </w:rPr>
        <w:t>119. https://doi.org/10.1016/j.still.2019.02.009</w:t>
      </w:r>
    </w:p>
    <w:p w14:paraId="3145ED68"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Gupta, S., Lehmann, P., Bonetti, S., Papritz, A., Or, D., 2021. Global Prediction of Soil Saturated Hydraulic Conductivity Using Random Forest in a Covariate‐Based GeoTransfer Function (CoGTF) Framework. J Adv Model Earth Syst 13, e2020MS002242. https://doi.org/10.1029/2020MS002242</w:t>
      </w:r>
    </w:p>
    <w:p w14:paraId="62B17AFB"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Hu, J., Che, T., Sun, H., Yang, X., 2022. Numerical modeling and simulation of thermo-hydrologic processes in frozen soils on the Qinghai-Tibet Plateau. Journal of Hydrology: Regional Studies 40, 101050. https://doi.org/10.1016/j.ejrh.2022.101050</w:t>
      </w:r>
    </w:p>
    <w:p w14:paraId="4DC7E4F8" w14:textId="34BE90F1" w:rsidR="00BD1179" w:rsidRPr="00080719" w:rsidRDefault="00BD1179" w:rsidP="00BD1179">
      <w:pPr>
        <w:pStyle w:val="af2"/>
        <w:rPr>
          <w:rFonts w:ascii="Times New Roman" w:hAnsi="Times New Roman" w:cs="Times New Roman"/>
        </w:rPr>
      </w:pPr>
      <w:r w:rsidRPr="00080719">
        <w:rPr>
          <w:rFonts w:ascii="Times New Roman" w:hAnsi="Times New Roman" w:cs="Times New Roman"/>
          <w:lang w:val="de-DE"/>
        </w:rPr>
        <w:t xml:space="preserve">Huang, T., Liu, Q., Zhao, X., Chen, J., Liu, Y., 2024. </w:t>
      </w:r>
      <w:r w:rsidRPr="00080719">
        <w:rPr>
          <w:rFonts w:ascii="Times New Roman" w:hAnsi="Times New Roman" w:cs="Times New Roman"/>
        </w:rPr>
        <w:t>Learnable Chamfer Distance for point cloud reconstruction. Pattern Recognition Letters 178, 43</w:t>
      </w:r>
      <w:r w:rsidR="00294E33">
        <w:rPr>
          <w:rFonts w:ascii="Times New Roman" w:hAnsi="Times New Roman" w:cs="Times New Roman" w:hint="eastAsia"/>
        </w:rPr>
        <w:t>-</w:t>
      </w:r>
      <w:r w:rsidRPr="00080719">
        <w:rPr>
          <w:rFonts w:ascii="Times New Roman" w:hAnsi="Times New Roman" w:cs="Times New Roman"/>
        </w:rPr>
        <w:t>48. https://doi.org/10.1016/j.patrec.2023.12.015</w:t>
      </w:r>
    </w:p>
    <w:p w14:paraId="08A7EC9E" w14:textId="46818DF8"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Kosugi, K., 1996. Lognormal distribution model for unsaturated soil hydraulic properties. Water Resources Research 32, 2697</w:t>
      </w:r>
      <w:r w:rsidR="00294E33">
        <w:rPr>
          <w:rFonts w:ascii="Times New Roman" w:hAnsi="Times New Roman" w:cs="Times New Roman" w:hint="eastAsia"/>
        </w:rPr>
        <w:t>-</w:t>
      </w:r>
      <w:r w:rsidRPr="00080719">
        <w:rPr>
          <w:rFonts w:ascii="Times New Roman" w:hAnsi="Times New Roman" w:cs="Times New Roman"/>
        </w:rPr>
        <w:t>2703. https://doi.org/10.1029/96WR01776</w:t>
      </w:r>
    </w:p>
    <w:p w14:paraId="2D2D19CE" w14:textId="4092F75D"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Kosugi, K., 1994. Three‐parameter lognormal distribution model for soil water retention. Water Resour. Res. 30, 891</w:t>
      </w:r>
      <w:r w:rsidR="00294E33">
        <w:rPr>
          <w:rFonts w:ascii="Times New Roman" w:hAnsi="Times New Roman" w:cs="Times New Roman" w:hint="eastAsia"/>
        </w:rPr>
        <w:t>-</w:t>
      </w:r>
      <w:r w:rsidRPr="00080719">
        <w:rPr>
          <w:rFonts w:ascii="Times New Roman" w:hAnsi="Times New Roman" w:cs="Times New Roman"/>
        </w:rPr>
        <w:t>901. https://doi.org/10.1029/93WR02931</w:t>
      </w:r>
    </w:p>
    <w:p w14:paraId="3643B45A"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Kotlar, A.M., De Jong Van Lier, Q., Barros, A.H.C., Iversen, B.V., Vereecken, H., 2019. Development and Uncertainty Assessment of Pedotransfer Functions for Predicting Water Contents at Specific Pressure Heads. Vadose Zone Journal 18, 190063. https://doi.org/10.2136/vzj2019.06.0063</w:t>
      </w:r>
    </w:p>
    <w:p w14:paraId="5E6AA33B" w14:textId="05657FF8"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 xml:space="preserve">Labaz, B., Hartemink, A.E., Zhang, Y., Stevenson, A., Kabała, C., 2024. Organic carbon in Mollisols of the world </w:t>
      </w:r>
      <w:r w:rsidR="00294E33">
        <w:rPr>
          <w:rFonts w:ascii="Times New Roman" w:hAnsi="Times New Roman" w:cs="Times New Roman" w:hint="eastAsia"/>
        </w:rPr>
        <w:t>-</w:t>
      </w:r>
      <w:r w:rsidRPr="00080719">
        <w:rPr>
          <w:rFonts w:ascii="Times New Roman" w:hAnsi="Times New Roman" w:cs="Times New Roman"/>
        </w:rPr>
        <w:t xml:space="preserve"> A review. Geoderma 447, 116937. https://doi.org/10.1016/j.geoderma.2024.116937</w:t>
      </w:r>
    </w:p>
    <w:p w14:paraId="3C04F3AA" w14:textId="05461E90"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Lamorski, K., Pachepsky, Y., Sławi</w:t>
      </w:r>
      <w:r w:rsidRPr="00080719">
        <w:rPr>
          <w:rFonts w:ascii="Times New Roman" w:eastAsia="等线" w:hAnsi="Times New Roman" w:cs="Times New Roman"/>
        </w:rPr>
        <w:t>ń</w:t>
      </w:r>
      <w:r w:rsidRPr="00080719">
        <w:rPr>
          <w:rFonts w:ascii="Times New Roman" w:hAnsi="Times New Roman" w:cs="Times New Roman"/>
        </w:rPr>
        <w:t>ski, C., Walczak, R.T., 2008. Using Support Vector Machines to Develop Pedotransfer Functions for Water Retention of Soils in Poland. Soil Science Soc of Amer J 72, 1243</w:t>
      </w:r>
      <w:r w:rsidR="00294E33">
        <w:rPr>
          <w:rFonts w:ascii="Times New Roman" w:eastAsia="等线" w:hAnsi="Times New Roman" w:cs="Times New Roman" w:hint="eastAsia"/>
        </w:rPr>
        <w:t>-</w:t>
      </w:r>
      <w:r w:rsidRPr="00080719">
        <w:rPr>
          <w:rFonts w:ascii="Times New Roman" w:hAnsi="Times New Roman" w:cs="Times New Roman"/>
        </w:rPr>
        <w:t>1247. https://doi.org/10.2136/sssaj2007.0280N</w:t>
      </w:r>
    </w:p>
    <w:p w14:paraId="25048372" w14:textId="42562975" w:rsidR="00BD1179" w:rsidRPr="00080719" w:rsidRDefault="00BD1179" w:rsidP="00BD1179">
      <w:pPr>
        <w:pStyle w:val="af2"/>
        <w:rPr>
          <w:rFonts w:ascii="Times New Roman" w:hAnsi="Times New Roman" w:cs="Times New Roman"/>
          <w:lang w:val="de-DE"/>
        </w:rPr>
      </w:pPr>
      <w:r w:rsidRPr="00080719">
        <w:rPr>
          <w:rFonts w:ascii="Times New Roman" w:hAnsi="Times New Roman" w:cs="Times New Roman"/>
          <w:lang w:val="de-DE"/>
        </w:rPr>
        <w:t xml:space="preserve">Levi, M.R., Schaap, M.G., Rasmussen, C., 2015. </w:t>
      </w:r>
      <w:r w:rsidRPr="00080719">
        <w:rPr>
          <w:rFonts w:ascii="Times New Roman" w:hAnsi="Times New Roman" w:cs="Times New Roman"/>
        </w:rPr>
        <w:t xml:space="preserve">Application of Spatial Pedotransfer Functions to Understand Soil Modulation of Vegetation Response to Climate. </w:t>
      </w:r>
      <w:r w:rsidRPr="00080719">
        <w:rPr>
          <w:rFonts w:ascii="Times New Roman" w:hAnsi="Times New Roman" w:cs="Times New Roman"/>
          <w:lang w:val="de-DE"/>
        </w:rPr>
        <w:t>Vadose Zone Journal 14, 1</w:t>
      </w:r>
      <w:r w:rsidR="00294E33">
        <w:rPr>
          <w:rFonts w:ascii="Times New Roman" w:hAnsi="Times New Roman" w:cs="Times New Roman" w:hint="eastAsia"/>
          <w:lang w:val="de-DE"/>
        </w:rPr>
        <w:t>-</w:t>
      </w:r>
      <w:r w:rsidRPr="00080719">
        <w:rPr>
          <w:rFonts w:ascii="Times New Roman" w:hAnsi="Times New Roman" w:cs="Times New Roman"/>
          <w:lang w:val="de-DE"/>
        </w:rPr>
        <w:t>14. https://doi.org/10.2136/vzj2014.09.0126</w:t>
      </w:r>
    </w:p>
    <w:p w14:paraId="39337937"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lang w:val="de-DE"/>
        </w:rPr>
        <w:t xml:space="preserve">Li, F., Kurtz, W., Hung, C.P., Vereecken, H., Hendricks Franssen, H.-J., 2023. </w:t>
      </w:r>
      <w:r w:rsidRPr="00080719">
        <w:rPr>
          <w:rFonts w:ascii="Times New Roman" w:hAnsi="Times New Roman" w:cs="Times New Roman"/>
        </w:rPr>
        <w:t>Water table depth assimilation in integrated terrestrial system models at the larger catchment scale. Front. Water 5, 1150999. https://doi.org/10.3389/frwa.2023.1150999</w:t>
      </w:r>
    </w:p>
    <w:p w14:paraId="06BE13CB"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Li, X., Wang, H., Qin, S., Lin, L., Wang, X., Cornelis, W., 2024. Evaluating ensemble learning in developing pedotransfer functions to predict soil hydraulic properties. Journal of Hydrology 640, 131658. https://doi.org/10.1016/j.jhydrol.2024.131658</w:t>
      </w:r>
    </w:p>
    <w:p w14:paraId="4509F9EF"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Liu, Y., Yang, Y., Song, J., 2023. Variations in Global Soil Moisture During the Past Decades: Climate or Human Causes? Water Resources Research 59, e2023WR034915. https://doi.org/10.1029/2023WR034915</w:t>
      </w:r>
    </w:p>
    <w:p w14:paraId="2AC61F97"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Loosvelt, L., Pauwels, V.R.N., Cornelis, W.M., De Lannoy, G.J.M., Verhoest, N.E.C., 2011. Impact of soil hydraulic parameter uncertainty on soil moisture modeling. Water Resources Research 47, 2010WR009204. https://doi.org/10.1029/2010WR009204</w:t>
      </w:r>
    </w:p>
    <w:p w14:paraId="0DB6AE90" w14:textId="503A2983" w:rsidR="00BD1179" w:rsidRPr="00080719" w:rsidRDefault="00BD1179" w:rsidP="00BD1179">
      <w:pPr>
        <w:pStyle w:val="af2"/>
        <w:rPr>
          <w:rFonts w:ascii="Times New Roman" w:hAnsi="Times New Roman" w:cs="Times New Roman"/>
          <w:lang w:val="de-DE"/>
        </w:rPr>
      </w:pPr>
      <w:r w:rsidRPr="00080719">
        <w:rPr>
          <w:rFonts w:ascii="Times New Roman" w:hAnsi="Times New Roman" w:cs="Times New Roman"/>
        </w:rPr>
        <w:t xml:space="preserve">Lu, Y., Si, B., Li, H., Biswas, A., 2019. Elucidating controls of the variability of deep soil bulk density. </w:t>
      </w:r>
      <w:r w:rsidRPr="00080719">
        <w:rPr>
          <w:rFonts w:ascii="Times New Roman" w:hAnsi="Times New Roman" w:cs="Times New Roman"/>
          <w:lang w:val="de-DE"/>
        </w:rPr>
        <w:t>Geoderma 348, 146</w:t>
      </w:r>
      <w:r w:rsidR="00294E33">
        <w:rPr>
          <w:rFonts w:ascii="Times New Roman" w:hAnsi="Times New Roman" w:cs="Times New Roman" w:hint="eastAsia"/>
          <w:lang w:val="de-DE"/>
        </w:rPr>
        <w:t>-</w:t>
      </w:r>
      <w:r w:rsidRPr="00080719">
        <w:rPr>
          <w:rFonts w:ascii="Times New Roman" w:hAnsi="Times New Roman" w:cs="Times New Roman"/>
          <w:lang w:val="de-DE"/>
        </w:rPr>
        <w:t>157. https://doi.org/10.1016/j.geoderma.2019.04.033</w:t>
      </w:r>
    </w:p>
    <w:p w14:paraId="34538176" w14:textId="042B6555" w:rsidR="00BD1179" w:rsidRPr="00080719" w:rsidRDefault="00BD1179" w:rsidP="00BD1179">
      <w:pPr>
        <w:pStyle w:val="af2"/>
        <w:rPr>
          <w:rFonts w:ascii="Times New Roman" w:hAnsi="Times New Roman" w:cs="Times New Roman"/>
        </w:rPr>
      </w:pPr>
      <w:r w:rsidRPr="00080719">
        <w:rPr>
          <w:rFonts w:ascii="Times New Roman" w:hAnsi="Times New Roman" w:cs="Times New Roman"/>
          <w:lang w:val="de-DE"/>
        </w:rPr>
        <w:t xml:space="preserve">Mathias, S.A., Sorensen, J.P.R., Butler, A.P., 2017. </w:t>
      </w:r>
      <w:r w:rsidRPr="00080719">
        <w:rPr>
          <w:rFonts w:ascii="Times New Roman" w:hAnsi="Times New Roman" w:cs="Times New Roman"/>
        </w:rPr>
        <w:t>Soil moisture data as a constraint for groundwater recharge estimation. Journal of Hydrology 552, 258</w:t>
      </w:r>
      <w:r w:rsidR="00294E33">
        <w:rPr>
          <w:rFonts w:ascii="Times New Roman" w:hAnsi="Times New Roman" w:cs="Times New Roman" w:hint="eastAsia"/>
        </w:rPr>
        <w:t>-</w:t>
      </w:r>
      <w:r w:rsidRPr="00080719">
        <w:rPr>
          <w:rFonts w:ascii="Times New Roman" w:hAnsi="Times New Roman" w:cs="Times New Roman"/>
        </w:rPr>
        <w:t>266. https://doi.org/10.1016/j.jhydrol.2017.06.040</w:t>
      </w:r>
    </w:p>
    <w:p w14:paraId="029A59B9" w14:textId="3C4A64F0"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McBratney, A.B., Minasny, B., Cattle, S.R., Vervoort, R.W., 2002. From pedotransfer functions to soil inference systems. Geoderma 109, 41</w:t>
      </w:r>
      <w:r w:rsidR="00294E33">
        <w:rPr>
          <w:rFonts w:ascii="Times New Roman" w:hAnsi="Times New Roman" w:cs="Times New Roman" w:hint="eastAsia"/>
        </w:rPr>
        <w:t>-</w:t>
      </w:r>
      <w:r w:rsidRPr="00080719">
        <w:rPr>
          <w:rFonts w:ascii="Times New Roman" w:hAnsi="Times New Roman" w:cs="Times New Roman"/>
        </w:rPr>
        <w:t>73. https://doi.org/10.1016/S0016-7061(02)00139-8</w:t>
      </w:r>
    </w:p>
    <w:p w14:paraId="7670B71D"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Miti, C., Mbanyele, V., Mtangadura, T., Magwero, N., Namaona, W., Njira, K., Sandram, I., Lubinga, P.N., Chisanga, C.B., Nalivata, P.C., Chimungu, J.G., Nezomba, H., Phiri, E., Lark, R.M., 2023. The appraisal of pedotransfer functions with legacy data; an example from southern Africa. Geoderma 439, 116661. https://doi.org/10.1016/j.geoderma.2023.116661</w:t>
      </w:r>
    </w:p>
    <w:p w14:paraId="5D2DDA7B" w14:textId="6CA37DCE"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Mualem, Y., 1976. A new model for predicting the hydraulic conductivity of unsaturated porous media. Water Resour. Res. 12, 513</w:t>
      </w:r>
      <w:r w:rsidR="00294E33">
        <w:rPr>
          <w:rFonts w:ascii="Times New Roman" w:hAnsi="Times New Roman" w:cs="Times New Roman" w:hint="eastAsia"/>
        </w:rPr>
        <w:t>-</w:t>
      </w:r>
      <w:r w:rsidRPr="00080719">
        <w:rPr>
          <w:rFonts w:ascii="Times New Roman" w:hAnsi="Times New Roman" w:cs="Times New Roman"/>
        </w:rPr>
        <w:t>522. https://doi.org/10.1029/WR012i003p00513</w:t>
      </w:r>
    </w:p>
    <w:p w14:paraId="432396B2"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National Cooperative Soil Survey, 2017. National Cooperative Soil Survey Characterization database.</w:t>
      </w:r>
    </w:p>
    <w:p w14:paraId="475907BA" w14:textId="3E01E01D"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Nemes, A., Rawls, W.J., Pachepsky, Y.A., 2006. Use of the Nonparametric Nearest Neighbor Approach to Estimate Soil Hydraulic Properties. Soil Science Soc of Amer J 70, 327</w:t>
      </w:r>
      <w:r w:rsidR="00294E33">
        <w:rPr>
          <w:rFonts w:ascii="Times New Roman" w:hAnsi="Times New Roman" w:cs="Times New Roman" w:hint="eastAsia"/>
        </w:rPr>
        <w:t>-</w:t>
      </w:r>
      <w:r w:rsidRPr="00080719">
        <w:rPr>
          <w:rFonts w:ascii="Times New Roman" w:hAnsi="Times New Roman" w:cs="Times New Roman"/>
        </w:rPr>
        <w:t>336. https://doi.org/10.2136/sssaj2005.0128</w:t>
      </w:r>
    </w:p>
    <w:p w14:paraId="3D8A34F9" w14:textId="6DC72498" w:rsidR="00BD1179" w:rsidRPr="00080719" w:rsidRDefault="00BD1179" w:rsidP="00BD1179">
      <w:pPr>
        <w:pStyle w:val="af2"/>
        <w:rPr>
          <w:rFonts w:ascii="Times New Roman" w:hAnsi="Times New Roman" w:cs="Times New Roman"/>
        </w:rPr>
      </w:pPr>
      <w:r w:rsidRPr="00080719">
        <w:rPr>
          <w:rFonts w:ascii="Times New Roman" w:hAnsi="Times New Roman" w:cs="Times New Roman"/>
        </w:rPr>
        <w:lastRenderedPageBreak/>
        <w:t>Ottoni, M.V., Ottoni Filho, T.B., Lopes-Assad, M.L.R.C., Rotunno Filho, O.C., 2019. Pedotransfer functions for saturated hydraulic conductivity using a database with temperate and tropical climate soils. Journal of Hydrology 575, 1345</w:t>
      </w:r>
      <w:r w:rsidR="00294E33">
        <w:rPr>
          <w:rFonts w:ascii="Times New Roman" w:hAnsi="Times New Roman" w:cs="Times New Roman" w:hint="eastAsia"/>
        </w:rPr>
        <w:t>-</w:t>
      </w:r>
      <w:r w:rsidRPr="00080719">
        <w:rPr>
          <w:rFonts w:ascii="Times New Roman" w:hAnsi="Times New Roman" w:cs="Times New Roman"/>
        </w:rPr>
        <w:t>1358. https://doi.org/10.1016/j.jhydrol.2019.05.050</w:t>
      </w:r>
    </w:p>
    <w:p w14:paraId="7A1F1C74" w14:textId="2582F26A" w:rsidR="00BD1179" w:rsidRPr="00080719" w:rsidRDefault="00BD1179" w:rsidP="00BD1179">
      <w:pPr>
        <w:pStyle w:val="af2"/>
        <w:rPr>
          <w:rFonts w:ascii="Times New Roman" w:hAnsi="Times New Roman" w:cs="Times New Roman"/>
          <w:lang w:val="de-DE"/>
        </w:rPr>
      </w:pPr>
      <w:r w:rsidRPr="00080719">
        <w:rPr>
          <w:rFonts w:ascii="Times New Roman" w:hAnsi="Times New Roman" w:cs="Times New Roman"/>
        </w:rPr>
        <w:t xml:space="preserve">Ottoni, M.V., Ottoni Filho, T.B., Schaap, M.G., Lopes-Assad, M.L.R.C., Rotunno Filho, O.C., 2018. Hydrophysical Database for Brazilian Soils (HYBRAS) and Pedotransfer Functions for Water Retention. </w:t>
      </w:r>
      <w:r w:rsidRPr="00080719">
        <w:rPr>
          <w:rFonts w:ascii="Times New Roman" w:hAnsi="Times New Roman" w:cs="Times New Roman"/>
          <w:lang w:val="de-DE"/>
        </w:rPr>
        <w:t>Vadose Zone Journal 17, 1</w:t>
      </w:r>
      <w:r w:rsidR="00294E33">
        <w:rPr>
          <w:rFonts w:ascii="Times New Roman" w:hAnsi="Times New Roman" w:cs="Times New Roman" w:hint="eastAsia"/>
          <w:lang w:val="de-DE"/>
        </w:rPr>
        <w:t>-</w:t>
      </w:r>
      <w:r w:rsidRPr="00080719">
        <w:rPr>
          <w:rFonts w:ascii="Times New Roman" w:hAnsi="Times New Roman" w:cs="Times New Roman"/>
          <w:lang w:val="de-DE"/>
        </w:rPr>
        <w:t>17. https://doi.org/10.2136/vzj2017.05.0095</w:t>
      </w:r>
    </w:p>
    <w:p w14:paraId="169392D7" w14:textId="11794016" w:rsidR="00BD1179" w:rsidRPr="00080719" w:rsidRDefault="00BD1179" w:rsidP="00BD1179">
      <w:pPr>
        <w:pStyle w:val="af2"/>
        <w:rPr>
          <w:rFonts w:ascii="Times New Roman" w:hAnsi="Times New Roman" w:cs="Times New Roman"/>
        </w:rPr>
      </w:pPr>
      <w:r w:rsidRPr="00080719">
        <w:rPr>
          <w:rFonts w:ascii="Times New Roman" w:hAnsi="Times New Roman" w:cs="Times New Roman"/>
          <w:lang w:val="de-DE"/>
        </w:rPr>
        <w:t xml:space="preserve">Phillips, J.D., 2007. </w:t>
      </w:r>
      <w:r w:rsidRPr="00080719">
        <w:rPr>
          <w:rFonts w:ascii="Times New Roman" w:hAnsi="Times New Roman" w:cs="Times New Roman"/>
        </w:rPr>
        <w:t>Development of texture contrast soils by a combination of bioturbation and translocation. CATENA 70, 92</w:t>
      </w:r>
      <w:r w:rsidR="00294E33">
        <w:rPr>
          <w:rFonts w:ascii="Times New Roman" w:hAnsi="Times New Roman" w:cs="Times New Roman" w:hint="eastAsia"/>
        </w:rPr>
        <w:t>-</w:t>
      </w:r>
      <w:r w:rsidRPr="00080719">
        <w:rPr>
          <w:rFonts w:ascii="Times New Roman" w:hAnsi="Times New Roman" w:cs="Times New Roman"/>
        </w:rPr>
        <w:t>104. https://doi.org/10.1016/j.catena.2006.08.002</w:t>
      </w:r>
    </w:p>
    <w:p w14:paraId="36750FF5" w14:textId="492CF290"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Ramcharan, A., Hengl, T., Beaudette, D., Wills, S., 2017. A Soil Bulk Density Pedotransfer Function Based on Machine Learning: A Case Study with the NCSS Soil Characterization Database. Soil Science Society of America Journal 81, 1279</w:t>
      </w:r>
      <w:r w:rsidR="00294E33">
        <w:rPr>
          <w:rFonts w:ascii="Times New Roman" w:hAnsi="Times New Roman" w:cs="Times New Roman" w:hint="eastAsia"/>
        </w:rPr>
        <w:t>-</w:t>
      </w:r>
      <w:r w:rsidRPr="00080719">
        <w:rPr>
          <w:rFonts w:ascii="Times New Roman" w:hAnsi="Times New Roman" w:cs="Times New Roman"/>
        </w:rPr>
        <w:t>1287. https://doi.org/10.2136/sssaj2016.12.0421</w:t>
      </w:r>
    </w:p>
    <w:p w14:paraId="43F1F947"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Ramos, T.B., Darouich, H., Gonçalves, M.C., 2023. Development and functional evaluation of pedotransfer functions for estimating soil hydraulic properties in Portuguese soils: Implications for soil water dynamics. Geoderma Regional 35, e00717. https://doi.org/10.1016/j.geodrs.2023.e00717</w:t>
      </w:r>
    </w:p>
    <w:p w14:paraId="34F4F960" w14:textId="3D521D4D"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Rawls, W.J., Pachepsky, Y.A., Ritchie, J.C., Sobecki, T.M., Bloodworth, H., 2003. Effect of soil organic carbon on soil water retention. Geoderma 116, 61</w:t>
      </w:r>
      <w:r w:rsidR="00294E33">
        <w:rPr>
          <w:rFonts w:ascii="Times New Roman" w:hAnsi="Times New Roman" w:cs="Times New Roman" w:hint="eastAsia"/>
        </w:rPr>
        <w:t>-</w:t>
      </w:r>
      <w:r w:rsidRPr="00080719">
        <w:rPr>
          <w:rFonts w:ascii="Times New Roman" w:hAnsi="Times New Roman" w:cs="Times New Roman"/>
        </w:rPr>
        <w:t>76. https://doi.org/10.1016/S0016-7061(03)00094-6</w:t>
      </w:r>
    </w:p>
    <w:p w14:paraId="350FB6E3" w14:textId="0C571F6F" w:rsidR="00BD1179" w:rsidRPr="00080719" w:rsidRDefault="00BD1179" w:rsidP="00BD1179">
      <w:pPr>
        <w:pStyle w:val="af2"/>
        <w:rPr>
          <w:rFonts w:ascii="Times New Roman" w:hAnsi="Times New Roman" w:cs="Times New Roman"/>
        </w:rPr>
      </w:pPr>
      <w:r w:rsidRPr="00080719">
        <w:rPr>
          <w:rFonts w:ascii="Times New Roman" w:hAnsi="Times New Roman" w:cs="Times New Roman"/>
          <w:lang w:val="de-DE"/>
        </w:rPr>
        <w:t xml:space="preserve">Schaap, M.G., Leij, F.J., Van Genuchten, M.Th., 2001. </w:t>
      </w:r>
      <w:r w:rsidRPr="00080719">
        <w:rPr>
          <w:rFonts w:ascii="Times New Roman" w:hAnsi="Times New Roman" w:cs="Times New Roman"/>
        </w:rPr>
        <w:t>Rosetta: A computer program for estimating soil hydraulic parameters with hierarchical pedotransfer functions. J. Hydrol. 251, 163</w:t>
      </w:r>
      <w:r w:rsidR="00294E33">
        <w:rPr>
          <w:rFonts w:ascii="Times New Roman" w:hAnsi="Times New Roman" w:cs="Times New Roman" w:hint="eastAsia"/>
        </w:rPr>
        <w:t>-</w:t>
      </w:r>
      <w:r w:rsidRPr="00080719">
        <w:rPr>
          <w:rFonts w:ascii="Times New Roman" w:hAnsi="Times New Roman" w:cs="Times New Roman"/>
        </w:rPr>
        <w:t>176. https://doi.org/10.1016/S0022-1694(01)00466-8</w:t>
      </w:r>
    </w:p>
    <w:p w14:paraId="36E7E23B"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Sedaghat, A., Shahrestani, M.S., Noroozi, A.A., Fallah Nosratabad, A., Bayat, H., 2022. Developing pedotransfer functions using Sentinel-2 satellite spectral indices and Machine learning for estimating the surface soil moisture. Journal of Hydrology 606, 127423. https://doi.org/10.1016/j.jhydrol.2021.127423</w:t>
      </w:r>
    </w:p>
    <w:p w14:paraId="78DEBB03"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Shao, W., Chen, S., Li, M., Su, Y., Ni, J., Dong, J., Zhang, Y., Yang, Z., 2023. Reducing uncertainties in hydromechanical modeling with a recently developed Rosetta 3 podeotransfer function. Engineering Geology 324, 107250. https://doi.org/10.1016/j.enggeo.2023.107250</w:t>
      </w:r>
    </w:p>
    <w:p w14:paraId="13B94A2B" w14:textId="6810D9FC"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Tóth, B., Weynants, M., Nemes, A., Makó, A., Bilas, G., Tóth, G., 2015. New generation of hydraulic pedotransfer functions for Europe: New hydraulic pedotransfer functions for Europe. Eur J Soil Sci 66, 226</w:t>
      </w:r>
      <w:r w:rsidR="00294E33">
        <w:rPr>
          <w:rFonts w:ascii="Times New Roman" w:hAnsi="Times New Roman" w:cs="Times New Roman" w:hint="eastAsia"/>
        </w:rPr>
        <w:t>-</w:t>
      </w:r>
      <w:r w:rsidRPr="00080719">
        <w:rPr>
          <w:rFonts w:ascii="Times New Roman" w:hAnsi="Times New Roman" w:cs="Times New Roman"/>
        </w:rPr>
        <w:t>238. https://doi.org/10.1111/ejss.12192</w:t>
      </w:r>
    </w:p>
    <w:p w14:paraId="465F12A3" w14:textId="1F705A1B"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Totola, L.B., Bicalho, K.V., Hisatugu, W.H., 2023. Artificial neural networks for predicting soil water retention data of various Brazilian soils. Earth Sci Inform 16, 3579</w:t>
      </w:r>
      <w:r w:rsidR="00294E33">
        <w:rPr>
          <w:rFonts w:ascii="Times New Roman" w:hAnsi="Times New Roman" w:cs="Times New Roman" w:hint="eastAsia"/>
        </w:rPr>
        <w:t>-</w:t>
      </w:r>
      <w:r w:rsidRPr="00080719">
        <w:rPr>
          <w:rFonts w:ascii="Times New Roman" w:hAnsi="Times New Roman" w:cs="Times New Roman"/>
        </w:rPr>
        <w:t>3595. https://doi.org/10.1007/s12145-023-01115-3</w:t>
      </w:r>
    </w:p>
    <w:p w14:paraId="485AC7D6" w14:textId="17C68758"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Tranter, G., McBratney, A.B., Minasny, B., 2009. Using distance metrics to determine the appropriate domain of pedotransfer function predictions. Geoderma 149, 421</w:t>
      </w:r>
      <w:r w:rsidR="00294E33">
        <w:rPr>
          <w:rFonts w:ascii="Times New Roman" w:hAnsi="Times New Roman" w:cs="Times New Roman" w:hint="eastAsia"/>
        </w:rPr>
        <w:t>-</w:t>
      </w:r>
      <w:r w:rsidRPr="00080719">
        <w:rPr>
          <w:rFonts w:ascii="Times New Roman" w:hAnsi="Times New Roman" w:cs="Times New Roman"/>
        </w:rPr>
        <w:t>425. https://doi.org/10.1016/j.geoderma.2009.01.006</w:t>
      </w:r>
    </w:p>
    <w:p w14:paraId="5DB147AA" w14:textId="0BD0B89C"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Twarakavi, N.K.C., Šimůnek, J., Schaap, M.G., 2009. Development of Pedotransfer Functions for Estimation of Soil Hydraulic Parameters using Support Vector Machines. Soil Sci. Soc. Am. J. 73, 1443</w:t>
      </w:r>
      <w:r w:rsidR="00294E33">
        <w:rPr>
          <w:rFonts w:ascii="Times New Roman" w:eastAsia="等线" w:hAnsi="Times New Roman" w:cs="Times New Roman" w:hint="eastAsia"/>
        </w:rPr>
        <w:t>-</w:t>
      </w:r>
      <w:r w:rsidRPr="00080719">
        <w:rPr>
          <w:rFonts w:ascii="Times New Roman" w:hAnsi="Times New Roman" w:cs="Times New Roman"/>
        </w:rPr>
        <w:t>1452. https://doi.org/10.2136/sssaj2008.0021</w:t>
      </w:r>
    </w:p>
    <w:p w14:paraId="75172650"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USDA-SCS, 1993. Map:Soil Temperature Regimes of the United States. https://doi.org/Fort%2520Worth,%2520TX.%25201%252015,000,000</w:t>
      </w:r>
    </w:p>
    <w:p w14:paraId="1425B7F0"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Van Genuchten, M.Th., 1980. A closed‐form equation for predicting the hydraulic conductivity of unsaturated soils. Soil Sci. Soc. Am. J. 44, 892–898. https://doi.org/10.2136/sssaj1980.03615995004400050002x</w:t>
      </w:r>
    </w:p>
    <w:p w14:paraId="060E22D2" w14:textId="76A21D5F"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Van Looy, K., Bouma, J., Herbst, M., Koestel, J., Minasny, B., Mishra, U., Montzka, C., Nemes, A., Pachepsky, Y.A., Padarian, J., Schaap, M.G., Toth, B., Verhoef, A., Vanderborght, J., van der Ploeg, M.J., Weihermueller, L., Zacharias, S., Zhang, Y., Vereecken, H., 2017. Pedotransfer functions in Earth system science: Challenges and perspectives. Rev. Geophys. 55, 1199</w:t>
      </w:r>
      <w:r w:rsidR="00294E33">
        <w:rPr>
          <w:rFonts w:ascii="Times New Roman" w:hAnsi="Times New Roman" w:cs="Times New Roman" w:hint="eastAsia"/>
        </w:rPr>
        <w:t>-</w:t>
      </w:r>
      <w:r w:rsidRPr="00080719">
        <w:rPr>
          <w:rFonts w:ascii="Times New Roman" w:hAnsi="Times New Roman" w:cs="Times New Roman"/>
        </w:rPr>
        <w:t>1256. https://doi.org/10.1002/2017RG000581</w:t>
      </w:r>
    </w:p>
    <w:p w14:paraId="675A8158"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Vereecken, H., Schnepf, A., Hopmans, J.W., Javaux, M., Or, D., Roose, T., Vanderborght, J., Young, M.H., Amelung, W., Aitkenhead, M., Allison, S.D., Assouline, S., Baveye, P., Berli, M., Brüggemann, N., Finke, P., Flury, M., Gaiser, T., Govers, G., Ghezzehei, T., Hallett, P., Hendricks Franssen, H.J., Heppell, J., Horn, R., Huisman, J.A., Jacques, D., Jonard, F., Kollet, S., Lafolie, F., Lamorski, K., Leitner, D., McBratney, A., Minasny, B., Montzka, C., Nowak, W., Pachepsky, Y., Padarian, J., Romano, N., Roth, K., Rothfuss, Y., Rowe, E.C., Schwen, A., Šimůnek, J., Tiktak, A., Van Dam, J., Van Der Zee, S.E.A.T.M., Vogel, H.J., Vrugt, J.A., W</w:t>
      </w:r>
      <w:r w:rsidRPr="00080719">
        <w:rPr>
          <w:rFonts w:ascii="Times New Roman" w:eastAsia="等线" w:hAnsi="Times New Roman" w:cs="Times New Roman"/>
        </w:rPr>
        <w:t>ö</w:t>
      </w:r>
      <w:r w:rsidRPr="00080719">
        <w:rPr>
          <w:rFonts w:ascii="Times New Roman" w:hAnsi="Times New Roman" w:cs="Times New Roman"/>
        </w:rPr>
        <w:t xml:space="preserve">hling, T., Young, I.M., 2016. Modeling Soil Processes: Review, </w:t>
      </w:r>
      <w:r w:rsidRPr="00080719">
        <w:rPr>
          <w:rFonts w:ascii="Times New Roman" w:hAnsi="Times New Roman" w:cs="Times New Roman"/>
        </w:rPr>
        <w:lastRenderedPageBreak/>
        <w:t>Key Challenges, and New Perspectives. Vadose Zone Journal 15, vzj2015.09.0131. https://doi.org/10.2136/vzj2015.09.0131</w:t>
      </w:r>
    </w:p>
    <w:p w14:paraId="1620E982" w14:textId="7F38AB82"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Vereecken, H., Weynants, M., Javaux, M., Pachepsky, Y., Schaap, M.G., Van Genuchten, M.Th., 2010. Using pedotransfer functions to estimate the van Genuchten–Mualem soil hydraulic properties: A review. Vadose Zone J. 9, 795</w:t>
      </w:r>
      <w:r w:rsidR="00294E33">
        <w:rPr>
          <w:rFonts w:ascii="Times New Roman" w:hAnsi="Times New Roman" w:cs="Times New Roman" w:hint="eastAsia"/>
        </w:rPr>
        <w:t>-</w:t>
      </w:r>
      <w:r w:rsidRPr="00080719">
        <w:rPr>
          <w:rFonts w:ascii="Times New Roman" w:hAnsi="Times New Roman" w:cs="Times New Roman"/>
        </w:rPr>
        <w:t>820. https://doi.org/10.2136/vzj2010.0045</w:t>
      </w:r>
    </w:p>
    <w:p w14:paraId="07AAE038" w14:textId="6A05DB9B"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Wang, Y., Shao, M., Liu, Z., 2012. Pedotransfer Functions for Predicting Soil Hydraulic Properties of the Chinese Loess Plateau. Soil Science 177, 424</w:t>
      </w:r>
      <w:r w:rsidR="00294E33">
        <w:rPr>
          <w:rFonts w:ascii="Times New Roman" w:hAnsi="Times New Roman" w:cs="Times New Roman" w:hint="eastAsia"/>
        </w:rPr>
        <w:t>-</w:t>
      </w:r>
      <w:r w:rsidRPr="00080719">
        <w:rPr>
          <w:rFonts w:ascii="Times New Roman" w:hAnsi="Times New Roman" w:cs="Times New Roman"/>
        </w:rPr>
        <w:t>432. https://doi.org/10.1097/SS.0b013e318255a449</w:t>
      </w:r>
    </w:p>
    <w:p w14:paraId="41687C77"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Weber, T.K.D., Weihermüller, L., Nemes, A., Bechtold, M., Degré, A., Diamantopoulos, E., Fatichi, S., Filipović, V., Gupta, S., Hohenbrink, T.L., others, 2024. Hydro-pedotransfer functions: a roadmap for future development. Hydrol. Earth Syst. Sci. 28, 3391</w:t>
      </w:r>
      <w:r w:rsidRPr="00080719">
        <w:rPr>
          <w:rFonts w:ascii="Times New Roman" w:eastAsia="等线" w:hAnsi="Times New Roman" w:cs="Times New Roman"/>
        </w:rPr>
        <w:t>–</w:t>
      </w:r>
      <w:r w:rsidRPr="00080719">
        <w:rPr>
          <w:rFonts w:ascii="Times New Roman" w:hAnsi="Times New Roman" w:cs="Times New Roman"/>
        </w:rPr>
        <w:t>3433.</w:t>
      </w:r>
    </w:p>
    <w:p w14:paraId="607BBCF1" w14:textId="14A6A3B6" w:rsidR="00BD1179" w:rsidRPr="00080719" w:rsidRDefault="00BD1179" w:rsidP="00BD1179">
      <w:pPr>
        <w:pStyle w:val="af2"/>
        <w:rPr>
          <w:rFonts w:ascii="Times New Roman" w:hAnsi="Times New Roman" w:cs="Times New Roman"/>
          <w:lang w:val="de-DE"/>
        </w:rPr>
      </w:pPr>
      <w:r w:rsidRPr="00080719">
        <w:rPr>
          <w:rFonts w:ascii="Times New Roman" w:hAnsi="Times New Roman" w:cs="Times New Roman"/>
          <w:lang w:val="de-DE"/>
        </w:rPr>
        <w:t xml:space="preserve">Wösten, J.H.M., Lilly, A., Nemes, A., Le Bas, C., 1999. </w:t>
      </w:r>
      <w:r w:rsidRPr="00080719">
        <w:rPr>
          <w:rFonts w:ascii="Times New Roman" w:hAnsi="Times New Roman" w:cs="Times New Roman"/>
        </w:rPr>
        <w:t xml:space="preserve">Development and use of a database of hydraulic properties of European soils. </w:t>
      </w:r>
      <w:r w:rsidRPr="00080719">
        <w:rPr>
          <w:rFonts w:ascii="Times New Roman" w:hAnsi="Times New Roman" w:cs="Times New Roman"/>
          <w:lang w:val="de-DE"/>
        </w:rPr>
        <w:t>Geoderma 90, 169</w:t>
      </w:r>
      <w:r w:rsidR="00294E33">
        <w:rPr>
          <w:rFonts w:ascii="Times New Roman" w:hAnsi="Times New Roman" w:cs="Times New Roman" w:hint="eastAsia"/>
          <w:lang w:val="de-DE"/>
        </w:rPr>
        <w:t>-</w:t>
      </w:r>
      <w:r w:rsidRPr="00080719">
        <w:rPr>
          <w:rFonts w:ascii="Times New Roman" w:hAnsi="Times New Roman" w:cs="Times New Roman"/>
          <w:lang w:val="de-DE"/>
        </w:rPr>
        <w:t>185. https://doi.org/10.1016/S0016-7061(98)00132-3</w:t>
      </w:r>
    </w:p>
    <w:p w14:paraId="060C4FFB" w14:textId="77777777" w:rsidR="00BD1179" w:rsidRPr="00080719" w:rsidRDefault="00BD1179" w:rsidP="00BD1179">
      <w:pPr>
        <w:pStyle w:val="af2"/>
        <w:rPr>
          <w:rFonts w:ascii="Times New Roman" w:hAnsi="Times New Roman" w:cs="Times New Roman"/>
        </w:rPr>
      </w:pPr>
      <w:r w:rsidRPr="00080719">
        <w:rPr>
          <w:rFonts w:ascii="Times New Roman" w:hAnsi="Times New Roman" w:cs="Times New Roman"/>
          <w:lang w:val="de-DE"/>
        </w:rPr>
        <w:t xml:space="preserve">Wu, T., Pan, L., Zhang, J., Wang, T., Liu, Z., Lin, D., 2021. </w:t>
      </w:r>
      <w:r w:rsidRPr="00080719">
        <w:rPr>
          <w:rFonts w:ascii="Times New Roman" w:hAnsi="Times New Roman" w:cs="Times New Roman"/>
        </w:rPr>
        <w:t>Balanced Chamfer Distance as a Comprehensive Metric for Point Cloud Completion, in: Adv. Neural Inf. Process. Syst. pp. 29088–29100.</w:t>
      </w:r>
    </w:p>
    <w:p w14:paraId="21650F47" w14:textId="21053845" w:rsidR="00BD1179" w:rsidRPr="00080719" w:rsidRDefault="00BD1179" w:rsidP="00BD1179">
      <w:pPr>
        <w:pStyle w:val="af2"/>
        <w:rPr>
          <w:rFonts w:ascii="Times New Roman" w:hAnsi="Times New Roman" w:cs="Times New Roman"/>
        </w:rPr>
      </w:pPr>
      <w:r w:rsidRPr="00080719">
        <w:rPr>
          <w:rFonts w:ascii="Times New Roman" w:hAnsi="Times New Roman" w:cs="Times New Roman"/>
        </w:rPr>
        <w:t>Zhang, Y., Schaap, M.G., 2019. Estimation of saturated hydraulic conductivity with pedotransfer functions: A review. J. Hydrol. 575, 1011</w:t>
      </w:r>
      <w:r w:rsidR="00294E33">
        <w:rPr>
          <w:rFonts w:ascii="Times New Roman" w:hAnsi="Times New Roman" w:cs="Times New Roman" w:hint="eastAsia"/>
        </w:rPr>
        <w:t>-</w:t>
      </w:r>
      <w:r w:rsidRPr="00080719">
        <w:rPr>
          <w:rFonts w:ascii="Times New Roman" w:hAnsi="Times New Roman" w:cs="Times New Roman"/>
        </w:rPr>
        <w:t>1030. https://doi.org/10.1016/j.jhydrol.2019.05.058</w:t>
      </w:r>
    </w:p>
    <w:p w14:paraId="3D07C805" w14:textId="1C848137" w:rsidR="00BD1179" w:rsidRPr="00080719" w:rsidRDefault="00BD1179" w:rsidP="00BD1179">
      <w:pPr>
        <w:pStyle w:val="af2"/>
        <w:rPr>
          <w:rFonts w:ascii="Times New Roman" w:hAnsi="Times New Roman" w:cs="Times New Roman"/>
          <w:lang w:val="de-DE"/>
        </w:rPr>
      </w:pPr>
      <w:r w:rsidRPr="00080719">
        <w:rPr>
          <w:rFonts w:ascii="Times New Roman" w:hAnsi="Times New Roman" w:cs="Times New Roman"/>
        </w:rPr>
        <w:t xml:space="preserve">Zhang, Y., Schaap, M.G., 2017. Weighted recalibration of the Rosetta pedotransfer model with improved estimates of hydraulic parameter distributions and summary statistics (Rosetta3). </w:t>
      </w:r>
      <w:r w:rsidRPr="00080719">
        <w:rPr>
          <w:rFonts w:ascii="Times New Roman" w:hAnsi="Times New Roman" w:cs="Times New Roman"/>
          <w:lang w:val="de-DE"/>
        </w:rPr>
        <w:t>J. Hydrol. 547, 39</w:t>
      </w:r>
      <w:r w:rsidR="00294E33">
        <w:rPr>
          <w:rFonts w:ascii="Times New Roman" w:hAnsi="Times New Roman" w:cs="Times New Roman" w:hint="eastAsia"/>
          <w:lang w:val="de-DE"/>
        </w:rPr>
        <w:t>-</w:t>
      </w:r>
      <w:r w:rsidRPr="00080719">
        <w:rPr>
          <w:rFonts w:ascii="Times New Roman" w:hAnsi="Times New Roman" w:cs="Times New Roman"/>
          <w:lang w:val="de-DE"/>
        </w:rPr>
        <w:t>53. https://doi.org/10.1016/j.jhydrol.2017.01.004</w:t>
      </w:r>
    </w:p>
    <w:p w14:paraId="1A88ACEB" w14:textId="0D58FADE" w:rsidR="008F3E07" w:rsidRPr="003800AD" w:rsidRDefault="00BD1179" w:rsidP="003800AD">
      <w:pPr>
        <w:pStyle w:val="af2"/>
        <w:rPr>
          <w:rFonts w:ascii="Times New Roman" w:hAnsi="Times New Roman" w:cs="Times New Roman"/>
          <w:sz w:val="20"/>
          <w:szCs w:val="20"/>
        </w:rPr>
      </w:pPr>
      <w:r w:rsidRPr="00080719">
        <w:rPr>
          <w:rFonts w:ascii="Times New Roman" w:hAnsi="Times New Roman" w:cs="Times New Roman"/>
          <w:lang w:val="de-DE"/>
        </w:rPr>
        <w:t xml:space="preserve">Zhang, Y., Schaap, M.G., Wei, Z., 2020. </w:t>
      </w:r>
      <w:r w:rsidRPr="00080719">
        <w:rPr>
          <w:rFonts w:ascii="Times New Roman" w:hAnsi="Times New Roman" w:cs="Times New Roman"/>
        </w:rPr>
        <w:t>Development of Hierarchical Ensemble Model and Estimates of Soil Water Retention With Global Coverage. Geophys. Res. Lett. 47, e2020GL088819. https://doi.org/10.1029/2020GL088819</w:t>
      </w:r>
      <w:r w:rsidR="00C03D33" w:rsidRPr="00080719">
        <w:rPr>
          <w:rFonts w:ascii="Times New Roman" w:hAnsi="Times New Roman" w:cs="Times New Roman"/>
          <w:sz w:val="20"/>
          <w:szCs w:val="20"/>
        </w:rPr>
        <w:fldChar w:fldCharType="end"/>
      </w:r>
      <w:bookmarkEnd w:id="2"/>
    </w:p>
    <w:sectPr w:rsidR="008F3E07" w:rsidRPr="003800AD" w:rsidSect="00787642">
      <w:footerReference w:type="default" r:id="rId37"/>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3EC4E4" w14:textId="77777777" w:rsidR="00941FE7" w:rsidRDefault="00941FE7" w:rsidP="00055AFF">
      <w:pPr>
        <w:rPr>
          <w:rFonts w:hint="eastAsia"/>
        </w:rPr>
      </w:pPr>
      <w:r>
        <w:separator/>
      </w:r>
    </w:p>
  </w:endnote>
  <w:endnote w:type="continuationSeparator" w:id="0">
    <w:p w14:paraId="46A6E2A0" w14:textId="77777777" w:rsidR="00941FE7" w:rsidRDefault="00941FE7" w:rsidP="00055AF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3134719"/>
      <w:docPartObj>
        <w:docPartGallery w:val="Page Numbers (Bottom of Page)"/>
        <w:docPartUnique/>
      </w:docPartObj>
    </w:sdtPr>
    <w:sdtEndPr>
      <w:rPr>
        <w:rFonts w:ascii="Times New Roman" w:hAnsi="Times New Roman" w:cs="Times New Roman"/>
      </w:rPr>
    </w:sdtEndPr>
    <w:sdtContent>
      <w:p w14:paraId="52FE749C" w14:textId="3BB2D9D5" w:rsidR="0063346F" w:rsidRPr="00976346" w:rsidRDefault="0063346F" w:rsidP="00976346">
        <w:pPr>
          <w:pStyle w:val="af9"/>
          <w:jc w:val="center"/>
          <w:rPr>
            <w:rFonts w:ascii="Times New Roman" w:hAnsi="Times New Roman" w:cs="Times New Roman"/>
          </w:rPr>
        </w:pPr>
        <w:r w:rsidRPr="00701CC8">
          <w:rPr>
            <w:rFonts w:ascii="Times New Roman" w:hAnsi="Times New Roman" w:cs="Times New Roman"/>
          </w:rPr>
          <w:fldChar w:fldCharType="begin"/>
        </w:r>
        <w:r w:rsidRPr="00701CC8">
          <w:rPr>
            <w:rFonts w:ascii="Times New Roman" w:hAnsi="Times New Roman" w:cs="Times New Roman"/>
          </w:rPr>
          <w:instrText>PAGE   \* MERGEFORMAT</w:instrText>
        </w:r>
        <w:r w:rsidRPr="00701CC8">
          <w:rPr>
            <w:rFonts w:ascii="Times New Roman" w:hAnsi="Times New Roman" w:cs="Times New Roman"/>
          </w:rPr>
          <w:fldChar w:fldCharType="separate"/>
        </w:r>
        <w:r w:rsidR="00C960E9" w:rsidRPr="00701CC8">
          <w:rPr>
            <w:rFonts w:ascii="Times New Roman" w:hAnsi="Times New Roman" w:cs="Times New Roman"/>
            <w:noProof/>
            <w:lang w:val="zh-CN"/>
          </w:rPr>
          <w:t>27</w:t>
        </w:r>
        <w:r w:rsidRPr="00701CC8">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5594C5" w14:textId="77777777" w:rsidR="00941FE7" w:rsidRDefault="00941FE7" w:rsidP="00055AFF">
      <w:pPr>
        <w:rPr>
          <w:rFonts w:hint="eastAsia"/>
        </w:rPr>
      </w:pPr>
      <w:r>
        <w:separator/>
      </w:r>
    </w:p>
  </w:footnote>
  <w:footnote w:type="continuationSeparator" w:id="0">
    <w:p w14:paraId="1CDCB7CE" w14:textId="77777777" w:rsidR="00941FE7" w:rsidRDefault="00941FE7" w:rsidP="00055AFF">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8E1D74"/>
    <w:multiLevelType w:val="hybridMultilevel"/>
    <w:tmpl w:val="55AAC546"/>
    <w:lvl w:ilvl="0" w:tplc="04090003">
      <w:start w:val="1"/>
      <w:numFmt w:val="bullet"/>
      <w:lvlText w:val="o"/>
      <w:lvlJc w:val="left"/>
      <w:pPr>
        <w:ind w:left="440" w:hanging="440"/>
      </w:pPr>
      <w:rPr>
        <w:rFonts w:ascii="Courier New" w:hAnsi="Courier New" w:cs="Courier New" w:hint="default"/>
        <w:sz w:val="20"/>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 w15:restartNumberingAfterBreak="0">
    <w:nsid w:val="1AE90B62"/>
    <w:multiLevelType w:val="multilevel"/>
    <w:tmpl w:val="1DFA72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520" w:hanging="44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BB4821"/>
    <w:multiLevelType w:val="multilevel"/>
    <w:tmpl w:val="AB020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9466EF6"/>
    <w:multiLevelType w:val="multilevel"/>
    <w:tmpl w:val="2ED88E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93274677">
    <w:abstractNumId w:val="3"/>
  </w:num>
  <w:num w:numId="2" w16cid:durableId="58479758">
    <w:abstractNumId w:val="2"/>
  </w:num>
  <w:num w:numId="3" w16cid:durableId="2018193671">
    <w:abstractNumId w:val="0"/>
  </w:num>
  <w:num w:numId="4" w16cid:durableId="57116554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displayBackgroundShape/>
  <w:bordersDoNotSurroundHeader/>
  <w:bordersDoNotSurroundFooter/>
  <w:defaultTabStop w:val="4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tDC0MDO0NDE3szQzszBX0lEKTi0uzszPAykwM6kFAAiCGmQtAAAA"/>
  </w:docVars>
  <w:rsids>
    <w:rsidRoot w:val="00C03D33"/>
    <w:rsid w:val="00000233"/>
    <w:rsid w:val="0000039D"/>
    <w:rsid w:val="00001598"/>
    <w:rsid w:val="00002F69"/>
    <w:rsid w:val="0000417F"/>
    <w:rsid w:val="00004859"/>
    <w:rsid w:val="00005514"/>
    <w:rsid w:val="00006404"/>
    <w:rsid w:val="00006923"/>
    <w:rsid w:val="0000693B"/>
    <w:rsid w:val="0000706A"/>
    <w:rsid w:val="0000782B"/>
    <w:rsid w:val="00007D75"/>
    <w:rsid w:val="00011790"/>
    <w:rsid w:val="00011F8D"/>
    <w:rsid w:val="00012400"/>
    <w:rsid w:val="00012A78"/>
    <w:rsid w:val="00013004"/>
    <w:rsid w:val="0001332F"/>
    <w:rsid w:val="00013C2F"/>
    <w:rsid w:val="00015F28"/>
    <w:rsid w:val="000160F7"/>
    <w:rsid w:val="00016754"/>
    <w:rsid w:val="000173A1"/>
    <w:rsid w:val="000175AE"/>
    <w:rsid w:val="00017CFB"/>
    <w:rsid w:val="00017EC8"/>
    <w:rsid w:val="00020363"/>
    <w:rsid w:val="00020752"/>
    <w:rsid w:val="00020A04"/>
    <w:rsid w:val="00020FB2"/>
    <w:rsid w:val="00021D03"/>
    <w:rsid w:val="00021D0F"/>
    <w:rsid w:val="000239AD"/>
    <w:rsid w:val="00024637"/>
    <w:rsid w:val="0002514A"/>
    <w:rsid w:val="00025914"/>
    <w:rsid w:val="00025F3F"/>
    <w:rsid w:val="000275AF"/>
    <w:rsid w:val="00027D38"/>
    <w:rsid w:val="000309BA"/>
    <w:rsid w:val="00030B66"/>
    <w:rsid w:val="00031DCF"/>
    <w:rsid w:val="00031EEC"/>
    <w:rsid w:val="00032FD1"/>
    <w:rsid w:val="0003398C"/>
    <w:rsid w:val="000345BD"/>
    <w:rsid w:val="00034F0F"/>
    <w:rsid w:val="0003617E"/>
    <w:rsid w:val="00040518"/>
    <w:rsid w:val="00040C42"/>
    <w:rsid w:val="00040E4B"/>
    <w:rsid w:val="00041012"/>
    <w:rsid w:val="0004363E"/>
    <w:rsid w:val="00043B86"/>
    <w:rsid w:val="00044246"/>
    <w:rsid w:val="00044315"/>
    <w:rsid w:val="0004539A"/>
    <w:rsid w:val="0004585E"/>
    <w:rsid w:val="00045F1D"/>
    <w:rsid w:val="00045F78"/>
    <w:rsid w:val="000465D2"/>
    <w:rsid w:val="00047C0E"/>
    <w:rsid w:val="00050000"/>
    <w:rsid w:val="00050ED3"/>
    <w:rsid w:val="00050F97"/>
    <w:rsid w:val="00052672"/>
    <w:rsid w:val="000535DA"/>
    <w:rsid w:val="00054212"/>
    <w:rsid w:val="0005423E"/>
    <w:rsid w:val="00055AFF"/>
    <w:rsid w:val="00057419"/>
    <w:rsid w:val="0005750A"/>
    <w:rsid w:val="00057573"/>
    <w:rsid w:val="00057CDF"/>
    <w:rsid w:val="00057D85"/>
    <w:rsid w:val="00060486"/>
    <w:rsid w:val="00061A4B"/>
    <w:rsid w:val="000620E4"/>
    <w:rsid w:val="0006265E"/>
    <w:rsid w:val="000627CB"/>
    <w:rsid w:val="00063F5C"/>
    <w:rsid w:val="000641D2"/>
    <w:rsid w:val="000642B5"/>
    <w:rsid w:val="00064BE4"/>
    <w:rsid w:val="0006556B"/>
    <w:rsid w:val="0006630D"/>
    <w:rsid w:val="0006703F"/>
    <w:rsid w:val="00067AB7"/>
    <w:rsid w:val="000711C9"/>
    <w:rsid w:val="0007189D"/>
    <w:rsid w:val="00071B95"/>
    <w:rsid w:val="0007286E"/>
    <w:rsid w:val="00072E83"/>
    <w:rsid w:val="00073601"/>
    <w:rsid w:val="00074313"/>
    <w:rsid w:val="000750BE"/>
    <w:rsid w:val="00076701"/>
    <w:rsid w:val="00076852"/>
    <w:rsid w:val="000768EA"/>
    <w:rsid w:val="00077ED6"/>
    <w:rsid w:val="00080426"/>
    <w:rsid w:val="00080719"/>
    <w:rsid w:val="0008165E"/>
    <w:rsid w:val="00081EFC"/>
    <w:rsid w:val="000821F0"/>
    <w:rsid w:val="00082536"/>
    <w:rsid w:val="000830CF"/>
    <w:rsid w:val="000830FD"/>
    <w:rsid w:val="00083885"/>
    <w:rsid w:val="00083D65"/>
    <w:rsid w:val="00085416"/>
    <w:rsid w:val="000854CD"/>
    <w:rsid w:val="00085AC3"/>
    <w:rsid w:val="00085D46"/>
    <w:rsid w:val="00085E81"/>
    <w:rsid w:val="000868B1"/>
    <w:rsid w:val="00086A69"/>
    <w:rsid w:val="0008767D"/>
    <w:rsid w:val="00087D67"/>
    <w:rsid w:val="000902C8"/>
    <w:rsid w:val="00091D13"/>
    <w:rsid w:val="0009215C"/>
    <w:rsid w:val="00092F2F"/>
    <w:rsid w:val="000930C2"/>
    <w:rsid w:val="0009593B"/>
    <w:rsid w:val="00096875"/>
    <w:rsid w:val="00096C39"/>
    <w:rsid w:val="000A0267"/>
    <w:rsid w:val="000A1B30"/>
    <w:rsid w:val="000A1D65"/>
    <w:rsid w:val="000A1FB0"/>
    <w:rsid w:val="000A227A"/>
    <w:rsid w:val="000A30CF"/>
    <w:rsid w:val="000A319F"/>
    <w:rsid w:val="000A3693"/>
    <w:rsid w:val="000A3E54"/>
    <w:rsid w:val="000A4304"/>
    <w:rsid w:val="000A4FB8"/>
    <w:rsid w:val="000A59BB"/>
    <w:rsid w:val="000A5DCD"/>
    <w:rsid w:val="000A69A4"/>
    <w:rsid w:val="000A7D5F"/>
    <w:rsid w:val="000B0476"/>
    <w:rsid w:val="000B12C0"/>
    <w:rsid w:val="000B13F4"/>
    <w:rsid w:val="000B15F9"/>
    <w:rsid w:val="000B2A1E"/>
    <w:rsid w:val="000B311E"/>
    <w:rsid w:val="000B38AD"/>
    <w:rsid w:val="000B4213"/>
    <w:rsid w:val="000B439D"/>
    <w:rsid w:val="000B46C7"/>
    <w:rsid w:val="000B5198"/>
    <w:rsid w:val="000B588C"/>
    <w:rsid w:val="000C03A0"/>
    <w:rsid w:val="000C0AE8"/>
    <w:rsid w:val="000C1499"/>
    <w:rsid w:val="000C24FB"/>
    <w:rsid w:val="000C2880"/>
    <w:rsid w:val="000C3718"/>
    <w:rsid w:val="000C594B"/>
    <w:rsid w:val="000C5D53"/>
    <w:rsid w:val="000C5ED4"/>
    <w:rsid w:val="000C5F0B"/>
    <w:rsid w:val="000C7958"/>
    <w:rsid w:val="000D0150"/>
    <w:rsid w:val="000D256E"/>
    <w:rsid w:val="000D2684"/>
    <w:rsid w:val="000D2953"/>
    <w:rsid w:val="000D4C59"/>
    <w:rsid w:val="000D59F9"/>
    <w:rsid w:val="000D6130"/>
    <w:rsid w:val="000D675A"/>
    <w:rsid w:val="000D68E6"/>
    <w:rsid w:val="000D7D6A"/>
    <w:rsid w:val="000D7DAC"/>
    <w:rsid w:val="000D7F34"/>
    <w:rsid w:val="000D7FC8"/>
    <w:rsid w:val="000E0333"/>
    <w:rsid w:val="000E046E"/>
    <w:rsid w:val="000E1513"/>
    <w:rsid w:val="000E25C3"/>
    <w:rsid w:val="000E3035"/>
    <w:rsid w:val="000E5885"/>
    <w:rsid w:val="000E613B"/>
    <w:rsid w:val="000E6300"/>
    <w:rsid w:val="000E6BDE"/>
    <w:rsid w:val="000E798E"/>
    <w:rsid w:val="000F012D"/>
    <w:rsid w:val="000F07D8"/>
    <w:rsid w:val="000F216C"/>
    <w:rsid w:val="000F2CEC"/>
    <w:rsid w:val="000F4D33"/>
    <w:rsid w:val="000F7E38"/>
    <w:rsid w:val="001005AE"/>
    <w:rsid w:val="00100652"/>
    <w:rsid w:val="001007BE"/>
    <w:rsid w:val="00100D9B"/>
    <w:rsid w:val="001017C7"/>
    <w:rsid w:val="00101A4B"/>
    <w:rsid w:val="00101F12"/>
    <w:rsid w:val="00102240"/>
    <w:rsid w:val="001040C3"/>
    <w:rsid w:val="001042F2"/>
    <w:rsid w:val="00106126"/>
    <w:rsid w:val="001061EC"/>
    <w:rsid w:val="00106F97"/>
    <w:rsid w:val="00110BE9"/>
    <w:rsid w:val="001111F8"/>
    <w:rsid w:val="00111BBB"/>
    <w:rsid w:val="001120A4"/>
    <w:rsid w:val="001137FE"/>
    <w:rsid w:val="00113874"/>
    <w:rsid w:val="00113CAA"/>
    <w:rsid w:val="00113EB5"/>
    <w:rsid w:val="001144BB"/>
    <w:rsid w:val="001145D6"/>
    <w:rsid w:val="00114E5F"/>
    <w:rsid w:val="00115D83"/>
    <w:rsid w:val="00115EC5"/>
    <w:rsid w:val="00117002"/>
    <w:rsid w:val="00117A37"/>
    <w:rsid w:val="00120945"/>
    <w:rsid w:val="001210FA"/>
    <w:rsid w:val="00121F29"/>
    <w:rsid w:val="001220D1"/>
    <w:rsid w:val="00122896"/>
    <w:rsid w:val="00122C59"/>
    <w:rsid w:val="00123589"/>
    <w:rsid w:val="0012384F"/>
    <w:rsid w:val="0012444B"/>
    <w:rsid w:val="00125B89"/>
    <w:rsid w:val="001268C9"/>
    <w:rsid w:val="001273CA"/>
    <w:rsid w:val="00131136"/>
    <w:rsid w:val="001311A7"/>
    <w:rsid w:val="001312D9"/>
    <w:rsid w:val="00131603"/>
    <w:rsid w:val="00135675"/>
    <w:rsid w:val="0013599F"/>
    <w:rsid w:val="00136012"/>
    <w:rsid w:val="00136321"/>
    <w:rsid w:val="001363DA"/>
    <w:rsid w:val="0013645D"/>
    <w:rsid w:val="00136E44"/>
    <w:rsid w:val="00137417"/>
    <w:rsid w:val="00137DF3"/>
    <w:rsid w:val="0014072E"/>
    <w:rsid w:val="00140AE4"/>
    <w:rsid w:val="001419F6"/>
    <w:rsid w:val="00143704"/>
    <w:rsid w:val="0014493F"/>
    <w:rsid w:val="00144A64"/>
    <w:rsid w:val="00146123"/>
    <w:rsid w:val="001465DA"/>
    <w:rsid w:val="0014679F"/>
    <w:rsid w:val="001467FC"/>
    <w:rsid w:val="00146BAE"/>
    <w:rsid w:val="0014709F"/>
    <w:rsid w:val="00147F38"/>
    <w:rsid w:val="0015024C"/>
    <w:rsid w:val="001506F9"/>
    <w:rsid w:val="0015135F"/>
    <w:rsid w:val="00152556"/>
    <w:rsid w:val="001549FE"/>
    <w:rsid w:val="00155C98"/>
    <w:rsid w:val="00155CA7"/>
    <w:rsid w:val="00156577"/>
    <w:rsid w:val="001567D3"/>
    <w:rsid w:val="00156BD7"/>
    <w:rsid w:val="00156D4E"/>
    <w:rsid w:val="0016017E"/>
    <w:rsid w:val="00160C73"/>
    <w:rsid w:val="001630C8"/>
    <w:rsid w:val="001652B7"/>
    <w:rsid w:val="00165F98"/>
    <w:rsid w:val="001672F7"/>
    <w:rsid w:val="001705D5"/>
    <w:rsid w:val="00171749"/>
    <w:rsid w:val="0017192F"/>
    <w:rsid w:val="0017256F"/>
    <w:rsid w:val="001732FF"/>
    <w:rsid w:val="00173D14"/>
    <w:rsid w:val="00174D1F"/>
    <w:rsid w:val="001751DA"/>
    <w:rsid w:val="00176D65"/>
    <w:rsid w:val="001772CB"/>
    <w:rsid w:val="00177850"/>
    <w:rsid w:val="00177B5C"/>
    <w:rsid w:val="00180E79"/>
    <w:rsid w:val="001812E2"/>
    <w:rsid w:val="001824DD"/>
    <w:rsid w:val="001826D8"/>
    <w:rsid w:val="00182E80"/>
    <w:rsid w:val="00183A5E"/>
    <w:rsid w:val="00184060"/>
    <w:rsid w:val="001849EB"/>
    <w:rsid w:val="00184E44"/>
    <w:rsid w:val="00185AB4"/>
    <w:rsid w:val="00185B88"/>
    <w:rsid w:val="001922E4"/>
    <w:rsid w:val="001944F3"/>
    <w:rsid w:val="00194B87"/>
    <w:rsid w:val="001950B7"/>
    <w:rsid w:val="001956EB"/>
    <w:rsid w:val="00195872"/>
    <w:rsid w:val="00195F0A"/>
    <w:rsid w:val="00196C91"/>
    <w:rsid w:val="001971D5"/>
    <w:rsid w:val="001A05EB"/>
    <w:rsid w:val="001A1C1B"/>
    <w:rsid w:val="001A2544"/>
    <w:rsid w:val="001A3AAF"/>
    <w:rsid w:val="001A4BA7"/>
    <w:rsid w:val="001A6382"/>
    <w:rsid w:val="001A68AD"/>
    <w:rsid w:val="001A707D"/>
    <w:rsid w:val="001A7084"/>
    <w:rsid w:val="001A7AA5"/>
    <w:rsid w:val="001A7AE3"/>
    <w:rsid w:val="001A7D74"/>
    <w:rsid w:val="001B05CB"/>
    <w:rsid w:val="001B0628"/>
    <w:rsid w:val="001B0B81"/>
    <w:rsid w:val="001B10CD"/>
    <w:rsid w:val="001B17B0"/>
    <w:rsid w:val="001B2978"/>
    <w:rsid w:val="001B311C"/>
    <w:rsid w:val="001B4944"/>
    <w:rsid w:val="001B7685"/>
    <w:rsid w:val="001B7AA8"/>
    <w:rsid w:val="001C0891"/>
    <w:rsid w:val="001C08A0"/>
    <w:rsid w:val="001C0D66"/>
    <w:rsid w:val="001C1109"/>
    <w:rsid w:val="001C1209"/>
    <w:rsid w:val="001C132A"/>
    <w:rsid w:val="001C20AA"/>
    <w:rsid w:val="001C44E5"/>
    <w:rsid w:val="001C459E"/>
    <w:rsid w:val="001C45E1"/>
    <w:rsid w:val="001C4A19"/>
    <w:rsid w:val="001C4F0B"/>
    <w:rsid w:val="001C71D2"/>
    <w:rsid w:val="001C7C3A"/>
    <w:rsid w:val="001C7DD1"/>
    <w:rsid w:val="001D046C"/>
    <w:rsid w:val="001D1782"/>
    <w:rsid w:val="001D1F59"/>
    <w:rsid w:val="001D3352"/>
    <w:rsid w:val="001D440F"/>
    <w:rsid w:val="001D45F3"/>
    <w:rsid w:val="001D4E8F"/>
    <w:rsid w:val="001D5C92"/>
    <w:rsid w:val="001D6696"/>
    <w:rsid w:val="001D6AA6"/>
    <w:rsid w:val="001D6E09"/>
    <w:rsid w:val="001D77F9"/>
    <w:rsid w:val="001D7806"/>
    <w:rsid w:val="001D7F39"/>
    <w:rsid w:val="001E0A8B"/>
    <w:rsid w:val="001E0C9D"/>
    <w:rsid w:val="001E158A"/>
    <w:rsid w:val="001E1A24"/>
    <w:rsid w:val="001E1A72"/>
    <w:rsid w:val="001E232D"/>
    <w:rsid w:val="001E298F"/>
    <w:rsid w:val="001E3790"/>
    <w:rsid w:val="001E5303"/>
    <w:rsid w:val="001E5704"/>
    <w:rsid w:val="001E5878"/>
    <w:rsid w:val="001E625D"/>
    <w:rsid w:val="001E6912"/>
    <w:rsid w:val="001E6A1D"/>
    <w:rsid w:val="001E7384"/>
    <w:rsid w:val="001E7B0A"/>
    <w:rsid w:val="001E7D72"/>
    <w:rsid w:val="001E7E14"/>
    <w:rsid w:val="001E7E28"/>
    <w:rsid w:val="001F0D42"/>
    <w:rsid w:val="001F1585"/>
    <w:rsid w:val="001F27A7"/>
    <w:rsid w:val="001F27AC"/>
    <w:rsid w:val="001F35CD"/>
    <w:rsid w:val="001F3E53"/>
    <w:rsid w:val="001F493E"/>
    <w:rsid w:val="001F5814"/>
    <w:rsid w:val="001F6337"/>
    <w:rsid w:val="001F73E7"/>
    <w:rsid w:val="001F7991"/>
    <w:rsid w:val="001F7DE6"/>
    <w:rsid w:val="00200588"/>
    <w:rsid w:val="00200CE7"/>
    <w:rsid w:val="0020129D"/>
    <w:rsid w:val="00201330"/>
    <w:rsid w:val="002014F3"/>
    <w:rsid w:val="00201D6D"/>
    <w:rsid w:val="00202838"/>
    <w:rsid w:val="00203039"/>
    <w:rsid w:val="00203A95"/>
    <w:rsid w:val="00204134"/>
    <w:rsid w:val="0020454F"/>
    <w:rsid w:val="002055CB"/>
    <w:rsid w:val="0020609B"/>
    <w:rsid w:val="002066B8"/>
    <w:rsid w:val="00210E75"/>
    <w:rsid w:val="002113BC"/>
    <w:rsid w:val="002128DC"/>
    <w:rsid w:val="002131E5"/>
    <w:rsid w:val="0021476A"/>
    <w:rsid w:val="00214A20"/>
    <w:rsid w:val="002153AB"/>
    <w:rsid w:val="0021662B"/>
    <w:rsid w:val="00216A50"/>
    <w:rsid w:val="00217AC4"/>
    <w:rsid w:val="0022008D"/>
    <w:rsid w:val="002200EB"/>
    <w:rsid w:val="002208B6"/>
    <w:rsid w:val="00221AC7"/>
    <w:rsid w:val="00221D4D"/>
    <w:rsid w:val="00222DBF"/>
    <w:rsid w:val="00224000"/>
    <w:rsid w:val="00224BB6"/>
    <w:rsid w:val="00225263"/>
    <w:rsid w:val="0022572F"/>
    <w:rsid w:val="002260F9"/>
    <w:rsid w:val="00226D45"/>
    <w:rsid w:val="00230CDC"/>
    <w:rsid w:val="00231E96"/>
    <w:rsid w:val="00232422"/>
    <w:rsid w:val="00232C10"/>
    <w:rsid w:val="00232EE2"/>
    <w:rsid w:val="00233474"/>
    <w:rsid w:val="00234430"/>
    <w:rsid w:val="002347EA"/>
    <w:rsid w:val="00234B12"/>
    <w:rsid w:val="00234DA5"/>
    <w:rsid w:val="002359B2"/>
    <w:rsid w:val="00235D6C"/>
    <w:rsid w:val="002378E4"/>
    <w:rsid w:val="00237ABA"/>
    <w:rsid w:val="00237F35"/>
    <w:rsid w:val="00241121"/>
    <w:rsid w:val="0024200C"/>
    <w:rsid w:val="00242AC7"/>
    <w:rsid w:val="00244FC1"/>
    <w:rsid w:val="002460C8"/>
    <w:rsid w:val="002467D9"/>
    <w:rsid w:val="00246C3F"/>
    <w:rsid w:val="00247522"/>
    <w:rsid w:val="00247539"/>
    <w:rsid w:val="00247AF9"/>
    <w:rsid w:val="0025034E"/>
    <w:rsid w:val="002506A0"/>
    <w:rsid w:val="00251521"/>
    <w:rsid w:val="00251F5E"/>
    <w:rsid w:val="00251F86"/>
    <w:rsid w:val="002529C4"/>
    <w:rsid w:val="002553A4"/>
    <w:rsid w:val="00255B6A"/>
    <w:rsid w:val="0025705B"/>
    <w:rsid w:val="002571AC"/>
    <w:rsid w:val="00260578"/>
    <w:rsid w:val="00260FEA"/>
    <w:rsid w:val="002611F8"/>
    <w:rsid w:val="0026169E"/>
    <w:rsid w:val="0026297D"/>
    <w:rsid w:val="00263941"/>
    <w:rsid w:val="002654B9"/>
    <w:rsid w:val="00265BC5"/>
    <w:rsid w:val="00266072"/>
    <w:rsid w:val="0026741E"/>
    <w:rsid w:val="00267C86"/>
    <w:rsid w:val="00271B18"/>
    <w:rsid w:val="002726DC"/>
    <w:rsid w:val="00272892"/>
    <w:rsid w:val="00273CC9"/>
    <w:rsid w:val="002751DF"/>
    <w:rsid w:val="002752C2"/>
    <w:rsid w:val="00275C09"/>
    <w:rsid w:val="002767C8"/>
    <w:rsid w:val="00276EEA"/>
    <w:rsid w:val="0027712B"/>
    <w:rsid w:val="00277695"/>
    <w:rsid w:val="00280A16"/>
    <w:rsid w:val="00280BB9"/>
    <w:rsid w:val="00280ECC"/>
    <w:rsid w:val="002819BC"/>
    <w:rsid w:val="00282119"/>
    <w:rsid w:val="00283BC3"/>
    <w:rsid w:val="00284114"/>
    <w:rsid w:val="002858A4"/>
    <w:rsid w:val="00285A71"/>
    <w:rsid w:val="00286D7A"/>
    <w:rsid w:val="00286F12"/>
    <w:rsid w:val="002871CE"/>
    <w:rsid w:val="002873F3"/>
    <w:rsid w:val="00287945"/>
    <w:rsid w:val="00287CA6"/>
    <w:rsid w:val="0029068F"/>
    <w:rsid w:val="00290C5F"/>
    <w:rsid w:val="00291345"/>
    <w:rsid w:val="00291E54"/>
    <w:rsid w:val="00292467"/>
    <w:rsid w:val="00292BD6"/>
    <w:rsid w:val="00293095"/>
    <w:rsid w:val="00294E33"/>
    <w:rsid w:val="00295179"/>
    <w:rsid w:val="00295363"/>
    <w:rsid w:val="00295828"/>
    <w:rsid w:val="002958A5"/>
    <w:rsid w:val="00295BD1"/>
    <w:rsid w:val="0029605F"/>
    <w:rsid w:val="002960B6"/>
    <w:rsid w:val="002960E7"/>
    <w:rsid w:val="00297411"/>
    <w:rsid w:val="002A06AF"/>
    <w:rsid w:val="002A09F3"/>
    <w:rsid w:val="002A0D76"/>
    <w:rsid w:val="002A1881"/>
    <w:rsid w:val="002A1FE3"/>
    <w:rsid w:val="002A2935"/>
    <w:rsid w:val="002A297F"/>
    <w:rsid w:val="002A4B7D"/>
    <w:rsid w:val="002A71D1"/>
    <w:rsid w:val="002A7F56"/>
    <w:rsid w:val="002B0248"/>
    <w:rsid w:val="002B092F"/>
    <w:rsid w:val="002B1799"/>
    <w:rsid w:val="002B18FC"/>
    <w:rsid w:val="002B1B66"/>
    <w:rsid w:val="002B24AA"/>
    <w:rsid w:val="002B2B65"/>
    <w:rsid w:val="002B5620"/>
    <w:rsid w:val="002B5707"/>
    <w:rsid w:val="002B573B"/>
    <w:rsid w:val="002B57BC"/>
    <w:rsid w:val="002B6205"/>
    <w:rsid w:val="002B6990"/>
    <w:rsid w:val="002C046F"/>
    <w:rsid w:val="002C131E"/>
    <w:rsid w:val="002C2943"/>
    <w:rsid w:val="002C33CE"/>
    <w:rsid w:val="002C3623"/>
    <w:rsid w:val="002C3763"/>
    <w:rsid w:val="002C3E32"/>
    <w:rsid w:val="002C5208"/>
    <w:rsid w:val="002C564C"/>
    <w:rsid w:val="002C6866"/>
    <w:rsid w:val="002C7552"/>
    <w:rsid w:val="002C7BC9"/>
    <w:rsid w:val="002D2CDF"/>
    <w:rsid w:val="002D3204"/>
    <w:rsid w:val="002D4B75"/>
    <w:rsid w:val="002D590D"/>
    <w:rsid w:val="002D5CB6"/>
    <w:rsid w:val="002D600A"/>
    <w:rsid w:val="002D69DB"/>
    <w:rsid w:val="002D6EA0"/>
    <w:rsid w:val="002D75C0"/>
    <w:rsid w:val="002E054D"/>
    <w:rsid w:val="002E1FE3"/>
    <w:rsid w:val="002E2E5A"/>
    <w:rsid w:val="002E3784"/>
    <w:rsid w:val="002E3B45"/>
    <w:rsid w:val="002E3E84"/>
    <w:rsid w:val="002E4613"/>
    <w:rsid w:val="002E485C"/>
    <w:rsid w:val="002E4DFC"/>
    <w:rsid w:val="002E514D"/>
    <w:rsid w:val="002E522B"/>
    <w:rsid w:val="002E5D66"/>
    <w:rsid w:val="002E654A"/>
    <w:rsid w:val="002E69E8"/>
    <w:rsid w:val="002F07BC"/>
    <w:rsid w:val="002F1A5A"/>
    <w:rsid w:val="002F3A63"/>
    <w:rsid w:val="002F3C55"/>
    <w:rsid w:val="002F3FDA"/>
    <w:rsid w:val="002F4911"/>
    <w:rsid w:val="002F4F11"/>
    <w:rsid w:val="002F4FE0"/>
    <w:rsid w:val="002F6154"/>
    <w:rsid w:val="002F6275"/>
    <w:rsid w:val="002F716B"/>
    <w:rsid w:val="002F7DA3"/>
    <w:rsid w:val="00300A71"/>
    <w:rsid w:val="00300DAB"/>
    <w:rsid w:val="0030133C"/>
    <w:rsid w:val="0030191A"/>
    <w:rsid w:val="00302B4E"/>
    <w:rsid w:val="0030430B"/>
    <w:rsid w:val="003047CD"/>
    <w:rsid w:val="00305543"/>
    <w:rsid w:val="0030648F"/>
    <w:rsid w:val="003068C9"/>
    <w:rsid w:val="00307234"/>
    <w:rsid w:val="00310090"/>
    <w:rsid w:val="003120EC"/>
    <w:rsid w:val="00312A59"/>
    <w:rsid w:val="00312ACA"/>
    <w:rsid w:val="00313277"/>
    <w:rsid w:val="003141F4"/>
    <w:rsid w:val="003149BA"/>
    <w:rsid w:val="00314D47"/>
    <w:rsid w:val="00315085"/>
    <w:rsid w:val="0031569D"/>
    <w:rsid w:val="0031673A"/>
    <w:rsid w:val="00316E5B"/>
    <w:rsid w:val="003203C6"/>
    <w:rsid w:val="0032113B"/>
    <w:rsid w:val="003212E4"/>
    <w:rsid w:val="00321EB6"/>
    <w:rsid w:val="00323C67"/>
    <w:rsid w:val="00324A4F"/>
    <w:rsid w:val="00325477"/>
    <w:rsid w:val="0032592B"/>
    <w:rsid w:val="00327982"/>
    <w:rsid w:val="00327FD5"/>
    <w:rsid w:val="003313BC"/>
    <w:rsid w:val="003315D1"/>
    <w:rsid w:val="00331F68"/>
    <w:rsid w:val="003327E3"/>
    <w:rsid w:val="00332BA2"/>
    <w:rsid w:val="003333AC"/>
    <w:rsid w:val="003343F0"/>
    <w:rsid w:val="00334B2B"/>
    <w:rsid w:val="00334C5A"/>
    <w:rsid w:val="00335B67"/>
    <w:rsid w:val="00335C0E"/>
    <w:rsid w:val="00335C7D"/>
    <w:rsid w:val="00336A13"/>
    <w:rsid w:val="00340C2F"/>
    <w:rsid w:val="00340C50"/>
    <w:rsid w:val="00341581"/>
    <w:rsid w:val="00341601"/>
    <w:rsid w:val="00341C22"/>
    <w:rsid w:val="003428B6"/>
    <w:rsid w:val="00342994"/>
    <w:rsid w:val="00342A9D"/>
    <w:rsid w:val="00342E26"/>
    <w:rsid w:val="00343919"/>
    <w:rsid w:val="003446C9"/>
    <w:rsid w:val="003465EF"/>
    <w:rsid w:val="00346DCC"/>
    <w:rsid w:val="003472D7"/>
    <w:rsid w:val="003477DE"/>
    <w:rsid w:val="003509B3"/>
    <w:rsid w:val="00352183"/>
    <w:rsid w:val="003531D9"/>
    <w:rsid w:val="00353293"/>
    <w:rsid w:val="003535B8"/>
    <w:rsid w:val="00354841"/>
    <w:rsid w:val="00354ECA"/>
    <w:rsid w:val="00355472"/>
    <w:rsid w:val="0035558B"/>
    <w:rsid w:val="003557CA"/>
    <w:rsid w:val="00355D27"/>
    <w:rsid w:val="00355E03"/>
    <w:rsid w:val="00356F0D"/>
    <w:rsid w:val="003572E1"/>
    <w:rsid w:val="0035744E"/>
    <w:rsid w:val="00361057"/>
    <w:rsid w:val="00361702"/>
    <w:rsid w:val="003639B9"/>
    <w:rsid w:val="00364374"/>
    <w:rsid w:val="00364838"/>
    <w:rsid w:val="0036495C"/>
    <w:rsid w:val="00364D2C"/>
    <w:rsid w:val="003667E3"/>
    <w:rsid w:val="00366C90"/>
    <w:rsid w:val="00366E07"/>
    <w:rsid w:val="00370FD2"/>
    <w:rsid w:val="003719BD"/>
    <w:rsid w:val="00371A4E"/>
    <w:rsid w:val="003733AE"/>
    <w:rsid w:val="00374610"/>
    <w:rsid w:val="00374D5D"/>
    <w:rsid w:val="003757C5"/>
    <w:rsid w:val="00376B29"/>
    <w:rsid w:val="00376BB2"/>
    <w:rsid w:val="0037735B"/>
    <w:rsid w:val="00377376"/>
    <w:rsid w:val="00377FAD"/>
    <w:rsid w:val="003800AD"/>
    <w:rsid w:val="003826F7"/>
    <w:rsid w:val="00382890"/>
    <w:rsid w:val="0038303E"/>
    <w:rsid w:val="003835C2"/>
    <w:rsid w:val="00383C86"/>
    <w:rsid w:val="003843D4"/>
    <w:rsid w:val="00384DE9"/>
    <w:rsid w:val="00385B39"/>
    <w:rsid w:val="00386262"/>
    <w:rsid w:val="003866E4"/>
    <w:rsid w:val="00386FF7"/>
    <w:rsid w:val="00387300"/>
    <w:rsid w:val="00387975"/>
    <w:rsid w:val="00387B84"/>
    <w:rsid w:val="00387D6C"/>
    <w:rsid w:val="0039017A"/>
    <w:rsid w:val="0039090D"/>
    <w:rsid w:val="003923EC"/>
    <w:rsid w:val="003941E4"/>
    <w:rsid w:val="003947E6"/>
    <w:rsid w:val="00394FA6"/>
    <w:rsid w:val="003950E8"/>
    <w:rsid w:val="00395137"/>
    <w:rsid w:val="003954B0"/>
    <w:rsid w:val="00395C75"/>
    <w:rsid w:val="0039728D"/>
    <w:rsid w:val="003979ED"/>
    <w:rsid w:val="00397E79"/>
    <w:rsid w:val="003A13A8"/>
    <w:rsid w:val="003A3528"/>
    <w:rsid w:val="003A4696"/>
    <w:rsid w:val="003A70EC"/>
    <w:rsid w:val="003A72A0"/>
    <w:rsid w:val="003A72E3"/>
    <w:rsid w:val="003A7470"/>
    <w:rsid w:val="003A7501"/>
    <w:rsid w:val="003A759C"/>
    <w:rsid w:val="003A77FD"/>
    <w:rsid w:val="003A7A98"/>
    <w:rsid w:val="003B0429"/>
    <w:rsid w:val="003B13BD"/>
    <w:rsid w:val="003B15A6"/>
    <w:rsid w:val="003B174D"/>
    <w:rsid w:val="003B2B01"/>
    <w:rsid w:val="003B2FE9"/>
    <w:rsid w:val="003B65B3"/>
    <w:rsid w:val="003B6D73"/>
    <w:rsid w:val="003B729A"/>
    <w:rsid w:val="003B777A"/>
    <w:rsid w:val="003B7AB1"/>
    <w:rsid w:val="003B7CF1"/>
    <w:rsid w:val="003B7E49"/>
    <w:rsid w:val="003C1FE8"/>
    <w:rsid w:val="003C22D2"/>
    <w:rsid w:val="003C2675"/>
    <w:rsid w:val="003C2F00"/>
    <w:rsid w:val="003C3E83"/>
    <w:rsid w:val="003C499C"/>
    <w:rsid w:val="003C4BCD"/>
    <w:rsid w:val="003C4DEF"/>
    <w:rsid w:val="003C5701"/>
    <w:rsid w:val="003C5831"/>
    <w:rsid w:val="003D0528"/>
    <w:rsid w:val="003D0A8A"/>
    <w:rsid w:val="003D1271"/>
    <w:rsid w:val="003D214C"/>
    <w:rsid w:val="003D2C3B"/>
    <w:rsid w:val="003D3E21"/>
    <w:rsid w:val="003D5172"/>
    <w:rsid w:val="003D59BA"/>
    <w:rsid w:val="003D7D6F"/>
    <w:rsid w:val="003D7DF3"/>
    <w:rsid w:val="003E0128"/>
    <w:rsid w:val="003E01B6"/>
    <w:rsid w:val="003E0FF7"/>
    <w:rsid w:val="003E1C82"/>
    <w:rsid w:val="003E1D93"/>
    <w:rsid w:val="003E1E8D"/>
    <w:rsid w:val="003E2584"/>
    <w:rsid w:val="003E2923"/>
    <w:rsid w:val="003E40A9"/>
    <w:rsid w:val="003E42AA"/>
    <w:rsid w:val="003E444A"/>
    <w:rsid w:val="003E5EE3"/>
    <w:rsid w:val="003E6613"/>
    <w:rsid w:val="003E67EC"/>
    <w:rsid w:val="003F1998"/>
    <w:rsid w:val="003F1D41"/>
    <w:rsid w:val="003F205F"/>
    <w:rsid w:val="003F36C6"/>
    <w:rsid w:val="003F4125"/>
    <w:rsid w:val="003F6241"/>
    <w:rsid w:val="003F68AF"/>
    <w:rsid w:val="003F6C38"/>
    <w:rsid w:val="0040003D"/>
    <w:rsid w:val="00400D03"/>
    <w:rsid w:val="004019FE"/>
    <w:rsid w:val="004022C5"/>
    <w:rsid w:val="00402B4E"/>
    <w:rsid w:val="00403643"/>
    <w:rsid w:val="0040410C"/>
    <w:rsid w:val="00404230"/>
    <w:rsid w:val="004054F9"/>
    <w:rsid w:val="00406C6F"/>
    <w:rsid w:val="0041139F"/>
    <w:rsid w:val="004114D0"/>
    <w:rsid w:val="00411F3B"/>
    <w:rsid w:val="004124D3"/>
    <w:rsid w:val="00412B07"/>
    <w:rsid w:val="00413A49"/>
    <w:rsid w:val="00413F09"/>
    <w:rsid w:val="0041553D"/>
    <w:rsid w:val="00416DBD"/>
    <w:rsid w:val="00420279"/>
    <w:rsid w:val="004209FB"/>
    <w:rsid w:val="004218EB"/>
    <w:rsid w:val="00421EEE"/>
    <w:rsid w:val="00423793"/>
    <w:rsid w:val="0042473F"/>
    <w:rsid w:val="00424E63"/>
    <w:rsid w:val="0042522F"/>
    <w:rsid w:val="00425839"/>
    <w:rsid w:val="00427986"/>
    <w:rsid w:val="0043012C"/>
    <w:rsid w:val="00430D75"/>
    <w:rsid w:val="00431A0E"/>
    <w:rsid w:val="004330E7"/>
    <w:rsid w:val="00433A15"/>
    <w:rsid w:val="00433B80"/>
    <w:rsid w:val="00433BE1"/>
    <w:rsid w:val="004347BC"/>
    <w:rsid w:val="00434C08"/>
    <w:rsid w:val="00435238"/>
    <w:rsid w:val="00435BCE"/>
    <w:rsid w:val="00435EF2"/>
    <w:rsid w:val="004361E4"/>
    <w:rsid w:val="00436465"/>
    <w:rsid w:val="0043668D"/>
    <w:rsid w:val="00436ECA"/>
    <w:rsid w:val="00441B66"/>
    <w:rsid w:val="00442CC5"/>
    <w:rsid w:val="004431A2"/>
    <w:rsid w:val="00444444"/>
    <w:rsid w:val="004444DB"/>
    <w:rsid w:val="00444FB2"/>
    <w:rsid w:val="0044684E"/>
    <w:rsid w:val="004500E8"/>
    <w:rsid w:val="00450A0A"/>
    <w:rsid w:val="004527D8"/>
    <w:rsid w:val="0045432E"/>
    <w:rsid w:val="00454899"/>
    <w:rsid w:val="0045584E"/>
    <w:rsid w:val="004560DC"/>
    <w:rsid w:val="004565C9"/>
    <w:rsid w:val="0045691A"/>
    <w:rsid w:val="004569F5"/>
    <w:rsid w:val="00460698"/>
    <w:rsid w:val="004606B9"/>
    <w:rsid w:val="00460E20"/>
    <w:rsid w:val="0046106F"/>
    <w:rsid w:val="004629D7"/>
    <w:rsid w:val="00463388"/>
    <w:rsid w:val="004635CC"/>
    <w:rsid w:val="00464D15"/>
    <w:rsid w:val="00464F0E"/>
    <w:rsid w:val="004655F4"/>
    <w:rsid w:val="00465A3B"/>
    <w:rsid w:val="00465A7F"/>
    <w:rsid w:val="00466CC2"/>
    <w:rsid w:val="00467570"/>
    <w:rsid w:val="0046765A"/>
    <w:rsid w:val="00467739"/>
    <w:rsid w:val="00470A47"/>
    <w:rsid w:val="00471B30"/>
    <w:rsid w:val="004727EF"/>
    <w:rsid w:val="004728EA"/>
    <w:rsid w:val="00472B67"/>
    <w:rsid w:val="00472E4E"/>
    <w:rsid w:val="00472EDE"/>
    <w:rsid w:val="00473BB1"/>
    <w:rsid w:val="004754B5"/>
    <w:rsid w:val="00476330"/>
    <w:rsid w:val="004764EA"/>
    <w:rsid w:val="00477FA4"/>
    <w:rsid w:val="0048013A"/>
    <w:rsid w:val="00480E61"/>
    <w:rsid w:val="0048104A"/>
    <w:rsid w:val="00482D8A"/>
    <w:rsid w:val="0048479D"/>
    <w:rsid w:val="00484E78"/>
    <w:rsid w:val="00485C43"/>
    <w:rsid w:val="00485CCE"/>
    <w:rsid w:val="00486076"/>
    <w:rsid w:val="004866B9"/>
    <w:rsid w:val="00487D75"/>
    <w:rsid w:val="0049025D"/>
    <w:rsid w:val="004909EA"/>
    <w:rsid w:val="004909F0"/>
    <w:rsid w:val="00490C9D"/>
    <w:rsid w:val="00492016"/>
    <w:rsid w:val="00492F73"/>
    <w:rsid w:val="00493FB9"/>
    <w:rsid w:val="00495095"/>
    <w:rsid w:val="00495503"/>
    <w:rsid w:val="004956A7"/>
    <w:rsid w:val="00495740"/>
    <w:rsid w:val="00495CB4"/>
    <w:rsid w:val="00496BE8"/>
    <w:rsid w:val="0049770B"/>
    <w:rsid w:val="004A0C8C"/>
    <w:rsid w:val="004A1848"/>
    <w:rsid w:val="004A1F74"/>
    <w:rsid w:val="004A3087"/>
    <w:rsid w:val="004A389B"/>
    <w:rsid w:val="004A4604"/>
    <w:rsid w:val="004A4A0E"/>
    <w:rsid w:val="004A56C7"/>
    <w:rsid w:val="004A5B03"/>
    <w:rsid w:val="004A61BB"/>
    <w:rsid w:val="004A7A17"/>
    <w:rsid w:val="004A7CDB"/>
    <w:rsid w:val="004A7E60"/>
    <w:rsid w:val="004B022B"/>
    <w:rsid w:val="004B0682"/>
    <w:rsid w:val="004B1164"/>
    <w:rsid w:val="004B1239"/>
    <w:rsid w:val="004B2475"/>
    <w:rsid w:val="004B395A"/>
    <w:rsid w:val="004B448D"/>
    <w:rsid w:val="004B4801"/>
    <w:rsid w:val="004B4A63"/>
    <w:rsid w:val="004B52A7"/>
    <w:rsid w:val="004B6229"/>
    <w:rsid w:val="004B6A4C"/>
    <w:rsid w:val="004B6D65"/>
    <w:rsid w:val="004C0315"/>
    <w:rsid w:val="004C0AE3"/>
    <w:rsid w:val="004C2211"/>
    <w:rsid w:val="004C229F"/>
    <w:rsid w:val="004C345D"/>
    <w:rsid w:val="004C40E9"/>
    <w:rsid w:val="004C42E5"/>
    <w:rsid w:val="004C4A0B"/>
    <w:rsid w:val="004C4D5E"/>
    <w:rsid w:val="004C5EF1"/>
    <w:rsid w:val="004C6040"/>
    <w:rsid w:val="004C621F"/>
    <w:rsid w:val="004C7EFB"/>
    <w:rsid w:val="004D06DF"/>
    <w:rsid w:val="004D08F5"/>
    <w:rsid w:val="004D0D5F"/>
    <w:rsid w:val="004D1375"/>
    <w:rsid w:val="004D1DF0"/>
    <w:rsid w:val="004D2737"/>
    <w:rsid w:val="004D30C2"/>
    <w:rsid w:val="004D3526"/>
    <w:rsid w:val="004D36D5"/>
    <w:rsid w:val="004D3CC7"/>
    <w:rsid w:val="004D4983"/>
    <w:rsid w:val="004D56DF"/>
    <w:rsid w:val="004D5959"/>
    <w:rsid w:val="004D5F08"/>
    <w:rsid w:val="004D5F30"/>
    <w:rsid w:val="004D601E"/>
    <w:rsid w:val="004D607E"/>
    <w:rsid w:val="004D6428"/>
    <w:rsid w:val="004D6790"/>
    <w:rsid w:val="004E015F"/>
    <w:rsid w:val="004E0C46"/>
    <w:rsid w:val="004E0D6B"/>
    <w:rsid w:val="004E0EB7"/>
    <w:rsid w:val="004E1475"/>
    <w:rsid w:val="004E15A4"/>
    <w:rsid w:val="004E18F9"/>
    <w:rsid w:val="004E1C16"/>
    <w:rsid w:val="004E21B2"/>
    <w:rsid w:val="004E2B89"/>
    <w:rsid w:val="004E30EA"/>
    <w:rsid w:val="004E321F"/>
    <w:rsid w:val="004E3A07"/>
    <w:rsid w:val="004E47B3"/>
    <w:rsid w:val="004E4EC4"/>
    <w:rsid w:val="004E5BF5"/>
    <w:rsid w:val="004E63BC"/>
    <w:rsid w:val="004E7AC4"/>
    <w:rsid w:val="004F0823"/>
    <w:rsid w:val="004F1071"/>
    <w:rsid w:val="004F2E00"/>
    <w:rsid w:val="004F3870"/>
    <w:rsid w:val="004F3D92"/>
    <w:rsid w:val="004F3F36"/>
    <w:rsid w:val="004F4233"/>
    <w:rsid w:val="004F44BE"/>
    <w:rsid w:val="004F4707"/>
    <w:rsid w:val="004F4E57"/>
    <w:rsid w:val="004F5006"/>
    <w:rsid w:val="004F59F7"/>
    <w:rsid w:val="004F71CF"/>
    <w:rsid w:val="004F74FC"/>
    <w:rsid w:val="005011CD"/>
    <w:rsid w:val="005016CC"/>
    <w:rsid w:val="005016DD"/>
    <w:rsid w:val="00502448"/>
    <w:rsid w:val="00502741"/>
    <w:rsid w:val="00503527"/>
    <w:rsid w:val="0050471C"/>
    <w:rsid w:val="00505E51"/>
    <w:rsid w:val="005110D6"/>
    <w:rsid w:val="00511EDF"/>
    <w:rsid w:val="00512029"/>
    <w:rsid w:val="0051251F"/>
    <w:rsid w:val="005138D1"/>
    <w:rsid w:val="005142C6"/>
    <w:rsid w:val="005149B3"/>
    <w:rsid w:val="00515DD8"/>
    <w:rsid w:val="0051693A"/>
    <w:rsid w:val="00516A3C"/>
    <w:rsid w:val="0051731B"/>
    <w:rsid w:val="00517547"/>
    <w:rsid w:val="0052112E"/>
    <w:rsid w:val="00521479"/>
    <w:rsid w:val="005223AC"/>
    <w:rsid w:val="00523FCA"/>
    <w:rsid w:val="005264BE"/>
    <w:rsid w:val="00526AD0"/>
    <w:rsid w:val="00526D1E"/>
    <w:rsid w:val="00526ECD"/>
    <w:rsid w:val="005302C1"/>
    <w:rsid w:val="00531733"/>
    <w:rsid w:val="00533106"/>
    <w:rsid w:val="00533ACF"/>
    <w:rsid w:val="0053456F"/>
    <w:rsid w:val="00534603"/>
    <w:rsid w:val="00534E9B"/>
    <w:rsid w:val="0053669C"/>
    <w:rsid w:val="00537B37"/>
    <w:rsid w:val="00540338"/>
    <w:rsid w:val="00540EC2"/>
    <w:rsid w:val="00541733"/>
    <w:rsid w:val="00542666"/>
    <w:rsid w:val="00544844"/>
    <w:rsid w:val="005449D3"/>
    <w:rsid w:val="005450BA"/>
    <w:rsid w:val="005455A1"/>
    <w:rsid w:val="00547FA7"/>
    <w:rsid w:val="00550B34"/>
    <w:rsid w:val="00552AE1"/>
    <w:rsid w:val="00552B63"/>
    <w:rsid w:val="0055368C"/>
    <w:rsid w:val="00553B69"/>
    <w:rsid w:val="005550E8"/>
    <w:rsid w:val="005555A3"/>
    <w:rsid w:val="00555B14"/>
    <w:rsid w:val="005565DA"/>
    <w:rsid w:val="0055774B"/>
    <w:rsid w:val="00557883"/>
    <w:rsid w:val="00560D9D"/>
    <w:rsid w:val="005615FA"/>
    <w:rsid w:val="005619D5"/>
    <w:rsid w:val="00562A02"/>
    <w:rsid w:val="00562E3B"/>
    <w:rsid w:val="005634E0"/>
    <w:rsid w:val="00563562"/>
    <w:rsid w:val="005635DB"/>
    <w:rsid w:val="005645A9"/>
    <w:rsid w:val="00564AB1"/>
    <w:rsid w:val="00565021"/>
    <w:rsid w:val="005658A8"/>
    <w:rsid w:val="00566001"/>
    <w:rsid w:val="005667BB"/>
    <w:rsid w:val="00566C8B"/>
    <w:rsid w:val="00566D4C"/>
    <w:rsid w:val="00570422"/>
    <w:rsid w:val="005712C8"/>
    <w:rsid w:val="00573FB6"/>
    <w:rsid w:val="0057590F"/>
    <w:rsid w:val="00576C03"/>
    <w:rsid w:val="00580E36"/>
    <w:rsid w:val="00581F66"/>
    <w:rsid w:val="00583412"/>
    <w:rsid w:val="0058379A"/>
    <w:rsid w:val="00584823"/>
    <w:rsid w:val="00584BA1"/>
    <w:rsid w:val="0058540A"/>
    <w:rsid w:val="00586544"/>
    <w:rsid w:val="005869DD"/>
    <w:rsid w:val="00587853"/>
    <w:rsid w:val="00587A92"/>
    <w:rsid w:val="00587CDB"/>
    <w:rsid w:val="00590E18"/>
    <w:rsid w:val="005920DA"/>
    <w:rsid w:val="00592413"/>
    <w:rsid w:val="00593484"/>
    <w:rsid w:val="0059403A"/>
    <w:rsid w:val="0059598A"/>
    <w:rsid w:val="00595FAD"/>
    <w:rsid w:val="0059718F"/>
    <w:rsid w:val="005972EA"/>
    <w:rsid w:val="005977FE"/>
    <w:rsid w:val="0059782D"/>
    <w:rsid w:val="00597A4C"/>
    <w:rsid w:val="00597B93"/>
    <w:rsid w:val="005A1D2E"/>
    <w:rsid w:val="005A268D"/>
    <w:rsid w:val="005A2DB4"/>
    <w:rsid w:val="005A2FCB"/>
    <w:rsid w:val="005A3C1B"/>
    <w:rsid w:val="005A498F"/>
    <w:rsid w:val="005A4FA3"/>
    <w:rsid w:val="005A5508"/>
    <w:rsid w:val="005A61A8"/>
    <w:rsid w:val="005A6684"/>
    <w:rsid w:val="005A668D"/>
    <w:rsid w:val="005A698A"/>
    <w:rsid w:val="005A6F51"/>
    <w:rsid w:val="005A78FA"/>
    <w:rsid w:val="005A7B86"/>
    <w:rsid w:val="005B0B3E"/>
    <w:rsid w:val="005B1143"/>
    <w:rsid w:val="005B1C40"/>
    <w:rsid w:val="005B20AE"/>
    <w:rsid w:val="005B355D"/>
    <w:rsid w:val="005B4D99"/>
    <w:rsid w:val="005B5C50"/>
    <w:rsid w:val="005B74AF"/>
    <w:rsid w:val="005C0077"/>
    <w:rsid w:val="005C0202"/>
    <w:rsid w:val="005C030B"/>
    <w:rsid w:val="005C0C18"/>
    <w:rsid w:val="005C0F6D"/>
    <w:rsid w:val="005C3AD8"/>
    <w:rsid w:val="005C3C55"/>
    <w:rsid w:val="005C3C7B"/>
    <w:rsid w:val="005C5345"/>
    <w:rsid w:val="005C6561"/>
    <w:rsid w:val="005C6B9E"/>
    <w:rsid w:val="005C7B65"/>
    <w:rsid w:val="005C7BAE"/>
    <w:rsid w:val="005C7E14"/>
    <w:rsid w:val="005D0594"/>
    <w:rsid w:val="005D1173"/>
    <w:rsid w:val="005D29C8"/>
    <w:rsid w:val="005D3042"/>
    <w:rsid w:val="005D31AB"/>
    <w:rsid w:val="005D3568"/>
    <w:rsid w:val="005D3AA4"/>
    <w:rsid w:val="005D49D4"/>
    <w:rsid w:val="005D4E66"/>
    <w:rsid w:val="005D51DD"/>
    <w:rsid w:val="005D6DAF"/>
    <w:rsid w:val="005D7975"/>
    <w:rsid w:val="005D7E2F"/>
    <w:rsid w:val="005E00C2"/>
    <w:rsid w:val="005E0882"/>
    <w:rsid w:val="005E2040"/>
    <w:rsid w:val="005E23CB"/>
    <w:rsid w:val="005E309F"/>
    <w:rsid w:val="005E319F"/>
    <w:rsid w:val="005E379D"/>
    <w:rsid w:val="005E3D12"/>
    <w:rsid w:val="005E4264"/>
    <w:rsid w:val="005E61F4"/>
    <w:rsid w:val="005E758D"/>
    <w:rsid w:val="005E7616"/>
    <w:rsid w:val="005E772F"/>
    <w:rsid w:val="005E7888"/>
    <w:rsid w:val="005F2C72"/>
    <w:rsid w:val="005F46E6"/>
    <w:rsid w:val="005F714D"/>
    <w:rsid w:val="005F7CF0"/>
    <w:rsid w:val="00600822"/>
    <w:rsid w:val="00600B8B"/>
    <w:rsid w:val="00601637"/>
    <w:rsid w:val="00601A0B"/>
    <w:rsid w:val="00602A4E"/>
    <w:rsid w:val="00602D68"/>
    <w:rsid w:val="00602F4A"/>
    <w:rsid w:val="00603428"/>
    <w:rsid w:val="00603906"/>
    <w:rsid w:val="006042D1"/>
    <w:rsid w:val="00604A5B"/>
    <w:rsid w:val="006058A9"/>
    <w:rsid w:val="00606E4D"/>
    <w:rsid w:val="00607D7C"/>
    <w:rsid w:val="00607F87"/>
    <w:rsid w:val="00610A36"/>
    <w:rsid w:val="00611213"/>
    <w:rsid w:val="006117CF"/>
    <w:rsid w:val="0061194D"/>
    <w:rsid w:val="00611BB5"/>
    <w:rsid w:val="006123DA"/>
    <w:rsid w:val="006128D7"/>
    <w:rsid w:val="00612A27"/>
    <w:rsid w:val="006137FF"/>
    <w:rsid w:val="006140DF"/>
    <w:rsid w:val="00615283"/>
    <w:rsid w:val="006157C6"/>
    <w:rsid w:val="00615A57"/>
    <w:rsid w:val="00615AAD"/>
    <w:rsid w:val="00615C69"/>
    <w:rsid w:val="00616A19"/>
    <w:rsid w:val="00616ACF"/>
    <w:rsid w:val="00616B2F"/>
    <w:rsid w:val="006170CE"/>
    <w:rsid w:val="00617E75"/>
    <w:rsid w:val="006207B7"/>
    <w:rsid w:val="00621893"/>
    <w:rsid w:val="00621A6D"/>
    <w:rsid w:val="0062296B"/>
    <w:rsid w:val="00622D07"/>
    <w:rsid w:val="0062390E"/>
    <w:rsid w:val="00623C16"/>
    <w:rsid w:val="00623D7E"/>
    <w:rsid w:val="00624435"/>
    <w:rsid w:val="00624BDE"/>
    <w:rsid w:val="006257A7"/>
    <w:rsid w:val="00625A37"/>
    <w:rsid w:val="00626016"/>
    <w:rsid w:val="006271A4"/>
    <w:rsid w:val="0062735C"/>
    <w:rsid w:val="00627FA7"/>
    <w:rsid w:val="0063006B"/>
    <w:rsid w:val="006303D8"/>
    <w:rsid w:val="0063057B"/>
    <w:rsid w:val="00631799"/>
    <w:rsid w:val="0063346F"/>
    <w:rsid w:val="006350BA"/>
    <w:rsid w:val="0063588F"/>
    <w:rsid w:val="00635A7F"/>
    <w:rsid w:val="00635EC7"/>
    <w:rsid w:val="006362B5"/>
    <w:rsid w:val="006364A7"/>
    <w:rsid w:val="00636E52"/>
    <w:rsid w:val="006406F3"/>
    <w:rsid w:val="00640911"/>
    <w:rsid w:val="00640AC0"/>
    <w:rsid w:val="00643E23"/>
    <w:rsid w:val="00644D61"/>
    <w:rsid w:val="00644DC6"/>
    <w:rsid w:val="006460B0"/>
    <w:rsid w:val="006462B4"/>
    <w:rsid w:val="0064672E"/>
    <w:rsid w:val="00646FC4"/>
    <w:rsid w:val="00647A7F"/>
    <w:rsid w:val="006506DD"/>
    <w:rsid w:val="006530F3"/>
    <w:rsid w:val="00653D6F"/>
    <w:rsid w:val="006544C5"/>
    <w:rsid w:val="00654743"/>
    <w:rsid w:val="006558EC"/>
    <w:rsid w:val="00660D8E"/>
    <w:rsid w:val="00661581"/>
    <w:rsid w:val="006617B8"/>
    <w:rsid w:val="00661BDD"/>
    <w:rsid w:val="00662F68"/>
    <w:rsid w:val="0066316F"/>
    <w:rsid w:val="00663524"/>
    <w:rsid w:val="00663616"/>
    <w:rsid w:val="00665570"/>
    <w:rsid w:val="00665A74"/>
    <w:rsid w:val="00665E54"/>
    <w:rsid w:val="0066659F"/>
    <w:rsid w:val="0066748F"/>
    <w:rsid w:val="00667577"/>
    <w:rsid w:val="00671A5C"/>
    <w:rsid w:val="00672E74"/>
    <w:rsid w:val="006731FE"/>
    <w:rsid w:val="00673E77"/>
    <w:rsid w:val="00674241"/>
    <w:rsid w:val="00675183"/>
    <w:rsid w:val="00675A1C"/>
    <w:rsid w:val="00675B87"/>
    <w:rsid w:val="00675F7D"/>
    <w:rsid w:val="006802C0"/>
    <w:rsid w:val="00682808"/>
    <w:rsid w:val="006834E5"/>
    <w:rsid w:val="0068431B"/>
    <w:rsid w:val="00685F44"/>
    <w:rsid w:val="006877DA"/>
    <w:rsid w:val="00687866"/>
    <w:rsid w:val="0069029D"/>
    <w:rsid w:val="00691382"/>
    <w:rsid w:val="00692CA2"/>
    <w:rsid w:val="006932B5"/>
    <w:rsid w:val="006935D7"/>
    <w:rsid w:val="00693EA7"/>
    <w:rsid w:val="00694317"/>
    <w:rsid w:val="006945EC"/>
    <w:rsid w:val="00695E4A"/>
    <w:rsid w:val="00695FFA"/>
    <w:rsid w:val="006A0640"/>
    <w:rsid w:val="006A068E"/>
    <w:rsid w:val="006A0D4F"/>
    <w:rsid w:val="006A1649"/>
    <w:rsid w:val="006A24D1"/>
    <w:rsid w:val="006A2FA2"/>
    <w:rsid w:val="006A42E2"/>
    <w:rsid w:val="006A4E19"/>
    <w:rsid w:val="006A57FF"/>
    <w:rsid w:val="006A6621"/>
    <w:rsid w:val="006A72B1"/>
    <w:rsid w:val="006B0221"/>
    <w:rsid w:val="006B0A69"/>
    <w:rsid w:val="006B119E"/>
    <w:rsid w:val="006B1AE7"/>
    <w:rsid w:val="006B2597"/>
    <w:rsid w:val="006B2B27"/>
    <w:rsid w:val="006B2D33"/>
    <w:rsid w:val="006B2E45"/>
    <w:rsid w:val="006B2F0C"/>
    <w:rsid w:val="006B30B1"/>
    <w:rsid w:val="006B3ACE"/>
    <w:rsid w:val="006B492F"/>
    <w:rsid w:val="006B4AD6"/>
    <w:rsid w:val="006B5356"/>
    <w:rsid w:val="006B5A9F"/>
    <w:rsid w:val="006B6481"/>
    <w:rsid w:val="006B6C4B"/>
    <w:rsid w:val="006B7B19"/>
    <w:rsid w:val="006C1907"/>
    <w:rsid w:val="006C1DB7"/>
    <w:rsid w:val="006C2A8C"/>
    <w:rsid w:val="006C3101"/>
    <w:rsid w:val="006C3448"/>
    <w:rsid w:val="006C4295"/>
    <w:rsid w:val="006C44BE"/>
    <w:rsid w:val="006C45EF"/>
    <w:rsid w:val="006C47F4"/>
    <w:rsid w:val="006C4DF2"/>
    <w:rsid w:val="006C57EA"/>
    <w:rsid w:val="006C5C6F"/>
    <w:rsid w:val="006C5F14"/>
    <w:rsid w:val="006C6F3F"/>
    <w:rsid w:val="006C7694"/>
    <w:rsid w:val="006C7E46"/>
    <w:rsid w:val="006D09C8"/>
    <w:rsid w:val="006D0B5D"/>
    <w:rsid w:val="006D172B"/>
    <w:rsid w:val="006D1AB0"/>
    <w:rsid w:val="006D2025"/>
    <w:rsid w:val="006D228B"/>
    <w:rsid w:val="006D2339"/>
    <w:rsid w:val="006D2733"/>
    <w:rsid w:val="006D2F13"/>
    <w:rsid w:val="006D3111"/>
    <w:rsid w:val="006D3846"/>
    <w:rsid w:val="006D3B57"/>
    <w:rsid w:val="006D425D"/>
    <w:rsid w:val="006D5493"/>
    <w:rsid w:val="006D6738"/>
    <w:rsid w:val="006D6BC3"/>
    <w:rsid w:val="006D6BF1"/>
    <w:rsid w:val="006D7DC2"/>
    <w:rsid w:val="006E0D64"/>
    <w:rsid w:val="006E22FF"/>
    <w:rsid w:val="006E2ADB"/>
    <w:rsid w:val="006E3628"/>
    <w:rsid w:val="006E3688"/>
    <w:rsid w:val="006E42E2"/>
    <w:rsid w:val="006E4875"/>
    <w:rsid w:val="006E4D7F"/>
    <w:rsid w:val="006E4E3D"/>
    <w:rsid w:val="006E6141"/>
    <w:rsid w:val="006E6BD6"/>
    <w:rsid w:val="006E6BF6"/>
    <w:rsid w:val="006F0492"/>
    <w:rsid w:val="006F0C10"/>
    <w:rsid w:val="006F151E"/>
    <w:rsid w:val="006F24DF"/>
    <w:rsid w:val="006F3C1A"/>
    <w:rsid w:val="006F4174"/>
    <w:rsid w:val="006F4996"/>
    <w:rsid w:val="006F627E"/>
    <w:rsid w:val="0070005C"/>
    <w:rsid w:val="00701512"/>
    <w:rsid w:val="00701846"/>
    <w:rsid w:val="00701CC8"/>
    <w:rsid w:val="00702E32"/>
    <w:rsid w:val="0070458D"/>
    <w:rsid w:val="0070492A"/>
    <w:rsid w:val="00704F7C"/>
    <w:rsid w:val="00705999"/>
    <w:rsid w:val="00706050"/>
    <w:rsid w:val="00710C6F"/>
    <w:rsid w:val="0071147E"/>
    <w:rsid w:val="00711DC2"/>
    <w:rsid w:val="00712EA5"/>
    <w:rsid w:val="00714AC8"/>
    <w:rsid w:val="00714F07"/>
    <w:rsid w:val="00715FE8"/>
    <w:rsid w:val="00716FF0"/>
    <w:rsid w:val="007174F4"/>
    <w:rsid w:val="007178EF"/>
    <w:rsid w:val="00717B9E"/>
    <w:rsid w:val="00717FE5"/>
    <w:rsid w:val="007206FA"/>
    <w:rsid w:val="0072104A"/>
    <w:rsid w:val="0072188C"/>
    <w:rsid w:val="00721BDD"/>
    <w:rsid w:val="00721D58"/>
    <w:rsid w:val="007244BF"/>
    <w:rsid w:val="00725117"/>
    <w:rsid w:val="007253F8"/>
    <w:rsid w:val="00725C58"/>
    <w:rsid w:val="00726C0A"/>
    <w:rsid w:val="00727253"/>
    <w:rsid w:val="00730906"/>
    <w:rsid w:val="00731701"/>
    <w:rsid w:val="00731872"/>
    <w:rsid w:val="007334BF"/>
    <w:rsid w:val="00733F7C"/>
    <w:rsid w:val="0073478E"/>
    <w:rsid w:val="00734CFE"/>
    <w:rsid w:val="00734E09"/>
    <w:rsid w:val="007368B5"/>
    <w:rsid w:val="00736DE7"/>
    <w:rsid w:val="0074032B"/>
    <w:rsid w:val="00740F54"/>
    <w:rsid w:val="00741129"/>
    <w:rsid w:val="00741552"/>
    <w:rsid w:val="00741B7F"/>
    <w:rsid w:val="007427B2"/>
    <w:rsid w:val="00742BFE"/>
    <w:rsid w:val="00742FDE"/>
    <w:rsid w:val="00743D53"/>
    <w:rsid w:val="00745881"/>
    <w:rsid w:val="0074592D"/>
    <w:rsid w:val="007516C2"/>
    <w:rsid w:val="00754D72"/>
    <w:rsid w:val="00754FDF"/>
    <w:rsid w:val="00755A11"/>
    <w:rsid w:val="00755D5B"/>
    <w:rsid w:val="00755F99"/>
    <w:rsid w:val="00756E99"/>
    <w:rsid w:val="00757455"/>
    <w:rsid w:val="007604B1"/>
    <w:rsid w:val="00761022"/>
    <w:rsid w:val="00761371"/>
    <w:rsid w:val="00761E30"/>
    <w:rsid w:val="00763852"/>
    <w:rsid w:val="007638D2"/>
    <w:rsid w:val="00763CB1"/>
    <w:rsid w:val="007640E7"/>
    <w:rsid w:val="007648C3"/>
    <w:rsid w:val="0076569C"/>
    <w:rsid w:val="00766E7C"/>
    <w:rsid w:val="0076748D"/>
    <w:rsid w:val="007706F1"/>
    <w:rsid w:val="00772156"/>
    <w:rsid w:val="0077282C"/>
    <w:rsid w:val="0077331F"/>
    <w:rsid w:val="00774294"/>
    <w:rsid w:val="00775E95"/>
    <w:rsid w:val="0077644D"/>
    <w:rsid w:val="00776CC3"/>
    <w:rsid w:val="00780024"/>
    <w:rsid w:val="00780051"/>
    <w:rsid w:val="00780137"/>
    <w:rsid w:val="0078025C"/>
    <w:rsid w:val="0078047E"/>
    <w:rsid w:val="0078095E"/>
    <w:rsid w:val="00781FBA"/>
    <w:rsid w:val="00782572"/>
    <w:rsid w:val="00783395"/>
    <w:rsid w:val="007834F7"/>
    <w:rsid w:val="00783D16"/>
    <w:rsid w:val="00784312"/>
    <w:rsid w:val="0078443C"/>
    <w:rsid w:val="00785255"/>
    <w:rsid w:val="00785332"/>
    <w:rsid w:val="007854FC"/>
    <w:rsid w:val="00785C7C"/>
    <w:rsid w:val="00785E4B"/>
    <w:rsid w:val="00786395"/>
    <w:rsid w:val="00786812"/>
    <w:rsid w:val="007870A4"/>
    <w:rsid w:val="00787377"/>
    <w:rsid w:val="00787642"/>
    <w:rsid w:val="00787AA2"/>
    <w:rsid w:val="007901F6"/>
    <w:rsid w:val="007915A2"/>
    <w:rsid w:val="007923A4"/>
    <w:rsid w:val="007925A5"/>
    <w:rsid w:val="007933B7"/>
    <w:rsid w:val="007953DD"/>
    <w:rsid w:val="00795FFD"/>
    <w:rsid w:val="00796A72"/>
    <w:rsid w:val="00796AA0"/>
    <w:rsid w:val="00796D59"/>
    <w:rsid w:val="007A044D"/>
    <w:rsid w:val="007A0A8A"/>
    <w:rsid w:val="007A1326"/>
    <w:rsid w:val="007A2BE8"/>
    <w:rsid w:val="007A38DB"/>
    <w:rsid w:val="007A3E2E"/>
    <w:rsid w:val="007A66F9"/>
    <w:rsid w:val="007A7F24"/>
    <w:rsid w:val="007B01BE"/>
    <w:rsid w:val="007B0E2E"/>
    <w:rsid w:val="007B1191"/>
    <w:rsid w:val="007B2082"/>
    <w:rsid w:val="007B210E"/>
    <w:rsid w:val="007B29C3"/>
    <w:rsid w:val="007B59A0"/>
    <w:rsid w:val="007B5EFE"/>
    <w:rsid w:val="007B6A2F"/>
    <w:rsid w:val="007B6C3B"/>
    <w:rsid w:val="007B6D0A"/>
    <w:rsid w:val="007B6F19"/>
    <w:rsid w:val="007B716E"/>
    <w:rsid w:val="007C097C"/>
    <w:rsid w:val="007C1334"/>
    <w:rsid w:val="007C3471"/>
    <w:rsid w:val="007C35C2"/>
    <w:rsid w:val="007C3813"/>
    <w:rsid w:val="007C3A11"/>
    <w:rsid w:val="007C45D9"/>
    <w:rsid w:val="007C45FD"/>
    <w:rsid w:val="007C4833"/>
    <w:rsid w:val="007C497A"/>
    <w:rsid w:val="007C5A24"/>
    <w:rsid w:val="007C5E1F"/>
    <w:rsid w:val="007C6341"/>
    <w:rsid w:val="007C6F97"/>
    <w:rsid w:val="007C7406"/>
    <w:rsid w:val="007C7D95"/>
    <w:rsid w:val="007D0783"/>
    <w:rsid w:val="007D10C9"/>
    <w:rsid w:val="007D255F"/>
    <w:rsid w:val="007D40CE"/>
    <w:rsid w:val="007D4AEA"/>
    <w:rsid w:val="007D58A8"/>
    <w:rsid w:val="007D6466"/>
    <w:rsid w:val="007D6B5B"/>
    <w:rsid w:val="007E24E4"/>
    <w:rsid w:val="007E2AC0"/>
    <w:rsid w:val="007E2CD3"/>
    <w:rsid w:val="007E3E31"/>
    <w:rsid w:val="007E443F"/>
    <w:rsid w:val="007E5408"/>
    <w:rsid w:val="007E5DEF"/>
    <w:rsid w:val="007E666C"/>
    <w:rsid w:val="007E6CB5"/>
    <w:rsid w:val="007E77FE"/>
    <w:rsid w:val="007F1035"/>
    <w:rsid w:val="007F1CAA"/>
    <w:rsid w:val="007F2827"/>
    <w:rsid w:val="007F29CF"/>
    <w:rsid w:val="007F3103"/>
    <w:rsid w:val="007F37D6"/>
    <w:rsid w:val="007F42A1"/>
    <w:rsid w:val="007F46C9"/>
    <w:rsid w:val="007F5679"/>
    <w:rsid w:val="007F56FA"/>
    <w:rsid w:val="007F5838"/>
    <w:rsid w:val="007F5F69"/>
    <w:rsid w:val="007F62E5"/>
    <w:rsid w:val="007F631E"/>
    <w:rsid w:val="007F681C"/>
    <w:rsid w:val="007F7960"/>
    <w:rsid w:val="0080093F"/>
    <w:rsid w:val="008015F0"/>
    <w:rsid w:val="00802921"/>
    <w:rsid w:val="008032E7"/>
    <w:rsid w:val="00803D9E"/>
    <w:rsid w:val="00804E32"/>
    <w:rsid w:val="00805690"/>
    <w:rsid w:val="0080585A"/>
    <w:rsid w:val="00806C01"/>
    <w:rsid w:val="008073A7"/>
    <w:rsid w:val="00811824"/>
    <w:rsid w:val="00811BC7"/>
    <w:rsid w:val="008130DA"/>
    <w:rsid w:val="00814127"/>
    <w:rsid w:val="00814794"/>
    <w:rsid w:val="00814DED"/>
    <w:rsid w:val="00814EC4"/>
    <w:rsid w:val="00815C3F"/>
    <w:rsid w:val="008164F5"/>
    <w:rsid w:val="00816590"/>
    <w:rsid w:val="00817676"/>
    <w:rsid w:val="00817B94"/>
    <w:rsid w:val="008211E8"/>
    <w:rsid w:val="00822817"/>
    <w:rsid w:val="008229CD"/>
    <w:rsid w:val="00822EA8"/>
    <w:rsid w:val="00823144"/>
    <w:rsid w:val="0082323C"/>
    <w:rsid w:val="008235FA"/>
    <w:rsid w:val="00824254"/>
    <w:rsid w:val="00830120"/>
    <w:rsid w:val="00830346"/>
    <w:rsid w:val="008304E3"/>
    <w:rsid w:val="00830C82"/>
    <w:rsid w:val="00830F0A"/>
    <w:rsid w:val="00831EA5"/>
    <w:rsid w:val="00834059"/>
    <w:rsid w:val="00835A6B"/>
    <w:rsid w:val="00836510"/>
    <w:rsid w:val="00836678"/>
    <w:rsid w:val="00836EFA"/>
    <w:rsid w:val="00837CB7"/>
    <w:rsid w:val="0084043B"/>
    <w:rsid w:val="00840443"/>
    <w:rsid w:val="0084058D"/>
    <w:rsid w:val="008416FF"/>
    <w:rsid w:val="00841922"/>
    <w:rsid w:val="00841E25"/>
    <w:rsid w:val="00842FC2"/>
    <w:rsid w:val="00843A24"/>
    <w:rsid w:val="00843F9E"/>
    <w:rsid w:val="0084592A"/>
    <w:rsid w:val="0084702D"/>
    <w:rsid w:val="008477C6"/>
    <w:rsid w:val="00847C95"/>
    <w:rsid w:val="00847E6D"/>
    <w:rsid w:val="008504D1"/>
    <w:rsid w:val="00850EC4"/>
    <w:rsid w:val="00852629"/>
    <w:rsid w:val="00852D86"/>
    <w:rsid w:val="00853F1A"/>
    <w:rsid w:val="00853F5A"/>
    <w:rsid w:val="0085474C"/>
    <w:rsid w:val="00854ABA"/>
    <w:rsid w:val="00855616"/>
    <w:rsid w:val="00857B88"/>
    <w:rsid w:val="00857E53"/>
    <w:rsid w:val="0086117C"/>
    <w:rsid w:val="008612B1"/>
    <w:rsid w:val="00862289"/>
    <w:rsid w:val="00862E9A"/>
    <w:rsid w:val="00863A31"/>
    <w:rsid w:val="0086461B"/>
    <w:rsid w:val="0086487D"/>
    <w:rsid w:val="00864D7C"/>
    <w:rsid w:val="008650BE"/>
    <w:rsid w:val="00865F66"/>
    <w:rsid w:val="00866076"/>
    <w:rsid w:val="00866767"/>
    <w:rsid w:val="00867D4F"/>
    <w:rsid w:val="008706F3"/>
    <w:rsid w:val="008708C7"/>
    <w:rsid w:val="0087106A"/>
    <w:rsid w:val="00872262"/>
    <w:rsid w:val="0087265F"/>
    <w:rsid w:val="00872D87"/>
    <w:rsid w:val="008732BD"/>
    <w:rsid w:val="0087369D"/>
    <w:rsid w:val="008737FA"/>
    <w:rsid w:val="00873D99"/>
    <w:rsid w:val="00874695"/>
    <w:rsid w:val="00874A07"/>
    <w:rsid w:val="0087696B"/>
    <w:rsid w:val="0087722A"/>
    <w:rsid w:val="00877DAE"/>
    <w:rsid w:val="0088041A"/>
    <w:rsid w:val="00880EC1"/>
    <w:rsid w:val="00882344"/>
    <w:rsid w:val="008851AA"/>
    <w:rsid w:val="008855E8"/>
    <w:rsid w:val="00885968"/>
    <w:rsid w:val="00887048"/>
    <w:rsid w:val="008904EB"/>
    <w:rsid w:val="00890E89"/>
    <w:rsid w:val="00891AB2"/>
    <w:rsid w:val="008923B6"/>
    <w:rsid w:val="00892828"/>
    <w:rsid w:val="00892FA1"/>
    <w:rsid w:val="00897221"/>
    <w:rsid w:val="008974E2"/>
    <w:rsid w:val="00897CFF"/>
    <w:rsid w:val="008A1A9F"/>
    <w:rsid w:val="008A217D"/>
    <w:rsid w:val="008A3429"/>
    <w:rsid w:val="008A4143"/>
    <w:rsid w:val="008A589C"/>
    <w:rsid w:val="008A5DEB"/>
    <w:rsid w:val="008A6C80"/>
    <w:rsid w:val="008A773D"/>
    <w:rsid w:val="008A78D8"/>
    <w:rsid w:val="008A79AC"/>
    <w:rsid w:val="008B0870"/>
    <w:rsid w:val="008B17B8"/>
    <w:rsid w:val="008B21DD"/>
    <w:rsid w:val="008B2760"/>
    <w:rsid w:val="008B3059"/>
    <w:rsid w:val="008B4333"/>
    <w:rsid w:val="008B4778"/>
    <w:rsid w:val="008B4BC9"/>
    <w:rsid w:val="008B4CDA"/>
    <w:rsid w:val="008B69FD"/>
    <w:rsid w:val="008B73FC"/>
    <w:rsid w:val="008C05A3"/>
    <w:rsid w:val="008C0849"/>
    <w:rsid w:val="008C0E0C"/>
    <w:rsid w:val="008C0E2A"/>
    <w:rsid w:val="008C0E98"/>
    <w:rsid w:val="008C17A4"/>
    <w:rsid w:val="008C1D3A"/>
    <w:rsid w:val="008C27FF"/>
    <w:rsid w:val="008C2C64"/>
    <w:rsid w:val="008C2E2F"/>
    <w:rsid w:val="008C3C15"/>
    <w:rsid w:val="008C4714"/>
    <w:rsid w:val="008C4C01"/>
    <w:rsid w:val="008C4E6C"/>
    <w:rsid w:val="008C5E1E"/>
    <w:rsid w:val="008C6163"/>
    <w:rsid w:val="008C6470"/>
    <w:rsid w:val="008C6D3B"/>
    <w:rsid w:val="008C74E3"/>
    <w:rsid w:val="008D12FE"/>
    <w:rsid w:val="008D1801"/>
    <w:rsid w:val="008D22D5"/>
    <w:rsid w:val="008D40CC"/>
    <w:rsid w:val="008D4873"/>
    <w:rsid w:val="008D5CEB"/>
    <w:rsid w:val="008D5F4C"/>
    <w:rsid w:val="008D6081"/>
    <w:rsid w:val="008D6285"/>
    <w:rsid w:val="008D6621"/>
    <w:rsid w:val="008D680B"/>
    <w:rsid w:val="008D6D2D"/>
    <w:rsid w:val="008E0BC9"/>
    <w:rsid w:val="008E1FD0"/>
    <w:rsid w:val="008E3203"/>
    <w:rsid w:val="008E40E1"/>
    <w:rsid w:val="008E5616"/>
    <w:rsid w:val="008E753A"/>
    <w:rsid w:val="008F0A08"/>
    <w:rsid w:val="008F0B3C"/>
    <w:rsid w:val="008F0C12"/>
    <w:rsid w:val="008F1093"/>
    <w:rsid w:val="008F1F9D"/>
    <w:rsid w:val="008F1FC1"/>
    <w:rsid w:val="008F1FC4"/>
    <w:rsid w:val="008F30CC"/>
    <w:rsid w:val="008F37C6"/>
    <w:rsid w:val="008F3E07"/>
    <w:rsid w:val="008F4EF5"/>
    <w:rsid w:val="008F733F"/>
    <w:rsid w:val="008F73B8"/>
    <w:rsid w:val="008F73C3"/>
    <w:rsid w:val="008F75CB"/>
    <w:rsid w:val="008F78D0"/>
    <w:rsid w:val="009000C7"/>
    <w:rsid w:val="00900342"/>
    <w:rsid w:val="00900DA0"/>
    <w:rsid w:val="00901490"/>
    <w:rsid w:val="00901A86"/>
    <w:rsid w:val="009023C1"/>
    <w:rsid w:val="009041F9"/>
    <w:rsid w:val="00904525"/>
    <w:rsid w:val="00904E3E"/>
    <w:rsid w:val="00904F13"/>
    <w:rsid w:val="00906048"/>
    <w:rsid w:val="009068D2"/>
    <w:rsid w:val="00906FF2"/>
    <w:rsid w:val="00907137"/>
    <w:rsid w:val="00907BCB"/>
    <w:rsid w:val="00910657"/>
    <w:rsid w:val="009111B9"/>
    <w:rsid w:val="00912C48"/>
    <w:rsid w:val="009135EE"/>
    <w:rsid w:val="00914A71"/>
    <w:rsid w:val="009150EE"/>
    <w:rsid w:val="00915A85"/>
    <w:rsid w:val="0092021B"/>
    <w:rsid w:val="0092103B"/>
    <w:rsid w:val="00921A6C"/>
    <w:rsid w:val="00922C75"/>
    <w:rsid w:val="00922D7E"/>
    <w:rsid w:val="009236E1"/>
    <w:rsid w:val="00923EA2"/>
    <w:rsid w:val="009240E5"/>
    <w:rsid w:val="00924253"/>
    <w:rsid w:val="00924A90"/>
    <w:rsid w:val="00925302"/>
    <w:rsid w:val="00925C5D"/>
    <w:rsid w:val="00925EBD"/>
    <w:rsid w:val="009275E3"/>
    <w:rsid w:val="00927C64"/>
    <w:rsid w:val="00927ED1"/>
    <w:rsid w:val="009308E7"/>
    <w:rsid w:val="00931CF7"/>
    <w:rsid w:val="00933078"/>
    <w:rsid w:val="00934C92"/>
    <w:rsid w:val="009351D3"/>
    <w:rsid w:val="00935443"/>
    <w:rsid w:val="009354A8"/>
    <w:rsid w:val="00935938"/>
    <w:rsid w:val="00936352"/>
    <w:rsid w:val="00936984"/>
    <w:rsid w:val="009369FE"/>
    <w:rsid w:val="0094018A"/>
    <w:rsid w:val="00940416"/>
    <w:rsid w:val="00940EA5"/>
    <w:rsid w:val="009415B7"/>
    <w:rsid w:val="00941C88"/>
    <w:rsid w:val="00941FE7"/>
    <w:rsid w:val="00944B91"/>
    <w:rsid w:val="0094532B"/>
    <w:rsid w:val="009471C6"/>
    <w:rsid w:val="009475D9"/>
    <w:rsid w:val="009500D9"/>
    <w:rsid w:val="0095273E"/>
    <w:rsid w:val="00952959"/>
    <w:rsid w:val="00952F9E"/>
    <w:rsid w:val="00953936"/>
    <w:rsid w:val="0095427E"/>
    <w:rsid w:val="00954DAE"/>
    <w:rsid w:val="00955182"/>
    <w:rsid w:val="00956326"/>
    <w:rsid w:val="00957540"/>
    <w:rsid w:val="00960870"/>
    <w:rsid w:val="00961810"/>
    <w:rsid w:val="0096194C"/>
    <w:rsid w:val="00961E43"/>
    <w:rsid w:val="00962479"/>
    <w:rsid w:val="009625ED"/>
    <w:rsid w:val="00962BFA"/>
    <w:rsid w:val="009637CB"/>
    <w:rsid w:val="00964749"/>
    <w:rsid w:val="009658ED"/>
    <w:rsid w:val="00965B07"/>
    <w:rsid w:val="00965E49"/>
    <w:rsid w:val="0097029B"/>
    <w:rsid w:val="00970E61"/>
    <w:rsid w:val="00971338"/>
    <w:rsid w:val="00971D0F"/>
    <w:rsid w:val="00972001"/>
    <w:rsid w:val="009723E7"/>
    <w:rsid w:val="00973077"/>
    <w:rsid w:val="00973579"/>
    <w:rsid w:val="009740DE"/>
    <w:rsid w:val="009741CB"/>
    <w:rsid w:val="00974A22"/>
    <w:rsid w:val="0097528E"/>
    <w:rsid w:val="0097559A"/>
    <w:rsid w:val="00976346"/>
    <w:rsid w:val="0097644C"/>
    <w:rsid w:val="00976601"/>
    <w:rsid w:val="00976A5E"/>
    <w:rsid w:val="0097762B"/>
    <w:rsid w:val="00980C9C"/>
    <w:rsid w:val="00981312"/>
    <w:rsid w:val="00982D99"/>
    <w:rsid w:val="00983476"/>
    <w:rsid w:val="00983B0B"/>
    <w:rsid w:val="009849BA"/>
    <w:rsid w:val="009873A7"/>
    <w:rsid w:val="0098747C"/>
    <w:rsid w:val="00987C6E"/>
    <w:rsid w:val="0099033D"/>
    <w:rsid w:val="0099186D"/>
    <w:rsid w:val="009920C3"/>
    <w:rsid w:val="0099244C"/>
    <w:rsid w:val="00993505"/>
    <w:rsid w:val="00993C05"/>
    <w:rsid w:val="00994C1E"/>
    <w:rsid w:val="00995530"/>
    <w:rsid w:val="009957BB"/>
    <w:rsid w:val="0099583C"/>
    <w:rsid w:val="00996187"/>
    <w:rsid w:val="00996742"/>
    <w:rsid w:val="009967FF"/>
    <w:rsid w:val="00997A1D"/>
    <w:rsid w:val="009A00B8"/>
    <w:rsid w:val="009A02A0"/>
    <w:rsid w:val="009A0937"/>
    <w:rsid w:val="009A0EBF"/>
    <w:rsid w:val="009A166D"/>
    <w:rsid w:val="009A185D"/>
    <w:rsid w:val="009A1BA1"/>
    <w:rsid w:val="009A38E0"/>
    <w:rsid w:val="009A3FC0"/>
    <w:rsid w:val="009A4C2F"/>
    <w:rsid w:val="009A578C"/>
    <w:rsid w:val="009A6457"/>
    <w:rsid w:val="009A707A"/>
    <w:rsid w:val="009A7383"/>
    <w:rsid w:val="009B04E2"/>
    <w:rsid w:val="009B2632"/>
    <w:rsid w:val="009B298F"/>
    <w:rsid w:val="009B2CBC"/>
    <w:rsid w:val="009B3015"/>
    <w:rsid w:val="009B49D6"/>
    <w:rsid w:val="009B4C96"/>
    <w:rsid w:val="009B764C"/>
    <w:rsid w:val="009B7EDB"/>
    <w:rsid w:val="009C0F18"/>
    <w:rsid w:val="009C179C"/>
    <w:rsid w:val="009C21CA"/>
    <w:rsid w:val="009C21D9"/>
    <w:rsid w:val="009C2498"/>
    <w:rsid w:val="009C2A73"/>
    <w:rsid w:val="009C392F"/>
    <w:rsid w:val="009C3A7F"/>
    <w:rsid w:val="009C3FC4"/>
    <w:rsid w:val="009C4A45"/>
    <w:rsid w:val="009C5B44"/>
    <w:rsid w:val="009C6525"/>
    <w:rsid w:val="009C6DE1"/>
    <w:rsid w:val="009C6F8D"/>
    <w:rsid w:val="009C7062"/>
    <w:rsid w:val="009D1642"/>
    <w:rsid w:val="009D262B"/>
    <w:rsid w:val="009D26C7"/>
    <w:rsid w:val="009D29BD"/>
    <w:rsid w:val="009D4419"/>
    <w:rsid w:val="009D50FB"/>
    <w:rsid w:val="009D58D2"/>
    <w:rsid w:val="009D5AF3"/>
    <w:rsid w:val="009D61B7"/>
    <w:rsid w:val="009D65F6"/>
    <w:rsid w:val="009D69EE"/>
    <w:rsid w:val="009D70CE"/>
    <w:rsid w:val="009D7C2F"/>
    <w:rsid w:val="009E01FF"/>
    <w:rsid w:val="009E327D"/>
    <w:rsid w:val="009E32B4"/>
    <w:rsid w:val="009E49C0"/>
    <w:rsid w:val="009E5CD4"/>
    <w:rsid w:val="009E6126"/>
    <w:rsid w:val="009E6D45"/>
    <w:rsid w:val="009E778D"/>
    <w:rsid w:val="009F05F0"/>
    <w:rsid w:val="009F0EDE"/>
    <w:rsid w:val="009F1F9A"/>
    <w:rsid w:val="009F21A1"/>
    <w:rsid w:val="009F2AD7"/>
    <w:rsid w:val="009F2FED"/>
    <w:rsid w:val="009F3111"/>
    <w:rsid w:val="009F4219"/>
    <w:rsid w:val="009F438D"/>
    <w:rsid w:val="009F5237"/>
    <w:rsid w:val="009F528E"/>
    <w:rsid w:val="009F5A36"/>
    <w:rsid w:val="009F6735"/>
    <w:rsid w:val="009F745A"/>
    <w:rsid w:val="009F75E0"/>
    <w:rsid w:val="009F769B"/>
    <w:rsid w:val="00A000AB"/>
    <w:rsid w:val="00A0164B"/>
    <w:rsid w:val="00A01DD0"/>
    <w:rsid w:val="00A025A9"/>
    <w:rsid w:val="00A03558"/>
    <w:rsid w:val="00A04F0F"/>
    <w:rsid w:val="00A05811"/>
    <w:rsid w:val="00A1011A"/>
    <w:rsid w:val="00A1077F"/>
    <w:rsid w:val="00A111F1"/>
    <w:rsid w:val="00A115E5"/>
    <w:rsid w:val="00A1227D"/>
    <w:rsid w:val="00A12B27"/>
    <w:rsid w:val="00A13FF8"/>
    <w:rsid w:val="00A1480C"/>
    <w:rsid w:val="00A15C73"/>
    <w:rsid w:val="00A16AD9"/>
    <w:rsid w:val="00A17A72"/>
    <w:rsid w:val="00A20279"/>
    <w:rsid w:val="00A20406"/>
    <w:rsid w:val="00A2056C"/>
    <w:rsid w:val="00A20B8F"/>
    <w:rsid w:val="00A21E59"/>
    <w:rsid w:val="00A22C20"/>
    <w:rsid w:val="00A232C2"/>
    <w:rsid w:val="00A23C94"/>
    <w:rsid w:val="00A25993"/>
    <w:rsid w:val="00A25A38"/>
    <w:rsid w:val="00A2648F"/>
    <w:rsid w:val="00A264FA"/>
    <w:rsid w:val="00A27151"/>
    <w:rsid w:val="00A27EB8"/>
    <w:rsid w:val="00A301E8"/>
    <w:rsid w:val="00A3156B"/>
    <w:rsid w:val="00A31816"/>
    <w:rsid w:val="00A31A2D"/>
    <w:rsid w:val="00A3289B"/>
    <w:rsid w:val="00A32B37"/>
    <w:rsid w:val="00A32FE8"/>
    <w:rsid w:val="00A333FB"/>
    <w:rsid w:val="00A338B2"/>
    <w:rsid w:val="00A33BB2"/>
    <w:rsid w:val="00A341C5"/>
    <w:rsid w:val="00A35675"/>
    <w:rsid w:val="00A3680F"/>
    <w:rsid w:val="00A37665"/>
    <w:rsid w:val="00A37E51"/>
    <w:rsid w:val="00A4096D"/>
    <w:rsid w:val="00A4348B"/>
    <w:rsid w:val="00A4414E"/>
    <w:rsid w:val="00A44491"/>
    <w:rsid w:val="00A44599"/>
    <w:rsid w:val="00A450AF"/>
    <w:rsid w:val="00A453A7"/>
    <w:rsid w:val="00A46F7D"/>
    <w:rsid w:val="00A47853"/>
    <w:rsid w:val="00A52DFD"/>
    <w:rsid w:val="00A53D8D"/>
    <w:rsid w:val="00A544BA"/>
    <w:rsid w:val="00A55579"/>
    <w:rsid w:val="00A568C9"/>
    <w:rsid w:val="00A5764A"/>
    <w:rsid w:val="00A57B40"/>
    <w:rsid w:val="00A57D0B"/>
    <w:rsid w:val="00A57DCD"/>
    <w:rsid w:val="00A60AF5"/>
    <w:rsid w:val="00A610AF"/>
    <w:rsid w:val="00A61906"/>
    <w:rsid w:val="00A6373C"/>
    <w:rsid w:val="00A63C62"/>
    <w:rsid w:val="00A64810"/>
    <w:rsid w:val="00A64CBB"/>
    <w:rsid w:val="00A651AE"/>
    <w:rsid w:val="00A66BAD"/>
    <w:rsid w:val="00A67955"/>
    <w:rsid w:val="00A67AF8"/>
    <w:rsid w:val="00A702C9"/>
    <w:rsid w:val="00A703F6"/>
    <w:rsid w:val="00A7079B"/>
    <w:rsid w:val="00A7088E"/>
    <w:rsid w:val="00A7103D"/>
    <w:rsid w:val="00A7151A"/>
    <w:rsid w:val="00A71AAF"/>
    <w:rsid w:val="00A71FE3"/>
    <w:rsid w:val="00A72461"/>
    <w:rsid w:val="00A724D9"/>
    <w:rsid w:val="00A745D5"/>
    <w:rsid w:val="00A75117"/>
    <w:rsid w:val="00A76C0C"/>
    <w:rsid w:val="00A822CC"/>
    <w:rsid w:val="00A82F3D"/>
    <w:rsid w:val="00A832E9"/>
    <w:rsid w:val="00A83E57"/>
    <w:rsid w:val="00A84C9A"/>
    <w:rsid w:val="00A85B37"/>
    <w:rsid w:val="00A861EB"/>
    <w:rsid w:val="00A8683B"/>
    <w:rsid w:val="00A8796B"/>
    <w:rsid w:val="00A87C8E"/>
    <w:rsid w:val="00A87D81"/>
    <w:rsid w:val="00A90231"/>
    <w:rsid w:val="00A90882"/>
    <w:rsid w:val="00A9137B"/>
    <w:rsid w:val="00A92EA9"/>
    <w:rsid w:val="00A92F13"/>
    <w:rsid w:val="00A944DE"/>
    <w:rsid w:val="00A946AC"/>
    <w:rsid w:val="00A9480D"/>
    <w:rsid w:val="00A94E63"/>
    <w:rsid w:val="00A95D3D"/>
    <w:rsid w:val="00A9740F"/>
    <w:rsid w:val="00AA04B2"/>
    <w:rsid w:val="00AA1D05"/>
    <w:rsid w:val="00AA3045"/>
    <w:rsid w:val="00AA4B9D"/>
    <w:rsid w:val="00AA5057"/>
    <w:rsid w:val="00AA58DE"/>
    <w:rsid w:val="00AA62E8"/>
    <w:rsid w:val="00AA6A4B"/>
    <w:rsid w:val="00AA6B05"/>
    <w:rsid w:val="00AB00E6"/>
    <w:rsid w:val="00AB0C60"/>
    <w:rsid w:val="00AB0D65"/>
    <w:rsid w:val="00AB1298"/>
    <w:rsid w:val="00AB1CA5"/>
    <w:rsid w:val="00AB1EA1"/>
    <w:rsid w:val="00AB22C6"/>
    <w:rsid w:val="00AB2362"/>
    <w:rsid w:val="00AB27E8"/>
    <w:rsid w:val="00AB3EB2"/>
    <w:rsid w:val="00AB41D1"/>
    <w:rsid w:val="00AB437B"/>
    <w:rsid w:val="00AB5710"/>
    <w:rsid w:val="00AB59DA"/>
    <w:rsid w:val="00AB73D5"/>
    <w:rsid w:val="00AB7A32"/>
    <w:rsid w:val="00AC113C"/>
    <w:rsid w:val="00AC1281"/>
    <w:rsid w:val="00AC25ED"/>
    <w:rsid w:val="00AC2601"/>
    <w:rsid w:val="00AC26AE"/>
    <w:rsid w:val="00AC2F55"/>
    <w:rsid w:val="00AC3548"/>
    <w:rsid w:val="00AC3815"/>
    <w:rsid w:val="00AC3B1C"/>
    <w:rsid w:val="00AC3E72"/>
    <w:rsid w:val="00AC419F"/>
    <w:rsid w:val="00AC512F"/>
    <w:rsid w:val="00AC52C0"/>
    <w:rsid w:val="00AC6287"/>
    <w:rsid w:val="00AC668F"/>
    <w:rsid w:val="00AC68E8"/>
    <w:rsid w:val="00AC6A9B"/>
    <w:rsid w:val="00AC6AEF"/>
    <w:rsid w:val="00AC71F9"/>
    <w:rsid w:val="00AC75D4"/>
    <w:rsid w:val="00AD1BE6"/>
    <w:rsid w:val="00AD1E6F"/>
    <w:rsid w:val="00AD2328"/>
    <w:rsid w:val="00AD28BA"/>
    <w:rsid w:val="00AD29D4"/>
    <w:rsid w:val="00AD3874"/>
    <w:rsid w:val="00AD3DB6"/>
    <w:rsid w:val="00AD5853"/>
    <w:rsid w:val="00AE009F"/>
    <w:rsid w:val="00AE047F"/>
    <w:rsid w:val="00AE07A4"/>
    <w:rsid w:val="00AE12B4"/>
    <w:rsid w:val="00AE1819"/>
    <w:rsid w:val="00AE1CD3"/>
    <w:rsid w:val="00AE1EBA"/>
    <w:rsid w:val="00AE2616"/>
    <w:rsid w:val="00AE2667"/>
    <w:rsid w:val="00AE2807"/>
    <w:rsid w:val="00AE2F19"/>
    <w:rsid w:val="00AE459A"/>
    <w:rsid w:val="00AE4EE6"/>
    <w:rsid w:val="00AE5429"/>
    <w:rsid w:val="00AE579A"/>
    <w:rsid w:val="00AE58FA"/>
    <w:rsid w:val="00AE5F45"/>
    <w:rsid w:val="00AE69E8"/>
    <w:rsid w:val="00AE6A80"/>
    <w:rsid w:val="00AE753C"/>
    <w:rsid w:val="00AE757F"/>
    <w:rsid w:val="00AE75B2"/>
    <w:rsid w:val="00AE75E5"/>
    <w:rsid w:val="00AF0211"/>
    <w:rsid w:val="00AF05AF"/>
    <w:rsid w:val="00AF2261"/>
    <w:rsid w:val="00AF2529"/>
    <w:rsid w:val="00AF2C27"/>
    <w:rsid w:val="00AF2D3A"/>
    <w:rsid w:val="00AF2EFD"/>
    <w:rsid w:val="00AF306C"/>
    <w:rsid w:val="00AF32AF"/>
    <w:rsid w:val="00AF3480"/>
    <w:rsid w:val="00AF55ED"/>
    <w:rsid w:val="00AF5660"/>
    <w:rsid w:val="00AF6135"/>
    <w:rsid w:val="00AF6CA8"/>
    <w:rsid w:val="00AF7293"/>
    <w:rsid w:val="00AF7B4B"/>
    <w:rsid w:val="00B00403"/>
    <w:rsid w:val="00B02532"/>
    <w:rsid w:val="00B030A0"/>
    <w:rsid w:val="00B03C6A"/>
    <w:rsid w:val="00B0402B"/>
    <w:rsid w:val="00B04133"/>
    <w:rsid w:val="00B044E6"/>
    <w:rsid w:val="00B04959"/>
    <w:rsid w:val="00B04EE3"/>
    <w:rsid w:val="00B05915"/>
    <w:rsid w:val="00B061AF"/>
    <w:rsid w:val="00B061C0"/>
    <w:rsid w:val="00B07B9B"/>
    <w:rsid w:val="00B10769"/>
    <w:rsid w:val="00B1121A"/>
    <w:rsid w:val="00B11FEC"/>
    <w:rsid w:val="00B1257D"/>
    <w:rsid w:val="00B1274D"/>
    <w:rsid w:val="00B12E6E"/>
    <w:rsid w:val="00B130BD"/>
    <w:rsid w:val="00B138B4"/>
    <w:rsid w:val="00B13968"/>
    <w:rsid w:val="00B139E1"/>
    <w:rsid w:val="00B143C2"/>
    <w:rsid w:val="00B1507A"/>
    <w:rsid w:val="00B16D51"/>
    <w:rsid w:val="00B179F2"/>
    <w:rsid w:val="00B22E7F"/>
    <w:rsid w:val="00B2351F"/>
    <w:rsid w:val="00B256C5"/>
    <w:rsid w:val="00B25B18"/>
    <w:rsid w:val="00B26846"/>
    <w:rsid w:val="00B27072"/>
    <w:rsid w:val="00B275E8"/>
    <w:rsid w:val="00B30C2D"/>
    <w:rsid w:val="00B31DEC"/>
    <w:rsid w:val="00B33A21"/>
    <w:rsid w:val="00B34951"/>
    <w:rsid w:val="00B3556F"/>
    <w:rsid w:val="00B36670"/>
    <w:rsid w:val="00B36E02"/>
    <w:rsid w:val="00B37043"/>
    <w:rsid w:val="00B37291"/>
    <w:rsid w:val="00B40E4C"/>
    <w:rsid w:val="00B4237D"/>
    <w:rsid w:val="00B4247F"/>
    <w:rsid w:val="00B43D98"/>
    <w:rsid w:val="00B44BB4"/>
    <w:rsid w:val="00B44C91"/>
    <w:rsid w:val="00B44EFC"/>
    <w:rsid w:val="00B44F14"/>
    <w:rsid w:val="00B45C16"/>
    <w:rsid w:val="00B45D93"/>
    <w:rsid w:val="00B474B9"/>
    <w:rsid w:val="00B50A98"/>
    <w:rsid w:val="00B5113C"/>
    <w:rsid w:val="00B51DE7"/>
    <w:rsid w:val="00B52B07"/>
    <w:rsid w:val="00B5380B"/>
    <w:rsid w:val="00B5449C"/>
    <w:rsid w:val="00B5536F"/>
    <w:rsid w:val="00B55B8C"/>
    <w:rsid w:val="00B560DF"/>
    <w:rsid w:val="00B569F1"/>
    <w:rsid w:val="00B571DA"/>
    <w:rsid w:val="00B60B1D"/>
    <w:rsid w:val="00B60E28"/>
    <w:rsid w:val="00B61753"/>
    <w:rsid w:val="00B61D4B"/>
    <w:rsid w:val="00B624BF"/>
    <w:rsid w:val="00B66319"/>
    <w:rsid w:val="00B66A21"/>
    <w:rsid w:val="00B66EE1"/>
    <w:rsid w:val="00B7094C"/>
    <w:rsid w:val="00B709CA"/>
    <w:rsid w:val="00B7100E"/>
    <w:rsid w:val="00B72943"/>
    <w:rsid w:val="00B732CF"/>
    <w:rsid w:val="00B7348E"/>
    <w:rsid w:val="00B736C1"/>
    <w:rsid w:val="00B75510"/>
    <w:rsid w:val="00B75F6A"/>
    <w:rsid w:val="00B76368"/>
    <w:rsid w:val="00B764FA"/>
    <w:rsid w:val="00B76D0C"/>
    <w:rsid w:val="00B771B8"/>
    <w:rsid w:val="00B7743D"/>
    <w:rsid w:val="00B77A98"/>
    <w:rsid w:val="00B81FED"/>
    <w:rsid w:val="00B836F7"/>
    <w:rsid w:val="00B84277"/>
    <w:rsid w:val="00B84C8A"/>
    <w:rsid w:val="00B84D6A"/>
    <w:rsid w:val="00B86560"/>
    <w:rsid w:val="00B8670F"/>
    <w:rsid w:val="00B86A32"/>
    <w:rsid w:val="00B8777C"/>
    <w:rsid w:val="00B8799F"/>
    <w:rsid w:val="00B90ECC"/>
    <w:rsid w:val="00B91F3F"/>
    <w:rsid w:val="00B9294B"/>
    <w:rsid w:val="00B92CE4"/>
    <w:rsid w:val="00B94221"/>
    <w:rsid w:val="00B94A33"/>
    <w:rsid w:val="00B96787"/>
    <w:rsid w:val="00B97A1C"/>
    <w:rsid w:val="00BA1109"/>
    <w:rsid w:val="00BA1178"/>
    <w:rsid w:val="00BA156C"/>
    <w:rsid w:val="00BA1729"/>
    <w:rsid w:val="00BA17B7"/>
    <w:rsid w:val="00BA1C99"/>
    <w:rsid w:val="00BA3170"/>
    <w:rsid w:val="00BA3717"/>
    <w:rsid w:val="00BA3E5D"/>
    <w:rsid w:val="00BA4335"/>
    <w:rsid w:val="00BA5BEC"/>
    <w:rsid w:val="00BA5E26"/>
    <w:rsid w:val="00BA66A9"/>
    <w:rsid w:val="00BA69E8"/>
    <w:rsid w:val="00BA6AE6"/>
    <w:rsid w:val="00BB01B3"/>
    <w:rsid w:val="00BB1029"/>
    <w:rsid w:val="00BB2310"/>
    <w:rsid w:val="00BB2CFF"/>
    <w:rsid w:val="00BB2D52"/>
    <w:rsid w:val="00BB3CC8"/>
    <w:rsid w:val="00BB4298"/>
    <w:rsid w:val="00BB45C6"/>
    <w:rsid w:val="00BB4CDC"/>
    <w:rsid w:val="00BB4E69"/>
    <w:rsid w:val="00BB5089"/>
    <w:rsid w:val="00BB5412"/>
    <w:rsid w:val="00BB5530"/>
    <w:rsid w:val="00BB574B"/>
    <w:rsid w:val="00BB5E28"/>
    <w:rsid w:val="00BC055D"/>
    <w:rsid w:val="00BC1C25"/>
    <w:rsid w:val="00BC1F22"/>
    <w:rsid w:val="00BC2153"/>
    <w:rsid w:val="00BC23A7"/>
    <w:rsid w:val="00BC274A"/>
    <w:rsid w:val="00BC2DD7"/>
    <w:rsid w:val="00BC380A"/>
    <w:rsid w:val="00BC5385"/>
    <w:rsid w:val="00BC7364"/>
    <w:rsid w:val="00BD02DC"/>
    <w:rsid w:val="00BD07BA"/>
    <w:rsid w:val="00BD1179"/>
    <w:rsid w:val="00BD1A4E"/>
    <w:rsid w:val="00BD1B33"/>
    <w:rsid w:val="00BD1BE1"/>
    <w:rsid w:val="00BD1DB7"/>
    <w:rsid w:val="00BD1DCF"/>
    <w:rsid w:val="00BD3BB6"/>
    <w:rsid w:val="00BD3BC9"/>
    <w:rsid w:val="00BD43B4"/>
    <w:rsid w:val="00BD484A"/>
    <w:rsid w:val="00BD4BD5"/>
    <w:rsid w:val="00BD4ED1"/>
    <w:rsid w:val="00BD5668"/>
    <w:rsid w:val="00BD59D8"/>
    <w:rsid w:val="00BD7E00"/>
    <w:rsid w:val="00BE0269"/>
    <w:rsid w:val="00BE0F01"/>
    <w:rsid w:val="00BE134C"/>
    <w:rsid w:val="00BE169C"/>
    <w:rsid w:val="00BE2CFB"/>
    <w:rsid w:val="00BE312C"/>
    <w:rsid w:val="00BE315B"/>
    <w:rsid w:val="00BE5418"/>
    <w:rsid w:val="00BE568F"/>
    <w:rsid w:val="00BE6AD4"/>
    <w:rsid w:val="00BE6C07"/>
    <w:rsid w:val="00BE75E7"/>
    <w:rsid w:val="00BE7649"/>
    <w:rsid w:val="00BE77E9"/>
    <w:rsid w:val="00BF0392"/>
    <w:rsid w:val="00BF1305"/>
    <w:rsid w:val="00BF3224"/>
    <w:rsid w:val="00BF3CF4"/>
    <w:rsid w:val="00BF4086"/>
    <w:rsid w:val="00BF4E98"/>
    <w:rsid w:val="00BF6354"/>
    <w:rsid w:val="00BF7BB3"/>
    <w:rsid w:val="00C014DD"/>
    <w:rsid w:val="00C01FDB"/>
    <w:rsid w:val="00C020F3"/>
    <w:rsid w:val="00C02F4C"/>
    <w:rsid w:val="00C035A5"/>
    <w:rsid w:val="00C03D33"/>
    <w:rsid w:val="00C04271"/>
    <w:rsid w:val="00C04E20"/>
    <w:rsid w:val="00C05F62"/>
    <w:rsid w:val="00C0615A"/>
    <w:rsid w:val="00C0651E"/>
    <w:rsid w:val="00C065C3"/>
    <w:rsid w:val="00C07E7B"/>
    <w:rsid w:val="00C10AE4"/>
    <w:rsid w:val="00C12112"/>
    <w:rsid w:val="00C12628"/>
    <w:rsid w:val="00C12825"/>
    <w:rsid w:val="00C12ADE"/>
    <w:rsid w:val="00C130AF"/>
    <w:rsid w:val="00C13228"/>
    <w:rsid w:val="00C13A0A"/>
    <w:rsid w:val="00C13C94"/>
    <w:rsid w:val="00C14FE1"/>
    <w:rsid w:val="00C15990"/>
    <w:rsid w:val="00C15E7C"/>
    <w:rsid w:val="00C15F12"/>
    <w:rsid w:val="00C162C5"/>
    <w:rsid w:val="00C203F4"/>
    <w:rsid w:val="00C21E15"/>
    <w:rsid w:val="00C22F92"/>
    <w:rsid w:val="00C23591"/>
    <w:rsid w:val="00C239BE"/>
    <w:rsid w:val="00C239EB"/>
    <w:rsid w:val="00C24748"/>
    <w:rsid w:val="00C254FB"/>
    <w:rsid w:val="00C2667C"/>
    <w:rsid w:val="00C26AF2"/>
    <w:rsid w:val="00C26CA1"/>
    <w:rsid w:val="00C26CA4"/>
    <w:rsid w:val="00C275EE"/>
    <w:rsid w:val="00C27FE4"/>
    <w:rsid w:val="00C30050"/>
    <w:rsid w:val="00C3129D"/>
    <w:rsid w:val="00C318A5"/>
    <w:rsid w:val="00C32592"/>
    <w:rsid w:val="00C325C7"/>
    <w:rsid w:val="00C325E4"/>
    <w:rsid w:val="00C327D3"/>
    <w:rsid w:val="00C32B0F"/>
    <w:rsid w:val="00C32E9E"/>
    <w:rsid w:val="00C34994"/>
    <w:rsid w:val="00C34C08"/>
    <w:rsid w:val="00C35EB7"/>
    <w:rsid w:val="00C372E0"/>
    <w:rsid w:val="00C372EE"/>
    <w:rsid w:val="00C374C5"/>
    <w:rsid w:val="00C40749"/>
    <w:rsid w:val="00C40CE8"/>
    <w:rsid w:val="00C40EFE"/>
    <w:rsid w:val="00C434C4"/>
    <w:rsid w:val="00C43781"/>
    <w:rsid w:val="00C445F2"/>
    <w:rsid w:val="00C44B0E"/>
    <w:rsid w:val="00C44B4D"/>
    <w:rsid w:val="00C44FA9"/>
    <w:rsid w:val="00C45157"/>
    <w:rsid w:val="00C452B3"/>
    <w:rsid w:val="00C457F9"/>
    <w:rsid w:val="00C462BF"/>
    <w:rsid w:val="00C469D8"/>
    <w:rsid w:val="00C50389"/>
    <w:rsid w:val="00C5045B"/>
    <w:rsid w:val="00C50F58"/>
    <w:rsid w:val="00C527A8"/>
    <w:rsid w:val="00C5381A"/>
    <w:rsid w:val="00C53C76"/>
    <w:rsid w:val="00C53D44"/>
    <w:rsid w:val="00C54E6E"/>
    <w:rsid w:val="00C55450"/>
    <w:rsid w:val="00C56709"/>
    <w:rsid w:val="00C56D15"/>
    <w:rsid w:val="00C56EC5"/>
    <w:rsid w:val="00C6084C"/>
    <w:rsid w:val="00C62504"/>
    <w:rsid w:val="00C628FB"/>
    <w:rsid w:val="00C629E8"/>
    <w:rsid w:val="00C648EA"/>
    <w:rsid w:val="00C67131"/>
    <w:rsid w:val="00C672F8"/>
    <w:rsid w:val="00C67737"/>
    <w:rsid w:val="00C71AA5"/>
    <w:rsid w:val="00C725DD"/>
    <w:rsid w:val="00C72805"/>
    <w:rsid w:val="00C729FC"/>
    <w:rsid w:val="00C72AD9"/>
    <w:rsid w:val="00C72BA0"/>
    <w:rsid w:val="00C7328D"/>
    <w:rsid w:val="00C738BB"/>
    <w:rsid w:val="00C73C2B"/>
    <w:rsid w:val="00C73C67"/>
    <w:rsid w:val="00C758D7"/>
    <w:rsid w:val="00C75D93"/>
    <w:rsid w:val="00C76C3F"/>
    <w:rsid w:val="00C800CA"/>
    <w:rsid w:val="00C81080"/>
    <w:rsid w:val="00C81EE8"/>
    <w:rsid w:val="00C82370"/>
    <w:rsid w:val="00C82524"/>
    <w:rsid w:val="00C82656"/>
    <w:rsid w:val="00C82ED5"/>
    <w:rsid w:val="00C850F7"/>
    <w:rsid w:val="00C85A1A"/>
    <w:rsid w:val="00C865A5"/>
    <w:rsid w:val="00C86797"/>
    <w:rsid w:val="00C86D1B"/>
    <w:rsid w:val="00C87B00"/>
    <w:rsid w:val="00C91B40"/>
    <w:rsid w:val="00C91F6D"/>
    <w:rsid w:val="00C923F0"/>
    <w:rsid w:val="00C9334F"/>
    <w:rsid w:val="00C93A5D"/>
    <w:rsid w:val="00C93DE9"/>
    <w:rsid w:val="00C948CB"/>
    <w:rsid w:val="00C94E38"/>
    <w:rsid w:val="00C960E9"/>
    <w:rsid w:val="00CA02C6"/>
    <w:rsid w:val="00CA071D"/>
    <w:rsid w:val="00CA0B9D"/>
    <w:rsid w:val="00CA2152"/>
    <w:rsid w:val="00CA218A"/>
    <w:rsid w:val="00CA2358"/>
    <w:rsid w:val="00CA27EF"/>
    <w:rsid w:val="00CA315F"/>
    <w:rsid w:val="00CA4C93"/>
    <w:rsid w:val="00CA52A7"/>
    <w:rsid w:val="00CA6884"/>
    <w:rsid w:val="00CA7745"/>
    <w:rsid w:val="00CB033A"/>
    <w:rsid w:val="00CB0E52"/>
    <w:rsid w:val="00CB1E75"/>
    <w:rsid w:val="00CB24C8"/>
    <w:rsid w:val="00CB26F4"/>
    <w:rsid w:val="00CB2D39"/>
    <w:rsid w:val="00CB3262"/>
    <w:rsid w:val="00CB3A0A"/>
    <w:rsid w:val="00CB4D04"/>
    <w:rsid w:val="00CB554E"/>
    <w:rsid w:val="00CB56C4"/>
    <w:rsid w:val="00CB6352"/>
    <w:rsid w:val="00CB6881"/>
    <w:rsid w:val="00CB6FB3"/>
    <w:rsid w:val="00CC26B8"/>
    <w:rsid w:val="00CC289C"/>
    <w:rsid w:val="00CC2A22"/>
    <w:rsid w:val="00CC2C51"/>
    <w:rsid w:val="00CC3168"/>
    <w:rsid w:val="00CC48F1"/>
    <w:rsid w:val="00CC4A19"/>
    <w:rsid w:val="00CC4D67"/>
    <w:rsid w:val="00CC4DD4"/>
    <w:rsid w:val="00CC5827"/>
    <w:rsid w:val="00CC6A43"/>
    <w:rsid w:val="00CC7076"/>
    <w:rsid w:val="00CC78C0"/>
    <w:rsid w:val="00CD0EAC"/>
    <w:rsid w:val="00CD15B2"/>
    <w:rsid w:val="00CD1C1B"/>
    <w:rsid w:val="00CD2FDA"/>
    <w:rsid w:val="00CD3290"/>
    <w:rsid w:val="00CD3773"/>
    <w:rsid w:val="00CD4335"/>
    <w:rsid w:val="00CD5416"/>
    <w:rsid w:val="00CD5ADC"/>
    <w:rsid w:val="00CD5ADE"/>
    <w:rsid w:val="00CD638A"/>
    <w:rsid w:val="00CD646B"/>
    <w:rsid w:val="00CD7F87"/>
    <w:rsid w:val="00CE07A2"/>
    <w:rsid w:val="00CE11A2"/>
    <w:rsid w:val="00CE11E3"/>
    <w:rsid w:val="00CE1ACA"/>
    <w:rsid w:val="00CE2490"/>
    <w:rsid w:val="00CE34DC"/>
    <w:rsid w:val="00CE38D6"/>
    <w:rsid w:val="00CE3CD5"/>
    <w:rsid w:val="00CE457B"/>
    <w:rsid w:val="00CE5098"/>
    <w:rsid w:val="00CE565C"/>
    <w:rsid w:val="00CE5723"/>
    <w:rsid w:val="00CE5F53"/>
    <w:rsid w:val="00CE785D"/>
    <w:rsid w:val="00CE7AFB"/>
    <w:rsid w:val="00CE7F49"/>
    <w:rsid w:val="00CF076F"/>
    <w:rsid w:val="00CF0B32"/>
    <w:rsid w:val="00CF1108"/>
    <w:rsid w:val="00CF194C"/>
    <w:rsid w:val="00CF1B69"/>
    <w:rsid w:val="00CF1D0F"/>
    <w:rsid w:val="00CF2498"/>
    <w:rsid w:val="00CF2A45"/>
    <w:rsid w:val="00CF2B00"/>
    <w:rsid w:val="00CF46AC"/>
    <w:rsid w:val="00CF4717"/>
    <w:rsid w:val="00CF4AFD"/>
    <w:rsid w:val="00CF6B92"/>
    <w:rsid w:val="00CF75F2"/>
    <w:rsid w:val="00CF79B8"/>
    <w:rsid w:val="00D01023"/>
    <w:rsid w:val="00D0170C"/>
    <w:rsid w:val="00D0196F"/>
    <w:rsid w:val="00D01EAC"/>
    <w:rsid w:val="00D0289A"/>
    <w:rsid w:val="00D03449"/>
    <w:rsid w:val="00D0362E"/>
    <w:rsid w:val="00D03F23"/>
    <w:rsid w:val="00D06D08"/>
    <w:rsid w:val="00D079A0"/>
    <w:rsid w:val="00D10237"/>
    <w:rsid w:val="00D1078E"/>
    <w:rsid w:val="00D113D4"/>
    <w:rsid w:val="00D11488"/>
    <w:rsid w:val="00D11698"/>
    <w:rsid w:val="00D1276B"/>
    <w:rsid w:val="00D135D9"/>
    <w:rsid w:val="00D138B9"/>
    <w:rsid w:val="00D13B6A"/>
    <w:rsid w:val="00D13DB2"/>
    <w:rsid w:val="00D146B6"/>
    <w:rsid w:val="00D166BF"/>
    <w:rsid w:val="00D169C9"/>
    <w:rsid w:val="00D1794A"/>
    <w:rsid w:val="00D17C2D"/>
    <w:rsid w:val="00D17E32"/>
    <w:rsid w:val="00D20150"/>
    <w:rsid w:val="00D214BF"/>
    <w:rsid w:val="00D22232"/>
    <w:rsid w:val="00D224D8"/>
    <w:rsid w:val="00D23314"/>
    <w:rsid w:val="00D233A8"/>
    <w:rsid w:val="00D243C7"/>
    <w:rsid w:val="00D258D4"/>
    <w:rsid w:val="00D265C4"/>
    <w:rsid w:val="00D2677B"/>
    <w:rsid w:val="00D2707A"/>
    <w:rsid w:val="00D27133"/>
    <w:rsid w:val="00D27531"/>
    <w:rsid w:val="00D27696"/>
    <w:rsid w:val="00D278A8"/>
    <w:rsid w:val="00D31CE5"/>
    <w:rsid w:val="00D326D3"/>
    <w:rsid w:val="00D3324E"/>
    <w:rsid w:val="00D349AF"/>
    <w:rsid w:val="00D35A06"/>
    <w:rsid w:val="00D35D85"/>
    <w:rsid w:val="00D3687A"/>
    <w:rsid w:val="00D36EA1"/>
    <w:rsid w:val="00D3715D"/>
    <w:rsid w:val="00D37371"/>
    <w:rsid w:val="00D37B87"/>
    <w:rsid w:val="00D40AD1"/>
    <w:rsid w:val="00D41590"/>
    <w:rsid w:val="00D43B8B"/>
    <w:rsid w:val="00D43EDB"/>
    <w:rsid w:val="00D4678E"/>
    <w:rsid w:val="00D467BF"/>
    <w:rsid w:val="00D50BB5"/>
    <w:rsid w:val="00D52B22"/>
    <w:rsid w:val="00D52B70"/>
    <w:rsid w:val="00D54D98"/>
    <w:rsid w:val="00D555EB"/>
    <w:rsid w:val="00D556C7"/>
    <w:rsid w:val="00D560F2"/>
    <w:rsid w:val="00D561FB"/>
    <w:rsid w:val="00D56AAC"/>
    <w:rsid w:val="00D56C0B"/>
    <w:rsid w:val="00D5747B"/>
    <w:rsid w:val="00D57F00"/>
    <w:rsid w:val="00D607EF"/>
    <w:rsid w:val="00D63039"/>
    <w:rsid w:val="00D638D8"/>
    <w:rsid w:val="00D63BF6"/>
    <w:rsid w:val="00D64194"/>
    <w:rsid w:val="00D643F9"/>
    <w:rsid w:val="00D647B5"/>
    <w:rsid w:val="00D67655"/>
    <w:rsid w:val="00D67BED"/>
    <w:rsid w:val="00D7027C"/>
    <w:rsid w:val="00D70B8D"/>
    <w:rsid w:val="00D72125"/>
    <w:rsid w:val="00D722C8"/>
    <w:rsid w:val="00D73A80"/>
    <w:rsid w:val="00D749E6"/>
    <w:rsid w:val="00D74DF9"/>
    <w:rsid w:val="00D75048"/>
    <w:rsid w:val="00D75FAA"/>
    <w:rsid w:val="00D76815"/>
    <w:rsid w:val="00D80FD2"/>
    <w:rsid w:val="00D816FE"/>
    <w:rsid w:val="00D81FE6"/>
    <w:rsid w:val="00D82551"/>
    <w:rsid w:val="00D82607"/>
    <w:rsid w:val="00D8407E"/>
    <w:rsid w:val="00D846DC"/>
    <w:rsid w:val="00D847BC"/>
    <w:rsid w:val="00D84B90"/>
    <w:rsid w:val="00D85D50"/>
    <w:rsid w:val="00D86FDD"/>
    <w:rsid w:val="00D8764E"/>
    <w:rsid w:val="00D87951"/>
    <w:rsid w:val="00D904F3"/>
    <w:rsid w:val="00D90A8C"/>
    <w:rsid w:val="00D91E2F"/>
    <w:rsid w:val="00D92120"/>
    <w:rsid w:val="00D92DD3"/>
    <w:rsid w:val="00D93D79"/>
    <w:rsid w:val="00D93F44"/>
    <w:rsid w:val="00D9432E"/>
    <w:rsid w:val="00D9444B"/>
    <w:rsid w:val="00D95072"/>
    <w:rsid w:val="00D950FA"/>
    <w:rsid w:val="00D956A3"/>
    <w:rsid w:val="00D959B7"/>
    <w:rsid w:val="00D962E8"/>
    <w:rsid w:val="00D96BA7"/>
    <w:rsid w:val="00DA09F6"/>
    <w:rsid w:val="00DA0FA8"/>
    <w:rsid w:val="00DA2175"/>
    <w:rsid w:val="00DA44B0"/>
    <w:rsid w:val="00DA4CC2"/>
    <w:rsid w:val="00DA4D49"/>
    <w:rsid w:val="00DA4D6D"/>
    <w:rsid w:val="00DA5707"/>
    <w:rsid w:val="00DA5C92"/>
    <w:rsid w:val="00DA6C29"/>
    <w:rsid w:val="00DA73E5"/>
    <w:rsid w:val="00DA7B50"/>
    <w:rsid w:val="00DB03FD"/>
    <w:rsid w:val="00DB0BAF"/>
    <w:rsid w:val="00DB1F9F"/>
    <w:rsid w:val="00DB2E63"/>
    <w:rsid w:val="00DB4683"/>
    <w:rsid w:val="00DB475A"/>
    <w:rsid w:val="00DB53B1"/>
    <w:rsid w:val="00DB6349"/>
    <w:rsid w:val="00DB676B"/>
    <w:rsid w:val="00DB76D8"/>
    <w:rsid w:val="00DB7965"/>
    <w:rsid w:val="00DC0144"/>
    <w:rsid w:val="00DC2870"/>
    <w:rsid w:val="00DC2E10"/>
    <w:rsid w:val="00DC3178"/>
    <w:rsid w:val="00DC3755"/>
    <w:rsid w:val="00DC37C9"/>
    <w:rsid w:val="00DC395E"/>
    <w:rsid w:val="00DC4AD8"/>
    <w:rsid w:val="00DC4FD8"/>
    <w:rsid w:val="00DC71B6"/>
    <w:rsid w:val="00DC7A0F"/>
    <w:rsid w:val="00DC7CD3"/>
    <w:rsid w:val="00DD15B6"/>
    <w:rsid w:val="00DD1E83"/>
    <w:rsid w:val="00DD3079"/>
    <w:rsid w:val="00DD3EAD"/>
    <w:rsid w:val="00DD3F2A"/>
    <w:rsid w:val="00DD40D0"/>
    <w:rsid w:val="00DD48B3"/>
    <w:rsid w:val="00DD4C62"/>
    <w:rsid w:val="00DD55C1"/>
    <w:rsid w:val="00DD5D8C"/>
    <w:rsid w:val="00DD70D9"/>
    <w:rsid w:val="00DD73EE"/>
    <w:rsid w:val="00DE0873"/>
    <w:rsid w:val="00DE2329"/>
    <w:rsid w:val="00DE2668"/>
    <w:rsid w:val="00DE2A3A"/>
    <w:rsid w:val="00DE2A8C"/>
    <w:rsid w:val="00DE305C"/>
    <w:rsid w:val="00DE40AD"/>
    <w:rsid w:val="00DE4926"/>
    <w:rsid w:val="00DE5034"/>
    <w:rsid w:val="00DE55C1"/>
    <w:rsid w:val="00DE5850"/>
    <w:rsid w:val="00DE59C0"/>
    <w:rsid w:val="00DE5BA1"/>
    <w:rsid w:val="00DE5C4D"/>
    <w:rsid w:val="00DE6858"/>
    <w:rsid w:val="00DE7390"/>
    <w:rsid w:val="00DE7574"/>
    <w:rsid w:val="00DE7795"/>
    <w:rsid w:val="00DE7BCE"/>
    <w:rsid w:val="00DF0B97"/>
    <w:rsid w:val="00DF1732"/>
    <w:rsid w:val="00DF2084"/>
    <w:rsid w:val="00DF212A"/>
    <w:rsid w:val="00DF2826"/>
    <w:rsid w:val="00DF3F0E"/>
    <w:rsid w:val="00DF4829"/>
    <w:rsid w:val="00DF4BD3"/>
    <w:rsid w:val="00DF630B"/>
    <w:rsid w:val="00DF6516"/>
    <w:rsid w:val="00DF6527"/>
    <w:rsid w:val="00DF6CCA"/>
    <w:rsid w:val="00DF6EEB"/>
    <w:rsid w:val="00DF7AF0"/>
    <w:rsid w:val="00E012F5"/>
    <w:rsid w:val="00E016A3"/>
    <w:rsid w:val="00E01B66"/>
    <w:rsid w:val="00E01E3F"/>
    <w:rsid w:val="00E02183"/>
    <w:rsid w:val="00E02FB8"/>
    <w:rsid w:val="00E0499D"/>
    <w:rsid w:val="00E058D8"/>
    <w:rsid w:val="00E0617F"/>
    <w:rsid w:val="00E0657E"/>
    <w:rsid w:val="00E073AF"/>
    <w:rsid w:val="00E104C5"/>
    <w:rsid w:val="00E1169E"/>
    <w:rsid w:val="00E14759"/>
    <w:rsid w:val="00E16500"/>
    <w:rsid w:val="00E16850"/>
    <w:rsid w:val="00E177AF"/>
    <w:rsid w:val="00E17C0A"/>
    <w:rsid w:val="00E2053F"/>
    <w:rsid w:val="00E20730"/>
    <w:rsid w:val="00E20EE1"/>
    <w:rsid w:val="00E21996"/>
    <w:rsid w:val="00E2215C"/>
    <w:rsid w:val="00E22919"/>
    <w:rsid w:val="00E24655"/>
    <w:rsid w:val="00E24E3C"/>
    <w:rsid w:val="00E24F98"/>
    <w:rsid w:val="00E256AA"/>
    <w:rsid w:val="00E25908"/>
    <w:rsid w:val="00E25CA9"/>
    <w:rsid w:val="00E26BFD"/>
    <w:rsid w:val="00E274A6"/>
    <w:rsid w:val="00E27C2D"/>
    <w:rsid w:val="00E27DF0"/>
    <w:rsid w:val="00E30B56"/>
    <w:rsid w:val="00E3126C"/>
    <w:rsid w:val="00E318D3"/>
    <w:rsid w:val="00E31D2D"/>
    <w:rsid w:val="00E32085"/>
    <w:rsid w:val="00E3362C"/>
    <w:rsid w:val="00E34B88"/>
    <w:rsid w:val="00E3563D"/>
    <w:rsid w:val="00E371B1"/>
    <w:rsid w:val="00E3793A"/>
    <w:rsid w:val="00E37C27"/>
    <w:rsid w:val="00E40767"/>
    <w:rsid w:val="00E40E99"/>
    <w:rsid w:val="00E410BD"/>
    <w:rsid w:val="00E41DB7"/>
    <w:rsid w:val="00E4239C"/>
    <w:rsid w:val="00E4315C"/>
    <w:rsid w:val="00E43603"/>
    <w:rsid w:val="00E444C3"/>
    <w:rsid w:val="00E44700"/>
    <w:rsid w:val="00E44F80"/>
    <w:rsid w:val="00E450A7"/>
    <w:rsid w:val="00E46F8D"/>
    <w:rsid w:val="00E47427"/>
    <w:rsid w:val="00E4780F"/>
    <w:rsid w:val="00E47B94"/>
    <w:rsid w:val="00E501BA"/>
    <w:rsid w:val="00E51924"/>
    <w:rsid w:val="00E52305"/>
    <w:rsid w:val="00E524C9"/>
    <w:rsid w:val="00E53332"/>
    <w:rsid w:val="00E533D5"/>
    <w:rsid w:val="00E53E4D"/>
    <w:rsid w:val="00E53F90"/>
    <w:rsid w:val="00E55458"/>
    <w:rsid w:val="00E563E2"/>
    <w:rsid w:val="00E57417"/>
    <w:rsid w:val="00E574F2"/>
    <w:rsid w:val="00E603AD"/>
    <w:rsid w:val="00E6076C"/>
    <w:rsid w:val="00E60B5E"/>
    <w:rsid w:val="00E60E9C"/>
    <w:rsid w:val="00E610CA"/>
    <w:rsid w:val="00E61B94"/>
    <w:rsid w:val="00E6210B"/>
    <w:rsid w:val="00E62E3B"/>
    <w:rsid w:val="00E639A2"/>
    <w:rsid w:val="00E63C99"/>
    <w:rsid w:val="00E64813"/>
    <w:rsid w:val="00E653AD"/>
    <w:rsid w:val="00E657CD"/>
    <w:rsid w:val="00E66565"/>
    <w:rsid w:val="00E6688B"/>
    <w:rsid w:val="00E66FC7"/>
    <w:rsid w:val="00E6783F"/>
    <w:rsid w:val="00E70853"/>
    <w:rsid w:val="00E70DBE"/>
    <w:rsid w:val="00E725A7"/>
    <w:rsid w:val="00E72E98"/>
    <w:rsid w:val="00E743D2"/>
    <w:rsid w:val="00E751FD"/>
    <w:rsid w:val="00E75430"/>
    <w:rsid w:val="00E761B9"/>
    <w:rsid w:val="00E81970"/>
    <w:rsid w:val="00E81A2A"/>
    <w:rsid w:val="00E8217F"/>
    <w:rsid w:val="00E8219F"/>
    <w:rsid w:val="00E834F2"/>
    <w:rsid w:val="00E83C3C"/>
    <w:rsid w:val="00E83E3D"/>
    <w:rsid w:val="00E8502A"/>
    <w:rsid w:val="00E85AAF"/>
    <w:rsid w:val="00E860D3"/>
    <w:rsid w:val="00E86715"/>
    <w:rsid w:val="00E868E9"/>
    <w:rsid w:val="00E86FD5"/>
    <w:rsid w:val="00E876F8"/>
    <w:rsid w:val="00E9016A"/>
    <w:rsid w:val="00E91F1B"/>
    <w:rsid w:val="00E92C80"/>
    <w:rsid w:val="00E94159"/>
    <w:rsid w:val="00E94A07"/>
    <w:rsid w:val="00E958C2"/>
    <w:rsid w:val="00E96022"/>
    <w:rsid w:val="00E96302"/>
    <w:rsid w:val="00E96413"/>
    <w:rsid w:val="00E968A1"/>
    <w:rsid w:val="00E973AA"/>
    <w:rsid w:val="00E976C7"/>
    <w:rsid w:val="00E976CB"/>
    <w:rsid w:val="00E97870"/>
    <w:rsid w:val="00EA046F"/>
    <w:rsid w:val="00EA07BE"/>
    <w:rsid w:val="00EA08DA"/>
    <w:rsid w:val="00EA100C"/>
    <w:rsid w:val="00EA2048"/>
    <w:rsid w:val="00EA21EA"/>
    <w:rsid w:val="00EA259B"/>
    <w:rsid w:val="00EA2A85"/>
    <w:rsid w:val="00EA2B21"/>
    <w:rsid w:val="00EA3226"/>
    <w:rsid w:val="00EA34F1"/>
    <w:rsid w:val="00EA3554"/>
    <w:rsid w:val="00EA3C37"/>
    <w:rsid w:val="00EA3F4C"/>
    <w:rsid w:val="00EA4029"/>
    <w:rsid w:val="00EA4CC5"/>
    <w:rsid w:val="00EA515B"/>
    <w:rsid w:val="00EA5BAD"/>
    <w:rsid w:val="00EA77E5"/>
    <w:rsid w:val="00EB03A3"/>
    <w:rsid w:val="00EB1455"/>
    <w:rsid w:val="00EB1528"/>
    <w:rsid w:val="00EB1803"/>
    <w:rsid w:val="00EB375A"/>
    <w:rsid w:val="00EB37D7"/>
    <w:rsid w:val="00EB3FF6"/>
    <w:rsid w:val="00EB41FA"/>
    <w:rsid w:val="00EB4A7D"/>
    <w:rsid w:val="00EB4CAD"/>
    <w:rsid w:val="00EB6904"/>
    <w:rsid w:val="00EB6DF2"/>
    <w:rsid w:val="00EC211D"/>
    <w:rsid w:val="00EC3780"/>
    <w:rsid w:val="00EC45B7"/>
    <w:rsid w:val="00EC4EDC"/>
    <w:rsid w:val="00EC54BE"/>
    <w:rsid w:val="00EC56BC"/>
    <w:rsid w:val="00EC5777"/>
    <w:rsid w:val="00EC58D5"/>
    <w:rsid w:val="00EC674F"/>
    <w:rsid w:val="00EC6758"/>
    <w:rsid w:val="00EC71B6"/>
    <w:rsid w:val="00ED0B26"/>
    <w:rsid w:val="00ED0D35"/>
    <w:rsid w:val="00ED133C"/>
    <w:rsid w:val="00ED240D"/>
    <w:rsid w:val="00ED2F38"/>
    <w:rsid w:val="00ED400C"/>
    <w:rsid w:val="00ED4A20"/>
    <w:rsid w:val="00ED4C63"/>
    <w:rsid w:val="00ED58FE"/>
    <w:rsid w:val="00ED6CE8"/>
    <w:rsid w:val="00ED6DE8"/>
    <w:rsid w:val="00ED77C9"/>
    <w:rsid w:val="00EE0C7E"/>
    <w:rsid w:val="00EE0D38"/>
    <w:rsid w:val="00EE2746"/>
    <w:rsid w:val="00EE28CC"/>
    <w:rsid w:val="00EE2A42"/>
    <w:rsid w:val="00EE2E46"/>
    <w:rsid w:val="00EE3185"/>
    <w:rsid w:val="00EE3EEC"/>
    <w:rsid w:val="00EE6E9D"/>
    <w:rsid w:val="00EE6F32"/>
    <w:rsid w:val="00EE6F9F"/>
    <w:rsid w:val="00EF0859"/>
    <w:rsid w:val="00EF0EF7"/>
    <w:rsid w:val="00EF1ED2"/>
    <w:rsid w:val="00EF256F"/>
    <w:rsid w:val="00EF2DCF"/>
    <w:rsid w:val="00EF2F0E"/>
    <w:rsid w:val="00EF367F"/>
    <w:rsid w:val="00EF621D"/>
    <w:rsid w:val="00EF7720"/>
    <w:rsid w:val="00F00F94"/>
    <w:rsid w:val="00F017AB"/>
    <w:rsid w:val="00F01C12"/>
    <w:rsid w:val="00F01C1F"/>
    <w:rsid w:val="00F03BD8"/>
    <w:rsid w:val="00F040EF"/>
    <w:rsid w:val="00F041A3"/>
    <w:rsid w:val="00F04BDB"/>
    <w:rsid w:val="00F04C9B"/>
    <w:rsid w:val="00F04DB4"/>
    <w:rsid w:val="00F055A0"/>
    <w:rsid w:val="00F055AB"/>
    <w:rsid w:val="00F06D61"/>
    <w:rsid w:val="00F07E90"/>
    <w:rsid w:val="00F116AD"/>
    <w:rsid w:val="00F11C55"/>
    <w:rsid w:val="00F11CE6"/>
    <w:rsid w:val="00F13C4B"/>
    <w:rsid w:val="00F147EF"/>
    <w:rsid w:val="00F152E2"/>
    <w:rsid w:val="00F15B12"/>
    <w:rsid w:val="00F16394"/>
    <w:rsid w:val="00F169E0"/>
    <w:rsid w:val="00F16BE9"/>
    <w:rsid w:val="00F16CD9"/>
    <w:rsid w:val="00F171F9"/>
    <w:rsid w:val="00F17BF3"/>
    <w:rsid w:val="00F201CE"/>
    <w:rsid w:val="00F205CA"/>
    <w:rsid w:val="00F23BB1"/>
    <w:rsid w:val="00F25711"/>
    <w:rsid w:val="00F25F51"/>
    <w:rsid w:val="00F260F1"/>
    <w:rsid w:val="00F264B2"/>
    <w:rsid w:val="00F265F9"/>
    <w:rsid w:val="00F26944"/>
    <w:rsid w:val="00F2744A"/>
    <w:rsid w:val="00F30DCC"/>
    <w:rsid w:val="00F30E9A"/>
    <w:rsid w:val="00F33182"/>
    <w:rsid w:val="00F33295"/>
    <w:rsid w:val="00F33F36"/>
    <w:rsid w:val="00F343AB"/>
    <w:rsid w:val="00F379DB"/>
    <w:rsid w:val="00F37EB0"/>
    <w:rsid w:val="00F40B41"/>
    <w:rsid w:val="00F40F36"/>
    <w:rsid w:val="00F41329"/>
    <w:rsid w:val="00F433E2"/>
    <w:rsid w:val="00F43812"/>
    <w:rsid w:val="00F43959"/>
    <w:rsid w:val="00F444C6"/>
    <w:rsid w:val="00F445F1"/>
    <w:rsid w:val="00F44723"/>
    <w:rsid w:val="00F46147"/>
    <w:rsid w:val="00F50042"/>
    <w:rsid w:val="00F5286C"/>
    <w:rsid w:val="00F531C1"/>
    <w:rsid w:val="00F53AE9"/>
    <w:rsid w:val="00F548F8"/>
    <w:rsid w:val="00F54C31"/>
    <w:rsid w:val="00F55B37"/>
    <w:rsid w:val="00F56AB5"/>
    <w:rsid w:val="00F572EE"/>
    <w:rsid w:val="00F6050C"/>
    <w:rsid w:val="00F6058B"/>
    <w:rsid w:val="00F60CF9"/>
    <w:rsid w:val="00F613D6"/>
    <w:rsid w:val="00F64FB0"/>
    <w:rsid w:val="00F65810"/>
    <w:rsid w:val="00F666C7"/>
    <w:rsid w:val="00F6672F"/>
    <w:rsid w:val="00F66BA6"/>
    <w:rsid w:val="00F6767B"/>
    <w:rsid w:val="00F708AB"/>
    <w:rsid w:val="00F70E93"/>
    <w:rsid w:val="00F70F0F"/>
    <w:rsid w:val="00F71621"/>
    <w:rsid w:val="00F7248B"/>
    <w:rsid w:val="00F72826"/>
    <w:rsid w:val="00F72B6B"/>
    <w:rsid w:val="00F7300E"/>
    <w:rsid w:val="00F733BB"/>
    <w:rsid w:val="00F73A2A"/>
    <w:rsid w:val="00F73EFE"/>
    <w:rsid w:val="00F75166"/>
    <w:rsid w:val="00F75203"/>
    <w:rsid w:val="00F75D7E"/>
    <w:rsid w:val="00F760C1"/>
    <w:rsid w:val="00F76990"/>
    <w:rsid w:val="00F76A9B"/>
    <w:rsid w:val="00F76E7F"/>
    <w:rsid w:val="00F77C86"/>
    <w:rsid w:val="00F80C53"/>
    <w:rsid w:val="00F810DF"/>
    <w:rsid w:val="00F81F68"/>
    <w:rsid w:val="00F8204D"/>
    <w:rsid w:val="00F826D5"/>
    <w:rsid w:val="00F83B7C"/>
    <w:rsid w:val="00F84173"/>
    <w:rsid w:val="00F8436E"/>
    <w:rsid w:val="00F84CBF"/>
    <w:rsid w:val="00F851BA"/>
    <w:rsid w:val="00F86488"/>
    <w:rsid w:val="00F86EFD"/>
    <w:rsid w:val="00F875AD"/>
    <w:rsid w:val="00F90ECE"/>
    <w:rsid w:val="00F917CA"/>
    <w:rsid w:val="00F95532"/>
    <w:rsid w:val="00F95C64"/>
    <w:rsid w:val="00F97400"/>
    <w:rsid w:val="00F975D5"/>
    <w:rsid w:val="00FA04F2"/>
    <w:rsid w:val="00FA08AD"/>
    <w:rsid w:val="00FA0F8A"/>
    <w:rsid w:val="00FA15E9"/>
    <w:rsid w:val="00FA204B"/>
    <w:rsid w:val="00FA309B"/>
    <w:rsid w:val="00FA38F4"/>
    <w:rsid w:val="00FA520D"/>
    <w:rsid w:val="00FA5D42"/>
    <w:rsid w:val="00FA6E2B"/>
    <w:rsid w:val="00FA7B09"/>
    <w:rsid w:val="00FA7EEE"/>
    <w:rsid w:val="00FB03C3"/>
    <w:rsid w:val="00FB07B3"/>
    <w:rsid w:val="00FB0C76"/>
    <w:rsid w:val="00FB1349"/>
    <w:rsid w:val="00FB238F"/>
    <w:rsid w:val="00FB2592"/>
    <w:rsid w:val="00FB299D"/>
    <w:rsid w:val="00FB365C"/>
    <w:rsid w:val="00FB4751"/>
    <w:rsid w:val="00FB5809"/>
    <w:rsid w:val="00FB58E5"/>
    <w:rsid w:val="00FB5C35"/>
    <w:rsid w:val="00FB62A3"/>
    <w:rsid w:val="00FB632E"/>
    <w:rsid w:val="00FB7A1A"/>
    <w:rsid w:val="00FB7BBF"/>
    <w:rsid w:val="00FC03D8"/>
    <w:rsid w:val="00FC05D0"/>
    <w:rsid w:val="00FC2BBE"/>
    <w:rsid w:val="00FC2DF6"/>
    <w:rsid w:val="00FC37AC"/>
    <w:rsid w:val="00FC3D8F"/>
    <w:rsid w:val="00FC4335"/>
    <w:rsid w:val="00FC4491"/>
    <w:rsid w:val="00FC4547"/>
    <w:rsid w:val="00FC61B1"/>
    <w:rsid w:val="00FC6A6F"/>
    <w:rsid w:val="00FC7E8A"/>
    <w:rsid w:val="00FD0411"/>
    <w:rsid w:val="00FD0626"/>
    <w:rsid w:val="00FD07D4"/>
    <w:rsid w:val="00FD12A8"/>
    <w:rsid w:val="00FD17B4"/>
    <w:rsid w:val="00FD1C76"/>
    <w:rsid w:val="00FD1F6A"/>
    <w:rsid w:val="00FD38F9"/>
    <w:rsid w:val="00FD422C"/>
    <w:rsid w:val="00FD45B2"/>
    <w:rsid w:val="00FD5203"/>
    <w:rsid w:val="00FD5D1B"/>
    <w:rsid w:val="00FD6723"/>
    <w:rsid w:val="00FD6EA0"/>
    <w:rsid w:val="00FD794D"/>
    <w:rsid w:val="00FE03B1"/>
    <w:rsid w:val="00FE04A1"/>
    <w:rsid w:val="00FE0C09"/>
    <w:rsid w:val="00FE0E32"/>
    <w:rsid w:val="00FE0EC8"/>
    <w:rsid w:val="00FE1B24"/>
    <w:rsid w:val="00FE1DCB"/>
    <w:rsid w:val="00FE3A32"/>
    <w:rsid w:val="00FE3DFF"/>
    <w:rsid w:val="00FE4028"/>
    <w:rsid w:val="00FE461C"/>
    <w:rsid w:val="00FE4F9B"/>
    <w:rsid w:val="00FE510D"/>
    <w:rsid w:val="00FE5694"/>
    <w:rsid w:val="00FE56EC"/>
    <w:rsid w:val="00FE5E6E"/>
    <w:rsid w:val="00FE62D9"/>
    <w:rsid w:val="00FE7477"/>
    <w:rsid w:val="00FE7D3B"/>
    <w:rsid w:val="00FF01BB"/>
    <w:rsid w:val="00FF1C16"/>
    <w:rsid w:val="00FF24C7"/>
    <w:rsid w:val="00FF2ECF"/>
    <w:rsid w:val="00FF3ADA"/>
    <w:rsid w:val="00FF3DED"/>
    <w:rsid w:val="00FF4447"/>
    <w:rsid w:val="00FF50C1"/>
    <w:rsid w:val="00FF604E"/>
    <w:rsid w:val="00FF6388"/>
    <w:rsid w:val="00FF71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A84FB7"/>
  <w14:defaultImageDpi w14:val="32767"/>
  <w15:chartTrackingRefBased/>
  <w15:docId w15:val="{48A89E91-4475-4C29-9FF1-A8D2D2B4B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E2668"/>
    <w:pPr>
      <w:widowControl w:val="0"/>
      <w:jc w:val="both"/>
    </w:pPr>
  </w:style>
  <w:style w:type="paragraph" w:styleId="1">
    <w:name w:val="heading 1"/>
    <w:basedOn w:val="a"/>
    <w:next w:val="a"/>
    <w:link w:val="10"/>
    <w:uiPriority w:val="9"/>
    <w:qFormat/>
    <w:rsid w:val="00C03D33"/>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unhideWhenUsed/>
    <w:qFormat/>
    <w:rsid w:val="00C03D33"/>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unhideWhenUsed/>
    <w:qFormat/>
    <w:rsid w:val="00C03D33"/>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C03D33"/>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C03D33"/>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iPriority w:val="9"/>
    <w:semiHidden/>
    <w:unhideWhenUsed/>
    <w:qFormat/>
    <w:rsid w:val="00C03D33"/>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C03D33"/>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C03D33"/>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C03D33"/>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C03D33"/>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rsid w:val="00C03D33"/>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rsid w:val="00C03D33"/>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C03D33"/>
    <w:rPr>
      <w:rFonts w:cstheme="majorBidi"/>
      <w:color w:val="2F5496" w:themeColor="accent1" w:themeShade="BF"/>
      <w:sz w:val="28"/>
      <w:szCs w:val="28"/>
    </w:rPr>
  </w:style>
  <w:style w:type="character" w:customStyle="1" w:styleId="50">
    <w:name w:val="标题 5 字符"/>
    <w:basedOn w:val="a0"/>
    <w:link w:val="5"/>
    <w:uiPriority w:val="9"/>
    <w:semiHidden/>
    <w:rsid w:val="00C03D33"/>
    <w:rPr>
      <w:rFonts w:cstheme="majorBidi"/>
      <w:color w:val="2F5496" w:themeColor="accent1" w:themeShade="BF"/>
      <w:sz w:val="24"/>
      <w:szCs w:val="24"/>
    </w:rPr>
  </w:style>
  <w:style w:type="character" w:customStyle="1" w:styleId="60">
    <w:name w:val="标题 6 字符"/>
    <w:basedOn w:val="a0"/>
    <w:link w:val="6"/>
    <w:uiPriority w:val="9"/>
    <w:semiHidden/>
    <w:rsid w:val="00C03D33"/>
    <w:rPr>
      <w:rFonts w:cstheme="majorBidi"/>
      <w:b/>
      <w:bCs/>
      <w:color w:val="2F5496" w:themeColor="accent1" w:themeShade="BF"/>
    </w:rPr>
  </w:style>
  <w:style w:type="character" w:customStyle="1" w:styleId="70">
    <w:name w:val="标题 7 字符"/>
    <w:basedOn w:val="a0"/>
    <w:link w:val="7"/>
    <w:uiPriority w:val="9"/>
    <w:semiHidden/>
    <w:rsid w:val="00C03D33"/>
    <w:rPr>
      <w:rFonts w:cstheme="majorBidi"/>
      <w:b/>
      <w:bCs/>
      <w:color w:val="595959" w:themeColor="text1" w:themeTint="A6"/>
    </w:rPr>
  </w:style>
  <w:style w:type="character" w:customStyle="1" w:styleId="80">
    <w:name w:val="标题 8 字符"/>
    <w:basedOn w:val="a0"/>
    <w:link w:val="8"/>
    <w:uiPriority w:val="9"/>
    <w:semiHidden/>
    <w:rsid w:val="00C03D33"/>
    <w:rPr>
      <w:rFonts w:cstheme="majorBidi"/>
      <w:color w:val="595959" w:themeColor="text1" w:themeTint="A6"/>
    </w:rPr>
  </w:style>
  <w:style w:type="character" w:customStyle="1" w:styleId="90">
    <w:name w:val="标题 9 字符"/>
    <w:basedOn w:val="a0"/>
    <w:link w:val="9"/>
    <w:uiPriority w:val="9"/>
    <w:semiHidden/>
    <w:rsid w:val="00C03D33"/>
    <w:rPr>
      <w:rFonts w:eastAsiaTheme="majorEastAsia" w:cstheme="majorBidi"/>
      <w:color w:val="595959" w:themeColor="text1" w:themeTint="A6"/>
    </w:rPr>
  </w:style>
  <w:style w:type="paragraph" w:styleId="a3">
    <w:name w:val="Title"/>
    <w:basedOn w:val="a"/>
    <w:next w:val="a"/>
    <w:link w:val="a4"/>
    <w:uiPriority w:val="10"/>
    <w:qFormat/>
    <w:rsid w:val="00C03D33"/>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C03D3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03D33"/>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C03D3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C03D33"/>
    <w:pPr>
      <w:spacing w:before="160" w:after="160"/>
      <w:jc w:val="center"/>
    </w:pPr>
    <w:rPr>
      <w:i/>
      <w:iCs/>
      <w:color w:val="404040" w:themeColor="text1" w:themeTint="BF"/>
    </w:rPr>
  </w:style>
  <w:style w:type="character" w:customStyle="1" w:styleId="a8">
    <w:name w:val="引用 字符"/>
    <w:basedOn w:val="a0"/>
    <w:link w:val="a7"/>
    <w:uiPriority w:val="29"/>
    <w:rsid w:val="00C03D33"/>
    <w:rPr>
      <w:i/>
      <w:iCs/>
      <w:color w:val="404040" w:themeColor="text1" w:themeTint="BF"/>
    </w:rPr>
  </w:style>
  <w:style w:type="paragraph" w:styleId="a9">
    <w:name w:val="List Paragraph"/>
    <w:basedOn w:val="a"/>
    <w:uiPriority w:val="34"/>
    <w:qFormat/>
    <w:rsid w:val="00C03D33"/>
    <w:pPr>
      <w:ind w:left="720"/>
      <w:contextualSpacing/>
    </w:pPr>
  </w:style>
  <w:style w:type="character" w:styleId="aa">
    <w:name w:val="Intense Emphasis"/>
    <w:basedOn w:val="a0"/>
    <w:uiPriority w:val="21"/>
    <w:qFormat/>
    <w:rsid w:val="00C03D33"/>
    <w:rPr>
      <w:i/>
      <w:iCs/>
      <w:color w:val="2F5496" w:themeColor="accent1" w:themeShade="BF"/>
    </w:rPr>
  </w:style>
  <w:style w:type="paragraph" w:styleId="ab">
    <w:name w:val="Intense Quote"/>
    <w:basedOn w:val="a"/>
    <w:next w:val="a"/>
    <w:link w:val="ac"/>
    <w:uiPriority w:val="30"/>
    <w:qFormat/>
    <w:rsid w:val="00C03D3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C03D33"/>
    <w:rPr>
      <w:i/>
      <w:iCs/>
      <w:color w:val="2F5496" w:themeColor="accent1" w:themeShade="BF"/>
    </w:rPr>
  </w:style>
  <w:style w:type="character" w:styleId="ad">
    <w:name w:val="Intense Reference"/>
    <w:basedOn w:val="a0"/>
    <w:uiPriority w:val="32"/>
    <w:qFormat/>
    <w:rsid w:val="00C03D33"/>
    <w:rPr>
      <w:b/>
      <w:bCs/>
      <w:smallCaps/>
      <w:color w:val="2F5496" w:themeColor="accent1" w:themeShade="BF"/>
      <w:spacing w:val="5"/>
    </w:rPr>
  </w:style>
  <w:style w:type="paragraph" w:styleId="ae">
    <w:name w:val="annotation text"/>
    <w:basedOn w:val="a"/>
    <w:link w:val="af"/>
    <w:uiPriority w:val="99"/>
    <w:unhideWhenUsed/>
    <w:rsid w:val="00C03D33"/>
    <w:pPr>
      <w:jc w:val="left"/>
    </w:pPr>
  </w:style>
  <w:style w:type="character" w:customStyle="1" w:styleId="af">
    <w:name w:val="批注文字 字符"/>
    <w:basedOn w:val="a0"/>
    <w:link w:val="ae"/>
    <w:uiPriority w:val="99"/>
    <w:rsid w:val="00C03D33"/>
  </w:style>
  <w:style w:type="character" w:styleId="af0">
    <w:name w:val="annotation reference"/>
    <w:basedOn w:val="a0"/>
    <w:uiPriority w:val="99"/>
    <w:semiHidden/>
    <w:unhideWhenUsed/>
    <w:rsid w:val="00C03D33"/>
    <w:rPr>
      <w:sz w:val="16"/>
      <w:szCs w:val="16"/>
    </w:rPr>
  </w:style>
  <w:style w:type="table" w:styleId="af1">
    <w:name w:val="Table Grid"/>
    <w:basedOn w:val="a1"/>
    <w:uiPriority w:val="39"/>
    <w:rsid w:val="00C03D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ibliography"/>
    <w:basedOn w:val="a"/>
    <w:next w:val="a"/>
    <w:uiPriority w:val="37"/>
    <w:unhideWhenUsed/>
    <w:rsid w:val="00C03D33"/>
    <w:pPr>
      <w:ind w:left="720" w:hanging="720"/>
    </w:pPr>
  </w:style>
  <w:style w:type="character" w:styleId="af3">
    <w:name w:val="line number"/>
    <w:basedOn w:val="a0"/>
    <w:uiPriority w:val="99"/>
    <w:semiHidden/>
    <w:unhideWhenUsed/>
    <w:rsid w:val="00787642"/>
  </w:style>
  <w:style w:type="character" w:styleId="af4">
    <w:name w:val="Hyperlink"/>
    <w:basedOn w:val="a0"/>
    <w:unhideWhenUsed/>
    <w:rsid w:val="00787642"/>
    <w:rPr>
      <w:color w:val="0563C1" w:themeColor="hyperlink"/>
      <w:u w:val="single"/>
    </w:rPr>
  </w:style>
  <w:style w:type="character" w:customStyle="1" w:styleId="11">
    <w:name w:val="未处理的提及1"/>
    <w:basedOn w:val="a0"/>
    <w:uiPriority w:val="99"/>
    <w:semiHidden/>
    <w:unhideWhenUsed/>
    <w:rsid w:val="00787642"/>
    <w:rPr>
      <w:color w:val="605E5C"/>
      <w:shd w:val="clear" w:color="auto" w:fill="E1DFDD"/>
    </w:rPr>
  </w:style>
  <w:style w:type="paragraph" w:styleId="af5">
    <w:name w:val="annotation subject"/>
    <w:basedOn w:val="ae"/>
    <w:next w:val="ae"/>
    <w:link w:val="af6"/>
    <w:uiPriority w:val="99"/>
    <w:semiHidden/>
    <w:unhideWhenUsed/>
    <w:rsid w:val="0000417F"/>
    <w:rPr>
      <w:b/>
      <w:bCs/>
    </w:rPr>
  </w:style>
  <w:style w:type="character" w:customStyle="1" w:styleId="af6">
    <w:name w:val="批注主题 字符"/>
    <w:basedOn w:val="af"/>
    <w:link w:val="af5"/>
    <w:uiPriority w:val="99"/>
    <w:semiHidden/>
    <w:rsid w:val="0000417F"/>
    <w:rPr>
      <w:b/>
      <w:bCs/>
    </w:rPr>
  </w:style>
  <w:style w:type="paragraph" w:styleId="af7">
    <w:name w:val="header"/>
    <w:basedOn w:val="a"/>
    <w:link w:val="af8"/>
    <w:uiPriority w:val="99"/>
    <w:unhideWhenUsed/>
    <w:rsid w:val="00055AFF"/>
    <w:pPr>
      <w:tabs>
        <w:tab w:val="center" w:pos="4153"/>
        <w:tab w:val="right" w:pos="8306"/>
      </w:tabs>
      <w:snapToGrid w:val="0"/>
      <w:jc w:val="center"/>
    </w:pPr>
    <w:rPr>
      <w:sz w:val="18"/>
      <w:szCs w:val="18"/>
    </w:rPr>
  </w:style>
  <w:style w:type="character" w:customStyle="1" w:styleId="af8">
    <w:name w:val="页眉 字符"/>
    <w:basedOn w:val="a0"/>
    <w:link w:val="af7"/>
    <w:uiPriority w:val="99"/>
    <w:rsid w:val="00055AFF"/>
    <w:rPr>
      <w:sz w:val="18"/>
      <w:szCs w:val="18"/>
    </w:rPr>
  </w:style>
  <w:style w:type="paragraph" w:styleId="af9">
    <w:name w:val="footer"/>
    <w:basedOn w:val="a"/>
    <w:link w:val="afa"/>
    <w:uiPriority w:val="99"/>
    <w:unhideWhenUsed/>
    <w:rsid w:val="00055AFF"/>
    <w:pPr>
      <w:tabs>
        <w:tab w:val="center" w:pos="4153"/>
        <w:tab w:val="right" w:pos="8306"/>
      </w:tabs>
      <w:snapToGrid w:val="0"/>
      <w:jc w:val="left"/>
    </w:pPr>
    <w:rPr>
      <w:sz w:val="18"/>
      <w:szCs w:val="18"/>
    </w:rPr>
  </w:style>
  <w:style w:type="character" w:customStyle="1" w:styleId="afa">
    <w:name w:val="页脚 字符"/>
    <w:basedOn w:val="a0"/>
    <w:link w:val="af9"/>
    <w:uiPriority w:val="99"/>
    <w:rsid w:val="00055AFF"/>
    <w:rPr>
      <w:sz w:val="18"/>
      <w:szCs w:val="18"/>
    </w:rPr>
  </w:style>
  <w:style w:type="paragraph" w:customStyle="1" w:styleId="Authors">
    <w:name w:val="Authors"/>
    <w:basedOn w:val="a"/>
    <w:rsid w:val="003C4BCD"/>
    <w:pPr>
      <w:widowControl/>
      <w:spacing w:before="120" w:after="360"/>
      <w:jc w:val="left"/>
    </w:pPr>
    <w:rPr>
      <w:rFonts w:ascii="Times New Roman" w:eastAsia="Times New Roman" w:hAnsi="Times New Roman" w:cs="Times New Roman"/>
      <w:b/>
      <w:kern w:val="0"/>
      <w:sz w:val="24"/>
      <w:szCs w:val="24"/>
      <w:lang w:eastAsia="en-US"/>
      <w14:ligatures w14:val="none"/>
    </w:rPr>
  </w:style>
  <w:style w:type="paragraph" w:customStyle="1" w:styleId="Affiliation">
    <w:name w:val="Affiliation"/>
    <w:basedOn w:val="a"/>
    <w:qFormat/>
    <w:rsid w:val="003C4BCD"/>
    <w:pPr>
      <w:widowControl/>
      <w:spacing w:before="120"/>
      <w:jc w:val="left"/>
    </w:pPr>
    <w:rPr>
      <w:rFonts w:ascii="Times New Roman" w:eastAsia="Times New Roman" w:hAnsi="Times New Roman" w:cs="Times New Roman"/>
      <w:kern w:val="0"/>
      <w:sz w:val="24"/>
      <w:szCs w:val="24"/>
      <w:lang w:eastAsia="en-US"/>
      <w14:ligatures w14:val="none"/>
    </w:rPr>
  </w:style>
  <w:style w:type="paragraph" w:styleId="afb">
    <w:name w:val="Balloon Text"/>
    <w:basedOn w:val="a"/>
    <w:link w:val="afc"/>
    <w:uiPriority w:val="99"/>
    <w:semiHidden/>
    <w:unhideWhenUsed/>
    <w:rsid w:val="00F16BE9"/>
    <w:rPr>
      <w:rFonts w:ascii="Segoe UI" w:hAnsi="Segoe UI" w:cs="Segoe UI"/>
      <w:sz w:val="18"/>
      <w:szCs w:val="18"/>
    </w:rPr>
  </w:style>
  <w:style w:type="character" w:customStyle="1" w:styleId="afc">
    <w:name w:val="批注框文本 字符"/>
    <w:basedOn w:val="a0"/>
    <w:link w:val="afb"/>
    <w:uiPriority w:val="99"/>
    <w:semiHidden/>
    <w:rsid w:val="00F16BE9"/>
    <w:rPr>
      <w:rFonts w:ascii="Segoe UI" w:hAnsi="Segoe UI" w:cs="Segoe UI"/>
      <w:sz w:val="18"/>
      <w:szCs w:val="18"/>
    </w:rPr>
  </w:style>
  <w:style w:type="paragraph" w:styleId="afd">
    <w:name w:val="Revision"/>
    <w:hidden/>
    <w:uiPriority w:val="99"/>
    <w:semiHidden/>
    <w:rsid w:val="009849BA"/>
  </w:style>
  <w:style w:type="paragraph" w:styleId="afe">
    <w:name w:val="Normal (Web)"/>
    <w:basedOn w:val="a"/>
    <w:uiPriority w:val="99"/>
    <w:semiHidden/>
    <w:unhideWhenUsed/>
    <w:rsid w:val="006D3B57"/>
    <w:pPr>
      <w:widowControl/>
      <w:spacing w:before="100" w:beforeAutospacing="1" w:after="100" w:afterAutospacing="1"/>
      <w:jc w:val="left"/>
    </w:pPr>
    <w:rPr>
      <w:rFonts w:ascii="宋体" w:eastAsia="宋体" w:hAnsi="宋体" w:cs="宋体"/>
      <w:kern w:val="0"/>
      <w:sz w:val="24"/>
      <w:szCs w:val="24"/>
      <w14:ligatures w14:val="none"/>
    </w:rPr>
  </w:style>
  <w:style w:type="character" w:customStyle="1" w:styleId="21">
    <w:name w:val="未处理的提及2"/>
    <w:basedOn w:val="a0"/>
    <w:uiPriority w:val="99"/>
    <w:semiHidden/>
    <w:unhideWhenUsed/>
    <w:rsid w:val="004D56DF"/>
    <w:rPr>
      <w:color w:val="605E5C"/>
      <w:shd w:val="clear" w:color="auto" w:fill="E1DFDD"/>
    </w:rPr>
  </w:style>
  <w:style w:type="paragraph" w:customStyle="1" w:styleId="CitaviBibliographyEntry">
    <w:name w:val="Citavi Bibliography Entry"/>
    <w:basedOn w:val="a"/>
    <w:link w:val="CitaviBibliographyEntryChar"/>
    <w:uiPriority w:val="99"/>
    <w:rsid w:val="0049770B"/>
    <w:pPr>
      <w:widowControl/>
      <w:tabs>
        <w:tab w:val="left" w:pos="340"/>
      </w:tabs>
      <w:spacing w:line="259" w:lineRule="auto"/>
      <w:ind w:left="340" w:hanging="340"/>
      <w:jc w:val="left"/>
    </w:pPr>
    <w:rPr>
      <w:rFonts w:ascii="Times New Roman" w:eastAsiaTheme="minorHAnsi" w:hAnsi="Times New Roman"/>
      <w:kern w:val="0"/>
      <w:sz w:val="24"/>
      <w:lang w:eastAsia="en-US"/>
      <w14:ligatures w14:val="none"/>
    </w:rPr>
  </w:style>
  <w:style w:type="character" w:customStyle="1" w:styleId="CitaviBibliographyEntryChar">
    <w:name w:val="Citavi Bibliography Entry Char"/>
    <w:basedOn w:val="a0"/>
    <w:link w:val="CitaviBibliographyEntry"/>
    <w:uiPriority w:val="99"/>
    <w:rsid w:val="0049770B"/>
    <w:rPr>
      <w:rFonts w:ascii="Times New Roman" w:eastAsiaTheme="minorHAnsi" w:hAnsi="Times New Roman"/>
      <w:kern w:val="0"/>
      <w:sz w:val="24"/>
      <w:lang w:eastAsia="en-US"/>
      <w14:ligatures w14:val="none"/>
    </w:rPr>
  </w:style>
  <w:style w:type="character" w:styleId="aff">
    <w:name w:val="Unresolved Mention"/>
    <w:basedOn w:val="a0"/>
    <w:uiPriority w:val="99"/>
    <w:semiHidden/>
    <w:unhideWhenUsed/>
    <w:rsid w:val="00EC67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733034">
      <w:bodyDiv w:val="1"/>
      <w:marLeft w:val="0"/>
      <w:marRight w:val="0"/>
      <w:marTop w:val="0"/>
      <w:marBottom w:val="0"/>
      <w:divBdr>
        <w:top w:val="none" w:sz="0" w:space="0" w:color="auto"/>
        <w:left w:val="none" w:sz="0" w:space="0" w:color="auto"/>
        <w:bottom w:val="none" w:sz="0" w:space="0" w:color="auto"/>
        <w:right w:val="none" w:sz="0" w:space="0" w:color="auto"/>
      </w:divBdr>
    </w:div>
    <w:div w:id="233709387">
      <w:bodyDiv w:val="1"/>
      <w:marLeft w:val="0"/>
      <w:marRight w:val="0"/>
      <w:marTop w:val="0"/>
      <w:marBottom w:val="0"/>
      <w:divBdr>
        <w:top w:val="none" w:sz="0" w:space="0" w:color="auto"/>
        <w:left w:val="none" w:sz="0" w:space="0" w:color="auto"/>
        <w:bottom w:val="none" w:sz="0" w:space="0" w:color="auto"/>
        <w:right w:val="none" w:sz="0" w:space="0" w:color="auto"/>
      </w:divBdr>
    </w:div>
    <w:div w:id="296106138">
      <w:bodyDiv w:val="1"/>
      <w:marLeft w:val="0"/>
      <w:marRight w:val="0"/>
      <w:marTop w:val="0"/>
      <w:marBottom w:val="0"/>
      <w:divBdr>
        <w:top w:val="none" w:sz="0" w:space="0" w:color="auto"/>
        <w:left w:val="none" w:sz="0" w:space="0" w:color="auto"/>
        <w:bottom w:val="none" w:sz="0" w:space="0" w:color="auto"/>
        <w:right w:val="none" w:sz="0" w:space="0" w:color="auto"/>
      </w:divBdr>
    </w:div>
    <w:div w:id="313148596">
      <w:bodyDiv w:val="1"/>
      <w:marLeft w:val="0"/>
      <w:marRight w:val="0"/>
      <w:marTop w:val="0"/>
      <w:marBottom w:val="0"/>
      <w:divBdr>
        <w:top w:val="none" w:sz="0" w:space="0" w:color="auto"/>
        <w:left w:val="none" w:sz="0" w:space="0" w:color="auto"/>
        <w:bottom w:val="none" w:sz="0" w:space="0" w:color="auto"/>
        <w:right w:val="none" w:sz="0" w:space="0" w:color="auto"/>
      </w:divBdr>
    </w:div>
    <w:div w:id="1346134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theme" Target="theme/theme1.xml"/><Relationship Id="rId21" Type="http://schemas.openxmlformats.org/officeDocument/2006/relationships/image" Target="media/image8.wmf"/><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oleObject" Target="embeddings/oleObject7.bin"/><Relationship Id="rId32" Type="http://schemas.openxmlformats.org/officeDocument/2006/relationships/image" Target="media/image14.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oleObject" Target="embeddings/oleObject9.bin"/><Relationship Id="rId36" Type="http://schemas.openxmlformats.org/officeDocument/2006/relationships/hyperlink" Target="https://www.sgb.gov.br/hybras" TargetMode="External"/><Relationship Id="rId10" Type="http://schemas.openxmlformats.org/officeDocument/2006/relationships/oleObject" Target="embeddings/oleObject1.bin"/><Relationship Id="rId19" Type="http://schemas.openxmlformats.org/officeDocument/2006/relationships/image" Target="media/image7.wmf"/><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1.w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1.wmf"/><Relationship Id="rId30" Type="http://schemas.openxmlformats.org/officeDocument/2006/relationships/oleObject" Target="embeddings/oleObject10.bin"/><Relationship Id="rId35" Type="http://schemas.openxmlformats.org/officeDocument/2006/relationships/hyperlink" Target="https://ncsslabdatamart.sc.egov.usda.gov/" TargetMode="External"/><Relationship Id="rId8" Type="http://schemas.openxmlformats.org/officeDocument/2006/relationships/hyperlink" Target="mailto:ygzhang@tju.edu.cn)" TargetMode="Externa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A4F1B7E4-10EB-9948-BC68-D458C96FC3BE}">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2DB56CC0-CA53-2242-9891-55380C1D1B70}">
  <we:reference id="wa104381727" version="1.0.0.9" store="en-US" storeType="OMEX"/>
  <we:alternateReferences>
    <we:reference id="wa104381727" version="1.0.0.9" store="wa104381727"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B2B3D3-5763-4177-ACCF-DC002AA58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31</Pages>
  <Words>30479</Words>
  <Characters>173733</Characters>
  <Application>Microsoft Office Word</Application>
  <DocSecurity>0</DocSecurity>
  <Lines>1447</Lines>
  <Paragraphs>407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203805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文豪 石</dc:creator>
  <cp:keywords/>
  <dc:description/>
  <cp:lastModifiedBy>文豪 石</cp:lastModifiedBy>
  <cp:revision>6</cp:revision>
  <dcterms:created xsi:type="dcterms:W3CDTF">2026-02-19T15:42:00Z</dcterms:created>
  <dcterms:modified xsi:type="dcterms:W3CDTF">2026-02-19T16:13:00Z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id="6LvUtzmF"/&gt;&lt;style id="http://www.zotero.org/styles/journal-of-hydrology" hasBibliography="1" bibliographyStyleHasBeenSet="1"/&gt;&lt;prefs&gt;&lt;pref name="fieldType" value="Field"/&gt;&lt;/prefs&gt;&lt;/data&gt;</vt:lpwstr>
  </property>
  <property fmtid="{D5CDD505-2E9C-101B-9397-08002B2CF9AE}" pid="3" name="grammarly_documentId">
    <vt:lpwstr>documentId_2461</vt:lpwstr>
  </property>
  <property fmtid="{D5CDD505-2E9C-101B-9397-08002B2CF9AE}" pid="4" name="grammarly_documentContext">
    <vt:lpwstr>{"goals":[],"domain":"general","emotions":[],"dialect":"american"}</vt:lpwstr>
  </property>
</Properties>
</file>