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D92892" w14:textId="2E6AE575" w:rsidR="00941435" w:rsidRPr="00082AE4" w:rsidRDefault="00941435" w:rsidP="00941435">
      <w:pPr>
        <w:pStyle w:val="Titel"/>
        <w:rPr>
          <w:color w:val="000000" w:themeColor="text1"/>
          <w:lang w:val="en-US"/>
        </w:rPr>
      </w:pPr>
      <w:bookmarkStart w:id="0" w:name="_GoBack"/>
      <w:r w:rsidRPr="00082AE4">
        <w:rPr>
          <w:color w:val="000000" w:themeColor="text1"/>
          <w:lang w:val="en-US"/>
        </w:rPr>
        <w:t>Tuning Functional Properties via Fe/Al Ratio in the Franklinite–Gahnite (ZnFe</w:t>
      </w:r>
      <w:r w:rsidRPr="00082AE4">
        <w:rPr>
          <w:color w:val="000000" w:themeColor="text1"/>
          <w:vertAlign w:val="subscript"/>
          <w:lang w:val="en-US"/>
        </w:rPr>
        <w:t>2</w:t>
      </w:r>
      <w:r w:rsidRPr="00082AE4">
        <w:rPr>
          <w:color w:val="000000" w:themeColor="text1"/>
          <w:lang w:val="en-US"/>
        </w:rPr>
        <w:t>O</w:t>
      </w:r>
      <w:r w:rsidRPr="00082AE4">
        <w:rPr>
          <w:color w:val="000000" w:themeColor="text1"/>
          <w:vertAlign w:val="subscript"/>
          <w:lang w:val="en-US"/>
        </w:rPr>
        <w:t>4</w:t>
      </w:r>
      <w:r w:rsidRPr="00082AE4">
        <w:rPr>
          <w:color w:val="000000" w:themeColor="text1"/>
          <w:lang w:val="en-US"/>
        </w:rPr>
        <w:t>-ZnAl</w:t>
      </w:r>
      <w:r w:rsidRPr="00082AE4">
        <w:rPr>
          <w:color w:val="000000" w:themeColor="text1"/>
          <w:vertAlign w:val="subscript"/>
          <w:lang w:val="en-US"/>
        </w:rPr>
        <w:t>2</w:t>
      </w:r>
      <w:r w:rsidRPr="00082AE4">
        <w:rPr>
          <w:color w:val="000000" w:themeColor="text1"/>
          <w:lang w:val="en-US"/>
        </w:rPr>
        <w:t>O</w:t>
      </w:r>
      <w:r w:rsidRPr="00082AE4">
        <w:rPr>
          <w:color w:val="000000" w:themeColor="text1"/>
          <w:vertAlign w:val="subscript"/>
          <w:lang w:val="en-US"/>
        </w:rPr>
        <w:t>4</w:t>
      </w:r>
      <w:r w:rsidRPr="00082AE4">
        <w:rPr>
          <w:color w:val="000000" w:themeColor="text1"/>
          <w:lang w:val="en-US"/>
        </w:rPr>
        <w:t xml:space="preserve">) </w:t>
      </w:r>
      <w:r w:rsidR="00DC0541" w:rsidRPr="00082AE4">
        <w:rPr>
          <w:color w:val="000000" w:themeColor="text1"/>
          <w:lang w:val="en-US"/>
        </w:rPr>
        <w:t>S</w:t>
      </w:r>
      <w:r w:rsidR="003E68A7" w:rsidRPr="00082AE4">
        <w:rPr>
          <w:color w:val="000000" w:themeColor="text1"/>
          <w:lang w:val="en-US"/>
        </w:rPr>
        <w:t>o</w:t>
      </w:r>
      <w:r w:rsidRPr="00082AE4">
        <w:rPr>
          <w:color w:val="000000" w:themeColor="text1"/>
          <w:lang w:val="en-US"/>
        </w:rPr>
        <w:t xml:space="preserve">lid </w:t>
      </w:r>
      <w:r w:rsidR="00DC0541" w:rsidRPr="00082AE4">
        <w:rPr>
          <w:color w:val="000000" w:themeColor="text1"/>
          <w:lang w:val="en-US"/>
        </w:rPr>
        <w:t>S</w:t>
      </w:r>
      <w:r w:rsidRPr="00082AE4">
        <w:rPr>
          <w:color w:val="000000" w:themeColor="text1"/>
          <w:lang w:val="en-US"/>
        </w:rPr>
        <w:t xml:space="preserve">olution </w:t>
      </w:r>
      <w:r w:rsidR="00DC0541" w:rsidRPr="00082AE4">
        <w:rPr>
          <w:color w:val="000000" w:themeColor="text1"/>
          <w:lang w:val="en-US"/>
        </w:rPr>
        <w:t>S</w:t>
      </w:r>
      <w:r w:rsidRPr="00082AE4">
        <w:rPr>
          <w:color w:val="000000" w:themeColor="text1"/>
          <w:lang w:val="en-US"/>
        </w:rPr>
        <w:t>eries</w:t>
      </w:r>
    </w:p>
    <w:p w14:paraId="593DC019" w14:textId="77777777" w:rsidR="00941435" w:rsidRPr="00082AE4" w:rsidRDefault="00941435" w:rsidP="00941435">
      <w:pPr>
        <w:rPr>
          <w:color w:val="000000" w:themeColor="text1"/>
          <w:lang w:val="en-US"/>
        </w:rPr>
      </w:pPr>
    </w:p>
    <w:p w14:paraId="7214A0C4" w14:textId="63082265" w:rsidR="004501E6" w:rsidRPr="00082AE4" w:rsidRDefault="004501E6" w:rsidP="00513B13">
      <w:pPr>
        <w:rPr>
          <w:color w:val="000000" w:themeColor="text1"/>
          <w:sz w:val="20"/>
          <w:vertAlign w:val="superscript"/>
          <w:lang w:eastAsia="de-DE"/>
        </w:rPr>
      </w:pPr>
      <w:r w:rsidRPr="00082AE4">
        <w:rPr>
          <w:color w:val="000000" w:themeColor="text1"/>
        </w:rPr>
        <w:t>Meriem Machitouen</w:t>
      </w:r>
      <w:r w:rsidRPr="00082AE4">
        <w:rPr>
          <w:color w:val="000000" w:themeColor="text1"/>
          <w:vertAlign w:val="superscript"/>
        </w:rPr>
        <w:t>1,2</w:t>
      </w:r>
      <w:r w:rsidRPr="00082AE4">
        <w:rPr>
          <w:color w:val="000000" w:themeColor="text1"/>
        </w:rPr>
        <w:t>,</w:t>
      </w:r>
      <w:r w:rsidR="00BA2F98" w:rsidRPr="00082AE4">
        <w:rPr>
          <w:color w:val="000000" w:themeColor="text1"/>
        </w:rPr>
        <w:t xml:space="preserve"> Patrick Mowe</w:t>
      </w:r>
      <w:r w:rsidR="00BA2F98" w:rsidRPr="00082AE4">
        <w:rPr>
          <w:color w:val="000000" w:themeColor="text1"/>
          <w:vertAlign w:val="superscript"/>
        </w:rPr>
        <w:t>1</w:t>
      </w:r>
      <w:r w:rsidR="00BA2F98" w:rsidRPr="00082AE4">
        <w:rPr>
          <w:color w:val="000000" w:themeColor="text1"/>
        </w:rPr>
        <w:t>,</w:t>
      </w:r>
      <w:r w:rsidRPr="00082AE4">
        <w:rPr>
          <w:color w:val="000000" w:themeColor="text1"/>
        </w:rPr>
        <w:t xml:space="preserve"> Johannes Spiegel </w:t>
      </w:r>
      <w:r w:rsidRPr="00082AE4">
        <w:rPr>
          <w:color w:val="000000" w:themeColor="text1"/>
          <w:vertAlign w:val="superscript"/>
        </w:rPr>
        <w:t>3</w:t>
      </w:r>
      <w:r w:rsidRPr="00082AE4">
        <w:rPr>
          <w:color w:val="000000" w:themeColor="text1"/>
        </w:rPr>
        <w:t>, Susanna Krämer</w:t>
      </w:r>
      <w:r w:rsidRPr="00082AE4">
        <w:rPr>
          <w:color w:val="000000" w:themeColor="text1"/>
          <w:vertAlign w:val="superscript"/>
        </w:rPr>
        <w:t>1</w:t>
      </w:r>
      <w:r w:rsidRPr="00082AE4">
        <w:rPr>
          <w:color w:val="000000" w:themeColor="text1"/>
        </w:rPr>
        <w:t>, Rüdiger-A. Eichel</w:t>
      </w:r>
      <w:r w:rsidRPr="00082AE4">
        <w:rPr>
          <w:color w:val="000000" w:themeColor="text1"/>
          <w:vertAlign w:val="superscript"/>
        </w:rPr>
        <w:t>3</w:t>
      </w:r>
      <w:r w:rsidR="00046EEE" w:rsidRPr="00082AE4">
        <w:rPr>
          <w:color w:val="000000" w:themeColor="text1"/>
          <w:vertAlign w:val="superscript"/>
        </w:rPr>
        <w:t>,4,5</w:t>
      </w:r>
      <w:r w:rsidRPr="00082AE4">
        <w:rPr>
          <w:color w:val="000000" w:themeColor="text1"/>
        </w:rPr>
        <w:t>, Martin Winter</w:t>
      </w:r>
      <w:r w:rsidRPr="00082AE4">
        <w:rPr>
          <w:color w:val="000000" w:themeColor="text1"/>
          <w:vertAlign w:val="superscript"/>
        </w:rPr>
        <w:t>1,</w:t>
      </w:r>
      <w:r w:rsidR="00046EEE" w:rsidRPr="00082AE4">
        <w:rPr>
          <w:color w:val="000000" w:themeColor="text1"/>
          <w:vertAlign w:val="superscript"/>
        </w:rPr>
        <w:t>6</w:t>
      </w:r>
      <w:r w:rsidRPr="00082AE4">
        <w:rPr>
          <w:color w:val="000000" w:themeColor="text1"/>
        </w:rPr>
        <w:t>, Thomas Jüstel</w:t>
      </w:r>
      <w:r w:rsidRPr="00082AE4">
        <w:rPr>
          <w:color w:val="000000" w:themeColor="text1"/>
          <w:vertAlign w:val="superscript"/>
        </w:rPr>
        <w:t>2</w:t>
      </w:r>
      <w:r w:rsidRPr="00082AE4">
        <w:rPr>
          <w:color w:val="000000" w:themeColor="text1"/>
        </w:rPr>
        <w:t>, Anna Windmüller</w:t>
      </w:r>
      <w:r w:rsidRPr="00082AE4">
        <w:rPr>
          <w:color w:val="000000" w:themeColor="text1"/>
          <w:vertAlign w:val="superscript"/>
        </w:rPr>
        <w:t>3</w:t>
      </w:r>
      <w:r w:rsidRPr="00082AE4">
        <w:rPr>
          <w:color w:val="000000" w:themeColor="text1"/>
        </w:rPr>
        <w:t>,</w:t>
      </w:r>
      <w:r w:rsidR="003E68A7" w:rsidRPr="00082AE4">
        <w:rPr>
          <w:color w:val="000000" w:themeColor="text1"/>
        </w:rPr>
        <w:t xml:space="preserve"> </w:t>
      </w:r>
      <w:r w:rsidRPr="00082AE4">
        <w:rPr>
          <w:color w:val="000000" w:themeColor="text1"/>
          <w:u w:val="single"/>
        </w:rPr>
        <w:t>Kerstin Neuhaus</w:t>
      </w:r>
      <w:r w:rsidRPr="00082AE4">
        <w:rPr>
          <w:color w:val="000000" w:themeColor="text1"/>
          <w:u w:val="single"/>
          <w:vertAlign w:val="superscript"/>
        </w:rPr>
        <w:t>1</w:t>
      </w:r>
    </w:p>
    <w:p w14:paraId="38F7F66C" w14:textId="6C9D856D" w:rsidR="00513B13" w:rsidRPr="00082AE4" w:rsidRDefault="00513B13" w:rsidP="00513B13">
      <w:pPr>
        <w:rPr>
          <w:color w:val="000000" w:themeColor="text1"/>
          <w:lang w:val="en-US"/>
        </w:rPr>
      </w:pPr>
      <w:r w:rsidRPr="00082AE4">
        <w:rPr>
          <w:color w:val="000000" w:themeColor="text1"/>
          <w:sz w:val="20"/>
          <w:vertAlign w:val="superscript"/>
          <w:lang w:eastAsia="de-DE"/>
        </w:rPr>
        <w:t>1</w:t>
      </w:r>
      <w:r w:rsidRPr="00082AE4">
        <w:rPr>
          <w:color w:val="000000" w:themeColor="text1"/>
          <w:sz w:val="20"/>
          <w:lang w:eastAsia="de-DE"/>
        </w:rPr>
        <w:t xml:space="preserve"> </w:t>
      </w:r>
      <w:r w:rsidRPr="00082AE4">
        <w:rPr>
          <w:color w:val="000000" w:themeColor="text1"/>
        </w:rPr>
        <w:t xml:space="preserve">Forschungszentrum Jülich GmbH, Institute </w:t>
      </w:r>
      <w:proofErr w:type="spellStart"/>
      <w:r w:rsidRPr="00082AE4">
        <w:rPr>
          <w:color w:val="000000" w:themeColor="text1"/>
        </w:rPr>
        <w:t>of</w:t>
      </w:r>
      <w:proofErr w:type="spellEnd"/>
      <w:r w:rsidRPr="00082AE4">
        <w:rPr>
          <w:color w:val="000000" w:themeColor="text1"/>
        </w:rPr>
        <w:t xml:space="preserve"> Energy Materials and Devices </w:t>
      </w:r>
      <w:r w:rsidR="00DA1D33" w:rsidRPr="00082AE4">
        <w:rPr>
          <w:color w:val="000000" w:themeColor="text1"/>
        </w:rPr>
        <w:t>(</w:t>
      </w:r>
      <w:r w:rsidRPr="00082AE4">
        <w:rPr>
          <w:color w:val="000000" w:themeColor="text1"/>
        </w:rPr>
        <w:t>IMD-4</w:t>
      </w:r>
      <w:r w:rsidR="00DA1D33" w:rsidRPr="00082AE4">
        <w:rPr>
          <w:color w:val="000000" w:themeColor="text1"/>
        </w:rPr>
        <w:t>)</w:t>
      </w:r>
      <w:r w:rsidRPr="00082AE4">
        <w:rPr>
          <w:color w:val="000000" w:themeColor="text1"/>
        </w:rPr>
        <w:t>: Helmholtz</w:t>
      </w:r>
      <w:r w:rsidR="007A317E" w:rsidRPr="00082AE4">
        <w:rPr>
          <w:color w:val="000000" w:themeColor="text1"/>
        </w:rPr>
        <w:t>-</w:t>
      </w:r>
      <w:r w:rsidRPr="00082AE4">
        <w:rPr>
          <w:color w:val="000000" w:themeColor="text1"/>
        </w:rPr>
        <w:t xml:space="preserve">Institute Münster (HI MS), </w:t>
      </w:r>
      <w:proofErr w:type="spellStart"/>
      <w:r w:rsidRPr="00082AE4">
        <w:rPr>
          <w:color w:val="000000" w:themeColor="text1"/>
        </w:rPr>
        <w:t>Corrensstr</w:t>
      </w:r>
      <w:proofErr w:type="spellEnd"/>
      <w:r w:rsidRPr="00082AE4">
        <w:rPr>
          <w:color w:val="000000" w:themeColor="text1"/>
        </w:rPr>
        <w:t xml:space="preserve">. </w:t>
      </w:r>
      <w:r w:rsidRPr="00082AE4">
        <w:rPr>
          <w:color w:val="000000" w:themeColor="text1"/>
          <w:lang w:val="en-US"/>
        </w:rPr>
        <w:t>46, 48149 Münster, Germany</w:t>
      </w:r>
    </w:p>
    <w:p w14:paraId="1BB56880" w14:textId="4A1C7494" w:rsidR="007039DE" w:rsidRPr="00082AE4" w:rsidRDefault="007039DE" w:rsidP="007039DE">
      <w:pPr>
        <w:rPr>
          <w:color w:val="000000" w:themeColor="text1"/>
          <w:sz w:val="20"/>
          <w:lang w:val="en-US" w:eastAsia="de-DE"/>
        </w:rPr>
      </w:pPr>
      <w:r w:rsidRPr="00082AE4">
        <w:rPr>
          <w:color w:val="000000" w:themeColor="text1"/>
          <w:vertAlign w:val="superscript"/>
          <w:lang w:val="en-US"/>
        </w:rPr>
        <w:t xml:space="preserve">2 </w:t>
      </w:r>
      <w:r w:rsidR="00DC0541" w:rsidRPr="00082AE4">
        <w:rPr>
          <w:color w:val="000000" w:themeColor="text1"/>
          <w:lang w:val="en-US"/>
        </w:rPr>
        <w:t xml:space="preserve">FH </w:t>
      </w:r>
      <w:r w:rsidRPr="00082AE4">
        <w:rPr>
          <w:color w:val="000000" w:themeColor="text1"/>
          <w:lang w:val="en-US"/>
        </w:rPr>
        <w:t>Münster</w:t>
      </w:r>
      <w:r w:rsidR="00DC0541" w:rsidRPr="00082AE4">
        <w:rPr>
          <w:color w:val="000000" w:themeColor="text1"/>
          <w:lang w:val="en-US"/>
        </w:rPr>
        <w:t xml:space="preserve"> University of Applied Sciences</w:t>
      </w:r>
      <w:r w:rsidRPr="00082AE4">
        <w:rPr>
          <w:color w:val="000000" w:themeColor="text1"/>
          <w:lang w:val="en-US"/>
        </w:rPr>
        <w:t xml:space="preserve">, Department of Chemical Engineering, </w:t>
      </w:r>
      <w:proofErr w:type="spellStart"/>
      <w:r w:rsidRPr="00082AE4">
        <w:rPr>
          <w:color w:val="000000" w:themeColor="text1"/>
          <w:lang w:val="en-US"/>
        </w:rPr>
        <w:t>Stegerwaldstraße</w:t>
      </w:r>
      <w:proofErr w:type="spellEnd"/>
      <w:r w:rsidRPr="00082AE4">
        <w:rPr>
          <w:color w:val="000000" w:themeColor="text1"/>
          <w:lang w:val="en-US"/>
        </w:rPr>
        <w:t xml:space="preserve"> 39, 48565 </w:t>
      </w:r>
      <w:proofErr w:type="spellStart"/>
      <w:r w:rsidRPr="00082AE4">
        <w:rPr>
          <w:color w:val="000000" w:themeColor="text1"/>
          <w:lang w:val="en-US"/>
        </w:rPr>
        <w:t>Steinfurt</w:t>
      </w:r>
      <w:proofErr w:type="spellEnd"/>
      <w:r w:rsidRPr="00082AE4">
        <w:rPr>
          <w:color w:val="000000" w:themeColor="text1"/>
          <w:lang w:val="en-US"/>
        </w:rPr>
        <w:t>, Germany</w:t>
      </w:r>
    </w:p>
    <w:p w14:paraId="1976B31F" w14:textId="0CCBE95C" w:rsidR="00513B13" w:rsidRPr="00082AE4" w:rsidRDefault="007039DE" w:rsidP="00513B13">
      <w:pPr>
        <w:rPr>
          <w:color w:val="000000" w:themeColor="text1"/>
          <w:lang w:val="en-US"/>
        </w:rPr>
      </w:pPr>
      <w:r w:rsidRPr="00082AE4">
        <w:rPr>
          <w:color w:val="000000" w:themeColor="text1"/>
          <w:vertAlign w:val="superscript"/>
          <w:lang w:val="en-US"/>
        </w:rPr>
        <w:t>3</w:t>
      </w:r>
      <w:r w:rsidR="00046EEE" w:rsidRPr="00082AE4">
        <w:rPr>
          <w:color w:val="000000" w:themeColor="text1"/>
          <w:lang w:val="en-US"/>
        </w:rPr>
        <w:t xml:space="preserve"> </w:t>
      </w:r>
      <w:proofErr w:type="spellStart"/>
      <w:r w:rsidR="00513B13" w:rsidRPr="00082AE4">
        <w:rPr>
          <w:color w:val="000000" w:themeColor="text1"/>
          <w:lang w:val="en-US"/>
        </w:rPr>
        <w:t>Forschungszentrum</w:t>
      </w:r>
      <w:proofErr w:type="spellEnd"/>
      <w:r w:rsidR="00513B13" w:rsidRPr="00082AE4">
        <w:rPr>
          <w:color w:val="000000" w:themeColor="text1"/>
          <w:lang w:val="en-US"/>
        </w:rPr>
        <w:t xml:space="preserve"> </w:t>
      </w:r>
      <w:proofErr w:type="spellStart"/>
      <w:r w:rsidR="00513B13" w:rsidRPr="00082AE4">
        <w:rPr>
          <w:color w:val="000000" w:themeColor="text1"/>
          <w:lang w:val="en-US"/>
        </w:rPr>
        <w:t>Jülich</w:t>
      </w:r>
      <w:proofErr w:type="spellEnd"/>
      <w:r w:rsidR="00513B13" w:rsidRPr="00082AE4">
        <w:rPr>
          <w:color w:val="000000" w:themeColor="text1"/>
          <w:lang w:val="en-US"/>
        </w:rPr>
        <w:t xml:space="preserve"> GmbH, </w:t>
      </w:r>
      <w:r w:rsidR="00DA1D33" w:rsidRPr="00082AE4">
        <w:rPr>
          <w:color w:val="000000" w:themeColor="text1"/>
          <w:lang w:val="en-US"/>
        </w:rPr>
        <w:t xml:space="preserve">Institute of Energy Technologies (IET-1): Fundamental Electrochemistry, 52425 </w:t>
      </w:r>
      <w:proofErr w:type="spellStart"/>
      <w:r w:rsidR="00DA1D33" w:rsidRPr="00082AE4">
        <w:rPr>
          <w:color w:val="000000" w:themeColor="text1"/>
          <w:lang w:val="en-US"/>
        </w:rPr>
        <w:t>Jülich</w:t>
      </w:r>
      <w:proofErr w:type="spellEnd"/>
      <w:r w:rsidR="00DA1D33" w:rsidRPr="00082AE4">
        <w:rPr>
          <w:color w:val="000000" w:themeColor="text1"/>
          <w:lang w:val="en-US"/>
        </w:rPr>
        <w:t>, Germany</w:t>
      </w:r>
    </w:p>
    <w:p w14:paraId="6DA97A5B" w14:textId="534866BD" w:rsidR="00046EEE" w:rsidRPr="00082AE4" w:rsidRDefault="00046EEE" w:rsidP="00046EEE">
      <w:pPr>
        <w:rPr>
          <w:color w:val="000000" w:themeColor="text1"/>
          <w:lang w:val="en-US"/>
        </w:rPr>
      </w:pPr>
      <w:r w:rsidRPr="00082AE4">
        <w:rPr>
          <w:color w:val="000000" w:themeColor="text1"/>
          <w:vertAlign w:val="superscript"/>
          <w:lang w:val="en-US"/>
        </w:rPr>
        <w:t>4</w:t>
      </w:r>
      <w:r w:rsidRPr="00082AE4">
        <w:rPr>
          <w:color w:val="000000" w:themeColor="text1"/>
          <w:lang w:val="en-US"/>
        </w:rPr>
        <w:t xml:space="preserve"> Institute of Physical Chemistry, RWTH Aachen University, Aachen 52074, Germany</w:t>
      </w:r>
    </w:p>
    <w:p w14:paraId="3CB7AE60" w14:textId="1E08E0E5" w:rsidR="00046EEE" w:rsidRPr="00082AE4" w:rsidRDefault="00046EEE" w:rsidP="00513B13">
      <w:pPr>
        <w:rPr>
          <w:color w:val="000000" w:themeColor="text1"/>
          <w:lang w:val="en-US"/>
        </w:rPr>
      </w:pPr>
      <w:r w:rsidRPr="00082AE4">
        <w:rPr>
          <w:color w:val="000000" w:themeColor="text1"/>
          <w:vertAlign w:val="superscript"/>
          <w:lang w:val="en-US"/>
        </w:rPr>
        <w:t>5</w:t>
      </w:r>
      <w:r w:rsidRPr="00082AE4">
        <w:rPr>
          <w:color w:val="000000" w:themeColor="text1"/>
          <w:lang w:val="en-US"/>
        </w:rPr>
        <w:t xml:space="preserve"> Faculty of Mechanical Engineering, RWTH Aachen University, Aachen 52074, Germany</w:t>
      </w:r>
    </w:p>
    <w:p w14:paraId="79C25DB6" w14:textId="1D44149A" w:rsidR="00513B13" w:rsidRPr="00082AE4" w:rsidRDefault="00046EEE" w:rsidP="00513B13">
      <w:pPr>
        <w:rPr>
          <w:color w:val="000000" w:themeColor="text1"/>
          <w:lang w:val="en-US"/>
        </w:rPr>
      </w:pPr>
      <w:r w:rsidRPr="00082AE4">
        <w:rPr>
          <w:color w:val="000000" w:themeColor="text1"/>
          <w:sz w:val="20"/>
          <w:vertAlign w:val="superscript"/>
          <w:lang w:val="en-US" w:eastAsia="de-DE"/>
        </w:rPr>
        <w:t xml:space="preserve">6 </w:t>
      </w:r>
      <w:r w:rsidR="00513B13" w:rsidRPr="00082AE4">
        <w:rPr>
          <w:color w:val="000000" w:themeColor="text1"/>
          <w:lang w:val="en-US"/>
        </w:rPr>
        <w:t xml:space="preserve">University of Münster, MEET Battery Research Center, Institute of Physical Chemistry, </w:t>
      </w:r>
      <w:proofErr w:type="spellStart"/>
      <w:r w:rsidR="00513B13" w:rsidRPr="00082AE4">
        <w:rPr>
          <w:color w:val="000000" w:themeColor="text1"/>
          <w:lang w:val="en-US"/>
        </w:rPr>
        <w:t>Corrensstr</w:t>
      </w:r>
      <w:proofErr w:type="spellEnd"/>
      <w:r w:rsidR="00513B13" w:rsidRPr="00082AE4">
        <w:rPr>
          <w:color w:val="000000" w:themeColor="text1"/>
          <w:lang w:val="en-US"/>
        </w:rPr>
        <w:t>. 46, 48149 Münster, Germany</w:t>
      </w:r>
    </w:p>
    <w:p w14:paraId="30920AD3" w14:textId="77777777" w:rsidR="00A50C91" w:rsidRPr="00082AE4" w:rsidRDefault="00A50C91" w:rsidP="00A50C91">
      <w:pPr>
        <w:pStyle w:val="berschrift1"/>
        <w:rPr>
          <w:color w:val="000000" w:themeColor="text1"/>
          <w:lang w:val="en-US"/>
        </w:rPr>
      </w:pPr>
      <w:proofErr w:type="spellStart"/>
      <w:r w:rsidRPr="00082AE4">
        <w:rPr>
          <w:color w:val="000000" w:themeColor="text1"/>
          <w:lang w:val="en-US"/>
        </w:rPr>
        <w:t>Abtract</w:t>
      </w:r>
      <w:proofErr w:type="spellEnd"/>
    </w:p>
    <w:p w14:paraId="6DB6164B" w14:textId="6909840D" w:rsidR="00F01AC4" w:rsidRPr="00082AE4" w:rsidRDefault="00F01AC4" w:rsidP="00F01AC4">
      <w:pPr>
        <w:rPr>
          <w:color w:val="000000" w:themeColor="text1"/>
          <w:lang w:val="en-US"/>
        </w:rPr>
      </w:pPr>
      <w:r w:rsidRPr="00082AE4">
        <w:rPr>
          <w:color w:val="000000" w:themeColor="text1"/>
          <w:lang w:val="en-US"/>
        </w:rPr>
        <w:t>In this study, a comprehensive investigation of the structure-property relationship in the solid solution series ZnFe</w:t>
      </w:r>
      <w:r w:rsidRPr="00082AE4">
        <w:rPr>
          <w:color w:val="000000" w:themeColor="text1"/>
          <w:vertAlign w:val="subscript"/>
          <w:lang w:val="en-US"/>
        </w:rPr>
        <w:t>2-x</w:t>
      </w:r>
      <w:r w:rsidRPr="00082AE4">
        <w:rPr>
          <w:color w:val="000000" w:themeColor="text1"/>
          <w:lang w:val="en-US"/>
        </w:rPr>
        <w:t>Al</w:t>
      </w:r>
      <w:r w:rsidRPr="00082AE4">
        <w:rPr>
          <w:color w:val="000000" w:themeColor="text1"/>
          <w:vertAlign w:val="subscript"/>
          <w:lang w:val="en-US"/>
        </w:rPr>
        <w:t>x</w:t>
      </w:r>
      <w:r w:rsidRPr="00082AE4">
        <w:rPr>
          <w:color w:val="000000" w:themeColor="text1"/>
          <w:lang w:val="en-US"/>
        </w:rPr>
        <w:t>O</w:t>
      </w:r>
      <w:r w:rsidRPr="00082AE4">
        <w:rPr>
          <w:color w:val="000000" w:themeColor="text1"/>
          <w:vertAlign w:val="subscript"/>
          <w:lang w:val="en-US"/>
        </w:rPr>
        <w:t>4</w:t>
      </w:r>
      <w:r w:rsidRPr="00082AE4">
        <w:rPr>
          <w:color w:val="000000" w:themeColor="text1"/>
          <w:lang w:val="en-US"/>
        </w:rPr>
        <w:t xml:space="preserve"> with x</w:t>
      </w:r>
      <w:r w:rsidR="00DC0541" w:rsidRPr="00082AE4">
        <w:rPr>
          <w:color w:val="000000" w:themeColor="text1"/>
          <w:lang w:val="en-US"/>
        </w:rPr>
        <w:t xml:space="preserve"> </w:t>
      </w:r>
      <w:r w:rsidRPr="00082AE4">
        <w:rPr>
          <w:color w:val="000000" w:themeColor="text1"/>
          <w:lang w:val="en-US"/>
        </w:rPr>
        <w:t>=</w:t>
      </w:r>
      <w:r w:rsidR="00DC0541" w:rsidRPr="00082AE4">
        <w:rPr>
          <w:color w:val="000000" w:themeColor="text1"/>
          <w:lang w:val="en-US"/>
        </w:rPr>
        <w:t xml:space="preserve"> </w:t>
      </w:r>
      <w:r w:rsidRPr="00082AE4">
        <w:rPr>
          <w:color w:val="000000" w:themeColor="text1"/>
          <w:lang w:val="en-US"/>
        </w:rPr>
        <w:t>0</w:t>
      </w:r>
      <w:r w:rsidR="00DC0541" w:rsidRPr="00082AE4">
        <w:rPr>
          <w:color w:val="000000" w:themeColor="text1"/>
          <w:lang w:val="en-US"/>
        </w:rPr>
        <w:t>.0</w:t>
      </w:r>
      <w:r w:rsidRPr="00082AE4">
        <w:rPr>
          <w:color w:val="000000" w:themeColor="text1"/>
          <w:lang w:val="en-US"/>
        </w:rPr>
        <w:t xml:space="preserve"> to 2.0 is provided. Measurements of the electrical conductivity, optical band gap, magnetic susceptibility</w:t>
      </w:r>
      <w:r w:rsidR="00DC0541" w:rsidRPr="00082AE4">
        <w:rPr>
          <w:color w:val="000000" w:themeColor="text1"/>
          <w:lang w:val="en-US"/>
        </w:rPr>
        <w:t>,</w:t>
      </w:r>
      <w:r w:rsidRPr="00082AE4">
        <w:rPr>
          <w:color w:val="000000" w:themeColor="text1"/>
          <w:lang w:val="en-US"/>
        </w:rPr>
        <w:t xml:space="preserve"> and </w:t>
      </w:r>
      <w:r w:rsidR="0016173E" w:rsidRPr="00082AE4">
        <w:rPr>
          <w:color w:val="000000" w:themeColor="text1"/>
          <w:lang w:val="en-US"/>
        </w:rPr>
        <w:t>other relevant parameters are discussed in dependence on the aluminum concentration.</w:t>
      </w:r>
      <w:r w:rsidR="000D4A63" w:rsidRPr="00082AE4">
        <w:rPr>
          <w:color w:val="000000" w:themeColor="text1"/>
          <w:lang w:val="en-US"/>
        </w:rPr>
        <w:t xml:space="preserve"> As expected, the band gap increases from roughly 2.0 eV to 4.2</w:t>
      </w:r>
      <w:r w:rsidR="000D4A63" w:rsidRPr="00082AE4">
        <w:rPr>
          <w:rFonts w:cstheme="minorHAnsi"/>
          <w:color w:val="000000" w:themeColor="text1"/>
          <w:lang w:val="en-US"/>
        </w:rPr>
        <w:t xml:space="preserve"> </w:t>
      </w:r>
      <w:r w:rsidR="000D4A63" w:rsidRPr="00082AE4">
        <w:rPr>
          <w:color w:val="000000" w:themeColor="text1"/>
          <w:lang w:val="en-US"/>
        </w:rPr>
        <w:t>eV while electronic conductivity and magnetic susceptibility decrease the more Fe</w:t>
      </w:r>
      <w:r w:rsidR="000D4A63" w:rsidRPr="00082AE4">
        <w:rPr>
          <w:color w:val="000000" w:themeColor="text1"/>
          <w:vertAlign w:val="superscript"/>
          <w:lang w:val="en-US"/>
        </w:rPr>
        <w:t>3+</w:t>
      </w:r>
      <w:r w:rsidR="000D4A63" w:rsidRPr="00082AE4">
        <w:rPr>
          <w:color w:val="000000" w:themeColor="text1"/>
          <w:lang w:val="en-US"/>
        </w:rPr>
        <w:t xml:space="preserve"> is substituted by Al</w:t>
      </w:r>
      <w:r w:rsidR="000D4A63" w:rsidRPr="00082AE4">
        <w:rPr>
          <w:color w:val="000000" w:themeColor="text1"/>
          <w:vertAlign w:val="superscript"/>
          <w:lang w:val="en-US"/>
        </w:rPr>
        <w:t>3+</w:t>
      </w:r>
      <w:r w:rsidR="000D4A63" w:rsidRPr="00082AE4">
        <w:rPr>
          <w:color w:val="000000" w:themeColor="text1"/>
          <w:lang w:val="en-US"/>
        </w:rPr>
        <w:t>.</w:t>
      </w:r>
      <w:r w:rsidR="003D3D21" w:rsidRPr="00082AE4">
        <w:rPr>
          <w:color w:val="000000" w:themeColor="text1"/>
          <w:lang w:val="en-US"/>
        </w:rPr>
        <w:t xml:space="preserve"> </w:t>
      </w:r>
      <w:r w:rsidR="004B4BAC" w:rsidRPr="00082AE4">
        <w:rPr>
          <w:color w:val="000000" w:themeColor="text1"/>
          <w:lang w:val="en-US"/>
        </w:rPr>
        <w:t xml:space="preserve">In addition, it was found that pure zinc ferrite, at least, exhibits conductivity dependent on the partial pressure of oxygen at temperatures above 600 °C. This could be an indication of possible oxygen-ion conductivity in the high-temperature range. </w:t>
      </w:r>
      <w:r w:rsidR="003D3D21" w:rsidRPr="00082AE4">
        <w:rPr>
          <w:color w:val="000000" w:themeColor="text1"/>
          <w:lang w:val="en-US"/>
        </w:rPr>
        <w:t>Furthermore,</w:t>
      </w:r>
      <w:r w:rsidR="0016173E" w:rsidRPr="00082AE4">
        <w:rPr>
          <w:color w:val="000000" w:themeColor="text1"/>
          <w:lang w:val="en-US"/>
        </w:rPr>
        <w:t xml:space="preserve"> </w:t>
      </w:r>
      <w:r w:rsidR="004B4BAC" w:rsidRPr="00082AE4">
        <w:rPr>
          <w:color w:val="000000" w:themeColor="text1"/>
          <w:lang w:val="en-US"/>
        </w:rPr>
        <w:t>s</w:t>
      </w:r>
      <w:r w:rsidR="0016173E" w:rsidRPr="00082AE4">
        <w:rPr>
          <w:color w:val="000000" w:themeColor="text1"/>
          <w:lang w:val="en-US"/>
        </w:rPr>
        <w:t xml:space="preserve">pecial focus is put on the </w:t>
      </w:r>
      <w:r w:rsidR="00956675" w:rsidRPr="00082AE4">
        <w:rPr>
          <w:color w:val="000000" w:themeColor="text1"/>
          <w:lang w:val="en-US"/>
        </w:rPr>
        <w:t xml:space="preserve">potential </w:t>
      </w:r>
      <w:r w:rsidR="0016173E" w:rsidRPr="00082AE4">
        <w:rPr>
          <w:color w:val="000000" w:themeColor="text1"/>
          <w:lang w:val="en-US"/>
        </w:rPr>
        <w:t>application of ZnFe</w:t>
      </w:r>
      <w:r w:rsidR="0016173E" w:rsidRPr="00082AE4">
        <w:rPr>
          <w:color w:val="000000" w:themeColor="text1"/>
          <w:vertAlign w:val="subscript"/>
          <w:lang w:val="en-US"/>
        </w:rPr>
        <w:t>2-x</w:t>
      </w:r>
      <w:r w:rsidR="0016173E" w:rsidRPr="00082AE4">
        <w:rPr>
          <w:color w:val="000000" w:themeColor="text1"/>
          <w:lang w:val="en-US"/>
        </w:rPr>
        <w:t>Al</w:t>
      </w:r>
      <w:r w:rsidR="0016173E" w:rsidRPr="00082AE4">
        <w:rPr>
          <w:color w:val="000000" w:themeColor="text1"/>
          <w:vertAlign w:val="subscript"/>
          <w:lang w:val="en-US"/>
        </w:rPr>
        <w:t>x</w:t>
      </w:r>
      <w:r w:rsidR="0016173E" w:rsidRPr="00082AE4">
        <w:rPr>
          <w:color w:val="000000" w:themeColor="text1"/>
          <w:lang w:val="en-US"/>
        </w:rPr>
        <w:t>O</w:t>
      </w:r>
      <w:r w:rsidR="0016173E" w:rsidRPr="00082AE4">
        <w:rPr>
          <w:color w:val="000000" w:themeColor="text1"/>
          <w:vertAlign w:val="subscript"/>
          <w:lang w:val="en-US"/>
        </w:rPr>
        <w:t>4</w:t>
      </w:r>
      <w:r w:rsidR="0016173E" w:rsidRPr="00082AE4">
        <w:rPr>
          <w:color w:val="000000" w:themeColor="text1"/>
          <w:lang w:val="en-US"/>
        </w:rPr>
        <w:t xml:space="preserve"> with x</w:t>
      </w:r>
      <w:r w:rsidR="00DC0541" w:rsidRPr="00082AE4">
        <w:rPr>
          <w:color w:val="000000" w:themeColor="text1"/>
          <w:lang w:val="en-US"/>
        </w:rPr>
        <w:t xml:space="preserve"> </w:t>
      </w:r>
      <w:r w:rsidR="0016173E" w:rsidRPr="00082AE4">
        <w:rPr>
          <w:rFonts w:cstheme="minorHAnsi"/>
          <w:color w:val="000000" w:themeColor="text1"/>
          <w:lang w:val="en-US"/>
        </w:rPr>
        <w:t>≤</w:t>
      </w:r>
      <w:r w:rsidR="00DC0541" w:rsidRPr="00082AE4">
        <w:rPr>
          <w:rFonts w:cstheme="minorHAnsi"/>
          <w:color w:val="000000" w:themeColor="text1"/>
          <w:lang w:val="en-US"/>
        </w:rPr>
        <w:t xml:space="preserve"> </w:t>
      </w:r>
      <w:r w:rsidR="00BD6ECD" w:rsidRPr="00082AE4">
        <w:rPr>
          <w:color w:val="000000" w:themeColor="text1"/>
          <w:lang w:val="en-US"/>
        </w:rPr>
        <w:t>1.0</w:t>
      </w:r>
      <w:r w:rsidR="0016173E" w:rsidRPr="00082AE4">
        <w:rPr>
          <w:color w:val="000000" w:themeColor="text1"/>
          <w:lang w:val="en-US"/>
        </w:rPr>
        <w:t xml:space="preserve"> as active material at the positive electrode of zinc-</w:t>
      </w:r>
      <w:r w:rsidR="0090496B" w:rsidRPr="00082AE4">
        <w:rPr>
          <w:color w:val="000000" w:themeColor="text1"/>
          <w:lang w:val="en-US"/>
        </w:rPr>
        <w:t>metal</w:t>
      </w:r>
      <w:r w:rsidR="0016173E" w:rsidRPr="00082AE4">
        <w:rPr>
          <w:color w:val="000000" w:themeColor="text1"/>
          <w:lang w:val="en-US"/>
        </w:rPr>
        <w:t xml:space="preserve"> batteries</w:t>
      </w:r>
      <w:r w:rsidR="000D4A63" w:rsidRPr="00082AE4">
        <w:rPr>
          <w:color w:val="000000" w:themeColor="text1"/>
          <w:lang w:val="en-US"/>
        </w:rPr>
        <w:t>.</w:t>
      </w:r>
      <w:r w:rsidR="007C2795" w:rsidRPr="00082AE4">
        <w:rPr>
          <w:color w:val="000000" w:themeColor="text1"/>
          <w:lang w:val="en-US"/>
        </w:rPr>
        <w:t xml:space="preserve"> Zinc (de)insertion is investigated by </w:t>
      </w:r>
      <w:proofErr w:type="spellStart"/>
      <w:r w:rsidR="007C2795" w:rsidRPr="00082AE4">
        <w:rPr>
          <w:color w:val="000000" w:themeColor="text1"/>
          <w:lang w:val="en-US"/>
        </w:rPr>
        <w:t>cyclovoltammetric</w:t>
      </w:r>
      <w:proofErr w:type="spellEnd"/>
      <w:r w:rsidR="007C2795" w:rsidRPr="00082AE4">
        <w:rPr>
          <w:color w:val="000000" w:themeColor="text1"/>
          <w:lang w:val="en-US"/>
        </w:rPr>
        <w:t xml:space="preserve"> measurements in </w:t>
      </w:r>
      <w:proofErr w:type="spellStart"/>
      <w:r w:rsidR="007C2795" w:rsidRPr="00082AE4">
        <w:rPr>
          <w:color w:val="000000" w:themeColor="text1"/>
          <w:lang w:val="en-US"/>
        </w:rPr>
        <w:t>spinel|buffered</w:t>
      </w:r>
      <w:proofErr w:type="spellEnd"/>
      <w:r w:rsidR="007C2795" w:rsidRPr="00082AE4">
        <w:rPr>
          <w:color w:val="000000" w:themeColor="text1"/>
          <w:lang w:val="en-US"/>
        </w:rPr>
        <w:t xml:space="preserve"> aq. </w:t>
      </w:r>
      <w:proofErr w:type="spellStart"/>
      <w:r w:rsidR="007C2795" w:rsidRPr="00082AE4">
        <w:rPr>
          <w:color w:val="000000" w:themeColor="text1"/>
          <w:lang w:val="en-US"/>
        </w:rPr>
        <w:t>electrolyte|Zn</w:t>
      </w:r>
      <w:proofErr w:type="spellEnd"/>
      <w:r w:rsidR="007C2795" w:rsidRPr="00082AE4">
        <w:rPr>
          <w:color w:val="000000" w:themeColor="text1"/>
          <w:lang w:val="en-US"/>
        </w:rPr>
        <w:t xml:space="preserve"> cells.</w:t>
      </w:r>
      <w:r w:rsidR="000D4A63" w:rsidRPr="00082AE4">
        <w:rPr>
          <w:color w:val="000000" w:themeColor="text1"/>
          <w:lang w:val="en-US"/>
        </w:rPr>
        <w:t xml:space="preserve"> Results show that</w:t>
      </w:r>
      <w:r w:rsidR="00941435" w:rsidRPr="00082AE4">
        <w:rPr>
          <w:color w:val="000000" w:themeColor="text1"/>
          <w:lang w:val="en-US"/>
        </w:rPr>
        <w:t xml:space="preserve"> </w:t>
      </w:r>
      <w:r w:rsidR="007C2795" w:rsidRPr="00082AE4">
        <w:rPr>
          <w:color w:val="000000" w:themeColor="text1"/>
          <w:lang w:val="en-US"/>
        </w:rPr>
        <w:t xml:space="preserve">apart from zinc ions a considerable </w:t>
      </w:r>
      <w:proofErr w:type="gramStart"/>
      <w:r w:rsidR="007C2795" w:rsidRPr="00082AE4">
        <w:rPr>
          <w:color w:val="000000" w:themeColor="text1"/>
          <w:lang w:val="en-US"/>
        </w:rPr>
        <w:t>amount</w:t>
      </w:r>
      <w:proofErr w:type="gramEnd"/>
      <w:r w:rsidR="007C2795" w:rsidRPr="00082AE4">
        <w:rPr>
          <w:color w:val="000000" w:themeColor="text1"/>
          <w:lang w:val="en-US"/>
        </w:rPr>
        <w:t xml:space="preserve"> of protons can be reversibly co-inserted into the material, making it a possible contender as a stable active material</w:t>
      </w:r>
      <w:r w:rsidR="007A62FF" w:rsidRPr="00082AE4">
        <w:rPr>
          <w:color w:val="000000" w:themeColor="text1"/>
          <w:lang w:val="en-US"/>
        </w:rPr>
        <w:t>.</w:t>
      </w:r>
    </w:p>
    <w:p w14:paraId="7D822CAF" w14:textId="77777777" w:rsidR="00A50C91" w:rsidRPr="00082AE4" w:rsidRDefault="00A50C91" w:rsidP="00A50C91">
      <w:pPr>
        <w:pStyle w:val="berschrift1"/>
        <w:rPr>
          <w:color w:val="000000" w:themeColor="text1"/>
          <w:lang w:val="en-US"/>
        </w:rPr>
      </w:pPr>
      <w:r w:rsidRPr="00082AE4">
        <w:rPr>
          <w:color w:val="000000" w:themeColor="text1"/>
          <w:lang w:val="en-US"/>
        </w:rPr>
        <w:t>1 Introduction</w:t>
      </w:r>
    </w:p>
    <w:p w14:paraId="3065BEC3" w14:textId="5DD6807D" w:rsidR="005E04DE" w:rsidRPr="00082AE4" w:rsidRDefault="00A50C91" w:rsidP="005E04DE">
      <w:pPr>
        <w:rPr>
          <w:color w:val="000000" w:themeColor="text1"/>
          <w:lang w:val="en-US"/>
        </w:rPr>
      </w:pPr>
      <w:r w:rsidRPr="00082AE4">
        <w:rPr>
          <w:color w:val="000000" w:themeColor="text1"/>
          <w:lang w:val="en-US"/>
        </w:rPr>
        <w:t>ZnFe</w:t>
      </w:r>
      <w:r w:rsidRPr="00082AE4">
        <w:rPr>
          <w:color w:val="000000" w:themeColor="text1"/>
          <w:vertAlign w:val="subscript"/>
          <w:lang w:val="en-US"/>
        </w:rPr>
        <w:t>2</w:t>
      </w:r>
      <w:r w:rsidRPr="00082AE4">
        <w:rPr>
          <w:color w:val="000000" w:themeColor="text1"/>
          <w:lang w:val="en-US"/>
        </w:rPr>
        <w:t>O</w:t>
      </w:r>
      <w:r w:rsidRPr="00082AE4">
        <w:rPr>
          <w:color w:val="000000" w:themeColor="text1"/>
          <w:vertAlign w:val="subscript"/>
          <w:lang w:val="en-US"/>
        </w:rPr>
        <w:t>4</w:t>
      </w:r>
      <w:r w:rsidRPr="00082AE4">
        <w:rPr>
          <w:color w:val="000000" w:themeColor="text1"/>
          <w:lang w:val="en-US"/>
        </w:rPr>
        <w:t xml:space="preserve"> (Franklinite) is a naturally occurring mineral, as is ZnAl</w:t>
      </w:r>
      <w:r w:rsidRPr="00082AE4">
        <w:rPr>
          <w:color w:val="000000" w:themeColor="text1"/>
          <w:vertAlign w:val="subscript"/>
          <w:lang w:val="en-US"/>
        </w:rPr>
        <w:t>2</w:t>
      </w:r>
      <w:r w:rsidRPr="00082AE4">
        <w:rPr>
          <w:color w:val="000000" w:themeColor="text1"/>
          <w:lang w:val="en-US"/>
        </w:rPr>
        <w:t>O</w:t>
      </w:r>
      <w:r w:rsidRPr="00082AE4">
        <w:rPr>
          <w:color w:val="000000" w:themeColor="text1"/>
          <w:vertAlign w:val="subscript"/>
          <w:lang w:val="en-US"/>
        </w:rPr>
        <w:t>4</w:t>
      </w:r>
      <w:r w:rsidRPr="00082AE4">
        <w:rPr>
          <w:color w:val="000000" w:themeColor="text1"/>
          <w:lang w:val="en-US"/>
        </w:rPr>
        <w:t xml:space="preserve"> (Gahnite). Both</w:t>
      </w:r>
      <w:r w:rsidR="005E04DE" w:rsidRPr="00082AE4">
        <w:rPr>
          <w:color w:val="000000" w:themeColor="text1"/>
          <w:lang w:val="en-US"/>
        </w:rPr>
        <w:t xml:space="preserve"> minerals belong</w:t>
      </w:r>
      <w:r w:rsidRPr="00082AE4">
        <w:rPr>
          <w:color w:val="000000" w:themeColor="text1"/>
          <w:lang w:val="en-US"/>
        </w:rPr>
        <w:t xml:space="preserve"> to the spinel group</w:t>
      </w:r>
      <w:r w:rsidR="005E04DE" w:rsidRPr="00082AE4">
        <w:rPr>
          <w:color w:val="000000" w:themeColor="text1"/>
          <w:lang w:val="en-US"/>
        </w:rPr>
        <w:t xml:space="preserve"> (the mineral that lends its name to the group has the chemical formula </w:t>
      </w:r>
      <w:proofErr w:type="spellStart"/>
      <w:r w:rsidR="005E04DE" w:rsidRPr="00082AE4">
        <w:rPr>
          <w:color w:val="000000" w:themeColor="text1"/>
          <w:lang w:val="en-US"/>
        </w:rPr>
        <w:t>MgAl₂O</w:t>
      </w:r>
      <w:proofErr w:type="spellEnd"/>
      <w:r w:rsidR="005E04DE" w:rsidRPr="00082AE4">
        <w:rPr>
          <w:color w:val="000000" w:themeColor="text1"/>
          <w:lang w:val="en-US"/>
        </w:rPr>
        <w:t>₄).</w:t>
      </w:r>
      <w:r w:rsidRPr="00082AE4">
        <w:rPr>
          <w:color w:val="000000" w:themeColor="text1"/>
          <w:lang w:val="en-US"/>
        </w:rPr>
        <w:t xml:space="preserve"> </w:t>
      </w:r>
      <w:r w:rsidR="005E04DE" w:rsidRPr="00082AE4">
        <w:rPr>
          <w:color w:val="000000" w:themeColor="text1"/>
          <w:lang w:val="en-US"/>
        </w:rPr>
        <w:t xml:space="preserve">The cubic spinel structure (space group </w:t>
      </w:r>
      <w:r w:rsidR="005E04DE" w:rsidRPr="00082AE4">
        <w:rPr>
          <w:rStyle w:val="Hervorhebung"/>
          <w:color w:val="000000" w:themeColor="text1"/>
          <w:lang w:val="en-US"/>
        </w:rPr>
        <w:t>Fd</w:t>
      </w:r>
      <w:r w:rsidR="005E04DE" w:rsidRPr="00082AE4">
        <w:rPr>
          <w:color w:val="000000" w:themeColor="text1"/>
          <w:lang w:val="en-US"/>
        </w:rPr>
        <w:t>3̅</w:t>
      </w:r>
      <w:r w:rsidR="005E04DE" w:rsidRPr="00082AE4">
        <w:rPr>
          <w:rStyle w:val="Hervorhebung"/>
          <w:color w:val="000000" w:themeColor="text1"/>
          <w:lang w:val="en-US"/>
        </w:rPr>
        <w:t>m</w:t>
      </w:r>
      <w:r w:rsidR="005E04DE" w:rsidRPr="00082AE4">
        <w:rPr>
          <w:color w:val="000000" w:themeColor="text1"/>
          <w:lang w:val="en-US"/>
        </w:rPr>
        <w:t xml:space="preserve">) is based on a close-packed oxygen lattice in which cations occupy interstitial tetrahedral (A) and octahedral (B) sites. In a normal spinel, divalent cations preferentially occupy one-eighth of the tetrahedral sites, while trivalent cations fill half of the octahedral sites, yielding the general formula AB₂O₄. </w:t>
      </w:r>
      <w:proofErr w:type="spellStart"/>
      <w:r w:rsidR="005E04DE" w:rsidRPr="00082AE4">
        <w:rPr>
          <w:color w:val="000000" w:themeColor="text1"/>
          <w:lang w:val="en-US"/>
        </w:rPr>
        <w:t>ZnFe₂O</w:t>
      </w:r>
      <w:proofErr w:type="spellEnd"/>
      <w:r w:rsidR="005E04DE" w:rsidRPr="00082AE4">
        <w:rPr>
          <w:color w:val="000000" w:themeColor="text1"/>
          <w:lang w:val="en-US"/>
        </w:rPr>
        <w:t xml:space="preserve">₄ and </w:t>
      </w:r>
      <w:proofErr w:type="spellStart"/>
      <w:r w:rsidR="005E04DE" w:rsidRPr="00082AE4">
        <w:rPr>
          <w:color w:val="000000" w:themeColor="text1"/>
          <w:lang w:val="en-US"/>
        </w:rPr>
        <w:t>ZnAl₂O</w:t>
      </w:r>
      <w:proofErr w:type="spellEnd"/>
      <w:r w:rsidR="005E04DE" w:rsidRPr="00082AE4">
        <w:rPr>
          <w:color w:val="000000" w:themeColor="text1"/>
          <w:lang w:val="en-US"/>
        </w:rPr>
        <w:t xml:space="preserve">₄ are typically considered normal </w:t>
      </w:r>
      <w:proofErr w:type="spellStart"/>
      <w:r w:rsidR="005E04DE" w:rsidRPr="00082AE4">
        <w:rPr>
          <w:color w:val="000000" w:themeColor="text1"/>
          <w:lang w:val="en-US"/>
        </w:rPr>
        <w:t>spinels</w:t>
      </w:r>
      <w:proofErr w:type="spellEnd"/>
      <w:r w:rsidR="005E04DE" w:rsidRPr="00082AE4">
        <w:rPr>
          <w:color w:val="000000" w:themeColor="text1"/>
          <w:lang w:val="en-US"/>
        </w:rPr>
        <w:t xml:space="preserve"> </w:t>
      </w:r>
      <w:r w:rsidR="005E04DE" w:rsidRPr="00082AE4">
        <w:rPr>
          <w:color w:val="000000" w:themeColor="text1"/>
          <w:lang w:val="en-US"/>
        </w:rPr>
        <w:fldChar w:fldCharType="begin">
          <w:fldData xml:space="preserve">PEVuZE5vdGU+PENpdGU+PEF1dGhvcj5SYW1hY2hhbmRyYW48L0F1dGhvcj48WWVhcj4yMDIwPC9Z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=
</w:fldData>
        </w:fldChar>
      </w:r>
      <w:r w:rsidR="00E8277A" w:rsidRPr="00082AE4">
        <w:rPr>
          <w:color w:val="000000" w:themeColor="text1"/>
          <w:lang w:val="en-US"/>
        </w:rPr>
        <w:instrText xml:space="preserve"> ADDIN EN.CITE </w:instrText>
      </w:r>
      <w:r w:rsidR="00E8277A" w:rsidRPr="00082AE4">
        <w:rPr>
          <w:color w:val="000000" w:themeColor="text1"/>
          <w:lang w:val="en-US"/>
        </w:rPr>
        <w:fldChar w:fldCharType="begin">
          <w:fldData xml:space="preserve">PEVuZE5vdGU+PENpdGU+PEF1dGhvcj5SYW1hY2hhbmRyYW48L0F1dGhvcj48WWVhcj4yMDIwPC9Z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=
</w:fldData>
        </w:fldChar>
      </w:r>
      <w:r w:rsidR="00E8277A" w:rsidRPr="00082AE4">
        <w:rPr>
          <w:color w:val="000000" w:themeColor="text1"/>
          <w:lang w:val="en-US"/>
        </w:rPr>
        <w:instrText xml:space="preserve"> ADDIN EN.CITE.DATA </w:instrText>
      </w:r>
      <w:r w:rsidR="00E8277A" w:rsidRPr="00082AE4">
        <w:rPr>
          <w:color w:val="000000" w:themeColor="text1"/>
          <w:lang w:val="en-US"/>
        </w:rPr>
      </w:r>
      <w:r w:rsidR="00E8277A" w:rsidRPr="00082AE4">
        <w:rPr>
          <w:color w:val="000000" w:themeColor="text1"/>
          <w:lang w:val="en-US"/>
        </w:rPr>
        <w:fldChar w:fldCharType="end"/>
      </w:r>
      <w:r w:rsidR="005E04DE" w:rsidRPr="00082AE4">
        <w:rPr>
          <w:color w:val="000000" w:themeColor="text1"/>
          <w:lang w:val="en-US"/>
        </w:rPr>
      </w:r>
      <w:r w:rsidR="005E04DE" w:rsidRPr="00082AE4">
        <w:rPr>
          <w:color w:val="000000" w:themeColor="text1"/>
          <w:lang w:val="en-US"/>
        </w:rPr>
        <w:fldChar w:fldCharType="separate"/>
      </w:r>
      <w:r w:rsidR="00AD4829" w:rsidRPr="00082AE4">
        <w:rPr>
          <w:noProof/>
          <w:color w:val="000000" w:themeColor="text1"/>
          <w:lang w:val="en-US"/>
        </w:rPr>
        <w:t>[1-4]</w:t>
      </w:r>
      <w:r w:rsidR="005E04DE" w:rsidRPr="00082AE4">
        <w:rPr>
          <w:color w:val="000000" w:themeColor="text1"/>
          <w:lang w:val="en-US"/>
        </w:rPr>
        <w:fldChar w:fldCharType="end"/>
      </w:r>
      <w:r w:rsidR="005E04DE" w:rsidRPr="00082AE4">
        <w:rPr>
          <w:color w:val="000000" w:themeColor="text1"/>
          <w:lang w:val="en-US"/>
        </w:rPr>
        <w:t xml:space="preserve">, where Zn²⁺ ions reside on the tetrahedral A sites and Fe³⁺ or Al³⁺ ions occupy the octahedral B sites. However, partial cation inversion can occur, particularly in </w:t>
      </w:r>
      <w:proofErr w:type="spellStart"/>
      <w:r w:rsidR="005E04DE" w:rsidRPr="00082AE4">
        <w:rPr>
          <w:color w:val="000000" w:themeColor="text1"/>
          <w:lang w:val="en-US"/>
        </w:rPr>
        <w:t>ZnFe₂O</w:t>
      </w:r>
      <w:proofErr w:type="spellEnd"/>
      <w:r w:rsidR="005E04DE" w:rsidRPr="00082AE4">
        <w:rPr>
          <w:color w:val="000000" w:themeColor="text1"/>
          <w:lang w:val="en-US"/>
        </w:rPr>
        <w:t>₄</w:t>
      </w:r>
      <w:r w:rsidR="00AD4829" w:rsidRPr="00082AE4">
        <w:rPr>
          <w:color w:val="000000" w:themeColor="text1"/>
          <w:lang w:val="en-US"/>
        </w:rPr>
        <w:t xml:space="preserve"> </w:t>
      </w:r>
      <w:r w:rsidR="00AD4829" w:rsidRPr="00082AE4">
        <w:rPr>
          <w:color w:val="000000" w:themeColor="text1"/>
          <w:lang w:val="en-US"/>
        </w:rPr>
        <w:fldChar w:fldCharType="begin">
          <w:fldData xml:space="preserve">PEVuZE5vdGU+PENpdGU+PEF1dGhvcj5ZdWFuPC9BdXRob3I+PFllYXI+MjAxODwvWWVhcj48UmVj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=
</w:fldData>
        </w:fldChar>
      </w:r>
      <w:r w:rsidR="00E8277A" w:rsidRPr="00082AE4">
        <w:rPr>
          <w:color w:val="000000" w:themeColor="text1"/>
          <w:lang w:val="en-US"/>
        </w:rPr>
        <w:instrText xml:space="preserve"> ADDIN EN.CITE </w:instrText>
      </w:r>
      <w:r w:rsidR="00E8277A" w:rsidRPr="00082AE4">
        <w:rPr>
          <w:color w:val="000000" w:themeColor="text1"/>
          <w:lang w:val="en-US"/>
        </w:rPr>
        <w:fldChar w:fldCharType="begin">
          <w:fldData xml:space="preserve">PEVuZE5vdGU+PENpdGU+PEF1dGhvcj5ZdWFuPC9BdXRob3I+PFllYXI+MjAxODwvWWVhcj48UmVj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=
</w:fldData>
        </w:fldChar>
      </w:r>
      <w:r w:rsidR="00E8277A" w:rsidRPr="00082AE4">
        <w:rPr>
          <w:color w:val="000000" w:themeColor="text1"/>
          <w:lang w:val="en-US"/>
        </w:rPr>
        <w:instrText xml:space="preserve"> ADDIN EN.CITE.DATA </w:instrText>
      </w:r>
      <w:r w:rsidR="00E8277A" w:rsidRPr="00082AE4">
        <w:rPr>
          <w:color w:val="000000" w:themeColor="text1"/>
          <w:lang w:val="en-US"/>
        </w:rPr>
      </w:r>
      <w:r w:rsidR="00E8277A" w:rsidRPr="00082AE4">
        <w:rPr>
          <w:color w:val="000000" w:themeColor="text1"/>
          <w:lang w:val="en-US"/>
        </w:rPr>
        <w:fldChar w:fldCharType="end"/>
      </w:r>
      <w:r w:rsidR="00AD4829" w:rsidRPr="00082AE4">
        <w:rPr>
          <w:color w:val="000000" w:themeColor="text1"/>
          <w:lang w:val="en-US"/>
        </w:rPr>
      </w:r>
      <w:r w:rsidR="00AD4829" w:rsidRPr="00082AE4">
        <w:rPr>
          <w:color w:val="000000" w:themeColor="text1"/>
          <w:lang w:val="en-US"/>
        </w:rPr>
        <w:fldChar w:fldCharType="separate"/>
      </w:r>
      <w:r w:rsidR="00AD4829" w:rsidRPr="00082AE4">
        <w:rPr>
          <w:noProof/>
          <w:color w:val="000000" w:themeColor="text1"/>
          <w:lang w:val="en-US"/>
        </w:rPr>
        <w:t>[5, 6]</w:t>
      </w:r>
      <w:r w:rsidR="00AD4829" w:rsidRPr="00082AE4">
        <w:rPr>
          <w:color w:val="000000" w:themeColor="text1"/>
          <w:lang w:val="en-US"/>
        </w:rPr>
        <w:fldChar w:fldCharType="end"/>
      </w:r>
      <w:r w:rsidR="005E04DE" w:rsidRPr="00082AE4">
        <w:rPr>
          <w:color w:val="000000" w:themeColor="text1"/>
          <w:lang w:val="en-US"/>
        </w:rPr>
        <w:t>, leading to redistribution of Zn²⁺ and Fe³⁺ between A and B sites</w:t>
      </w:r>
      <w:r w:rsidR="00AD4829" w:rsidRPr="00082AE4">
        <w:rPr>
          <w:color w:val="000000" w:themeColor="text1"/>
          <w:lang w:val="en-US"/>
        </w:rPr>
        <w:t xml:space="preserve"> </w:t>
      </w:r>
      <w:r w:rsidR="00AD4829" w:rsidRPr="00082AE4">
        <w:rPr>
          <w:color w:val="000000" w:themeColor="text1"/>
          <w:lang w:val="en-US"/>
        </w:rPr>
        <w:fldChar w:fldCharType="begin"/>
      </w:r>
      <w:r w:rsidR="00AD4829" w:rsidRPr="00082AE4">
        <w:rPr>
          <w:color w:val="000000" w:themeColor="text1"/>
          <w:lang w:val="en-US"/>
        </w:rPr>
        <w:instrText xml:space="preserve"> ADDIN EN.CITE &lt;EndNote&gt;&lt;Cite&gt;&lt;Author&gt;Bohra&lt;/Author&gt;&lt;Year&gt;2021&lt;/Year&gt;&lt;RecNum&gt;4&lt;/RecNum&gt;&lt;DisplayText&gt;[4]&lt;/DisplayText&gt;&lt;record&gt;&lt;rec-number&gt;4&lt;/rec-number&gt;&lt;foreign-keys&gt;&lt;key app="EN" db-id="wavp00z0merze5eweax52x27az9fpws09va9" timestamp="1676466934"&gt;4&lt;/key&gt;&lt;/foreign-keys&gt;&lt;ref-type name="Journal Article"&gt;17&lt;/ref-type&gt;&lt;contributors&gt;&lt;authors&gt;&lt;author&gt;Bohra, M.&lt;/author&gt;&lt;author&gt;Alman, V.&lt;/author&gt;&lt;author&gt;Arras, R.&lt;/author&gt;&lt;/authors&gt;&lt;/contributors&gt;&lt;titles&gt;&lt;title&gt;&lt;style face="normal" font="default" size="100%"&gt;Nanostructured ZnFe&lt;/style&gt;&lt;style face="subscript" font="default" size="100%"&gt;2&lt;/style&gt;&lt;style face="normal" font="default" size="100%"&gt;O&lt;/style&gt;&lt;style face="subscript" font="default" size="100%"&gt;4&lt;/style&gt;&lt;style face="normal" font="default" size="100%"&gt;: an exotic energy material&lt;/style&gt;&lt;/title&gt;&lt;secondary-title&gt;Nanomater  &lt;/secondary-title&gt;&lt;/titles&gt;&lt;pages&gt;1286&lt;/pages&gt;&lt;volume&gt;11&lt;/volume&gt;&lt;number&gt;5&lt;/number&gt;&lt;dates&gt;&lt;year&gt;2021&lt;/year&gt;&lt;/dates&gt;&lt;isbn&gt;2079-4991&lt;/isbn&gt;&lt;urls&gt;&lt;/urls&gt;&lt;/record&gt;&lt;/Cite&gt;&lt;/EndNote&gt;</w:instrText>
      </w:r>
      <w:r w:rsidR="00AD4829" w:rsidRPr="00082AE4">
        <w:rPr>
          <w:color w:val="000000" w:themeColor="text1"/>
          <w:lang w:val="en-US"/>
        </w:rPr>
        <w:fldChar w:fldCharType="separate"/>
      </w:r>
      <w:r w:rsidR="00AD4829" w:rsidRPr="00082AE4">
        <w:rPr>
          <w:noProof/>
          <w:color w:val="000000" w:themeColor="text1"/>
          <w:lang w:val="en-US"/>
        </w:rPr>
        <w:t>[4]</w:t>
      </w:r>
      <w:r w:rsidR="00AD4829" w:rsidRPr="00082AE4">
        <w:rPr>
          <w:color w:val="000000" w:themeColor="text1"/>
          <w:lang w:val="en-US"/>
        </w:rPr>
        <w:fldChar w:fldCharType="end"/>
      </w:r>
      <w:r w:rsidR="005E04DE" w:rsidRPr="00082AE4">
        <w:rPr>
          <w:color w:val="000000" w:themeColor="text1"/>
          <w:lang w:val="en-US"/>
        </w:rPr>
        <w:t>. This inversion modifies the local electronic structure</w:t>
      </w:r>
      <w:r w:rsidR="00AD4829" w:rsidRPr="00082AE4">
        <w:rPr>
          <w:color w:val="000000" w:themeColor="text1"/>
          <w:lang w:val="en-US"/>
        </w:rPr>
        <w:t xml:space="preserve"> </w:t>
      </w:r>
      <w:r w:rsidR="00AD4829" w:rsidRPr="00082AE4">
        <w:rPr>
          <w:color w:val="000000" w:themeColor="text1"/>
          <w:lang w:val="en-US"/>
        </w:rPr>
        <w:fldChar w:fldCharType="begin"/>
      </w:r>
      <w:r w:rsidR="00AD4829" w:rsidRPr="00082AE4">
        <w:rPr>
          <w:color w:val="000000" w:themeColor="text1"/>
          <w:lang w:val="en-US"/>
        </w:rPr>
        <w:instrText xml:space="preserve"> ADDIN EN.CITE &lt;EndNote&gt;&lt;Cite&gt;&lt;Author&gt;Granone&lt;/Author&gt;&lt;Year&gt;2019&lt;/Year&gt;&lt;RecNum&gt;68&lt;/RecNum&gt;&lt;DisplayText&gt;[6]&lt;/DisplayText&gt;&lt;record&gt;&lt;rec-number&gt;68&lt;/rec-number&gt;&lt;foreign-keys&gt;&lt;key app="EN" db-id="wavp00z0merze5eweax52x27az9fpws09va9" timestamp="1774257673"&gt;68&lt;/key&gt;&lt;/foreign-keys&gt;&lt;ref-type name="Journal Article"&gt;17&lt;/ref-type&gt;&lt;contributors&gt;&lt;authors&gt;&lt;author&gt;Granone, Luis I&lt;/author&gt;&lt;author&gt;Dillert, Ralf&lt;/author&gt;&lt;author&gt;Heitjans, Paul&lt;/author&gt;&lt;author&gt;Bahnemann, Detlef W&lt;/author&gt;&lt;/authors&gt;&lt;/contributors&gt;&lt;titles&gt;&lt;title&gt;Effect of the degree of inversion on the electrical conductivity of spinel ZnFe2O4&lt;/title&gt;&lt;secondary-title&gt;ChemistrySelect&lt;/secondary-title&gt;&lt;/titles&gt;&lt;periodical&gt;&lt;full-title&gt;ChemistrySelect&lt;/full-title&gt;&lt;/periodical&gt;&lt;pages&gt;1232-1239&lt;/pages&gt;&lt;volume&gt;4&lt;/volume&gt;&lt;number&gt;4&lt;/number&gt;&lt;dates&gt;&lt;year&gt;2019&lt;/year&gt;&lt;/dates&gt;&lt;isbn&gt;2365-6549&lt;/isbn&gt;&lt;urls&gt;&lt;/urls&gt;&lt;electronic-resource-num&gt;https://doi.org/10.1002/slct.201804062&lt;/electronic-resource-num&gt;&lt;/record&gt;&lt;/Cite&gt;&lt;/EndNote&gt;</w:instrText>
      </w:r>
      <w:r w:rsidR="00AD4829" w:rsidRPr="00082AE4">
        <w:rPr>
          <w:color w:val="000000" w:themeColor="text1"/>
          <w:lang w:val="en-US"/>
        </w:rPr>
        <w:fldChar w:fldCharType="separate"/>
      </w:r>
      <w:r w:rsidR="00AD4829" w:rsidRPr="00082AE4">
        <w:rPr>
          <w:noProof/>
          <w:color w:val="000000" w:themeColor="text1"/>
          <w:lang w:val="en-US"/>
        </w:rPr>
        <w:t>[6]</w:t>
      </w:r>
      <w:r w:rsidR="00AD4829" w:rsidRPr="00082AE4">
        <w:rPr>
          <w:color w:val="000000" w:themeColor="text1"/>
          <w:lang w:val="en-US"/>
        </w:rPr>
        <w:fldChar w:fldCharType="end"/>
      </w:r>
      <w:r w:rsidR="005E04DE" w:rsidRPr="00082AE4">
        <w:rPr>
          <w:color w:val="000000" w:themeColor="text1"/>
          <w:lang w:val="en-US"/>
        </w:rPr>
        <w:t xml:space="preserve">, cation–anion bonding environment, and consequently the electrochemical behavior, as </w:t>
      </w:r>
      <w:r w:rsidR="005E04DE" w:rsidRPr="00082AE4">
        <w:rPr>
          <w:color w:val="000000" w:themeColor="text1"/>
          <w:lang w:val="en-US"/>
        </w:rPr>
        <w:lastRenderedPageBreak/>
        <w:t>the availability of redox-active Fe species and diffusion pathways are directly influenced by the degree of site disorder.</w:t>
      </w:r>
    </w:p>
    <w:p w14:paraId="05F93615" w14:textId="5A7C60E4" w:rsidR="00894131" w:rsidRPr="00082AE4" w:rsidRDefault="00894131" w:rsidP="00C03BC9">
      <w:pPr>
        <w:rPr>
          <w:color w:val="000000" w:themeColor="text1"/>
          <w:lang w:val="en-US"/>
        </w:rPr>
      </w:pPr>
      <w:r w:rsidRPr="00082AE4">
        <w:rPr>
          <w:color w:val="000000" w:themeColor="text1"/>
          <w:lang w:val="en-US"/>
        </w:rPr>
        <w:t>The endmember ZnFe</w:t>
      </w:r>
      <w:r w:rsidRPr="00082AE4">
        <w:rPr>
          <w:color w:val="000000" w:themeColor="text1"/>
          <w:vertAlign w:val="subscript"/>
          <w:lang w:val="en-US"/>
        </w:rPr>
        <w:t>2</w:t>
      </w:r>
      <w:r w:rsidRPr="00082AE4">
        <w:rPr>
          <w:color w:val="000000" w:themeColor="text1"/>
          <w:lang w:val="en-US"/>
        </w:rPr>
        <w:t>O</w:t>
      </w:r>
      <w:r w:rsidRPr="00082AE4">
        <w:rPr>
          <w:color w:val="000000" w:themeColor="text1"/>
          <w:vertAlign w:val="subscript"/>
          <w:lang w:val="en-US"/>
        </w:rPr>
        <w:t xml:space="preserve">4 </w:t>
      </w:r>
      <w:r w:rsidRPr="00082AE4">
        <w:rPr>
          <w:color w:val="000000" w:themeColor="text1"/>
          <w:lang w:val="en-US"/>
        </w:rPr>
        <w:t>is a well-known material for photocatalytic applications</w:t>
      </w:r>
      <w:r w:rsidR="00E44DD9" w:rsidRPr="00082AE4">
        <w:rPr>
          <w:color w:val="000000" w:themeColor="text1"/>
          <w:lang w:val="en-US"/>
        </w:rPr>
        <w:t xml:space="preserve"> </w:t>
      </w:r>
      <w:r w:rsidR="00E44DD9" w:rsidRPr="00082AE4">
        <w:rPr>
          <w:color w:val="000000" w:themeColor="text1"/>
          <w:lang w:val="en-US"/>
        </w:rPr>
        <w:fldChar w:fldCharType="begin">
          <w:fldData xml:space="preserve">PEVuZE5vdGU+PENpdGU+PEF1dGhvcj5TdW5kYXJhcmFqYW48L0F1dGhvcj48WWVhcj4yMDE3PC9Z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</w:fldData>
        </w:fldChar>
      </w:r>
      <w:r w:rsidR="00E8277A" w:rsidRPr="00082AE4">
        <w:rPr>
          <w:color w:val="000000" w:themeColor="text1"/>
          <w:lang w:val="en-US"/>
        </w:rPr>
        <w:instrText xml:space="preserve"> ADDIN EN.CITE </w:instrText>
      </w:r>
      <w:r w:rsidR="00E8277A" w:rsidRPr="00082AE4">
        <w:rPr>
          <w:color w:val="000000" w:themeColor="text1"/>
          <w:lang w:val="en-US"/>
        </w:rPr>
        <w:fldChar w:fldCharType="begin">
          <w:fldData xml:space="preserve">PEVuZE5vdGU+PENpdGU+PEF1dGhvcj5TdW5kYXJhcmFqYW48L0F1dGhvcj48WWVhcj4yMDE3PC9Z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</w:fldData>
        </w:fldChar>
      </w:r>
      <w:r w:rsidR="00E8277A" w:rsidRPr="00082AE4">
        <w:rPr>
          <w:color w:val="000000" w:themeColor="text1"/>
          <w:lang w:val="en-US"/>
        </w:rPr>
        <w:instrText xml:space="preserve"> ADDIN EN.CITE.DATA </w:instrText>
      </w:r>
      <w:r w:rsidR="00E8277A" w:rsidRPr="00082AE4">
        <w:rPr>
          <w:color w:val="000000" w:themeColor="text1"/>
          <w:lang w:val="en-US"/>
        </w:rPr>
      </w:r>
      <w:r w:rsidR="00E8277A" w:rsidRPr="00082AE4">
        <w:rPr>
          <w:color w:val="000000" w:themeColor="text1"/>
          <w:lang w:val="en-US"/>
        </w:rPr>
        <w:fldChar w:fldCharType="end"/>
      </w:r>
      <w:r w:rsidR="00E44DD9" w:rsidRPr="00082AE4">
        <w:rPr>
          <w:color w:val="000000" w:themeColor="text1"/>
          <w:lang w:val="en-US"/>
        </w:rPr>
      </w:r>
      <w:r w:rsidR="00E44DD9" w:rsidRPr="00082AE4">
        <w:rPr>
          <w:color w:val="000000" w:themeColor="text1"/>
          <w:lang w:val="en-US"/>
        </w:rPr>
        <w:fldChar w:fldCharType="separate"/>
      </w:r>
      <w:r w:rsidR="00E44DD9" w:rsidRPr="00082AE4">
        <w:rPr>
          <w:noProof/>
          <w:color w:val="000000" w:themeColor="text1"/>
          <w:lang w:val="en-US"/>
        </w:rPr>
        <w:t>[3, 7]</w:t>
      </w:r>
      <w:r w:rsidR="00E44DD9" w:rsidRPr="00082AE4">
        <w:rPr>
          <w:color w:val="000000" w:themeColor="text1"/>
          <w:lang w:val="en-US"/>
        </w:rPr>
        <w:fldChar w:fldCharType="end"/>
      </w:r>
      <w:r w:rsidRPr="00082AE4">
        <w:rPr>
          <w:color w:val="000000" w:themeColor="text1"/>
          <w:lang w:val="en-US"/>
        </w:rPr>
        <w:t>, which also shows interesting magnetic properties</w:t>
      </w:r>
      <w:r w:rsidR="001F5FDA" w:rsidRPr="00082AE4">
        <w:rPr>
          <w:color w:val="000000" w:themeColor="text1"/>
          <w:lang w:val="en-US"/>
        </w:rPr>
        <w:t xml:space="preserve"> </w:t>
      </w:r>
      <w:r w:rsidR="001F5FDA" w:rsidRPr="00082AE4">
        <w:rPr>
          <w:color w:val="000000" w:themeColor="text1"/>
          <w:lang w:val="en-US"/>
        </w:rPr>
        <w:fldChar w:fldCharType="begin"/>
      </w:r>
      <w:r w:rsidR="00AD4829" w:rsidRPr="00082AE4">
        <w:rPr>
          <w:color w:val="000000" w:themeColor="text1"/>
          <w:lang w:val="en-US"/>
        </w:rPr>
        <w:instrText xml:space="preserve"> ADDIN EN.CITE &lt;EndNote&gt;&lt;Cite&gt;&lt;Author&gt;Bohra&lt;/Author&gt;&lt;Year&gt;2021&lt;/Year&gt;&lt;RecNum&gt;4&lt;/RecNum&gt;&lt;DisplayText&gt;[4]&lt;/DisplayText&gt;&lt;record&gt;&lt;rec-number&gt;4&lt;/rec-number&gt;&lt;foreign-keys&gt;&lt;key app="EN" db-id="wavp00z0merze5eweax52x27az9fpws09va9" timestamp="1676466934"&gt;4&lt;/key&gt;&lt;/foreign-keys&gt;&lt;ref-type name="Journal Article"&gt;17&lt;/ref-type&gt;&lt;contributors&gt;&lt;authors&gt;&lt;author&gt;Bohra, M.&lt;/author&gt;&lt;author&gt;Alman, V.&lt;/author&gt;&lt;author&gt;Arras, R.&lt;/author&gt;&lt;/authors&gt;&lt;/contributors&gt;&lt;titles&gt;&lt;title&gt;&lt;style face="normal" font="default" size="100%"&gt;Nanostructured ZnFe&lt;/style&gt;&lt;style face="subscript" font="default" size="100%"&gt;2&lt;/style&gt;&lt;style face="normal" font="default" size="100%"&gt;O&lt;/style&gt;&lt;style face="subscript" font="default" size="100%"&gt;4&lt;/style&gt;&lt;style face="normal" font="default" size="100%"&gt;: an exotic energy material&lt;/style&gt;&lt;/title&gt;&lt;secondary-title&gt;Nanomater  &lt;/secondary-title&gt;&lt;/titles&gt;&lt;pages&gt;1286&lt;/pages&gt;&lt;volume&gt;11&lt;/volume&gt;&lt;number&gt;5&lt;/number&gt;&lt;dates&gt;&lt;year&gt;2021&lt;/year&gt;&lt;/dates&gt;&lt;isbn&gt;2079-4991&lt;/isbn&gt;&lt;urls&gt;&lt;/urls&gt;&lt;/record&gt;&lt;/Cite&gt;&lt;/EndNote&gt;</w:instrText>
      </w:r>
      <w:r w:rsidR="001F5FDA" w:rsidRPr="00082AE4">
        <w:rPr>
          <w:color w:val="000000" w:themeColor="text1"/>
          <w:lang w:val="en-US"/>
        </w:rPr>
        <w:fldChar w:fldCharType="separate"/>
      </w:r>
      <w:r w:rsidR="00AD4829" w:rsidRPr="00082AE4">
        <w:rPr>
          <w:noProof/>
          <w:color w:val="000000" w:themeColor="text1"/>
          <w:lang w:val="en-US"/>
        </w:rPr>
        <w:t>[4]</w:t>
      </w:r>
      <w:r w:rsidR="001F5FDA" w:rsidRPr="00082AE4">
        <w:rPr>
          <w:color w:val="000000" w:themeColor="text1"/>
          <w:lang w:val="en-US"/>
        </w:rPr>
        <w:fldChar w:fldCharType="end"/>
      </w:r>
      <w:r w:rsidRPr="00082AE4">
        <w:rPr>
          <w:color w:val="000000" w:themeColor="text1"/>
          <w:lang w:val="en-US"/>
        </w:rPr>
        <w:t>. Apart from this, it has also been successfully tested as active material at the negative electrode in lithium-ion batteries (LIB)</w:t>
      </w:r>
      <w:r w:rsidR="00A432AE" w:rsidRPr="00082AE4">
        <w:rPr>
          <w:color w:val="000000" w:themeColor="text1"/>
          <w:lang w:val="en-US"/>
        </w:rPr>
        <w:t xml:space="preserve"> </w:t>
      </w:r>
      <w:r w:rsidR="00A432AE" w:rsidRPr="00082AE4">
        <w:rPr>
          <w:color w:val="000000" w:themeColor="text1"/>
          <w:lang w:val="en-US"/>
        </w:rPr>
        <w:fldChar w:fldCharType="begin"/>
      </w:r>
      <w:r w:rsidR="00AD4829" w:rsidRPr="00082AE4">
        <w:rPr>
          <w:color w:val="000000" w:themeColor="text1"/>
          <w:lang w:val="en-US"/>
        </w:rPr>
        <w:instrText xml:space="preserve"> ADDIN EN.CITE &lt;EndNote&gt;&lt;Cite&gt;&lt;Author&gt;Bohra&lt;/Author&gt;&lt;Year&gt;2021&lt;/Year&gt;&lt;RecNum&gt;4&lt;/RecNum&gt;&lt;DisplayText&gt;[4]&lt;/DisplayText&gt;&lt;record&gt;&lt;rec-number&gt;4&lt;/rec-number&gt;&lt;foreign-keys&gt;&lt;key app="EN" db-id="wavp00z0merze5eweax52x27az9fpws09va9" timestamp="1676466934"&gt;4&lt;/key&gt;&lt;/foreign-keys&gt;&lt;ref-type name="Journal Article"&gt;17&lt;/ref-type&gt;&lt;contributors&gt;&lt;authors&gt;&lt;author&gt;Bohra, M.&lt;/author&gt;&lt;author&gt;Alman, V.&lt;/author&gt;&lt;author&gt;Arras, R.&lt;/author&gt;&lt;/authors&gt;&lt;/contributors&gt;&lt;titles&gt;&lt;title&gt;&lt;style face="normal" font="default" size="100%"&gt;Nanostructured ZnFe&lt;/style&gt;&lt;style face="subscript" font="default" size="100%"&gt;2&lt;/style&gt;&lt;style face="normal" font="default" size="100%"&gt;O&lt;/style&gt;&lt;style face="subscript" font="default" size="100%"&gt;4&lt;/style&gt;&lt;style face="normal" font="default" size="100%"&gt;: an exotic energy material&lt;/style&gt;&lt;/title&gt;&lt;secondary-title&gt;Nanomater  &lt;/secondary-title&gt;&lt;/titles&gt;&lt;pages&gt;1286&lt;/pages&gt;&lt;volume&gt;11&lt;/volume&gt;&lt;number&gt;5&lt;/number&gt;&lt;dates&gt;&lt;year&gt;2021&lt;/year&gt;&lt;/dates&gt;&lt;isbn&gt;2079-4991&lt;/isbn&gt;&lt;urls&gt;&lt;/urls&gt;&lt;/record&gt;&lt;/Cite&gt;&lt;/EndNote&gt;</w:instrText>
      </w:r>
      <w:r w:rsidR="00A432AE" w:rsidRPr="00082AE4">
        <w:rPr>
          <w:color w:val="000000" w:themeColor="text1"/>
          <w:lang w:val="en-US"/>
        </w:rPr>
        <w:fldChar w:fldCharType="separate"/>
      </w:r>
      <w:r w:rsidR="00AD4829" w:rsidRPr="00082AE4">
        <w:rPr>
          <w:noProof/>
          <w:color w:val="000000" w:themeColor="text1"/>
          <w:lang w:val="en-US"/>
        </w:rPr>
        <w:t>[4]</w:t>
      </w:r>
      <w:r w:rsidR="00A432AE" w:rsidRPr="00082AE4">
        <w:rPr>
          <w:color w:val="000000" w:themeColor="text1"/>
          <w:lang w:val="en-US"/>
        </w:rPr>
        <w:fldChar w:fldCharType="end"/>
      </w:r>
      <w:r w:rsidRPr="00082AE4">
        <w:rPr>
          <w:color w:val="000000" w:themeColor="text1"/>
          <w:lang w:val="en-US"/>
        </w:rPr>
        <w:t xml:space="preserve"> and at the positive electrode of zinc-ion or zinc</w:t>
      </w:r>
      <w:r w:rsidR="00D56D7C" w:rsidRPr="00082AE4">
        <w:rPr>
          <w:color w:val="000000" w:themeColor="text1"/>
          <w:lang w:val="en-US"/>
        </w:rPr>
        <w:t>-</w:t>
      </w:r>
      <w:r w:rsidRPr="00082AE4">
        <w:rPr>
          <w:color w:val="000000" w:themeColor="text1"/>
          <w:lang w:val="en-US"/>
        </w:rPr>
        <w:t>metal batteries (ZIB/ZMB)</w:t>
      </w:r>
      <w:r w:rsidR="00A432AE" w:rsidRPr="00082AE4">
        <w:rPr>
          <w:color w:val="000000" w:themeColor="text1"/>
          <w:lang w:val="en-US"/>
        </w:rPr>
        <w:t xml:space="preserve"> </w:t>
      </w:r>
      <w:r w:rsidR="00A432AE" w:rsidRPr="00082AE4">
        <w:rPr>
          <w:color w:val="000000" w:themeColor="text1"/>
          <w:lang w:val="en-US"/>
        </w:rPr>
        <w:fldChar w:fldCharType="begin"/>
      </w:r>
      <w:r w:rsidR="00E44DD9" w:rsidRPr="00082AE4">
        <w:rPr>
          <w:color w:val="000000" w:themeColor="text1"/>
          <w:lang w:val="en-US"/>
        </w:rPr>
        <w:instrText xml:space="preserve"> ADDIN EN.CITE &lt;EndNote&gt;&lt;Cite&gt;&lt;Author&gt;Krämer&lt;/Author&gt;&lt;Year&gt;2024&lt;/Year&gt;&lt;RecNum&gt;48&lt;/RecNum&gt;&lt;DisplayText&gt;[8]&lt;/DisplayText&gt;&lt;record&gt;&lt;rec-number&gt;48&lt;/rec-number&gt;&lt;foreign-keys&gt;&lt;key app="EN" db-id="wavp00z0merze5eweax52x27az9fpws09va9" timestamp="1706785406"&gt;48&lt;/key&gt;&lt;/foreign-keys&gt;&lt;ref-type name="Journal Article"&gt;17&lt;/ref-type&gt;&lt;contributors&gt;&lt;authors&gt;&lt;author&gt;Krämer, S.&lt;/author&gt;&lt;author&gt;Hopster, J. &lt;/author&gt;&lt;author&gt;A. Windmüller&lt;/author&gt;&lt;author&gt;Grünebaum, M.&lt;/author&gt;&lt;author&gt;R.-A. Eichel&lt;/author&gt;&lt;author&gt;Jüstel, T.&lt;/author&gt;&lt;author&gt;Winter, M.&lt;/author&gt;&lt;author&gt;Neuhaus, K.&lt;/author&gt;&lt;/authors&gt;&lt;/contributors&gt;&lt;titles&gt;&lt;title&gt;&lt;style face="normal" font="default" size="100%"&gt;Teaching an old dog new tricks:  Ti-doped ZnFe&lt;/style&gt;&lt;style face="subscript" font="default" size="100%"&gt;2&lt;/style&gt;&lt;style face="normal" font="default" size="100%"&gt;O&lt;/style&gt;&lt;style face="subscript" font="default" size="100%"&gt;4&lt;/style&gt;&lt;style face="normal" font="default" size="100%"&gt; as active material in zinc ion batteries – a proof of concept &lt;/style&gt;&lt;/title&gt;&lt;secondary-title&gt;Energy Advances&lt;/secondary-title&gt;&lt;/titles&gt;&lt;periodical&gt;&lt;full-title&gt;Energy Advances&lt;/full-title&gt;&lt;/periodical&gt;&lt;dates&gt;&lt;year&gt;2024&lt;/year&gt;&lt;/dates&gt;&lt;urls&gt;&lt;/urls&gt;&lt;electronic-resource-num&gt;10.1039/D4YA00134F&lt;/electronic-resource-num&gt;&lt;/record&gt;&lt;/Cite&gt;&lt;/EndNote&gt;</w:instrText>
      </w:r>
      <w:r w:rsidR="00A432AE" w:rsidRPr="00082AE4">
        <w:rPr>
          <w:color w:val="000000" w:themeColor="text1"/>
          <w:lang w:val="en-US"/>
        </w:rPr>
        <w:fldChar w:fldCharType="separate"/>
      </w:r>
      <w:r w:rsidR="00E44DD9" w:rsidRPr="00082AE4">
        <w:rPr>
          <w:noProof/>
          <w:color w:val="000000" w:themeColor="text1"/>
          <w:lang w:val="en-US"/>
        </w:rPr>
        <w:t>[8]</w:t>
      </w:r>
      <w:r w:rsidR="00A432AE" w:rsidRPr="00082AE4">
        <w:rPr>
          <w:color w:val="000000" w:themeColor="text1"/>
          <w:lang w:val="en-US"/>
        </w:rPr>
        <w:fldChar w:fldCharType="end"/>
      </w:r>
      <w:r w:rsidRPr="00082AE4">
        <w:rPr>
          <w:color w:val="000000" w:themeColor="text1"/>
          <w:lang w:val="en-US"/>
        </w:rPr>
        <w:t xml:space="preserve">. </w:t>
      </w:r>
      <w:r w:rsidR="00A432AE" w:rsidRPr="00082AE4">
        <w:rPr>
          <w:color w:val="000000" w:themeColor="text1"/>
          <w:lang w:val="en-US"/>
        </w:rPr>
        <w:t>ZnAl</w:t>
      </w:r>
      <w:r w:rsidR="00A432AE" w:rsidRPr="00082AE4">
        <w:rPr>
          <w:color w:val="000000" w:themeColor="text1"/>
          <w:vertAlign w:val="subscript"/>
          <w:lang w:val="en-US"/>
        </w:rPr>
        <w:t>2</w:t>
      </w:r>
      <w:r w:rsidR="00A432AE" w:rsidRPr="00082AE4">
        <w:rPr>
          <w:color w:val="000000" w:themeColor="text1"/>
          <w:lang w:val="en-US"/>
        </w:rPr>
        <w:t>O</w:t>
      </w:r>
      <w:r w:rsidR="00A432AE" w:rsidRPr="00082AE4">
        <w:rPr>
          <w:color w:val="000000" w:themeColor="text1"/>
          <w:vertAlign w:val="subscript"/>
          <w:lang w:val="en-US"/>
        </w:rPr>
        <w:t xml:space="preserve">4 </w:t>
      </w:r>
      <w:r w:rsidR="00A432AE" w:rsidRPr="00082AE4">
        <w:rPr>
          <w:color w:val="000000" w:themeColor="text1"/>
          <w:lang w:val="en-US"/>
        </w:rPr>
        <w:t>has been investigated for photocatalytic applications as well</w:t>
      </w:r>
      <w:r w:rsidR="00F841EC" w:rsidRPr="00082AE4">
        <w:rPr>
          <w:color w:val="000000" w:themeColor="text1"/>
          <w:lang w:val="en-US"/>
        </w:rPr>
        <w:t xml:space="preserve"> </w:t>
      </w:r>
      <w:r w:rsidR="00F841EC" w:rsidRPr="00082AE4">
        <w:rPr>
          <w:color w:val="000000" w:themeColor="text1"/>
          <w:lang w:val="en-US"/>
        </w:rPr>
        <w:fldChar w:fldCharType="begin"/>
      </w:r>
      <w:r w:rsidR="00E44DD9" w:rsidRPr="00082AE4">
        <w:rPr>
          <w:color w:val="000000" w:themeColor="text1"/>
          <w:lang w:val="en-US"/>
        </w:rPr>
        <w:instrText xml:space="preserve"> ADDIN EN.CITE &lt;EndNote&gt;&lt;Cite&gt;&lt;Author&gt;Battiston&lt;/Author&gt;&lt;Year&gt;2014&lt;/Year&gt;&lt;RecNum&gt;55&lt;/RecNum&gt;&lt;DisplayText&gt;[9]&lt;/DisplayText&gt;&lt;record&gt;&lt;rec-number&gt;55&lt;/rec-number&gt;&lt;foreign-keys&gt;&lt;key app="EN" db-id="wavp00z0merze5eweax52x27az9fpws09va9" timestamp="1755782369"&gt;55&lt;/key&gt;&lt;/foreign-keys&gt;&lt;ref-type name="Journal Article"&gt;17&lt;/ref-type&gt;&lt;contributors&gt;&lt;authors&gt;&lt;author&gt;Battiston, Suellen&lt;/author&gt;&lt;author&gt;Rigo, Caroline&lt;/author&gt;&lt;author&gt;Severo, Eric da Cruz&lt;/author&gt;&lt;author&gt;Mazutti, Marcio Antonio&lt;/author&gt;&lt;author&gt;Kuhn, Raquel Cristine&lt;/author&gt;&lt;author&gt;Gündel, André&lt;/author&gt;&lt;author&gt;Foletto, Edson Luiz&lt;/author&gt;&lt;/authors&gt;&lt;/contributors&gt;&lt;titles&gt;&lt;title&gt;&lt;style face="normal" font="default" size="100%"&gt;Synthesis of zinc aluminate (ZnAl&lt;/style&gt;&lt;style face="subscript" font="default" size="100%"&gt;2&lt;/style&gt;&lt;style face="normal" font="default" size="100%"&gt;O&lt;/style&gt;&lt;style face="subscript" font="default" size="100%"&gt;4&lt;/style&gt;&lt;style face="normal" font="default" size="100%"&gt;) spinel and its application as photocatalyst&lt;/style&gt;&lt;/title&gt;&lt;secondary-title&gt;Materials research&lt;/secondary-title&gt;&lt;/titles&gt;&lt;periodical&gt;&lt;full-title&gt;Materials research&lt;/full-title&gt;&lt;/periodical&gt;&lt;pages&gt;734-738&lt;/pages&gt;&lt;volume&gt;17&lt;/volume&gt;&lt;dates&gt;&lt;year&gt;2014&lt;/year&gt;&lt;/dates&gt;&lt;isbn&gt;1516-1439&lt;/isbn&gt;&lt;urls&gt;&lt;/urls&gt;&lt;electronic-resource-num&gt;https://doi.org/10.1590/S1516-14392014005000073&lt;/electronic-resource-num&gt;&lt;/record&gt;&lt;/Cite&gt;&lt;/EndNote&gt;</w:instrText>
      </w:r>
      <w:r w:rsidR="00F841EC" w:rsidRPr="00082AE4">
        <w:rPr>
          <w:color w:val="000000" w:themeColor="text1"/>
          <w:lang w:val="en-US"/>
        </w:rPr>
        <w:fldChar w:fldCharType="separate"/>
      </w:r>
      <w:r w:rsidR="00E44DD9" w:rsidRPr="00082AE4">
        <w:rPr>
          <w:noProof/>
          <w:color w:val="000000" w:themeColor="text1"/>
          <w:lang w:val="en-US"/>
        </w:rPr>
        <w:t>[9]</w:t>
      </w:r>
      <w:r w:rsidR="00F841EC" w:rsidRPr="00082AE4">
        <w:rPr>
          <w:color w:val="000000" w:themeColor="text1"/>
          <w:lang w:val="en-US"/>
        </w:rPr>
        <w:fldChar w:fldCharType="end"/>
      </w:r>
      <w:r w:rsidR="00F841EC" w:rsidRPr="00082AE4">
        <w:rPr>
          <w:color w:val="000000" w:themeColor="text1"/>
          <w:lang w:val="en-US"/>
        </w:rPr>
        <w:t>, but also for its potential application in supercapacitors</w:t>
      </w:r>
      <w:r w:rsidR="00AD4829" w:rsidRPr="00082AE4">
        <w:rPr>
          <w:color w:val="000000" w:themeColor="text1"/>
          <w:lang w:val="en-US"/>
        </w:rPr>
        <w:t xml:space="preserve">, optical applications </w:t>
      </w:r>
      <w:r w:rsidR="00AD4829" w:rsidRPr="00082AE4">
        <w:rPr>
          <w:color w:val="000000" w:themeColor="text1"/>
          <w:lang w:val="en-US"/>
        </w:rPr>
        <w:fldChar w:fldCharType="begin"/>
      </w:r>
      <w:r w:rsidR="00E44DD9" w:rsidRPr="00082AE4">
        <w:rPr>
          <w:color w:val="000000" w:themeColor="text1"/>
          <w:lang w:val="en-US"/>
        </w:rPr>
        <w:instrText xml:space="preserve"> ADDIN EN.CITE &lt;EndNote&gt;&lt;Cite&gt;&lt;Author&gt;Nirmala&lt;/Author&gt;&lt;Year&gt;2022&lt;/Year&gt;&lt;RecNum&gt;66&lt;/RecNum&gt;&lt;DisplayText&gt;[10]&lt;/DisplayText&gt;&lt;record&gt;&lt;rec-number&gt;66&lt;/rec-number&gt;&lt;foreign-keys&gt;&lt;key app="EN" db-id="wavp00z0merze5eweax52x27az9fpws09va9" timestamp="1774257141"&gt;66&lt;/key&gt;&lt;/foreign-keys&gt;&lt;ref-type name="Journal Article"&gt;17&lt;/ref-type&gt;&lt;contributors&gt;&lt;authors&gt;&lt;author&gt;Nirmala, T Sofia&lt;/author&gt;&lt;author&gt;Iyandurai, N&lt;/author&gt;&lt;author&gt;Yuvaraj, S&lt;/author&gt;&lt;author&gt;Sundararajan, M&lt;/author&gt;&lt;/authors&gt;&lt;/contributors&gt;&lt;titles&gt;&lt;title&gt;Third order nonlinear optical behavior and optical limiting properties of Ni2+ ions doped zinc nano-aluminates&lt;/title&gt;&lt;secondary-title&gt;Optical Materials&lt;/secondary-title&gt;&lt;/titles&gt;&lt;periodical&gt;&lt;full-title&gt;Optical Materials&lt;/full-title&gt;&lt;/periodical&gt;&lt;pages&gt;111950&lt;/pages&gt;&lt;volume&gt;124&lt;/volume&gt;&lt;dates&gt;&lt;year&gt;2022&lt;/year&gt;&lt;/dates&gt;&lt;isbn&gt;0925-3467&lt;/isbn&gt;&lt;urls&gt;&lt;/urls&gt;&lt;electronic-resource-num&gt;https://doi.org/10.1016/j.optmat.2021.111950&lt;/electronic-resource-num&gt;&lt;/record&gt;&lt;/Cite&gt;&lt;/EndNote&gt;</w:instrText>
      </w:r>
      <w:r w:rsidR="00AD4829" w:rsidRPr="00082AE4">
        <w:rPr>
          <w:color w:val="000000" w:themeColor="text1"/>
          <w:lang w:val="en-US"/>
        </w:rPr>
        <w:fldChar w:fldCharType="separate"/>
      </w:r>
      <w:r w:rsidR="00E44DD9" w:rsidRPr="00082AE4">
        <w:rPr>
          <w:noProof/>
          <w:color w:val="000000" w:themeColor="text1"/>
          <w:lang w:val="en-US"/>
        </w:rPr>
        <w:t>[10]</w:t>
      </w:r>
      <w:r w:rsidR="00AD4829" w:rsidRPr="00082AE4">
        <w:rPr>
          <w:color w:val="000000" w:themeColor="text1"/>
          <w:lang w:val="en-US"/>
        </w:rPr>
        <w:fldChar w:fldCharType="end"/>
      </w:r>
      <w:r w:rsidR="00AD4829" w:rsidRPr="00082AE4">
        <w:rPr>
          <w:color w:val="000000" w:themeColor="text1"/>
          <w:lang w:val="en-US"/>
        </w:rPr>
        <w:t>,</w:t>
      </w:r>
      <w:r w:rsidR="00F841EC" w:rsidRPr="00082AE4">
        <w:rPr>
          <w:color w:val="000000" w:themeColor="text1"/>
          <w:lang w:val="en-US"/>
        </w:rPr>
        <w:t xml:space="preserve"> and for the oxygen evolution reaction </w:t>
      </w:r>
      <w:r w:rsidR="00F841EC" w:rsidRPr="00082AE4">
        <w:rPr>
          <w:color w:val="000000" w:themeColor="text1"/>
          <w:lang w:val="en-US"/>
        </w:rPr>
        <w:fldChar w:fldCharType="begin"/>
      </w:r>
      <w:r w:rsidR="00E44DD9" w:rsidRPr="00082AE4">
        <w:rPr>
          <w:color w:val="000000" w:themeColor="text1"/>
          <w:lang w:val="en-US"/>
        </w:rPr>
        <w:instrText xml:space="preserve"> ADDIN EN.CITE &lt;EndNote&gt;&lt;Cite&gt;&lt;Author&gt;Gouadria&lt;/Author&gt;&lt;Year&gt;2023&lt;/Year&gt;&lt;RecNum&gt;58&lt;/RecNum&gt;&lt;DisplayText&gt;[11]&lt;/DisplayText&gt;&lt;record&gt;&lt;rec-number&gt;58&lt;/rec-number&gt;&lt;foreign-keys&gt;&lt;key app="EN" db-id="wavp00z0merze5eweax52x27az9fpws09va9" timestamp="1755783781"&gt;58&lt;/key&gt;&lt;/foreign-keys&gt;&lt;ref-type name="Journal Article"&gt;17&lt;/ref-type&gt;&lt;contributors&gt;&lt;authors&gt;&lt;author&gt;Gouadria, Soumaya&lt;/author&gt;&lt;author&gt;Abudllah, Muhammad&lt;/author&gt;&lt;author&gt;Ahmad, Zahoor&lt;/author&gt;&lt;author&gt;John, Peter&lt;/author&gt;&lt;author&gt;Nisa, Mehar Un&lt;/author&gt;&lt;author&gt;Manzoor, Sumaira&lt;/author&gt;&lt;author&gt;Aman, Salma&lt;/author&gt;&lt;author&gt;Ashiq, Muhammad Naeem&lt;/author&gt;&lt;author&gt;Ghori, Muhammad Ishfaq&lt;/author&gt;&lt;/authors&gt;&lt;/contributors&gt;&lt;titles&gt;&lt;title&gt;&lt;style face="normal" font="default" size="100%"&gt;Development of bifunctional Mo doped ZnAl&lt;/style&gt;&lt;style face="subscript" font="default" size="100%"&gt;2&lt;/style&gt;&lt;style face="normal" font="default" size="100%"&gt;O&lt;/style&gt;&lt;style face="subscript" font="default" size="100%"&gt;4&lt;/style&gt;&lt;style face="normal" font="default" size="100%"&gt; spinel nanorods array directly grown on carbon fiber for supercapacitor and OER application&lt;/style&gt;&lt;/title&gt;&lt;secondary-title&gt;Ceramics International&lt;/secondary-title&gt;&lt;/titles&gt;&lt;periodical&gt;&lt;full-title&gt;Ceramics International&lt;/full-title&gt;&lt;/periodical&gt;&lt;pages&gt;4281-4289&lt;/pages&gt;&lt;volume&gt;49&lt;/volume&gt;&lt;number&gt;3&lt;/number&gt;&lt;keywords&gt;&lt;keyword&gt;Mo doped ZnAlO&lt;/keyword&gt;&lt;keyword&gt;Hydrothermal&lt;/keyword&gt;&lt;keyword&gt;Carbon fiber&lt;/keyword&gt;&lt;keyword&gt;Electrocatalyst supercapacitors&lt;/keyword&gt;&lt;keyword&gt;Oxygen evolution reaction&lt;/keyword&gt;&lt;/keywords&gt;&lt;dates&gt;&lt;year&gt;2023&lt;/year&gt;&lt;pub-dates&gt;&lt;date&gt;2023/02/01/&lt;/date&gt;&lt;/pub-dates&gt;&lt;/dates&gt;&lt;isbn&gt;0272-8842&lt;/isbn&gt;&lt;urls&gt;&lt;related-urls&gt;&lt;url&gt;https://www.sciencedirect.com/science/article/pii/S0272884222035118&lt;/url&gt;&lt;/related-urls&gt;&lt;/urls&gt;&lt;electronic-resource-num&gt;https://doi.org/10.1016/j.ceramint.2022.09.312&lt;/electronic-resource-num&gt;&lt;/record&gt;&lt;/Cite&gt;&lt;/EndNote&gt;</w:instrText>
      </w:r>
      <w:r w:rsidR="00F841EC" w:rsidRPr="00082AE4">
        <w:rPr>
          <w:color w:val="000000" w:themeColor="text1"/>
          <w:lang w:val="en-US"/>
        </w:rPr>
        <w:fldChar w:fldCharType="separate"/>
      </w:r>
      <w:r w:rsidR="00E44DD9" w:rsidRPr="00082AE4">
        <w:rPr>
          <w:noProof/>
          <w:color w:val="000000" w:themeColor="text1"/>
          <w:lang w:val="en-US"/>
        </w:rPr>
        <w:t>[11]</w:t>
      </w:r>
      <w:r w:rsidR="00F841EC" w:rsidRPr="00082AE4">
        <w:rPr>
          <w:color w:val="000000" w:themeColor="text1"/>
          <w:lang w:val="en-US"/>
        </w:rPr>
        <w:fldChar w:fldCharType="end"/>
      </w:r>
      <w:r w:rsidR="00F841EC" w:rsidRPr="00082AE4">
        <w:rPr>
          <w:color w:val="000000" w:themeColor="text1"/>
          <w:lang w:val="en-US"/>
        </w:rPr>
        <w:t>. In context of energy materials, it has been</w:t>
      </w:r>
      <w:r w:rsidR="00A432AE" w:rsidRPr="00082AE4">
        <w:rPr>
          <w:color w:val="000000" w:themeColor="text1"/>
          <w:lang w:val="en-US"/>
        </w:rPr>
        <w:t xml:space="preserve"> analyzed as possible coating for LIB cathode materials such as </w:t>
      </w:r>
      <w:r w:rsidR="00242A8B" w:rsidRPr="00082AE4">
        <w:rPr>
          <w:color w:val="000000" w:themeColor="text1"/>
          <w:lang w:val="en-US"/>
        </w:rPr>
        <w:t xml:space="preserve">e.g. </w:t>
      </w:r>
      <w:r w:rsidR="00A432AE" w:rsidRPr="00082AE4">
        <w:rPr>
          <w:rStyle w:val="title-text"/>
          <w:color w:val="000000" w:themeColor="text1"/>
          <w:lang w:val="en-US"/>
        </w:rPr>
        <w:t>LiFePO</w:t>
      </w:r>
      <w:r w:rsidR="00A432AE" w:rsidRPr="00082AE4">
        <w:rPr>
          <w:rStyle w:val="title-text"/>
          <w:color w:val="000000" w:themeColor="text1"/>
          <w:vertAlign w:val="subscript"/>
          <w:lang w:val="en-US"/>
        </w:rPr>
        <w:t>4</w:t>
      </w:r>
      <w:r w:rsidR="00A432AE" w:rsidRPr="00082AE4">
        <w:rPr>
          <w:rStyle w:val="title-text"/>
          <w:color w:val="000000" w:themeColor="text1"/>
          <w:lang w:val="en-US"/>
        </w:rPr>
        <w:t xml:space="preserve"> </w:t>
      </w:r>
      <w:r w:rsidR="00A432AE" w:rsidRPr="00082AE4">
        <w:rPr>
          <w:rStyle w:val="title-text"/>
          <w:color w:val="000000" w:themeColor="text1"/>
        </w:rPr>
        <w:fldChar w:fldCharType="begin"/>
      </w:r>
      <w:r w:rsidR="00E44DD9" w:rsidRPr="00082AE4">
        <w:rPr>
          <w:rStyle w:val="title-text"/>
          <w:color w:val="000000" w:themeColor="text1"/>
        </w:rPr>
        <w:instrText xml:space="preserve"> ADDIN EN.CITE &lt;EndNote&gt;&lt;Cite&gt;&lt;Author&gt;Moustafa&lt;/Author&gt;&lt;Year&gt;2022&lt;/Year&gt;&lt;RecNum&gt;56&lt;/RecNum&gt;&lt;DisplayText&gt;[12]&lt;/DisplayText&gt;&lt;record&gt;&lt;rec-number&gt;56&lt;/rec-number&gt;&lt;foreign-keys&gt;&lt;key app="EN" db-id="wavp00z0merze5eweax52x27az9fpws09va9" timestamp="1755782470"&gt;56&lt;/key&gt;&lt;/foreign-keys&gt;&lt;ref-type name="Journal Article"&gt;17&lt;/ref-type&gt;&lt;contributors&gt;&lt;authors&gt;&lt;author&gt;Moustafa, MG&lt;/author&gt;&lt;author&gt;Sanad, Moustafa MS&lt;/author&gt;&lt;/authors&gt;&lt;/contributors&gt;&lt;titles&gt;&lt;title&gt;&lt;style face="normal" font="default" size="100%"&gt;Green fabrication of ZnAl&lt;/style&gt;&lt;style face="subscript" font="default" size="100%"&gt;2&lt;/style&gt;&lt;style face="normal" font="default" size="100%"&gt;O&lt;/style&gt;&lt;style face="subscript" font="default" size="100%"&gt;4&lt;/style&gt;&lt;style face="normal" font="default" size="100%"&gt;-coated LiFePO&lt;/style&gt;&lt;style face="subscript" font="default" size="100%"&gt;4&lt;/style&gt;&lt;style face="normal" font="default" size="100%"&gt; nanoparticles for enhanced electrochemical performance in Li-ion batteries&lt;/style&gt;&lt;/title&gt;&lt;secondary-title&gt;Journal of Alloys and Compounds&lt;/secondary-title&gt;&lt;/titles&gt;&lt;periodical&gt;&lt;full-title&gt;Journal of Alloys and compounds&lt;/full-title&gt;&lt;/periodical&gt;&lt;pages&gt;163910&lt;/pages&gt;&lt;volume&gt;903&lt;/volume&gt;&lt;dates&gt;&lt;year&gt;2022&lt;/year&gt;&lt;/dates&gt;&lt;isbn&gt;0925-8388&lt;/isbn&gt;&lt;urls&gt;&lt;/urls&gt;&lt;electronic-resource-num&gt;https://doi.org/10.1016/j.jallcom.2022.163910&lt;/electronic-resource-num&gt;&lt;/record&gt;&lt;/Cite&gt;&lt;/EndNote&gt;</w:instrText>
      </w:r>
      <w:r w:rsidR="00A432AE" w:rsidRPr="00082AE4">
        <w:rPr>
          <w:rStyle w:val="title-text"/>
          <w:color w:val="000000" w:themeColor="text1"/>
        </w:rPr>
        <w:fldChar w:fldCharType="separate"/>
      </w:r>
      <w:r w:rsidR="00E44DD9" w:rsidRPr="00082AE4">
        <w:rPr>
          <w:rStyle w:val="title-text"/>
          <w:noProof/>
          <w:color w:val="000000" w:themeColor="text1"/>
        </w:rPr>
        <w:t>[12]</w:t>
      </w:r>
      <w:r w:rsidR="00A432AE" w:rsidRPr="00082AE4">
        <w:rPr>
          <w:rStyle w:val="title-text"/>
          <w:color w:val="000000" w:themeColor="text1"/>
        </w:rPr>
        <w:fldChar w:fldCharType="end"/>
      </w:r>
      <w:r w:rsidR="00A432AE" w:rsidRPr="00082AE4">
        <w:rPr>
          <w:rStyle w:val="title-text"/>
          <w:color w:val="000000" w:themeColor="text1"/>
          <w:lang w:val="en-US"/>
        </w:rPr>
        <w:t xml:space="preserve"> or </w:t>
      </w:r>
      <w:r w:rsidR="004E71D4" w:rsidRPr="00082AE4">
        <w:rPr>
          <w:rStyle w:val="title-text"/>
          <w:color w:val="000000" w:themeColor="text1"/>
          <w:lang w:val="en-US"/>
        </w:rPr>
        <w:t xml:space="preserve">lithium </w:t>
      </w:r>
      <w:proofErr w:type="spellStart"/>
      <w:r w:rsidR="004E71D4" w:rsidRPr="00082AE4">
        <w:rPr>
          <w:rStyle w:val="title-text"/>
          <w:color w:val="000000" w:themeColor="text1"/>
          <w:lang w:val="en-US"/>
        </w:rPr>
        <w:t>spinels</w:t>
      </w:r>
      <w:proofErr w:type="spellEnd"/>
      <w:r w:rsidR="004E71D4" w:rsidRPr="00082AE4">
        <w:rPr>
          <w:rStyle w:val="title-text"/>
          <w:color w:val="000000" w:themeColor="text1"/>
          <w:lang w:val="en-US"/>
        </w:rPr>
        <w:t xml:space="preserve"> </w:t>
      </w:r>
      <w:r w:rsidR="004E71D4" w:rsidRPr="00082AE4">
        <w:rPr>
          <w:rStyle w:val="title-text"/>
          <w:color w:val="000000" w:themeColor="text1"/>
        </w:rPr>
        <w:fldChar w:fldCharType="begin"/>
      </w:r>
      <w:r w:rsidR="00E44DD9" w:rsidRPr="00082AE4">
        <w:rPr>
          <w:rStyle w:val="title-text"/>
          <w:color w:val="000000" w:themeColor="text1"/>
        </w:rPr>
        <w:instrText xml:space="preserve"> ADDIN EN.CITE &lt;EndNote&gt;&lt;Cite&gt;&lt;Author&gt;Lee&lt;/Author&gt;&lt;Year&gt;2014&lt;/Year&gt;&lt;RecNum&gt;57&lt;/RecNum&gt;&lt;DisplayText&gt;[13]&lt;/DisplayText&gt;&lt;record&gt;&lt;rec-number&gt;57&lt;/rec-number&gt;&lt;foreign-keys&gt;&lt;key app="EN" db-id="wavp00z0merze5eweax52x27az9fpws09va9" timestamp="1755782748"&gt;57&lt;/key&gt;&lt;/foreign-keys&gt;&lt;ref-type name="Journal Article"&gt;17&lt;/ref-type&gt;&lt;contributors&gt;&lt;authors&gt;&lt;author&gt;Lee, Yongho&lt;/author&gt;&lt;author&gt;Mun, Junyoung&lt;/author&gt;&lt;author&gt;Kim, Dong-Won&lt;/author&gt;&lt;author&gt;Lee, Joong Kee&lt;/author&gt;&lt;author&gt;Choi, Wonchang&lt;/author&gt;&lt;/authors&gt;&lt;/contributors&gt;&lt;titles&gt;&lt;title&gt;&lt;style face="normal" font="default" size="100%"&gt;Surface modification of LiNi&lt;/style&gt;&lt;style face="subscript" font="default" size="100%"&gt;0.5&lt;/style&gt;&lt;style face="normal" font="default" size="100%"&gt;Mn&lt;/style&gt;&lt;style face="subscript" font="default" size="100%"&gt;1.5&lt;/style&gt;&lt;style face="normal" font="default" size="100%"&gt;O&lt;/style&gt;&lt;style face="subscript" font="default" size="100%"&gt;4&lt;/style&gt;&lt;style face="normal" font="default" size="100%"&gt; cathodes with ZnAl&lt;/style&gt;&lt;style face="subscript" font="default" size="100%"&gt;2&lt;/style&gt;&lt;style face="normal" font="default" size="100%"&gt;O&lt;/style&gt;&lt;style face="subscript" font="default" size="100%"&gt;4&lt;/style&gt;&lt;style face="normal" font="default" size="100%"&gt; by a sol–gel method for lithium ion batteries&lt;/style&gt;&lt;/title&gt;&lt;secondary-title&gt;Electrochimica Acta&lt;/secondary-title&gt;&lt;/titles&gt;&lt;periodical&gt;&lt;full-title&gt;Electrochimica Acta&lt;/full-title&gt;&lt;/periodical&gt;&lt;pages&gt;326-331&lt;/pages&gt;&lt;volume&gt;115&lt;/volume&gt;&lt;dates&gt;&lt;year&gt;2014&lt;/year&gt;&lt;/dates&gt;&lt;isbn&gt;0013-4686&lt;/isbn&gt;&lt;urls&gt;&lt;/urls&gt;&lt;electronic-resource-num&gt;https://doi.org/10.1016/j.electacta.2013.10.127&lt;/electronic-resource-num&gt;&lt;/record&gt;&lt;/Cite&gt;&lt;/EndNote&gt;</w:instrText>
      </w:r>
      <w:r w:rsidR="004E71D4" w:rsidRPr="00082AE4">
        <w:rPr>
          <w:rStyle w:val="title-text"/>
          <w:color w:val="000000" w:themeColor="text1"/>
        </w:rPr>
        <w:fldChar w:fldCharType="separate"/>
      </w:r>
      <w:r w:rsidR="00E44DD9" w:rsidRPr="00082AE4">
        <w:rPr>
          <w:rStyle w:val="title-text"/>
          <w:noProof/>
          <w:color w:val="000000" w:themeColor="text1"/>
        </w:rPr>
        <w:t>[13]</w:t>
      </w:r>
      <w:r w:rsidR="004E71D4" w:rsidRPr="00082AE4">
        <w:rPr>
          <w:rStyle w:val="title-text"/>
          <w:color w:val="000000" w:themeColor="text1"/>
        </w:rPr>
        <w:fldChar w:fldCharType="end"/>
      </w:r>
      <w:r w:rsidR="004E71D4" w:rsidRPr="00082AE4">
        <w:rPr>
          <w:rStyle w:val="title-text"/>
          <w:color w:val="000000" w:themeColor="text1"/>
          <w:lang w:val="en-US"/>
        </w:rPr>
        <w:t xml:space="preserve"> </w:t>
      </w:r>
      <w:r w:rsidR="00A432AE" w:rsidRPr="00082AE4">
        <w:rPr>
          <w:rStyle w:val="title-text"/>
          <w:color w:val="000000" w:themeColor="text1"/>
          <w:lang w:val="en-US"/>
        </w:rPr>
        <w:t>to improve structural stability and electrochemical performance.</w:t>
      </w:r>
    </w:p>
    <w:p w14:paraId="3EC9388E" w14:textId="7B457CED" w:rsidR="00894131" w:rsidRPr="00082AE4" w:rsidRDefault="00894131" w:rsidP="00C03BC9">
      <w:pPr>
        <w:rPr>
          <w:color w:val="000000" w:themeColor="text1"/>
          <w:lang w:val="en-US"/>
        </w:rPr>
      </w:pPr>
      <w:r w:rsidRPr="00082AE4">
        <w:rPr>
          <w:color w:val="000000" w:themeColor="text1"/>
          <w:lang w:val="en-US"/>
        </w:rPr>
        <w:t>ZnFe</w:t>
      </w:r>
      <w:r w:rsidRPr="00082AE4">
        <w:rPr>
          <w:color w:val="000000" w:themeColor="text1"/>
          <w:vertAlign w:val="subscript"/>
          <w:lang w:val="en-US"/>
        </w:rPr>
        <w:t>2-x</w:t>
      </w:r>
      <w:r w:rsidRPr="00082AE4">
        <w:rPr>
          <w:color w:val="000000" w:themeColor="text1"/>
          <w:lang w:val="en-US"/>
        </w:rPr>
        <w:t>Al</w:t>
      </w:r>
      <w:r w:rsidRPr="00082AE4">
        <w:rPr>
          <w:color w:val="000000" w:themeColor="text1"/>
          <w:vertAlign w:val="subscript"/>
          <w:lang w:val="en-US"/>
        </w:rPr>
        <w:t>x</w:t>
      </w:r>
      <w:r w:rsidRPr="00082AE4">
        <w:rPr>
          <w:color w:val="000000" w:themeColor="text1"/>
          <w:lang w:val="en-US"/>
        </w:rPr>
        <w:t>O</w:t>
      </w:r>
      <w:r w:rsidRPr="00082AE4">
        <w:rPr>
          <w:color w:val="000000" w:themeColor="text1"/>
          <w:vertAlign w:val="subscript"/>
          <w:lang w:val="en-US"/>
        </w:rPr>
        <w:t>4</w:t>
      </w:r>
      <w:r w:rsidRPr="00082AE4">
        <w:rPr>
          <w:color w:val="000000" w:themeColor="text1"/>
          <w:lang w:val="en-US"/>
        </w:rPr>
        <w:t xml:space="preserve"> with an </w:t>
      </w:r>
      <w:r w:rsidR="00C03BC9" w:rsidRPr="00082AE4">
        <w:rPr>
          <w:color w:val="000000" w:themeColor="text1"/>
          <w:lang w:val="en-US"/>
        </w:rPr>
        <w:t xml:space="preserve">aluminum content </w:t>
      </w:r>
      <w:r w:rsidRPr="00082AE4">
        <w:rPr>
          <w:color w:val="000000" w:themeColor="text1"/>
          <w:lang w:val="en-US"/>
        </w:rPr>
        <w:t>of 0</w:t>
      </w:r>
      <w:r w:rsidR="00DC0541" w:rsidRPr="00082AE4">
        <w:rPr>
          <w:color w:val="000000" w:themeColor="text1"/>
          <w:lang w:val="en-US"/>
        </w:rPr>
        <w:t xml:space="preserve"> </w:t>
      </w:r>
      <w:r w:rsidRPr="00082AE4">
        <w:rPr>
          <w:color w:val="000000" w:themeColor="text1"/>
          <w:lang w:val="en-US"/>
        </w:rPr>
        <w:t>&lt;</w:t>
      </w:r>
      <w:r w:rsidR="00DC0541" w:rsidRPr="00082AE4">
        <w:rPr>
          <w:color w:val="000000" w:themeColor="text1"/>
          <w:lang w:val="en-US"/>
        </w:rPr>
        <w:t xml:space="preserve"> </w:t>
      </w:r>
      <w:r w:rsidRPr="00082AE4">
        <w:rPr>
          <w:color w:val="000000" w:themeColor="text1"/>
          <w:lang w:val="en-US"/>
        </w:rPr>
        <w:t>x</w:t>
      </w:r>
      <w:r w:rsidR="00DC0541" w:rsidRPr="00082AE4">
        <w:rPr>
          <w:color w:val="000000" w:themeColor="text1"/>
          <w:lang w:val="en-US"/>
        </w:rPr>
        <w:t xml:space="preserve"> </w:t>
      </w:r>
      <w:r w:rsidR="0006404A" w:rsidRPr="00082AE4">
        <w:rPr>
          <w:rFonts w:cstheme="minorHAnsi"/>
          <w:color w:val="000000" w:themeColor="text1"/>
          <w:lang w:val="en-US"/>
        </w:rPr>
        <w:t>≤</w:t>
      </w:r>
      <w:r w:rsidR="00DC0541" w:rsidRPr="00082AE4">
        <w:rPr>
          <w:rFonts w:cstheme="minorHAnsi"/>
          <w:color w:val="000000" w:themeColor="text1"/>
          <w:lang w:val="en-US"/>
        </w:rPr>
        <w:t xml:space="preserve"> </w:t>
      </w:r>
      <w:r w:rsidR="009F70E4" w:rsidRPr="00082AE4">
        <w:rPr>
          <w:color w:val="000000" w:themeColor="text1"/>
          <w:lang w:val="en-US"/>
        </w:rPr>
        <w:t>1</w:t>
      </w:r>
      <w:r w:rsidRPr="00082AE4">
        <w:rPr>
          <w:color w:val="000000" w:themeColor="text1"/>
          <w:lang w:val="en-US"/>
        </w:rPr>
        <w:t xml:space="preserve"> </w:t>
      </w:r>
      <w:r w:rsidR="00C03BC9" w:rsidRPr="00082AE4">
        <w:rPr>
          <w:color w:val="000000" w:themeColor="text1"/>
          <w:lang w:val="en-US"/>
        </w:rPr>
        <w:t>should prove useful for improving chemical stability for use as active materials in zinc-</w:t>
      </w:r>
      <w:r w:rsidR="00242A8B" w:rsidRPr="00082AE4">
        <w:rPr>
          <w:color w:val="000000" w:themeColor="text1"/>
          <w:lang w:val="en-US"/>
        </w:rPr>
        <w:t>metal</w:t>
      </w:r>
      <w:r w:rsidR="00C03BC9" w:rsidRPr="00082AE4">
        <w:rPr>
          <w:color w:val="000000" w:themeColor="text1"/>
          <w:lang w:val="en-US"/>
        </w:rPr>
        <w:t xml:space="preserve"> batteries</w:t>
      </w:r>
      <w:r w:rsidR="000D4A63" w:rsidRPr="00082AE4">
        <w:rPr>
          <w:color w:val="000000" w:themeColor="text1"/>
          <w:lang w:val="en-US"/>
        </w:rPr>
        <w:t>.</w:t>
      </w:r>
      <w:r w:rsidR="00C03BC9" w:rsidRPr="00082AE4">
        <w:rPr>
          <w:color w:val="000000" w:themeColor="text1"/>
          <w:lang w:val="en-US"/>
        </w:rPr>
        <w:t xml:space="preserve"> </w:t>
      </w:r>
      <w:r w:rsidR="000D4A63" w:rsidRPr="00082AE4">
        <w:rPr>
          <w:color w:val="000000" w:themeColor="text1"/>
          <w:lang w:val="en-US"/>
        </w:rPr>
        <w:t>I</w:t>
      </w:r>
      <w:r w:rsidR="00C03BC9" w:rsidRPr="00082AE4">
        <w:rPr>
          <w:color w:val="000000" w:themeColor="text1"/>
          <w:lang w:val="en-US"/>
        </w:rPr>
        <w:t xml:space="preserve">t is already known from the literature that doping </w:t>
      </w:r>
      <w:r w:rsidRPr="00082AE4">
        <w:rPr>
          <w:color w:val="000000" w:themeColor="text1"/>
          <w:lang w:val="en-US"/>
        </w:rPr>
        <w:t xml:space="preserve">with aluminum </w:t>
      </w:r>
      <w:r w:rsidR="00C03BC9" w:rsidRPr="00082AE4">
        <w:rPr>
          <w:color w:val="000000" w:themeColor="text1"/>
          <w:lang w:val="en-US"/>
        </w:rPr>
        <w:t xml:space="preserve">has a positive effect on </w:t>
      </w:r>
      <w:r w:rsidRPr="00082AE4">
        <w:rPr>
          <w:color w:val="000000" w:themeColor="text1"/>
          <w:lang w:val="en-US"/>
        </w:rPr>
        <w:t xml:space="preserve">the </w:t>
      </w:r>
      <w:r w:rsidR="00C03BC9" w:rsidRPr="00082AE4">
        <w:rPr>
          <w:color w:val="000000" w:themeColor="text1"/>
          <w:lang w:val="en-US"/>
        </w:rPr>
        <w:t>chemical stability</w:t>
      </w:r>
      <w:r w:rsidRPr="00082AE4">
        <w:rPr>
          <w:color w:val="000000" w:themeColor="text1"/>
          <w:lang w:val="en-US"/>
        </w:rPr>
        <w:t xml:space="preserve"> of zinc ferrite</w:t>
      </w:r>
      <w:r w:rsidR="00C03BC9" w:rsidRPr="00082AE4">
        <w:rPr>
          <w:color w:val="000000" w:themeColor="text1"/>
          <w:lang w:val="en-US"/>
        </w:rPr>
        <w:t xml:space="preserve"> when </w:t>
      </w:r>
      <w:r w:rsidRPr="00082AE4">
        <w:rPr>
          <w:color w:val="000000" w:themeColor="text1"/>
          <w:lang w:val="en-US"/>
        </w:rPr>
        <w:t>applied</w:t>
      </w:r>
      <w:r w:rsidR="00C03BC9" w:rsidRPr="00082AE4">
        <w:rPr>
          <w:color w:val="000000" w:themeColor="text1"/>
          <w:lang w:val="en-US"/>
        </w:rPr>
        <w:t xml:space="preserve"> in </w:t>
      </w:r>
      <w:r w:rsidRPr="00082AE4">
        <w:rPr>
          <w:color w:val="000000" w:themeColor="text1"/>
          <w:lang w:val="en-US"/>
        </w:rPr>
        <w:t>LIBs</w:t>
      </w:r>
      <w:r w:rsidR="00306FCA" w:rsidRPr="00082AE4">
        <w:rPr>
          <w:color w:val="000000" w:themeColor="text1"/>
          <w:lang w:val="en-US"/>
        </w:rPr>
        <w:t xml:space="preserve">, while also decreasing the electrical conductivity </w:t>
      </w:r>
      <w:r w:rsidR="00306FCA" w:rsidRPr="00082AE4">
        <w:rPr>
          <w:color w:val="000000" w:themeColor="text1"/>
          <w:lang w:val="en-US"/>
        </w:rPr>
        <w:fldChar w:fldCharType="begin"/>
      </w:r>
      <w:r w:rsidR="00306FCA" w:rsidRPr="00082AE4">
        <w:rPr>
          <w:color w:val="000000" w:themeColor="text1"/>
          <w:lang w:val="en-US"/>
        </w:rPr>
        <w:instrText xml:space="preserve"> ADDIN EN.CITE &lt;EndNote&gt;&lt;Cite&gt;&lt;Author&gt;Ruiz&lt;/Author&gt;&lt;Year&gt;2012&lt;/Year&gt;&lt;RecNum&gt;76&lt;/RecNum&gt;&lt;DisplayText&gt;[14]&lt;/DisplayText&gt;&lt;record&gt;&lt;rec-number&gt;76&lt;/rec-number&gt;&lt;foreign-keys&gt;&lt;key app="EN" db-id="wavp00z0merze5eweax52x27az9fpws09va9" timestamp="1774337414"&gt;76&lt;/key&gt;&lt;/foreign-keys&gt;&lt;ref-type name="Journal Article"&gt;17&lt;/ref-type&gt;&lt;contributors&gt;&lt;authors&gt;&lt;author&gt;Ruiz, MS&lt;/author&gt;&lt;author&gt;Jacobo, SE&lt;/author&gt;&lt;/authors&gt;&lt;/contributors&gt;&lt;titles&gt;&lt;title&gt;Electromagnetic properties of lithium zinc ferrites doped with aluminum&lt;/title&gt;&lt;secondary-title&gt;Physica B: Condensed Matter&lt;/secondary-title&gt;&lt;/titles&gt;&lt;periodical&gt;&lt;full-title&gt;Physica B: Condensed Matter&lt;/full-title&gt;&lt;/periodical&gt;&lt;pages&gt;3274-3277&lt;/pages&gt;&lt;volume&gt;407&lt;/volume&gt;&lt;number&gt;16&lt;/number&gt;&lt;dates&gt;&lt;year&gt;2012&lt;/year&gt;&lt;/dates&gt;&lt;isbn&gt;0921-4526&lt;/isbn&gt;&lt;urls&gt;&lt;/urls&gt;&lt;electronic-resource-num&gt;https://doi.org/10.1016/j.physb.2011.12.085&lt;/electronic-resource-num&gt;&lt;/record&gt;&lt;/Cite&gt;&lt;/EndNote&gt;</w:instrText>
      </w:r>
      <w:r w:rsidR="00306FCA" w:rsidRPr="00082AE4">
        <w:rPr>
          <w:color w:val="000000" w:themeColor="text1"/>
          <w:lang w:val="en-US"/>
        </w:rPr>
        <w:fldChar w:fldCharType="separate"/>
      </w:r>
      <w:r w:rsidR="00306FCA" w:rsidRPr="00082AE4">
        <w:rPr>
          <w:noProof/>
          <w:color w:val="000000" w:themeColor="text1"/>
          <w:lang w:val="en-US"/>
        </w:rPr>
        <w:t>[14]</w:t>
      </w:r>
      <w:r w:rsidR="00306FCA" w:rsidRPr="00082AE4">
        <w:rPr>
          <w:color w:val="000000" w:themeColor="text1"/>
          <w:lang w:val="en-US"/>
        </w:rPr>
        <w:fldChar w:fldCharType="end"/>
      </w:r>
      <w:r w:rsidR="00C03BC9" w:rsidRPr="00082AE4">
        <w:rPr>
          <w:color w:val="000000" w:themeColor="text1"/>
          <w:lang w:val="en-US"/>
        </w:rPr>
        <w:t>. Th</w:t>
      </w:r>
      <w:r w:rsidR="00306FCA" w:rsidRPr="00082AE4">
        <w:rPr>
          <w:color w:val="000000" w:themeColor="text1"/>
          <w:lang w:val="en-US"/>
        </w:rPr>
        <w:t>e</w:t>
      </w:r>
      <w:r w:rsidR="00C03BC9" w:rsidRPr="00082AE4">
        <w:rPr>
          <w:color w:val="000000" w:themeColor="text1"/>
          <w:lang w:val="en-US"/>
        </w:rPr>
        <w:t xml:space="preserve"> improvement in chemical stability</w:t>
      </w:r>
      <w:r w:rsidR="00306FCA" w:rsidRPr="00082AE4">
        <w:rPr>
          <w:color w:val="000000" w:themeColor="text1"/>
          <w:lang w:val="en-US"/>
        </w:rPr>
        <w:t xml:space="preserve"> </w:t>
      </w:r>
      <w:r w:rsidR="00306FCA" w:rsidRPr="00082AE4">
        <w:rPr>
          <w:color w:val="000000" w:themeColor="text1"/>
          <w:lang w:val="en-US"/>
        </w:rPr>
        <w:fldChar w:fldCharType="begin"/>
      </w:r>
      <w:r w:rsidR="00306FCA" w:rsidRPr="00082AE4">
        <w:rPr>
          <w:color w:val="000000" w:themeColor="text1"/>
          <w:lang w:val="en-US"/>
        </w:rPr>
        <w:instrText xml:space="preserve"> ADDIN EN.CITE &lt;EndNote&gt;&lt;Cite&gt;&lt;Author&gt;Tang&lt;/Author&gt;&lt;Year&gt;2011&lt;/Year&gt;&lt;RecNum&gt;77&lt;/RecNum&gt;&lt;DisplayText&gt;[15]&lt;/DisplayText&gt;&lt;record&gt;&lt;rec-number&gt;77&lt;/rec-number&gt;&lt;foreign-keys&gt;&lt;key app="EN" db-id="wavp00z0merze5eweax52x27az9fpws09va9" timestamp="1774337592"&gt;77&lt;/key&gt;&lt;/foreign-keys&gt;&lt;ref-type name="Journal Article"&gt;17&lt;/ref-type&gt;&lt;contributors&gt;&lt;authors&gt;&lt;author&gt;Tang, Yuanyuan&lt;/author&gt;&lt;author&gt;Shih, Kaimin&lt;/author&gt;&lt;author&gt;Wang, Yanchun&lt;/author&gt;&lt;author&gt;Chong, Tak-Chai&lt;/author&gt;&lt;/authors&gt;&lt;/contributors&gt;&lt;titles&gt;&lt;title&gt;Zinc stabilization efficiency of aluminate spinel structure and its leaching behavior&lt;/title&gt;&lt;secondary-title&gt;Environmental science &amp;amp; technology&lt;/secondary-title&gt;&lt;/titles&gt;&lt;periodical&gt;&lt;full-title&gt;Environmental science &amp;amp; technology&lt;/full-title&gt;&lt;/periodical&gt;&lt;pages&gt;10544-10550&lt;/pages&gt;&lt;volume&gt;45&lt;/volume&gt;&lt;number&gt;24&lt;/number&gt;&lt;dates&gt;&lt;year&gt;2011&lt;/year&gt;&lt;/dates&gt;&lt;isbn&gt;0013-936X&lt;/isbn&gt;&lt;urls&gt;&lt;/urls&gt;&lt;electronic-resource-num&gt;https://doi.org/10.1021/es201660t&lt;/electronic-resource-num&gt;&lt;/record&gt;&lt;/Cite&gt;&lt;/EndNote&gt;</w:instrText>
      </w:r>
      <w:r w:rsidR="00306FCA" w:rsidRPr="00082AE4">
        <w:rPr>
          <w:color w:val="000000" w:themeColor="text1"/>
          <w:lang w:val="en-US"/>
        </w:rPr>
        <w:fldChar w:fldCharType="separate"/>
      </w:r>
      <w:r w:rsidR="00306FCA" w:rsidRPr="00082AE4">
        <w:rPr>
          <w:noProof/>
          <w:color w:val="000000" w:themeColor="text1"/>
          <w:lang w:val="en-US"/>
        </w:rPr>
        <w:t>[15]</w:t>
      </w:r>
      <w:r w:rsidR="00306FCA" w:rsidRPr="00082AE4">
        <w:rPr>
          <w:color w:val="000000" w:themeColor="text1"/>
          <w:lang w:val="en-US"/>
        </w:rPr>
        <w:fldChar w:fldCharType="end"/>
      </w:r>
      <w:r w:rsidRPr="00082AE4">
        <w:rPr>
          <w:color w:val="000000" w:themeColor="text1"/>
          <w:lang w:val="en-US"/>
        </w:rPr>
        <w:t xml:space="preserve"> could potentially also reduce Fe</w:t>
      </w:r>
      <w:r w:rsidR="00242A8B" w:rsidRPr="00082AE4">
        <w:rPr>
          <w:color w:val="000000" w:themeColor="text1"/>
          <w:vertAlign w:val="superscript"/>
          <w:lang w:val="en-US"/>
        </w:rPr>
        <w:t>2+</w:t>
      </w:r>
      <w:r w:rsidRPr="00082AE4">
        <w:rPr>
          <w:color w:val="000000" w:themeColor="text1"/>
          <w:lang w:val="en-US"/>
        </w:rPr>
        <w:t xml:space="preserve"> leaching from</w:t>
      </w:r>
      <w:r w:rsidR="00C03BC9" w:rsidRPr="00082AE4">
        <w:rPr>
          <w:color w:val="000000" w:themeColor="text1"/>
          <w:lang w:val="en-US"/>
        </w:rPr>
        <w:t xml:space="preserve"> </w:t>
      </w:r>
      <w:r w:rsidRPr="00082AE4">
        <w:rPr>
          <w:color w:val="000000" w:themeColor="text1"/>
          <w:lang w:val="en-US"/>
        </w:rPr>
        <w:t>ZnFe</w:t>
      </w:r>
      <w:r w:rsidRPr="00082AE4">
        <w:rPr>
          <w:color w:val="000000" w:themeColor="text1"/>
          <w:vertAlign w:val="subscript"/>
          <w:lang w:val="en-US"/>
        </w:rPr>
        <w:t>2-x</w:t>
      </w:r>
      <w:r w:rsidRPr="00082AE4">
        <w:rPr>
          <w:color w:val="000000" w:themeColor="text1"/>
          <w:lang w:val="en-US"/>
        </w:rPr>
        <w:t>Al</w:t>
      </w:r>
      <w:r w:rsidRPr="00082AE4">
        <w:rPr>
          <w:color w:val="000000" w:themeColor="text1"/>
          <w:vertAlign w:val="subscript"/>
          <w:lang w:val="en-US"/>
        </w:rPr>
        <w:t>x</w:t>
      </w:r>
      <w:r w:rsidRPr="00082AE4">
        <w:rPr>
          <w:color w:val="000000" w:themeColor="text1"/>
          <w:lang w:val="en-US"/>
        </w:rPr>
        <w:t>O</w:t>
      </w:r>
      <w:r w:rsidRPr="00082AE4">
        <w:rPr>
          <w:color w:val="000000" w:themeColor="text1"/>
          <w:vertAlign w:val="subscript"/>
          <w:lang w:val="en-US"/>
        </w:rPr>
        <w:t>4</w:t>
      </w:r>
      <w:r w:rsidRPr="00082AE4">
        <w:rPr>
          <w:color w:val="000000" w:themeColor="text1"/>
          <w:lang w:val="en-US"/>
        </w:rPr>
        <w:t xml:space="preserve"> and subsequent structural decomposition in contact with </w:t>
      </w:r>
      <w:r w:rsidR="00C03BC9" w:rsidRPr="00082AE4">
        <w:rPr>
          <w:color w:val="000000" w:themeColor="text1"/>
          <w:lang w:val="en-US"/>
        </w:rPr>
        <w:t>aqueous electrolyte</w:t>
      </w:r>
      <w:r w:rsidRPr="00082AE4">
        <w:rPr>
          <w:color w:val="000000" w:themeColor="text1"/>
          <w:lang w:val="en-US"/>
        </w:rPr>
        <w:t>s in ZIB</w:t>
      </w:r>
      <w:r w:rsidR="00306FCA" w:rsidRPr="00082AE4">
        <w:rPr>
          <w:color w:val="000000" w:themeColor="text1"/>
          <w:lang w:val="en-US"/>
        </w:rPr>
        <w:t>. Leaching</w:t>
      </w:r>
      <w:r w:rsidRPr="00082AE4">
        <w:rPr>
          <w:color w:val="000000" w:themeColor="text1"/>
          <w:lang w:val="en-US"/>
        </w:rPr>
        <w:t xml:space="preserve"> so far is one of the major problems for Fe- as well as Mn-based oxidic active materials</w:t>
      </w:r>
      <w:r w:rsidR="009A3C8C" w:rsidRPr="00082AE4">
        <w:rPr>
          <w:color w:val="000000" w:themeColor="text1"/>
          <w:lang w:val="en-US"/>
        </w:rPr>
        <w:t xml:space="preserve"> in contact with slightly acidic electrolytes </w:t>
      </w:r>
      <w:r w:rsidR="009038F6" w:rsidRPr="00082AE4">
        <w:rPr>
          <w:color w:val="000000" w:themeColor="text1"/>
          <w:lang w:val="en-US"/>
        </w:rPr>
        <w:fldChar w:fldCharType="begin"/>
      </w:r>
      <w:r w:rsidR="00306FCA" w:rsidRPr="00082AE4">
        <w:rPr>
          <w:color w:val="000000" w:themeColor="text1"/>
          <w:lang w:val="en-US"/>
        </w:rPr>
        <w:instrText xml:space="preserve"> ADDIN EN.CITE &lt;EndNote&gt;&lt;Cite&gt;&lt;Author&gt;Aniskevich&lt;/Author&gt;&lt;Year&gt;2025&lt;/Year&gt;&lt;RecNum&gt;54&lt;/RecNum&gt;&lt;DisplayText&gt;[16]&lt;/DisplayText&gt;&lt;record&gt;&lt;rec-number&gt;54&lt;/rec-number&gt;&lt;foreign-keys&gt;&lt;key app="EN" db-id="wavp00z0merze5eweax52x27az9fpws09va9" timestamp="1755782075"&gt;54&lt;/key&gt;&lt;/foreign-keys&gt;&lt;ref-type name="Journal Article"&gt;17&lt;/ref-type&gt;&lt;contributors&gt;&lt;authors&gt;&lt;author&gt;Aniskevich, Yauhen&lt;/author&gt;&lt;author&gt;Myung, Seung-Taek&lt;/author&gt;&lt;/authors&gt;&lt;/contributors&gt;&lt;titles&gt;&lt;title&gt;Gains and losses in zinc-ion batteries by proton-and water-assisted reactions&lt;/title&gt;&lt;secondary-title&gt;Chemical Society Reviews&lt;/secondary-title&gt;&lt;/titles&gt;&lt;periodical&gt;&lt;full-title&gt;Chemical Society Reviews&lt;/full-title&gt;&lt;/periodical&gt;&lt;dates&gt;&lt;year&gt;2025&lt;/year&gt;&lt;/dates&gt;&lt;urls&gt;&lt;/urls&gt;&lt;electronic-resource-num&gt;10.1039/D4CS00810C&lt;/electronic-resource-num&gt;&lt;/record&gt;&lt;/Cite&gt;&lt;/EndNote&gt;</w:instrText>
      </w:r>
      <w:r w:rsidR="009038F6" w:rsidRPr="00082AE4">
        <w:rPr>
          <w:color w:val="000000" w:themeColor="text1"/>
          <w:lang w:val="en-US"/>
        </w:rPr>
        <w:fldChar w:fldCharType="separate"/>
      </w:r>
      <w:r w:rsidR="00306FCA" w:rsidRPr="00082AE4">
        <w:rPr>
          <w:noProof/>
          <w:color w:val="000000" w:themeColor="text1"/>
          <w:lang w:val="en-US"/>
        </w:rPr>
        <w:t>[16]</w:t>
      </w:r>
      <w:r w:rsidR="009038F6" w:rsidRPr="00082AE4">
        <w:rPr>
          <w:color w:val="000000" w:themeColor="text1"/>
          <w:lang w:val="en-US"/>
        </w:rPr>
        <w:fldChar w:fldCharType="end"/>
      </w:r>
      <w:r w:rsidRPr="00082AE4">
        <w:rPr>
          <w:color w:val="000000" w:themeColor="text1"/>
          <w:lang w:val="en-US"/>
        </w:rPr>
        <w:t>.</w:t>
      </w:r>
      <w:r w:rsidR="009A2F83" w:rsidRPr="00082AE4">
        <w:rPr>
          <w:color w:val="000000" w:themeColor="text1"/>
          <w:lang w:val="en-US"/>
        </w:rPr>
        <w:t xml:space="preserve"> </w:t>
      </w:r>
      <w:r w:rsidR="007E480E" w:rsidRPr="00082AE4">
        <w:rPr>
          <w:color w:val="000000" w:themeColor="text1"/>
          <w:lang w:val="en-US"/>
        </w:rPr>
        <w:t>However, by maintaining a comparably high iron content, the cell voltage should be elevated compared to pure ZnAl</w:t>
      </w:r>
      <w:r w:rsidR="007E480E" w:rsidRPr="00082AE4">
        <w:rPr>
          <w:color w:val="000000" w:themeColor="text1"/>
          <w:vertAlign w:val="subscript"/>
          <w:lang w:val="en-US"/>
        </w:rPr>
        <w:t>2</w:t>
      </w:r>
      <w:r w:rsidR="007E480E" w:rsidRPr="00082AE4">
        <w:rPr>
          <w:color w:val="000000" w:themeColor="text1"/>
          <w:lang w:val="en-US"/>
        </w:rPr>
        <w:t>O</w:t>
      </w:r>
      <w:r w:rsidR="007E480E" w:rsidRPr="00082AE4">
        <w:rPr>
          <w:color w:val="000000" w:themeColor="text1"/>
          <w:vertAlign w:val="subscript"/>
          <w:lang w:val="en-US"/>
        </w:rPr>
        <w:t>4</w:t>
      </w:r>
      <w:r w:rsidR="007E480E" w:rsidRPr="00082AE4">
        <w:rPr>
          <w:color w:val="000000" w:themeColor="text1"/>
          <w:lang w:val="en-US"/>
        </w:rPr>
        <w:t xml:space="preserve"> and also the comparably high electronic conductivity of ZnFe</w:t>
      </w:r>
      <w:r w:rsidR="007E480E" w:rsidRPr="00082AE4">
        <w:rPr>
          <w:color w:val="000000" w:themeColor="text1"/>
          <w:vertAlign w:val="subscript"/>
          <w:lang w:val="en-US"/>
        </w:rPr>
        <w:t>2</w:t>
      </w:r>
      <w:r w:rsidR="007E480E" w:rsidRPr="00082AE4">
        <w:rPr>
          <w:color w:val="000000" w:themeColor="text1"/>
          <w:lang w:val="en-US"/>
        </w:rPr>
        <w:t>O</w:t>
      </w:r>
      <w:r w:rsidR="007E480E" w:rsidRPr="00082AE4">
        <w:rPr>
          <w:color w:val="000000" w:themeColor="text1"/>
          <w:vertAlign w:val="subscript"/>
          <w:lang w:val="en-US"/>
        </w:rPr>
        <w:t>4</w:t>
      </w:r>
      <w:r w:rsidR="007E480E" w:rsidRPr="00082AE4">
        <w:rPr>
          <w:color w:val="000000" w:themeColor="text1"/>
          <w:lang w:val="en-US"/>
        </w:rPr>
        <w:t>, which is favorable for good charge transport within the active material, should be maintained to some extent. In addition to changes in the electronic conductivity</w:t>
      </w:r>
      <w:r w:rsidR="00632E2D" w:rsidRPr="00082AE4">
        <w:rPr>
          <w:color w:val="000000" w:themeColor="text1"/>
          <w:lang w:val="en-US"/>
        </w:rPr>
        <w:t>, a continuous change of</w:t>
      </w:r>
      <w:r w:rsidR="00C03BC9" w:rsidRPr="00082AE4">
        <w:rPr>
          <w:color w:val="000000" w:themeColor="text1"/>
          <w:lang w:val="en-US"/>
        </w:rPr>
        <w:t xml:space="preserve"> magnetic properties due to the variation of the iron</w:t>
      </w:r>
      <w:r w:rsidR="007B756F" w:rsidRPr="00082AE4">
        <w:rPr>
          <w:color w:val="000000" w:themeColor="text1"/>
          <w:lang w:val="en-US"/>
        </w:rPr>
        <w:t xml:space="preserve"> content and associated Fe</w:t>
      </w:r>
      <w:r w:rsidR="007B756F" w:rsidRPr="00082AE4">
        <w:rPr>
          <w:color w:val="000000" w:themeColor="text1"/>
          <w:vertAlign w:val="superscript"/>
          <w:lang w:val="en-US"/>
        </w:rPr>
        <w:t>2+/3+</w:t>
      </w:r>
      <w:r w:rsidR="007B756F" w:rsidRPr="00082AE4">
        <w:rPr>
          <w:color w:val="000000" w:themeColor="text1"/>
          <w:lang w:val="en-US"/>
        </w:rPr>
        <w:t xml:space="preserve"> redox</w:t>
      </w:r>
      <w:r w:rsidR="00C03BC9" w:rsidRPr="00082AE4">
        <w:rPr>
          <w:color w:val="000000" w:themeColor="text1"/>
          <w:lang w:val="en-US"/>
        </w:rPr>
        <w:t xml:space="preserve"> is expected across the entire series.</w:t>
      </w:r>
    </w:p>
    <w:p w14:paraId="488B6B30" w14:textId="74474760" w:rsidR="00DA1D33" w:rsidRPr="00082AE4" w:rsidRDefault="00DA1D33" w:rsidP="00C03BC9">
      <w:pPr>
        <w:rPr>
          <w:color w:val="000000" w:themeColor="text1"/>
          <w:lang w:val="en-US"/>
        </w:rPr>
      </w:pPr>
      <w:r w:rsidRPr="00082AE4">
        <w:rPr>
          <w:color w:val="000000" w:themeColor="text1"/>
          <w:lang w:val="en-US"/>
        </w:rPr>
        <w:t>For this reason, we present experimental work on the structural, physical and electrochemical properties of samples of the solid solution series ZnFe</w:t>
      </w:r>
      <w:r w:rsidRPr="00082AE4">
        <w:rPr>
          <w:color w:val="000000" w:themeColor="text1"/>
          <w:vertAlign w:val="subscript"/>
          <w:lang w:val="en-US"/>
        </w:rPr>
        <w:t>2-x</w:t>
      </w:r>
      <w:r w:rsidRPr="00082AE4">
        <w:rPr>
          <w:color w:val="000000" w:themeColor="text1"/>
          <w:lang w:val="en-US"/>
        </w:rPr>
        <w:t>Al</w:t>
      </w:r>
      <w:r w:rsidRPr="00082AE4">
        <w:rPr>
          <w:color w:val="000000" w:themeColor="text1"/>
          <w:vertAlign w:val="subscript"/>
          <w:lang w:val="en-US"/>
        </w:rPr>
        <w:t>x</w:t>
      </w:r>
      <w:r w:rsidRPr="00082AE4">
        <w:rPr>
          <w:color w:val="000000" w:themeColor="text1"/>
          <w:lang w:val="en-US"/>
        </w:rPr>
        <w:t>O</w:t>
      </w:r>
      <w:r w:rsidRPr="00082AE4">
        <w:rPr>
          <w:color w:val="000000" w:themeColor="text1"/>
          <w:vertAlign w:val="subscript"/>
          <w:lang w:val="en-US"/>
        </w:rPr>
        <w:t>4</w:t>
      </w:r>
      <w:r w:rsidRPr="00082AE4">
        <w:rPr>
          <w:color w:val="000000" w:themeColor="text1"/>
          <w:lang w:val="en-US"/>
        </w:rPr>
        <w:t xml:space="preserve"> with x</w:t>
      </w:r>
      <w:r w:rsidR="00CA142F" w:rsidRPr="00082AE4">
        <w:rPr>
          <w:color w:val="000000" w:themeColor="text1"/>
          <w:lang w:val="en-US"/>
        </w:rPr>
        <w:t xml:space="preserve"> </w:t>
      </w:r>
      <w:r w:rsidRPr="00082AE4">
        <w:rPr>
          <w:color w:val="000000" w:themeColor="text1"/>
          <w:lang w:val="en-US"/>
        </w:rPr>
        <w:t>=</w:t>
      </w:r>
      <w:r w:rsidR="00CA142F" w:rsidRPr="00082AE4">
        <w:rPr>
          <w:color w:val="000000" w:themeColor="text1"/>
          <w:lang w:val="en-US"/>
        </w:rPr>
        <w:t xml:space="preserve"> </w:t>
      </w:r>
      <w:r w:rsidR="00484EB8" w:rsidRPr="00082AE4">
        <w:rPr>
          <w:color w:val="000000" w:themeColor="text1"/>
          <w:lang w:val="en-US"/>
        </w:rPr>
        <w:t>0</w:t>
      </w:r>
      <w:r w:rsidR="00CA142F" w:rsidRPr="00082AE4">
        <w:rPr>
          <w:color w:val="000000" w:themeColor="text1"/>
          <w:lang w:val="en-US"/>
        </w:rPr>
        <w:t>.0</w:t>
      </w:r>
      <w:r w:rsidR="00484EB8" w:rsidRPr="00082AE4">
        <w:rPr>
          <w:color w:val="000000" w:themeColor="text1"/>
          <w:lang w:val="en-US"/>
        </w:rPr>
        <w:t xml:space="preserve"> to 2</w:t>
      </w:r>
      <w:r w:rsidRPr="00082AE4">
        <w:rPr>
          <w:color w:val="000000" w:themeColor="text1"/>
          <w:lang w:val="en-US"/>
        </w:rPr>
        <w:t>.</w:t>
      </w:r>
      <w:r w:rsidR="00484EB8" w:rsidRPr="00082AE4">
        <w:rPr>
          <w:color w:val="000000" w:themeColor="text1"/>
          <w:lang w:val="en-US"/>
        </w:rPr>
        <w:t>0.</w:t>
      </w:r>
      <w:r w:rsidRPr="00082AE4">
        <w:rPr>
          <w:color w:val="000000" w:themeColor="text1"/>
          <w:lang w:val="en-US"/>
        </w:rPr>
        <w:t xml:space="preserve"> </w:t>
      </w:r>
      <w:r w:rsidR="00FA41D1" w:rsidRPr="00082AE4">
        <w:rPr>
          <w:color w:val="000000" w:themeColor="text1"/>
          <w:lang w:val="en-US"/>
        </w:rPr>
        <w:t>To date, there is no comprehensive experimental data on the electrical conductivity of partially Al-substituted zinc ferrites. Hence, th</w:t>
      </w:r>
      <w:r w:rsidRPr="00082AE4">
        <w:rPr>
          <w:color w:val="000000" w:themeColor="text1"/>
          <w:lang w:val="en-US"/>
        </w:rPr>
        <w:t xml:space="preserve">e electrical </w:t>
      </w:r>
      <w:r w:rsidR="00484EB8" w:rsidRPr="00082AE4">
        <w:rPr>
          <w:color w:val="000000" w:themeColor="text1"/>
          <w:lang w:val="en-US"/>
        </w:rPr>
        <w:t xml:space="preserve">conductivity </w:t>
      </w:r>
      <w:r w:rsidRPr="00082AE4">
        <w:rPr>
          <w:color w:val="000000" w:themeColor="text1"/>
          <w:lang w:val="en-US"/>
        </w:rPr>
        <w:t xml:space="preserve">as well as performance in </w:t>
      </w:r>
      <w:r w:rsidR="00FA41D1" w:rsidRPr="00082AE4">
        <w:rPr>
          <w:color w:val="000000" w:themeColor="text1"/>
          <w:lang w:val="en-US"/>
        </w:rPr>
        <w:t>ZMB</w:t>
      </w:r>
      <w:r w:rsidRPr="00082AE4">
        <w:rPr>
          <w:color w:val="000000" w:themeColor="text1"/>
          <w:lang w:val="en-US"/>
        </w:rPr>
        <w:t xml:space="preserve"> cells was evaluated in combination with the magnetic susceptibility and optical reflectance.</w:t>
      </w:r>
      <w:r w:rsidR="007F67BC" w:rsidRPr="00082AE4">
        <w:rPr>
          <w:color w:val="000000" w:themeColor="text1"/>
          <w:lang w:val="en-US"/>
        </w:rPr>
        <w:t xml:space="preserve"> Operation in battery cells was analyzed </w:t>
      </w:r>
      <w:r w:rsidR="00FA41D1" w:rsidRPr="00082AE4">
        <w:rPr>
          <w:color w:val="000000" w:themeColor="text1"/>
          <w:lang w:val="en-US"/>
        </w:rPr>
        <w:t xml:space="preserve">only </w:t>
      </w:r>
      <w:r w:rsidR="007F67BC" w:rsidRPr="00082AE4">
        <w:rPr>
          <w:color w:val="000000" w:themeColor="text1"/>
          <w:lang w:val="en-US"/>
        </w:rPr>
        <w:t>for materials with the composition 0</w:t>
      </w:r>
      <w:r w:rsidR="00CA142F" w:rsidRPr="00082AE4">
        <w:rPr>
          <w:color w:val="000000" w:themeColor="text1"/>
          <w:lang w:val="en-US"/>
        </w:rPr>
        <w:t xml:space="preserve"> </w:t>
      </w:r>
      <w:r w:rsidR="007F67BC" w:rsidRPr="00082AE4">
        <w:rPr>
          <w:rFonts w:cstheme="minorHAnsi"/>
          <w:color w:val="000000" w:themeColor="text1"/>
          <w:lang w:val="en-US"/>
        </w:rPr>
        <w:t>≤</w:t>
      </w:r>
      <w:r w:rsidR="00CA142F" w:rsidRPr="00082AE4">
        <w:rPr>
          <w:rFonts w:cstheme="minorHAnsi"/>
          <w:color w:val="000000" w:themeColor="text1"/>
          <w:lang w:val="en-US"/>
        </w:rPr>
        <w:t xml:space="preserve"> </w:t>
      </w:r>
      <w:r w:rsidR="007F67BC" w:rsidRPr="00082AE4">
        <w:rPr>
          <w:color w:val="000000" w:themeColor="text1"/>
          <w:lang w:val="en-US"/>
        </w:rPr>
        <w:t>x</w:t>
      </w:r>
      <w:r w:rsidR="00CA142F" w:rsidRPr="00082AE4">
        <w:rPr>
          <w:color w:val="000000" w:themeColor="text1"/>
          <w:lang w:val="en-US"/>
        </w:rPr>
        <w:t xml:space="preserve"> </w:t>
      </w:r>
      <w:r w:rsidR="007F67BC" w:rsidRPr="00082AE4">
        <w:rPr>
          <w:rFonts w:cstheme="minorHAnsi"/>
          <w:color w:val="000000" w:themeColor="text1"/>
          <w:lang w:val="en-US"/>
        </w:rPr>
        <w:t>≤</w:t>
      </w:r>
      <w:r w:rsidR="00CA142F" w:rsidRPr="00082AE4">
        <w:rPr>
          <w:rFonts w:cstheme="minorHAnsi"/>
          <w:color w:val="000000" w:themeColor="text1"/>
          <w:lang w:val="en-US"/>
        </w:rPr>
        <w:t xml:space="preserve"> </w:t>
      </w:r>
      <w:r w:rsidR="007F67BC" w:rsidRPr="00082AE4">
        <w:rPr>
          <w:color w:val="000000" w:themeColor="text1"/>
          <w:lang w:val="en-US"/>
        </w:rPr>
        <w:t xml:space="preserve">1, to ensure a sufficiently high Fe concentration to maintain </w:t>
      </w:r>
      <w:r w:rsidR="00FA41D1" w:rsidRPr="00082AE4">
        <w:rPr>
          <w:color w:val="000000" w:themeColor="text1"/>
          <w:lang w:val="en-US"/>
        </w:rPr>
        <w:t xml:space="preserve">high </w:t>
      </w:r>
      <w:r w:rsidR="007F67BC" w:rsidRPr="00082AE4">
        <w:rPr>
          <w:color w:val="000000" w:themeColor="text1"/>
          <w:lang w:val="en-US"/>
        </w:rPr>
        <w:t>electronic conductivity.</w:t>
      </w:r>
    </w:p>
    <w:p w14:paraId="250CC53B" w14:textId="274858A6" w:rsidR="00A50C91" w:rsidRPr="00082AE4" w:rsidRDefault="009A2F83" w:rsidP="00A50C91">
      <w:pPr>
        <w:pStyle w:val="berschrift1"/>
        <w:rPr>
          <w:color w:val="000000" w:themeColor="text1"/>
          <w:lang w:val="en-US"/>
        </w:rPr>
      </w:pPr>
      <w:r w:rsidRPr="00082AE4">
        <w:rPr>
          <w:color w:val="000000" w:themeColor="text1"/>
          <w:lang w:val="en-US"/>
        </w:rPr>
        <w:t>2</w:t>
      </w:r>
      <w:r w:rsidR="00A50C91" w:rsidRPr="00082AE4">
        <w:rPr>
          <w:color w:val="000000" w:themeColor="text1"/>
          <w:lang w:val="en-US"/>
        </w:rPr>
        <w:t xml:space="preserve"> Experimental</w:t>
      </w:r>
      <w:r w:rsidR="00CA142F" w:rsidRPr="00082AE4">
        <w:rPr>
          <w:color w:val="000000" w:themeColor="text1"/>
          <w:lang w:val="en-US"/>
        </w:rPr>
        <w:t xml:space="preserve"> Section</w:t>
      </w:r>
    </w:p>
    <w:p w14:paraId="75F73C33" w14:textId="636E41CB" w:rsidR="003D351B" w:rsidRPr="00082AE4" w:rsidRDefault="009A2F83" w:rsidP="003D351B">
      <w:pPr>
        <w:pStyle w:val="berschrift1"/>
        <w:rPr>
          <w:color w:val="000000" w:themeColor="text1"/>
          <w:lang w:val="en-US"/>
        </w:rPr>
      </w:pPr>
      <w:r w:rsidRPr="00082AE4">
        <w:rPr>
          <w:color w:val="000000" w:themeColor="text1"/>
          <w:lang w:val="en-US"/>
        </w:rPr>
        <w:t>2</w:t>
      </w:r>
      <w:r w:rsidR="003D351B" w:rsidRPr="00082AE4">
        <w:rPr>
          <w:color w:val="000000" w:themeColor="text1"/>
          <w:lang w:val="en-US"/>
        </w:rPr>
        <w:t xml:space="preserve">.1 Material Synthesis and </w:t>
      </w:r>
      <w:r w:rsidR="00F070FA" w:rsidRPr="00082AE4">
        <w:rPr>
          <w:color w:val="000000" w:themeColor="text1"/>
          <w:lang w:val="en-US"/>
        </w:rPr>
        <w:t>S</w:t>
      </w:r>
      <w:r w:rsidR="003D351B" w:rsidRPr="00082AE4">
        <w:rPr>
          <w:color w:val="000000" w:themeColor="text1"/>
          <w:lang w:val="en-US"/>
        </w:rPr>
        <w:t xml:space="preserve">ample </w:t>
      </w:r>
      <w:r w:rsidR="00F070FA" w:rsidRPr="00082AE4">
        <w:rPr>
          <w:color w:val="000000" w:themeColor="text1"/>
          <w:lang w:val="en-US"/>
        </w:rPr>
        <w:t>P</w:t>
      </w:r>
      <w:r w:rsidR="003D351B" w:rsidRPr="00082AE4">
        <w:rPr>
          <w:color w:val="000000" w:themeColor="text1"/>
          <w:lang w:val="en-US"/>
        </w:rPr>
        <w:t>reparation</w:t>
      </w:r>
    </w:p>
    <w:p w14:paraId="6CD7C2C3" w14:textId="61562EA4" w:rsidR="00414067" w:rsidRPr="00082AE4" w:rsidRDefault="00015660" w:rsidP="00F070FA">
      <w:pPr>
        <w:rPr>
          <w:color w:val="000000" w:themeColor="text1"/>
          <w:lang w:val="en-US"/>
        </w:rPr>
      </w:pPr>
      <w:r w:rsidRPr="00082AE4">
        <w:rPr>
          <w:color w:val="000000" w:themeColor="text1"/>
          <w:lang w:val="en-US"/>
        </w:rPr>
        <w:t xml:space="preserve">Samples were produced </w:t>
      </w:r>
      <w:r w:rsidR="00CA142F" w:rsidRPr="00082AE4">
        <w:rPr>
          <w:color w:val="000000" w:themeColor="text1"/>
          <w:lang w:val="en-US"/>
        </w:rPr>
        <w:t xml:space="preserve">via </w:t>
      </w:r>
      <w:r w:rsidRPr="00082AE4">
        <w:rPr>
          <w:color w:val="000000" w:themeColor="text1"/>
          <w:lang w:val="en-US"/>
        </w:rPr>
        <w:t xml:space="preserve">a </w:t>
      </w:r>
      <w:proofErr w:type="spellStart"/>
      <w:r w:rsidRPr="00082AE4">
        <w:rPr>
          <w:color w:val="000000" w:themeColor="text1"/>
          <w:lang w:val="en-US"/>
        </w:rPr>
        <w:t>Pechini</w:t>
      </w:r>
      <w:proofErr w:type="spellEnd"/>
      <w:r w:rsidRPr="00082AE4">
        <w:rPr>
          <w:color w:val="000000" w:themeColor="text1"/>
          <w:lang w:val="en-US"/>
        </w:rPr>
        <w:t xml:space="preserve">-type synthesis process: </w:t>
      </w:r>
      <w:r w:rsidR="00CA142F" w:rsidRPr="00082AE4">
        <w:rPr>
          <w:color w:val="000000" w:themeColor="text1"/>
          <w:lang w:val="en-US"/>
        </w:rPr>
        <w:t xml:space="preserve">To this end, </w:t>
      </w:r>
      <w:proofErr w:type="gramStart"/>
      <w:r w:rsidRPr="00082AE4">
        <w:rPr>
          <w:color w:val="000000" w:themeColor="text1"/>
          <w:lang w:val="en-US"/>
        </w:rPr>
        <w:t>Zn(</w:t>
      </w:r>
      <w:proofErr w:type="gramEnd"/>
      <w:r w:rsidRPr="00082AE4">
        <w:rPr>
          <w:color w:val="000000" w:themeColor="text1"/>
          <w:lang w:val="en-US"/>
        </w:rPr>
        <w:t>NO</w:t>
      </w:r>
      <w:r w:rsidRPr="00082AE4">
        <w:rPr>
          <w:color w:val="000000" w:themeColor="text1"/>
          <w:vertAlign w:val="subscript"/>
          <w:lang w:val="en-US"/>
        </w:rPr>
        <w:t>3</w:t>
      </w:r>
      <w:r w:rsidRPr="00082AE4">
        <w:rPr>
          <w:color w:val="000000" w:themeColor="text1"/>
          <w:lang w:val="en-US"/>
        </w:rPr>
        <w:t>)</w:t>
      </w:r>
      <w:r w:rsidRPr="00082AE4">
        <w:rPr>
          <w:color w:val="000000" w:themeColor="text1"/>
          <w:vertAlign w:val="subscript"/>
          <w:lang w:val="en-US"/>
        </w:rPr>
        <w:t>2</w:t>
      </w:r>
      <w:r w:rsidRPr="00082AE4">
        <w:rPr>
          <w:rFonts w:cstheme="minorHAnsi"/>
          <w:color w:val="000000" w:themeColor="text1"/>
          <w:lang w:val="en-US"/>
        </w:rPr>
        <w:t>∙</w:t>
      </w:r>
      <w:r w:rsidRPr="00082AE4">
        <w:rPr>
          <w:color w:val="000000" w:themeColor="text1"/>
          <w:lang w:val="en-US"/>
        </w:rPr>
        <w:t>6H</w:t>
      </w:r>
      <w:r w:rsidRPr="00082AE4">
        <w:rPr>
          <w:color w:val="000000" w:themeColor="text1"/>
          <w:vertAlign w:val="subscript"/>
          <w:lang w:val="en-US"/>
        </w:rPr>
        <w:t>2</w:t>
      </w:r>
      <w:r w:rsidRPr="00082AE4">
        <w:rPr>
          <w:color w:val="000000" w:themeColor="text1"/>
          <w:lang w:val="en-US"/>
        </w:rPr>
        <w:t>O, Fe(NO</w:t>
      </w:r>
      <w:r w:rsidRPr="00082AE4">
        <w:rPr>
          <w:color w:val="000000" w:themeColor="text1"/>
          <w:vertAlign w:val="subscript"/>
          <w:lang w:val="en-US"/>
        </w:rPr>
        <w:t>3</w:t>
      </w:r>
      <w:r w:rsidRPr="00082AE4">
        <w:rPr>
          <w:color w:val="000000" w:themeColor="text1"/>
          <w:lang w:val="en-US"/>
        </w:rPr>
        <w:t>)</w:t>
      </w:r>
      <w:r w:rsidRPr="00082AE4">
        <w:rPr>
          <w:color w:val="000000" w:themeColor="text1"/>
          <w:vertAlign w:val="subscript"/>
          <w:lang w:val="en-US"/>
        </w:rPr>
        <w:t>3</w:t>
      </w:r>
      <w:r w:rsidRPr="00082AE4">
        <w:rPr>
          <w:rFonts w:cstheme="minorHAnsi"/>
          <w:color w:val="000000" w:themeColor="text1"/>
          <w:lang w:val="en-US"/>
        </w:rPr>
        <w:t>∙</w:t>
      </w:r>
      <w:r w:rsidRPr="00082AE4">
        <w:rPr>
          <w:color w:val="000000" w:themeColor="text1"/>
          <w:lang w:val="en-US"/>
        </w:rPr>
        <w:t>9H</w:t>
      </w:r>
      <w:r w:rsidRPr="00082AE4">
        <w:rPr>
          <w:color w:val="000000" w:themeColor="text1"/>
          <w:vertAlign w:val="subscript"/>
          <w:lang w:val="en-US"/>
        </w:rPr>
        <w:t>2</w:t>
      </w:r>
      <w:r w:rsidRPr="00082AE4">
        <w:rPr>
          <w:color w:val="000000" w:themeColor="text1"/>
          <w:lang w:val="en-US"/>
        </w:rPr>
        <w:t>O</w:t>
      </w:r>
      <w:r w:rsidR="00CA142F" w:rsidRPr="00082AE4">
        <w:rPr>
          <w:color w:val="000000" w:themeColor="text1"/>
          <w:lang w:val="en-US"/>
        </w:rPr>
        <w:t>,</w:t>
      </w:r>
      <w:r w:rsidRPr="00082AE4">
        <w:rPr>
          <w:color w:val="000000" w:themeColor="text1"/>
          <w:lang w:val="en-US"/>
        </w:rPr>
        <w:t xml:space="preserve"> and Al(NO</w:t>
      </w:r>
      <w:r w:rsidRPr="00082AE4">
        <w:rPr>
          <w:color w:val="000000" w:themeColor="text1"/>
          <w:vertAlign w:val="subscript"/>
          <w:lang w:val="en-US"/>
        </w:rPr>
        <w:t>3</w:t>
      </w:r>
      <w:r w:rsidRPr="00082AE4">
        <w:rPr>
          <w:color w:val="000000" w:themeColor="text1"/>
          <w:lang w:val="en-US"/>
        </w:rPr>
        <w:t>)</w:t>
      </w:r>
      <w:r w:rsidRPr="00082AE4">
        <w:rPr>
          <w:color w:val="000000" w:themeColor="text1"/>
          <w:vertAlign w:val="subscript"/>
          <w:lang w:val="en-US"/>
        </w:rPr>
        <w:t>2</w:t>
      </w:r>
      <w:r w:rsidRPr="00082AE4">
        <w:rPr>
          <w:rFonts w:cstheme="minorHAnsi"/>
          <w:color w:val="000000" w:themeColor="text1"/>
          <w:lang w:val="en-US"/>
        </w:rPr>
        <w:t>∙</w:t>
      </w:r>
      <w:r w:rsidRPr="00082AE4">
        <w:rPr>
          <w:color w:val="000000" w:themeColor="text1"/>
          <w:lang w:val="en-US"/>
        </w:rPr>
        <w:t>9H</w:t>
      </w:r>
      <w:r w:rsidRPr="00082AE4">
        <w:rPr>
          <w:color w:val="000000" w:themeColor="text1"/>
          <w:vertAlign w:val="subscript"/>
          <w:lang w:val="en-US"/>
        </w:rPr>
        <w:t>2</w:t>
      </w:r>
      <w:r w:rsidRPr="00082AE4">
        <w:rPr>
          <w:color w:val="000000" w:themeColor="text1"/>
          <w:lang w:val="en-US"/>
        </w:rPr>
        <w:t xml:space="preserve">O were mixed in distilled water according to the nominal composition. When the salts were fully dissolved, citric acid </w:t>
      </w:r>
      <w:r w:rsidR="008B1077" w:rsidRPr="00082AE4">
        <w:rPr>
          <w:rFonts w:ascii="AdvOT999035f4" w:hAnsi="AdvOT999035f4" w:cs="AdvOT999035f4"/>
          <w:color w:val="000000" w:themeColor="text1"/>
          <w:sz w:val="18"/>
          <w:szCs w:val="18"/>
          <w:lang w:val="en-US"/>
        </w:rPr>
        <w:t>(</w:t>
      </w:r>
      <w:proofErr w:type="spellStart"/>
      <w:r w:rsidR="008B1077" w:rsidRPr="00082AE4">
        <w:rPr>
          <w:rFonts w:ascii="AdvOTce71c481.I" w:hAnsi="AdvOTce71c481.I" w:cs="AdvOTce71c481.I"/>
          <w:color w:val="000000" w:themeColor="text1"/>
          <w:sz w:val="18"/>
          <w:szCs w:val="18"/>
          <w:lang w:val="en-US"/>
        </w:rPr>
        <w:t>n</w:t>
      </w:r>
      <w:r w:rsidR="008B1077" w:rsidRPr="00082AE4">
        <w:rPr>
          <w:rFonts w:ascii="AdvOT999035f4" w:hAnsi="AdvOT999035f4" w:cs="AdvOT999035f4"/>
          <w:color w:val="000000" w:themeColor="text1"/>
          <w:sz w:val="12"/>
          <w:szCs w:val="12"/>
          <w:lang w:val="en-US"/>
        </w:rPr>
        <w:t>citric</w:t>
      </w:r>
      <w:proofErr w:type="spellEnd"/>
      <w:r w:rsidR="008B1077" w:rsidRPr="00082AE4">
        <w:rPr>
          <w:rFonts w:ascii="AdvOT999035f4" w:hAnsi="AdvOT999035f4" w:cs="AdvOT999035f4"/>
          <w:color w:val="000000" w:themeColor="text1"/>
          <w:sz w:val="12"/>
          <w:szCs w:val="12"/>
          <w:lang w:val="en-US"/>
        </w:rPr>
        <w:t xml:space="preserve"> acid </w:t>
      </w:r>
      <w:r w:rsidR="008B1077" w:rsidRPr="00082AE4">
        <w:rPr>
          <w:rFonts w:ascii="AdvOT999035f4" w:hAnsi="AdvOT999035f4" w:cs="AdvOT999035f4"/>
          <w:color w:val="000000" w:themeColor="text1"/>
          <w:sz w:val="18"/>
          <w:szCs w:val="18"/>
          <w:lang w:val="en-US"/>
        </w:rPr>
        <w:t>= 2</w:t>
      </w:r>
      <w:r w:rsidR="008B1077" w:rsidRPr="00082AE4">
        <w:rPr>
          <w:rFonts w:ascii="AdvOTce71c481.I" w:hAnsi="AdvOTce71c481.I" w:cs="AdvOTce71c481.I"/>
          <w:color w:val="000000" w:themeColor="text1"/>
          <w:sz w:val="18"/>
          <w:szCs w:val="18"/>
          <w:lang w:val="en-US"/>
        </w:rPr>
        <w:t>n</w:t>
      </w:r>
      <w:r w:rsidR="008B1077" w:rsidRPr="00082AE4">
        <w:rPr>
          <w:rFonts w:ascii="AdvOT999035f4" w:hAnsi="AdvOT999035f4" w:cs="AdvOT999035f4"/>
          <w:color w:val="000000" w:themeColor="text1"/>
          <w:sz w:val="12"/>
          <w:szCs w:val="12"/>
          <w:lang w:val="en-US"/>
        </w:rPr>
        <w:t>cations</w:t>
      </w:r>
      <w:r w:rsidR="008B1077" w:rsidRPr="00082AE4">
        <w:rPr>
          <w:rFonts w:ascii="AdvOT999035f4" w:hAnsi="AdvOT999035f4" w:cs="AdvOT999035f4"/>
          <w:color w:val="000000" w:themeColor="text1"/>
          <w:sz w:val="18"/>
          <w:szCs w:val="18"/>
          <w:lang w:val="en-US"/>
        </w:rPr>
        <w:t xml:space="preserve">) </w:t>
      </w:r>
      <w:r w:rsidRPr="00082AE4">
        <w:rPr>
          <w:color w:val="000000" w:themeColor="text1"/>
          <w:lang w:val="en-US"/>
        </w:rPr>
        <w:t xml:space="preserve">was added and the mixture was stirred for 1 h at 50 °C. Afterwards, 1,4-butylene </w:t>
      </w:r>
      <w:r w:rsidR="008B1077" w:rsidRPr="00082AE4">
        <w:rPr>
          <w:color w:val="000000" w:themeColor="text1"/>
          <w:lang w:val="en-US"/>
        </w:rPr>
        <w:t>diol</w:t>
      </w:r>
      <w:r w:rsidRPr="00082AE4">
        <w:rPr>
          <w:color w:val="000000" w:themeColor="text1"/>
          <w:lang w:val="en-US"/>
        </w:rPr>
        <w:t xml:space="preserve"> was added </w:t>
      </w:r>
      <w:r w:rsidR="008B1077" w:rsidRPr="00082AE4">
        <w:rPr>
          <w:rFonts w:ascii="AdvOT999035f4" w:hAnsi="AdvOT999035f4" w:cs="AdvOT999035f4"/>
          <w:color w:val="000000" w:themeColor="text1"/>
          <w:sz w:val="18"/>
          <w:szCs w:val="18"/>
          <w:lang w:val="en-US"/>
        </w:rPr>
        <w:t>(</w:t>
      </w:r>
      <w:proofErr w:type="spellStart"/>
      <w:r w:rsidR="008B1077" w:rsidRPr="00082AE4">
        <w:rPr>
          <w:rFonts w:ascii="AdvOT999035f4" w:hAnsi="AdvOT999035f4" w:cs="AdvOT999035f4"/>
          <w:color w:val="000000" w:themeColor="text1"/>
          <w:sz w:val="18"/>
          <w:szCs w:val="18"/>
          <w:lang w:val="en-US"/>
        </w:rPr>
        <w:t>n</w:t>
      </w:r>
      <w:r w:rsidR="008B1077" w:rsidRPr="00082AE4">
        <w:rPr>
          <w:rFonts w:ascii="AdvOT999035f4" w:hAnsi="AdvOT999035f4" w:cs="AdvOT999035f4"/>
          <w:color w:val="000000" w:themeColor="text1"/>
          <w:sz w:val="12"/>
          <w:szCs w:val="12"/>
          <w:lang w:val="en-US"/>
        </w:rPr>
        <w:t>diol</w:t>
      </w:r>
      <w:proofErr w:type="spellEnd"/>
      <w:r w:rsidR="008B1077" w:rsidRPr="00082AE4">
        <w:rPr>
          <w:rFonts w:ascii="AdvOT999035f4" w:hAnsi="AdvOT999035f4" w:cs="AdvOT999035f4"/>
          <w:color w:val="000000" w:themeColor="text1"/>
          <w:sz w:val="12"/>
          <w:szCs w:val="12"/>
          <w:lang w:val="en-US"/>
        </w:rPr>
        <w:t xml:space="preserve"> </w:t>
      </w:r>
      <w:r w:rsidR="008B1077" w:rsidRPr="00082AE4">
        <w:rPr>
          <w:rFonts w:ascii="AdvOT999035f4" w:hAnsi="AdvOT999035f4" w:cs="AdvOT999035f4"/>
          <w:color w:val="000000" w:themeColor="text1"/>
          <w:sz w:val="18"/>
          <w:szCs w:val="18"/>
          <w:lang w:val="en-US"/>
        </w:rPr>
        <w:t>= 4n</w:t>
      </w:r>
      <w:r w:rsidR="008B1077" w:rsidRPr="00082AE4">
        <w:rPr>
          <w:rFonts w:ascii="AdvOT999035f4" w:hAnsi="AdvOT999035f4" w:cs="AdvOT999035f4"/>
          <w:color w:val="000000" w:themeColor="text1"/>
          <w:sz w:val="12"/>
          <w:szCs w:val="12"/>
          <w:lang w:val="en-US"/>
        </w:rPr>
        <w:t>cations</w:t>
      </w:r>
      <w:r w:rsidR="008B1077" w:rsidRPr="00082AE4">
        <w:rPr>
          <w:rFonts w:ascii="AdvOT999035f4" w:hAnsi="AdvOT999035f4" w:cs="AdvOT999035f4"/>
          <w:color w:val="000000" w:themeColor="text1"/>
          <w:sz w:val="18"/>
          <w:szCs w:val="18"/>
          <w:lang w:val="en-US"/>
        </w:rPr>
        <w:t xml:space="preserve">), </w:t>
      </w:r>
      <w:r w:rsidRPr="00082AE4">
        <w:rPr>
          <w:color w:val="000000" w:themeColor="text1"/>
          <w:lang w:val="en-US"/>
        </w:rPr>
        <w:t xml:space="preserve">the temperature was increased to 80 °C and stirred for further 30 minutes. Then, the temperature was increased to 300 °C to </w:t>
      </w:r>
      <w:r w:rsidR="00414067" w:rsidRPr="00082AE4">
        <w:rPr>
          <w:color w:val="000000" w:themeColor="text1"/>
          <w:lang w:val="en-US"/>
        </w:rPr>
        <w:t xml:space="preserve">dry the gel. The gel was put in glazed alumina crucibles and calcined at 200 °C for </w:t>
      </w:r>
      <w:r w:rsidR="00D46F71" w:rsidRPr="00082AE4">
        <w:rPr>
          <w:color w:val="000000" w:themeColor="text1"/>
          <w:lang w:val="en-US"/>
        </w:rPr>
        <w:t>2</w:t>
      </w:r>
      <w:r w:rsidR="00414067" w:rsidRPr="00082AE4">
        <w:rPr>
          <w:color w:val="000000" w:themeColor="text1"/>
          <w:lang w:val="en-US"/>
        </w:rPr>
        <w:t xml:space="preserve"> and then 600 °C for </w:t>
      </w:r>
      <w:r w:rsidR="00D46F71" w:rsidRPr="00082AE4">
        <w:rPr>
          <w:color w:val="000000" w:themeColor="text1"/>
          <w:lang w:val="en-US"/>
        </w:rPr>
        <w:t>4</w:t>
      </w:r>
      <w:r w:rsidR="00414067" w:rsidRPr="00082AE4">
        <w:rPr>
          <w:color w:val="000000" w:themeColor="text1"/>
          <w:lang w:val="en-US"/>
        </w:rPr>
        <w:t xml:space="preserve"> h in a muffle furnace. The received powder was thoroughly ground in an agate mortar and either used to press pellets for analyses in materials level, or the calcined powder was used to prepare electrode sheets.</w:t>
      </w:r>
      <w:r w:rsidR="00592B1C" w:rsidRPr="00082AE4">
        <w:rPr>
          <w:color w:val="000000" w:themeColor="text1"/>
          <w:lang w:val="en-US"/>
        </w:rPr>
        <w:t xml:space="preserve"> On the one hand, this made it possible to obtain materials with a high defect content, which is beneficial for high capacity when used as active material</w:t>
      </w:r>
      <w:r w:rsidR="009355CC" w:rsidRPr="00082AE4">
        <w:rPr>
          <w:color w:val="000000" w:themeColor="text1"/>
          <w:lang w:val="en-US"/>
        </w:rPr>
        <w:t xml:space="preserve"> </w:t>
      </w:r>
      <w:r w:rsidR="009355CC" w:rsidRPr="00082AE4">
        <w:rPr>
          <w:color w:val="000000" w:themeColor="text1"/>
          <w:lang w:val="en-US"/>
        </w:rPr>
        <w:fldChar w:fldCharType="begin"/>
      </w:r>
      <w:r w:rsidR="00306FCA" w:rsidRPr="00082AE4">
        <w:rPr>
          <w:color w:val="000000" w:themeColor="text1"/>
          <w:lang w:val="en-US"/>
        </w:rPr>
        <w:instrText xml:space="preserve"> ADDIN EN.CITE &lt;EndNote&gt;&lt;Cite&gt;&lt;Author&gt;Wu&lt;/Author&gt;&lt;Year&gt;2021&lt;/Year&gt;&lt;RecNum&gt;13&lt;/RecNum&gt;&lt;DisplayText&gt;[17]&lt;/DisplayText&gt;&lt;record&gt;&lt;rec-number&gt;13&lt;/rec-number&gt;&lt;foreign-keys&gt;&lt;key app="EN" db-id="wavp00z0merze5eweax52x27az9fpws09va9" timestamp="1678952909"&gt;13&lt;/key&gt;&lt;/foreign-keys&gt;&lt;ref-type name="Journal Article"&gt;17&lt;/ref-type&gt;&lt;contributors&gt;&lt;authors&gt;&lt;author&gt;Wu, T.-H.&lt;/author&gt;&lt;author&gt;Liang, W.-Y.&lt;/author&gt;&lt;/authors&gt;&lt;/contributors&gt;&lt;titles&gt;&lt;title&gt;&lt;style face="normal" font="default" size="100%"&gt;Reduced intercalation energy barrier by rich structural water in spinel ZnMn&lt;/style&gt;&lt;style face="subscript" font="default" size="100%"&gt;2&lt;/style&gt;&lt;style face="normal" font="default" size="100%"&gt;O&lt;/style&gt;&lt;style face="subscript" font="default" size="100%"&gt;4&lt;/style&gt;&lt;style face="normal" font="default" size="100%"&gt; for high-rate zinc-ion batteries&lt;/style&gt;&lt;/title&gt;&lt;secondary-title&gt;ACS Applied Mater Interfaces&lt;/secondary-title&gt;&lt;/titles&gt;&lt;periodical&gt;&lt;full-title&gt;ACS Applied Mater Interfaces&lt;/full-title&gt;&lt;/periodical&gt;&lt;pages&gt;23822-23832&lt;/pages&gt;&lt;volume&gt;13&lt;/volume&gt;&lt;number&gt;20&lt;/number&gt;&lt;dates&gt;&lt;year&gt;2021&lt;/year&gt;&lt;/dates&gt;&lt;isbn&gt;1944-8244&lt;/isbn&gt;&lt;urls&gt;&lt;/urls&gt;&lt;/record&gt;&lt;/Cite&gt;&lt;/EndNote&gt;</w:instrText>
      </w:r>
      <w:r w:rsidR="009355CC" w:rsidRPr="00082AE4">
        <w:rPr>
          <w:color w:val="000000" w:themeColor="text1"/>
          <w:lang w:val="en-US"/>
        </w:rPr>
        <w:fldChar w:fldCharType="separate"/>
      </w:r>
      <w:r w:rsidR="00306FCA" w:rsidRPr="00082AE4">
        <w:rPr>
          <w:noProof/>
          <w:color w:val="000000" w:themeColor="text1"/>
          <w:lang w:val="en-US"/>
        </w:rPr>
        <w:t>[17]</w:t>
      </w:r>
      <w:r w:rsidR="009355CC" w:rsidRPr="00082AE4">
        <w:rPr>
          <w:color w:val="000000" w:themeColor="text1"/>
          <w:lang w:val="en-US"/>
        </w:rPr>
        <w:fldChar w:fldCharType="end"/>
      </w:r>
      <w:r w:rsidR="00592B1C" w:rsidRPr="00082AE4">
        <w:rPr>
          <w:color w:val="000000" w:themeColor="text1"/>
          <w:lang w:val="en-US"/>
        </w:rPr>
        <w:t xml:space="preserve">. On the other hand, the additional sintering step for the tablets made it possible to obtain dense, low-defect samples for impedance </w:t>
      </w:r>
      <w:r w:rsidR="00592B1C" w:rsidRPr="00082AE4">
        <w:rPr>
          <w:color w:val="000000" w:themeColor="text1"/>
          <w:lang w:val="en-US"/>
        </w:rPr>
        <w:lastRenderedPageBreak/>
        <w:t xml:space="preserve">measurements and structural analysis. </w:t>
      </w:r>
      <w:r w:rsidR="00414067" w:rsidRPr="00082AE4">
        <w:rPr>
          <w:color w:val="000000" w:themeColor="text1"/>
          <w:lang w:val="en-US"/>
        </w:rPr>
        <w:t>Pellets were pressed with a pressure of 100 bar and sintered at 1200 °C for 6 h in alumina sintering boxes with a heating/cooling rate of 200 K/h.</w:t>
      </w:r>
    </w:p>
    <w:p w14:paraId="2C57B66A" w14:textId="48E7AB8F" w:rsidR="004449E4" w:rsidRPr="00082AE4" w:rsidRDefault="004449E4" w:rsidP="00F070FA">
      <w:pPr>
        <w:rPr>
          <w:color w:val="000000" w:themeColor="text1"/>
          <w:lang w:val="en-US"/>
        </w:rPr>
      </w:pPr>
      <w:r w:rsidRPr="00082AE4">
        <w:rPr>
          <w:color w:val="000000" w:themeColor="text1"/>
          <w:lang w:val="en-US"/>
        </w:rPr>
        <w:t xml:space="preserve">The calcined powders were used to prepare the slurry, using polyvinylidene fluoride (PVDF) as a binder (provided as a 10% solution in </w:t>
      </w:r>
      <w:r w:rsidRPr="00082AE4">
        <w:rPr>
          <w:i/>
          <w:color w:val="000000" w:themeColor="text1"/>
          <w:lang w:val="en-US"/>
        </w:rPr>
        <w:t>N</w:t>
      </w:r>
      <w:r w:rsidRPr="00082AE4">
        <w:rPr>
          <w:color w:val="000000" w:themeColor="text1"/>
          <w:lang w:val="en-US"/>
        </w:rPr>
        <w:t>-</w:t>
      </w:r>
      <w:r w:rsidR="00CA142F" w:rsidRPr="00082AE4">
        <w:rPr>
          <w:color w:val="000000" w:themeColor="text1"/>
          <w:lang w:val="en-US"/>
        </w:rPr>
        <w:t>methyl</w:t>
      </w:r>
      <w:r w:rsidRPr="00082AE4">
        <w:rPr>
          <w:color w:val="000000" w:themeColor="text1"/>
          <w:lang w:val="en-US"/>
        </w:rPr>
        <w:t>-2-pyrrolidone</w:t>
      </w:r>
      <w:r w:rsidR="00CA142F" w:rsidRPr="00082AE4">
        <w:rPr>
          <w:color w:val="000000" w:themeColor="text1"/>
          <w:lang w:val="en-US"/>
        </w:rPr>
        <w:t xml:space="preserve"> (NMP)</w:t>
      </w:r>
      <w:r w:rsidRPr="00082AE4">
        <w:rPr>
          <w:color w:val="000000" w:themeColor="text1"/>
          <w:lang w:val="en-US"/>
        </w:rPr>
        <w:t>) and carbon black as conducting agent. These three components were mixed in an 80:10:10 weight ratio. Additionally, 2 mL of NMP was added to the mixture, which was then stirred overnight to ensure uniform dispersion. The resulting slurry was coated onto 25 µm-thick titanium foil in a 200 µm-thick layer. The coated sheets were then dried at 80 °C for approximately 6 hours to remove excess solvent. Once dried, the sheets were punched into 12 mm electrodes. A final drying step was performed under vacuum at 110 °C for 12 hours to eliminate any remaining solvent residues.</w:t>
      </w:r>
    </w:p>
    <w:p w14:paraId="3BFDD8D9" w14:textId="5F172A19" w:rsidR="00015660" w:rsidRPr="00082AE4" w:rsidRDefault="009A2F83" w:rsidP="003D351B">
      <w:pPr>
        <w:pStyle w:val="berschrift1"/>
        <w:rPr>
          <w:color w:val="000000" w:themeColor="text1"/>
          <w:lang w:val="en-US"/>
        </w:rPr>
      </w:pPr>
      <w:r w:rsidRPr="00082AE4">
        <w:rPr>
          <w:color w:val="000000" w:themeColor="text1"/>
          <w:lang w:val="en-US"/>
        </w:rPr>
        <w:t>2</w:t>
      </w:r>
      <w:r w:rsidR="00015660" w:rsidRPr="00082AE4">
        <w:rPr>
          <w:color w:val="000000" w:themeColor="text1"/>
          <w:lang w:val="en-US"/>
        </w:rPr>
        <w:t>.</w:t>
      </w:r>
      <w:r w:rsidR="003B032E" w:rsidRPr="00082AE4">
        <w:rPr>
          <w:color w:val="000000" w:themeColor="text1"/>
          <w:lang w:val="en-US"/>
        </w:rPr>
        <w:t>2</w:t>
      </w:r>
      <w:r w:rsidR="00015660" w:rsidRPr="00082AE4">
        <w:rPr>
          <w:color w:val="000000" w:themeColor="text1"/>
          <w:lang w:val="en-US"/>
        </w:rPr>
        <w:t xml:space="preserve"> Structural Characterization</w:t>
      </w:r>
    </w:p>
    <w:p w14:paraId="79399379" w14:textId="024154D4" w:rsidR="002854B1" w:rsidRPr="00082AE4" w:rsidRDefault="002854B1" w:rsidP="002854B1">
      <w:pPr>
        <w:rPr>
          <w:b/>
          <w:color w:val="000000" w:themeColor="text1"/>
          <w:lang w:val="en-GB"/>
        </w:rPr>
      </w:pPr>
      <w:r w:rsidRPr="00082AE4">
        <w:rPr>
          <w:color w:val="000000" w:themeColor="text1"/>
          <w:lang w:val="en-US"/>
        </w:rPr>
        <w:t xml:space="preserve">Powder X-ray diffraction (PXRD) measurements were carried out to investigate the structural properties of the materials </w:t>
      </w:r>
      <w:r w:rsidRPr="00082AE4">
        <w:rPr>
          <w:color w:val="000000" w:themeColor="text1"/>
          <w:lang w:val="en-GB"/>
        </w:rPr>
        <w:t xml:space="preserve">on a </w:t>
      </w:r>
      <w:proofErr w:type="spellStart"/>
      <w:r w:rsidRPr="00082AE4">
        <w:rPr>
          <w:color w:val="000000" w:themeColor="text1"/>
          <w:lang w:val="en-GB"/>
        </w:rPr>
        <w:t>Panalytical</w:t>
      </w:r>
      <w:proofErr w:type="spellEnd"/>
      <w:r w:rsidRPr="00082AE4">
        <w:rPr>
          <w:color w:val="000000" w:themeColor="text1"/>
          <w:lang w:val="en-GB"/>
        </w:rPr>
        <w:t xml:space="preserve"> Empyrean DY 2785 with Cu</w:t>
      </w:r>
      <w:r w:rsidR="006D0DA8" w:rsidRPr="00082AE4">
        <w:rPr>
          <w:color w:val="000000" w:themeColor="text1"/>
          <w:lang w:val="en-GB"/>
        </w:rPr>
        <w:t xml:space="preserve"> </w:t>
      </w:r>
      <w:r w:rsidRPr="00082AE4">
        <w:rPr>
          <w:color w:val="000000" w:themeColor="text1"/>
          <w:lang w:val="en-GB"/>
        </w:rPr>
        <w:t>Kα radiation (λ = 1.54 Å</w:t>
      </w:r>
      <w:r w:rsidR="007E1597" w:rsidRPr="00082AE4">
        <w:rPr>
          <w:color w:val="000000" w:themeColor="text1"/>
          <w:lang w:val="en-GB"/>
        </w:rPr>
        <w:t xml:space="preserve">, </w:t>
      </w:r>
      <w:r w:rsidR="007E1597" w:rsidRPr="00082AE4">
        <w:rPr>
          <w:color w:val="000000" w:themeColor="text1"/>
          <w:lang w:val="en-US"/>
        </w:rPr>
        <w:t>Bragg-Brentano geometry</w:t>
      </w:r>
      <w:r w:rsidRPr="00082AE4">
        <w:rPr>
          <w:color w:val="000000" w:themeColor="text1"/>
          <w:lang w:val="en-US"/>
        </w:rPr>
        <w:t xml:space="preserve">) </w:t>
      </w:r>
      <w:r w:rsidRPr="00082AE4">
        <w:rPr>
          <w:color w:val="000000" w:themeColor="text1"/>
          <w:lang w:val="en-GB"/>
        </w:rPr>
        <w:t xml:space="preserve">and an acceleration voltage of 40 kV. The step size was set to 0.013 ° over a 2θ range of 5 to 130 °. Further, PXRD measurements </w:t>
      </w:r>
      <w:r w:rsidR="007E1597" w:rsidRPr="00082AE4">
        <w:rPr>
          <w:color w:val="000000" w:themeColor="text1"/>
          <w:lang w:val="en-GB"/>
        </w:rPr>
        <w:t xml:space="preserve">of selected compositions </w:t>
      </w:r>
      <w:r w:rsidRPr="00082AE4">
        <w:rPr>
          <w:color w:val="000000" w:themeColor="text1"/>
          <w:lang w:val="en-GB"/>
        </w:rPr>
        <w:t xml:space="preserve">were performed on a </w:t>
      </w:r>
      <w:proofErr w:type="spellStart"/>
      <w:r w:rsidRPr="00082AE4">
        <w:rPr>
          <w:color w:val="000000" w:themeColor="text1"/>
          <w:lang w:val="en-GB"/>
        </w:rPr>
        <w:t>Panalytical</w:t>
      </w:r>
      <w:proofErr w:type="spellEnd"/>
      <w:r w:rsidRPr="00082AE4">
        <w:rPr>
          <w:color w:val="000000" w:themeColor="text1"/>
          <w:lang w:val="en-GB"/>
        </w:rPr>
        <w:t xml:space="preserve"> Empyrean DY 1473 with Mo</w:t>
      </w:r>
      <w:r w:rsidR="006D0DA8" w:rsidRPr="00082AE4">
        <w:rPr>
          <w:color w:val="000000" w:themeColor="text1"/>
          <w:lang w:val="en-GB"/>
        </w:rPr>
        <w:t xml:space="preserve"> </w:t>
      </w:r>
      <w:r w:rsidRPr="00082AE4">
        <w:rPr>
          <w:color w:val="000000" w:themeColor="text1"/>
          <w:lang w:val="en-GB"/>
        </w:rPr>
        <w:t>Kα radiation (λ = 0.71 Å</w:t>
      </w:r>
      <w:r w:rsidR="007E1597" w:rsidRPr="00082AE4">
        <w:rPr>
          <w:color w:val="000000" w:themeColor="text1"/>
          <w:lang w:val="en-GB"/>
        </w:rPr>
        <w:t>, Debye-Scherrer geometry</w:t>
      </w:r>
      <w:r w:rsidRPr="00082AE4">
        <w:rPr>
          <w:color w:val="000000" w:themeColor="text1"/>
          <w:lang w:val="en-GB"/>
        </w:rPr>
        <w:t>) and an acceleration voltage of 55 kV. The step size was set to 0.008 ° over a 2θ range of 5 to 55 °.</w:t>
      </w:r>
    </w:p>
    <w:p w14:paraId="30DB71C8" w14:textId="1F600376" w:rsidR="002854B1" w:rsidRPr="00082AE4" w:rsidRDefault="002854B1" w:rsidP="002854B1">
      <w:pPr>
        <w:rPr>
          <w:color w:val="000000" w:themeColor="text1"/>
          <w:lang w:val="en-GB"/>
        </w:rPr>
      </w:pPr>
      <w:r w:rsidRPr="00082AE4">
        <w:rPr>
          <w:color w:val="000000" w:themeColor="text1"/>
          <w:lang w:val="en-GB"/>
        </w:rPr>
        <w:t>Additionally, ZnFeAlO</w:t>
      </w:r>
      <w:r w:rsidRPr="00082AE4">
        <w:rPr>
          <w:color w:val="000000" w:themeColor="text1"/>
          <w:vertAlign w:val="subscript"/>
          <w:lang w:val="en-GB"/>
        </w:rPr>
        <w:t>4</w:t>
      </w:r>
      <w:r w:rsidRPr="00082AE4">
        <w:rPr>
          <w:color w:val="000000" w:themeColor="text1"/>
          <w:lang w:val="en-GB"/>
        </w:rPr>
        <w:t xml:space="preserve"> was investigated by neutron diffraction at the ILL (Institute Laue Langevin) on the D2</w:t>
      </w:r>
      <w:r w:rsidR="005A1174" w:rsidRPr="00082AE4">
        <w:rPr>
          <w:color w:val="000000" w:themeColor="text1"/>
          <w:lang w:val="en-GB"/>
        </w:rPr>
        <w:t>B</w:t>
      </w:r>
      <w:r w:rsidRPr="00082AE4">
        <w:rPr>
          <w:color w:val="000000" w:themeColor="text1"/>
          <w:lang w:val="en-GB"/>
        </w:rPr>
        <w:t xml:space="preserve"> beamline. The measurement was taken with a wavelength of 1.594 Å over a 2θ range from 0 to 160 ° and a 200 mm slit.</w:t>
      </w:r>
    </w:p>
    <w:p w14:paraId="6DA8E3FD" w14:textId="6C4D4580" w:rsidR="002854B1" w:rsidRPr="00082AE4" w:rsidRDefault="002854B1" w:rsidP="002854B1">
      <w:pPr>
        <w:rPr>
          <w:color w:val="000000" w:themeColor="text1"/>
          <w:lang w:val="en-GB"/>
        </w:rPr>
      </w:pPr>
      <w:r w:rsidRPr="00082AE4">
        <w:rPr>
          <w:rFonts w:cstheme="minorHAnsi"/>
          <w:bCs/>
          <w:color w:val="000000" w:themeColor="text1"/>
          <w:lang w:val="en-GB"/>
        </w:rPr>
        <w:t xml:space="preserve">The </w:t>
      </w:r>
      <w:r w:rsidR="00D46F71" w:rsidRPr="00082AE4">
        <w:rPr>
          <w:rFonts w:cstheme="minorHAnsi"/>
          <w:bCs/>
          <w:color w:val="000000" w:themeColor="text1"/>
          <w:lang w:val="en-GB"/>
        </w:rPr>
        <w:t>s</w:t>
      </w:r>
      <w:r w:rsidRPr="00082AE4">
        <w:rPr>
          <w:rFonts w:cstheme="minorHAnsi"/>
          <w:bCs/>
          <w:color w:val="000000" w:themeColor="text1"/>
          <w:lang w:val="en-GB"/>
        </w:rPr>
        <w:t xml:space="preserve">tructural refinements were performed using </w:t>
      </w:r>
      <w:proofErr w:type="spellStart"/>
      <w:r w:rsidRPr="00082AE4">
        <w:rPr>
          <w:rFonts w:cstheme="minorHAnsi"/>
          <w:bCs/>
          <w:color w:val="000000" w:themeColor="text1"/>
          <w:lang w:val="en-GB"/>
        </w:rPr>
        <w:t>Diffrac.Topas</w:t>
      </w:r>
      <w:proofErr w:type="spellEnd"/>
      <w:r w:rsidRPr="00082AE4">
        <w:rPr>
          <w:rFonts w:cstheme="minorHAnsi"/>
          <w:bCs/>
          <w:color w:val="000000" w:themeColor="text1"/>
          <w:lang w:val="en-GB"/>
        </w:rPr>
        <w:t xml:space="preserve"> (Bruker) applying the fundamental parameters approach. In the refinements, measurements of different radiation were coupled, coupling </w:t>
      </w:r>
      <w:proofErr w:type="spellStart"/>
      <w:r w:rsidRPr="00082AE4">
        <w:rPr>
          <w:rFonts w:cstheme="minorHAnsi"/>
          <w:bCs/>
          <w:color w:val="000000" w:themeColor="text1"/>
          <w:lang w:val="en-GB"/>
        </w:rPr>
        <w:t>refinable</w:t>
      </w:r>
      <w:proofErr w:type="spellEnd"/>
      <w:r w:rsidRPr="00082AE4">
        <w:rPr>
          <w:rFonts w:cstheme="minorHAnsi"/>
          <w:bCs/>
          <w:color w:val="000000" w:themeColor="text1"/>
          <w:lang w:val="en-GB"/>
        </w:rPr>
        <w:t xml:space="preserve"> parameters onto each other. Before performing the Rietveld refinement, a Pawley refinement was carried out to determine the microstructural contribution to the fitted model.</w:t>
      </w:r>
    </w:p>
    <w:p w14:paraId="623F6BF0" w14:textId="03DED489" w:rsidR="00DA1D33" w:rsidRPr="00082AE4" w:rsidRDefault="009A2F83" w:rsidP="003D351B">
      <w:pPr>
        <w:pStyle w:val="berschrift1"/>
        <w:rPr>
          <w:color w:val="000000" w:themeColor="text1"/>
          <w:lang w:val="en-US"/>
        </w:rPr>
      </w:pPr>
      <w:r w:rsidRPr="00082AE4">
        <w:rPr>
          <w:color w:val="000000" w:themeColor="text1"/>
          <w:lang w:val="en-US"/>
        </w:rPr>
        <w:t>2</w:t>
      </w:r>
      <w:r w:rsidR="00DA1D33" w:rsidRPr="00082AE4">
        <w:rPr>
          <w:color w:val="000000" w:themeColor="text1"/>
          <w:lang w:val="en-US"/>
        </w:rPr>
        <w:t>.</w:t>
      </w:r>
      <w:r w:rsidR="00015660" w:rsidRPr="00082AE4">
        <w:rPr>
          <w:color w:val="000000" w:themeColor="text1"/>
          <w:lang w:val="en-US"/>
        </w:rPr>
        <w:t>3</w:t>
      </w:r>
      <w:r w:rsidR="003D351B" w:rsidRPr="00082AE4">
        <w:rPr>
          <w:color w:val="000000" w:themeColor="text1"/>
          <w:lang w:val="en-US"/>
        </w:rPr>
        <w:t xml:space="preserve"> </w:t>
      </w:r>
      <w:r w:rsidR="001C0AA2" w:rsidRPr="00082AE4">
        <w:rPr>
          <w:color w:val="000000" w:themeColor="text1"/>
          <w:lang w:val="en-US"/>
        </w:rPr>
        <w:t>Electrochemical Characterization</w:t>
      </w:r>
    </w:p>
    <w:p w14:paraId="361CC349" w14:textId="1BBC9892" w:rsidR="001C0AA2" w:rsidRPr="00082AE4" w:rsidRDefault="009A2F83" w:rsidP="001C0AA2">
      <w:pPr>
        <w:pStyle w:val="berschrift1"/>
        <w:rPr>
          <w:color w:val="000000" w:themeColor="text1"/>
          <w:lang w:val="en-US"/>
        </w:rPr>
      </w:pPr>
      <w:r w:rsidRPr="00082AE4">
        <w:rPr>
          <w:color w:val="000000" w:themeColor="text1"/>
          <w:lang w:val="en-US"/>
        </w:rPr>
        <w:t>2</w:t>
      </w:r>
      <w:r w:rsidR="001C0AA2" w:rsidRPr="00082AE4">
        <w:rPr>
          <w:color w:val="000000" w:themeColor="text1"/>
          <w:lang w:val="en-US"/>
        </w:rPr>
        <w:t>.</w:t>
      </w:r>
      <w:r w:rsidR="00015660" w:rsidRPr="00082AE4">
        <w:rPr>
          <w:color w:val="000000" w:themeColor="text1"/>
          <w:lang w:val="en-US"/>
        </w:rPr>
        <w:t>3</w:t>
      </w:r>
      <w:r w:rsidR="001C0AA2" w:rsidRPr="00082AE4">
        <w:rPr>
          <w:color w:val="000000" w:themeColor="text1"/>
          <w:lang w:val="en-US"/>
        </w:rPr>
        <w:t>.1 Impedance spectroscopy measurements</w:t>
      </w:r>
    </w:p>
    <w:p w14:paraId="087C8CFB" w14:textId="4EF3A51B" w:rsidR="00F070FA" w:rsidRPr="00082AE4" w:rsidRDefault="00F070FA" w:rsidP="00F070FA">
      <w:pPr>
        <w:rPr>
          <w:color w:val="000000" w:themeColor="text1"/>
          <w:lang w:val="en-US"/>
        </w:rPr>
      </w:pPr>
      <w:r w:rsidRPr="00082AE4">
        <w:rPr>
          <w:color w:val="000000" w:themeColor="text1"/>
          <w:lang w:val="en-US"/>
        </w:rPr>
        <w:t>To analyze the electrical conductivity of the materials</w:t>
      </w:r>
      <w:r w:rsidR="002F7682" w:rsidRPr="00082AE4">
        <w:rPr>
          <w:color w:val="000000" w:themeColor="text1"/>
          <w:lang w:val="en-US"/>
        </w:rPr>
        <w:t xml:space="preserve"> at RT-80°C</w:t>
      </w:r>
      <w:r w:rsidRPr="00082AE4">
        <w:rPr>
          <w:color w:val="000000" w:themeColor="text1"/>
          <w:lang w:val="en-US"/>
        </w:rPr>
        <w:t xml:space="preserve">, impedance spectroscopy measurements were performed on the ceramics, which were sputtered with Au electrodes on both sides to generate ideal contacts. </w:t>
      </w:r>
      <w:r w:rsidR="001B75F7" w:rsidRPr="00082AE4">
        <w:rPr>
          <w:color w:val="000000" w:themeColor="text1"/>
          <w:lang w:val="en-US"/>
        </w:rPr>
        <w:t xml:space="preserve">Impedance spectroscopy measurements were performed using a </w:t>
      </w:r>
      <w:proofErr w:type="spellStart"/>
      <w:r w:rsidR="001B75F7" w:rsidRPr="00082AE4">
        <w:rPr>
          <w:color w:val="000000" w:themeColor="text1"/>
          <w:lang w:val="en-US"/>
        </w:rPr>
        <w:t>potentiostat</w:t>
      </w:r>
      <w:proofErr w:type="spellEnd"/>
      <w:r w:rsidR="001B75F7" w:rsidRPr="00082AE4">
        <w:rPr>
          <w:color w:val="000000" w:themeColor="text1"/>
          <w:lang w:val="en-US"/>
        </w:rPr>
        <w:t xml:space="preserve"> M204 (</w:t>
      </w:r>
      <w:proofErr w:type="spellStart"/>
      <w:r w:rsidR="00BF626C" w:rsidRPr="00082AE4">
        <w:rPr>
          <w:color w:val="000000" w:themeColor="text1"/>
          <w:lang w:val="en-US"/>
        </w:rPr>
        <w:t>Metrohm</w:t>
      </w:r>
      <w:proofErr w:type="spellEnd"/>
      <w:r w:rsidR="00BF626C" w:rsidRPr="00082AE4">
        <w:rPr>
          <w:color w:val="000000" w:themeColor="text1"/>
          <w:lang w:val="en-US"/>
        </w:rPr>
        <w:t xml:space="preserve"> GmbH &amp; Co. KG, Germany</w:t>
      </w:r>
      <w:r w:rsidR="001B75F7" w:rsidRPr="00082AE4">
        <w:rPr>
          <w:color w:val="000000" w:themeColor="text1"/>
          <w:lang w:val="en-US"/>
        </w:rPr>
        <w:t>)</w:t>
      </w:r>
      <w:r w:rsidR="002F7682" w:rsidRPr="00082AE4">
        <w:rPr>
          <w:color w:val="000000" w:themeColor="text1"/>
          <w:lang w:val="en-US"/>
        </w:rPr>
        <w:t>.</w:t>
      </w:r>
      <w:r w:rsidR="00BF626C" w:rsidRPr="00082AE4">
        <w:rPr>
          <w:color w:val="000000" w:themeColor="text1"/>
          <w:lang w:val="en-US"/>
        </w:rPr>
        <w:t xml:space="preserve"> At temperatures above 100 °C, measurements were performed with an </w:t>
      </w:r>
      <w:proofErr w:type="spellStart"/>
      <w:r w:rsidR="00BF626C" w:rsidRPr="00082AE4">
        <w:rPr>
          <w:color w:val="000000" w:themeColor="text1"/>
          <w:lang w:val="en-US"/>
        </w:rPr>
        <w:t>AutoLab</w:t>
      </w:r>
      <w:proofErr w:type="spellEnd"/>
      <w:r w:rsidR="00BF626C" w:rsidRPr="00082AE4">
        <w:rPr>
          <w:color w:val="000000" w:themeColor="text1"/>
          <w:lang w:val="en-US"/>
        </w:rPr>
        <w:t xml:space="preserve"> IMP </w:t>
      </w:r>
      <w:proofErr w:type="spellStart"/>
      <w:r w:rsidR="00BF626C" w:rsidRPr="00082AE4">
        <w:rPr>
          <w:color w:val="000000" w:themeColor="text1"/>
          <w:lang w:val="en-US"/>
        </w:rPr>
        <w:t>potentiostat</w:t>
      </w:r>
      <w:proofErr w:type="spellEnd"/>
      <w:r w:rsidR="00BF626C" w:rsidRPr="00082AE4">
        <w:rPr>
          <w:color w:val="000000" w:themeColor="text1"/>
          <w:lang w:val="en-US"/>
        </w:rPr>
        <w:t xml:space="preserve"> (</w:t>
      </w:r>
      <w:proofErr w:type="spellStart"/>
      <w:r w:rsidR="00BF626C" w:rsidRPr="00082AE4">
        <w:rPr>
          <w:color w:val="000000" w:themeColor="text1"/>
          <w:lang w:val="en-US"/>
        </w:rPr>
        <w:t>Metrohm</w:t>
      </w:r>
      <w:proofErr w:type="spellEnd"/>
      <w:r w:rsidR="00BF626C" w:rsidRPr="00082AE4">
        <w:rPr>
          <w:color w:val="000000" w:themeColor="text1"/>
          <w:lang w:val="en-US"/>
        </w:rPr>
        <w:t xml:space="preserve"> GmbH &amp; Co. KG, Germany) in an ROK 70/250/12 oven (</w:t>
      </w:r>
      <w:proofErr w:type="spellStart"/>
      <w:r w:rsidR="00BF626C" w:rsidRPr="00082AE4">
        <w:rPr>
          <w:color w:val="000000" w:themeColor="text1"/>
          <w:lang w:val="en-US"/>
        </w:rPr>
        <w:t>ThermoConcept</w:t>
      </w:r>
      <w:proofErr w:type="spellEnd"/>
      <w:r w:rsidR="00BF626C" w:rsidRPr="00082AE4">
        <w:rPr>
          <w:color w:val="000000" w:themeColor="text1"/>
          <w:lang w:val="en-US"/>
        </w:rPr>
        <w:t xml:space="preserve"> GmbH, Germany)</w:t>
      </w:r>
      <w:r w:rsidR="00D46F71" w:rsidRPr="00082AE4">
        <w:rPr>
          <w:color w:val="000000" w:themeColor="text1"/>
          <w:lang w:val="en-US"/>
        </w:rPr>
        <w:t xml:space="preserve"> in a frequency range of 1 – 10</w:t>
      </w:r>
      <w:r w:rsidR="00D46F71" w:rsidRPr="00082AE4">
        <w:rPr>
          <w:color w:val="000000" w:themeColor="text1"/>
          <w:vertAlign w:val="superscript"/>
          <w:lang w:val="en-US"/>
        </w:rPr>
        <w:t>6</w:t>
      </w:r>
      <w:r w:rsidR="00D46F71" w:rsidRPr="00082AE4">
        <w:rPr>
          <w:color w:val="000000" w:themeColor="text1"/>
          <w:lang w:val="en-US"/>
        </w:rPr>
        <w:t xml:space="preserve"> Hz</w:t>
      </w:r>
      <w:r w:rsidR="0093263A" w:rsidRPr="00082AE4">
        <w:rPr>
          <w:color w:val="000000" w:themeColor="text1"/>
          <w:lang w:val="en-US"/>
        </w:rPr>
        <w:t xml:space="preserve"> with an excitation voltage of 0.04 V</w:t>
      </w:r>
      <w:r w:rsidR="00D46F71" w:rsidRPr="00082AE4">
        <w:rPr>
          <w:color w:val="000000" w:themeColor="text1"/>
          <w:lang w:val="en-US"/>
        </w:rPr>
        <w:t>.</w:t>
      </w:r>
    </w:p>
    <w:p w14:paraId="2D393B46" w14:textId="086EA207" w:rsidR="001C0AA2" w:rsidRPr="00082AE4" w:rsidRDefault="009A2F83" w:rsidP="001C0AA2">
      <w:pPr>
        <w:pStyle w:val="berschrift1"/>
        <w:rPr>
          <w:color w:val="000000" w:themeColor="text1"/>
          <w:lang w:val="en-US"/>
        </w:rPr>
      </w:pPr>
      <w:r w:rsidRPr="00082AE4">
        <w:rPr>
          <w:color w:val="000000" w:themeColor="text1"/>
          <w:lang w:val="en-US"/>
        </w:rPr>
        <w:t>2</w:t>
      </w:r>
      <w:r w:rsidR="001C0AA2" w:rsidRPr="00082AE4">
        <w:rPr>
          <w:color w:val="000000" w:themeColor="text1"/>
          <w:lang w:val="en-US"/>
        </w:rPr>
        <w:t>.</w:t>
      </w:r>
      <w:r w:rsidR="00311DDE" w:rsidRPr="00082AE4">
        <w:rPr>
          <w:color w:val="000000" w:themeColor="text1"/>
          <w:lang w:val="en-US"/>
        </w:rPr>
        <w:t>3</w:t>
      </w:r>
      <w:r w:rsidR="001C0AA2" w:rsidRPr="00082AE4">
        <w:rPr>
          <w:color w:val="000000" w:themeColor="text1"/>
          <w:lang w:val="en-US"/>
        </w:rPr>
        <w:t>.2 Cyclovoltammetry measurements</w:t>
      </w:r>
    </w:p>
    <w:p w14:paraId="3B5F683D" w14:textId="6D8A296E" w:rsidR="008C5263" w:rsidRPr="00082AE4" w:rsidRDefault="009645AD" w:rsidP="00FA41D1">
      <w:pPr>
        <w:rPr>
          <w:b/>
          <w:color w:val="000000" w:themeColor="text1"/>
          <w:lang w:val="en-US"/>
        </w:rPr>
      </w:pPr>
      <w:r w:rsidRPr="00082AE4">
        <w:rPr>
          <w:color w:val="000000" w:themeColor="text1"/>
          <w:lang w:val="en-US"/>
        </w:rPr>
        <w:t xml:space="preserve">For cyclovoltammetry (CV) measurements, Swagelok cells were investigated with a </w:t>
      </w:r>
      <w:proofErr w:type="spellStart"/>
      <w:r w:rsidRPr="00082AE4">
        <w:rPr>
          <w:color w:val="000000" w:themeColor="text1"/>
          <w:lang w:val="en-US"/>
        </w:rPr>
        <w:t>potentiostat</w:t>
      </w:r>
      <w:proofErr w:type="spellEnd"/>
      <w:r w:rsidRPr="00082AE4">
        <w:rPr>
          <w:color w:val="000000" w:themeColor="text1"/>
          <w:lang w:val="en-US"/>
        </w:rPr>
        <w:t xml:space="preserve"> M204 (</w:t>
      </w:r>
      <w:proofErr w:type="spellStart"/>
      <w:r w:rsidR="00BF626C" w:rsidRPr="00082AE4">
        <w:rPr>
          <w:color w:val="000000" w:themeColor="text1"/>
          <w:lang w:val="en-US"/>
        </w:rPr>
        <w:t>Metrohm</w:t>
      </w:r>
      <w:proofErr w:type="spellEnd"/>
      <w:r w:rsidR="00BF626C" w:rsidRPr="00082AE4">
        <w:rPr>
          <w:color w:val="000000" w:themeColor="text1"/>
          <w:lang w:val="en-US"/>
        </w:rPr>
        <w:t xml:space="preserve"> GmbH &amp; Co. KG, Germany</w:t>
      </w:r>
      <w:r w:rsidRPr="00082AE4">
        <w:rPr>
          <w:color w:val="000000" w:themeColor="text1"/>
          <w:lang w:val="en-US"/>
        </w:rPr>
        <w:t xml:space="preserve">). </w:t>
      </w:r>
      <w:r w:rsidR="00E66C7E" w:rsidRPr="00082AE4">
        <w:rPr>
          <w:color w:val="000000" w:themeColor="text1"/>
          <w:lang w:val="en-US"/>
        </w:rPr>
        <w:t>The cells were built with electrodes from calcined spinel powders as the po</w:t>
      </w:r>
      <w:r w:rsidR="001B75F7" w:rsidRPr="00082AE4">
        <w:rPr>
          <w:color w:val="000000" w:themeColor="text1"/>
          <w:lang w:val="en-US"/>
        </w:rPr>
        <w:t>si</w:t>
      </w:r>
      <w:r w:rsidR="00E66C7E" w:rsidRPr="00082AE4">
        <w:rPr>
          <w:color w:val="000000" w:themeColor="text1"/>
          <w:lang w:val="en-US"/>
        </w:rPr>
        <w:t>tive</w:t>
      </w:r>
      <w:r w:rsidR="001B75F7" w:rsidRPr="00082AE4">
        <w:rPr>
          <w:color w:val="000000" w:themeColor="text1"/>
          <w:lang w:val="en-US"/>
        </w:rPr>
        <w:t xml:space="preserve"> </w:t>
      </w:r>
      <w:r w:rsidR="00E66C7E" w:rsidRPr="00082AE4">
        <w:rPr>
          <w:color w:val="000000" w:themeColor="text1"/>
          <w:lang w:val="en-US"/>
        </w:rPr>
        <w:t>electrode and zinc foil as the negative electrode</w:t>
      </w:r>
      <w:r w:rsidR="008C5263" w:rsidRPr="00082AE4">
        <w:rPr>
          <w:color w:val="000000" w:themeColor="text1"/>
          <w:lang w:val="en-US"/>
        </w:rPr>
        <w:t>.</w:t>
      </w:r>
      <w:r w:rsidR="00E66C7E" w:rsidRPr="00082AE4">
        <w:rPr>
          <w:color w:val="000000" w:themeColor="text1"/>
          <w:lang w:val="en-US"/>
        </w:rPr>
        <w:t xml:space="preserve"> </w:t>
      </w:r>
      <w:r w:rsidR="008C5263" w:rsidRPr="00082AE4">
        <w:rPr>
          <w:color w:val="000000" w:themeColor="text1"/>
          <w:lang w:val="en-US"/>
        </w:rPr>
        <w:t>The electrolyte was prepared from</w:t>
      </w:r>
      <w:r w:rsidR="00E66C7E" w:rsidRPr="00082AE4">
        <w:rPr>
          <w:color w:val="000000" w:themeColor="text1"/>
          <w:lang w:val="en-US"/>
        </w:rPr>
        <w:t xml:space="preserve"> a </w:t>
      </w:r>
      <w:r w:rsidR="002B2FD0" w:rsidRPr="00082AE4">
        <w:rPr>
          <w:color w:val="000000" w:themeColor="text1"/>
          <w:lang w:val="en-US"/>
        </w:rPr>
        <w:t xml:space="preserve">commercial </w:t>
      </w:r>
      <w:r w:rsidR="00E66C7E" w:rsidRPr="00082AE4">
        <w:rPr>
          <w:color w:val="000000" w:themeColor="text1"/>
          <w:lang w:val="en-US"/>
        </w:rPr>
        <w:t>pH</w:t>
      </w:r>
      <w:r w:rsidR="001C3A74" w:rsidRPr="00082AE4">
        <w:rPr>
          <w:color w:val="000000" w:themeColor="text1"/>
          <w:lang w:val="en-US"/>
        </w:rPr>
        <w:t>5</w:t>
      </w:r>
      <w:r w:rsidR="00E66C7E" w:rsidRPr="00082AE4">
        <w:rPr>
          <w:color w:val="000000" w:themeColor="text1"/>
          <w:lang w:val="en-US"/>
        </w:rPr>
        <w:t xml:space="preserve"> buffer solution</w:t>
      </w:r>
      <w:r w:rsidR="001C3A74" w:rsidRPr="00082AE4">
        <w:rPr>
          <w:color w:val="000000" w:themeColor="text1"/>
          <w:lang w:val="en-US"/>
        </w:rPr>
        <w:t xml:space="preserve"> (</w:t>
      </w:r>
      <w:proofErr w:type="spellStart"/>
      <w:r w:rsidR="002B2FD0" w:rsidRPr="00082AE4">
        <w:rPr>
          <w:color w:val="000000" w:themeColor="text1"/>
          <w:lang w:val="en-US"/>
        </w:rPr>
        <w:t>Reagecon</w:t>
      </w:r>
      <w:proofErr w:type="spellEnd"/>
      <w:r w:rsidR="002B2FD0" w:rsidRPr="00082AE4">
        <w:rPr>
          <w:color w:val="000000" w:themeColor="text1"/>
          <w:lang w:val="en-US"/>
        </w:rPr>
        <w:t>, Ireland</w:t>
      </w:r>
      <w:r w:rsidR="008C5263" w:rsidRPr="00082AE4">
        <w:rPr>
          <w:color w:val="000000" w:themeColor="text1"/>
          <w:lang w:val="en-US"/>
        </w:rPr>
        <w:t>:</w:t>
      </w:r>
      <w:r w:rsidR="002B2FD0" w:rsidRPr="00082AE4">
        <w:rPr>
          <w:color w:val="000000" w:themeColor="text1"/>
          <w:lang w:val="en-US"/>
        </w:rPr>
        <w:t xml:space="preserve"> </w:t>
      </w:r>
      <w:r w:rsidR="001C3A74" w:rsidRPr="00082AE4">
        <w:rPr>
          <w:color w:val="000000" w:themeColor="text1"/>
          <w:lang w:val="en-US"/>
        </w:rPr>
        <w:t>potassium hydrogen-pht</w:t>
      </w:r>
      <w:r w:rsidR="006D0DA8" w:rsidRPr="00082AE4">
        <w:rPr>
          <w:color w:val="000000" w:themeColor="text1"/>
          <w:lang w:val="en-US"/>
        </w:rPr>
        <w:t>h</w:t>
      </w:r>
      <w:r w:rsidR="001C3A74" w:rsidRPr="00082AE4">
        <w:rPr>
          <w:color w:val="000000" w:themeColor="text1"/>
          <w:lang w:val="en-US"/>
        </w:rPr>
        <w:t>alate and sodium hydroxide</w:t>
      </w:r>
      <w:r w:rsidR="002B2FD0" w:rsidRPr="00082AE4">
        <w:rPr>
          <w:color w:val="000000" w:themeColor="text1"/>
          <w:lang w:val="en-US"/>
        </w:rPr>
        <w:t xml:space="preserve"> as buffer as well as potassium iodide</w:t>
      </w:r>
      <w:r w:rsidR="008252E1" w:rsidRPr="00082AE4">
        <w:rPr>
          <w:color w:val="000000" w:themeColor="text1"/>
          <w:lang w:val="en-US"/>
        </w:rPr>
        <w:t>, chloride,</w:t>
      </w:r>
      <w:r w:rsidR="002B2FD0" w:rsidRPr="00082AE4">
        <w:rPr>
          <w:color w:val="000000" w:themeColor="text1"/>
          <w:lang w:val="en-US"/>
        </w:rPr>
        <w:t xml:space="preserve"> and minute amounts of mercury iodide as additive</w:t>
      </w:r>
      <w:r w:rsidR="001C3A74" w:rsidRPr="00082AE4">
        <w:rPr>
          <w:color w:val="000000" w:themeColor="text1"/>
          <w:lang w:val="en-US"/>
        </w:rPr>
        <w:t>)</w:t>
      </w:r>
      <w:r w:rsidR="00E66C7E" w:rsidRPr="00082AE4">
        <w:rPr>
          <w:color w:val="000000" w:themeColor="text1"/>
          <w:lang w:val="en-US"/>
        </w:rPr>
        <w:t xml:space="preserve"> with 3 M </w:t>
      </w:r>
      <w:proofErr w:type="gramStart"/>
      <w:r w:rsidR="00E66C7E" w:rsidRPr="00082AE4">
        <w:rPr>
          <w:color w:val="000000" w:themeColor="text1"/>
          <w:lang w:val="en-US"/>
        </w:rPr>
        <w:t>Zn(</w:t>
      </w:r>
      <w:proofErr w:type="spellStart"/>
      <w:proofErr w:type="gramEnd"/>
      <w:r w:rsidR="00E66C7E" w:rsidRPr="00082AE4">
        <w:rPr>
          <w:color w:val="000000" w:themeColor="text1"/>
          <w:lang w:val="en-US"/>
        </w:rPr>
        <w:t>OTf</w:t>
      </w:r>
      <w:proofErr w:type="spellEnd"/>
      <w:r w:rsidR="00E66C7E" w:rsidRPr="00082AE4">
        <w:rPr>
          <w:color w:val="000000" w:themeColor="text1"/>
          <w:lang w:val="en-US"/>
        </w:rPr>
        <w:t>)</w:t>
      </w:r>
      <w:r w:rsidR="00E66C7E" w:rsidRPr="00082AE4">
        <w:rPr>
          <w:color w:val="000000" w:themeColor="text1"/>
          <w:vertAlign w:val="subscript"/>
          <w:lang w:val="en-US"/>
        </w:rPr>
        <w:t>2</w:t>
      </w:r>
      <w:r w:rsidR="00E66C7E" w:rsidRPr="00082AE4">
        <w:rPr>
          <w:color w:val="000000" w:themeColor="text1"/>
          <w:lang w:val="en-US"/>
        </w:rPr>
        <w:t xml:space="preserve"> as </w:t>
      </w:r>
      <w:r w:rsidR="008C5263" w:rsidRPr="00082AE4">
        <w:rPr>
          <w:color w:val="000000" w:themeColor="text1"/>
          <w:lang w:val="en-US"/>
        </w:rPr>
        <w:t>conductive salt</w:t>
      </w:r>
      <w:r w:rsidR="00E66C7E" w:rsidRPr="00082AE4">
        <w:rPr>
          <w:color w:val="000000" w:themeColor="text1"/>
          <w:lang w:val="en-US"/>
        </w:rPr>
        <w:t xml:space="preserve">. </w:t>
      </w:r>
      <w:r w:rsidRPr="00082AE4">
        <w:rPr>
          <w:color w:val="000000" w:themeColor="text1"/>
          <w:lang w:val="en-US"/>
        </w:rPr>
        <w:t xml:space="preserve">The </w:t>
      </w:r>
      <w:r w:rsidR="00E66C7E" w:rsidRPr="00082AE4">
        <w:rPr>
          <w:color w:val="000000" w:themeColor="text1"/>
          <w:lang w:val="en-US"/>
        </w:rPr>
        <w:t xml:space="preserve">measured </w:t>
      </w:r>
      <w:r w:rsidRPr="00082AE4">
        <w:rPr>
          <w:color w:val="000000" w:themeColor="text1"/>
          <w:lang w:val="en-US"/>
        </w:rPr>
        <w:t>potential window was between 0.8 and 1.7 V against</w:t>
      </w:r>
      <w:r w:rsidR="00E66C7E" w:rsidRPr="00082AE4">
        <w:rPr>
          <w:color w:val="000000" w:themeColor="text1"/>
          <w:lang w:val="en-US"/>
        </w:rPr>
        <w:t xml:space="preserve"> a</w:t>
      </w:r>
      <w:r w:rsidRPr="00082AE4">
        <w:rPr>
          <w:color w:val="000000" w:themeColor="text1"/>
          <w:lang w:val="en-US"/>
        </w:rPr>
        <w:t xml:space="preserve"> Zn/Zn</w:t>
      </w:r>
      <w:r w:rsidRPr="00082AE4">
        <w:rPr>
          <w:color w:val="000000" w:themeColor="text1"/>
          <w:vertAlign w:val="superscript"/>
          <w:lang w:val="en-US"/>
        </w:rPr>
        <w:t>2+</w:t>
      </w:r>
      <w:r w:rsidRPr="00082AE4">
        <w:rPr>
          <w:color w:val="000000" w:themeColor="text1"/>
          <w:lang w:val="en-US"/>
        </w:rPr>
        <w:t xml:space="preserve"> reference at a scan rate of </w:t>
      </w:r>
      <w:r w:rsidRPr="00082AE4">
        <w:rPr>
          <w:color w:val="000000" w:themeColor="text1"/>
        </w:rPr>
        <w:t>ν</w:t>
      </w:r>
      <w:r w:rsidRPr="00082AE4">
        <w:rPr>
          <w:color w:val="000000" w:themeColor="text1"/>
          <w:lang w:val="en-US"/>
        </w:rPr>
        <w:t xml:space="preserve"> = 0.2 mV s</w:t>
      </w:r>
      <w:r w:rsidRPr="00082AE4">
        <w:rPr>
          <w:color w:val="000000" w:themeColor="text1"/>
          <w:vertAlign w:val="superscript"/>
          <w:lang w:val="en-US"/>
        </w:rPr>
        <w:t>-1</w:t>
      </w:r>
      <w:r w:rsidR="00E66C7E" w:rsidRPr="00082AE4">
        <w:rPr>
          <w:color w:val="000000" w:themeColor="text1"/>
          <w:lang w:val="en-US"/>
        </w:rPr>
        <w:t>.</w:t>
      </w:r>
      <w:r w:rsidR="008C5263" w:rsidRPr="00082AE4">
        <w:rPr>
          <w:b/>
          <w:color w:val="000000" w:themeColor="text1"/>
          <w:lang w:val="en-US"/>
        </w:rPr>
        <w:br w:type="page"/>
      </w:r>
    </w:p>
    <w:p w14:paraId="2722A120" w14:textId="77777777" w:rsidR="008C5263" w:rsidRPr="00082AE4" w:rsidRDefault="00BF626C" w:rsidP="008C5263">
      <w:pPr>
        <w:pStyle w:val="berschrift1"/>
        <w:rPr>
          <w:color w:val="000000" w:themeColor="text1"/>
          <w:lang w:val="en-US"/>
        </w:rPr>
      </w:pPr>
      <w:r w:rsidRPr="00082AE4">
        <w:rPr>
          <w:color w:val="000000" w:themeColor="text1"/>
          <w:lang w:val="en-US"/>
        </w:rPr>
        <w:lastRenderedPageBreak/>
        <w:t>2.3.3 Hebb-Wagner measurements</w:t>
      </w:r>
    </w:p>
    <w:p w14:paraId="0ED67896" w14:textId="524FF7F2" w:rsidR="00BF626C" w:rsidRPr="00082AE4" w:rsidRDefault="00BF626C" w:rsidP="009645AD">
      <w:pPr>
        <w:rPr>
          <w:color w:val="000000" w:themeColor="text1"/>
          <w:lang w:val="en-US"/>
        </w:rPr>
      </w:pPr>
      <w:r w:rsidRPr="00082AE4">
        <w:rPr>
          <w:color w:val="000000" w:themeColor="text1"/>
          <w:lang w:val="en-US"/>
        </w:rPr>
        <w:t xml:space="preserve">Hebb-Wagner-type measurements with a Pt microcontact (as described in ref. </w:t>
      </w:r>
      <w:r w:rsidRPr="00082AE4">
        <w:rPr>
          <w:color w:val="000000" w:themeColor="text1"/>
          <w:lang w:val="en-US"/>
        </w:rPr>
        <w:fldChar w:fldCharType="begin"/>
      </w:r>
      <w:r w:rsidR="00E8277A" w:rsidRPr="00082AE4">
        <w:rPr>
          <w:color w:val="000000" w:themeColor="text1"/>
          <w:lang w:val="en-US"/>
        </w:rPr>
        <w:instrText xml:space="preserve"> ADDIN EN.CITE &lt;EndNote&gt;&lt;Cite&gt;&lt;Author&gt;Schmale&lt;/Author&gt;&lt;Year&gt;2011&lt;/Year&gt;&lt;RecNum&gt;62&lt;/RecNum&gt;&lt;DisplayText&gt;[18]&lt;/DisplayText&gt;&lt;record&gt;&lt;rec-number&gt;62&lt;/rec-number&gt;&lt;foreign-keys&gt;&lt;key app="EN" db-id="wavp00z0merze5eweax52x27az9fpws09va9" timestamp="1765881228"&gt;62&lt;/key&gt;&lt;/foreign-keys&gt;&lt;ref-type name="Journal Article"&gt;17&lt;/ref-type&gt;&lt;contributors&gt;&lt;authors&gt;&lt;author&gt;Schmale, Kerstin&lt;/author&gt;&lt;author&gt;Grünebaum, Mariano&lt;/author&gt;&lt;author&gt;Janssen, Martin&lt;/author&gt;&lt;author&gt;Baumann, Stefan&lt;/author&gt;&lt;author&gt;Schulze‐Küppers, Falk&lt;/author&gt;&lt;author&gt;Wiemhöfer, Hans‐Dieter&lt;/author&gt;&lt;/authors&gt;&lt;/contributors&gt;&lt;titles&gt;&lt;title&gt;&lt;style face="normal" font="default" size="100%"&gt;Electronic conductivity of Ce&lt;/style&gt;&lt;style face="subscript" font="default" size="100%"&gt;0.8&lt;/style&gt;&lt;style face="normal" font="default" size="100%"&gt;Gd&lt;/style&gt;&lt;style face="subscript" font="default" size="100%"&gt;0.2- x&lt;/style&gt;&lt;style face="normal" font="default" size="100%"&gt;Pr&lt;/style&gt;&lt;style face="subscript" font="default" size="100%"&gt;x&lt;/style&gt;&lt;style face="normal" font="default" size="100%"&gt;O&lt;/style&gt;&lt;style face="subscript" font="default" size="100%"&gt;2-&lt;/style&gt;&lt;style face="subscript" font="default" charset="161" size="100%"&gt;δ &lt;/style&gt;&lt;style face="normal" font="default" charset="161" size="100%"&gt;and influence of added CoO&lt;/style&gt;&lt;/title&gt;&lt;secondary-title&gt;physica status solidi (b)&lt;/secondary-title&gt;&lt;/titles&gt;&lt;periodical&gt;&lt;full-title&gt;physica status solidi (b)&lt;/full-title&gt;&lt;/periodical&gt;&lt;pages&gt;314-322&lt;/pages&gt;&lt;volume&gt;248&lt;/volume&gt;&lt;number&gt;2&lt;/number&gt;&lt;dates&gt;&lt;year&gt;2011&lt;/year&gt;&lt;/dates&gt;&lt;isbn&gt;0370-1972&lt;/isbn&gt;&lt;urls&gt;&lt;/urls&gt;&lt;electronic-resource-num&gt;https://doi.org/10.1002/pssb.201046365&lt;/electronic-resource-num&gt;&lt;/record&gt;&lt;/Cite&gt;&lt;/EndNote&gt;</w:instrText>
      </w:r>
      <w:r w:rsidRPr="00082AE4">
        <w:rPr>
          <w:color w:val="000000" w:themeColor="text1"/>
          <w:lang w:val="en-US"/>
        </w:rPr>
        <w:fldChar w:fldCharType="separate"/>
      </w:r>
      <w:r w:rsidR="00306FCA" w:rsidRPr="00082AE4">
        <w:rPr>
          <w:noProof/>
          <w:color w:val="000000" w:themeColor="text1"/>
          <w:lang w:val="en-US"/>
        </w:rPr>
        <w:t>[18]</w:t>
      </w:r>
      <w:r w:rsidRPr="00082AE4">
        <w:rPr>
          <w:color w:val="000000" w:themeColor="text1"/>
          <w:lang w:val="en-US"/>
        </w:rPr>
        <w:fldChar w:fldCharType="end"/>
      </w:r>
      <w:r w:rsidRPr="00082AE4">
        <w:rPr>
          <w:color w:val="000000" w:themeColor="text1"/>
          <w:lang w:val="en-US"/>
        </w:rPr>
        <w:t xml:space="preserve">) were used to determine the electronic partial conductivity data of the samples in dependence on oxygen partial pressure and temperature. Measurements were performed with an </w:t>
      </w:r>
      <w:proofErr w:type="spellStart"/>
      <w:r w:rsidRPr="00082AE4">
        <w:rPr>
          <w:color w:val="000000" w:themeColor="text1"/>
          <w:lang w:val="en-US"/>
        </w:rPr>
        <w:t>AutoLab</w:t>
      </w:r>
      <w:proofErr w:type="spellEnd"/>
      <w:r w:rsidRPr="00082AE4">
        <w:rPr>
          <w:color w:val="000000" w:themeColor="text1"/>
          <w:lang w:val="en-US"/>
        </w:rPr>
        <w:t xml:space="preserve"> IMP </w:t>
      </w:r>
      <w:proofErr w:type="spellStart"/>
      <w:r w:rsidRPr="00082AE4">
        <w:rPr>
          <w:color w:val="000000" w:themeColor="text1"/>
          <w:lang w:val="en-US"/>
        </w:rPr>
        <w:t>potentiostat</w:t>
      </w:r>
      <w:proofErr w:type="spellEnd"/>
      <w:r w:rsidRPr="00082AE4">
        <w:rPr>
          <w:color w:val="000000" w:themeColor="text1"/>
          <w:lang w:val="en-US"/>
        </w:rPr>
        <w:t xml:space="preserve"> (</w:t>
      </w:r>
      <w:proofErr w:type="spellStart"/>
      <w:r w:rsidRPr="00082AE4">
        <w:rPr>
          <w:color w:val="000000" w:themeColor="text1"/>
          <w:lang w:val="en-US"/>
        </w:rPr>
        <w:t>Metrohm</w:t>
      </w:r>
      <w:proofErr w:type="spellEnd"/>
      <w:r w:rsidRPr="00082AE4">
        <w:rPr>
          <w:color w:val="000000" w:themeColor="text1"/>
          <w:lang w:val="en-US"/>
        </w:rPr>
        <w:t xml:space="preserve"> GmbH &amp; Co. KG, Germany) in an ROK 70/250/12 oven (</w:t>
      </w:r>
      <w:proofErr w:type="spellStart"/>
      <w:r w:rsidRPr="00082AE4">
        <w:rPr>
          <w:color w:val="000000" w:themeColor="text1"/>
          <w:lang w:val="en-US"/>
        </w:rPr>
        <w:t>ThermoConcept</w:t>
      </w:r>
      <w:proofErr w:type="spellEnd"/>
      <w:r w:rsidRPr="00082AE4">
        <w:rPr>
          <w:color w:val="000000" w:themeColor="text1"/>
          <w:lang w:val="en-US"/>
        </w:rPr>
        <w:t xml:space="preserve"> GmbH, Germany). The ceramics pellets were contacted at the bottom with a platinum sheet and additionally fixed with platinum paste (</w:t>
      </w:r>
      <w:proofErr w:type="spellStart"/>
      <w:r w:rsidRPr="00082AE4">
        <w:rPr>
          <w:color w:val="000000" w:themeColor="text1"/>
          <w:lang w:val="en-US"/>
        </w:rPr>
        <w:t>fuelcellmaterials</w:t>
      </w:r>
      <w:proofErr w:type="spellEnd"/>
      <w:r w:rsidRPr="00082AE4">
        <w:rPr>
          <w:color w:val="000000" w:themeColor="text1"/>
          <w:lang w:val="en-US"/>
        </w:rPr>
        <w:t xml:space="preserve">, USA) as counter electrode, and on top with a Pt microcontact as working electrode. The microcontact was </w:t>
      </w:r>
      <w:proofErr w:type="spellStart"/>
      <w:r w:rsidRPr="00082AE4">
        <w:rPr>
          <w:color w:val="000000" w:themeColor="text1"/>
          <w:lang w:val="en-US"/>
        </w:rPr>
        <w:t>encapsuled</w:t>
      </w:r>
      <w:proofErr w:type="spellEnd"/>
      <w:r w:rsidRPr="00082AE4">
        <w:rPr>
          <w:color w:val="000000" w:themeColor="text1"/>
          <w:lang w:val="en-US"/>
        </w:rPr>
        <w:t xml:space="preserve"> with a glass paste IP211 (Heraeus Deutschland GmbH &amp; Co.KG, Germany) and annealed at 950 °C for 15 min. Measurements were taken from 850 °C to 400 °C with a two-hour holding period prior to each measurement.</w:t>
      </w:r>
    </w:p>
    <w:p w14:paraId="2C6B0B3F" w14:textId="24BE5B16" w:rsidR="00374F3C" w:rsidRPr="00082AE4" w:rsidRDefault="009A2F83" w:rsidP="00374F3C">
      <w:pPr>
        <w:pStyle w:val="berschrift1"/>
        <w:rPr>
          <w:color w:val="000000" w:themeColor="text1"/>
          <w:lang w:val="en-US"/>
        </w:rPr>
      </w:pPr>
      <w:r w:rsidRPr="00082AE4">
        <w:rPr>
          <w:color w:val="000000" w:themeColor="text1"/>
          <w:lang w:val="en-US"/>
        </w:rPr>
        <w:t>2</w:t>
      </w:r>
      <w:r w:rsidR="00374F3C" w:rsidRPr="00082AE4">
        <w:rPr>
          <w:color w:val="000000" w:themeColor="text1"/>
          <w:lang w:val="en-US"/>
        </w:rPr>
        <w:t>.</w:t>
      </w:r>
      <w:r w:rsidR="00311DDE" w:rsidRPr="00082AE4">
        <w:rPr>
          <w:color w:val="000000" w:themeColor="text1"/>
          <w:lang w:val="en-US"/>
        </w:rPr>
        <w:t>4</w:t>
      </w:r>
      <w:r w:rsidR="00374F3C" w:rsidRPr="00082AE4">
        <w:rPr>
          <w:color w:val="000000" w:themeColor="text1"/>
          <w:lang w:val="en-US"/>
        </w:rPr>
        <w:t xml:space="preserve"> Optical Analysis</w:t>
      </w:r>
    </w:p>
    <w:p w14:paraId="219B3A71" w14:textId="7AAD5ADF" w:rsidR="004449E4" w:rsidRPr="00082AE4" w:rsidRDefault="004449E4" w:rsidP="004449E4">
      <w:pPr>
        <w:rPr>
          <w:color w:val="000000" w:themeColor="text1"/>
          <w:lang w:val="en-US"/>
        </w:rPr>
      </w:pPr>
      <w:r w:rsidRPr="00082AE4">
        <w:rPr>
          <w:color w:val="000000" w:themeColor="text1"/>
          <w:lang w:val="en-US"/>
        </w:rPr>
        <w:t xml:space="preserve">An Edinburgh Instruments FS920 spectrometer </w:t>
      </w:r>
      <w:r w:rsidR="006D0DA8" w:rsidRPr="00082AE4">
        <w:rPr>
          <w:color w:val="000000" w:themeColor="text1"/>
          <w:lang w:val="en-US"/>
        </w:rPr>
        <w:t xml:space="preserve">equipped </w:t>
      </w:r>
      <w:r w:rsidRPr="00082AE4">
        <w:rPr>
          <w:color w:val="000000" w:themeColor="text1"/>
          <w:lang w:val="en-US"/>
        </w:rPr>
        <w:t xml:space="preserve">with a </w:t>
      </w:r>
      <w:r w:rsidR="006D0DA8" w:rsidRPr="00082AE4">
        <w:rPr>
          <w:color w:val="000000" w:themeColor="text1"/>
          <w:lang w:val="en-US"/>
        </w:rPr>
        <w:t xml:space="preserve">450 W </w:t>
      </w:r>
      <w:r w:rsidRPr="00082AE4">
        <w:rPr>
          <w:color w:val="000000" w:themeColor="text1"/>
          <w:lang w:val="en-US"/>
        </w:rPr>
        <w:t>Xe900 arc lamp and a R928 detector from Hamamatsu combined with a Teflon-coated integrating sphere was used to analyze the reflection of the samples to determine the optical band gap. Measurements were initially taken in the wavelength range from 250 nm to 500 nm with a step size of 1.0 nm and then from 480 nm to 800 nm with a 455 nm filter and a step size of 1.0 nm. Both spectra were then combined at 490 nm. Barium sulfate (BaSO</w:t>
      </w:r>
      <w:r w:rsidRPr="00082AE4">
        <w:rPr>
          <w:color w:val="000000" w:themeColor="text1"/>
          <w:vertAlign w:val="subscript"/>
          <w:lang w:val="en-US"/>
        </w:rPr>
        <w:t>4</w:t>
      </w:r>
      <w:r w:rsidRPr="00082AE4">
        <w:rPr>
          <w:color w:val="000000" w:themeColor="text1"/>
          <w:lang w:val="en-US"/>
        </w:rPr>
        <w:t>; 99.99%; Sigma-Aldrich) was used as reference.</w:t>
      </w:r>
    </w:p>
    <w:p w14:paraId="5B1DD0A0" w14:textId="177582E1" w:rsidR="004A6E71" w:rsidRPr="00082AE4" w:rsidRDefault="009A2F83" w:rsidP="004A6E71">
      <w:pPr>
        <w:pStyle w:val="berschrift1"/>
        <w:rPr>
          <w:color w:val="000000" w:themeColor="text1"/>
          <w:lang w:val="en-US"/>
        </w:rPr>
      </w:pPr>
      <w:r w:rsidRPr="00082AE4">
        <w:rPr>
          <w:color w:val="000000" w:themeColor="text1"/>
          <w:lang w:val="en-US"/>
        </w:rPr>
        <w:t>2</w:t>
      </w:r>
      <w:r w:rsidR="00374F3C" w:rsidRPr="00082AE4">
        <w:rPr>
          <w:color w:val="000000" w:themeColor="text1"/>
          <w:lang w:val="en-US"/>
        </w:rPr>
        <w:t>.</w:t>
      </w:r>
      <w:r w:rsidR="00311DDE" w:rsidRPr="00082AE4">
        <w:rPr>
          <w:color w:val="000000" w:themeColor="text1"/>
          <w:lang w:val="en-US"/>
        </w:rPr>
        <w:t>5</w:t>
      </w:r>
      <w:r w:rsidR="00374F3C" w:rsidRPr="00082AE4">
        <w:rPr>
          <w:color w:val="000000" w:themeColor="text1"/>
          <w:lang w:val="en-US"/>
        </w:rPr>
        <w:t xml:space="preserve"> Magnetic properties</w:t>
      </w:r>
    </w:p>
    <w:p w14:paraId="129450CB" w14:textId="51D79EEF" w:rsidR="00840E2E" w:rsidRPr="00082AE4" w:rsidRDefault="006D0DA8" w:rsidP="007E737C">
      <w:pPr>
        <w:rPr>
          <w:rFonts w:asciiTheme="majorHAnsi" w:eastAsiaTheme="majorEastAsia" w:hAnsiTheme="majorHAnsi" w:cstheme="majorBidi"/>
          <w:b/>
          <w:color w:val="000000" w:themeColor="text1"/>
          <w:szCs w:val="32"/>
          <w:lang w:val="en-US"/>
        </w:rPr>
      </w:pPr>
      <w:r w:rsidRPr="00082AE4">
        <w:rPr>
          <w:color w:val="000000" w:themeColor="text1"/>
          <w:lang w:val="en-US"/>
        </w:rPr>
        <w:t xml:space="preserve">A typical instrument </w:t>
      </w:r>
      <w:r w:rsidR="004449E4" w:rsidRPr="00082AE4">
        <w:rPr>
          <w:color w:val="000000" w:themeColor="text1"/>
          <w:lang w:val="en-US"/>
        </w:rPr>
        <w:t xml:space="preserve">to measure the magnetic susceptibility of a given material </w:t>
      </w:r>
      <w:r w:rsidRPr="00082AE4">
        <w:rPr>
          <w:color w:val="000000" w:themeColor="text1"/>
          <w:lang w:val="en-US"/>
        </w:rPr>
        <w:t xml:space="preserve">is </w:t>
      </w:r>
      <w:r w:rsidR="004449E4" w:rsidRPr="00082AE4">
        <w:rPr>
          <w:color w:val="000000" w:themeColor="text1"/>
          <w:lang w:val="en-US"/>
        </w:rPr>
        <w:t>the Evan’s balance. The working principle is that two small permanent magnets are supported by a suspension strip. The force that the sample exerts on one of the magnets is balanced by a current through a coil placed between the poles of the other magnet. The current measured through the coil is proportional to the force exerted by the sample</w:t>
      </w:r>
      <w:r w:rsidR="00E66C7E" w:rsidRPr="00082AE4">
        <w:rPr>
          <w:color w:val="000000" w:themeColor="text1"/>
          <w:lang w:val="en-US"/>
        </w:rPr>
        <w:t xml:space="preserve">. In this study, a </w:t>
      </w:r>
      <w:r w:rsidR="004449E4" w:rsidRPr="00082AE4">
        <w:rPr>
          <w:color w:val="000000" w:themeColor="text1"/>
          <w:lang w:val="en-US"/>
        </w:rPr>
        <w:t>JM Auto Magnetic Susceptibility Balance</w:t>
      </w:r>
      <w:r w:rsidR="00E66C7E" w:rsidRPr="00082AE4">
        <w:rPr>
          <w:color w:val="000000" w:themeColor="text1"/>
          <w:lang w:val="en-US"/>
        </w:rPr>
        <w:t xml:space="preserve"> was used</w:t>
      </w:r>
      <w:r w:rsidR="004449E4" w:rsidRPr="00082AE4">
        <w:rPr>
          <w:color w:val="000000" w:themeColor="text1"/>
          <w:lang w:val="en-US"/>
        </w:rPr>
        <w:t xml:space="preserve">, which directly indicates </w:t>
      </w:r>
      <w:r w:rsidR="00E66C7E" w:rsidRPr="00082AE4">
        <w:rPr>
          <w:color w:val="000000" w:themeColor="text1"/>
          <w:lang w:val="en-US"/>
        </w:rPr>
        <w:t xml:space="preserve">the </w:t>
      </w:r>
      <w:r w:rsidR="004449E4" w:rsidRPr="00082AE4">
        <w:rPr>
          <w:color w:val="000000" w:themeColor="text1"/>
          <w:lang w:val="en-US"/>
        </w:rPr>
        <w:t>material’s volume susceptibility. Crushed powder from the sintered ceramics was used for these measurements.</w:t>
      </w:r>
    </w:p>
    <w:p w14:paraId="6B38B94D" w14:textId="77777777" w:rsidR="00FA41D1" w:rsidRPr="00082AE4" w:rsidRDefault="00FA41D1">
      <w:pPr>
        <w:spacing w:line="259" w:lineRule="auto"/>
        <w:jc w:val="left"/>
        <w:rPr>
          <w:rFonts w:asciiTheme="majorHAnsi" w:eastAsiaTheme="majorEastAsia" w:hAnsiTheme="majorHAnsi" w:cstheme="majorBidi"/>
          <w:b/>
          <w:color w:val="000000" w:themeColor="text1"/>
          <w:szCs w:val="32"/>
          <w:lang w:val="en-US"/>
        </w:rPr>
      </w:pPr>
      <w:r w:rsidRPr="00082AE4">
        <w:rPr>
          <w:color w:val="000000" w:themeColor="text1"/>
          <w:lang w:val="en-US"/>
        </w:rPr>
        <w:br w:type="page"/>
      </w:r>
    </w:p>
    <w:p w14:paraId="2B4D12DF" w14:textId="68644F07" w:rsidR="00A50C91" w:rsidRPr="00082AE4" w:rsidRDefault="009A2F83" w:rsidP="00A50C91">
      <w:pPr>
        <w:pStyle w:val="berschrift1"/>
        <w:rPr>
          <w:color w:val="000000" w:themeColor="text1"/>
          <w:lang w:val="en-US"/>
        </w:rPr>
      </w:pPr>
      <w:r w:rsidRPr="00082AE4">
        <w:rPr>
          <w:color w:val="000000" w:themeColor="text1"/>
          <w:lang w:val="en-US"/>
        </w:rPr>
        <w:lastRenderedPageBreak/>
        <w:t>3</w:t>
      </w:r>
      <w:r w:rsidR="00A50C91" w:rsidRPr="00082AE4">
        <w:rPr>
          <w:color w:val="000000" w:themeColor="text1"/>
          <w:lang w:val="en-US"/>
        </w:rPr>
        <w:t xml:space="preserve"> Results and Discussion</w:t>
      </w:r>
    </w:p>
    <w:p w14:paraId="46D9B646" w14:textId="271142D2" w:rsidR="00F070FA" w:rsidRPr="00082AE4" w:rsidRDefault="009A2F83" w:rsidP="00F070FA">
      <w:pPr>
        <w:pStyle w:val="berschrift1"/>
        <w:rPr>
          <w:color w:val="000000" w:themeColor="text1"/>
          <w:lang w:val="en-US"/>
        </w:rPr>
      </w:pPr>
      <w:r w:rsidRPr="00082AE4">
        <w:rPr>
          <w:color w:val="000000" w:themeColor="text1"/>
          <w:lang w:val="en-US"/>
        </w:rPr>
        <w:t>3</w:t>
      </w:r>
      <w:r w:rsidR="00F070FA" w:rsidRPr="00082AE4">
        <w:rPr>
          <w:color w:val="000000" w:themeColor="text1"/>
          <w:lang w:val="en-US"/>
        </w:rPr>
        <w:t>.1 Structural Analysis</w:t>
      </w:r>
    </w:p>
    <w:tbl>
      <w:tblPr>
        <w:tblStyle w:val="Tabellenraster"/>
        <w:tblW w:w="9067" w:type="dxa"/>
        <w:tblLook w:val="04A0" w:firstRow="1" w:lastRow="0" w:firstColumn="1" w:lastColumn="0" w:noHBand="0" w:noVBand="1"/>
      </w:tblPr>
      <w:tblGrid>
        <w:gridCol w:w="4536"/>
        <w:gridCol w:w="4536"/>
      </w:tblGrid>
      <w:tr w:rsidR="00082AE4" w:rsidRPr="00082AE4" w14:paraId="548BF3A5" w14:textId="77777777" w:rsidTr="00840E2E">
        <w:tc>
          <w:tcPr>
            <w:tcW w:w="4673" w:type="dxa"/>
            <w:tcBorders>
              <w:top w:val="nil"/>
              <w:left w:val="nil"/>
              <w:bottom w:val="nil"/>
              <w:right w:val="nil"/>
            </w:tcBorders>
          </w:tcPr>
          <w:p w14:paraId="29327D4A" w14:textId="77777777" w:rsidR="00F070FA" w:rsidRPr="00082AE4" w:rsidRDefault="00F070FA" w:rsidP="00166EE8">
            <w:pPr>
              <w:rPr>
                <w:color w:val="000000" w:themeColor="text1"/>
                <w:lang w:val="en-US"/>
              </w:rPr>
            </w:pPr>
            <w:r w:rsidRPr="00082AE4">
              <w:rPr>
                <w:color w:val="000000" w:themeColor="text1"/>
                <w:lang w:val="en-US"/>
              </w:rPr>
              <w:t>A</w:t>
            </w:r>
          </w:p>
          <w:p w14:paraId="10FD3BE7" w14:textId="0838F1CC" w:rsidR="00F070FA" w:rsidRPr="00082AE4" w:rsidRDefault="002854B1" w:rsidP="00166EE8">
            <w:pPr>
              <w:rPr>
                <w:color w:val="000000" w:themeColor="text1"/>
                <w:lang w:val="en-US"/>
              </w:rPr>
            </w:pPr>
            <w:r w:rsidRPr="00082AE4">
              <w:rPr>
                <w:noProof/>
                <w:color w:val="000000" w:themeColor="text1"/>
                <w:lang w:val="en-US"/>
              </w:rPr>
              <w:drawing>
                <wp:inline distT="0" distB="0" distL="0" distR="0" wp14:anchorId="0BA0DFED" wp14:editId="4DDD3B83">
                  <wp:extent cx="2821529" cy="2160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21529" cy="2160000"/>
                          </a:xfrm>
                          <a:prstGeom prst="rect">
                            <a:avLst/>
                          </a:prstGeom>
                        </pic:spPr>
                      </pic:pic>
                    </a:graphicData>
                  </a:graphic>
                </wp:inline>
              </w:drawing>
            </w:r>
          </w:p>
        </w:tc>
        <w:tc>
          <w:tcPr>
            <w:tcW w:w="4394" w:type="dxa"/>
            <w:tcBorders>
              <w:top w:val="nil"/>
              <w:left w:val="nil"/>
              <w:bottom w:val="nil"/>
              <w:right w:val="nil"/>
            </w:tcBorders>
          </w:tcPr>
          <w:p w14:paraId="52D5273B" w14:textId="77777777" w:rsidR="00F070FA" w:rsidRPr="00082AE4" w:rsidRDefault="00F070FA" w:rsidP="00166EE8">
            <w:pPr>
              <w:rPr>
                <w:color w:val="000000" w:themeColor="text1"/>
                <w:lang w:val="en-US"/>
              </w:rPr>
            </w:pPr>
            <w:r w:rsidRPr="00082AE4">
              <w:rPr>
                <w:color w:val="000000" w:themeColor="text1"/>
                <w:lang w:val="en-US"/>
              </w:rPr>
              <w:t>B</w:t>
            </w:r>
            <w:r w:rsidR="002854B1" w:rsidRPr="00082AE4">
              <w:rPr>
                <w:noProof/>
                <w:color w:val="000000" w:themeColor="text1"/>
              </w:rPr>
              <w:t xml:space="preserve"> </w:t>
            </w:r>
          </w:p>
          <w:p w14:paraId="5DEFD359" w14:textId="5D6B5441" w:rsidR="00A73CB2" w:rsidRPr="00082AE4" w:rsidRDefault="00A73CB2" w:rsidP="00166EE8">
            <w:pPr>
              <w:rPr>
                <w:color w:val="000000" w:themeColor="text1"/>
                <w:lang w:val="en-US"/>
              </w:rPr>
            </w:pPr>
            <w:r w:rsidRPr="00082AE4">
              <w:rPr>
                <w:noProof/>
                <w:color w:val="000000" w:themeColor="text1"/>
                <w:lang w:val="en-US"/>
              </w:rPr>
              <w:drawing>
                <wp:inline distT="0" distB="0" distL="0" distR="0" wp14:anchorId="798C195A" wp14:editId="0EB58670">
                  <wp:extent cx="2821529" cy="2160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21529" cy="2160000"/>
                          </a:xfrm>
                          <a:prstGeom prst="rect">
                            <a:avLst/>
                          </a:prstGeom>
                        </pic:spPr>
                      </pic:pic>
                    </a:graphicData>
                  </a:graphic>
                </wp:inline>
              </w:drawing>
            </w:r>
          </w:p>
        </w:tc>
      </w:tr>
      <w:tr w:rsidR="00082AE4" w:rsidRPr="00082AE4" w14:paraId="5C515DD6" w14:textId="77777777" w:rsidTr="00840E2E">
        <w:tc>
          <w:tcPr>
            <w:tcW w:w="4673" w:type="dxa"/>
            <w:tcBorders>
              <w:top w:val="nil"/>
              <w:left w:val="nil"/>
              <w:bottom w:val="nil"/>
              <w:right w:val="nil"/>
            </w:tcBorders>
          </w:tcPr>
          <w:p w14:paraId="180ED384" w14:textId="77777777" w:rsidR="00F070FA" w:rsidRPr="00082AE4" w:rsidRDefault="00F070FA" w:rsidP="00166EE8">
            <w:pPr>
              <w:rPr>
                <w:color w:val="000000" w:themeColor="text1"/>
                <w:lang w:val="en-US"/>
              </w:rPr>
            </w:pPr>
            <w:r w:rsidRPr="00082AE4">
              <w:rPr>
                <w:color w:val="000000" w:themeColor="text1"/>
                <w:lang w:val="en-US"/>
              </w:rPr>
              <w:t>C</w:t>
            </w:r>
          </w:p>
          <w:p w14:paraId="0BD528E0" w14:textId="37ED33A2" w:rsidR="00F070FA" w:rsidRPr="00082AE4" w:rsidRDefault="00840E2E" w:rsidP="00166EE8">
            <w:pPr>
              <w:rPr>
                <w:color w:val="000000" w:themeColor="text1"/>
                <w:lang w:val="en-US"/>
              </w:rPr>
            </w:pPr>
            <w:r w:rsidRPr="00082AE4">
              <w:rPr>
                <w:noProof/>
                <w:color w:val="000000" w:themeColor="text1"/>
              </w:rPr>
              <w:drawing>
                <wp:inline distT="0" distB="0" distL="0" distR="0" wp14:anchorId="21E294D0" wp14:editId="0C73A391">
                  <wp:extent cx="2821529" cy="2160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21529" cy="2160000"/>
                          </a:xfrm>
                          <a:prstGeom prst="rect">
                            <a:avLst/>
                          </a:prstGeom>
                        </pic:spPr>
                      </pic:pic>
                    </a:graphicData>
                  </a:graphic>
                </wp:inline>
              </w:drawing>
            </w:r>
          </w:p>
        </w:tc>
        <w:tc>
          <w:tcPr>
            <w:tcW w:w="4394" w:type="dxa"/>
            <w:tcBorders>
              <w:top w:val="nil"/>
              <w:left w:val="nil"/>
              <w:bottom w:val="nil"/>
              <w:right w:val="nil"/>
            </w:tcBorders>
          </w:tcPr>
          <w:p w14:paraId="01805E8C" w14:textId="64C77F9D" w:rsidR="00F070FA" w:rsidRPr="00082AE4" w:rsidRDefault="007E1597" w:rsidP="00166EE8">
            <w:pPr>
              <w:rPr>
                <w:color w:val="000000" w:themeColor="text1"/>
              </w:rPr>
            </w:pPr>
            <w:r w:rsidRPr="00082AE4">
              <w:rPr>
                <w:color w:val="000000" w:themeColor="text1"/>
              </w:rPr>
              <w:t>D</w:t>
            </w:r>
          </w:p>
          <w:p w14:paraId="54779495" w14:textId="5E11B3DB" w:rsidR="00840E2E" w:rsidRPr="00082AE4" w:rsidRDefault="00840E2E" w:rsidP="00166EE8">
            <w:pPr>
              <w:rPr>
                <w:color w:val="000000" w:themeColor="text1"/>
              </w:rPr>
            </w:pPr>
            <w:r w:rsidRPr="00082AE4">
              <w:rPr>
                <w:noProof/>
                <w:color w:val="000000" w:themeColor="text1"/>
                <w:lang w:val="en-US"/>
              </w:rPr>
              <w:drawing>
                <wp:inline distT="0" distB="0" distL="0" distR="0" wp14:anchorId="682DD3AA" wp14:editId="411E0B4E">
                  <wp:extent cx="2821529" cy="216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1529" cy="2160000"/>
                          </a:xfrm>
                          <a:prstGeom prst="rect">
                            <a:avLst/>
                          </a:prstGeom>
                        </pic:spPr>
                      </pic:pic>
                    </a:graphicData>
                  </a:graphic>
                </wp:inline>
              </w:drawing>
            </w:r>
          </w:p>
          <w:p w14:paraId="0B8DDC84" w14:textId="683798C9" w:rsidR="007E1597" w:rsidRPr="00082AE4" w:rsidRDefault="007E1597" w:rsidP="00166EE8">
            <w:pPr>
              <w:rPr>
                <w:color w:val="000000" w:themeColor="text1"/>
              </w:rPr>
            </w:pPr>
          </w:p>
        </w:tc>
      </w:tr>
    </w:tbl>
    <w:p w14:paraId="3889C930" w14:textId="57372D39" w:rsidR="00F070FA" w:rsidRPr="00082AE4" w:rsidRDefault="00F070FA" w:rsidP="00F070FA">
      <w:pPr>
        <w:pStyle w:val="Beschriftung"/>
        <w:rPr>
          <w:color w:val="000000" w:themeColor="text1"/>
          <w:lang w:val="en-US"/>
        </w:rPr>
      </w:pPr>
      <w:bookmarkStart w:id="1" w:name="_Ref192248518"/>
      <w:r w:rsidRPr="00082AE4">
        <w:rPr>
          <w:color w:val="000000" w:themeColor="text1"/>
          <w:lang w:val="en-US"/>
        </w:rPr>
        <w:t xml:space="preserve">Figure </w:t>
      </w:r>
      <w:r w:rsidRPr="00082AE4">
        <w:rPr>
          <w:color w:val="000000" w:themeColor="text1"/>
        </w:rPr>
        <w:fldChar w:fldCharType="begin"/>
      </w:r>
      <w:r w:rsidRPr="00082AE4">
        <w:rPr>
          <w:color w:val="000000" w:themeColor="text1"/>
          <w:lang w:val="en-US"/>
        </w:rPr>
        <w:instrText xml:space="preserve"> SEQ Figure \* ARABIC </w:instrText>
      </w:r>
      <w:r w:rsidRPr="00082AE4">
        <w:rPr>
          <w:color w:val="000000" w:themeColor="text1"/>
        </w:rPr>
        <w:fldChar w:fldCharType="separate"/>
      </w:r>
      <w:r w:rsidR="00AD3F03" w:rsidRPr="00082AE4">
        <w:rPr>
          <w:noProof/>
          <w:color w:val="000000" w:themeColor="text1"/>
          <w:lang w:val="en-US"/>
        </w:rPr>
        <w:t>1</w:t>
      </w:r>
      <w:r w:rsidRPr="00082AE4">
        <w:rPr>
          <w:color w:val="000000" w:themeColor="text1"/>
        </w:rPr>
        <w:fldChar w:fldCharType="end"/>
      </w:r>
      <w:bookmarkEnd w:id="1"/>
      <w:r w:rsidRPr="00082AE4">
        <w:rPr>
          <w:color w:val="000000" w:themeColor="text1"/>
          <w:lang w:val="en-US"/>
        </w:rPr>
        <w:t xml:space="preserve"> (A) Lattice parameter, (B) theoretical and measured </w:t>
      </w:r>
      <w:r w:rsidR="009C2D91" w:rsidRPr="00082AE4">
        <w:rPr>
          <w:color w:val="000000" w:themeColor="text1"/>
          <w:lang w:val="en-US"/>
        </w:rPr>
        <w:t xml:space="preserve">averaged </w:t>
      </w:r>
      <w:r w:rsidRPr="00082AE4">
        <w:rPr>
          <w:color w:val="000000" w:themeColor="text1"/>
          <w:lang w:val="en-US"/>
        </w:rPr>
        <w:t>density and (C) average grain size of the samples in dependence on aluminum concentration.</w:t>
      </w:r>
    </w:p>
    <w:p w14:paraId="7EFA23DF" w14:textId="6EF5FEB5" w:rsidR="0062159A" w:rsidRPr="00082AE4" w:rsidRDefault="002E1D05" w:rsidP="002F185A">
      <w:pPr>
        <w:rPr>
          <w:color w:val="000000" w:themeColor="text1"/>
          <w:lang w:val="en-US"/>
        </w:rPr>
      </w:pPr>
      <w:r w:rsidRPr="00082AE4">
        <w:rPr>
          <w:color w:val="000000" w:themeColor="text1"/>
          <w:lang w:val="en-US"/>
        </w:rPr>
        <w:t xml:space="preserve">Powder XRD measurements </w:t>
      </w:r>
      <w:r w:rsidR="008B42D6" w:rsidRPr="00082AE4">
        <w:rPr>
          <w:color w:val="000000" w:themeColor="text1"/>
          <w:lang w:val="en-US"/>
        </w:rPr>
        <w:t>(PXRD spectra can be found in</w:t>
      </w:r>
      <w:r w:rsidRPr="00082AE4">
        <w:rPr>
          <w:color w:val="000000" w:themeColor="text1"/>
          <w:lang w:val="en-US"/>
        </w:rPr>
        <w:t xml:space="preserve"> Supporting Information 1) show that t</w:t>
      </w:r>
      <w:r w:rsidR="001F5FDA" w:rsidRPr="00082AE4">
        <w:rPr>
          <w:color w:val="000000" w:themeColor="text1"/>
          <w:lang w:val="en-US"/>
        </w:rPr>
        <w:t xml:space="preserve">he lattice parameter of the samples, as depicted in </w:t>
      </w:r>
      <w:r w:rsidR="001F5FDA" w:rsidRPr="00082AE4">
        <w:rPr>
          <w:color w:val="000000" w:themeColor="text1"/>
          <w:lang w:val="en-US"/>
        </w:rPr>
        <w:fldChar w:fldCharType="begin"/>
      </w:r>
      <w:r w:rsidR="001F5FDA" w:rsidRPr="00082AE4">
        <w:rPr>
          <w:color w:val="000000" w:themeColor="text1"/>
          <w:lang w:val="en-US"/>
        </w:rPr>
        <w:instrText xml:space="preserve"> REF _Ref192248518 \h </w:instrText>
      </w:r>
      <w:r w:rsidR="00E42809" w:rsidRPr="00082AE4">
        <w:rPr>
          <w:color w:val="000000" w:themeColor="text1"/>
          <w:lang w:val="en-US"/>
        </w:rPr>
        <w:instrText xml:space="preserve"> \* MERGEFORMAT </w:instrText>
      </w:r>
      <w:r w:rsidR="001F5FDA" w:rsidRPr="00082AE4">
        <w:rPr>
          <w:color w:val="000000" w:themeColor="text1"/>
          <w:lang w:val="en-US"/>
        </w:rPr>
      </w:r>
      <w:r w:rsidR="001F5FDA" w:rsidRPr="00082AE4">
        <w:rPr>
          <w:color w:val="000000" w:themeColor="text1"/>
          <w:lang w:val="en-US"/>
        </w:rPr>
        <w:fldChar w:fldCharType="separate"/>
      </w:r>
      <w:r w:rsidR="00AD3F03" w:rsidRPr="00082AE4">
        <w:rPr>
          <w:color w:val="000000" w:themeColor="text1"/>
          <w:lang w:val="en-US"/>
        </w:rPr>
        <w:t xml:space="preserve">Figure </w:t>
      </w:r>
      <w:r w:rsidR="00AD3F03" w:rsidRPr="00082AE4">
        <w:rPr>
          <w:noProof/>
          <w:color w:val="000000" w:themeColor="text1"/>
          <w:lang w:val="en-US"/>
        </w:rPr>
        <w:t>1</w:t>
      </w:r>
      <w:r w:rsidR="001F5FDA" w:rsidRPr="00082AE4">
        <w:rPr>
          <w:color w:val="000000" w:themeColor="text1"/>
          <w:lang w:val="en-US"/>
        </w:rPr>
        <w:fldChar w:fldCharType="end"/>
      </w:r>
      <w:r w:rsidR="001F5FDA" w:rsidRPr="00082AE4">
        <w:rPr>
          <w:color w:val="000000" w:themeColor="text1"/>
          <w:lang w:val="en-US"/>
        </w:rPr>
        <w:t>A</w:t>
      </w:r>
      <w:r w:rsidRPr="00082AE4">
        <w:rPr>
          <w:color w:val="000000" w:themeColor="text1"/>
          <w:lang w:val="en-US"/>
        </w:rPr>
        <w:t>,</w:t>
      </w:r>
      <w:r w:rsidR="001F5FDA" w:rsidRPr="00082AE4">
        <w:rPr>
          <w:color w:val="000000" w:themeColor="text1"/>
          <w:lang w:val="en-US"/>
        </w:rPr>
        <w:t xml:space="preserve"> decreases linearly with increasing Al concentration. Accordingly, the theoretical density of the material also becomes increasingly lower (</w:t>
      </w:r>
      <w:r w:rsidR="001F5FDA" w:rsidRPr="00082AE4">
        <w:rPr>
          <w:color w:val="000000" w:themeColor="text1"/>
          <w:lang w:val="en-US"/>
        </w:rPr>
        <w:fldChar w:fldCharType="begin"/>
      </w:r>
      <w:r w:rsidR="001F5FDA" w:rsidRPr="00082AE4">
        <w:rPr>
          <w:color w:val="000000" w:themeColor="text1"/>
          <w:lang w:val="en-US"/>
        </w:rPr>
        <w:instrText xml:space="preserve"> REF _Ref192248518 \h </w:instrText>
      </w:r>
      <w:r w:rsidR="00E42809" w:rsidRPr="00082AE4">
        <w:rPr>
          <w:color w:val="000000" w:themeColor="text1"/>
          <w:lang w:val="en-US"/>
        </w:rPr>
        <w:instrText xml:space="preserve"> \* MERGEFORMAT </w:instrText>
      </w:r>
      <w:r w:rsidR="001F5FDA" w:rsidRPr="00082AE4">
        <w:rPr>
          <w:color w:val="000000" w:themeColor="text1"/>
          <w:lang w:val="en-US"/>
        </w:rPr>
      </w:r>
      <w:r w:rsidR="001F5FDA" w:rsidRPr="00082AE4">
        <w:rPr>
          <w:color w:val="000000" w:themeColor="text1"/>
          <w:lang w:val="en-US"/>
        </w:rPr>
        <w:fldChar w:fldCharType="separate"/>
      </w:r>
      <w:r w:rsidR="00AD3F03" w:rsidRPr="00082AE4">
        <w:rPr>
          <w:color w:val="000000" w:themeColor="text1"/>
          <w:lang w:val="en-US"/>
        </w:rPr>
        <w:t xml:space="preserve">Figure </w:t>
      </w:r>
      <w:r w:rsidR="00AD3F03" w:rsidRPr="00082AE4">
        <w:rPr>
          <w:noProof/>
          <w:color w:val="000000" w:themeColor="text1"/>
          <w:lang w:val="en-US"/>
        </w:rPr>
        <w:t>1</w:t>
      </w:r>
      <w:r w:rsidR="001F5FDA" w:rsidRPr="00082AE4">
        <w:rPr>
          <w:color w:val="000000" w:themeColor="text1"/>
          <w:lang w:val="en-US"/>
        </w:rPr>
        <w:fldChar w:fldCharType="end"/>
      </w:r>
      <w:r w:rsidR="001F5FDA" w:rsidRPr="00082AE4">
        <w:rPr>
          <w:color w:val="000000" w:themeColor="text1"/>
          <w:lang w:val="en-US"/>
        </w:rPr>
        <w:t>B). The relative measured density is in the range of 95% up to a composition of x</w:t>
      </w:r>
      <w:r w:rsidR="006D0DA8" w:rsidRPr="00082AE4">
        <w:rPr>
          <w:color w:val="000000" w:themeColor="text1"/>
          <w:lang w:val="en-US"/>
        </w:rPr>
        <w:t xml:space="preserve"> </w:t>
      </w:r>
      <w:r w:rsidR="001F5FDA" w:rsidRPr="00082AE4">
        <w:rPr>
          <w:color w:val="000000" w:themeColor="text1"/>
          <w:lang w:val="en-US"/>
        </w:rPr>
        <w:t>=</w:t>
      </w:r>
      <w:r w:rsidR="006D0DA8" w:rsidRPr="00082AE4">
        <w:rPr>
          <w:color w:val="000000" w:themeColor="text1"/>
          <w:lang w:val="en-US"/>
        </w:rPr>
        <w:t xml:space="preserve"> </w:t>
      </w:r>
      <w:r w:rsidR="001F5FDA" w:rsidRPr="00082AE4">
        <w:rPr>
          <w:color w:val="000000" w:themeColor="text1"/>
          <w:lang w:val="en-US"/>
        </w:rPr>
        <w:t xml:space="preserve">1.0, after which the porosity of the material increases. </w:t>
      </w:r>
    </w:p>
    <w:p w14:paraId="0E1BCCC8" w14:textId="182ACFB7" w:rsidR="00840E2E" w:rsidRPr="00082AE4" w:rsidRDefault="00840E2E" w:rsidP="00840E2E">
      <w:pPr>
        <w:rPr>
          <w:color w:val="000000" w:themeColor="text1"/>
          <w:lang w:val="en-US"/>
        </w:rPr>
      </w:pPr>
      <w:r w:rsidRPr="00082AE4">
        <w:rPr>
          <w:color w:val="000000" w:themeColor="text1"/>
          <w:lang w:val="en-US"/>
        </w:rPr>
        <w:t xml:space="preserve">A common measure of the degree of inversion—apart from the peak ratio obtained from XRD—is the anion parameter (cf. </w:t>
      </w:r>
      <w:r w:rsidRPr="00082AE4">
        <w:rPr>
          <w:color w:val="000000" w:themeColor="text1"/>
          <w:lang w:val="en-US"/>
        </w:rPr>
        <w:fldChar w:fldCharType="begin"/>
      </w:r>
      <w:r w:rsidRPr="00082AE4">
        <w:rPr>
          <w:color w:val="000000" w:themeColor="text1"/>
          <w:lang w:val="en-US"/>
        </w:rPr>
        <w:instrText xml:space="preserve"> REF _Ref192248518 \h </w:instrText>
      </w:r>
      <w:r w:rsidR="00E42809" w:rsidRPr="00082AE4">
        <w:rPr>
          <w:color w:val="000000" w:themeColor="text1"/>
          <w:lang w:val="en-US"/>
        </w:rPr>
        <w:instrText xml:space="preserve"> \* MERGEFORMAT </w:instrText>
      </w:r>
      <w:r w:rsidRPr="00082AE4">
        <w:rPr>
          <w:color w:val="000000" w:themeColor="text1"/>
          <w:lang w:val="en-US"/>
        </w:rPr>
      </w:r>
      <w:r w:rsidRPr="00082AE4">
        <w:rPr>
          <w:color w:val="000000" w:themeColor="text1"/>
          <w:lang w:val="en-US"/>
        </w:rPr>
        <w:fldChar w:fldCharType="separate"/>
      </w:r>
      <w:r w:rsidR="00AD3F03" w:rsidRPr="00082AE4">
        <w:rPr>
          <w:color w:val="000000" w:themeColor="text1"/>
          <w:lang w:val="en-US"/>
        </w:rPr>
        <w:t xml:space="preserve">Figure </w:t>
      </w:r>
      <w:r w:rsidR="00AD3F03" w:rsidRPr="00082AE4">
        <w:rPr>
          <w:noProof/>
          <w:color w:val="000000" w:themeColor="text1"/>
          <w:lang w:val="en-US"/>
        </w:rPr>
        <w:t>1</w:t>
      </w:r>
      <w:r w:rsidRPr="00082AE4">
        <w:rPr>
          <w:color w:val="000000" w:themeColor="text1"/>
          <w:lang w:val="en-US"/>
        </w:rPr>
        <w:fldChar w:fldCharType="end"/>
      </w:r>
      <w:r w:rsidRPr="00082AE4">
        <w:rPr>
          <w:color w:val="000000" w:themeColor="text1"/>
          <w:lang w:val="en-US"/>
        </w:rPr>
        <w:t xml:space="preserve">C). At an aluminum content of x = 0.2, the anion parameter reaches its minimum, while the difference in bond lengths is at its maximum. Moreover, when comparing the determined anion parameters with the thresholds reported by </w:t>
      </w:r>
      <w:proofErr w:type="spellStart"/>
      <w:r w:rsidRPr="00082AE4">
        <w:rPr>
          <w:color w:val="000000" w:themeColor="text1"/>
          <w:lang w:val="en-US"/>
        </w:rPr>
        <w:t>Sic</w:t>
      </w:r>
      <w:r w:rsidR="00C54643" w:rsidRPr="00082AE4">
        <w:rPr>
          <w:color w:val="000000" w:themeColor="text1"/>
          <w:lang w:val="en-US"/>
        </w:rPr>
        <w:t>k</w:t>
      </w:r>
      <w:r w:rsidRPr="00082AE4">
        <w:rPr>
          <w:color w:val="000000" w:themeColor="text1"/>
          <w:lang w:val="en-US"/>
        </w:rPr>
        <w:t>afus</w:t>
      </w:r>
      <w:proofErr w:type="spellEnd"/>
      <w:r w:rsidRPr="00082AE4">
        <w:rPr>
          <w:color w:val="000000" w:themeColor="text1"/>
          <w:lang w:val="en-US"/>
        </w:rPr>
        <w:t xml:space="preserve"> et al. </w:t>
      </w:r>
      <w:r w:rsidRPr="00082AE4">
        <w:rPr>
          <w:color w:val="000000" w:themeColor="text1"/>
          <w:lang w:val="en-US"/>
        </w:rPr>
        <w:fldChar w:fldCharType="begin"/>
      </w:r>
      <w:r w:rsidR="00306FCA" w:rsidRPr="00082AE4">
        <w:rPr>
          <w:color w:val="000000" w:themeColor="text1"/>
          <w:lang w:val="en-US"/>
        </w:rPr>
        <w:instrText xml:space="preserve"> ADDIN EN.CITE &lt;EndNote&gt;&lt;Cite&gt;&lt;Author&gt;Sickafus&lt;/Author&gt;&lt;Year&gt;1999&lt;/Year&gt;&lt;RecNum&gt;60&lt;/RecNum&gt;&lt;DisplayText&gt;[19]&lt;/DisplayText&gt;&lt;record&gt;&lt;rec-number&gt;60&lt;/rec-number&gt;&lt;foreign-keys&gt;&lt;key app="EN" db-id="wavp00z0merze5eweax52x27az9fpws09va9" timestamp="1764329986"&gt;60&lt;/key&gt;&lt;/foreign-keys&gt;&lt;ref-type name="Journal Article"&gt;17&lt;/ref-type&gt;&lt;contributors&gt;&lt;authors&gt;&lt;author&gt;Sickafus, Kurt E&lt;/author&gt;&lt;author&gt;Wills, John M&lt;/author&gt;&lt;author&gt;Grimes, Norman W&lt;/author&gt;&lt;/authors&gt;&lt;/contributors&gt;&lt;titles&gt;&lt;title&gt;Structure of spinel&lt;/title&gt;&lt;secondary-title&gt;Journal of the American Ceramic Society&lt;/secondary-title&gt;&lt;/titles&gt;&lt;periodical&gt;&lt;full-title&gt;Journal of the American Ceramic Society&lt;/full-title&gt;&lt;/periodical&gt;&lt;pages&gt;3279-3292&lt;/pages&gt;&lt;volume&gt;82&lt;/volume&gt;&lt;number&gt;12&lt;/number&gt;&lt;dates&gt;&lt;year&gt;1999&lt;/year&gt;&lt;/dates&gt;&lt;isbn&gt;0002-7820&lt;/isbn&gt;&lt;urls&gt;&lt;/urls&gt;&lt;electronic-resource-num&gt;https://doi.org/10.1111/j.1151-2916.1999.tb02241.x&lt;/electronic-resource-num&gt;&lt;/record&gt;&lt;/Cite&gt;&lt;/EndNote&gt;</w:instrText>
      </w:r>
      <w:r w:rsidRPr="00082AE4">
        <w:rPr>
          <w:color w:val="000000" w:themeColor="text1"/>
          <w:lang w:val="en-US"/>
        </w:rPr>
        <w:fldChar w:fldCharType="separate"/>
      </w:r>
      <w:r w:rsidR="00306FCA" w:rsidRPr="00082AE4">
        <w:rPr>
          <w:noProof/>
          <w:color w:val="000000" w:themeColor="text1"/>
          <w:lang w:val="en-US"/>
        </w:rPr>
        <w:t>[19]</w:t>
      </w:r>
      <w:r w:rsidRPr="00082AE4">
        <w:rPr>
          <w:color w:val="000000" w:themeColor="text1"/>
          <w:lang w:val="en-US"/>
        </w:rPr>
        <w:fldChar w:fldCharType="end"/>
      </w:r>
      <w:r w:rsidRPr="00082AE4">
        <w:rPr>
          <w:color w:val="000000" w:themeColor="text1"/>
          <w:lang w:val="en-US"/>
        </w:rPr>
        <w:t>, all samples lie above the limit for an inverse spinel. Starting from x = 0.2, the anion parameter increases again, indicating that the structure becomes progressively more normal with increasing aluminum content.</w:t>
      </w:r>
      <w:r w:rsidR="000A3069" w:rsidRPr="00082AE4">
        <w:rPr>
          <w:color w:val="000000" w:themeColor="text1"/>
          <w:lang w:val="en-US"/>
        </w:rPr>
        <w:t xml:space="preserve"> Similar to the lattice parameter, metal-oxygen bond distances decrease with increasing aluminum content. In octahedral coordination, the bond distances change only slightly at low aluminum concentrations. From x = 0.6 to 2 stoichiometric units, the decrease is linear. Due to the difference in ionic radius between Fe³⁺ and Al³⁺, the bond distances decrease from 2.0179(7) Å to 1.9146(3) Å.</w:t>
      </w:r>
    </w:p>
    <w:p w14:paraId="1167CCBA" w14:textId="60629D66" w:rsidR="00840E2E" w:rsidRPr="00082AE4" w:rsidRDefault="00840E2E" w:rsidP="00840E2E">
      <w:pPr>
        <w:rPr>
          <w:color w:val="000000" w:themeColor="text1"/>
          <w:lang w:val="en-US"/>
        </w:rPr>
      </w:pPr>
      <w:r w:rsidRPr="00082AE4">
        <w:rPr>
          <w:color w:val="000000" w:themeColor="text1"/>
          <w:lang w:val="en-US"/>
        </w:rPr>
        <w:lastRenderedPageBreak/>
        <w:t xml:space="preserve">Further investigations regarding the position of the different cations in the spinel structure showed that Zn is preferably located on the tetrahedral sites while aluminum and iron are mainly located on the octahedral lattice sites (cf. </w:t>
      </w:r>
      <w:r w:rsidRPr="00082AE4">
        <w:rPr>
          <w:color w:val="000000" w:themeColor="text1"/>
        </w:rPr>
        <w:fldChar w:fldCharType="begin"/>
      </w:r>
      <w:r w:rsidRPr="00082AE4">
        <w:rPr>
          <w:color w:val="000000" w:themeColor="text1"/>
          <w:lang w:val="en-US"/>
        </w:rPr>
        <w:instrText xml:space="preserve"> REF _Ref215226503 \h  \* MERGEFORMAT </w:instrText>
      </w:r>
      <w:r w:rsidRPr="00082AE4">
        <w:rPr>
          <w:color w:val="000000" w:themeColor="text1"/>
        </w:rPr>
      </w:r>
      <w:r w:rsidRPr="00082AE4">
        <w:rPr>
          <w:color w:val="000000" w:themeColor="text1"/>
        </w:rPr>
        <w:fldChar w:fldCharType="separate"/>
      </w:r>
      <w:r w:rsidR="00AD3F03" w:rsidRPr="00082AE4">
        <w:rPr>
          <w:color w:val="000000" w:themeColor="text1"/>
          <w:lang w:val="en-US"/>
        </w:rPr>
        <w:t xml:space="preserve">Table </w:t>
      </w:r>
      <w:r w:rsidR="00AD3F03" w:rsidRPr="00082AE4">
        <w:rPr>
          <w:noProof/>
          <w:color w:val="000000" w:themeColor="text1"/>
          <w:lang w:val="en-US"/>
        </w:rPr>
        <w:t>1</w:t>
      </w:r>
      <w:r w:rsidRPr="00082AE4">
        <w:rPr>
          <w:color w:val="000000" w:themeColor="text1"/>
        </w:rPr>
        <w:fldChar w:fldCharType="end"/>
      </w:r>
      <w:r w:rsidRPr="00082AE4">
        <w:rPr>
          <w:color w:val="000000" w:themeColor="text1"/>
          <w:lang w:val="en-US"/>
        </w:rPr>
        <w:t xml:space="preserve">). </w:t>
      </w:r>
      <w:r w:rsidR="00492628" w:rsidRPr="00082AE4">
        <w:rPr>
          <w:color w:val="000000" w:themeColor="text1"/>
          <w:lang w:val="en-US"/>
        </w:rPr>
        <w:t xml:space="preserve">This is particularly relevant in the context of the potentially high inversion ratio between Zn²⁺ and Fe³⁺ in </w:t>
      </w:r>
      <w:proofErr w:type="spellStart"/>
      <w:r w:rsidR="00492628" w:rsidRPr="00082AE4">
        <w:rPr>
          <w:color w:val="000000" w:themeColor="text1"/>
          <w:lang w:val="en-US"/>
        </w:rPr>
        <w:t>ZnFe₂O</w:t>
      </w:r>
      <w:proofErr w:type="spellEnd"/>
      <w:r w:rsidR="00492628" w:rsidRPr="00082AE4">
        <w:rPr>
          <w:color w:val="000000" w:themeColor="text1"/>
          <w:lang w:val="en-US"/>
        </w:rPr>
        <w:t>₄ described in the introduction, since the variations in physical properties described below are thus primarily attributable to the substitution of Fe³⁺ with Al³⁺ and are not substantially influenced by a change in the inversion ratio.</w:t>
      </w:r>
      <w:r w:rsidR="000A3069" w:rsidRPr="00082AE4">
        <w:rPr>
          <w:color w:val="000000" w:themeColor="text1"/>
          <w:lang w:val="en-US"/>
        </w:rPr>
        <w:t xml:space="preserve"> </w:t>
      </w:r>
    </w:p>
    <w:p w14:paraId="2813CB17" w14:textId="00A0ABAD" w:rsidR="0062159A" w:rsidRPr="00082AE4" w:rsidRDefault="0062159A" w:rsidP="0062159A">
      <w:pPr>
        <w:pStyle w:val="Beschriftung"/>
        <w:rPr>
          <w:color w:val="000000" w:themeColor="text1"/>
          <w:lang w:val="en-US"/>
        </w:rPr>
      </w:pPr>
      <w:bookmarkStart w:id="2" w:name="_Ref215226503"/>
      <w:r w:rsidRPr="00082AE4">
        <w:rPr>
          <w:color w:val="000000" w:themeColor="text1"/>
          <w:lang w:val="en-US"/>
        </w:rPr>
        <w:t xml:space="preserve">Table </w:t>
      </w:r>
      <w:r w:rsidRPr="00082AE4">
        <w:rPr>
          <w:color w:val="000000" w:themeColor="text1"/>
          <w:lang w:val="en-US"/>
        </w:rPr>
        <w:fldChar w:fldCharType="begin"/>
      </w:r>
      <w:r w:rsidRPr="00082AE4">
        <w:rPr>
          <w:color w:val="000000" w:themeColor="text1"/>
          <w:lang w:val="en-US"/>
        </w:rPr>
        <w:instrText xml:space="preserve"> SEQ Table \* ARABIC </w:instrText>
      </w:r>
      <w:r w:rsidRPr="00082AE4">
        <w:rPr>
          <w:color w:val="000000" w:themeColor="text1"/>
          <w:lang w:val="en-US"/>
        </w:rPr>
        <w:fldChar w:fldCharType="separate"/>
      </w:r>
      <w:r w:rsidR="00AD3F03" w:rsidRPr="00082AE4">
        <w:rPr>
          <w:noProof/>
          <w:color w:val="000000" w:themeColor="text1"/>
          <w:lang w:val="en-US"/>
        </w:rPr>
        <w:t>1</w:t>
      </w:r>
      <w:r w:rsidRPr="00082AE4">
        <w:rPr>
          <w:color w:val="000000" w:themeColor="text1"/>
          <w:lang w:val="en-US"/>
        </w:rPr>
        <w:fldChar w:fldCharType="end"/>
      </w:r>
      <w:bookmarkEnd w:id="2"/>
      <w:r w:rsidRPr="00082AE4">
        <w:rPr>
          <w:color w:val="000000" w:themeColor="text1"/>
          <w:lang w:val="en-US"/>
        </w:rPr>
        <w:t xml:space="preserve"> Predicted and adjusted chemical composition of each sample from XRD measurements. In the calculated composition, the cations are allocated between tetrahedral and octahedral sites.</w:t>
      </w:r>
    </w:p>
    <w:tbl>
      <w:tblPr>
        <w:tblStyle w:val="Tabellenraster"/>
        <w:tblW w:w="0" w:type="auto"/>
        <w:jc w:val="center"/>
        <w:tblLook w:val="04A0" w:firstRow="1" w:lastRow="0" w:firstColumn="1" w:lastColumn="0" w:noHBand="0" w:noVBand="1"/>
      </w:tblPr>
      <w:tblGrid>
        <w:gridCol w:w="1606"/>
        <w:gridCol w:w="4201"/>
      </w:tblGrid>
      <w:tr w:rsidR="00082AE4" w:rsidRPr="00082AE4" w14:paraId="774A757D" w14:textId="77777777" w:rsidTr="0062159A">
        <w:trPr>
          <w:jc w:val="center"/>
        </w:trPr>
        <w:tc>
          <w:tcPr>
            <w:tcW w:w="1606" w:type="dxa"/>
          </w:tcPr>
          <w:p w14:paraId="1A630C52" w14:textId="255085F2" w:rsidR="0062159A" w:rsidRPr="00082AE4" w:rsidRDefault="0062159A" w:rsidP="0062159A">
            <w:pPr>
              <w:autoSpaceDE w:val="0"/>
              <w:autoSpaceDN w:val="0"/>
              <w:adjustRightInd w:val="0"/>
              <w:spacing w:line="240" w:lineRule="auto"/>
              <w:rPr>
                <w:rFonts w:cstheme="minorHAnsi"/>
                <w:b/>
                <w:color w:val="000000" w:themeColor="text1"/>
                <w:lang w:val="en-US"/>
              </w:rPr>
            </w:pPr>
            <w:proofErr w:type="spellStart"/>
            <w:r w:rsidRPr="00082AE4">
              <w:rPr>
                <w:rFonts w:cstheme="minorHAnsi"/>
                <w:b/>
                <w:color w:val="000000" w:themeColor="text1"/>
              </w:rPr>
              <w:t>expected</w:t>
            </w:r>
            <w:proofErr w:type="spellEnd"/>
          </w:p>
        </w:tc>
        <w:tc>
          <w:tcPr>
            <w:tcW w:w="4201" w:type="dxa"/>
          </w:tcPr>
          <w:p w14:paraId="64DC6CE5" w14:textId="0AE125D6" w:rsidR="0062159A" w:rsidRPr="00082AE4" w:rsidRDefault="006D0DA8" w:rsidP="0062159A">
            <w:pPr>
              <w:rPr>
                <w:rFonts w:cstheme="minorHAnsi"/>
                <w:b/>
                <w:color w:val="000000" w:themeColor="text1"/>
                <w:lang w:val="en-US"/>
              </w:rPr>
            </w:pPr>
            <w:proofErr w:type="spellStart"/>
            <w:r w:rsidRPr="00082AE4">
              <w:rPr>
                <w:rFonts w:cstheme="minorHAnsi"/>
                <w:b/>
                <w:color w:val="000000" w:themeColor="text1"/>
              </w:rPr>
              <w:t>calculated</w:t>
            </w:r>
            <w:proofErr w:type="spellEnd"/>
          </w:p>
        </w:tc>
      </w:tr>
      <w:tr w:rsidR="00082AE4" w:rsidRPr="00082AE4" w14:paraId="1342D5D7" w14:textId="77777777" w:rsidTr="0062159A">
        <w:trPr>
          <w:jc w:val="center"/>
        </w:trPr>
        <w:tc>
          <w:tcPr>
            <w:tcW w:w="1606" w:type="dxa"/>
          </w:tcPr>
          <w:p w14:paraId="7E8A369D" w14:textId="1D2F62FE" w:rsidR="0062159A" w:rsidRPr="00082AE4" w:rsidRDefault="0062159A" w:rsidP="0062159A">
            <w:pPr>
              <w:autoSpaceDE w:val="0"/>
              <w:autoSpaceDN w:val="0"/>
              <w:adjustRightInd w:val="0"/>
              <w:spacing w:line="240" w:lineRule="auto"/>
              <w:rPr>
                <w:rFonts w:cstheme="minorHAnsi"/>
                <w:color w:val="000000" w:themeColor="text1"/>
                <w:lang w:val="en-US"/>
              </w:rPr>
            </w:pPr>
            <w:r w:rsidRPr="00082AE4">
              <w:rPr>
                <w:rFonts w:cstheme="minorHAnsi"/>
                <w:color w:val="000000" w:themeColor="text1"/>
              </w:rPr>
              <w:t>ZnFe</w:t>
            </w:r>
            <w:r w:rsidRPr="00082AE4">
              <w:rPr>
                <w:rFonts w:eastAsia="CMR8" w:cstheme="minorHAnsi"/>
                <w:color w:val="000000" w:themeColor="text1"/>
                <w:vertAlign w:val="subscript"/>
              </w:rPr>
              <w:t>2</w:t>
            </w:r>
            <w:r w:rsidRPr="00082AE4">
              <w:rPr>
                <w:rFonts w:cstheme="minorHAnsi"/>
                <w:color w:val="000000" w:themeColor="text1"/>
              </w:rPr>
              <w:t>O</w:t>
            </w:r>
            <w:r w:rsidRPr="00082AE4">
              <w:rPr>
                <w:rFonts w:eastAsia="CMR8" w:cstheme="minorHAnsi"/>
                <w:color w:val="000000" w:themeColor="text1"/>
                <w:vertAlign w:val="subscript"/>
              </w:rPr>
              <w:t>4</w:t>
            </w:r>
          </w:p>
        </w:tc>
        <w:tc>
          <w:tcPr>
            <w:tcW w:w="4201" w:type="dxa"/>
          </w:tcPr>
          <w:p w14:paraId="175E2F21" w14:textId="77777777" w:rsidR="0062159A" w:rsidRPr="00082AE4" w:rsidRDefault="0062159A" w:rsidP="0062159A">
            <w:pPr>
              <w:rPr>
                <w:rFonts w:cstheme="minorHAnsi"/>
                <w:color w:val="000000" w:themeColor="text1"/>
                <w:lang w:val="en-US"/>
              </w:rPr>
            </w:pPr>
            <w:r w:rsidRPr="00082AE4">
              <w:rPr>
                <w:rFonts w:cstheme="minorHAnsi"/>
                <w:color w:val="000000" w:themeColor="text1"/>
              </w:rPr>
              <w:t>ZnFe</w:t>
            </w:r>
            <w:r w:rsidRPr="00082AE4">
              <w:rPr>
                <w:rFonts w:eastAsia="CMR8" w:cstheme="minorHAnsi"/>
                <w:color w:val="000000" w:themeColor="text1"/>
                <w:vertAlign w:val="subscript"/>
              </w:rPr>
              <w:t>2</w:t>
            </w:r>
            <w:r w:rsidRPr="00082AE4">
              <w:rPr>
                <w:rFonts w:cstheme="minorHAnsi"/>
                <w:color w:val="000000" w:themeColor="text1"/>
              </w:rPr>
              <w:t>O</w:t>
            </w:r>
            <w:r w:rsidRPr="00082AE4">
              <w:rPr>
                <w:rFonts w:cstheme="minorHAnsi"/>
                <w:color w:val="000000" w:themeColor="text1"/>
                <w:vertAlign w:val="subscript"/>
              </w:rPr>
              <w:t>4</w:t>
            </w:r>
          </w:p>
        </w:tc>
      </w:tr>
      <w:tr w:rsidR="00082AE4" w:rsidRPr="00082AE4" w14:paraId="01879D6A" w14:textId="77777777" w:rsidTr="0062159A">
        <w:trPr>
          <w:jc w:val="center"/>
        </w:trPr>
        <w:tc>
          <w:tcPr>
            <w:tcW w:w="1606" w:type="dxa"/>
          </w:tcPr>
          <w:p w14:paraId="06124C36" w14:textId="77777777" w:rsidR="0062159A" w:rsidRPr="00082AE4" w:rsidRDefault="0062159A" w:rsidP="0062159A">
            <w:pPr>
              <w:rPr>
                <w:rFonts w:cstheme="minorHAnsi"/>
                <w:color w:val="000000" w:themeColor="text1"/>
                <w:lang w:val="en-US"/>
              </w:rPr>
            </w:pPr>
            <w:r w:rsidRPr="00082AE4">
              <w:rPr>
                <w:rFonts w:cstheme="minorHAnsi"/>
                <w:color w:val="000000" w:themeColor="text1"/>
              </w:rPr>
              <w:t>ZnFe</w:t>
            </w:r>
            <w:r w:rsidRPr="00082AE4">
              <w:rPr>
                <w:rFonts w:eastAsia="CMR8" w:cstheme="minorHAnsi"/>
                <w:color w:val="000000" w:themeColor="text1"/>
                <w:vertAlign w:val="subscript"/>
              </w:rPr>
              <w:t>1</w:t>
            </w:r>
            <w:r w:rsidRPr="00082AE4">
              <w:rPr>
                <w:rFonts w:eastAsia="CMMI8" w:cstheme="minorHAnsi"/>
                <w:color w:val="000000" w:themeColor="text1"/>
                <w:vertAlign w:val="subscript"/>
              </w:rPr>
              <w:t>.</w:t>
            </w:r>
            <w:r w:rsidRPr="00082AE4">
              <w:rPr>
                <w:rFonts w:eastAsia="CMR8" w:cstheme="minorHAnsi"/>
                <w:color w:val="000000" w:themeColor="text1"/>
                <w:vertAlign w:val="subscript"/>
              </w:rPr>
              <w:t>8</w:t>
            </w:r>
            <w:r w:rsidRPr="00082AE4">
              <w:rPr>
                <w:rFonts w:cstheme="minorHAnsi"/>
                <w:color w:val="000000" w:themeColor="text1"/>
              </w:rPr>
              <w:t>Al</w:t>
            </w:r>
            <w:r w:rsidRPr="00082AE4">
              <w:rPr>
                <w:rFonts w:eastAsia="CMR8" w:cstheme="minorHAnsi"/>
                <w:color w:val="000000" w:themeColor="text1"/>
                <w:vertAlign w:val="subscript"/>
              </w:rPr>
              <w:t>0</w:t>
            </w:r>
            <w:r w:rsidRPr="00082AE4">
              <w:rPr>
                <w:rFonts w:eastAsia="CMMI8" w:cstheme="minorHAnsi"/>
                <w:color w:val="000000" w:themeColor="text1"/>
                <w:vertAlign w:val="subscript"/>
              </w:rPr>
              <w:t>.</w:t>
            </w:r>
            <w:r w:rsidRPr="00082AE4">
              <w:rPr>
                <w:rFonts w:eastAsia="CMR8" w:cstheme="minorHAnsi"/>
                <w:color w:val="000000" w:themeColor="text1"/>
                <w:vertAlign w:val="subscript"/>
              </w:rPr>
              <w:t>2</w:t>
            </w:r>
            <w:r w:rsidRPr="00082AE4">
              <w:rPr>
                <w:rFonts w:cstheme="minorHAnsi"/>
                <w:color w:val="000000" w:themeColor="text1"/>
              </w:rPr>
              <w:t>O</w:t>
            </w:r>
            <w:r w:rsidRPr="00082AE4">
              <w:rPr>
                <w:rFonts w:eastAsia="CMR8" w:cstheme="minorHAnsi"/>
                <w:color w:val="000000" w:themeColor="text1"/>
                <w:vertAlign w:val="subscript"/>
              </w:rPr>
              <w:t>4</w:t>
            </w:r>
          </w:p>
        </w:tc>
        <w:tc>
          <w:tcPr>
            <w:tcW w:w="4201" w:type="dxa"/>
          </w:tcPr>
          <w:p w14:paraId="07026274" w14:textId="77777777" w:rsidR="0062159A" w:rsidRPr="00082AE4" w:rsidRDefault="0062159A" w:rsidP="0062159A">
            <w:pPr>
              <w:rPr>
                <w:rFonts w:cstheme="minorHAnsi"/>
                <w:color w:val="000000" w:themeColor="text1"/>
                <w:lang w:val="en-US"/>
              </w:rPr>
            </w:pPr>
            <w:r w:rsidRPr="00082AE4">
              <w:rPr>
                <w:rFonts w:cstheme="minorHAnsi"/>
                <w:color w:val="000000" w:themeColor="text1"/>
                <w:lang w:val="en-US"/>
              </w:rPr>
              <w:t>[Zn</w:t>
            </w:r>
            <w:r w:rsidRPr="00082AE4">
              <w:rPr>
                <w:rFonts w:eastAsia="CMR8" w:cstheme="minorHAnsi"/>
                <w:color w:val="000000" w:themeColor="text1"/>
                <w:vertAlign w:val="subscript"/>
                <w:lang w:val="en-US"/>
              </w:rPr>
              <w:t>0</w:t>
            </w:r>
            <w:r w:rsidRPr="00082AE4">
              <w:rPr>
                <w:rFonts w:eastAsia="CMMI8" w:cstheme="minorHAnsi"/>
                <w:color w:val="000000" w:themeColor="text1"/>
                <w:vertAlign w:val="subscript"/>
                <w:lang w:val="en-US"/>
              </w:rPr>
              <w:t>.</w:t>
            </w:r>
            <w:r w:rsidRPr="00082AE4">
              <w:rPr>
                <w:rFonts w:eastAsia="CMR8" w:cstheme="minorHAnsi"/>
                <w:color w:val="000000" w:themeColor="text1"/>
                <w:vertAlign w:val="subscript"/>
                <w:lang w:val="en-US"/>
              </w:rPr>
              <w:t>985</w:t>
            </w:r>
            <w:r w:rsidRPr="00082AE4">
              <w:rPr>
                <w:rFonts w:cstheme="minorHAnsi"/>
                <w:color w:val="000000" w:themeColor="text1"/>
                <w:lang w:val="en-US"/>
              </w:rPr>
              <w:t>Al</w:t>
            </w:r>
            <w:r w:rsidRPr="00082AE4">
              <w:rPr>
                <w:rFonts w:eastAsia="CMR8" w:cstheme="minorHAnsi"/>
                <w:color w:val="000000" w:themeColor="text1"/>
                <w:vertAlign w:val="subscript"/>
                <w:lang w:val="en-US"/>
              </w:rPr>
              <w:t>0</w:t>
            </w:r>
            <w:r w:rsidRPr="00082AE4">
              <w:rPr>
                <w:rFonts w:eastAsia="CMMI8" w:cstheme="minorHAnsi"/>
                <w:color w:val="000000" w:themeColor="text1"/>
                <w:vertAlign w:val="subscript"/>
                <w:lang w:val="en-US"/>
              </w:rPr>
              <w:t>.</w:t>
            </w:r>
            <w:proofErr w:type="gramStart"/>
            <w:r w:rsidRPr="00082AE4">
              <w:rPr>
                <w:rFonts w:eastAsia="CMR8" w:cstheme="minorHAnsi"/>
                <w:color w:val="000000" w:themeColor="text1"/>
                <w:vertAlign w:val="subscript"/>
                <w:lang w:val="en-US"/>
              </w:rPr>
              <w:t xml:space="preserve">01 </w:t>
            </w:r>
            <w:r w:rsidRPr="00082AE4">
              <w:rPr>
                <w:rFonts w:cstheme="minorHAnsi"/>
                <w:color w:val="000000" w:themeColor="text1"/>
                <w:lang w:val="en-US"/>
              </w:rPr>
              <w:t>]</w:t>
            </w:r>
            <w:proofErr w:type="spellStart"/>
            <w:r w:rsidRPr="00082AE4">
              <w:rPr>
                <w:rFonts w:eastAsia="CMMI8" w:cstheme="minorHAnsi"/>
                <w:i/>
                <w:color w:val="000000" w:themeColor="text1"/>
                <w:vertAlign w:val="superscript"/>
                <w:lang w:val="en-US"/>
              </w:rPr>
              <w:t>tet</w:t>
            </w:r>
            <w:proofErr w:type="spellEnd"/>
            <w:proofErr w:type="gramEnd"/>
            <w:r w:rsidRPr="00082AE4">
              <w:rPr>
                <w:rFonts w:cstheme="minorHAnsi"/>
                <w:color w:val="000000" w:themeColor="text1"/>
                <w:lang w:val="en-US"/>
              </w:rPr>
              <w:t>[Fe</w:t>
            </w:r>
            <w:r w:rsidRPr="00082AE4">
              <w:rPr>
                <w:rFonts w:eastAsia="CMR8" w:cstheme="minorHAnsi"/>
                <w:color w:val="000000" w:themeColor="text1"/>
                <w:vertAlign w:val="subscript"/>
                <w:lang w:val="en-US"/>
              </w:rPr>
              <w:t>1</w:t>
            </w:r>
            <w:r w:rsidRPr="00082AE4">
              <w:rPr>
                <w:rFonts w:eastAsia="CMMI8" w:cstheme="minorHAnsi"/>
                <w:color w:val="000000" w:themeColor="text1"/>
                <w:vertAlign w:val="subscript"/>
                <w:lang w:val="en-US"/>
              </w:rPr>
              <w:t>.</w:t>
            </w:r>
            <w:r w:rsidRPr="00082AE4">
              <w:rPr>
                <w:rFonts w:eastAsia="CMR8" w:cstheme="minorHAnsi"/>
                <w:color w:val="000000" w:themeColor="text1"/>
                <w:vertAlign w:val="subscript"/>
                <w:lang w:val="en-US"/>
              </w:rPr>
              <w:t>87</w:t>
            </w:r>
            <w:r w:rsidRPr="00082AE4">
              <w:rPr>
                <w:rFonts w:cstheme="minorHAnsi"/>
                <w:color w:val="000000" w:themeColor="text1"/>
                <w:lang w:val="en-US"/>
              </w:rPr>
              <w:t>Al</w:t>
            </w:r>
            <w:r w:rsidRPr="00082AE4">
              <w:rPr>
                <w:rFonts w:eastAsia="CMR8" w:cstheme="minorHAnsi"/>
                <w:color w:val="000000" w:themeColor="text1"/>
                <w:vertAlign w:val="subscript"/>
                <w:lang w:val="en-US"/>
              </w:rPr>
              <w:t>0</w:t>
            </w:r>
            <w:r w:rsidRPr="00082AE4">
              <w:rPr>
                <w:rFonts w:eastAsia="CMMI8" w:cstheme="minorHAnsi"/>
                <w:color w:val="000000" w:themeColor="text1"/>
                <w:vertAlign w:val="subscript"/>
                <w:lang w:val="en-US"/>
              </w:rPr>
              <w:t>.</w:t>
            </w:r>
            <w:r w:rsidRPr="00082AE4">
              <w:rPr>
                <w:rFonts w:eastAsia="CMR8" w:cstheme="minorHAnsi"/>
                <w:color w:val="000000" w:themeColor="text1"/>
                <w:vertAlign w:val="subscript"/>
                <w:lang w:val="en-US"/>
              </w:rPr>
              <w:t>128</w:t>
            </w:r>
            <w:r w:rsidRPr="00082AE4">
              <w:rPr>
                <w:rFonts w:cstheme="minorHAnsi"/>
                <w:color w:val="000000" w:themeColor="text1"/>
                <w:lang w:val="en-US"/>
              </w:rPr>
              <w:t>]</w:t>
            </w:r>
            <w:r w:rsidRPr="00082AE4">
              <w:rPr>
                <w:rFonts w:eastAsia="CMMI8" w:cstheme="minorHAnsi"/>
                <w:i/>
                <w:color w:val="000000" w:themeColor="text1"/>
                <w:vertAlign w:val="superscript"/>
                <w:lang w:val="en-US"/>
              </w:rPr>
              <w:t>oct</w:t>
            </w:r>
            <w:r w:rsidRPr="00082AE4">
              <w:rPr>
                <w:rFonts w:cstheme="minorHAnsi"/>
                <w:color w:val="000000" w:themeColor="text1"/>
                <w:lang w:val="en-US"/>
              </w:rPr>
              <w:t>O</w:t>
            </w:r>
            <w:r w:rsidRPr="00082AE4">
              <w:rPr>
                <w:rFonts w:eastAsia="CMR8" w:cstheme="minorHAnsi"/>
                <w:color w:val="000000" w:themeColor="text1"/>
                <w:vertAlign w:val="subscript"/>
                <w:lang w:val="en-US"/>
              </w:rPr>
              <w:t>4</w:t>
            </w:r>
          </w:p>
        </w:tc>
      </w:tr>
      <w:tr w:rsidR="00082AE4" w:rsidRPr="00082AE4" w14:paraId="64D103E0" w14:textId="77777777" w:rsidTr="0062159A">
        <w:trPr>
          <w:jc w:val="center"/>
        </w:trPr>
        <w:tc>
          <w:tcPr>
            <w:tcW w:w="1606" w:type="dxa"/>
          </w:tcPr>
          <w:p w14:paraId="4AAE917F" w14:textId="77777777" w:rsidR="0062159A" w:rsidRPr="00082AE4" w:rsidRDefault="0062159A" w:rsidP="0062159A">
            <w:pPr>
              <w:rPr>
                <w:rFonts w:cstheme="minorHAnsi"/>
                <w:color w:val="000000" w:themeColor="text1"/>
                <w:lang w:val="en-US"/>
              </w:rPr>
            </w:pPr>
            <w:r w:rsidRPr="00082AE4">
              <w:rPr>
                <w:rFonts w:cstheme="minorHAnsi"/>
                <w:color w:val="000000" w:themeColor="text1"/>
              </w:rPr>
              <w:t>ZnFe</w:t>
            </w:r>
            <w:r w:rsidRPr="00082AE4">
              <w:rPr>
                <w:rFonts w:eastAsia="CMR8" w:cstheme="minorHAnsi"/>
                <w:color w:val="000000" w:themeColor="text1"/>
                <w:vertAlign w:val="subscript"/>
              </w:rPr>
              <w:t>1</w:t>
            </w:r>
            <w:r w:rsidRPr="00082AE4">
              <w:rPr>
                <w:rFonts w:eastAsia="CMMI8" w:cstheme="minorHAnsi"/>
                <w:color w:val="000000" w:themeColor="text1"/>
                <w:vertAlign w:val="subscript"/>
              </w:rPr>
              <w:t>.</w:t>
            </w:r>
            <w:r w:rsidRPr="00082AE4">
              <w:rPr>
                <w:rFonts w:eastAsia="CMR8" w:cstheme="minorHAnsi"/>
                <w:color w:val="000000" w:themeColor="text1"/>
                <w:vertAlign w:val="subscript"/>
              </w:rPr>
              <w:t>6</w:t>
            </w:r>
            <w:r w:rsidRPr="00082AE4">
              <w:rPr>
                <w:rFonts w:cstheme="minorHAnsi"/>
                <w:color w:val="000000" w:themeColor="text1"/>
              </w:rPr>
              <w:t>Al</w:t>
            </w:r>
            <w:r w:rsidRPr="00082AE4">
              <w:rPr>
                <w:rFonts w:eastAsia="CMR8" w:cstheme="minorHAnsi"/>
                <w:color w:val="000000" w:themeColor="text1"/>
                <w:vertAlign w:val="subscript"/>
              </w:rPr>
              <w:t>0</w:t>
            </w:r>
            <w:r w:rsidRPr="00082AE4">
              <w:rPr>
                <w:rFonts w:eastAsia="CMMI8" w:cstheme="minorHAnsi"/>
                <w:color w:val="000000" w:themeColor="text1"/>
                <w:vertAlign w:val="subscript"/>
              </w:rPr>
              <w:t>.</w:t>
            </w:r>
            <w:r w:rsidRPr="00082AE4">
              <w:rPr>
                <w:rFonts w:eastAsia="CMR8" w:cstheme="minorHAnsi"/>
                <w:color w:val="000000" w:themeColor="text1"/>
                <w:vertAlign w:val="subscript"/>
              </w:rPr>
              <w:t>4</w:t>
            </w:r>
            <w:r w:rsidRPr="00082AE4">
              <w:rPr>
                <w:rFonts w:cstheme="minorHAnsi"/>
                <w:color w:val="000000" w:themeColor="text1"/>
              </w:rPr>
              <w:t>O</w:t>
            </w:r>
            <w:r w:rsidRPr="00082AE4">
              <w:rPr>
                <w:rFonts w:eastAsia="CMR8" w:cstheme="minorHAnsi"/>
                <w:color w:val="000000" w:themeColor="text1"/>
                <w:vertAlign w:val="subscript"/>
              </w:rPr>
              <w:t>4</w:t>
            </w:r>
          </w:p>
        </w:tc>
        <w:tc>
          <w:tcPr>
            <w:tcW w:w="4201" w:type="dxa"/>
          </w:tcPr>
          <w:p w14:paraId="26109280" w14:textId="77777777" w:rsidR="0062159A" w:rsidRPr="00082AE4" w:rsidRDefault="0062159A" w:rsidP="0062159A">
            <w:pPr>
              <w:rPr>
                <w:rFonts w:cstheme="minorHAnsi"/>
                <w:color w:val="000000" w:themeColor="text1"/>
                <w:lang w:val="en-US"/>
              </w:rPr>
            </w:pPr>
            <w:r w:rsidRPr="00082AE4">
              <w:rPr>
                <w:rFonts w:cstheme="minorHAnsi"/>
                <w:color w:val="000000" w:themeColor="text1"/>
                <w:lang w:val="en-US"/>
              </w:rPr>
              <w:t>[Zn</w:t>
            </w:r>
            <w:r w:rsidRPr="00082AE4">
              <w:rPr>
                <w:rFonts w:eastAsia="CMR8" w:cstheme="minorHAnsi"/>
                <w:color w:val="000000" w:themeColor="text1"/>
                <w:vertAlign w:val="subscript"/>
                <w:lang w:val="en-US"/>
              </w:rPr>
              <w:t>0</w:t>
            </w:r>
            <w:r w:rsidRPr="00082AE4">
              <w:rPr>
                <w:rFonts w:eastAsia="CMMI8" w:cstheme="minorHAnsi"/>
                <w:color w:val="000000" w:themeColor="text1"/>
                <w:vertAlign w:val="subscript"/>
                <w:lang w:val="en-US"/>
              </w:rPr>
              <w:t>.</w:t>
            </w:r>
            <w:r w:rsidRPr="00082AE4">
              <w:rPr>
                <w:rFonts w:eastAsia="CMR8" w:cstheme="minorHAnsi"/>
                <w:color w:val="000000" w:themeColor="text1"/>
                <w:vertAlign w:val="subscript"/>
                <w:lang w:val="en-US"/>
              </w:rPr>
              <w:t>972</w:t>
            </w:r>
            <w:r w:rsidRPr="00082AE4">
              <w:rPr>
                <w:rFonts w:cstheme="minorHAnsi"/>
                <w:color w:val="000000" w:themeColor="text1"/>
                <w:lang w:val="en-US"/>
              </w:rPr>
              <w:t>Al</w:t>
            </w:r>
            <w:r w:rsidRPr="00082AE4">
              <w:rPr>
                <w:rFonts w:eastAsia="CMR8" w:cstheme="minorHAnsi"/>
                <w:color w:val="000000" w:themeColor="text1"/>
                <w:vertAlign w:val="subscript"/>
                <w:lang w:val="en-US"/>
              </w:rPr>
              <w:t>0</w:t>
            </w:r>
            <w:r w:rsidRPr="00082AE4">
              <w:rPr>
                <w:rFonts w:eastAsia="CMMI8" w:cstheme="minorHAnsi"/>
                <w:color w:val="000000" w:themeColor="text1"/>
                <w:vertAlign w:val="subscript"/>
                <w:lang w:val="en-US"/>
              </w:rPr>
              <w:t>.</w:t>
            </w:r>
            <w:proofErr w:type="gramStart"/>
            <w:r w:rsidRPr="00082AE4">
              <w:rPr>
                <w:rFonts w:eastAsia="CMR8" w:cstheme="minorHAnsi"/>
                <w:color w:val="000000" w:themeColor="text1"/>
                <w:vertAlign w:val="subscript"/>
                <w:lang w:val="en-US"/>
              </w:rPr>
              <w:t>028</w:t>
            </w:r>
            <w:r w:rsidRPr="00082AE4">
              <w:rPr>
                <w:rFonts w:cstheme="minorHAnsi"/>
                <w:color w:val="000000" w:themeColor="text1"/>
                <w:lang w:val="en-US"/>
              </w:rPr>
              <w:t>]</w:t>
            </w:r>
            <w:proofErr w:type="spellStart"/>
            <w:r w:rsidRPr="00082AE4">
              <w:rPr>
                <w:rFonts w:eastAsia="CMMI8" w:cstheme="minorHAnsi"/>
                <w:i/>
                <w:color w:val="000000" w:themeColor="text1"/>
                <w:vertAlign w:val="superscript"/>
                <w:lang w:val="en-US"/>
              </w:rPr>
              <w:t>tet</w:t>
            </w:r>
            <w:proofErr w:type="spellEnd"/>
            <w:proofErr w:type="gramEnd"/>
            <w:r w:rsidRPr="00082AE4">
              <w:rPr>
                <w:rFonts w:cstheme="minorHAnsi"/>
                <w:color w:val="000000" w:themeColor="text1"/>
                <w:lang w:val="en-US"/>
              </w:rPr>
              <w:t>[Fe</w:t>
            </w:r>
            <w:r w:rsidRPr="00082AE4">
              <w:rPr>
                <w:rFonts w:eastAsia="CMR8" w:cstheme="minorHAnsi"/>
                <w:color w:val="000000" w:themeColor="text1"/>
                <w:vertAlign w:val="subscript"/>
                <w:lang w:val="en-US"/>
              </w:rPr>
              <w:t>1</w:t>
            </w:r>
            <w:r w:rsidRPr="00082AE4">
              <w:rPr>
                <w:rFonts w:eastAsia="CMMI8" w:cstheme="minorHAnsi"/>
                <w:color w:val="000000" w:themeColor="text1"/>
                <w:vertAlign w:val="subscript"/>
                <w:lang w:val="en-US"/>
              </w:rPr>
              <w:t>.</w:t>
            </w:r>
            <w:r w:rsidRPr="00082AE4">
              <w:rPr>
                <w:rFonts w:eastAsia="CMR8" w:cstheme="minorHAnsi"/>
                <w:color w:val="000000" w:themeColor="text1"/>
                <w:vertAlign w:val="subscript"/>
                <w:lang w:val="en-US"/>
              </w:rPr>
              <w:t>614</w:t>
            </w:r>
            <w:r w:rsidRPr="00082AE4">
              <w:rPr>
                <w:rFonts w:cstheme="minorHAnsi"/>
                <w:color w:val="000000" w:themeColor="text1"/>
                <w:lang w:val="en-US"/>
              </w:rPr>
              <w:t>Al</w:t>
            </w:r>
            <w:r w:rsidRPr="00082AE4">
              <w:rPr>
                <w:rFonts w:eastAsia="CMR8" w:cstheme="minorHAnsi"/>
                <w:color w:val="000000" w:themeColor="text1"/>
                <w:vertAlign w:val="subscript"/>
                <w:lang w:val="en-US"/>
              </w:rPr>
              <w:t>0</w:t>
            </w:r>
            <w:r w:rsidRPr="00082AE4">
              <w:rPr>
                <w:rFonts w:eastAsia="CMMI8" w:cstheme="minorHAnsi"/>
                <w:color w:val="000000" w:themeColor="text1"/>
                <w:vertAlign w:val="subscript"/>
                <w:lang w:val="en-US"/>
              </w:rPr>
              <w:t>.</w:t>
            </w:r>
            <w:r w:rsidRPr="00082AE4">
              <w:rPr>
                <w:rFonts w:eastAsia="CMR8" w:cstheme="minorHAnsi"/>
                <w:color w:val="000000" w:themeColor="text1"/>
                <w:vertAlign w:val="subscript"/>
                <w:lang w:val="en-US"/>
              </w:rPr>
              <w:t>396</w:t>
            </w:r>
            <w:r w:rsidRPr="00082AE4">
              <w:rPr>
                <w:rFonts w:cstheme="minorHAnsi"/>
                <w:color w:val="000000" w:themeColor="text1"/>
                <w:lang w:val="en-US"/>
              </w:rPr>
              <w:t>]</w:t>
            </w:r>
            <w:r w:rsidRPr="00082AE4">
              <w:rPr>
                <w:rFonts w:eastAsia="CMMI8" w:cstheme="minorHAnsi"/>
                <w:i/>
                <w:color w:val="000000" w:themeColor="text1"/>
                <w:vertAlign w:val="superscript"/>
                <w:lang w:val="en-US"/>
              </w:rPr>
              <w:t>oct</w:t>
            </w:r>
            <w:r w:rsidRPr="00082AE4">
              <w:rPr>
                <w:rFonts w:cstheme="minorHAnsi"/>
                <w:color w:val="000000" w:themeColor="text1"/>
                <w:lang w:val="en-US"/>
              </w:rPr>
              <w:t>O</w:t>
            </w:r>
            <w:r w:rsidRPr="00082AE4">
              <w:rPr>
                <w:rFonts w:eastAsia="CMR8" w:cstheme="minorHAnsi"/>
                <w:color w:val="000000" w:themeColor="text1"/>
                <w:vertAlign w:val="subscript"/>
                <w:lang w:val="en-US"/>
              </w:rPr>
              <w:t>4</w:t>
            </w:r>
          </w:p>
        </w:tc>
      </w:tr>
      <w:tr w:rsidR="00082AE4" w:rsidRPr="00082AE4" w14:paraId="59C3182A" w14:textId="77777777" w:rsidTr="0062159A">
        <w:trPr>
          <w:jc w:val="center"/>
        </w:trPr>
        <w:tc>
          <w:tcPr>
            <w:tcW w:w="1606" w:type="dxa"/>
          </w:tcPr>
          <w:p w14:paraId="418E9E3D" w14:textId="77777777" w:rsidR="0062159A" w:rsidRPr="00082AE4" w:rsidRDefault="0062159A" w:rsidP="0062159A">
            <w:pPr>
              <w:rPr>
                <w:rFonts w:cstheme="minorHAnsi"/>
                <w:color w:val="000000" w:themeColor="text1"/>
              </w:rPr>
            </w:pPr>
            <w:r w:rsidRPr="00082AE4">
              <w:rPr>
                <w:rFonts w:cstheme="minorHAnsi"/>
                <w:color w:val="000000" w:themeColor="text1"/>
              </w:rPr>
              <w:t>ZnFe</w:t>
            </w:r>
            <w:r w:rsidRPr="00082AE4">
              <w:rPr>
                <w:rFonts w:eastAsia="CMR8" w:cstheme="minorHAnsi"/>
                <w:color w:val="000000" w:themeColor="text1"/>
                <w:vertAlign w:val="subscript"/>
              </w:rPr>
              <w:t>1</w:t>
            </w:r>
            <w:r w:rsidRPr="00082AE4">
              <w:rPr>
                <w:rFonts w:eastAsia="CMMI8" w:cstheme="minorHAnsi"/>
                <w:color w:val="000000" w:themeColor="text1"/>
                <w:vertAlign w:val="subscript"/>
              </w:rPr>
              <w:t>.</w:t>
            </w:r>
            <w:r w:rsidRPr="00082AE4">
              <w:rPr>
                <w:rFonts w:eastAsia="CMR8" w:cstheme="minorHAnsi"/>
                <w:color w:val="000000" w:themeColor="text1"/>
                <w:vertAlign w:val="subscript"/>
              </w:rPr>
              <w:t>4</w:t>
            </w:r>
            <w:r w:rsidRPr="00082AE4">
              <w:rPr>
                <w:rFonts w:cstheme="minorHAnsi"/>
                <w:color w:val="000000" w:themeColor="text1"/>
              </w:rPr>
              <w:t>Al</w:t>
            </w:r>
            <w:r w:rsidRPr="00082AE4">
              <w:rPr>
                <w:rFonts w:eastAsia="CMR8" w:cstheme="minorHAnsi"/>
                <w:color w:val="000000" w:themeColor="text1"/>
                <w:vertAlign w:val="subscript"/>
              </w:rPr>
              <w:t>0</w:t>
            </w:r>
            <w:r w:rsidRPr="00082AE4">
              <w:rPr>
                <w:rFonts w:eastAsia="CMMI8" w:cstheme="minorHAnsi"/>
                <w:color w:val="000000" w:themeColor="text1"/>
                <w:vertAlign w:val="subscript"/>
              </w:rPr>
              <w:t>.</w:t>
            </w:r>
            <w:r w:rsidRPr="00082AE4">
              <w:rPr>
                <w:rFonts w:eastAsia="CMR8" w:cstheme="minorHAnsi"/>
                <w:color w:val="000000" w:themeColor="text1"/>
                <w:vertAlign w:val="subscript"/>
              </w:rPr>
              <w:t>6</w:t>
            </w:r>
            <w:r w:rsidRPr="00082AE4">
              <w:rPr>
                <w:rFonts w:cstheme="minorHAnsi"/>
                <w:color w:val="000000" w:themeColor="text1"/>
              </w:rPr>
              <w:t>O</w:t>
            </w:r>
            <w:r w:rsidRPr="00082AE4">
              <w:rPr>
                <w:rFonts w:eastAsia="CMR8" w:cstheme="minorHAnsi"/>
                <w:color w:val="000000" w:themeColor="text1"/>
                <w:vertAlign w:val="subscript"/>
              </w:rPr>
              <w:t>4</w:t>
            </w:r>
          </w:p>
        </w:tc>
        <w:tc>
          <w:tcPr>
            <w:tcW w:w="4201" w:type="dxa"/>
          </w:tcPr>
          <w:p w14:paraId="1759594A" w14:textId="77777777" w:rsidR="0062159A" w:rsidRPr="00082AE4" w:rsidRDefault="0062159A" w:rsidP="0062159A">
            <w:pPr>
              <w:autoSpaceDE w:val="0"/>
              <w:autoSpaceDN w:val="0"/>
              <w:adjustRightInd w:val="0"/>
              <w:spacing w:line="240" w:lineRule="auto"/>
              <w:rPr>
                <w:rFonts w:eastAsia="CMR8" w:cstheme="minorHAnsi"/>
                <w:color w:val="000000" w:themeColor="text1"/>
                <w:lang w:val="en-US"/>
              </w:rPr>
            </w:pPr>
            <w:r w:rsidRPr="00082AE4">
              <w:rPr>
                <w:rFonts w:cstheme="minorHAnsi"/>
                <w:color w:val="000000" w:themeColor="text1"/>
                <w:lang w:val="en-US"/>
              </w:rPr>
              <w:t>[Zn</w:t>
            </w:r>
            <w:r w:rsidRPr="00082AE4">
              <w:rPr>
                <w:rFonts w:eastAsia="CMR8" w:cstheme="minorHAnsi"/>
                <w:color w:val="000000" w:themeColor="text1"/>
                <w:vertAlign w:val="subscript"/>
                <w:lang w:val="en-US"/>
              </w:rPr>
              <w:t>0</w:t>
            </w:r>
            <w:r w:rsidRPr="00082AE4">
              <w:rPr>
                <w:rFonts w:eastAsia="CMMI8" w:cstheme="minorHAnsi"/>
                <w:color w:val="000000" w:themeColor="text1"/>
                <w:vertAlign w:val="subscript"/>
                <w:lang w:val="en-US"/>
              </w:rPr>
              <w:t>.</w:t>
            </w:r>
            <w:r w:rsidRPr="00082AE4">
              <w:rPr>
                <w:rFonts w:eastAsia="CMR8" w:cstheme="minorHAnsi"/>
                <w:color w:val="000000" w:themeColor="text1"/>
                <w:vertAlign w:val="subscript"/>
                <w:lang w:val="en-US"/>
              </w:rPr>
              <w:t>956</w:t>
            </w:r>
            <w:r w:rsidRPr="00082AE4">
              <w:rPr>
                <w:rFonts w:cstheme="minorHAnsi"/>
                <w:color w:val="000000" w:themeColor="text1"/>
                <w:lang w:val="en-US"/>
              </w:rPr>
              <w:t>Al</w:t>
            </w:r>
            <w:r w:rsidRPr="00082AE4">
              <w:rPr>
                <w:rFonts w:eastAsia="CMR8" w:cstheme="minorHAnsi"/>
                <w:color w:val="000000" w:themeColor="text1"/>
                <w:vertAlign w:val="subscript"/>
                <w:lang w:val="en-US"/>
              </w:rPr>
              <w:t>0</w:t>
            </w:r>
            <w:r w:rsidRPr="00082AE4">
              <w:rPr>
                <w:rFonts w:eastAsia="CMMI8" w:cstheme="minorHAnsi"/>
                <w:color w:val="000000" w:themeColor="text1"/>
                <w:vertAlign w:val="subscript"/>
                <w:lang w:val="en-US"/>
              </w:rPr>
              <w:t>.</w:t>
            </w:r>
            <w:proofErr w:type="gramStart"/>
            <w:r w:rsidRPr="00082AE4">
              <w:rPr>
                <w:rFonts w:eastAsia="CMR8" w:cstheme="minorHAnsi"/>
                <w:color w:val="000000" w:themeColor="text1"/>
                <w:vertAlign w:val="subscript"/>
                <w:lang w:val="en-US"/>
              </w:rPr>
              <w:t>042</w:t>
            </w:r>
            <w:r w:rsidRPr="00082AE4">
              <w:rPr>
                <w:rFonts w:cstheme="minorHAnsi"/>
                <w:color w:val="000000" w:themeColor="text1"/>
                <w:lang w:val="en-US"/>
              </w:rPr>
              <w:t>]</w:t>
            </w:r>
            <w:proofErr w:type="spellStart"/>
            <w:r w:rsidRPr="00082AE4">
              <w:rPr>
                <w:rFonts w:eastAsia="CMMI8" w:cstheme="minorHAnsi"/>
                <w:i/>
                <w:color w:val="000000" w:themeColor="text1"/>
                <w:vertAlign w:val="superscript"/>
                <w:lang w:val="en-US"/>
              </w:rPr>
              <w:t>tet</w:t>
            </w:r>
            <w:proofErr w:type="spellEnd"/>
            <w:proofErr w:type="gramEnd"/>
            <w:r w:rsidRPr="00082AE4">
              <w:rPr>
                <w:rFonts w:cstheme="minorHAnsi"/>
                <w:color w:val="000000" w:themeColor="text1"/>
                <w:lang w:val="en-US"/>
              </w:rPr>
              <w:t>[Fe</w:t>
            </w:r>
            <w:r w:rsidRPr="00082AE4">
              <w:rPr>
                <w:rFonts w:eastAsia="CMR8" w:cstheme="minorHAnsi"/>
                <w:color w:val="000000" w:themeColor="text1"/>
                <w:vertAlign w:val="subscript"/>
                <w:lang w:val="en-US"/>
              </w:rPr>
              <w:t>1</w:t>
            </w:r>
            <w:r w:rsidRPr="00082AE4">
              <w:rPr>
                <w:rFonts w:eastAsia="CMMI8" w:cstheme="minorHAnsi"/>
                <w:color w:val="000000" w:themeColor="text1"/>
                <w:vertAlign w:val="subscript"/>
                <w:lang w:val="en-US"/>
              </w:rPr>
              <w:t>.</w:t>
            </w:r>
            <w:r w:rsidRPr="00082AE4">
              <w:rPr>
                <w:rFonts w:eastAsia="CMR8" w:cstheme="minorHAnsi"/>
                <w:color w:val="000000" w:themeColor="text1"/>
                <w:vertAlign w:val="subscript"/>
                <w:lang w:val="en-US"/>
              </w:rPr>
              <w:t>37</w:t>
            </w:r>
            <w:r w:rsidRPr="00082AE4">
              <w:rPr>
                <w:rFonts w:cstheme="minorHAnsi"/>
                <w:color w:val="000000" w:themeColor="text1"/>
                <w:lang w:val="en-US"/>
              </w:rPr>
              <w:t>Al</w:t>
            </w:r>
            <w:r w:rsidRPr="00082AE4">
              <w:rPr>
                <w:rFonts w:eastAsia="CMR8" w:cstheme="minorHAnsi"/>
                <w:color w:val="000000" w:themeColor="text1"/>
                <w:vertAlign w:val="subscript"/>
                <w:lang w:val="en-US"/>
              </w:rPr>
              <w:t>0</w:t>
            </w:r>
            <w:r w:rsidRPr="00082AE4">
              <w:rPr>
                <w:rFonts w:eastAsia="CMMI8" w:cstheme="minorHAnsi"/>
                <w:color w:val="000000" w:themeColor="text1"/>
                <w:vertAlign w:val="subscript"/>
                <w:lang w:val="en-US"/>
              </w:rPr>
              <w:t>.</w:t>
            </w:r>
            <w:r w:rsidRPr="00082AE4">
              <w:rPr>
                <w:rFonts w:eastAsia="CMR8" w:cstheme="minorHAnsi"/>
                <w:color w:val="000000" w:themeColor="text1"/>
                <w:vertAlign w:val="subscript"/>
                <w:lang w:val="en-US"/>
              </w:rPr>
              <w:t>628</w:t>
            </w:r>
            <w:r w:rsidRPr="00082AE4">
              <w:rPr>
                <w:rFonts w:cstheme="minorHAnsi"/>
                <w:color w:val="000000" w:themeColor="text1"/>
                <w:lang w:val="en-US"/>
              </w:rPr>
              <w:t>]</w:t>
            </w:r>
            <w:r w:rsidRPr="00082AE4">
              <w:rPr>
                <w:rFonts w:eastAsia="CMMI8" w:cstheme="minorHAnsi"/>
                <w:i/>
                <w:color w:val="000000" w:themeColor="text1"/>
                <w:vertAlign w:val="superscript"/>
                <w:lang w:val="en-US"/>
              </w:rPr>
              <w:t>oct</w:t>
            </w:r>
            <w:r w:rsidRPr="00082AE4">
              <w:rPr>
                <w:rFonts w:cstheme="minorHAnsi"/>
                <w:color w:val="000000" w:themeColor="text1"/>
                <w:lang w:val="en-US"/>
              </w:rPr>
              <w:t>O</w:t>
            </w:r>
            <w:r w:rsidRPr="00082AE4">
              <w:rPr>
                <w:rFonts w:eastAsia="CMR8" w:cstheme="minorHAnsi"/>
                <w:color w:val="000000" w:themeColor="text1"/>
                <w:vertAlign w:val="subscript"/>
                <w:lang w:val="en-US"/>
              </w:rPr>
              <w:t>4</w:t>
            </w:r>
          </w:p>
        </w:tc>
      </w:tr>
      <w:tr w:rsidR="00082AE4" w:rsidRPr="00082AE4" w14:paraId="276E2963" w14:textId="77777777" w:rsidTr="0062159A">
        <w:trPr>
          <w:trHeight w:val="64"/>
          <w:jc w:val="center"/>
        </w:trPr>
        <w:tc>
          <w:tcPr>
            <w:tcW w:w="1606" w:type="dxa"/>
          </w:tcPr>
          <w:p w14:paraId="2C82EA83" w14:textId="77777777" w:rsidR="0062159A" w:rsidRPr="00082AE4" w:rsidRDefault="0062159A" w:rsidP="0062159A">
            <w:pPr>
              <w:rPr>
                <w:rFonts w:cstheme="minorHAnsi"/>
                <w:color w:val="000000" w:themeColor="text1"/>
                <w:lang w:val="en-US"/>
              </w:rPr>
            </w:pPr>
            <w:r w:rsidRPr="00082AE4">
              <w:rPr>
                <w:rFonts w:cstheme="minorHAnsi"/>
                <w:color w:val="000000" w:themeColor="text1"/>
              </w:rPr>
              <w:t>ZnFeAlO</w:t>
            </w:r>
            <w:r w:rsidRPr="00082AE4">
              <w:rPr>
                <w:rFonts w:eastAsia="CMR8" w:cstheme="minorHAnsi"/>
                <w:color w:val="000000" w:themeColor="text1"/>
                <w:vertAlign w:val="subscript"/>
              </w:rPr>
              <w:t>4</w:t>
            </w:r>
          </w:p>
        </w:tc>
        <w:tc>
          <w:tcPr>
            <w:tcW w:w="4201" w:type="dxa"/>
          </w:tcPr>
          <w:p w14:paraId="73B2A4EE" w14:textId="1195745E" w:rsidR="0062159A" w:rsidRPr="00082AE4" w:rsidRDefault="0062159A" w:rsidP="0062159A">
            <w:pPr>
              <w:rPr>
                <w:rFonts w:cstheme="minorHAnsi"/>
                <w:color w:val="000000" w:themeColor="text1"/>
                <w:lang w:val="it-IT"/>
              </w:rPr>
            </w:pPr>
            <w:r w:rsidRPr="00082AE4">
              <w:rPr>
                <w:rFonts w:cstheme="minorHAnsi"/>
                <w:color w:val="000000" w:themeColor="text1"/>
                <w:lang w:val="it-IT"/>
              </w:rPr>
              <w:t>[Zn</w:t>
            </w:r>
            <w:r w:rsidRPr="00082AE4">
              <w:rPr>
                <w:rFonts w:eastAsia="CMR8" w:cstheme="minorHAnsi"/>
                <w:color w:val="000000" w:themeColor="text1"/>
                <w:vertAlign w:val="subscript"/>
                <w:lang w:val="it-IT"/>
              </w:rPr>
              <w:t>0</w:t>
            </w:r>
            <w:r w:rsidRPr="00082AE4">
              <w:rPr>
                <w:rFonts w:eastAsia="CMMI8" w:cstheme="minorHAnsi"/>
                <w:color w:val="000000" w:themeColor="text1"/>
                <w:vertAlign w:val="subscript"/>
                <w:lang w:val="it-IT"/>
              </w:rPr>
              <w:t>.</w:t>
            </w:r>
            <w:r w:rsidRPr="00082AE4">
              <w:rPr>
                <w:rFonts w:eastAsia="CMR8" w:cstheme="minorHAnsi"/>
                <w:color w:val="000000" w:themeColor="text1"/>
                <w:vertAlign w:val="subscript"/>
                <w:lang w:val="it-IT"/>
              </w:rPr>
              <w:t>965</w:t>
            </w:r>
            <w:r w:rsidRPr="00082AE4">
              <w:rPr>
                <w:rFonts w:cstheme="minorHAnsi"/>
                <w:color w:val="000000" w:themeColor="text1"/>
                <w:lang w:val="it-IT"/>
              </w:rPr>
              <w:t>Al</w:t>
            </w:r>
            <w:r w:rsidRPr="00082AE4">
              <w:rPr>
                <w:rFonts w:eastAsia="CMR8" w:cstheme="minorHAnsi"/>
                <w:color w:val="000000" w:themeColor="text1"/>
                <w:vertAlign w:val="subscript"/>
                <w:lang w:val="it-IT"/>
              </w:rPr>
              <w:t>0</w:t>
            </w:r>
            <w:r w:rsidRPr="00082AE4">
              <w:rPr>
                <w:rFonts w:eastAsia="CMMI8" w:cstheme="minorHAnsi"/>
                <w:color w:val="000000" w:themeColor="text1"/>
                <w:vertAlign w:val="subscript"/>
                <w:lang w:val="it-IT"/>
              </w:rPr>
              <w:t>.</w:t>
            </w:r>
            <w:r w:rsidRPr="00082AE4">
              <w:rPr>
                <w:rFonts w:eastAsia="CMR8" w:cstheme="minorHAnsi"/>
                <w:color w:val="000000" w:themeColor="text1"/>
                <w:vertAlign w:val="subscript"/>
                <w:lang w:val="it-IT"/>
              </w:rPr>
              <w:t>025</w:t>
            </w:r>
            <w:r w:rsidRPr="00082AE4">
              <w:rPr>
                <w:rFonts w:cstheme="minorHAnsi"/>
                <w:color w:val="000000" w:themeColor="text1"/>
                <w:lang w:val="it-IT"/>
              </w:rPr>
              <w:t>Fe</w:t>
            </w:r>
            <w:r w:rsidRPr="00082AE4">
              <w:rPr>
                <w:rFonts w:eastAsia="CMR8" w:cstheme="minorHAnsi"/>
                <w:color w:val="000000" w:themeColor="text1"/>
                <w:vertAlign w:val="subscript"/>
                <w:lang w:val="it-IT"/>
              </w:rPr>
              <w:t>0</w:t>
            </w:r>
            <w:r w:rsidRPr="00082AE4">
              <w:rPr>
                <w:rFonts w:eastAsia="CMMI8" w:cstheme="minorHAnsi"/>
                <w:color w:val="000000" w:themeColor="text1"/>
                <w:vertAlign w:val="subscript"/>
                <w:lang w:val="it-IT"/>
              </w:rPr>
              <w:t>.</w:t>
            </w:r>
            <w:proofErr w:type="gramStart"/>
            <w:r w:rsidRPr="00082AE4">
              <w:rPr>
                <w:rFonts w:eastAsia="CMR8" w:cstheme="minorHAnsi"/>
                <w:color w:val="000000" w:themeColor="text1"/>
                <w:vertAlign w:val="subscript"/>
                <w:lang w:val="it-IT"/>
              </w:rPr>
              <w:t>01</w:t>
            </w:r>
            <w:r w:rsidRPr="00082AE4">
              <w:rPr>
                <w:rFonts w:cstheme="minorHAnsi"/>
                <w:color w:val="000000" w:themeColor="text1"/>
                <w:lang w:val="it-IT"/>
              </w:rPr>
              <w:t>]</w:t>
            </w:r>
            <w:proofErr w:type="spellStart"/>
            <w:r w:rsidRPr="00082AE4">
              <w:rPr>
                <w:rFonts w:eastAsia="CMMI8" w:cstheme="minorHAnsi"/>
                <w:i/>
                <w:color w:val="000000" w:themeColor="text1"/>
                <w:vertAlign w:val="superscript"/>
                <w:lang w:val="it-IT"/>
              </w:rPr>
              <w:t>tet</w:t>
            </w:r>
            <w:proofErr w:type="spellEnd"/>
            <w:proofErr w:type="gramEnd"/>
            <w:r w:rsidRPr="00082AE4">
              <w:rPr>
                <w:rFonts w:cstheme="minorHAnsi"/>
                <w:color w:val="000000" w:themeColor="text1"/>
                <w:lang w:val="it-IT"/>
              </w:rPr>
              <w:t>[Zn</w:t>
            </w:r>
            <w:r w:rsidRPr="00082AE4">
              <w:rPr>
                <w:rFonts w:eastAsia="CMR8" w:cstheme="minorHAnsi"/>
                <w:color w:val="000000" w:themeColor="text1"/>
                <w:vertAlign w:val="subscript"/>
                <w:lang w:val="it-IT"/>
              </w:rPr>
              <w:t>0</w:t>
            </w:r>
            <w:r w:rsidRPr="00082AE4">
              <w:rPr>
                <w:rFonts w:eastAsia="CMMI8" w:cstheme="minorHAnsi"/>
                <w:color w:val="000000" w:themeColor="text1"/>
                <w:vertAlign w:val="subscript"/>
                <w:lang w:val="it-IT"/>
              </w:rPr>
              <w:t>.</w:t>
            </w:r>
            <w:r w:rsidRPr="00082AE4">
              <w:rPr>
                <w:rFonts w:eastAsia="CMR8" w:cstheme="minorHAnsi"/>
                <w:color w:val="000000" w:themeColor="text1"/>
                <w:vertAlign w:val="subscript"/>
                <w:lang w:val="it-IT"/>
              </w:rPr>
              <w:t>104</w:t>
            </w:r>
            <w:r w:rsidRPr="00082AE4">
              <w:rPr>
                <w:rFonts w:cstheme="minorHAnsi"/>
                <w:color w:val="000000" w:themeColor="text1"/>
                <w:lang w:val="it-IT"/>
              </w:rPr>
              <w:t>Fe</w:t>
            </w:r>
            <w:r w:rsidRPr="00082AE4">
              <w:rPr>
                <w:rFonts w:eastAsia="CMR8" w:cstheme="minorHAnsi"/>
                <w:color w:val="000000" w:themeColor="text1"/>
                <w:vertAlign w:val="subscript"/>
                <w:lang w:val="it-IT"/>
              </w:rPr>
              <w:t>0</w:t>
            </w:r>
            <w:r w:rsidRPr="00082AE4">
              <w:rPr>
                <w:rFonts w:eastAsia="CMMI8" w:cstheme="minorHAnsi"/>
                <w:color w:val="000000" w:themeColor="text1"/>
                <w:vertAlign w:val="subscript"/>
                <w:lang w:val="it-IT"/>
              </w:rPr>
              <w:t>.</w:t>
            </w:r>
            <w:r w:rsidRPr="00082AE4">
              <w:rPr>
                <w:rFonts w:eastAsia="CMR8" w:cstheme="minorHAnsi"/>
                <w:color w:val="000000" w:themeColor="text1"/>
                <w:vertAlign w:val="subscript"/>
                <w:lang w:val="it-IT"/>
              </w:rPr>
              <w:t>904</w:t>
            </w:r>
            <w:r w:rsidRPr="00082AE4">
              <w:rPr>
                <w:rFonts w:cstheme="minorHAnsi"/>
                <w:color w:val="000000" w:themeColor="text1"/>
                <w:lang w:val="it-IT"/>
              </w:rPr>
              <w:t>Al</w:t>
            </w:r>
            <w:r w:rsidRPr="00082AE4">
              <w:rPr>
                <w:rFonts w:eastAsia="CMR8" w:cstheme="minorHAnsi"/>
                <w:color w:val="000000" w:themeColor="text1"/>
                <w:vertAlign w:val="subscript"/>
                <w:lang w:val="it-IT"/>
              </w:rPr>
              <w:t>0</w:t>
            </w:r>
            <w:r w:rsidRPr="00082AE4">
              <w:rPr>
                <w:rFonts w:eastAsia="CMMI8" w:cstheme="minorHAnsi"/>
                <w:color w:val="000000" w:themeColor="text1"/>
                <w:vertAlign w:val="subscript"/>
                <w:lang w:val="it-IT"/>
              </w:rPr>
              <w:t>.</w:t>
            </w:r>
            <w:r w:rsidRPr="00082AE4">
              <w:rPr>
                <w:rFonts w:eastAsia="CMR8" w:cstheme="minorHAnsi"/>
                <w:color w:val="000000" w:themeColor="text1"/>
                <w:vertAlign w:val="subscript"/>
                <w:lang w:val="it-IT"/>
              </w:rPr>
              <w:t>992</w:t>
            </w:r>
            <w:r w:rsidRPr="00082AE4">
              <w:rPr>
                <w:rFonts w:cstheme="minorHAnsi"/>
                <w:color w:val="000000" w:themeColor="text1"/>
                <w:lang w:val="it-IT"/>
              </w:rPr>
              <w:t>]</w:t>
            </w:r>
            <w:r w:rsidRPr="00082AE4">
              <w:rPr>
                <w:rFonts w:eastAsia="CMMI8" w:cstheme="minorHAnsi"/>
                <w:i/>
                <w:color w:val="000000" w:themeColor="text1"/>
                <w:vertAlign w:val="superscript"/>
                <w:lang w:val="it-IT"/>
              </w:rPr>
              <w:t>oct</w:t>
            </w:r>
            <w:r w:rsidRPr="00082AE4">
              <w:rPr>
                <w:rFonts w:cstheme="minorHAnsi"/>
                <w:color w:val="000000" w:themeColor="text1"/>
                <w:lang w:val="it-IT"/>
              </w:rPr>
              <w:t>O</w:t>
            </w:r>
            <w:r w:rsidRPr="00082AE4">
              <w:rPr>
                <w:rFonts w:eastAsia="CMR8" w:cstheme="minorHAnsi"/>
                <w:color w:val="000000" w:themeColor="text1"/>
                <w:vertAlign w:val="subscript"/>
                <w:lang w:val="it-IT"/>
              </w:rPr>
              <w:t>4</w:t>
            </w:r>
          </w:p>
        </w:tc>
      </w:tr>
      <w:tr w:rsidR="0062159A" w:rsidRPr="00082AE4" w14:paraId="2004B53A" w14:textId="77777777" w:rsidTr="0062159A">
        <w:trPr>
          <w:jc w:val="center"/>
        </w:trPr>
        <w:tc>
          <w:tcPr>
            <w:tcW w:w="1606" w:type="dxa"/>
          </w:tcPr>
          <w:p w14:paraId="4836763C" w14:textId="77777777" w:rsidR="0062159A" w:rsidRPr="00082AE4" w:rsidRDefault="0062159A" w:rsidP="0062159A">
            <w:pPr>
              <w:rPr>
                <w:rFonts w:cstheme="minorHAnsi"/>
                <w:color w:val="000000" w:themeColor="text1"/>
                <w:lang w:val="en-US"/>
              </w:rPr>
            </w:pPr>
            <w:r w:rsidRPr="00082AE4">
              <w:rPr>
                <w:rFonts w:cstheme="minorHAnsi"/>
                <w:color w:val="000000" w:themeColor="text1"/>
              </w:rPr>
              <w:t>ZnAl</w:t>
            </w:r>
            <w:r w:rsidRPr="00082AE4">
              <w:rPr>
                <w:rFonts w:eastAsia="CMR8" w:cstheme="minorHAnsi"/>
                <w:color w:val="000000" w:themeColor="text1"/>
                <w:vertAlign w:val="subscript"/>
              </w:rPr>
              <w:t>2</w:t>
            </w:r>
            <w:r w:rsidRPr="00082AE4">
              <w:rPr>
                <w:rFonts w:cstheme="minorHAnsi"/>
                <w:color w:val="000000" w:themeColor="text1"/>
              </w:rPr>
              <w:t>O</w:t>
            </w:r>
            <w:r w:rsidRPr="00082AE4">
              <w:rPr>
                <w:rFonts w:eastAsia="CMR8" w:cstheme="minorHAnsi"/>
                <w:color w:val="000000" w:themeColor="text1"/>
                <w:vertAlign w:val="subscript"/>
              </w:rPr>
              <w:t>4</w:t>
            </w:r>
          </w:p>
        </w:tc>
        <w:tc>
          <w:tcPr>
            <w:tcW w:w="4201" w:type="dxa"/>
          </w:tcPr>
          <w:p w14:paraId="6C62A945" w14:textId="77777777" w:rsidR="0062159A" w:rsidRPr="00082AE4" w:rsidRDefault="0062159A" w:rsidP="0062159A">
            <w:pPr>
              <w:rPr>
                <w:rFonts w:cstheme="minorHAnsi"/>
                <w:color w:val="000000" w:themeColor="text1"/>
                <w:lang w:val="en-US"/>
              </w:rPr>
            </w:pPr>
            <w:r w:rsidRPr="00082AE4">
              <w:rPr>
                <w:rFonts w:cstheme="minorHAnsi"/>
                <w:color w:val="000000" w:themeColor="text1"/>
                <w:lang w:val="en-US"/>
              </w:rPr>
              <w:t>[Zn</w:t>
            </w:r>
            <w:r w:rsidRPr="00082AE4">
              <w:rPr>
                <w:rFonts w:eastAsia="CMR8" w:cstheme="minorHAnsi"/>
                <w:color w:val="000000" w:themeColor="text1"/>
                <w:vertAlign w:val="subscript"/>
                <w:lang w:val="en-US"/>
              </w:rPr>
              <w:t>0</w:t>
            </w:r>
            <w:r w:rsidRPr="00082AE4">
              <w:rPr>
                <w:rFonts w:eastAsia="CMMI8" w:cstheme="minorHAnsi"/>
                <w:color w:val="000000" w:themeColor="text1"/>
                <w:vertAlign w:val="subscript"/>
                <w:lang w:val="en-US"/>
              </w:rPr>
              <w:t>.</w:t>
            </w:r>
            <w:r w:rsidRPr="00082AE4">
              <w:rPr>
                <w:rFonts w:eastAsia="CMR8" w:cstheme="minorHAnsi"/>
                <w:color w:val="000000" w:themeColor="text1"/>
                <w:vertAlign w:val="subscript"/>
                <w:lang w:val="en-US"/>
              </w:rPr>
              <w:t>948</w:t>
            </w:r>
            <w:r w:rsidRPr="00082AE4">
              <w:rPr>
                <w:rFonts w:cstheme="minorHAnsi"/>
                <w:color w:val="000000" w:themeColor="text1"/>
                <w:lang w:val="en-US"/>
              </w:rPr>
              <w:t>Al</w:t>
            </w:r>
            <w:r w:rsidRPr="00082AE4">
              <w:rPr>
                <w:rFonts w:eastAsia="CMR8" w:cstheme="minorHAnsi"/>
                <w:color w:val="000000" w:themeColor="text1"/>
                <w:vertAlign w:val="subscript"/>
                <w:lang w:val="en-US"/>
              </w:rPr>
              <w:t>0</w:t>
            </w:r>
            <w:r w:rsidRPr="00082AE4">
              <w:rPr>
                <w:rFonts w:eastAsia="CMMI8" w:cstheme="minorHAnsi"/>
                <w:color w:val="000000" w:themeColor="text1"/>
                <w:vertAlign w:val="subscript"/>
                <w:lang w:val="en-US"/>
              </w:rPr>
              <w:t>.</w:t>
            </w:r>
            <w:proofErr w:type="gramStart"/>
            <w:r w:rsidRPr="00082AE4">
              <w:rPr>
                <w:rFonts w:eastAsia="CMR8" w:cstheme="minorHAnsi"/>
                <w:color w:val="000000" w:themeColor="text1"/>
                <w:vertAlign w:val="subscript"/>
                <w:lang w:val="en-US"/>
              </w:rPr>
              <w:t>052</w:t>
            </w:r>
            <w:r w:rsidRPr="00082AE4">
              <w:rPr>
                <w:rFonts w:cstheme="minorHAnsi"/>
                <w:color w:val="000000" w:themeColor="text1"/>
                <w:lang w:val="en-US"/>
              </w:rPr>
              <w:t>]</w:t>
            </w:r>
            <w:proofErr w:type="spellStart"/>
            <w:r w:rsidRPr="00082AE4">
              <w:rPr>
                <w:rFonts w:eastAsia="CMMI8" w:cstheme="minorHAnsi"/>
                <w:i/>
                <w:color w:val="000000" w:themeColor="text1"/>
                <w:vertAlign w:val="superscript"/>
                <w:lang w:val="en-US"/>
              </w:rPr>
              <w:t>tet</w:t>
            </w:r>
            <w:proofErr w:type="spellEnd"/>
            <w:proofErr w:type="gramEnd"/>
            <w:r w:rsidRPr="00082AE4">
              <w:rPr>
                <w:rFonts w:cstheme="minorHAnsi"/>
                <w:color w:val="000000" w:themeColor="text1"/>
                <w:lang w:val="en-US"/>
              </w:rPr>
              <w:t>[Al</w:t>
            </w:r>
            <w:r w:rsidRPr="00082AE4">
              <w:rPr>
                <w:rFonts w:eastAsia="CMR8" w:cstheme="minorHAnsi"/>
                <w:color w:val="000000" w:themeColor="text1"/>
                <w:vertAlign w:val="subscript"/>
                <w:lang w:val="en-US"/>
              </w:rPr>
              <w:t>2</w:t>
            </w:r>
            <w:r w:rsidRPr="00082AE4">
              <w:rPr>
                <w:rFonts w:cstheme="minorHAnsi"/>
                <w:color w:val="000000" w:themeColor="text1"/>
                <w:lang w:val="en-US"/>
              </w:rPr>
              <w:t>]</w:t>
            </w:r>
            <w:r w:rsidRPr="00082AE4">
              <w:rPr>
                <w:rFonts w:eastAsia="CMMI8" w:cstheme="minorHAnsi"/>
                <w:i/>
                <w:color w:val="000000" w:themeColor="text1"/>
                <w:vertAlign w:val="superscript"/>
                <w:lang w:val="en-US"/>
              </w:rPr>
              <w:t>oct</w:t>
            </w:r>
            <w:r w:rsidRPr="00082AE4">
              <w:rPr>
                <w:rFonts w:cstheme="minorHAnsi"/>
                <w:color w:val="000000" w:themeColor="text1"/>
                <w:lang w:val="en-US"/>
              </w:rPr>
              <w:t>O</w:t>
            </w:r>
            <w:r w:rsidRPr="00082AE4">
              <w:rPr>
                <w:rFonts w:eastAsia="CMR8" w:cstheme="minorHAnsi"/>
                <w:color w:val="000000" w:themeColor="text1"/>
                <w:vertAlign w:val="subscript"/>
                <w:lang w:val="en-US"/>
              </w:rPr>
              <w:t>4</w:t>
            </w:r>
          </w:p>
        </w:tc>
      </w:tr>
    </w:tbl>
    <w:p w14:paraId="4779D601" w14:textId="77777777" w:rsidR="0062159A" w:rsidRPr="00082AE4" w:rsidRDefault="0062159A" w:rsidP="0062159A">
      <w:pPr>
        <w:rPr>
          <w:color w:val="000000" w:themeColor="text1"/>
          <w:lang w:val="en-US"/>
        </w:rPr>
      </w:pPr>
    </w:p>
    <w:p w14:paraId="23DE18C6" w14:textId="72AA7DDC" w:rsidR="00840E2E" w:rsidRPr="00082AE4" w:rsidRDefault="00840E2E" w:rsidP="00D72C39">
      <w:pPr>
        <w:rPr>
          <w:color w:val="000000" w:themeColor="text1"/>
          <w:lang w:val="en-US"/>
        </w:rPr>
      </w:pPr>
      <w:r w:rsidRPr="00082AE4">
        <w:rPr>
          <w:color w:val="000000" w:themeColor="text1"/>
          <w:lang w:val="en-US"/>
        </w:rPr>
        <w:t xml:space="preserve">The grain size after sintering also strongly depends on the aluminum content (see </w:t>
      </w:r>
      <w:r w:rsidRPr="00082AE4">
        <w:rPr>
          <w:color w:val="000000" w:themeColor="text1"/>
          <w:lang w:val="en-US"/>
        </w:rPr>
        <w:fldChar w:fldCharType="begin"/>
      </w:r>
      <w:r w:rsidRPr="00082AE4">
        <w:rPr>
          <w:color w:val="000000" w:themeColor="text1"/>
          <w:lang w:val="en-US"/>
        </w:rPr>
        <w:instrText xml:space="preserve"> REF _Ref192248518 \h </w:instrText>
      </w:r>
      <w:r w:rsidR="00E42809" w:rsidRPr="00082AE4">
        <w:rPr>
          <w:color w:val="000000" w:themeColor="text1"/>
          <w:lang w:val="en-US"/>
        </w:rPr>
        <w:instrText xml:space="preserve"> \* MERGEFORMAT </w:instrText>
      </w:r>
      <w:r w:rsidRPr="00082AE4">
        <w:rPr>
          <w:color w:val="000000" w:themeColor="text1"/>
          <w:lang w:val="en-US"/>
        </w:rPr>
      </w:r>
      <w:r w:rsidRPr="00082AE4">
        <w:rPr>
          <w:color w:val="000000" w:themeColor="text1"/>
          <w:lang w:val="en-US"/>
        </w:rPr>
        <w:fldChar w:fldCharType="separate"/>
      </w:r>
      <w:r w:rsidR="00AD3F03" w:rsidRPr="00082AE4">
        <w:rPr>
          <w:color w:val="000000" w:themeColor="text1"/>
          <w:lang w:val="en-US"/>
        </w:rPr>
        <w:t xml:space="preserve">Figure </w:t>
      </w:r>
      <w:r w:rsidR="00AD3F03" w:rsidRPr="00082AE4">
        <w:rPr>
          <w:noProof/>
          <w:color w:val="000000" w:themeColor="text1"/>
          <w:lang w:val="en-US"/>
        </w:rPr>
        <w:t>1</w:t>
      </w:r>
      <w:r w:rsidRPr="00082AE4">
        <w:rPr>
          <w:color w:val="000000" w:themeColor="text1"/>
          <w:lang w:val="en-US"/>
        </w:rPr>
        <w:fldChar w:fldCharType="end"/>
      </w:r>
      <w:r w:rsidRPr="00082AE4">
        <w:rPr>
          <w:color w:val="000000" w:themeColor="text1"/>
          <w:lang w:val="en-US"/>
        </w:rPr>
        <w:t>D</w:t>
      </w:r>
      <w:r w:rsidR="00D63D15" w:rsidRPr="00082AE4">
        <w:rPr>
          <w:color w:val="000000" w:themeColor="text1"/>
          <w:lang w:val="en-US"/>
        </w:rPr>
        <w:t xml:space="preserve"> and Supporting Information </w:t>
      </w:r>
      <w:r w:rsidR="002E1D05" w:rsidRPr="00082AE4">
        <w:rPr>
          <w:color w:val="000000" w:themeColor="text1"/>
          <w:lang w:val="en-US"/>
        </w:rPr>
        <w:t>2</w:t>
      </w:r>
      <w:r w:rsidRPr="00082AE4">
        <w:rPr>
          <w:color w:val="000000" w:themeColor="text1"/>
          <w:lang w:val="en-US"/>
        </w:rPr>
        <w:t>): all samples between x</w:t>
      </w:r>
      <w:r w:rsidR="006D0DA8" w:rsidRPr="00082AE4">
        <w:rPr>
          <w:color w:val="000000" w:themeColor="text1"/>
          <w:lang w:val="en-US"/>
        </w:rPr>
        <w:t xml:space="preserve"> </w:t>
      </w:r>
      <w:r w:rsidRPr="00082AE4">
        <w:rPr>
          <w:color w:val="000000" w:themeColor="text1"/>
          <w:lang w:val="en-US"/>
        </w:rPr>
        <w:t>=</w:t>
      </w:r>
      <w:r w:rsidR="006D0DA8" w:rsidRPr="00082AE4">
        <w:rPr>
          <w:color w:val="000000" w:themeColor="text1"/>
          <w:lang w:val="en-US"/>
        </w:rPr>
        <w:t xml:space="preserve"> </w:t>
      </w:r>
      <w:r w:rsidRPr="00082AE4">
        <w:rPr>
          <w:color w:val="000000" w:themeColor="text1"/>
          <w:lang w:val="en-US"/>
        </w:rPr>
        <w:t>0</w:t>
      </w:r>
      <w:r w:rsidR="006D0DA8" w:rsidRPr="00082AE4">
        <w:rPr>
          <w:color w:val="000000" w:themeColor="text1"/>
          <w:lang w:val="en-US"/>
        </w:rPr>
        <w:t>.0</w:t>
      </w:r>
      <w:r w:rsidRPr="00082AE4">
        <w:rPr>
          <w:color w:val="000000" w:themeColor="text1"/>
          <w:lang w:val="en-US"/>
        </w:rPr>
        <w:t xml:space="preserve"> and x</w:t>
      </w:r>
      <w:r w:rsidR="006D0DA8" w:rsidRPr="00082AE4">
        <w:rPr>
          <w:color w:val="000000" w:themeColor="text1"/>
          <w:lang w:val="en-US"/>
        </w:rPr>
        <w:t xml:space="preserve"> </w:t>
      </w:r>
      <w:r w:rsidRPr="00082AE4">
        <w:rPr>
          <w:color w:val="000000" w:themeColor="text1"/>
          <w:lang w:val="en-US"/>
        </w:rPr>
        <w:t>=</w:t>
      </w:r>
      <w:r w:rsidR="006D0DA8" w:rsidRPr="00082AE4">
        <w:rPr>
          <w:color w:val="000000" w:themeColor="text1"/>
          <w:lang w:val="en-US"/>
        </w:rPr>
        <w:t xml:space="preserve"> </w:t>
      </w:r>
      <w:r w:rsidRPr="00082AE4">
        <w:rPr>
          <w:color w:val="000000" w:themeColor="text1"/>
          <w:lang w:val="en-US"/>
        </w:rPr>
        <w:t>0.4 showed relatively large grains with a broad grainsize distribution. At high aluminum content the average grain sizes became distinctly smaller with grains below 1 µm at x</w:t>
      </w:r>
      <w:r w:rsidR="006D0DA8" w:rsidRPr="00082AE4">
        <w:rPr>
          <w:color w:val="000000" w:themeColor="text1"/>
          <w:lang w:val="en-US"/>
        </w:rPr>
        <w:t xml:space="preserve"> </w:t>
      </w:r>
      <w:r w:rsidRPr="00082AE4">
        <w:rPr>
          <w:rFonts w:cstheme="minorHAnsi"/>
          <w:color w:val="000000" w:themeColor="text1"/>
          <w:lang w:val="en-US"/>
        </w:rPr>
        <w:t>≥</w:t>
      </w:r>
      <w:r w:rsidR="006D0DA8" w:rsidRPr="00082AE4">
        <w:rPr>
          <w:rFonts w:cstheme="minorHAnsi"/>
          <w:color w:val="000000" w:themeColor="text1"/>
          <w:lang w:val="en-US"/>
        </w:rPr>
        <w:t xml:space="preserve"> </w:t>
      </w:r>
      <w:r w:rsidRPr="00082AE4">
        <w:rPr>
          <w:color w:val="000000" w:themeColor="text1"/>
          <w:lang w:val="en-US"/>
        </w:rPr>
        <w:t>1.0. For x</w:t>
      </w:r>
      <w:r w:rsidR="006D0DA8" w:rsidRPr="00082AE4">
        <w:rPr>
          <w:color w:val="000000" w:themeColor="text1"/>
          <w:lang w:val="en-US"/>
        </w:rPr>
        <w:t xml:space="preserve"> </w:t>
      </w:r>
      <w:r w:rsidRPr="00082AE4">
        <w:rPr>
          <w:color w:val="000000" w:themeColor="text1"/>
          <w:lang w:val="en-US"/>
        </w:rPr>
        <w:t>=</w:t>
      </w:r>
      <w:r w:rsidR="006D0DA8" w:rsidRPr="00082AE4">
        <w:rPr>
          <w:color w:val="000000" w:themeColor="text1"/>
          <w:lang w:val="en-US"/>
        </w:rPr>
        <w:t xml:space="preserve"> </w:t>
      </w:r>
      <w:r w:rsidRPr="00082AE4">
        <w:rPr>
          <w:color w:val="000000" w:themeColor="text1"/>
          <w:lang w:val="en-US"/>
        </w:rPr>
        <w:t>1.8 and x</w:t>
      </w:r>
      <w:r w:rsidR="006D0DA8" w:rsidRPr="00082AE4">
        <w:rPr>
          <w:color w:val="000000" w:themeColor="text1"/>
          <w:lang w:val="en-US"/>
        </w:rPr>
        <w:t xml:space="preserve"> </w:t>
      </w:r>
      <w:r w:rsidRPr="00082AE4">
        <w:rPr>
          <w:color w:val="000000" w:themeColor="text1"/>
          <w:lang w:val="en-US"/>
        </w:rPr>
        <w:t>=</w:t>
      </w:r>
      <w:r w:rsidR="006D0DA8" w:rsidRPr="00082AE4">
        <w:rPr>
          <w:color w:val="000000" w:themeColor="text1"/>
          <w:lang w:val="en-US"/>
        </w:rPr>
        <w:t xml:space="preserve"> </w:t>
      </w:r>
      <w:r w:rsidRPr="00082AE4">
        <w:rPr>
          <w:color w:val="000000" w:themeColor="text1"/>
          <w:lang w:val="en-US"/>
        </w:rPr>
        <w:t>2.0, the grain</w:t>
      </w:r>
      <w:r w:rsidR="006D0DA8" w:rsidRPr="00082AE4">
        <w:rPr>
          <w:color w:val="000000" w:themeColor="text1"/>
          <w:lang w:val="en-US"/>
        </w:rPr>
        <w:t xml:space="preserve"> </w:t>
      </w:r>
      <w:r w:rsidRPr="00082AE4">
        <w:rPr>
          <w:color w:val="000000" w:themeColor="text1"/>
          <w:lang w:val="en-US"/>
        </w:rPr>
        <w:t>size became very small and grain boundaries were less well defined so that the average grain size was not determinable. This suggests that the sintering temperature of 1200 °C, which was optimized for pure ZnFe</w:t>
      </w:r>
      <w:r w:rsidRPr="00082AE4">
        <w:rPr>
          <w:color w:val="000000" w:themeColor="text1"/>
          <w:vertAlign w:val="subscript"/>
          <w:lang w:val="en-US"/>
        </w:rPr>
        <w:t>2</w:t>
      </w:r>
      <w:r w:rsidRPr="00082AE4">
        <w:rPr>
          <w:color w:val="000000" w:themeColor="text1"/>
          <w:lang w:val="en-US"/>
        </w:rPr>
        <w:t>O</w:t>
      </w:r>
      <w:r w:rsidRPr="00082AE4">
        <w:rPr>
          <w:color w:val="000000" w:themeColor="text1"/>
          <w:vertAlign w:val="subscript"/>
          <w:lang w:val="en-US"/>
        </w:rPr>
        <w:t>4</w:t>
      </w:r>
      <w:r w:rsidRPr="00082AE4">
        <w:rPr>
          <w:color w:val="000000" w:themeColor="text1"/>
          <w:lang w:val="en-US"/>
        </w:rPr>
        <w:t xml:space="preserve"> </w:t>
      </w:r>
      <w:r w:rsidRPr="00082AE4">
        <w:rPr>
          <w:color w:val="000000" w:themeColor="text1"/>
          <w:lang w:val="en-US"/>
        </w:rPr>
        <w:fldChar w:fldCharType="begin"/>
      </w:r>
      <w:r w:rsidR="00E44DD9" w:rsidRPr="00082AE4">
        <w:rPr>
          <w:color w:val="000000" w:themeColor="text1"/>
          <w:lang w:val="en-US"/>
        </w:rPr>
        <w:instrText xml:space="preserve"> ADDIN EN.CITE &lt;EndNote&gt;&lt;Cite&gt;&lt;Author&gt;Krämer&lt;/Author&gt;&lt;Year&gt;2024&lt;/Year&gt;&lt;RecNum&gt;48&lt;/RecNum&gt;&lt;DisplayText&gt;[8]&lt;/DisplayText&gt;&lt;record&gt;&lt;rec-number&gt;48&lt;/rec-number&gt;&lt;foreign-keys&gt;&lt;key app="EN" db-id="wavp00z0merze5eweax52x27az9fpws09va9" timestamp="1706785406"&gt;48&lt;/key&gt;&lt;/foreign-keys&gt;&lt;ref-type name="Journal Article"&gt;17&lt;/ref-type&gt;&lt;contributors&gt;&lt;authors&gt;&lt;author&gt;Krämer, S.&lt;/author&gt;&lt;author&gt;Hopster, J. &lt;/author&gt;&lt;author&gt;A. Windmüller&lt;/author&gt;&lt;author&gt;Grünebaum, M.&lt;/author&gt;&lt;author&gt;R.-A. Eichel&lt;/author&gt;&lt;author&gt;Jüstel, T.&lt;/author&gt;&lt;author&gt;Winter, M.&lt;/author&gt;&lt;author&gt;Neuhaus, K.&lt;/author&gt;&lt;/authors&gt;&lt;/contributors&gt;&lt;titles&gt;&lt;title&gt;&lt;style face="normal" font="default" size="100%"&gt;Teaching an old dog new tricks:  Ti-doped ZnFe&lt;/style&gt;&lt;style face="subscript" font="default" size="100%"&gt;2&lt;/style&gt;&lt;style face="normal" font="default" size="100%"&gt;O&lt;/style&gt;&lt;style face="subscript" font="default" size="100%"&gt;4&lt;/style&gt;&lt;style face="normal" font="default" size="100%"&gt; as active material in zinc ion batteries – a proof of concept &lt;/style&gt;&lt;/title&gt;&lt;secondary-title&gt;Energy Advances&lt;/secondary-title&gt;&lt;/titles&gt;&lt;periodical&gt;&lt;full-title&gt;Energy Advances&lt;/full-title&gt;&lt;/periodical&gt;&lt;dates&gt;&lt;year&gt;2024&lt;/year&gt;&lt;/dates&gt;&lt;urls&gt;&lt;/urls&gt;&lt;electronic-resource-num&gt;10.1039/D4YA00134F&lt;/electronic-resource-num&gt;&lt;/record&gt;&lt;/Cite&gt;&lt;/EndNote&gt;</w:instrText>
      </w:r>
      <w:r w:rsidRPr="00082AE4">
        <w:rPr>
          <w:color w:val="000000" w:themeColor="text1"/>
          <w:lang w:val="en-US"/>
        </w:rPr>
        <w:fldChar w:fldCharType="separate"/>
      </w:r>
      <w:r w:rsidR="00E44DD9" w:rsidRPr="00082AE4">
        <w:rPr>
          <w:noProof/>
          <w:color w:val="000000" w:themeColor="text1"/>
          <w:lang w:val="en-US"/>
        </w:rPr>
        <w:t>[8]</w:t>
      </w:r>
      <w:r w:rsidRPr="00082AE4">
        <w:rPr>
          <w:color w:val="000000" w:themeColor="text1"/>
          <w:lang w:val="en-US"/>
        </w:rPr>
        <w:fldChar w:fldCharType="end"/>
      </w:r>
      <w:r w:rsidRPr="00082AE4">
        <w:rPr>
          <w:color w:val="000000" w:themeColor="text1"/>
          <w:lang w:val="en-US"/>
        </w:rPr>
        <w:t>, is optimal for an Al concentration of up to x</w:t>
      </w:r>
      <w:r w:rsidR="006D0DA8" w:rsidRPr="00082AE4">
        <w:rPr>
          <w:color w:val="000000" w:themeColor="text1"/>
          <w:lang w:val="en-US"/>
        </w:rPr>
        <w:t xml:space="preserve"> </w:t>
      </w:r>
      <w:r w:rsidRPr="00082AE4">
        <w:rPr>
          <w:color w:val="000000" w:themeColor="text1"/>
          <w:lang w:val="en-US"/>
        </w:rPr>
        <w:t>=</w:t>
      </w:r>
      <w:r w:rsidR="006D0DA8" w:rsidRPr="00082AE4">
        <w:rPr>
          <w:color w:val="000000" w:themeColor="text1"/>
          <w:lang w:val="en-US"/>
        </w:rPr>
        <w:t xml:space="preserve"> </w:t>
      </w:r>
      <w:r w:rsidRPr="00082AE4">
        <w:rPr>
          <w:color w:val="000000" w:themeColor="text1"/>
          <w:lang w:val="en-US"/>
        </w:rPr>
        <w:t>1</w:t>
      </w:r>
      <w:r w:rsidR="003827B3" w:rsidRPr="00082AE4">
        <w:rPr>
          <w:color w:val="000000" w:themeColor="text1"/>
          <w:lang w:val="en-US"/>
        </w:rPr>
        <w:t>.0</w:t>
      </w:r>
      <w:r w:rsidRPr="00082AE4">
        <w:rPr>
          <w:color w:val="000000" w:themeColor="text1"/>
          <w:lang w:val="en-US"/>
        </w:rPr>
        <w:t>. After that, slightly higher sintering temperatures and/or longer holding times could probably produce denser samples with larger grains.</w:t>
      </w:r>
    </w:p>
    <w:p w14:paraId="63BB5245" w14:textId="2768A401" w:rsidR="00F070FA" w:rsidRPr="00082AE4" w:rsidRDefault="009A2F83" w:rsidP="00D72C39">
      <w:pPr>
        <w:pStyle w:val="berschrift1"/>
        <w:rPr>
          <w:color w:val="000000" w:themeColor="text1"/>
          <w:lang w:val="en-US"/>
        </w:rPr>
      </w:pPr>
      <w:r w:rsidRPr="00082AE4">
        <w:rPr>
          <w:color w:val="000000" w:themeColor="text1"/>
          <w:lang w:val="en-US"/>
        </w:rPr>
        <w:t>3</w:t>
      </w:r>
      <w:r w:rsidR="00F070FA" w:rsidRPr="00082AE4">
        <w:rPr>
          <w:color w:val="000000" w:themeColor="text1"/>
          <w:lang w:val="en-US"/>
        </w:rPr>
        <w:t>.2 Charge transport and zinc-ion insertion</w:t>
      </w:r>
    </w:p>
    <w:p w14:paraId="245009E5" w14:textId="646E06A5" w:rsidR="00F070FA" w:rsidRPr="00082AE4" w:rsidRDefault="009A2F83" w:rsidP="00F070FA">
      <w:pPr>
        <w:pStyle w:val="berschrift1"/>
        <w:rPr>
          <w:color w:val="000000" w:themeColor="text1"/>
          <w:lang w:val="en-US"/>
        </w:rPr>
      </w:pPr>
      <w:r w:rsidRPr="00082AE4">
        <w:rPr>
          <w:color w:val="000000" w:themeColor="text1"/>
          <w:lang w:val="en-US"/>
        </w:rPr>
        <w:t>3</w:t>
      </w:r>
      <w:r w:rsidR="00F070FA" w:rsidRPr="00082AE4">
        <w:rPr>
          <w:color w:val="000000" w:themeColor="text1"/>
          <w:lang w:val="en-US"/>
        </w:rPr>
        <w:t>.2.1 Electrical conductivity</w:t>
      </w:r>
    </w:p>
    <w:p w14:paraId="369D533F" w14:textId="3C056A3A" w:rsidR="00577EE3" w:rsidRPr="00082AE4" w:rsidRDefault="00F070FA" w:rsidP="002854B1">
      <w:pPr>
        <w:rPr>
          <w:color w:val="000000" w:themeColor="text1"/>
          <w:lang w:val="en-US"/>
        </w:rPr>
      </w:pPr>
      <w:r w:rsidRPr="00082AE4">
        <w:rPr>
          <w:color w:val="000000" w:themeColor="text1"/>
          <w:lang w:val="en-US"/>
        </w:rPr>
        <w:t xml:space="preserve">Pure zinc ferrite is known to have a comparably high electrical conductivity which is governed by electron conductivity </w:t>
      </w:r>
      <w:r w:rsidRPr="00082AE4">
        <w:rPr>
          <w:color w:val="000000" w:themeColor="text1"/>
          <w:lang w:val="en-US"/>
        </w:rPr>
        <w:fldChar w:fldCharType="begin">
          <w:fldData xml:space="preserve">PEVuZE5vdGU+PENpdGU+PEF1dGhvcj5Cb2hyYTwvQXV0aG9yPjxZZWFyPjIwMjE8L1llYXI+PFJl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</w:fldData>
        </w:fldChar>
      </w:r>
      <w:r w:rsidR="00E44DD9" w:rsidRPr="00082AE4">
        <w:rPr>
          <w:color w:val="000000" w:themeColor="text1"/>
          <w:lang w:val="en-US"/>
        </w:rPr>
        <w:instrText xml:space="preserve"> ADDIN EN.CITE </w:instrText>
      </w:r>
      <w:r w:rsidR="00E44DD9" w:rsidRPr="00082AE4">
        <w:rPr>
          <w:color w:val="000000" w:themeColor="text1"/>
          <w:lang w:val="en-US"/>
        </w:rPr>
        <w:fldChar w:fldCharType="begin">
          <w:fldData xml:space="preserve">PEVuZE5vdGU+PENpdGU+PEF1dGhvcj5Cb2hyYTwvQXV0aG9yPjxZZWFyPjIwMjE8L1llYXI+PFJl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</w:fldData>
        </w:fldChar>
      </w:r>
      <w:r w:rsidR="00E44DD9" w:rsidRPr="00082AE4">
        <w:rPr>
          <w:color w:val="000000" w:themeColor="text1"/>
          <w:lang w:val="en-US"/>
        </w:rPr>
        <w:instrText xml:space="preserve"> ADDIN EN.CITE.DATA </w:instrText>
      </w:r>
      <w:r w:rsidR="00E44DD9" w:rsidRPr="00082AE4">
        <w:rPr>
          <w:color w:val="000000" w:themeColor="text1"/>
          <w:lang w:val="en-US"/>
        </w:rPr>
      </w:r>
      <w:r w:rsidR="00E44DD9" w:rsidRPr="00082AE4">
        <w:rPr>
          <w:color w:val="000000" w:themeColor="text1"/>
          <w:lang w:val="en-US"/>
        </w:rPr>
        <w:fldChar w:fldCharType="end"/>
      </w:r>
      <w:r w:rsidRPr="00082AE4">
        <w:rPr>
          <w:color w:val="000000" w:themeColor="text1"/>
          <w:lang w:val="en-US"/>
        </w:rPr>
      </w:r>
      <w:r w:rsidRPr="00082AE4">
        <w:rPr>
          <w:color w:val="000000" w:themeColor="text1"/>
          <w:lang w:val="en-US"/>
        </w:rPr>
        <w:fldChar w:fldCharType="separate"/>
      </w:r>
      <w:r w:rsidR="00E44DD9" w:rsidRPr="00082AE4">
        <w:rPr>
          <w:noProof/>
          <w:color w:val="000000" w:themeColor="text1"/>
          <w:lang w:val="en-US"/>
        </w:rPr>
        <w:t>[4, 8]</w:t>
      </w:r>
      <w:r w:rsidRPr="00082AE4">
        <w:rPr>
          <w:color w:val="000000" w:themeColor="text1"/>
          <w:lang w:val="en-US"/>
        </w:rPr>
        <w:fldChar w:fldCharType="end"/>
      </w:r>
      <w:r w:rsidRPr="00082AE4">
        <w:rPr>
          <w:color w:val="000000" w:themeColor="text1"/>
          <w:lang w:val="en-US"/>
        </w:rPr>
        <w:t xml:space="preserve">. From the results </w:t>
      </w:r>
      <w:r w:rsidR="00C9499C" w:rsidRPr="00082AE4">
        <w:rPr>
          <w:color w:val="000000" w:themeColor="text1"/>
          <w:lang w:val="en-US"/>
        </w:rPr>
        <w:t xml:space="preserve">shown in </w:t>
      </w:r>
      <w:r w:rsidR="00C9499C" w:rsidRPr="00082AE4">
        <w:rPr>
          <w:color w:val="000000" w:themeColor="text1"/>
          <w:lang w:val="en-US"/>
        </w:rPr>
        <w:fldChar w:fldCharType="begin"/>
      </w:r>
      <w:r w:rsidR="00C9499C" w:rsidRPr="00082AE4">
        <w:rPr>
          <w:color w:val="000000" w:themeColor="text1"/>
          <w:lang w:val="en-US"/>
        </w:rPr>
        <w:instrText xml:space="preserve"> REF _Ref204765078 \h </w:instrText>
      </w:r>
      <w:r w:rsidR="00E42809" w:rsidRPr="00082AE4">
        <w:rPr>
          <w:color w:val="000000" w:themeColor="text1"/>
          <w:lang w:val="en-US"/>
        </w:rPr>
        <w:instrText xml:space="preserve"> \* MERGEFORMAT </w:instrText>
      </w:r>
      <w:r w:rsidR="00C9499C" w:rsidRPr="00082AE4">
        <w:rPr>
          <w:color w:val="000000" w:themeColor="text1"/>
          <w:lang w:val="en-US"/>
        </w:rPr>
      </w:r>
      <w:r w:rsidR="00C9499C" w:rsidRPr="00082AE4">
        <w:rPr>
          <w:color w:val="000000" w:themeColor="text1"/>
          <w:lang w:val="en-US"/>
        </w:rPr>
        <w:fldChar w:fldCharType="separate"/>
      </w:r>
      <w:r w:rsidR="00AD3F03" w:rsidRPr="00082AE4">
        <w:rPr>
          <w:color w:val="000000" w:themeColor="text1"/>
          <w:lang w:val="en-US"/>
        </w:rPr>
        <w:t xml:space="preserve">Figure </w:t>
      </w:r>
      <w:r w:rsidR="00AD3F03" w:rsidRPr="00082AE4">
        <w:rPr>
          <w:noProof/>
          <w:color w:val="000000" w:themeColor="text1"/>
          <w:lang w:val="en-US"/>
        </w:rPr>
        <w:t>2</w:t>
      </w:r>
      <w:r w:rsidR="00C9499C" w:rsidRPr="00082AE4">
        <w:rPr>
          <w:color w:val="000000" w:themeColor="text1"/>
          <w:lang w:val="en-US"/>
        </w:rPr>
        <w:fldChar w:fldCharType="end"/>
      </w:r>
      <w:r w:rsidRPr="00082AE4">
        <w:rPr>
          <w:color w:val="000000" w:themeColor="text1"/>
          <w:lang w:val="en-US"/>
        </w:rPr>
        <w:t>A and B it can be observed that around x</w:t>
      </w:r>
      <w:r w:rsidR="006D0DA8" w:rsidRPr="00082AE4">
        <w:rPr>
          <w:color w:val="000000" w:themeColor="text1"/>
          <w:lang w:val="en-US"/>
        </w:rPr>
        <w:t xml:space="preserve"> </w:t>
      </w:r>
      <w:r w:rsidRPr="00082AE4">
        <w:rPr>
          <w:color w:val="000000" w:themeColor="text1"/>
          <w:lang w:val="en-US"/>
        </w:rPr>
        <w:t>=</w:t>
      </w:r>
      <w:r w:rsidR="006D0DA8" w:rsidRPr="00082AE4">
        <w:rPr>
          <w:color w:val="000000" w:themeColor="text1"/>
          <w:lang w:val="en-US"/>
        </w:rPr>
        <w:t xml:space="preserve"> </w:t>
      </w:r>
      <w:r w:rsidRPr="00082AE4">
        <w:rPr>
          <w:color w:val="000000" w:themeColor="text1"/>
          <w:lang w:val="en-US"/>
        </w:rPr>
        <w:t>0.2</w:t>
      </w:r>
      <w:r w:rsidR="006D0DA8" w:rsidRPr="00082AE4">
        <w:rPr>
          <w:color w:val="000000" w:themeColor="text1"/>
          <w:lang w:val="en-US"/>
        </w:rPr>
        <w:t xml:space="preserve"> to </w:t>
      </w:r>
      <w:r w:rsidRPr="00082AE4">
        <w:rPr>
          <w:color w:val="000000" w:themeColor="text1"/>
          <w:lang w:val="en-US"/>
        </w:rPr>
        <w:t>x</w:t>
      </w:r>
      <w:r w:rsidR="006D0DA8" w:rsidRPr="00082AE4">
        <w:rPr>
          <w:color w:val="000000" w:themeColor="text1"/>
          <w:lang w:val="en-US"/>
        </w:rPr>
        <w:t xml:space="preserve"> </w:t>
      </w:r>
      <w:r w:rsidRPr="00082AE4">
        <w:rPr>
          <w:color w:val="000000" w:themeColor="text1"/>
          <w:lang w:val="en-US"/>
        </w:rPr>
        <w:t>=</w:t>
      </w:r>
      <w:r w:rsidR="006D0DA8" w:rsidRPr="00082AE4">
        <w:rPr>
          <w:color w:val="000000" w:themeColor="text1"/>
          <w:lang w:val="en-US"/>
        </w:rPr>
        <w:t xml:space="preserve"> </w:t>
      </w:r>
      <w:r w:rsidRPr="00082AE4">
        <w:rPr>
          <w:color w:val="000000" w:themeColor="text1"/>
          <w:lang w:val="en-US"/>
        </w:rPr>
        <w:t>0.3</w:t>
      </w:r>
      <w:r w:rsidR="002D48A4" w:rsidRPr="00082AE4">
        <w:rPr>
          <w:color w:val="000000" w:themeColor="text1"/>
          <w:lang w:val="en-US"/>
        </w:rPr>
        <w:t xml:space="preserve">, the electrical conductivity is comparable to the pure zinc ferrite. This </w:t>
      </w:r>
      <w:r w:rsidR="00FC4828" w:rsidRPr="00082AE4">
        <w:rPr>
          <w:color w:val="000000" w:themeColor="text1"/>
          <w:lang w:val="en-US"/>
        </w:rPr>
        <w:t>comparably high electronic conductivity is</w:t>
      </w:r>
      <w:r w:rsidRPr="00082AE4">
        <w:rPr>
          <w:color w:val="000000" w:themeColor="text1"/>
          <w:lang w:val="en-US"/>
        </w:rPr>
        <w:t xml:space="preserve"> also accompanied by a minimum of the activation energy (</w:t>
      </w:r>
      <w:r w:rsidR="00C9499C" w:rsidRPr="00082AE4">
        <w:rPr>
          <w:color w:val="000000" w:themeColor="text1"/>
          <w:lang w:val="en-US"/>
        </w:rPr>
        <w:fldChar w:fldCharType="begin"/>
      </w:r>
      <w:r w:rsidR="00C9499C" w:rsidRPr="00082AE4">
        <w:rPr>
          <w:color w:val="000000" w:themeColor="text1"/>
          <w:lang w:val="en-US"/>
        </w:rPr>
        <w:instrText xml:space="preserve"> REF _Ref204765078 \h </w:instrText>
      </w:r>
      <w:r w:rsidR="00E42809" w:rsidRPr="00082AE4">
        <w:rPr>
          <w:color w:val="000000" w:themeColor="text1"/>
          <w:lang w:val="en-US"/>
        </w:rPr>
        <w:instrText xml:space="preserve"> \* MERGEFORMAT </w:instrText>
      </w:r>
      <w:r w:rsidR="00C9499C" w:rsidRPr="00082AE4">
        <w:rPr>
          <w:color w:val="000000" w:themeColor="text1"/>
          <w:lang w:val="en-US"/>
        </w:rPr>
      </w:r>
      <w:r w:rsidR="00C9499C" w:rsidRPr="00082AE4">
        <w:rPr>
          <w:color w:val="000000" w:themeColor="text1"/>
          <w:lang w:val="en-US"/>
        </w:rPr>
        <w:fldChar w:fldCharType="separate"/>
      </w:r>
      <w:r w:rsidR="00AD3F03" w:rsidRPr="00082AE4">
        <w:rPr>
          <w:color w:val="000000" w:themeColor="text1"/>
          <w:lang w:val="en-US"/>
        </w:rPr>
        <w:t xml:space="preserve">Figure </w:t>
      </w:r>
      <w:r w:rsidR="00AD3F03" w:rsidRPr="00082AE4">
        <w:rPr>
          <w:noProof/>
          <w:color w:val="000000" w:themeColor="text1"/>
          <w:lang w:val="en-US"/>
        </w:rPr>
        <w:t>2</w:t>
      </w:r>
      <w:r w:rsidR="00C9499C" w:rsidRPr="00082AE4">
        <w:rPr>
          <w:color w:val="000000" w:themeColor="text1"/>
          <w:lang w:val="en-US"/>
        </w:rPr>
        <w:fldChar w:fldCharType="end"/>
      </w:r>
      <w:r w:rsidRPr="00082AE4">
        <w:rPr>
          <w:color w:val="000000" w:themeColor="text1"/>
          <w:lang w:val="en-US"/>
        </w:rPr>
        <w:t>C).</w:t>
      </w:r>
      <w:r w:rsidR="00E95465" w:rsidRPr="00082AE4">
        <w:rPr>
          <w:color w:val="000000" w:themeColor="text1"/>
          <w:lang w:val="en-US"/>
        </w:rPr>
        <w:t xml:space="preserve"> The large standard deviation for the activation energy for pure ZnAl</w:t>
      </w:r>
      <w:r w:rsidR="00E95465" w:rsidRPr="00082AE4">
        <w:rPr>
          <w:color w:val="000000" w:themeColor="text1"/>
          <w:vertAlign w:val="subscript"/>
          <w:lang w:val="en-US"/>
        </w:rPr>
        <w:t>2</w:t>
      </w:r>
      <w:r w:rsidR="00E95465" w:rsidRPr="00082AE4">
        <w:rPr>
          <w:color w:val="000000" w:themeColor="text1"/>
          <w:lang w:val="en-US"/>
        </w:rPr>
        <w:t>O</w:t>
      </w:r>
      <w:r w:rsidR="00E95465" w:rsidRPr="00082AE4">
        <w:rPr>
          <w:color w:val="000000" w:themeColor="text1"/>
          <w:vertAlign w:val="subscript"/>
          <w:lang w:val="en-US"/>
        </w:rPr>
        <w:t>4</w:t>
      </w:r>
      <w:r w:rsidR="00E95465" w:rsidRPr="00082AE4">
        <w:rPr>
          <w:color w:val="000000" w:themeColor="text1"/>
          <w:lang w:val="en-US"/>
        </w:rPr>
        <w:t xml:space="preserve"> can be attributed to the fact that the electrical conductivity was very low</w:t>
      </w:r>
      <w:r w:rsidR="00FC4828" w:rsidRPr="00082AE4">
        <w:rPr>
          <w:color w:val="000000" w:themeColor="text1"/>
          <w:lang w:val="en-US"/>
        </w:rPr>
        <w:t>.</w:t>
      </w:r>
      <w:r w:rsidR="00E95465" w:rsidRPr="00082AE4">
        <w:rPr>
          <w:color w:val="000000" w:themeColor="text1"/>
          <w:lang w:val="en-US"/>
        </w:rPr>
        <w:t xml:space="preserve"> </w:t>
      </w:r>
      <w:r w:rsidR="00FC4828" w:rsidRPr="00082AE4">
        <w:rPr>
          <w:color w:val="000000" w:themeColor="text1"/>
          <w:lang w:val="en-US"/>
        </w:rPr>
        <w:t>T</w:t>
      </w:r>
      <w:r w:rsidR="00E95465" w:rsidRPr="00082AE4">
        <w:rPr>
          <w:color w:val="000000" w:themeColor="text1"/>
          <w:lang w:val="en-US"/>
        </w:rPr>
        <w:t>herefore a certain error must be taken into account both when fitting the functions in the impedance evaluation and in the linear fit to determine the activation energy.</w:t>
      </w:r>
    </w:p>
    <w:p w14:paraId="23535C28" w14:textId="11A749C9" w:rsidR="0072708E" w:rsidRPr="00082AE4" w:rsidRDefault="002D48A4" w:rsidP="002854B1">
      <w:pPr>
        <w:rPr>
          <w:color w:val="000000" w:themeColor="text1"/>
          <w:lang w:val="en-US"/>
        </w:rPr>
      </w:pPr>
      <w:r w:rsidRPr="00082AE4">
        <w:rPr>
          <w:color w:val="000000" w:themeColor="text1"/>
          <w:lang w:val="en-US"/>
        </w:rPr>
        <w:t xml:space="preserve">The electrical conductivity and activation energy for pure ferrite </w:t>
      </w:r>
      <w:r w:rsidR="0072708E" w:rsidRPr="00082AE4">
        <w:rPr>
          <w:color w:val="000000" w:themeColor="text1"/>
          <w:lang w:val="en-US"/>
        </w:rPr>
        <w:t>is lower than</w:t>
      </w:r>
      <w:r w:rsidRPr="00082AE4">
        <w:rPr>
          <w:color w:val="000000" w:themeColor="text1"/>
          <w:lang w:val="en-US"/>
        </w:rPr>
        <w:t xml:space="preserve"> previously published data from our group</w:t>
      </w:r>
      <w:r w:rsidR="0072708E" w:rsidRPr="00082AE4">
        <w:rPr>
          <w:color w:val="000000" w:themeColor="text1"/>
          <w:lang w:val="en-US"/>
        </w:rPr>
        <w:t xml:space="preserve"> indicate</w:t>
      </w:r>
      <w:r w:rsidRPr="00082AE4">
        <w:rPr>
          <w:color w:val="000000" w:themeColor="text1"/>
          <w:lang w:val="en-US"/>
        </w:rPr>
        <w:t xml:space="preserve"> </w:t>
      </w:r>
      <w:r w:rsidRPr="00082AE4">
        <w:rPr>
          <w:color w:val="000000" w:themeColor="text1"/>
          <w:lang w:val="en-US"/>
        </w:rPr>
        <w:fldChar w:fldCharType="begin"/>
      </w:r>
      <w:r w:rsidRPr="00082AE4">
        <w:rPr>
          <w:color w:val="000000" w:themeColor="text1"/>
          <w:lang w:val="en-US"/>
        </w:rPr>
        <w:instrText xml:space="preserve"> ADDIN EN.CITE &lt;EndNote&gt;&lt;Cite&gt;&lt;Author&gt;Krämer&lt;/Author&gt;&lt;Year&gt;2024&lt;/Year&gt;&lt;RecNum&gt;48&lt;/RecNum&gt;&lt;DisplayText&gt;[8]&lt;/DisplayText&gt;&lt;record&gt;&lt;rec-number&gt;48&lt;/rec-number&gt;&lt;foreign-keys&gt;&lt;key app="EN" db-id="wavp00z0merze5eweax52x27az9fpws09va9" timestamp="1706785406"&gt;48&lt;/key&gt;&lt;/foreign-keys&gt;&lt;ref-type name="Journal Article"&gt;17&lt;/ref-type&gt;&lt;contributors&gt;&lt;authors&gt;&lt;author&gt;Krämer, S.&lt;/author&gt;&lt;author&gt;Hopster, J. &lt;/author&gt;&lt;author&gt;A. Windmüller&lt;/author&gt;&lt;author&gt;Grünebaum, M.&lt;/author&gt;&lt;author&gt;R.-A. Eichel&lt;/author&gt;&lt;author&gt;Jüstel, T.&lt;/author&gt;&lt;author&gt;Winter, M.&lt;/author&gt;&lt;author&gt;Neuhaus, K.&lt;/author&gt;&lt;/authors&gt;&lt;/contributors&gt;&lt;titles&gt;&lt;title&gt;&lt;style face="normal" font="default" size="100%"&gt;Teaching an old dog new tricks:  Ti-doped ZnFe&lt;/style&gt;&lt;style face="subscript" font="default" size="100%"&gt;2&lt;/style&gt;&lt;style face="normal" font="default" size="100%"&gt;O&lt;/style&gt;&lt;style face="subscript" font="default" size="100%"&gt;4&lt;/style&gt;&lt;style face="normal" font="default" size="100%"&gt; as active material in zinc ion batteries – a proof of concept &lt;/style&gt;&lt;/title&gt;&lt;secondary-title&gt;Energy Advances&lt;/secondary-title&gt;&lt;/titles&gt;&lt;periodical&gt;&lt;full-title&gt;Energy Advances&lt;/full-title&gt;&lt;/periodical&gt;&lt;dates&gt;&lt;year&gt;2024&lt;/year&gt;&lt;/dates&gt;&lt;urls&gt;&lt;/urls&gt;&lt;electronic-resource-num&gt;10.1039/D4YA00134F&lt;/electronic-resource-num&gt;&lt;/record&gt;&lt;/Cite&gt;&lt;/EndNote&gt;</w:instrText>
      </w:r>
      <w:r w:rsidRPr="00082AE4">
        <w:rPr>
          <w:color w:val="000000" w:themeColor="text1"/>
          <w:lang w:val="en-US"/>
        </w:rPr>
        <w:fldChar w:fldCharType="separate"/>
      </w:r>
      <w:r w:rsidRPr="00082AE4">
        <w:rPr>
          <w:noProof/>
          <w:color w:val="000000" w:themeColor="text1"/>
          <w:lang w:val="en-US"/>
        </w:rPr>
        <w:t>[8]</w:t>
      </w:r>
      <w:r w:rsidRPr="00082AE4">
        <w:rPr>
          <w:color w:val="000000" w:themeColor="text1"/>
          <w:lang w:val="en-US"/>
        </w:rPr>
        <w:fldChar w:fldCharType="end"/>
      </w:r>
      <w:r w:rsidR="0072708E" w:rsidRPr="00082AE4">
        <w:rPr>
          <w:color w:val="000000" w:themeColor="text1"/>
          <w:lang w:val="en-US"/>
        </w:rPr>
        <w:t xml:space="preserve">, but comparable to values measured by other groups for low inversion  zinc ferrite </w:t>
      </w:r>
      <w:r w:rsidR="00483C4C" w:rsidRPr="00082AE4">
        <w:rPr>
          <w:color w:val="000000" w:themeColor="text1"/>
          <w:lang w:val="en-US"/>
        </w:rPr>
        <w:fldChar w:fldCharType="begin"/>
      </w:r>
      <w:r w:rsidR="00483C4C" w:rsidRPr="00082AE4">
        <w:rPr>
          <w:color w:val="000000" w:themeColor="text1"/>
          <w:lang w:val="en-US"/>
        </w:rPr>
        <w:instrText xml:space="preserve"> ADDIN EN.CITE &lt;EndNote&gt;&lt;Cite&gt;&lt;Author&gt;Granone&lt;/Author&gt;&lt;Year&gt;2019&lt;/Year&gt;&lt;RecNum&gt;68&lt;/RecNum&gt;&lt;DisplayText&gt;[6]&lt;/DisplayText&gt;&lt;record&gt;&lt;rec-number&gt;68&lt;/rec-number&gt;&lt;foreign-keys&gt;&lt;key app="EN" db-id="wavp00z0merze5eweax52x27az9fpws09va9" timestamp="1774257673"&gt;68&lt;/key&gt;&lt;/foreign-keys&gt;&lt;ref-type name="Journal Article"&gt;17&lt;/ref-type&gt;&lt;contributors&gt;&lt;authors&gt;&lt;author&gt;Granone, Luis I&lt;/author&gt;&lt;author&gt;Dillert, Ralf&lt;/author&gt;&lt;author&gt;Heitjans, Paul&lt;/author&gt;&lt;author&gt;Bahnemann, Detlef W&lt;/author&gt;&lt;/authors&gt;&lt;/contributors&gt;&lt;titles&gt;&lt;title&gt;Effect of the degree of inversion on the electrical conductivity of spinel ZnFe2O4&lt;/title&gt;&lt;secondary-title&gt;ChemistrySelect&lt;/secondary-title&gt;&lt;/titles&gt;&lt;periodical&gt;&lt;full-title&gt;ChemistrySelect&lt;/full-title&gt;&lt;/periodical&gt;&lt;pages&gt;1232-1239&lt;/pages&gt;&lt;volume&gt;4&lt;/volume&gt;&lt;number&gt;4&lt;/number&gt;&lt;dates&gt;&lt;year&gt;2019&lt;/year&gt;&lt;/dates&gt;&lt;isbn&gt;2365-6549&lt;/isbn&gt;&lt;urls&gt;&lt;/urls&gt;&lt;electronic-resource-num&gt;https://doi.org/10.1002/slct.201804062&lt;/electronic-resource-num&gt;&lt;/record&gt;&lt;/Cite&gt;&lt;/EndNote&gt;</w:instrText>
      </w:r>
      <w:r w:rsidR="00483C4C" w:rsidRPr="00082AE4">
        <w:rPr>
          <w:color w:val="000000" w:themeColor="text1"/>
          <w:lang w:val="en-US"/>
        </w:rPr>
        <w:fldChar w:fldCharType="separate"/>
      </w:r>
      <w:r w:rsidR="00483C4C" w:rsidRPr="00082AE4">
        <w:rPr>
          <w:noProof/>
          <w:color w:val="000000" w:themeColor="text1"/>
          <w:lang w:val="en-US"/>
        </w:rPr>
        <w:t>[6]</w:t>
      </w:r>
      <w:r w:rsidR="00483C4C" w:rsidRPr="00082AE4">
        <w:rPr>
          <w:color w:val="000000" w:themeColor="text1"/>
          <w:lang w:val="en-US"/>
        </w:rPr>
        <w:fldChar w:fldCharType="end"/>
      </w:r>
      <w:r w:rsidR="00483C4C" w:rsidRPr="00082AE4">
        <w:rPr>
          <w:color w:val="000000" w:themeColor="text1"/>
          <w:lang w:val="en-US"/>
        </w:rPr>
        <w:t>.</w:t>
      </w:r>
      <w:r w:rsidRPr="00082AE4">
        <w:rPr>
          <w:color w:val="000000" w:themeColor="text1"/>
          <w:lang w:val="en-US"/>
        </w:rPr>
        <w:t xml:space="preserve"> </w:t>
      </w:r>
      <w:r w:rsidR="0072708E" w:rsidRPr="00082AE4">
        <w:rPr>
          <w:color w:val="000000" w:themeColor="text1"/>
          <w:lang w:val="en-US"/>
        </w:rPr>
        <w:t xml:space="preserve">The lower degree of inversion may have been caused by a slightly modified calcination step in the powder preparation process compared to previously published materials. </w:t>
      </w:r>
      <w:r w:rsidR="008C5263" w:rsidRPr="00082AE4">
        <w:rPr>
          <w:color w:val="000000" w:themeColor="text1"/>
          <w:lang w:val="en-US"/>
        </w:rPr>
        <w:t>For ZnAl</w:t>
      </w:r>
      <w:r w:rsidR="008C5263" w:rsidRPr="00082AE4">
        <w:rPr>
          <w:color w:val="000000" w:themeColor="text1"/>
          <w:vertAlign w:val="subscript"/>
          <w:lang w:val="en-US"/>
        </w:rPr>
        <w:t>2</w:t>
      </w:r>
      <w:r w:rsidR="008C5263" w:rsidRPr="00082AE4">
        <w:rPr>
          <w:color w:val="000000" w:themeColor="text1"/>
          <w:lang w:val="en-US"/>
        </w:rPr>
        <w:t>O</w:t>
      </w:r>
      <w:r w:rsidR="008C5263" w:rsidRPr="00082AE4">
        <w:rPr>
          <w:color w:val="000000" w:themeColor="text1"/>
          <w:vertAlign w:val="subscript"/>
          <w:lang w:val="en-US"/>
        </w:rPr>
        <w:t>4</w:t>
      </w:r>
      <w:r w:rsidR="008C5263" w:rsidRPr="00082AE4">
        <w:rPr>
          <w:color w:val="000000" w:themeColor="text1"/>
          <w:lang w:val="en-US"/>
        </w:rPr>
        <w:t xml:space="preserve"> nanoparticles, pronouncedly higher</w:t>
      </w:r>
      <w:r w:rsidR="00FA41D1" w:rsidRPr="00082AE4">
        <w:rPr>
          <w:color w:val="000000" w:themeColor="text1"/>
          <w:lang w:val="en-US"/>
        </w:rPr>
        <w:t xml:space="preserve"> electrical conductivity</w:t>
      </w:r>
      <w:r w:rsidR="008C5263" w:rsidRPr="00082AE4">
        <w:rPr>
          <w:color w:val="000000" w:themeColor="text1"/>
          <w:lang w:val="en-US"/>
        </w:rPr>
        <w:t xml:space="preserve"> in the range of 1 S</w:t>
      </w:r>
      <w:r w:rsidR="008C5263" w:rsidRPr="00082AE4">
        <w:rPr>
          <w:rFonts w:cstheme="minorHAnsi"/>
          <w:color w:val="000000" w:themeColor="text1"/>
          <w:lang w:val="en-US"/>
        </w:rPr>
        <w:t>∙</w:t>
      </w:r>
      <w:r w:rsidR="008C5263" w:rsidRPr="00082AE4">
        <w:rPr>
          <w:color w:val="000000" w:themeColor="text1"/>
          <w:lang w:val="en-US"/>
        </w:rPr>
        <w:t>cm</w:t>
      </w:r>
      <w:r w:rsidR="008C5263" w:rsidRPr="00082AE4">
        <w:rPr>
          <w:color w:val="000000" w:themeColor="text1"/>
          <w:vertAlign w:val="superscript"/>
          <w:lang w:val="en-US"/>
        </w:rPr>
        <w:t>-1</w:t>
      </w:r>
      <w:r w:rsidR="008C5263" w:rsidRPr="00082AE4">
        <w:rPr>
          <w:color w:val="000000" w:themeColor="text1"/>
          <w:lang w:val="en-US"/>
        </w:rPr>
        <w:t xml:space="preserve"> </w:t>
      </w:r>
      <w:r w:rsidR="00FA41D1" w:rsidRPr="00082AE4">
        <w:rPr>
          <w:color w:val="000000" w:themeColor="text1"/>
          <w:lang w:val="en-US"/>
        </w:rPr>
        <w:t xml:space="preserve">between 20-80 °C </w:t>
      </w:r>
      <w:r w:rsidR="008C5263" w:rsidRPr="00082AE4">
        <w:rPr>
          <w:color w:val="000000" w:themeColor="text1"/>
          <w:lang w:val="en-US"/>
        </w:rPr>
        <w:t>ha</w:t>
      </w:r>
      <w:r w:rsidR="00FA41D1" w:rsidRPr="00082AE4">
        <w:rPr>
          <w:color w:val="000000" w:themeColor="text1"/>
          <w:lang w:val="en-US"/>
        </w:rPr>
        <w:t>s</w:t>
      </w:r>
      <w:r w:rsidR="008C5263" w:rsidRPr="00082AE4">
        <w:rPr>
          <w:color w:val="000000" w:themeColor="text1"/>
          <w:lang w:val="en-US"/>
        </w:rPr>
        <w:t xml:space="preserve"> been reported </w:t>
      </w:r>
      <w:r w:rsidR="008C5263" w:rsidRPr="00082AE4">
        <w:rPr>
          <w:color w:val="000000" w:themeColor="text1"/>
          <w:lang w:val="en-US"/>
        </w:rPr>
        <w:fldChar w:fldCharType="begin"/>
      </w:r>
      <w:r w:rsidR="00E8277A" w:rsidRPr="00082AE4">
        <w:rPr>
          <w:color w:val="000000" w:themeColor="text1"/>
          <w:lang w:val="en-US"/>
        </w:rPr>
        <w:instrText xml:space="preserve"> ADDIN EN.CITE &lt;EndNote&gt;&lt;Cite&gt;&lt;Author&gt;Goswami&lt;/Author&gt;&lt;Year&gt;2023&lt;/Year&gt;&lt;RecNum&gt;84&lt;/RecNum&gt;&lt;DisplayText&gt;[20]&lt;/DisplayText&gt;&lt;record&gt;&lt;rec-number&gt;84&lt;/rec-number&gt;&lt;foreign-keys&gt;&lt;key app="EN" db-id="wavp00z0merze5eweax52x27az9fpws09va9" timestamp="1774343980"&gt;84&lt;/key&gt;&lt;/foreign-keys&gt;&lt;ref-type name="Journal Article"&gt;17&lt;/ref-type&gt;&lt;contributors&gt;&lt;authors&gt;&lt;author&gt;Goswami, Bindiya&lt;/author&gt;&lt;author&gt;Rani, Gita&lt;/author&gt;&lt;author&gt;Ahlawat, Rachna&lt;/author&gt;&lt;/authors&gt;&lt;/contributors&gt;&lt;titles&gt;&lt;title&gt;&lt;style face="normal" font="default" size="100%"&gt;Insight into the crystalline structure, morphology, luminescence, and electrical conductivity of ZnAl&lt;/style&gt;&lt;style face="subscript" font="default" size="100%"&gt;2&lt;/style&gt;&lt;style face="normal" font="default" size="100%"&gt;O&lt;/style&gt;&lt;style face="subscript" font="default" size="100%"&gt;4&lt;/style&gt;&lt;style face="normal" font="default" size="100%"&gt;: xMn&lt;/style&gt;&lt;style face="superscript" font="default" size="100%"&gt;2+&lt;/style&gt;&lt;style face="normal" font="default" size="100%"&gt; (0&lt;/style&gt;&lt;style face="normal" font="default" charset="1" size="100%"&gt;≤&lt;/style&gt;&lt;style face="normal" font="default" size="100%"&gt; x&lt;/style&gt;&lt;style face="normal" font="default" charset="1" size="100%"&gt;≤&lt;/style&gt;&lt;style face="normal" font="default" size="100%"&gt; 2.0 mol%) nanostructures&lt;/style&gt;&lt;/title&gt;&lt;secondary-title&gt;Physica Scripta&lt;/secondary-title&gt;&lt;/titles&gt;&lt;periodical&gt;&lt;full-title&gt;Physica Scripta&lt;/full-title&gt;&lt;/periodical&gt;&lt;pages&gt;115974&lt;/pages&gt;&lt;volume&gt;98&lt;/volume&gt;&lt;number&gt;11&lt;/number&gt;&lt;dates&gt;&lt;year&gt;2023&lt;/year&gt;&lt;/dates&gt;&lt;isbn&gt;0031-8949&lt;/isbn&gt;&lt;urls&gt;&lt;/urls&gt;&lt;electronic-resource-num&gt;10.1088/1402-4896/ad0088&lt;/electronic-resource-num&gt;&lt;/record&gt;&lt;/Cite&gt;&lt;/EndNote&gt;</w:instrText>
      </w:r>
      <w:r w:rsidR="008C5263" w:rsidRPr="00082AE4">
        <w:rPr>
          <w:color w:val="000000" w:themeColor="text1"/>
          <w:lang w:val="en-US"/>
        </w:rPr>
        <w:fldChar w:fldCharType="separate"/>
      </w:r>
      <w:r w:rsidR="008C5263" w:rsidRPr="00082AE4">
        <w:rPr>
          <w:noProof/>
          <w:color w:val="000000" w:themeColor="text1"/>
          <w:lang w:val="en-US"/>
        </w:rPr>
        <w:t>[20]</w:t>
      </w:r>
      <w:r w:rsidR="008C5263" w:rsidRPr="00082AE4">
        <w:rPr>
          <w:color w:val="000000" w:themeColor="text1"/>
          <w:lang w:val="en-US"/>
        </w:rPr>
        <w:fldChar w:fldCharType="end"/>
      </w:r>
      <w:r w:rsidR="008C5263" w:rsidRPr="00082AE4">
        <w:rPr>
          <w:color w:val="000000" w:themeColor="text1"/>
          <w:lang w:val="en-US"/>
        </w:rPr>
        <w:t xml:space="preserve">. However, this seems unrealistic in our case, since </w:t>
      </w:r>
      <w:r w:rsidR="00FA41D1" w:rsidRPr="00082AE4">
        <w:rPr>
          <w:color w:val="000000" w:themeColor="text1"/>
          <w:lang w:val="en-US"/>
        </w:rPr>
        <w:t>our samples</w:t>
      </w:r>
      <w:r w:rsidR="008C5263" w:rsidRPr="00082AE4">
        <w:rPr>
          <w:color w:val="000000" w:themeColor="text1"/>
          <w:lang w:val="en-US"/>
        </w:rPr>
        <w:t xml:space="preserve"> ha</w:t>
      </w:r>
      <w:r w:rsidR="00FA41D1" w:rsidRPr="00082AE4">
        <w:rPr>
          <w:color w:val="000000" w:themeColor="text1"/>
          <w:lang w:val="en-US"/>
        </w:rPr>
        <w:t>ve</w:t>
      </w:r>
      <w:r w:rsidR="008C5263" w:rsidRPr="00082AE4">
        <w:rPr>
          <w:color w:val="000000" w:themeColor="text1"/>
          <w:lang w:val="en-US"/>
        </w:rPr>
        <w:t xml:space="preserve"> a wide band gap and the ionic conductivity is unlikely to be in this range.</w:t>
      </w:r>
    </w:p>
    <w:p w14:paraId="03AE00BE" w14:textId="4F3C8B37" w:rsidR="00577EE3" w:rsidRPr="00082AE4" w:rsidRDefault="002D48A4" w:rsidP="00FA41D1">
      <w:pPr>
        <w:rPr>
          <w:color w:val="000000" w:themeColor="text1"/>
          <w:lang w:val="en-US"/>
        </w:rPr>
      </w:pPr>
      <w:r w:rsidRPr="00082AE4">
        <w:rPr>
          <w:color w:val="000000" w:themeColor="text1"/>
          <w:lang w:val="en-US"/>
        </w:rPr>
        <w:lastRenderedPageBreak/>
        <w:t xml:space="preserve">The significant decrease in electrical conductivity that accompanies the increasing substitution of Fe³⁺ with Al³⁺ can be attributed primarily to a decrease in electronic conductivity. This dominates conduction in pure zinc ferrite </w:t>
      </w:r>
      <w:r w:rsidRPr="00082AE4">
        <w:rPr>
          <w:color w:val="000000" w:themeColor="text1"/>
          <w:lang w:val="en-US"/>
        </w:rPr>
        <w:fldChar w:fldCharType="begin"/>
      </w:r>
      <w:r w:rsidRPr="00082AE4">
        <w:rPr>
          <w:color w:val="000000" w:themeColor="text1"/>
          <w:lang w:val="en-US"/>
        </w:rPr>
        <w:instrText xml:space="preserve"> ADDIN EN.CITE &lt;EndNote&gt;&lt;Cite&gt;&lt;Author&gt;Bohra&lt;/Author&gt;&lt;Year&gt;2021&lt;/Year&gt;&lt;RecNum&gt;4&lt;/RecNum&gt;&lt;DisplayText&gt;[4]&lt;/DisplayText&gt;&lt;record&gt;&lt;rec-number&gt;4&lt;/rec-number&gt;&lt;foreign-keys&gt;&lt;key app="EN" db-id="wavp00z0merze5eweax52x27az9fpws09va9" timestamp="1676466934"&gt;4&lt;/key&gt;&lt;/foreign-keys&gt;&lt;ref-type name="Journal Article"&gt;17&lt;/ref-type&gt;&lt;contributors&gt;&lt;authors&gt;&lt;author&gt;Bohra, M.&lt;/author&gt;&lt;author&gt;Alman, V.&lt;/author&gt;&lt;author&gt;Arras, R.&lt;/author&gt;&lt;/authors&gt;&lt;/contributors&gt;&lt;titles&gt;&lt;title&gt;&lt;style face="normal" font="default" size="100%"&gt;Nanostructured ZnFe&lt;/style&gt;&lt;style face="subscript" font="default" size="100%"&gt;2&lt;/style&gt;&lt;style face="normal" font="default" size="100%"&gt;O&lt;/style&gt;&lt;style face="subscript" font="default" size="100%"&gt;4&lt;/style&gt;&lt;style face="normal" font="default" size="100%"&gt;: an exotic energy material&lt;/style&gt;&lt;/title&gt;&lt;secondary-title&gt;Nanomater  &lt;/secondary-title&gt;&lt;/titles&gt;&lt;pages&gt;1286&lt;/pages&gt;&lt;volume&gt;11&lt;/volume&gt;&lt;number&gt;5&lt;/number&gt;&lt;dates&gt;&lt;year&gt;2021&lt;/year&gt;&lt;/dates&gt;&lt;isbn&gt;2079-4991&lt;/isbn&gt;&lt;urls&gt;&lt;/urls&gt;&lt;/record&gt;&lt;/Cite&gt;&lt;/EndNote&gt;</w:instrText>
      </w:r>
      <w:r w:rsidRPr="00082AE4">
        <w:rPr>
          <w:color w:val="000000" w:themeColor="text1"/>
          <w:lang w:val="en-US"/>
        </w:rPr>
        <w:fldChar w:fldCharType="separate"/>
      </w:r>
      <w:r w:rsidRPr="00082AE4">
        <w:rPr>
          <w:noProof/>
          <w:color w:val="000000" w:themeColor="text1"/>
          <w:lang w:val="en-US"/>
        </w:rPr>
        <w:t>[4]</w:t>
      </w:r>
      <w:r w:rsidRPr="00082AE4">
        <w:rPr>
          <w:color w:val="000000" w:themeColor="text1"/>
          <w:lang w:val="en-US"/>
        </w:rPr>
        <w:fldChar w:fldCharType="end"/>
      </w:r>
      <w:r w:rsidRPr="00082AE4">
        <w:rPr>
          <w:color w:val="000000" w:themeColor="text1"/>
          <w:lang w:val="en-US"/>
        </w:rPr>
        <w:t xml:space="preserve"> and is generated by small-scale polaron hopping via the Fe²⁺/Fe³⁺ redox system</w:t>
      </w:r>
      <w:r w:rsidR="00483C4C" w:rsidRPr="00082AE4">
        <w:rPr>
          <w:color w:val="000000" w:themeColor="text1"/>
          <w:lang w:val="en-US"/>
        </w:rPr>
        <w:t xml:space="preserve"> </w:t>
      </w:r>
      <w:r w:rsidR="00483C4C" w:rsidRPr="00082AE4">
        <w:rPr>
          <w:color w:val="000000" w:themeColor="text1"/>
          <w:lang w:val="en-US"/>
        </w:rPr>
        <w:fldChar w:fldCharType="begin"/>
      </w:r>
      <w:r w:rsidR="00E8277A" w:rsidRPr="00082AE4">
        <w:rPr>
          <w:color w:val="000000" w:themeColor="text1"/>
          <w:lang w:val="en-US"/>
        </w:rPr>
        <w:instrText xml:space="preserve"> ADDIN EN.CITE &lt;EndNote&gt;&lt;Cite&gt;&lt;Author&gt;John&lt;/Author&gt;&lt;Year&gt;2024&lt;/Year&gt;&lt;RecNum&gt;75&lt;/RecNum&gt;&lt;DisplayText&gt;[21]&lt;/DisplayText&gt;&lt;record&gt;&lt;rec-number&gt;75&lt;/rec-number&gt;&lt;foreign-keys&gt;&lt;key app="EN" db-id="wavp00z0merze5eweax52x27az9fpws09va9" timestamp="1774270772"&gt;75&lt;/key&gt;&lt;/foreign-keys&gt;&lt;ref-type name="Journal Article"&gt;17&lt;/ref-type&gt;&lt;contributors&gt;&lt;authors&gt;&lt;author&gt;John, Navya&lt;/author&gt;&lt;author&gt;Davis, Nithya&lt;/author&gt;&lt;author&gt;Raja, T Gokul&lt;/author&gt;&lt;author&gt;Roshan, JC&lt;/author&gt;&lt;author&gt;Hussain, Shamima&lt;/author&gt;&lt;author&gt;Devasia, Sebin&lt;/author&gt;&lt;author&gt;Srinivasan, Bhuvanesh&lt;/author&gt;&lt;author&gt;Ashok, Anuradha M&lt;/author&gt;&lt;/authors&gt;&lt;/contributors&gt;&lt;titles&gt;&lt;title&gt;&lt;style face="normal" font="default" size="100%"&gt;Enhancing thermoelectric properties of spinel ZnFe&lt;/style&gt;&lt;style face="subscript" font="default" size="100%"&gt;2&lt;/style&gt;&lt;style face="normal" font="default" size="100%"&gt;O&lt;/style&gt;&lt;style face="subscript" font="default" size="100%"&gt;4&lt;/style&gt;&lt;style face="normal" font="default" size="100%"&gt; by Ni substitution through electron hopping mechanism&lt;/style&gt;&lt;/title&gt;&lt;secondary-title&gt;Ceramics International&lt;/secondary-title&gt;&lt;/titles&gt;&lt;periodical&gt;&lt;full-title&gt;Ceramics International&lt;/full-title&gt;&lt;/periodical&gt;&lt;pages&gt;45251-45262&lt;/pages&gt;&lt;volume&gt;50&lt;/volume&gt;&lt;number&gt;22&lt;/number&gt;&lt;dates&gt;&lt;year&gt;2024&lt;/year&gt;&lt;/dates&gt;&lt;isbn&gt;0272-8842&lt;/isbn&gt;&lt;urls&gt;&lt;/urls&gt;&lt;electronic-resource-num&gt;https://doi.org/10.1016/j.ceramint.2024.08.365&lt;/electronic-resource-num&gt;&lt;/record&gt;&lt;/Cite&gt;&lt;/EndNote&gt;</w:instrText>
      </w:r>
      <w:r w:rsidR="00483C4C" w:rsidRPr="00082AE4">
        <w:rPr>
          <w:color w:val="000000" w:themeColor="text1"/>
          <w:lang w:val="en-US"/>
        </w:rPr>
        <w:fldChar w:fldCharType="separate"/>
      </w:r>
      <w:r w:rsidR="008C5263" w:rsidRPr="00082AE4">
        <w:rPr>
          <w:noProof/>
          <w:color w:val="000000" w:themeColor="text1"/>
          <w:lang w:val="en-US"/>
        </w:rPr>
        <w:t>[21]</w:t>
      </w:r>
      <w:r w:rsidR="00483C4C" w:rsidRPr="00082AE4">
        <w:rPr>
          <w:color w:val="000000" w:themeColor="text1"/>
          <w:lang w:val="en-US"/>
        </w:rPr>
        <w:fldChar w:fldCharType="end"/>
      </w:r>
      <w:r w:rsidRPr="00082AE4">
        <w:rPr>
          <w:color w:val="000000" w:themeColor="text1"/>
          <w:lang w:val="en-US"/>
        </w:rPr>
        <w:t>. As transport pathways via reducible Fe</w:t>
      </w:r>
      <w:r w:rsidRPr="00082AE4">
        <w:rPr>
          <w:color w:val="000000" w:themeColor="text1"/>
          <w:vertAlign w:val="superscript"/>
          <w:lang w:val="en-US"/>
        </w:rPr>
        <w:t>3+</w:t>
      </w:r>
      <w:r w:rsidRPr="00082AE4">
        <w:rPr>
          <w:color w:val="000000" w:themeColor="text1"/>
          <w:lang w:val="en-US"/>
        </w:rPr>
        <w:t xml:space="preserve"> ions are gradually eliminated—since Al³⁺ cannot be reduced—this type of charge transport also decreases. However, a slight Al doping in the region where the deviation from a linear relationship is observed here could lead to increased ionic conductivity within a small composition window.</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386"/>
      </w:tblGrid>
      <w:tr w:rsidR="00082AE4" w:rsidRPr="00082AE4" w14:paraId="393DE313" w14:textId="77777777" w:rsidTr="00D97A8E">
        <w:tc>
          <w:tcPr>
            <w:tcW w:w="4686" w:type="dxa"/>
          </w:tcPr>
          <w:p w14:paraId="46F88F2A" w14:textId="77777777" w:rsidR="00F070FA" w:rsidRPr="00082AE4" w:rsidRDefault="00F070FA" w:rsidP="00166EE8">
            <w:pPr>
              <w:rPr>
                <w:color w:val="000000" w:themeColor="text1"/>
                <w:lang w:val="en-US"/>
              </w:rPr>
            </w:pPr>
            <w:r w:rsidRPr="00082AE4">
              <w:rPr>
                <w:color w:val="000000" w:themeColor="text1"/>
                <w:lang w:val="en-US"/>
              </w:rPr>
              <w:t>A</w:t>
            </w:r>
          </w:p>
          <w:p w14:paraId="48990AAF" w14:textId="73E7F4EE" w:rsidR="00F070FA" w:rsidRPr="00082AE4" w:rsidRDefault="0072708E" w:rsidP="00166EE8">
            <w:pPr>
              <w:rPr>
                <w:color w:val="000000" w:themeColor="text1"/>
                <w:lang w:val="en-US"/>
              </w:rPr>
            </w:pPr>
            <w:r w:rsidRPr="00082AE4">
              <w:rPr>
                <w:noProof/>
                <w:color w:val="000000" w:themeColor="text1"/>
                <w:lang w:val="en-US"/>
              </w:rPr>
              <w:drawing>
                <wp:inline distT="0" distB="0" distL="0" distR="0" wp14:anchorId="24AC5063" wp14:editId="1DF2F2D9">
                  <wp:extent cx="2835000" cy="1980000"/>
                  <wp:effectExtent l="0" t="0" r="3810" b="127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5000" cy="1980000"/>
                          </a:xfrm>
                          <a:prstGeom prst="rect">
                            <a:avLst/>
                          </a:prstGeom>
                        </pic:spPr>
                      </pic:pic>
                    </a:graphicData>
                  </a:graphic>
                </wp:inline>
              </w:drawing>
            </w:r>
          </w:p>
        </w:tc>
        <w:tc>
          <w:tcPr>
            <w:tcW w:w="4386" w:type="dxa"/>
            <w:vAlign w:val="center"/>
          </w:tcPr>
          <w:p w14:paraId="323BBFE8" w14:textId="77777777" w:rsidR="00F070FA" w:rsidRPr="00082AE4" w:rsidRDefault="00F070FA" w:rsidP="00166EE8">
            <w:pPr>
              <w:jc w:val="center"/>
              <w:rPr>
                <w:color w:val="000000" w:themeColor="text1"/>
                <w:lang w:val="en-US"/>
              </w:rPr>
            </w:pPr>
            <w:r w:rsidRPr="00082AE4">
              <w:rPr>
                <w:noProof/>
                <w:color w:val="000000" w:themeColor="text1"/>
                <w:lang w:val="en-US"/>
              </w:rPr>
              <w:drawing>
                <wp:inline distT="0" distB="0" distL="0" distR="0" wp14:anchorId="25527CDB" wp14:editId="688CAD6E">
                  <wp:extent cx="2015067" cy="533400"/>
                  <wp:effectExtent l="0" t="0" r="444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61" cy="534537"/>
                          </a:xfrm>
                          <a:prstGeom prst="rect">
                            <a:avLst/>
                          </a:prstGeom>
                          <a:noFill/>
                          <a:ln>
                            <a:noFill/>
                          </a:ln>
                        </pic:spPr>
                      </pic:pic>
                    </a:graphicData>
                  </a:graphic>
                </wp:inline>
              </w:drawing>
            </w:r>
          </w:p>
        </w:tc>
      </w:tr>
      <w:tr w:rsidR="00082AE4" w:rsidRPr="00082AE4" w14:paraId="1E78F539" w14:textId="77777777" w:rsidTr="00D97A8E">
        <w:tc>
          <w:tcPr>
            <w:tcW w:w="4686" w:type="dxa"/>
          </w:tcPr>
          <w:p w14:paraId="163D27CC" w14:textId="77777777" w:rsidR="00F070FA" w:rsidRPr="00082AE4" w:rsidRDefault="00F070FA" w:rsidP="00166EE8">
            <w:pPr>
              <w:jc w:val="left"/>
              <w:rPr>
                <w:color w:val="000000" w:themeColor="text1"/>
                <w:lang w:val="en-US"/>
              </w:rPr>
            </w:pPr>
            <w:r w:rsidRPr="00082AE4">
              <w:rPr>
                <w:color w:val="000000" w:themeColor="text1"/>
                <w:lang w:val="en-US"/>
              </w:rPr>
              <w:t>B</w:t>
            </w:r>
          </w:p>
          <w:p w14:paraId="432C730F" w14:textId="69D219B1" w:rsidR="00F070FA" w:rsidRPr="00082AE4" w:rsidRDefault="001C6007" w:rsidP="00166EE8">
            <w:pPr>
              <w:rPr>
                <w:color w:val="000000" w:themeColor="text1"/>
                <w:lang w:val="en-US"/>
              </w:rPr>
            </w:pPr>
            <w:r w:rsidRPr="00082AE4">
              <w:rPr>
                <w:noProof/>
                <w:color w:val="000000" w:themeColor="text1"/>
                <w:lang w:val="en-US"/>
              </w:rPr>
              <w:drawing>
                <wp:inline distT="0" distB="0" distL="0" distR="0" wp14:anchorId="3C308639" wp14:editId="40C53D38">
                  <wp:extent cx="2586402" cy="1980000"/>
                  <wp:effectExtent l="0" t="0" r="4445"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86402" cy="1980000"/>
                          </a:xfrm>
                          <a:prstGeom prst="rect">
                            <a:avLst/>
                          </a:prstGeom>
                        </pic:spPr>
                      </pic:pic>
                    </a:graphicData>
                  </a:graphic>
                </wp:inline>
              </w:drawing>
            </w:r>
          </w:p>
        </w:tc>
        <w:tc>
          <w:tcPr>
            <w:tcW w:w="4386" w:type="dxa"/>
          </w:tcPr>
          <w:p w14:paraId="1B46D7E6" w14:textId="77777777" w:rsidR="00F070FA" w:rsidRPr="00082AE4" w:rsidRDefault="00F070FA" w:rsidP="00166EE8">
            <w:pPr>
              <w:jc w:val="left"/>
              <w:rPr>
                <w:color w:val="000000" w:themeColor="text1"/>
                <w:lang w:val="en-US"/>
              </w:rPr>
            </w:pPr>
            <w:r w:rsidRPr="00082AE4">
              <w:rPr>
                <w:color w:val="000000" w:themeColor="text1"/>
                <w:lang w:val="en-US"/>
              </w:rPr>
              <w:t>C</w:t>
            </w:r>
          </w:p>
          <w:p w14:paraId="07D5570B" w14:textId="5AA46829" w:rsidR="00F070FA" w:rsidRPr="00082AE4" w:rsidRDefault="001C6007" w:rsidP="00166EE8">
            <w:pPr>
              <w:jc w:val="center"/>
              <w:rPr>
                <w:color w:val="000000" w:themeColor="text1"/>
                <w:lang w:val="en-US"/>
              </w:rPr>
            </w:pPr>
            <w:r w:rsidRPr="00082AE4">
              <w:rPr>
                <w:noProof/>
                <w:color w:val="000000" w:themeColor="text1"/>
                <w:lang w:val="en-US"/>
              </w:rPr>
              <w:drawing>
                <wp:inline distT="0" distB="0" distL="0" distR="0" wp14:anchorId="703CE0BB" wp14:editId="5C94E207">
                  <wp:extent cx="2586402" cy="1980000"/>
                  <wp:effectExtent l="0" t="0" r="4445"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86402" cy="1980000"/>
                          </a:xfrm>
                          <a:prstGeom prst="rect">
                            <a:avLst/>
                          </a:prstGeom>
                        </pic:spPr>
                      </pic:pic>
                    </a:graphicData>
                  </a:graphic>
                </wp:inline>
              </w:drawing>
            </w:r>
          </w:p>
        </w:tc>
      </w:tr>
    </w:tbl>
    <w:p w14:paraId="2150F7C9" w14:textId="314170B7" w:rsidR="00F070FA" w:rsidRPr="00082AE4" w:rsidRDefault="00F070FA" w:rsidP="00F070FA">
      <w:pPr>
        <w:pStyle w:val="Beschriftung"/>
        <w:rPr>
          <w:color w:val="000000" w:themeColor="text1"/>
          <w:lang w:val="en-US"/>
        </w:rPr>
      </w:pPr>
      <w:bookmarkStart w:id="3" w:name="_Ref204765078"/>
      <w:r w:rsidRPr="00082AE4">
        <w:rPr>
          <w:color w:val="000000" w:themeColor="text1"/>
          <w:lang w:val="en-US"/>
        </w:rPr>
        <w:t xml:space="preserve">Figure </w:t>
      </w:r>
      <w:r w:rsidRPr="00082AE4">
        <w:rPr>
          <w:color w:val="000000" w:themeColor="text1"/>
        </w:rPr>
        <w:fldChar w:fldCharType="begin"/>
      </w:r>
      <w:r w:rsidRPr="00082AE4">
        <w:rPr>
          <w:color w:val="000000" w:themeColor="text1"/>
          <w:lang w:val="en-US"/>
        </w:rPr>
        <w:instrText xml:space="preserve"> SEQ Figure \* ARABIC </w:instrText>
      </w:r>
      <w:r w:rsidRPr="00082AE4">
        <w:rPr>
          <w:color w:val="000000" w:themeColor="text1"/>
        </w:rPr>
        <w:fldChar w:fldCharType="separate"/>
      </w:r>
      <w:r w:rsidR="00AD3F03" w:rsidRPr="00082AE4">
        <w:rPr>
          <w:noProof/>
          <w:color w:val="000000" w:themeColor="text1"/>
          <w:lang w:val="en-US"/>
        </w:rPr>
        <w:t>2</w:t>
      </w:r>
      <w:r w:rsidRPr="00082AE4">
        <w:rPr>
          <w:color w:val="000000" w:themeColor="text1"/>
        </w:rPr>
        <w:fldChar w:fldCharType="end"/>
      </w:r>
      <w:bookmarkEnd w:id="3"/>
      <w:r w:rsidRPr="00082AE4">
        <w:rPr>
          <w:color w:val="000000" w:themeColor="text1"/>
          <w:lang w:val="en-US"/>
        </w:rPr>
        <w:t xml:space="preserve"> (A)</w:t>
      </w:r>
      <w:r w:rsidR="00D97A8E" w:rsidRPr="00082AE4">
        <w:rPr>
          <w:color w:val="000000" w:themeColor="text1"/>
          <w:lang w:val="en-US"/>
        </w:rPr>
        <w:t xml:space="preserve"> </w:t>
      </w:r>
      <w:r w:rsidRPr="00082AE4">
        <w:rPr>
          <w:color w:val="000000" w:themeColor="text1"/>
          <w:lang w:val="en-US"/>
        </w:rPr>
        <w:t>Electrical conductivity of all compositions with 0</w:t>
      </w:r>
      <w:r w:rsidR="00BE4029" w:rsidRPr="00082AE4">
        <w:rPr>
          <w:color w:val="000000" w:themeColor="text1"/>
          <w:lang w:val="en-US"/>
        </w:rPr>
        <w:t xml:space="preserve"> </w:t>
      </w:r>
      <w:r w:rsidRPr="00082AE4">
        <w:rPr>
          <w:rFonts w:cstheme="minorHAnsi"/>
          <w:color w:val="000000" w:themeColor="text1"/>
          <w:lang w:val="en-US"/>
        </w:rPr>
        <w:t>≤</w:t>
      </w:r>
      <w:r w:rsidR="00BE4029" w:rsidRPr="00082AE4">
        <w:rPr>
          <w:rFonts w:cstheme="minorHAnsi"/>
          <w:color w:val="000000" w:themeColor="text1"/>
          <w:lang w:val="en-US"/>
        </w:rPr>
        <w:t xml:space="preserve"> </w:t>
      </w:r>
      <w:r w:rsidRPr="00082AE4">
        <w:rPr>
          <w:color w:val="000000" w:themeColor="text1"/>
          <w:lang w:val="en-US"/>
        </w:rPr>
        <w:t>x</w:t>
      </w:r>
      <w:r w:rsidR="00BE4029" w:rsidRPr="00082AE4">
        <w:rPr>
          <w:color w:val="000000" w:themeColor="text1"/>
          <w:lang w:val="en-US"/>
        </w:rPr>
        <w:t xml:space="preserve"> </w:t>
      </w:r>
      <w:r w:rsidRPr="00082AE4">
        <w:rPr>
          <w:rFonts w:cstheme="minorHAnsi"/>
          <w:color w:val="000000" w:themeColor="text1"/>
          <w:lang w:val="en-US"/>
        </w:rPr>
        <w:t>≤</w:t>
      </w:r>
      <w:r w:rsidR="00BE4029" w:rsidRPr="00082AE4">
        <w:rPr>
          <w:rFonts w:cstheme="minorHAnsi"/>
          <w:color w:val="000000" w:themeColor="text1"/>
          <w:lang w:val="en-US"/>
        </w:rPr>
        <w:t xml:space="preserve"> </w:t>
      </w:r>
      <w:r w:rsidRPr="00082AE4">
        <w:rPr>
          <w:color w:val="000000" w:themeColor="text1"/>
          <w:lang w:val="en-US"/>
        </w:rPr>
        <w:t xml:space="preserve">1 in dependence on temperature </w:t>
      </w:r>
      <w:r w:rsidR="00D35062" w:rsidRPr="00082AE4">
        <w:rPr>
          <w:color w:val="000000" w:themeColor="text1"/>
          <w:lang w:val="en-US"/>
        </w:rPr>
        <w:t xml:space="preserve">between 20-80 °C </w:t>
      </w:r>
      <w:r w:rsidRPr="00082AE4">
        <w:rPr>
          <w:color w:val="000000" w:themeColor="text1"/>
          <w:lang w:val="en-US"/>
        </w:rPr>
        <w:t>with the equivalent circuit used for analysis and (B) at a fixed temperature of 20 °C as measured by impedance spectroscopy. (C) Activation energy calculated from electrical conductivity measurements.</w:t>
      </w:r>
    </w:p>
    <w:p w14:paraId="748FEE1D" w14:textId="0AC86A80" w:rsidR="00577EE3" w:rsidRPr="00082AE4" w:rsidRDefault="00577EE3" w:rsidP="00577EE3">
      <w:pPr>
        <w:rPr>
          <w:color w:val="000000" w:themeColor="text1"/>
          <w:lang w:val="en-US"/>
        </w:rPr>
      </w:pPr>
      <w:r w:rsidRPr="00082AE4">
        <w:rPr>
          <w:color w:val="000000" w:themeColor="text1"/>
          <w:lang w:val="en-US"/>
        </w:rPr>
        <w:t>Apart from analyses at low temperature, ZnFe</w:t>
      </w:r>
      <w:r w:rsidRPr="00082AE4">
        <w:rPr>
          <w:color w:val="000000" w:themeColor="text1"/>
          <w:vertAlign w:val="subscript"/>
          <w:lang w:val="en-US"/>
        </w:rPr>
        <w:t>2</w:t>
      </w:r>
      <w:r w:rsidRPr="00082AE4">
        <w:rPr>
          <w:color w:val="000000" w:themeColor="text1"/>
          <w:lang w:val="en-US"/>
        </w:rPr>
        <w:t>O</w:t>
      </w:r>
      <w:r w:rsidRPr="00082AE4">
        <w:rPr>
          <w:color w:val="000000" w:themeColor="text1"/>
          <w:vertAlign w:val="subscript"/>
          <w:lang w:val="en-US"/>
        </w:rPr>
        <w:t>4</w:t>
      </w:r>
      <w:r w:rsidRPr="00082AE4">
        <w:rPr>
          <w:color w:val="000000" w:themeColor="text1"/>
          <w:lang w:val="en-US"/>
        </w:rPr>
        <w:t>, ZnFeAlO</w:t>
      </w:r>
      <w:r w:rsidRPr="00082AE4">
        <w:rPr>
          <w:color w:val="000000" w:themeColor="text1"/>
          <w:vertAlign w:val="subscript"/>
          <w:lang w:val="en-US"/>
        </w:rPr>
        <w:t>4</w:t>
      </w:r>
      <w:r w:rsidRPr="00082AE4">
        <w:rPr>
          <w:color w:val="000000" w:themeColor="text1"/>
          <w:lang w:val="en-US"/>
        </w:rPr>
        <w:t xml:space="preserve"> and ZnAl</w:t>
      </w:r>
      <w:r w:rsidRPr="00082AE4">
        <w:rPr>
          <w:color w:val="000000" w:themeColor="text1"/>
          <w:vertAlign w:val="subscript"/>
          <w:lang w:val="en-US"/>
        </w:rPr>
        <w:t>2</w:t>
      </w:r>
      <w:r w:rsidRPr="00082AE4">
        <w:rPr>
          <w:color w:val="000000" w:themeColor="text1"/>
          <w:lang w:val="en-US"/>
        </w:rPr>
        <w:t>O</w:t>
      </w:r>
      <w:r w:rsidRPr="00082AE4">
        <w:rPr>
          <w:color w:val="000000" w:themeColor="text1"/>
          <w:vertAlign w:val="subscript"/>
          <w:lang w:val="en-US"/>
        </w:rPr>
        <w:t>4</w:t>
      </w:r>
      <w:r w:rsidRPr="00082AE4">
        <w:rPr>
          <w:color w:val="000000" w:themeColor="text1"/>
          <w:lang w:val="en-US"/>
        </w:rPr>
        <w:t xml:space="preserve"> were also investigated for the conductive properties at temperatures between 400-850 °C. The redox </w:t>
      </w:r>
      <w:r w:rsidR="006D0DA8" w:rsidRPr="00082AE4">
        <w:rPr>
          <w:color w:val="000000" w:themeColor="text1"/>
          <w:lang w:val="en-US"/>
        </w:rPr>
        <w:t>process</w:t>
      </w:r>
      <w:r w:rsidRPr="00082AE4">
        <w:rPr>
          <w:color w:val="000000" w:themeColor="text1"/>
          <w:lang w:val="en-US"/>
        </w:rPr>
        <w:t xml:space="preserve"> Fe</w:t>
      </w:r>
      <w:r w:rsidRPr="00082AE4">
        <w:rPr>
          <w:color w:val="000000" w:themeColor="text1"/>
          <w:vertAlign w:val="superscript"/>
          <w:lang w:val="en-US"/>
        </w:rPr>
        <w:t>2+/3+</w:t>
      </w:r>
      <w:r w:rsidRPr="00082AE4">
        <w:rPr>
          <w:color w:val="000000" w:themeColor="text1"/>
          <w:lang w:val="en-US"/>
        </w:rPr>
        <w:t xml:space="preserve"> is in an accessible oxygen partial pressure range at temperatures above 500 °C and should strongly affect the electronic properties of the Fe-containing </w:t>
      </w:r>
      <w:proofErr w:type="spellStart"/>
      <w:r w:rsidRPr="00082AE4">
        <w:rPr>
          <w:color w:val="000000" w:themeColor="text1"/>
          <w:lang w:val="en-US"/>
        </w:rPr>
        <w:t>spinels</w:t>
      </w:r>
      <w:proofErr w:type="spellEnd"/>
      <w:r w:rsidRPr="00082AE4">
        <w:rPr>
          <w:color w:val="000000" w:themeColor="text1"/>
          <w:lang w:val="en-US"/>
        </w:rPr>
        <w:t>. In addition, there recently have been reports on BaX</w:t>
      </w:r>
      <w:r w:rsidRPr="00082AE4">
        <w:rPr>
          <w:color w:val="000000" w:themeColor="text1"/>
          <w:vertAlign w:val="subscript"/>
          <w:lang w:val="en-US"/>
        </w:rPr>
        <w:t>2</w:t>
      </w:r>
      <w:r w:rsidRPr="00082AE4">
        <w:rPr>
          <w:color w:val="000000" w:themeColor="text1"/>
          <w:lang w:val="en-US"/>
        </w:rPr>
        <w:t>O</w:t>
      </w:r>
      <w:r w:rsidRPr="00082AE4">
        <w:rPr>
          <w:color w:val="000000" w:themeColor="text1"/>
          <w:vertAlign w:val="subscript"/>
          <w:lang w:val="en-US"/>
        </w:rPr>
        <w:t>4</w:t>
      </w:r>
      <w:r w:rsidRPr="00082AE4">
        <w:rPr>
          <w:color w:val="000000" w:themeColor="text1"/>
          <w:lang w:val="en-US"/>
        </w:rPr>
        <w:t xml:space="preserve"> (X</w:t>
      </w:r>
      <w:r w:rsidR="006D0DA8" w:rsidRPr="00082AE4">
        <w:rPr>
          <w:color w:val="000000" w:themeColor="text1"/>
          <w:lang w:val="en-US"/>
        </w:rPr>
        <w:t xml:space="preserve"> </w:t>
      </w:r>
      <w:r w:rsidRPr="00082AE4">
        <w:rPr>
          <w:color w:val="000000" w:themeColor="text1"/>
          <w:lang w:val="en-US"/>
        </w:rPr>
        <w:t>=</w:t>
      </w:r>
      <w:r w:rsidR="006D0DA8" w:rsidRPr="00082AE4">
        <w:rPr>
          <w:color w:val="000000" w:themeColor="text1"/>
          <w:lang w:val="en-US"/>
        </w:rPr>
        <w:t xml:space="preserve"> </w:t>
      </w:r>
      <w:r w:rsidRPr="00082AE4">
        <w:rPr>
          <w:color w:val="000000" w:themeColor="text1"/>
          <w:lang w:val="en-US"/>
        </w:rPr>
        <w:t xml:space="preserve">Nd, </w:t>
      </w:r>
      <w:proofErr w:type="spellStart"/>
      <w:r w:rsidRPr="00082AE4">
        <w:rPr>
          <w:color w:val="000000" w:themeColor="text1"/>
          <w:lang w:val="en-US"/>
        </w:rPr>
        <w:t>Sm</w:t>
      </w:r>
      <w:proofErr w:type="spellEnd"/>
      <w:r w:rsidRPr="00082AE4">
        <w:rPr>
          <w:color w:val="000000" w:themeColor="text1"/>
          <w:lang w:val="en-US"/>
        </w:rPr>
        <w:t xml:space="preserve">) with spinel structure which showed electronic as well as oxygen ion and proton conductivity at elevated temperatures </w:t>
      </w:r>
      <w:r w:rsidRPr="00082AE4">
        <w:rPr>
          <w:color w:val="000000" w:themeColor="text1"/>
          <w:lang w:val="en-US"/>
        </w:rPr>
        <w:fldChar w:fldCharType="begin"/>
      </w:r>
      <w:r w:rsidR="008C5263" w:rsidRPr="00082AE4">
        <w:rPr>
          <w:color w:val="000000" w:themeColor="text1"/>
          <w:lang w:val="en-US"/>
        </w:rPr>
        <w:instrText xml:space="preserve"> ADDIN EN.CITE &lt;EndNote&gt;&lt;Cite&gt;&lt;Author&gt;Tarasova&lt;/Author&gt;&lt;Year&gt;2025&lt;/Year&gt;&lt;RecNum&gt;61&lt;/RecNum&gt;&lt;DisplayText&gt;[22]&lt;/DisplayText&gt;&lt;record&gt;&lt;rec-number&gt;61&lt;/rec-number&gt;&lt;foreign-keys&gt;&lt;key app="EN" db-id="wavp00z0merze5eweax52x27az9fpws09va9" timestamp="1765880981"&gt;61&lt;/key&gt;&lt;/foreign-keys&gt;&lt;ref-type name="Journal Article"&gt;17&lt;/ref-type&gt;&lt;contributors&gt;&lt;authors&gt;&lt;author&gt;Tarasova, Nataliia&lt;/author&gt;&lt;author&gt;Pyankov, Daniil&lt;/author&gt;&lt;author&gt;Zaviralova, Viktoria&lt;/author&gt;&lt;author&gt;Gnatyuk, Vladislava&lt;/author&gt;&lt;author&gt;Belova, Ksenia&lt;/author&gt;&lt;/authors&gt;&lt;/contributors&gt;&lt;titles&gt;&lt;title&gt;&lt;style face="normal" font="default" size="100%"&gt;Electrical conductivity of BaM&lt;/style&gt;&lt;style face="subscript" font="default" size="100%"&gt;2&lt;/style&gt;&lt;style face="normal" font="default" size="100%"&gt;O&lt;/style&gt;&lt;style face="subscript" font="default" size="100%"&gt;4&lt;/style&gt;&lt;style face="normal" font="default" size="100%"&gt; (M= Nd, Sm) with a spinel structure&lt;/style&gt;&lt;/title&gt;&lt;secondary-title&gt;Chimica Techno Acta&lt;/secondary-title&gt;&lt;/titles&gt;&lt;periodical&gt;&lt;full-title&gt;Chimica Techno Acta&lt;/full-title&gt;&lt;/periodical&gt;&lt;pages&gt;9038&lt;/pages&gt;&lt;volume&gt;12&lt;/volume&gt;&lt;number&gt;4&lt;/number&gt;&lt;dates&gt;&lt;year&gt;2025&lt;/year&gt;&lt;/dates&gt;&lt;isbn&gt;2411-1414&lt;/isbn&gt;&lt;urls&gt;&lt;/urls&gt;&lt;electronic-resource-num&gt;https://doi.org/10.15826/chimtech.9038&lt;/electronic-resource-num&gt;&lt;/record&gt;&lt;/Cite&gt;&lt;/EndNote&gt;</w:instrText>
      </w:r>
      <w:r w:rsidRPr="00082AE4">
        <w:rPr>
          <w:color w:val="000000" w:themeColor="text1"/>
          <w:lang w:val="en-US"/>
        </w:rPr>
        <w:fldChar w:fldCharType="separate"/>
      </w:r>
      <w:r w:rsidR="008C5263" w:rsidRPr="00082AE4">
        <w:rPr>
          <w:noProof/>
          <w:color w:val="000000" w:themeColor="text1"/>
          <w:lang w:val="en-US"/>
        </w:rPr>
        <w:t>[22]</w:t>
      </w:r>
      <w:r w:rsidRPr="00082AE4">
        <w:rPr>
          <w:color w:val="000000" w:themeColor="text1"/>
          <w:lang w:val="en-US"/>
        </w:rPr>
        <w:fldChar w:fldCharType="end"/>
      </w:r>
      <w:r w:rsidRPr="00082AE4">
        <w:rPr>
          <w:color w:val="000000" w:themeColor="text1"/>
          <w:lang w:val="en-US"/>
        </w:rPr>
        <w:t>.</w:t>
      </w:r>
    </w:p>
    <w:p w14:paraId="50AEBB2E" w14:textId="6E6E67F9" w:rsidR="00577EE3" w:rsidRPr="00082AE4" w:rsidRDefault="00577EE3" w:rsidP="0072708E">
      <w:pPr>
        <w:rPr>
          <w:color w:val="000000" w:themeColor="text1"/>
          <w:lang w:val="en-US"/>
        </w:rPr>
      </w:pPr>
      <w:r w:rsidRPr="00082AE4">
        <w:rPr>
          <w:color w:val="000000" w:themeColor="text1"/>
          <w:lang w:val="en-US"/>
        </w:rPr>
        <w:t xml:space="preserve">In order to obtain information on the onset of Fe-redox and to assess whether oxygen ion conductivity could potentially occur in the materials examined at elevated temperatures, the total conductivity and the oxygen partial pressure dependent electronic conductivity were measured by impedance spectroscopy and using a Hebb-Wagner setup, respectively (cf. </w:t>
      </w:r>
      <w:r w:rsidRPr="00082AE4">
        <w:rPr>
          <w:color w:val="000000" w:themeColor="text1"/>
          <w:lang w:val="en-US"/>
        </w:rPr>
        <w:fldChar w:fldCharType="begin"/>
      </w:r>
      <w:r w:rsidRPr="00082AE4">
        <w:rPr>
          <w:color w:val="000000" w:themeColor="text1"/>
          <w:lang w:val="en-US"/>
        </w:rPr>
        <w:instrText xml:space="preserve"> REF _Ref216777673 \h </w:instrText>
      </w:r>
      <w:r w:rsidR="00E42809" w:rsidRPr="00082AE4">
        <w:rPr>
          <w:color w:val="000000" w:themeColor="text1"/>
          <w:lang w:val="en-US"/>
        </w:rPr>
        <w:instrText xml:space="preserve"> \* MERGEFORMAT </w:instrText>
      </w:r>
      <w:r w:rsidRPr="00082AE4">
        <w:rPr>
          <w:color w:val="000000" w:themeColor="text1"/>
          <w:lang w:val="en-US"/>
        </w:rPr>
      </w:r>
      <w:r w:rsidRPr="00082AE4">
        <w:rPr>
          <w:color w:val="000000" w:themeColor="text1"/>
          <w:lang w:val="en-US"/>
        </w:rPr>
        <w:fldChar w:fldCharType="separate"/>
      </w:r>
      <w:r w:rsidR="00AD3F03" w:rsidRPr="00082AE4">
        <w:rPr>
          <w:color w:val="000000" w:themeColor="text1"/>
          <w:lang w:val="en-US"/>
        </w:rPr>
        <w:t xml:space="preserve">Figure </w:t>
      </w:r>
      <w:r w:rsidR="00AD3F03" w:rsidRPr="00082AE4">
        <w:rPr>
          <w:noProof/>
          <w:color w:val="000000" w:themeColor="text1"/>
          <w:lang w:val="en-US"/>
        </w:rPr>
        <w:t>3</w:t>
      </w:r>
      <w:r w:rsidRPr="00082AE4">
        <w:rPr>
          <w:color w:val="000000" w:themeColor="text1"/>
          <w:lang w:val="en-US"/>
        </w:rPr>
        <w:fldChar w:fldCharType="end"/>
      </w:r>
      <w:r w:rsidRPr="00082AE4">
        <w:rPr>
          <w:color w:val="000000" w:themeColor="text1"/>
          <w:lang w:val="en-US"/>
        </w:rPr>
        <w:t>).</w:t>
      </w:r>
      <w:r w:rsidR="0072708E" w:rsidRPr="00082AE4">
        <w:rPr>
          <w:color w:val="000000" w:themeColor="text1"/>
          <w:lang w:val="en-US"/>
        </w:rPr>
        <w:t xml:space="preserve"> In the past, this setup has already been used to successfully investigate the oxygen partial pressure-dependent electronic partial conductivity of various oxygen ion conductors</w:t>
      </w:r>
      <w:r w:rsidR="00FC4828" w:rsidRPr="00082AE4">
        <w:rPr>
          <w:color w:val="000000" w:themeColor="text1"/>
          <w:lang w:val="en-US"/>
        </w:rPr>
        <w:t xml:space="preserve"> </w:t>
      </w:r>
      <w:r w:rsidR="0072708E" w:rsidRPr="00082AE4">
        <w:rPr>
          <w:color w:val="000000" w:themeColor="text1"/>
          <w:lang w:val="en-US"/>
        </w:rPr>
        <w:fldChar w:fldCharType="begin">
          <w:fldData xml:space="preserve">PEVuZE5vdGU+PENpdGU+PEF1dGhvcj5FdWZpbmdlcjwvQXV0aG9yPjxZZWFyPjIwMTQ8L1llYXI+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</w:fldData>
        </w:fldChar>
      </w:r>
      <w:r w:rsidR="00E8277A" w:rsidRPr="00082AE4">
        <w:rPr>
          <w:color w:val="000000" w:themeColor="text1"/>
          <w:lang w:val="en-US"/>
        </w:rPr>
        <w:instrText xml:space="preserve"> ADDIN EN.CITE </w:instrText>
      </w:r>
      <w:r w:rsidR="00E8277A" w:rsidRPr="00082AE4">
        <w:rPr>
          <w:color w:val="000000" w:themeColor="text1"/>
          <w:lang w:val="en-US"/>
        </w:rPr>
        <w:fldChar w:fldCharType="begin">
          <w:fldData xml:space="preserve">PEVuZE5vdGU+PENpdGU+PEF1dGhvcj5FdWZpbmdlcjwvQXV0aG9yPjxZZWFyPjIwMTQ8L1llYXI+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</w:fldData>
        </w:fldChar>
      </w:r>
      <w:r w:rsidR="00E8277A" w:rsidRPr="00082AE4">
        <w:rPr>
          <w:color w:val="000000" w:themeColor="text1"/>
          <w:lang w:val="en-US"/>
        </w:rPr>
        <w:instrText xml:space="preserve"> ADDIN EN.CITE.DATA </w:instrText>
      </w:r>
      <w:r w:rsidR="00E8277A" w:rsidRPr="00082AE4">
        <w:rPr>
          <w:color w:val="000000" w:themeColor="text1"/>
          <w:lang w:val="en-US"/>
        </w:rPr>
      </w:r>
      <w:r w:rsidR="00E8277A" w:rsidRPr="00082AE4">
        <w:rPr>
          <w:color w:val="000000" w:themeColor="text1"/>
          <w:lang w:val="en-US"/>
        </w:rPr>
        <w:fldChar w:fldCharType="end"/>
      </w:r>
      <w:r w:rsidR="0072708E" w:rsidRPr="00082AE4">
        <w:rPr>
          <w:color w:val="000000" w:themeColor="text1"/>
          <w:lang w:val="en-US"/>
        </w:rPr>
      </w:r>
      <w:r w:rsidR="0072708E" w:rsidRPr="00082AE4">
        <w:rPr>
          <w:color w:val="000000" w:themeColor="text1"/>
          <w:lang w:val="en-US"/>
        </w:rPr>
        <w:fldChar w:fldCharType="separate"/>
      </w:r>
      <w:r w:rsidR="008C5263" w:rsidRPr="00082AE4">
        <w:rPr>
          <w:noProof/>
          <w:color w:val="000000" w:themeColor="text1"/>
          <w:lang w:val="en-US"/>
        </w:rPr>
        <w:t>[18, 23, 24]</w:t>
      </w:r>
      <w:r w:rsidR="0072708E" w:rsidRPr="00082AE4">
        <w:rPr>
          <w:color w:val="000000" w:themeColor="text1"/>
          <w:lang w:val="en-US"/>
        </w:rPr>
        <w:fldChar w:fldCharType="end"/>
      </w:r>
      <w:r w:rsidR="0072708E" w:rsidRPr="00082AE4">
        <w:rPr>
          <w:color w:val="000000" w:themeColor="text1"/>
          <w:lang w:val="en-US"/>
        </w:rPr>
        <w:t>.</w:t>
      </w:r>
    </w:p>
    <w:p w14:paraId="4973A50E" w14:textId="77777777" w:rsidR="00577EE3" w:rsidRPr="00082AE4" w:rsidRDefault="00577EE3" w:rsidP="00577EE3">
      <w:pPr>
        <w:rPr>
          <w:color w:val="000000" w:themeColor="text1"/>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370"/>
      </w:tblGrid>
      <w:tr w:rsidR="00082AE4" w:rsidRPr="00082AE4" w14:paraId="51F8B5BC" w14:textId="77777777" w:rsidTr="00D812B2">
        <w:tc>
          <w:tcPr>
            <w:tcW w:w="4531" w:type="dxa"/>
          </w:tcPr>
          <w:p w14:paraId="55E7B6F2" w14:textId="49A7FB85" w:rsidR="00BF626C" w:rsidRPr="00082AE4" w:rsidRDefault="00BF626C" w:rsidP="00D35062">
            <w:pPr>
              <w:rPr>
                <w:color w:val="000000" w:themeColor="text1"/>
                <w:lang w:val="en-US"/>
              </w:rPr>
            </w:pPr>
            <w:r w:rsidRPr="00082AE4">
              <w:rPr>
                <w:color w:val="000000" w:themeColor="text1"/>
                <w:lang w:val="en-US"/>
              </w:rPr>
              <w:t>A</w:t>
            </w:r>
          </w:p>
          <w:p w14:paraId="6E7D457A" w14:textId="222D5949" w:rsidR="00D35062" w:rsidRPr="00082AE4" w:rsidRDefault="006A4E26" w:rsidP="00D35062">
            <w:pPr>
              <w:rPr>
                <w:color w:val="000000" w:themeColor="text1"/>
                <w:lang w:val="en-US"/>
              </w:rPr>
            </w:pPr>
            <w:r w:rsidRPr="00082AE4">
              <w:rPr>
                <w:noProof/>
                <w:color w:val="000000" w:themeColor="text1"/>
                <w:lang w:val="en-US"/>
              </w:rPr>
              <w:drawing>
                <wp:inline distT="0" distB="0" distL="0" distR="0" wp14:anchorId="40C71684" wp14:editId="28C0CC3B">
                  <wp:extent cx="3046567" cy="2160000"/>
                  <wp:effectExtent l="0" t="0" r="190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6567" cy="2160000"/>
                          </a:xfrm>
                          <a:prstGeom prst="rect">
                            <a:avLst/>
                          </a:prstGeom>
                        </pic:spPr>
                      </pic:pic>
                    </a:graphicData>
                  </a:graphic>
                </wp:inline>
              </w:drawing>
            </w:r>
          </w:p>
        </w:tc>
        <w:tc>
          <w:tcPr>
            <w:tcW w:w="4531" w:type="dxa"/>
          </w:tcPr>
          <w:p w14:paraId="56DF5CD2" w14:textId="36B9F26B" w:rsidR="00D35062" w:rsidRPr="00082AE4" w:rsidRDefault="00BF626C" w:rsidP="00D515F4">
            <w:pPr>
              <w:rPr>
                <w:color w:val="000000" w:themeColor="text1"/>
                <w:lang w:val="en-US"/>
              </w:rPr>
            </w:pPr>
            <w:r w:rsidRPr="00082AE4">
              <w:rPr>
                <w:color w:val="000000" w:themeColor="text1"/>
                <w:lang w:val="en-US"/>
              </w:rPr>
              <w:t>B</w:t>
            </w:r>
            <w:r w:rsidR="00D515F4" w:rsidRPr="00082AE4">
              <w:rPr>
                <w:noProof/>
                <w:color w:val="000000" w:themeColor="text1"/>
              </w:rPr>
              <w:t xml:space="preserve"> </w:t>
            </w:r>
            <w:r w:rsidR="00AF7F08" w:rsidRPr="00082AE4">
              <w:rPr>
                <w:noProof/>
                <w:color w:val="000000" w:themeColor="text1"/>
              </w:rPr>
              <w:drawing>
                <wp:inline distT="0" distB="0" distL="0" distR="0" wp14:anchorId="1695B2DD" wp14:editId="474617DD">
                  <wp:extent cx="2822342" cy="21600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22342" cy="2160000"/>
                          </a:xfrm>
                          <a:prstGeom prst="rect">
                            <a:avLst/>
                          </a:prstGeom>
                        </pic:spPr>
                      </pic:pic>
                    </a:graphicData>
                  </a:graphic>
                </wp:inline>
              </w:drawing>
            </w:r>
          </w:p>
        </w:tc>
      </w:tr>
      <w:tr w:rsidR="00082AE4" w:rsidRPr="00082AE4" w14:paraId="1462A38A" w14:textId="77777777" w:rsidTr="00D812B2">
        <w:tc>
          <w:tcPr>
            <w:tcW w:w="4531" w:type="dxa"/>
          </w:tcPr>
          <w:p w14:paraId="69050CBE" w14:textId="726B6EB6" w:rsidR="00BF626C" w:rsidRPr="00082AE4" w:rsidRDefault="00BF626C" w:rsidP="00D35062">
            <w:pPr>
              <w:rPr>
                <w:color w:val="000000" w:themeColor="text1"/>
                <w:lang w:val="en-US"/>
              </w:rPr>
            </w:pPr>
            <w:r w:rsidRPr="00082AE4">
              <w:rPr>
                <w:color w:val="000000" w:themeColor="text1"/>
                <w:lang w:val="en-US"/>
              </w:rPr>
              <w:t>C</w:t>
            </w:r>
            <w:r w:rsidR="00D812B2" w:rsidRPr="00082AE4">
              <w:rPr>
                <w:color w:val="000000" w:themeColor="text1"/>
                <w:lang w:val="en-US"/>
              </w:rPr>
              <w:t xml:space="preserve"> </w:t>
            </w:r>
          </w:p>
          <w:p w14:paraId="4D60D825" w14:textId="59D0DAB8" w:rsidR="00D35062" w:rsidRPr="00082AE4" w:rsidRDefault="006A4E26" w:rsidP="00D35062">
            <w:pPr>
              <w:rPr>
                <w:color w:val="000000" w:themeColor="text1"/>
                <w:lang w:val="en-US"/>
              </w:rPr>
            </w:pPr>
            <w:r w:rsidRPr="00082AE4">
              <w:rPr>
                <w:noProof/>
                <w:color w:val="000000" w:themeColor="text1"/>
                <w:lang w:val="en-US"/>
              </w:rPr>
              <w:drawing>
                <wp:inline distT="0" distB="0" distL="0" distR="0" wp14:anchorId="3C63A4AD" wp14:editId="5E2E1D3D">
                  <wp:extent cx="2822342" cy="21600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22342" cy="2160000"/>
                          </a:xfrm>
                          <a:prstGeom prst="rect">
                            <a:avLst/>
                          </a:prstGeom>
                        </pic:spPr>
                      </pic:pic>
                    </a:graphicData>
                  </a:graphic>
                </wp:inline>
              </w:drawing>
            </w:r>
          </w:p>
        </w:tc>
        <w:tc>
          <w:tcPr>
            <w:tcW w:w="4531" w:type="dxa"/>
          </w:tcPr>
          <w:p w14:paraId="6966C314" w14:textId="227A6816" w:rsidR="00D515F4" w:rsidRPr="00082AE4" w:rsidRDefault="00D515F4" w:rsidP="00D35062">
            <w:pPr>
              <w:rPr>
                <w:noProof/>
                <w:color w:val="000000" w:themeColor="text1"/>
                <w:lang w:val="en-US"/>
              </w:rPr>
            </w:pPr>
            <w:r w:rsidRPr="00082AE4">
              <w:rPr>
                <w:noProof/>
                <w:color w:val="000000" w:themeColor="text1"/>
                <w:lang w:val="en-US"/>
              </w:rPr>
              <w:t>D</w:t>
            </w:r>
          </w:p>
          <w:p w14:paraId="1750DE08" w14:textId="24B4A676" w:rsidR="00D35062" w:rsidRPr="00082AE4" w:rsidRDefault="00AF7F08" w:rsidP="00D35062">
            <w:pPr>
              <w:rPr>
                <w:color w:val="000000" w:themeColor="text1"/>
                <w:lang w:val="en-US"/>
              </w:rPr>
            </w:pPr>
            <w:r w:rsidRPr="00082AE4">
              <w:rPr>
                <w:noProof/>
                <w:color w:val="000000" w:themeColor="text1"/>
                <w:lang w:val="en-US"/>
              </w:rPr>
              <w:drawing>
                <wp:inline distT="0" distB="0" distL="0" distR="0" wp14:anchorId="4162C553" wp14:editId="4ADF2618">
                  <wp:extent cx="2822342" cy="216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22342" cy="2160000"/>
                          </a:xfrm>
                          <a:prstGeom prst="rect">
                            <a:avLst/>
                          </a:prstGeom>
                        </pic:spPr>
                      </pic:pic>
                    </a:graphicData>
                  </a:graphic>
                </wp:inline>
              </w:drawing>
            </w:r>
          </w:p>
        </w:tc>
      </w:tr>
    </w:tbl>
    <w:p w14:paraId="5C638880" w14:textId="3C6374E7" w:rsidR="00BF626C" w:rsidRPr="00082AE4" w:rsidRDefault="00D35062" w:rsidP="00BF626C">
      <w:pPr>
        <w:pStyle w:val="Beschriftung"/>
        <w:rPr>
          <w:color w:val="000000" w:themeColor="text1"/>
          <w:lang w:val="en-US"/>
        </w:rPr>
      </w:pPr>
      <w:bookmarkStart w:id="4" w:name="_Ref216777673"/>
      <w:r w:rsidRPr="00082AE4">
        <w:rPr>
          <w:color w:val="000000" w:themeColor="text1"/>
          <w:lang w:val="en-US"/>
        </w:rPr>
        <w:t xml:space="preserve">Figure </w:t>
      </w:r>
      <w:r w:rsidR="00854F49" w:rsidRPr="00082AE4">
        <w:rPr>
          <w:color w:val="000000" w:themeColor="text1"/>
          <w:lang w:val="en-US"/>
        </w:rPr>
        <w:fldChar w:fldCharType="begin"/>
      </w:r>
      <w:r w:rsidR="00854F49" w:rsidRPr="00082AE4">
        <w:rPr>
          <w:color w:val="000000" w:themeColor="text1"/>
          <w:lang w:val="en-US"/>
        </w:rPr>
        <w:instrText xml:space="preserve"> SEQ Figure \* ARABIC </w:instrText>
      </w:r>
      <w:r w:rsidR="00854F49" w:rsidRPr="00082AE4">
        <w:rPr>
          <w:color w:val="000000" w:themeColor="text1"/>
          <w:lang w:val="en-US"/>
        </w:rPr>
        <w:fldChar w:fldCharType="separate"/>
      </w:r>
      <w:r w:rsidR="00AD3F03" w:rsidRPr="00082AE4">
        <w:rPr>
          <w:noProof/>
          <w:color w:val="000000" w:themeColor="text1"/>
          <w:lang w:val="en-US"/>
        </w:rPr>
        <w:t>3</w:t>
      </w:r>
      <w:r w:rsidR="00854F49" w:rsidRPr="00082AE4">
        <w:rPr>
          <w:noProof/>
          <w:color w:val="000000" w:themeColor="text1"/>
          <w:lang w:val="en-US"/>
        </w:rPr>
        <w:fldChar w:fldCharType="end"/>
      </w:r>
      <w:bookmarkEnd w:id="4"/>
      <w:r w:rsidR="00BF626C" w:rsidRPr="00082AE4">
        <w:rPr>
          <w:color w:val="000000" w:themeColor="text1"/>
          <w:lang w:val="en-US"/>
        </w:rPr>
        <w:t xml:space="preserve"> </w:t>
      </w:r>
      <w:r w:rsidR="00D515F4" w:rsidRPr="00082AE4">
        <w:rPr>
          <w:color w:val="000000" w:themeColor="text1"/>
          <w:lang w:val="en-US"/>
        </w:rPr>
        <w:t>A) Electron conductivity of all three samples at an oxygen partial pressure of 0.21 bar.</w:t>
      </w:r>
      <w:r w:rsidR="007A7AA7" w:rsidRPr="00082AE4">
        <w:rPr>
          <w:color w:val="000000" w:themeColor="text1"/>
          <w:lang w:val="en-US"/>
        </w:rPr>
        <w:t xml:space="preserve"> This conductivity was comparable to the electrical conductivity measured by impedance spectroscopy.</w:t>
      </w:r>
      <w:r w:rsidR="00D515F4" w:rsidRPr="00082AE4">
        <w:rPr>
          <w:color w:val="000000" w:themeColor="text1"/>
          <w:lang w:val="en-US"/>
        </w:rPr>
        <w:t xml:space="preserve"> B) Oxygen partial pressure-dependent electron conductivity of ZnFe</w:t>
      </w:r>
      <w:r w:rsidR="00D515F4" w:rsidRPr="00082AE4">
        <w:rPr>
          <w:color w:val="000000" w:themeColor="text1"/>
          <w:vertAlign w:val="subscript"/>
          <w:lang w:val="en-US"/>
        </w:rPr>
        <w:t>2</w:t>
      </w:r>
      <w:r w:rsidR="00D515F4" w:rsidRPr="00082AE4">
        <w:rPr>
          <w:color w:val="000000" w:themeColor="text1"/>
          <w:lang w:val="en-US"/>
        </w:rPr>
        <w:t>O</w:t>
      </w:r>
      <w:r w:rsidR="00D515F4" w:rsidRPr="00082AE4">
        <w:rPr>
          <w:color w:val="000000" w:themeColor="text1"/>
          <w:vertAlign w:val="subscript"/>
          <w:lang w:val="en-US"/>
        </w:rPr>
        <w:t>4</w:t>
      </w:r>
      <w:r w:rsidR="00D515F4" w:rsidRPr="00082AE4">
        <w:rPr>
          <w:color w:val="000000" w:themeColor="text1"/>
          <w:lang w:val="en-US"/>
        </w:rPr>
        <w:t>. C) Oxygen partial pressure-dependent electron conductivity of ZnFeAlO</w:t>
      </w:r>
      <w:r w:rsidR="00D515F4" w:rsidRPr="00082AE4">
        <w:rPr>
          <w:color w:val="000000" w:themeColor="text1"/>
          <w:vertAlign w:val="subscript"/>
          <w:lang w:val="en-US"/>
        </w:rPr>
        <w:t>4</w:t>
      </w:r>
      <w:r w:rsidR="00D515F4" w:rsidRPr="00082AE4">
        <w:rPr>
          <w:color w:val="000000" w:themeColor="text1"/>
          <w:lang w:val="en-US"/>
        </w:rPr>
        <w:t>. D) Oxygen partial pressure-dependent electron conductivity of ZnAl</w:t>
      </w:r>
      <w:r w:rsidR="00D515F4" w:rsidRPr="00082AE4">
        <w:rPr>
          <w:color w:val="000000" w:themeColor="text1"/>
          <w:vertAlign w:val="subscript"/>
          <w:lang w:val="en-US"/>
        </w:rPr>
        <w:t>2</w:t>
      </w:r>
      <w:r w:rsidR="00D515F4" w:rsidRPr="00082AE4">
        <w:rPr>
          <w:color w:val="000000" w:themeColor="text1"/>
          <w:lang w:val="en-US"/>
        </w:rPr>
        <w:t>O</w:t>
      </w:r>
      <w:r w:rsidR="00D515F4" w:rsidRPr="00082AE4">
        <w:rPr>
          <w:color w:val="000000" w:themeColor="text1"/>
          <w:vertAlign w:val="subscript"/>
          <w:lang w:val="en-US"/>
        </w:rPr>
        <w:t>4</w:t>
      </w:r>
      <w:r w:rsidR="00D515F4" w:rsidRPr="00082AE4">
        <w:rPr>
          <w:color w:val="000000" w:themeColor="text1"/>
          <w:lang w:val="en-US"/>
        </w:rPr>
        <w:t xml:space="preserve">. </w:t>
      </w:r>
    </w:p>
    <w:p w14:paraId="2516DD07" w14:textId="7DF681BE" w:rsidR="007A7AA7" w:rsidRPr="00082AE4" w:rsidRDefault="007E737C" w:rsidP="00D35062">
      <w:pPr>
        <w:rPr>
          <w:color w:val="000000" w:themeColor="text1"/>
          <w:lang w:val="en-US"/>
        </w:rPr>
      </w:pPr>
      <w:r w:rsidRPr="00082AE4">
        <w:rPr>
          <w:color w:val="000000" w:themeColor="text1"/>
          <w:lang w:val="en-US"/>
        </w:rPr>
        <w:t xml:space="preserve">As expected, </w:t>
      </w:r>
      <w:proofErr w:type="spellStart"/>
      <w:r w:rsidRPr="00082AE4">
        <w:rPr>
          <w:color w:val="000000" w:themeColor="text1"/>
          <w:lang w:val="en-US"/>
        </w:rPr>
        <w:t>ZnAl₂O</w:t>
      </w:r>
      <w:proofErr w:type="spellEnd"/>
      <w:r w:rsidRPr="00082AE4">
        <w:rPr>
          <w:color w:val="000000" w:themeColor="text1"/>
          <w:lang w:val="en-US"/>
        </w:rPr>
        <w:t xml:space="preserve">₄ and </w:t>
      </w:r>
      <w:proofErr w:type="spellStart"/>
      <w:r w:rsidRPr="00082AE4">
        <w:rPr>
          <w:color w:val="000000" w:themeColor="text1"/>
          <w:lang w:val="en-US"/>
        </w:rPr>
        <w:t>ZnFeAlO</w:t>
      </w:r>
      <w:proofErr w:type="spellEnd"/>
      <w:r w:rsidRPr="00082AE4">
        <w:rPr>
          <w:color w:val="000000" w:themeColor="text1"/>
          <w:lang w:val="en-US"/>
        </w:rPr>
        <w:t xml:space="preserve">₄ exhibit significantly lower electron conductivity even at high temperatures (see </w:t>
      </w:r>
      <w:r w:rsidRPr="00082AE4">
        <w:rPr>
          <w:color w:val="000000" w:themeColor="text1"/>
          <w:lang w:val="en-US"/>
        </w:rPr>
        <w:fldChar w:fldCharType="begin"/>
      </w:r>
      <w:r w:rsidRPr="00082AE4">
        <w:rPr>
          <w:color w:val="000000" w:themeColor="text1"/>
          <w:lang w:val="en-US"/>
        </w:rPr>
        <w:instrText xml:space="preserve"> REF _Ref216777673 \h </w:instrText>
      </w:r>
      <w:r w:rsidR="00E42809" w:rsidRPr="00082AE4">
        <w:rPr>
          <w:color w:val="000000" w:themeColor="text1"/>
          <w:lang w:val="en-US"/>
        </w:rPr>
        <w:instrText xml:space="preserve"> \* MERGEFORMAT </w:instrText>
      </w:r>
      <w:r w:rsidRPr="00082AE4">
        <w:rPr>
          <w:color w:val="000000" w:themeColor="text1"/>
          <w:lang w:val="en-US"/>
        </w:rPr>
      </w:r>
      <w:r w:rsidRPr="00082AE4">
        <w:rPr>
          <w:color w:val="000000" w:themeColor="text1"/>
          <w:lang w:val="en-US"/>
        </w:rPr>
        <w:fldChar w:fldCharType="separate"/>
      </w:r>
      <w:r w:rsidR="00AD3F03" w:rsidRPr="00082AE4">
        <w:rPr>
          <w:color w:val="000000" w:themeColor="text1"/>
          <w:lang w:val="en-US"/>
        </w:rPr>
        <w:t xml:space="preserve">Figure </w:t>
      </w:r>
      <w:r w:rsidR="00AD3F03" w:rsidRPr="00082AE4">
        <w:rPr>
          <w:noProof/>
          <w:color w:val="000000" w:themeColor="text1"/>
          <w:lang w:val="en-US"/>
        </w:rPr>
        <w:t>3</w:t>
      </w:r>
      <w:r w:rsidRPr="00082AE4">
        <w:rPr>
          <w:color w:val="000000" w:themeColor="text1"/>
          <w:lang w:val="en-US"/>
        </w:rPr>
        <w:fldChar w:fldCharType="end"/>
      </w:r>
      <w:r w:rsidRPr="00082AE4">
        <w:rPr>
          <w:color w:val="000000" w:themeColor="text1"/>
          <w:lang w:val="en-US"/>
        </w:rPr>
        <w:t xml:space="preserve">A). In addition, the activation energy for electron transport is </w:t>
      </w:r>
      <w:r w:rsidR="00BF18E7" w:rsidRPr="00082AE4">
        <w:rPr>
          <w:color w:val="000000" w:themeColor="text1"/>
          <w:lang w:val="en-US"/>
        </w:rPr>
        <w:t>much</w:t>
      </w:r>
      <w:r w:rsidRPr="00082AE4">
        <w:rPr>
          <w:color w:val="000000" w:themeColor="text1"/>
          <w:lang w:val="en-US"/>
        </w:rPr>
        <w:t xml:space="preserve"> lower </w:t>
      </w:r>
      <w:r w:rsidR="00BF18E7" w:rsidRPr="00082AE4">
        <w:rPr>
          <w:color w:val="000000" w:themeColor="text1"/>
          <w:lang w:val="en-US"/>
        </w:rPr>
        <w:t>for</w:t>
      </w:r>
      <w:r w:rsidRPr="00082AE4">
        <w:rPr>
          <w:color w:val="000000" w:themeColor="text1"/>
          <w:lang w:val="en-US"/>
        </w:rPr>
        <w:t xml:space="preserve"> ZnFe</w:t>
      </w:r>
      <w:r w:rsidRPr="00082AE4">
        <w:rPr>
          <w:color w:val="000000" w:themeColor="text1"/>
          <w:vertAlign w:val="subscript"/>
          <w:lang w:val="en-US"/>
        </w:rPr>
        <w:t>2</w:t>
      </w:r>
      <w:r w:rsidRPr="00082AE4">
        <w:rPr>
          <w:color w:val="000000" w:themeColor="text1"/>
          <w:lang w:val="en-US"/>
        </w:rPr>
        <w:t>O</w:t>
      </w:r>
      <w:r w:rsidRPr="00082AE4">
        <w:rPr>
          <w:color w:val="000000" w:themeColor="text1"/>
          <w:vertAlign w:val="subscript"/>
          <w:lang w:val="en-US"/>
        </w:rPr>
        <w:t>4</w:t>
      </w:r>
      <w:r w:rsidR="00F46639" w:rsidRPr="00082AE4">
        <w:rPr>
          <w:color w:val="000000" w:themeColor="text1"/>
          <w:vertAlign w:val="subscript"/>
          <w:lang w:val="en-US"/>
        </w:rPr>
        <w:t xml:space="preserve"> </w:t>
      </w:r>
      <w:r w:rsidR="00F46639" w:rsidRPr="00082AE4">
        <w:rPr>
          <w:color w:val="000000" w:themeColor="text1"/>
          <w:lang w:val="en-US"/>
        </w:rPr>
        <w:t>with 0</w:t>
      </w:r>
      <w:r w:rsidR="00BF18E7" w:rsidRPr="00082AE4">
        <w:rPr>
          <w:color w:val="000000" w:themeColor="text1"/>
          <w:lang w:val="en-US"/>
        </w:rPr>
        <w:t xml:space="preserve">.10 </w:t>
      </w:r>
      <w:r w:rsidR="00BF18E7" w:rsidRPr="00082AE4">
        <w:rPr>
          <w:rFonts w:cstheme="minorHAnsi"/>
          <w:color w:val="000000" w:themeColor="text1"/>
          <w:lang w:val="en-US"/>
        </w:rPr>
        <w:t>±</w:t>
      </w:r>
      <w:r w:rsidR="00BF18E7" w:rsidRPr="00082AE4">
        <w:rPr>
          <w:color w:val="000000" w:themeColor="text1"/>
          <w:lang w:val="en-US"/>
        </w:rPr>
        <w:t xml:space="preserve"> 0.01 eV than for </w:t>
      </w:r>
      <w:proofErr w:type="spellStart"/>
      <w:r w:rsidR="00BF18E7" w:rsidRPr="00082AE4">
        <w:rPr>
          <w:color w:val="000000" w:themeColor="text1"/>
          <w:lang w:val="en-US"/>
        </w:rPr>
        <w:t>ZnFeAlO</w:t>
      </w:r>
      <w:proofErr w:type="spellEnd"/>
      <w:r w:rsidR="00BF18E7" w:rsidRPr="00082AE4">
        <w:rPr>
          <w:color w:val="000000" w:themeColor="text1"/>
          <w:lang w:val="en-US"/>
        </w:rPr>
        <w:t xml:space="preserve">₄ with 1.36 </w:t>
      </w:r>
      <w:r w:rsidR="00BF18E7" w:rsidRPr="00082AE4">
        <w:rPr>
          <w:rFonts w:cstheme="minorHAnsi"/>
          <w:color w:val="000000" w:themeColor="text1"/>
          <w:lang w:val="en-US"/>
        </w:rPr>
        <w:t>±</w:t>
      </w:r>
      <w:r w:rsidR="00BF18E7" w:rsidRPr="00082AE4">
        <w:rPr>
          <w:color w:val="000000" w:themeColor="text1"/>
          <w:lang w:val="en-US"/>
        </w:rPr>
        <w:t xml:space="preserve"> 0.14 eV,</w:t>
      </w:r>
      <w:r w:rsidR="00D812B2" w:rsidRPr="00082AE4">
        <w:rPr>
          <w:color w:val="000000" w:themeColor="text1"/>
          <w:lang w:val="en-US"/>
        </w:rPr>
        <w:t xml:space="preserve"> </w:t>
      </w:r>
      <w:r w:rsidR="00BF18E7" w:rsidRPr="00082AE4">
        <w:rPr>
          <w:color w:val="000000" w:themeColor="text1"/>
          <w:lang w:val="en-US"/>
        </w:rPr>
        <w:t xml:space="preserve">and </w:t>
      </w:r>
      <w:proofErr w:type="spellStart"/>
      <w:r w:rsidR="00BF18E7" w:rsidRPr="00082AE4">
        <w:rPr>
          <w:color w:val="000000" w:themeColor="text1"/>
          <w:lang w:val="en-US"/>
        </w:rPr>
        <w:t>ZnAl₂O</w:t>
      </w:r>
      <w:proofErr w:type="spellEnd"/>
      <w:r w:rsidR="00BF18E7" w:rsidRPr="00082AE4">
        <w:rPr>
          <w:color w:val="000000" w:themeColor="text1"/>
          <w:lang w:val="en-US"/>
        </w:rPr>
        <w:t xml:space="preserve">₄ with 1.19 </w:t>
      </w:r>
      <w:r w:rsidR="00BF18E7" w:rsidRPr="00082AE4">
        <w:rPr>
          <w:rFonts w:cstheme="minorHAnsi"/>
          <w:color w:val="000000" w:themeColor="text1"/>
          <w:lang w:val="en-US"/>
        </w:rPr>
        <w:t>±</w:t>
      </w:r>
      <w:r w:rsidR="00BF18E7" w:rsidRPr="00082AE4">
        <w:rPr>
          <w:color w:val="000000" w:themeColor="text1"/>
          <w:lang w:val="en-US"/>
        </w:rPr>
        <w:t xml:space="preserve"> 0.27 eV, respectively. </w:t>
      </w:r>
      <w:r w:rsidR="00D812B2" w:rsidRPr="00082AE4">
        <w:rPr>
          <w:color w:val="000000" w:themeColor="text1"/>
          <w:lang w:val="en-US"/>
        </w:rPr>
        <w:t xml:space="preserve">Both </w:t>
      </w:r>
      <w:r w:rsidR="00BF18E7" w:rsidRPr="00082AE4">
        <w:rPr>
          <w:color w:val="000000" w:themeColor="text1"/>
          <w:lang w:val="en-US"/>
        </w:rPr>
        <w:t>Al</w:t>
      </w:r>
      <w:r w:rsidR="00D812B2" w:rsidRPr="00082AE4">
        <w:rPr>
          <w:color w:val="000000" w:themeColor="text1"/>
          <w:lang w:val="en-US"/>
        </w:rPr>
        <w:t xml:space="preserve">-containing samples also show an almost flat profile of the electron conductivity with no obvious dependence on the oxygen partial pressure. </w:t>
      </w:r>
      <w:r w:rsidR="00577EE3" w:rsidRPr="00082AE4">
        <w:rPr>
          <w:color w:val="000000" w:themeColor="text1"/>
          <w:lang w:val="en-US"/>
        </w:rPr>
        <w:t>In addition, the measurements with ZnAl</w:t>
      </w:r>
      <w:r w:rsidR="00577EE3" w:rsidRPr="00082AE4">
        <w:rPr>
          <w:color w:val="000000" w:themeColor="text1"/>
          <w:vertAlign w:val="subscript"/>
          <w:lang w:val="en-US"/>
        </w:rPr>
        <w:t>2</w:t>
      </w:r>
      <w:r w:rsidR="00577EE3" w:rsidRPr="00082AE4">
        <w:rPr>
          <w:color w:val="000000" w:themeColor="text1"/>
          <w:lang w:val="en-US"/>
        </w:rPr>
        <w:t>O</w:t>
      </w:r>
      <w:r w:rsidR="00577EE3" w:rsidRPr="00082AE4">
        <w:rPr>
          <w:color w:val="000000" w:themeColor="text1"/>
          <w:vertAlign w:val="subscript"/>
          <w:lang w:val="en-US"/>
        </w:rPr>
        <w:t>4</w:t>
      </w:r>
      <w:r w:rsidR="00577EE3" w:rsidRPr="00082AE4">
        <w:rPr>
          <w:color w:val="000000" w:themeColor="text1"/>
          <w:lang w:val="en-US"/>
        </w:rPr>
        <w:t xml:space="preserve"> show very strong noise, as the electron conductivity here is already close to the detection limit of the device. Temperatures below 7</w:t>
      </w:r>
      <w:r w:rsidR="000A6BA9" w:rsidRPr="00082AE4">
        <w:rPr>
          <w:color w:val="000000" w:themeColor="text1"/>
          <w:lang w:val="en-US"/>
        </w:rPr>
        <w:t>5</w:t>
      </w:r>
      <w:r w:rsidR="00577EE3" w:rsidRPr="00082AE4">
        <w:rPr>
          <w:color w:val="000000" w:themeColor="text1"/>
          <w:lang w:val="en-US"/>
        </w:rPr>
        <w:t>0 °C were not analyzable due to this.</w:t>
      </w:r>
      <w:r w:rsidR="000A6BA9" w:rsidRPr="00082AE4">
        <w:rPr>
          <w:color w:val="000000" w:themeColor="text1"/>
          <w:lang w:val="en-US"/>
        </w:rPr>
        <w:t xml:space="preserve"> For ZnFe</w:t>
      </w:r>
      <w:r w:rsidR="000A6BA9" w:rsidRPr="00082AE4">
        <w:rPr>
          <w:color w:val="000000" w:themeColor="text1"/>
          <w:vertAlign w:val="subscript"/>
          <w:lang w:val="en-US"/>
        </w:rPr>
        <w:t>2</w:t>
      </w:r>
      <w:r w:rsidR="000A6BA9" w:rsidRPr="00082AE4">
        <w:rPr>
          <w:color w:val="000000" w:themeColor="text1"/>
          <w:lang w:val="en-US"/>
        </w:rPr>
        <w:t>O</w:t>
      </w:r>
      <w:r w:rsidR="000A6BA9" w:rsidRPr="00082AE4">
        <w:rPr>
          <w:color w:val="000000" w:themeColor="text1"/>
          <w:vertAlign w:val="subscript"/>
          <w:lang w:val="en-US"/>
        </w:rPr>
        <w:t>4</w:t>
      </w:r>
      <w:r w:rsidR="000A6BA9" w:rsidRPr="00082AE4">
        <w:rPr>
          <w:color w:val="000000" w:themeColor="text1"/>
          <w:lang w:val="en-US"/>
        </w:rPr>
        <w:t>, measurements below 650 °C became also very noisy because the Fe</w:t>
      </w:r>
      <w:r w:rsidR="000A6BA9" w:rsidRPr="00082AE4">
        <w:rPr>
          <w:color w:val="000000" w:themeColor="text1"/>
          <w:vertAlign w:val="superscript"/>
          <w:lang w:val="en-US"/>
        </w:rPr>
        <w:t>2+/3+</w:t>
      </w:r>
      <w:r w:rsidR="000A6BA9" w:rsidRPr="00082AE4">
        <w:rPr>
          <w:color w:val="000000" w:themeColor="text1"/>
          <w:lang w:val="en-US"/>
        </w:rPr>
        <w:t xml:space="preserve"> redox reaction slows down and leads to pronounced variation of the necessary polarization times with varying applied voltage. However, f</w:t>
      </w:r>
      <w:r w:rsidR="00D812B2" w:rsidRPr="00082AE4">
        <w:rPr>
          <w:color w:val="000000" w:themeColor="text1"/>
          <w:lang w:val="en-US"/>
        </w:rPr>
        <w:t>or ZnFe</w:t>
      </w:r>
      <w:r w:rsidR="00D812B2" w:rsidRPr="00082AE4">
        <w:rPr>
          <w:color w:val="000000" w:themeColor="text1"/>
          <w:vertAlign w:val="subscript"/>
          <w:lang w:val="en-US"/>
        </w:rPr>
        <w:t>2</w:t>
      </w:r>
      <w:r w:rsidR="00D812B2" w:rsidRPr="00082AE4">
        <w:rPr>
          <w:color w:val="000000" w:themeColor="text1"/>
          <w:lang w:val="en-US"/>
        </w:rPr>
        <w:t>O</w:t>
      </w:r>
      <w:r w:rsidR="00D812B2" w:rsidRPr="00082AE4">
        <w:rPr>
          <w:color w:val="000000" w:themeColor="text1"/>
          <w:vertAlign w:val="subscript"/>
          <w:lang w:val="en-US"/>
        </w:rPr>
        <w:t>4</w:t>
      </w:r>
      <w:r w:rsidR="00D812B2" w:rsidRPr="00082AE4">
        <w:rPr>
          <w:color w:val="000000" w:themeColor="text1"/>
          <w:lang w:val="en-US"/>
        </w:rPr>
        <w:t>,</w:t>
      </w:r>
      <w:r w:rsidR="00D812B2" w:rsidRPr="00082AE4">
        <w:rPr>
          <w:color w:val="000000" w:themeColor="text1"/>
          <w:vertAlign w:val="subscript"/>
          <w:lang w:val="en-US"/>
        </w:rPr>
        <w:t xml:space="preserve"> </w:t>
      </w:r>
      <w:r w:rsidR="00D812B2" w:rsidRPr="00082AE4">
        <w:rPr>
          <w:color w:val="000000" w:themeColor="text1"/>
          <w:lang w:val="en-US"/>
        </w:rPr>
        <w:t>there can be found a clear drop in electronic conductivity at temperatures above 700 °C and oxygen partial pressures below 10</w:t>
      </w:r>
      <w:r w:rsidR="00D812B2" w:rsidRPr="00082AE4">
        <w:rPr>
          <w:color w:val="000000" w:themeColor="text1"/>
          <w:vertAlign w:val="superscript"/>
          <w:lang w:val="en-US"/>
        </w:rPr>
        <w:t>-8</w:t>
      </w:r>
      <w:r w:rsidR="00D812B2" w:rsidRPr="00082AE4">
        <w:rPr>
          <w:color w:val="000000" w:themeColor="text1"/>
          <w:lang w:val="en-US"/>
        </w:rPr>
        <w:t xml:space="preserve"> bar which is at a somewhat lower oxygen partial pressure than the Fe</w:t>
      </w:r>
      <w:r w:rsidR="00CC2765" w:rsidRPr="00082AE4">
        <w:rPr>
          <w:color w:val="000000" w:themeColor="text1"/>
          <w:vertAlign w:val="superscript"/>
          <w:lang w:val="en-US"/>
        </w:rPr>
        <w:t>2+/3+</w:t>
      </w:r>
      <w:r w:rsidR="00CC2765" w:rsidRPr="00082AE4">
        <w:rPr>
          <w:color w:val="000000" w:themeColor="text1"/>
          <w:lang w:val="en-US"/>
        </w:rPr>
        <w:t xml:space="preserve"> transition, which was observed when having Fe as a sintering additive in oxygen ion conductive ceria compounds </w:t>
      </w:r>
      <w:r w:rsidR="00CC2765" w:rsidRPr="00082AE4">
        <w:rPr>
          <w:color w:val="000000" w:themeColor="text1"/>
          <w:lang w:val="en-US"/>
        </w:rPr>
        <w:fldChar w:fldCharType="begin"/>
      </w:r>
      <w:r w:rsidR="008C5263" w:rsidRPr="00082AE4">
        <w:rPr>
          <w:color w:val="000000" w:themeColor="text1"/>
          <w:lang w:val="en-US"/>
        </w:rPr>
        <w:instrText xml:space="preserve"> ADDIN EN.CITE &lt;EndNote&gt;&lt;Cite&gt;&lt;Author&gt;Buchheit&lt;/Author&gt;&lt;Year&gt;2019&lt;/Year&gt;&lt;RecNum&gt;63&lt;/RecNum&gt;&lt;DisplayText&gt;[25]&lt;/DisplayText&gt;&lt;record&gt;&lt;rec-number&gt;63&lt;/rec-number&gt;&lt;foreign-keys&gt;&lt;key app="EN" db-id="wavp00z0merze5eweax52x27az9fpws09va9" timestamp="1765883671"&gt;63&lt;/key&gt;&lt;/foreign-keys&gt;&lt;ref-type name="Journal Article"&gt;17&lt;/ref-type&gt;&lt;contributors&gt;&lt;authors&gt;&lt;author&gt;Buchheit, A&lt;/author&gt;&lt;author&gt;Teßmer, B&lt;/author&gt;&lt;author&gt;Ran, K&lt;/author&gt;&lt;author&gt;Mayer, J&lt;/author&gt;&lt;author&gt;Wiemhöfer, H-D&lt;/author&gt;&lt;author&gt;Neuhaus, K&lt;/author&gt;&lt;/authors&gt;&lt;/contributors&gt;&lt;titles&gt;&lt;title&gt;The impact of Fe addition on the electronic conductivity of gadolinium doped ceria&lt;/title&gt;&lt;secondary-title&gt;ECS journal of solid state science and technology&lt;/secondary-title&gt;&lt;/titles&gt;&lt;periodical&gt;&lt;full-title&gt;ECS journal of solid state science and technology&lt;/full-title&gt;&lt;/periodical&gt;&lt;pages&gt;P41&lt;/pages&gt;&lt;volume&gt;8&lt;/volume&gt;&lt;number&gt;1&lt;/number&gt;&lt;dates&gt;&lt;year&gt;2019&lt;/year&gt;&lt;/dates&gt;&lt;isbn&gt;2162-8777&lt;/isbn&gt;&lt;urls&gt;&lt;/urls&gt;&lt;electronic-resource-num&gt;10.1149/2.0181901jss&lt;/electronic-resource-num&gt;&lt;/record&gt;&lt;/Cite&gt;&lt;/EndNote&gt;</w:instrText>
      </w:r>
      <w:r w:rsidR="00CC2765" w:rsidRPr="00082AE4">
        <w:rPr>
          <w:color w:val="000000" w:themeColor="text1"/>
          <w:lang w:val="en-US"/>
        </w:rPr>
        <w:fldChar w:fldCharType="separate"/>
      </w:r>
      <w:r w:rsidR="008C5263" w:rsidRPr="00082AE4">
        <w:rPr>
          <w:noProof/>
          <w:color w:val="000000" w:themeColor="text1"/>
          <w:lang w:val="en-US"/>
        </w:rPr>
        <w:t>[25]</w:t>
      </w:r>
      <w:r w:rsidR="00CC2765" w:rsidRPr="00082AE4">
        <w:rPr>
          <w:color w:val="000000" w:themeColor="text1"/>
          <w:lang w:val="en-US"/>
        </w:rPr>
        <w:fldChar w:fldCharType="end"/>
      </w:r>
      <w:r w:rsidR="00CC2765" w:rsidRPr="00082AE4">
        <w:rPr>
          <w:color w:val="000000" w:themeColor="text1"/>
          <w:lang w:val="en-US"/>
        </w:rPr>
        <w:t>.</w:t>
      </w:r>
      <w:r w:rsidR="00D812B2" w:rsidRPr="00082AE4">
        <w:rPr>
          <w:color w:val="000000" w:themeColor="text1"/>
          <w:lang w:val="en-US"/>
        </w:rPr>
        <w:t xml:space="preserve"> </w:t>
      </w:r>
    </w:p>
    <w:p w14:paraId="48CDCD92" w14:textId="78840BD5" w:rsidR="007E737C" w:rsidRPr="00082AE4" w:rsidRDefault="007A7AA7" w:rsidP="00D35062">
      <w:pPr>
        <w:rPr>
          <w:color w:val="000000" w:themeColor="text1"/>
          <w:lang w:val="en-US"/>
        </w:rPr>
      </w:pPr>
      <w:r w:rsidRPr="00082AE4">
        <w:rPr>
          <w:color w:val="000000" w:themeColor="text1"/>
          <w:lang w:val="en-US"/>
        </w:rPr>
        <w:t xml:space="preserve">Impedance spectroscopy measurements at the same temperatures at ambient oxygen partial pressure showed that the electrical conductivity of all three compounds is governed by the electronic </w:t>
      </w:r>
      <w:r w:rsidRPr="00082AE4">
        <w:rPr>
          <w:color w:val="000000" w:themeColor="text1"/>
          <w:lang w:val="en-US"/>
        </w:rPr>
        <w:lastRenderedPageBreak/>
        <w:t>conductivity, so the difference between measured electron conductivity and electrical conductivity was in the range of error due to different measurement setups.</w:t>
      </w:r>
    </w:p>
    <w:p w14:paraId="3A3EABFE" w14:textId="6F71BFB5" w:rsidR="00F070FA" w:rsidRPr="00082AE4" w:rsidRDefault="009A2F83" w:rsidP="00F070FA">
      <w:pPr>
        <w:pStyle w:val="berschrift1"/>
        <w:rPr>
          <w:color w:val="000000" w:themeColor="text1"/>
          <w:lang w:val="en-US"/>
        </w:rPr>
      </w:pPr>
      <w:r w:rsidRPr="00082AE4">
        <w:rPr>
          <w:color w:val="000000" w:themeColor="text1"/>
          <w:lang w:val="en-US"/>
        </w:rPr>
        <w:t>3</w:t>
      </w:r>
      <w:r w:rsidR="00F070FA" w:rsidRPr="00082AE4">
        <w:rPr>
          <w:color w:val="000000" w:themeColor="text1"/>
          <w:lang w:val="en-US"/>
        </w:rPr>
        <w:t xml:space="preserve">.2.2 </w:t>
      </w:r>
      <w:r w:rsidR="00F34A46" w:rsidRPr="00082AE4">
        <w:rPr>
          <w:color w:val="000000" w:themeColor="text1"/>
          <w:lang w:val="en-US"/>
        </w:rPr>
        <w:t xml:space="preserve">Reflection spectroscopy </w:t>
      </w:r>
    </w:p>
    <w:p w14:paraId="1158FE2D" w14:textId="064477E4" w:rsidR="00F070FA" w:rsidRPr="00082AE4" w:rsidRDefault="00F070FA" w:rsidP="00F070FA">
      <w:pPr>
        <w:rPr>
          <w:color w:val="000000" w:themeColor="text1"/>
          <w:lang w:val="en-US"/>
        </w:rPr>
      </w:pPr>
      <w:r w:rsidRPr="00082AE4">
        <w:rPr>
          <w:color w:val="000000" w:themeColor="text1"/>
          <w:lang w:val="en-US"/>
        </w:rPr>
        <w:t xml:space="preserve">As can already be </w:t>
      </w:r>
      <w:r w:rsidR="00BE4029" w:rsidRPr="00082AE4">
        <w:rPr>
          <w:color w:val="000000" w:themeColor="text1"/>
          <w:lang w:val="en-US"/>
        </w:rPr>
        <w:t xml:space="preserve">assumed </w:t>
      </w:r>
      <w:r w:rsidRPr="00082AE4">
        <w:rPr>
          <w:color w:val="000000" w:themeColor="text1"/>
          <w:lang w:val="en-US"/>
        </w:rPr>
        <w:t>from the color change of the samples with ZnFe</w:t>
      </w:r>
      <w:r w:rsidRPr="00082AE4">
        <w:rPr>
          <w:color w:val="000000" w:themeColor="text1"/>
          <w:vertAlign w:val="subscript"/>
          <w:lang w:val="en-US"/>
        </w:rPr>
        <w:t>2</w:t>
      </w:r>
      <w:r w:rsidRPr="00082AE4">
        <w:rPr>
          <w:color w:val="000000" w:themeColor="text1"/>
          <w:lang w:val="en-US"/>
        </w:rPr>
        <w:t>O</w:t>
      </w:r>
      <w:r w:rsidRPr="00082AE4">
        <w:rPr>
          <w:color w:val="000000" w:themeColor="text1"/>
          <w:vertAlign w:val="subscript"/>
          <w:lang w:val="en-US"/>
        </w:rPr>
        <w:t>4</w:t>
      </w:r>
      <w:r w:rsidRPr="00082AE4">
        <w:rPr>
          <w:color w:val="000000" w:themeColor="text1"/>
          <w:lang w:val="en-US"/>
        </w:rPr>
        <w:t xml:space="preserve"> being dark brown and ZnAl</w:t>
      </w:r>
      <w:r w:rsidRPr="00082AE4">
        <w:rPr>
          <w:color w:val="000000" w:themeColor="text1"/>
          <w:vertAlign w:val="subscript"/>
          <w:lang w:val="en-US"/>
        </w:rPr>
        <w:t>2</w:t>
      </w:r>
      <w:r w:rsidRPr="00082AE4">
        <w:rPr>
          <w:color w:val="000000" w:themeColor="text1"/>
          <w:lang w:val="en-US"/>
        </w:rPr>
        <w:t>O</w:t>
      </w:r>
      <w:r w:rsidRPr="00082AE4">
        <w:rPr>
          <w:color w:val="000000" w:themeColor="text1"/>
          <w:vertAlign w:val="subscript"/>
          <w:lang w:val="en-US"/>
        </w:rPr>
        <w:t>4</w:t>
      </w:r>
      <w:r w:rsidRPr="00082AE4">
        <w:rPr>
          <w:color w:val="000000" w:themeColor="text1"/>
          <w:lang w:val="en-US"/>
        </w:rPr>
        <w:t xml:space="preserve"> cream white, the optical band gap of ZnFe</w:t>
      </w:r>
      <w:r w:rsidRPr="00082AE4">
        <w:rPr>
          <w:color w:val="000000" w:themeColor="text1"/>
          <w:vertAlign w:val="subscript"/>
          <w:lang w:val="en-US"/>
        </w:rPr>
        <w:t>2-x</w:t>
      </w:r>
      <w:r w:rsidRPr="00082AE4">
        <w:rPr>
          <w:color w:val="000000" w:themeColor="text1"/>
          <w:lang w:val="en-US"/>
        </w:rPr>
        <w:t>Al</w:t>
      </w:r>
      <w:r w:rsidRPr="00082AE4">
        <w:rPr>
          <w:color w:val="000000" w:themeColor="text1"/>
          <w:vertAlign w:val="subscript"/>
          <w:lang w:val="en-US"/>
        </w:rPr>
        <w:t>x</w:t>
      </w:r>
      <w:r w:rsidRPr="00082AE4">
        <w:rPr>
          <w:color w:val="000000" w:themeColor="text1"/>
          <w:lang w:val="en-US"/>
        </w:rPr>
        <w:t>O</w:t>
      </w:r>
      <w:r w:rsidRPr="00082AE4">
        <w:rPr>
          <w:color w:val="000000" w:themeColor="text1"/>
          <w:vertAlign w:val="subscript"/>
          <w:lang w:val="en-US"/>
        </w:rPr>
        <w:t>4</w:t>
      </w:r>
      <w:r w:rsidRPr="00082AE4">
        <w:rPr>
          <w:color w:val="000000" w:themeColor="text1"/>
          <w:lang w:val="en-US"/>
        </w:rPr>
        <w:t xml:space="preserve"> increases considerably with increasing Al concentration. For x</w:t>
      </w:r>
      <w:r w:rsidR="00F34A46" w:rsidRPr="00082AE4">
        <w:rPr>
          <w:color w:val="000000" w:themeColor="text1"/>
          <w:lang w:val="en-US"/>
        </w:rPr>
        <w:t xml:space="preserve"> </w:t>
      </w:r>
      <w:r w:rsidRPr="00082AE4">
        <w:rPr>
          <w:color w:val="000000" w:themeColor="text1"/>
          <w:lang w:val="en-US"/>
        </w:rPr>
        <w:t>=</w:t>
      </w:r>
      <w:r w:rsidR="00F34A46" w:rsidRPr="00082AE4">
        <w:rPr>
          <w:color w:val="000000" w:themeColor="text1"/>
          <w:lang w:val="en-US"/>
        </w:rPr>
        <w:t xml:space="preserve"> </w:t>
      </w:r>
      <w:r w:rsidRPr="00082AE4">
        <w:rPr>
          <w:color w:val="000000" w:themeColor="text1"/>
          <w:lang w:val="en-US"/>
        </w:rPr>
        <w:t>0</w:t>
      </w:r>
      <w:r w:rsidR="00F34A46" w:rsidRPr="00082AE4">
        <w:rPr>
          <w:color w:val="000000" w:themeColor="text1"/>
          <w:lang w:val="en-US"/>
        </w:rPr>
        <w:t>.0</w:t>
      </w:r>
      <w:r w:rsidRPr="00082AE4">
        <w:rPr>
          <w:color w:val="000000" w:themeColor="text1"/>
          <w:lang w:val="en-US"/>
        </w:rPr>
        <w:t xml:space="preserve"> to x</w:t>
      </w:r>
      <w:r w:rsidR="00F34A46" w:rsidRPr="00082AE4">
        <w:rPr>
          <w:color w:val="000000" w:themeColor="text1"/>
          <w:lang w:val="en-US"/>
        </w:rPr>
        <w:t xml:space="preserve"> </w:t>
      </w:r>
      <w:r w:rsidRPr="00082AE4">
        <w:rPr>
          <w:color w:val="000000" w:themeColor="text1"/>
          <w:lang w:val="en-US"/>
        </w:rPr>
        <w:t>=</w:t>
      </w:r>
      <w:r w:rsidR="00F34A46" w:rsidRPr="00082AE4">
        <w:rPr>
          <w:color w:val="000000" w:themeColor="text1"/>
          <w:lang w:val="en-US"/>
        </w:rPr>
        <w:t xml:space="preserve"> </w:t>
      </w:r>
      <w:r w:rsidRPr="00082AE4">
        <w:rPr>
          <w:color w:val="000000" w:themeColor="text1"/>
          <w:lang w:val="en-US"/>
        </w:rPr>
        <w:t xml:space="preserve">0.3, </w:t>
      </w:r>
      <w:proofErr w:type="spellStart"/>
      <w:r w:rsidRPr="00082AE4">
        <w:rPr>
          <w:i/>
          <w:color w:val="000000" w:themeColor="text1"/>
          <w:lang w:val="en-US"/>
        </w:rPr>
        <w:t>E</w:t>
      </w:r>
      <w:r w:rsidRPr="00082AE4">
        <w:rPr>
          <w:color w:val="000000" w:themeColor="text1"/>
          <w:vertAlign w:val="subscript"/>
          <w:lang w:val="en-US"/>
        </w:rPr>
        <w:t>g</w:t>
      </w:r>
      <w:proofErr w:type="spellEnd"/>
      <w:r w:rsidRPr="00082AE4">
        <w:rPr>
          <w:color w:val="000000" w:themeColor="text1"/>
          <w:vertAlign w:val="subscript"/>
          <w:lang w:val="en-US"/>
        </w:rPr>
        <w:t xml:space="preserve"> </w:t>
      </w:r>
      <w:r w:rsidRPr="00082AE4">
        <w:rPr>
          <w:color w:val="000000" w:themeColor="text1"/>
          <w:lang w:val="en-US"/>
        </w:rPr>
        <w:t>is in the</w:t>
      </w:r>
      <w:r w:rsidRPr="00082AE4">
        <w:rPr>
          <w:color w:val="000000" w:themeColor="text1"/>
          <w:vertAlign w:val="subscript"/>
          <w:lang w:val="en-US"/>
        </w:rPr>
        <w:t xml:space="preserve"> </w:t>
      </w:r>
      <w:r w:rsidRPr="00082AE4">
        <w:rPr>
          <w:color w:val="000000" w:themeColor="text1"/>
          <w:lang w:val="en-US"/>
        </w:rPr>
        <w:t>range of the values reported for pure ZnFe</w:t>
      </w:r>
      <w:r w:rsidRPr="00082AE4">
        <w:rPr>
          <w:color w:val="000000" w:themeColor="text1"/>
          <w:vertAlign w:val="subscript"/>
          <w:lang w:val="en-US"/>
        </w:rPr>
        <w:t>2</w:t>
      </w:r>
      <w:r w:rsidRPr="00082AE4">
        <w:rPr>
          <w:color w:val="000000" w:themeColor="text1"/>
          <w:lang w:val="en-US"/>
        </w:rPr>
        <w:t>O</w:t>
      </w:r>
      <w:r w:rsidRPr="00082AE4">
        <w:rPr>
          <w:color w:val="000000" w:themeColor="text1"/>
          <w:vertAlign w:val="subscript"/>
          <w:lang w:val="en-US"/>
        </w:rPr>
        <w:t>4</w:t>
      </w:r>
      <w:r w:rsidRPr="00082AE4">
        <w:rPr>
          <w:color w:val="000000" w:themeColor="text1"/>
          <w:lang w:val="en-US"/>
        </w:rPr>
        <w:t xml:space="preserve"> of around 2.02 eV </w:t>
      </w:r>
      <w:r w:rsidRPr="00082AE4">
        <w:rPr>
          <w:color w:val="000000" w:themeColor="text1"/>
          <w:lang w:val="en-US"/>
        </w:rPr>
        <w:fldChar w:fldCharType="begin">
          <w:fldData xml:space="preserve">PEVuZE5vdGU+PENpdGU+PEF1dGhvcj5Cb2hyYTwvQXV0aG9yPjxZZWFyPjIwMjE8L1llYXI+PFJl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</w:fldData>
        </w:fldChar>
      </w:r>
      <w:r w:rsidR="00E44DD9" w:rsidRPr="00082AE4">
        <w:rPr>
          <w:color w:val="000000" w:themeColor="text1"/>
          <w:lang w:val="en-US"/>
        </w:rPr>
        <w:instrText xml:space="preserve"> ADDIN EN.CITE </w:instrText>
      </w:r>
      <w:r w:rsidR="00E44DD9" w:rsidRPr="00082AE4">
        <w:rPr>
          <w:color w:val="000000" w:themeColor="text1"/>
          <w:lang w:val="en-US"/>
        </w:rPr>
        <w:fldChar w:fldCharType="begin">
          <w:fldData xml:space="preserve">PEVuZE5vdGU+PENpdGU+PEF1dGhvcj5Cb2hyYTwvQXV0aG9yPjxZZWFyPjIwMjE8L1llYXI+PFJl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</w:fldData>
        </w:fldChar>
      </w:r>
      <w:r w:rsidR="00E44DD9" w:rsidRPr="00082AE4">
        <w:rPr>
          <w:color w:val="000000" w:themeColor="text1"/>
          <w:lang w:val="en-US"/>
        </w:rPr>
        <w:instrText xml:space="preserve"> ADDIN EN.CITE.DATA </w:instrText>
      </w:r>
      <w:r w:rsidR="00E44DD9" w:rsidRPr="00082AE4">
        <w:rPr>
          <w:color w:val="000000" w:themeColor="text1"/>
          <w:lang w:val="en-US"/>
        </w:rPr>
      </w:r>
      <w:r w:rsidR="00E44DD9" w:rsidRPr="00082AE4">
        <w:rPr>
          <w:color w:val="000000" w:themeColor="text1"/>
          <w:lang w:val="en-US"/>
        </w:rPr>
        <w:fldChar w:fldCharType="end"/>
      </w:r>
      <w:r w:rsidRPr="00082AE4">
        <w:rPr>
          <w:color w:val="000000" w:themeColor="text1"/>
          <w:lang w:val="en-US"/>
        </w:rPr>
      </w:r>
      <w:r w:rsidRPr="00082AE4">
        <w:rPr>
          <w:color w:val="000000" w:themeColor="text1"/>
          <w:lang w:val="en-US"/>
        </w:rPr>
        <w:fldChar w:fldCharType="separate"/>
      </w:r>
      <w:r w:rsidR="00E44DD9" w:rsidRPr="00082AE4">
        <w:rPr>
          <w:noProof/>
          <w:color w:val="000000" w:themeColor="text1"/>
          <w:lang w:val="en-US"/>
        </w:rPr>
        <w:t>[4, 8]</w:t>
      </w:r>
      <w:r w:rsidRPr="00082AE4">
        <w:rPr>
          <w:color w:val="000000" w:themeColor="text1"/>
          <w:lang w:val="en-US"/>
        </w:rPr>
        <w:fldChar w:fldCharType="end"/>
      </w:r>
      <w:r w:rsidR="00E95465" w:rsidRPr="00082AE4">
        <w:rPr>
          <w:color w:val="000000" w:themeColor="text1"/>
          <w:lang w:val="en-US"/>
        </w:rPr>
        <w:t xml:space="preserve"> (</w:t>
      </w:r>
      <w:r w:rsidRPr="00082AE4">
        <w:rPr>
          <w:color w:val="000000" w:themeColor="text1"/>
          <w:lang w:val="en-US"/>
        </w:rPr>
        <w:t>but much lower than reported for Al-doped ZnFe</w:t>
      </w:r>
      <w:r w:rsidRPr="00082AE4">
        <w:rPr>
          <w:color w:val="000000" w:themeColor="text1"/>
          <w:vertAlign w:val="subscript"/>
          <w:lang w:val="en-US"/>
        </w:rPr>
        <w:t>2</w:t>
      </w:r>
      <w:r w:rsidRPr="00082AE4">
        <w:rPr>
          <w:color w:val="000000" w:themeColor="text1"/>
          <w:lang w:val="en-US"/>
        </w:rPr>
        <w:t>O</w:t>
      </w:r>
      <w:r w:rsidRPr="00082AE4">
        <w:rPr>
          <w:color w:val="000000" w:themeColor="text1"/>
          <w:vertAlign w:val="subscript"/>
          <w:lang w:val="en-US"/>
        </w:rPr>
        <w:t>4</w:t>
      </w:r>
      <w:r w:rsidRPr="00082AE4">
        <w:rPr>
          <w:color w:val="000000" w:themeColor="text1"/>
          <w:lang w:val="en-US"/>
        </w:rPr>
        <w:t xml:space="preserve"> nanoparticles</w:t>
      </w:r>
      <w:r w:rsidR="00E95465" w:rsidRPr="00082AE4">
        <w:rPr>
          <w:color w:val="000000" w:themeColor="text1"/>
          <w:lang w:val="en-US"/>
        </w:rPr>
        <w:t xml:space="preserve"> in ref.</w:t>
      </w:r>
      <w:r w:rsidRPr="00082AE4">
        <w:rPr>
          <w:color w:val="000000" w:themeColor="text1"/>
          <w:lang w:val="en-US"/>
        </w:rPr>
        <w:t xml:space="preserve"> </w:t>
      </w:r>
      <w:r w:rsidRPr="00082AE4">
        <w:rPr>
          <w:color w:val="000000" w:themeColor="text1"/>
          <w:lang w:val="en-US"/>
        </w:rPr>
        <w:fldChar w:fldCharType="begin"/>
      </w:r>
      <w:r w:rsidR="008C5263" w:rsidRPr="00082AE4">
        <w:rPr>
          <w:color w:val="000000" w:themeColor="text1"/>
          <w:lang w:val="en-US"/>
        </w:rPr>
        <w:instrText xml:space="preserve"> ADDIN EN.CITE &lt;EndNote&gt;&lt;Cite&gt;&lt;Author&gt;Gul&lt;/Author&gt;&lt;Year&gt;2020&lt;/Year&gt;&lt;RecNum&gt;52&lt;/RecNum&gt;&lt;DisplayText&gt;[26]&lt;/DisplayText&gt;&lt;record&gt;&lt;rec-number&gt;52&lt;/rec-number&gt;&lt;foreign-keys&gt;&lt;key app="EN" db-id="wavp00z0merze5eweax52x27az9fpws09va9" timestamp="1741276955"&gt;52&lt;/key&gt;&lt;/foreign-keys&gt;&lt;ref-type name="Journal Article"&gt;17&lt;/ref-type&gt;&lt;contributors&gt;&lt;authors&gt;&lt;author&gt;Gul, Simab&lt;/author&gt;&lt;author&gt;Yousuf, Muhammad Asif&lt;/author&gt;&lt;author&gt;Anwar, Asima&lt;/author&gt;&lt;author&gt;Warsi, Muhammad Farooq&lt;/author&gt;&lt;author&gt;Agboola, Philips O&lt;/author&gt;&lt;author&gt;Shakir, Imran&lt;/author&gt;&lt;author&gt;Shahid, Muhammad&lt;/author&gt;&lt;/authors&gt;&lt;/contributors&gt;&lt;titles&gt;&lt;title&gt;Al-substituted zinc spinel ferrite nanoparticles: preparation and evaluation of structural, electrical, magnetic and photocatalytic properties&lt;/title&gt;&lt;secondary-title&gt;Ceramics International&lt;/secondary-title&gt;&lt;/titles&gt;&lt;periodical&gt;&lt;full-title&gt;Ceramics International&lt;/full-title&gt;&lt;/periodical&gt;&lt;pages&gt;14195-14205&lt;/pages&gt;&lt;volume&gt;46&lt;/volume&gt;&lt;number&gt;9&lt;/number&gt;&lt;dates&gt;&lt;year&gt;2020&lt;/year&gt;&lt;/dates&gt;&lt;isbn&gt;0272-8842&lt;/isbn&gt;&lt;urls&gt;&lt;/urls&gt;&lt;/record&gt;&lt;/Cite&gt;&lt;/EndNote&gt;</w:instrText>
      </w:r>
      <w:r w:rsidRPr="00082AE4">
        <w:rPr>
          <w:color w:val="000000" w:themeColor="text1"/>
          <w:lang w:val="en-US"/>
        </w:rPr>
        <w:fldChar w:fldCharType="separate"/>
      </w:r>
      <w:r w:rsidR="008C5263" w:rsidRPr="00082AE4">
        <w:rPr>
          <w:noProof/>
          <w:color w:val="000000" w:themeColor="text1"/>
          <w:lang w:val="en-US"/>
        </w:rPr>
        <w:t>[26]</w:t>
      </w:r>
      <w:r w:rsidRPr="00082AE4">
        <w:rPr>
          <w:color w:val="000000" w:themeColor="text1"/>
          <w:lang w:val="en-US"/>
        </w:rPr>
        <w:fldChar w:fldCharType="end"/>
      </w:r>
      <w:r w:rsidR="00E95465" w:rsidRPr="00082AE4">
        <w:rPr>
          <w:color w:val="000000" w:themeColor="text1"/>
          <w:lang w:val="en-US"/>
        </w:rPr>
        <w:t>)</w:t>
      </w:r>
      <w:r w:rsidRPr="00082AE4">
        <w:rPr>
          <w:color w:val="000000" w:themeColor="text1"/>
          <w:lang w:val="en-US"/>
        </w:rPr>
        <w:t>. This fits very well with the observed local maximum of electrical conductivity and minimum of activation energy from impedance measurements. At concentrations above x</w:t>
      </w:r>
      <w:r w:rsidR="00F34A46" w:rsidRPr="00082AE4">
        <w:rPr>
          <w:color w:val="000000" w:themeColor="text1"/>
          <w:lang w:val="en-US"/>
        </w:rPr>
        <w:t xml:space="preserve"> </w:t>
      </w:r>
      <w:r w:rsidRPr="00082AE4">
        <w:rPr>
          <w:color w:val="000000" w:themeColor="text1"/>
          <w:lang w:val="en-US"/>
        </w:rPr>
        <w:t>=</w:t>
      </w:r>
      <w:r w:rsidR="00F34A46" w:rsidRPr="00082AE4">
        <w:rPr>
          <w:color w:val="000000" w:themeColor="text1"/>
          <w:lang w:val="en-US"/>
        </w:rPr>
        <w:t xml:space="preserve"> </w:t>
      </w:r>
      <w:r w:rsidRPr="00082AE4">
        <w:rPr>
          <w:color w:val="000000" w:themeColor="text1"/>
          <w:lang w:val="en-US"/>
        </w:rPr>
        <w:t xml:space="preserve">0.5 the </w:t>
      </w:r>
      <w:r w:rsidR="00E95465" w:rsidRPr="00082AE4">
        <w:rPr>
          <w:color w:val="000000" w:themeColor="text1"/>
          <w:lang w:val="en-US"/>
        </w:rPr>
        <w:t>band gap energy</w:t>
      </w:r>
      <w:r w:rsidRPr="00082AE4">
        <w:rPr>
          <w:color w:val="000000" w:themeColor="text1"/>
          <w:lang w:val="en-US"/>
        </w:rPr>
        <w:t xml:space="preserve"> begins to rise sharply, reaching </w:t>
      </w:r>
      <w:r w:rsidR="00F34A46" w:rsidRPr="00082AE4">
        <w:rPr>
          <w:color w:val="000000" w:themeColor="text1"/>
          <w:lang w:val="en-US"/>
        </w:rPr>
        <w:t xml:space="preserve">a value of </w:t>
      </w:r>
      <w:r w:rsidRPr="00082AE4">
        <w:rPr>
          <w:color w:val="000000" w:themeColor="text1"/>
          <w:lang w:val="en-US"/>
        </w:rPr>
        <w:t xml:space="preserve">4.16 </w:t>
      </w:r>
      <w:r w:rsidRPr="00082AE4">
        <w:rPr>
          <w:rFonts w:cstheme="minorHAnsi"/>
          <w:color w:val="000000" w:themeColor="text1"/>
          <w:lang w:val="en-US"/>
        </w:rPr>
        <w:t>±</w:t>
      </w:r>
      <w:r w:rsidRPr="00082AE4">
        <w:rPr>
          <w:color w:val="000000" w:themeColor="text1"/>
          <w:lang w:val="en-US"/>
        </w:rPr>
        <w:t xml:space="preserve"> 0.1 eV for pure ZnAl</w:t>
      </w:r>
      <w:r w:rsidRPr="00082AE4">
        <w:rPr>
          <w:color w:val="000000" w:themeColor="text1"/>
          <w:vertAlign w:val="subscript"/>
          <w:lang w:val="en-US"/>
        </w:rPr>
        <w:t>2</w:t>
      </w:r>
      <w:r w:rsidRPr="00082AE4">
        <w:rPr>
          <w:color w:val="000000" w:themeColor="text1"/>
          <w:lang w:val="en-US"/>
        </w:rPr>
        <w:t>O</w:t>
      </w:r>
      <w:r w:rsidRPr="00082AE4">
        <w:rPr>
          <w:color w:val="000000" w:themeColor="text1"/>
          <w:vertAlign w:val="subscript"/>
          <w:lang w:val="en-US"/>
        </w:rPr>
        <w:t>4</w:t>
      </w:r>
      <w:r w:rsidR="005E04DE" w:rsidRPr="00082AE4">
        <w:rPr>
          <w:color w:val="000000" w:themeColor="text1"/>
          <w:lang w:val="en-US"/>
        </w:rPr>
        <w:t>, which</w:t>
      </w:r>
      <w:r w:rsidR="00476E41" w:rsidRPr="00082AE4">
        <w:rPr>
          <w:color w:val="000000" w:themeColor="text1"/>
          <w:lang w:val="en-US"/>
        </w:rPr>
        <w:t xml:space="preserve"> is roughly 1.25 eV less than values found for ZnAl</w:t>
      </w:r>
      <w:r w:rsidR="00476E41" w:rsidRPr="00082AE4">
        <w:rPr>
          <w:color w:val="000000" w:themeColor="text1"/>
          <w:vertAlign w:val="subscript"/>
          <w:lang w:val="en-US"/>
        </w:rPr>
        <w:t>2</w:t>
      </w:r>
      <w:r w:rsidR="00476E41" w:rsidRPr="00082AE4">
        <w:rPr>
          <w:color w:val="000000" w:themeColor="text1"/>
          <w:lang w:val="en-US"/>
        </w:rPr>
        <w:t>O</w:t>
      </w:r>
      <w:r w:rsidR="00476E41" w:rsidRPr="00082AE4">
        <w:rPr>
          <w:color w:val="000000" w:themeColor="text1"/>
          <w:vertAlign w:val="subscript"/>
          <w:lang w:val="en-US"/>
        </w:rPr>
        <w:t>4</w:t>
      </w:r>
      <w:r w:rsidR="00476E41" w:rsidRPr="00082AE4">
        <w:rPr>
          <w:color w:val="000000" w:themeColor="text1"/>
          <w:lang w:val="en-US"/>
        </w:rPr>
        <w:t xml:space="preserve"> nanoparticles in literature (about 5.45 eV) </w:t>
      </w:r>
      <w:r w:rsidR="00476E41" w:rsidRPr="00082AE4">
        <w:rPr>
          <w:color w:val="000000" w:themeColor="text1"/>
          <w:lang w:val="en-US"/>
        </w:rPr>
        <w:fldChar w:fldCharType="begin">
          <w:fldData xml:space="preserve">PEVuZE5vdGU+PENpdGU+PEF1dGhvcj5SYW1hY2hhbmRyYW48L0F1dGhvcj48WWVhcj4yMDIwPC9Z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</w:fldData>
        </w:fldChar>
      </w:r>
      <w:r w:rsidR="00E8277A" w:rsidRPr="00082AE4">
        <w:rPr>
          <w:color w:val="000000" w:themeColor="text1"/>
          <w:lang w:val="en-US"/>
        </w:rPr>
        <w:instrText xml:space="preserve"> ADDIN EN.CITE </w:instrText>
      </w:r>
      <w:r w:rsidR="00E8277A" w:rsidRPr="00082AE4">
        <w:rPr>
          <w:color w:val="000000" w:themeColor="text1"/>
          <w:lang w:val="en-US"/>
        </w:rPr>
        <w:fldChar w:fldCharType="begin">
          <w:fldData xml:space="preserve">PEVuZE5vdGU+PENpdGU+PEF1dGhvcj5SYW1hY2hhbmRyYW48L0F1dGhvcj48WWVhcj4yMDIwPC9Z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</w:fldData>
        </w:fldChar>
      </w:r>
      <w:r w:rsidR="00E8277A" w:rsidRPr="00082AE4">
        <w:rPr>
          <w:color w:val="000000" w:themeColor="text1"/>
          <w:lang w:val="en-US"/>
        </w:rPr>
        <w:instrText xml:space="preserve"> ADDIN EN.CITE.DATA </w:instrText>
      </w:r>
      <w:r w:rsidR="00E8277A" w:rsidRPr="00082AE4">
        <w:rPr>
          <w:color w:val="000000" w:themeColor="text1"/>
          <w:lang w:val="en-US"/>
        </w:rPr>
      </w:r>
      <w:r w:rsidR="00E8277A" w:rsidRPr="00082AE4">
        <w:rPr>
          <w:color w:val="000000" w:themeColor="text1"/>
          <w:lang w:val="en-US"/>
        </w:rPr>
        <w:fldChar w:fldCharType="end"/>
      </w:r>
      <w:r w:rsidR="00476E41" w:rsidRPr="00082AE4">
        <w:rPr>
          <w:color w:val="000000" w:themeColor="text1"/>
          <w:lang w:val="en-US"/>
        </w:rPr>
      </w:r>
      <w:r w:rsidR="00476E41" w:rsidRPr="00082AE4">
        <w:rPr>
          <w:color w:val="000000" w:themeColor="text1"/>
          <w:lang w:val="en-US"/>
        </w:rPr>
        <w:fldChar w:fldCharType="separate"/>
      </w:r>
      <w:r w:rsidR="00E44DD9" w:rsidRPr="00082AE4">
        <w:rPr>
          <w:noProof/>
          <w:color w:val="000000" w:themeColor="text1"/>
          <w:lang w:val="en-US"/>
        </w:rPr>
        <w:t>[1, 2, 10]</w:t>
      </w:r>
      <w:r w:rsidR="00476E41" w:rsidRPr="00082AE4">
        <w:rPr>
          <w:color w:val="000000" w:themeColor="text1"/>
          <w:lang w:val="en-US"/>
        </w:rPr>
        <w:fldChar w:fldCharType="end"/>
      </w:r>
      <w:r w:rsidR="00476E41" w:rsidRPr="00082AE4">
        <w:rPr>
          <w:color w:val="000000" w:themeColor="text1"/>
          <w:lang w:val="en-US"/>
        </w:rPr>
        <w:t xml:space="preserve">. </w:t>
      </w:r>
      <w:r w:rsidR="003B4212" w:rsidRPr="00082AE4">
        <w:rPr>
          <w:color w:val="000000" w:themeColor="text1"/>
          <w:lang w:val="en-US"/>
        </w:rPr>
        <w:t>Similar to the discrepancies between micrometer-scale ZnFe</w:t>
      </w:r>
      <w:r w:rsidR="003B4212" w:rsidRPr="00082AE4">
        <w:rPr>
          <w:color w:val="000000" w:themeColor="text1"/>
          <w:vertAlign w:val="subscript"/>
          <w:lang w:val="en-US"/>
        </w:rPr>
        <w:t>2</w:t>
      </w:r>
      <w:r w:rsidR="003B4212" w:rsidRPr="00082AE4">
        <w:rPr>
          <w:color w:val="000000" w:themeColor="text1"/>
          <w:lang w:val="en-US"/>
        </w:rPr>
        <w:t>O</w:t>
      </w:r>
      <w:r w:rsidR="003B4212" w:rsidRPr="00082AE4">
        <w:rPr>
          <w:color w:val="000000" w:themeColor="text1"/>
          <w:vertAlign w:val="subscript"/>
          <w:lang w:val="en-US"/>
        </w:rPr>
        <w:t xml:space="preserve">4 </w:t>
      </w:r>
      <w:r w:rsidR="003B4212" w:rsidRPr="00082AE4">
        <w:rPr>
          <w:color w:val="000000" w:themeColor="text1"/>
          <w:lang w:val="en-US"/>
        </w:rPr>
        <w:t>and nanoparticles with the same composition, th</w:t>
      </w:r>
      <w:r w:rsidR="00E6707C" w:rsidRPr="00082AE4">
        <w:rPr>
          <w:color w:val="000000" w:themeColor="text1"/>
          <w:lang w:val="en-US"/>
        </w:rPr>
        <w:t>is can be attributed to g</w:t>
      </w:r>
      <w:r w:rsidR="00476E41" w:rsidRPr="00082AE4">
        <w:rPr>
          <w:color w:val="000000" w:themeColor="text1"/>
          <w:lang w:val="en-US"/>
        </w:rPr>
        <w:t>rain boundary effects</w:t>
      </w:r>
      <w:r w:rsidR="00E6707C" w:rsidRPr="00082AE4">
        <w:rPr>
          <w:color w:val="000000" w:themeColor="text1"/>
          <w:lang w:val="en-US"/>
        </w:rPr>
        <w:t>,</w:t>
      </w:r>
      <w:r w:rsidR="00476E41" w:rsidRPr="00082AE4">
        <w:rPr>
          <w:color w:val="000000" w:themeColor="text1"/>
          <w:lang w:val="en-US"/>
        </w:rPr>
        <w:t xml:space="preserve"> which occur</w:t>
      </w:r>
      <w:r w:rsidR="003B4212" w:rsidRPr="00082AE4">
        <w:rPr>
          <w:color w:val="000000" w:themeColor="text1"/>
          <w:lang w:val="en-US"/>
        </w:rPr>
        <w:t xml:space="preserve"> in ground ceramic materials but not</w:t>
      </w:r>
      <w:r w:rsidR="00476E41" w:rsidRPr="00082AE4">
        <w:rPr>
          <w:color w:val="000000" w:themeColor="text1"/>
          <w:lang w:val="en-US"/>
        </w:rPr>
        <w:t xml:space="preserve"> in nanoparticles.</w:t>
      </w:r>
    </w:p>
    <w:p w14:paraId="1E1BC217" w14:textId="77777777" w:rsidR="00F070FA" w:rsidRPr="00082AE4" w:rsidRDefault="00F070FA" w:rsidP="00255BB5">
      <w:pPr>
        <w:jc w:val="center"/>
        <w:rPr>
          <w:color w:val="000000" w:themeColor="text1"/>
          <w:lang w:val="en-US"/>
        </w:rPr>
      </w:pPr>
      <w:r w:rsidRPr="00082AE4">
        <w:rPr>
          <w:noProof/>
          <w:color w:val="000000" w:themeColor="text1"/>
          <w:lang w:val="en-US"/>
        </w:rPr>
        <w:drawing>
          <wp:inline distT="0" distB="0" distL="0" distR="0" wp14:anchorId="6E83E3E0" wp14:editId="54C9FCAA">
            <wp:extent cx="2586402" cy="1980000"/>
            <wp:effectExtent l="0" t="0" r="4445" b="127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86402" cy="1980000"/>
                    </a:xfrm>
                    <a:prstGeom prst="rect">
                      <a:avLst/>
                    </a:prstGeom>
                  </pic:spPr>
                </pic:pic>
              </a:graphicData>
            </a:graphic>
          </wp:inline>
        </w:drawing>
      </w:r>
    </w:p>
    <w:p w14:paraId="29F1B99C" w14:textId="77595157" w:rsidR="00E95465" w:rsidRPr="00082AE4" w:rsidRDefault="00F070FA" w:rsidP="00E95465">
      <w:pPr>
        <w:pStyle w:val="Beschriftung"/>
        <w:rPr>
          <w:color w:val="000000" w:themeColor="text1"/>
          <w:lang w:val="en-US"/>
        </w:rPr>
      </w:pPr>
      <w:r w:rsidRPr="00082AE4">
        <w:rPr>
          <w:color w:val="000000" w:themeColor="text1"/>
          <w:lang w:val="en-US"/>
        </w:rPr>
        <w:t xml:space="preserve">Figure </w:t>
      </w:r>
      <w:r w:rsidRPr="00082AE4">
        <w:rPr>
          <w:color w:val="000000" w:themeColor="text1"/>
        </w:rPr>
        <w:fldChar w:fldCharType="begin"/>
      </w:r>
      <w:r w:rsidRPr="00082AE4">
        <w:rPr>
          <w:color w:val="000000" w:themeColor="text1"/>
          <w:lang w:val="en-US"/>
        </w:rPr>
        <w:instrText xml:space="preserve"> SEQ Figure \* ARABIC </w:instrText>
      </w:r>
      <w:r w:rsidRPr="00082AE4">
        <w:rPr>
          <w:color w:val="000000" w:themeColor="text1"/>
        </w:rPr>
        <w:fldChar w:fldCharType="separate"/>
      </w:r>
      <w:r w:rsidR="00AD3F03" w:rsidRPr="00082AE4">
        <w:rPr>
          <w:noProof/>
          <w:color w:val="000000" w:themeColor="text1"/>
          <w:lang w:val="en-US"/>
        </w:rPr>
        <w:t>4</w:t>
      </w:r>
      <w:r w:rsidRPr="00082AE4">
        <w:rPr>
          <w:color w:val="000000" w:themeColor="text1"/>
        </w:rPr>
        <w:fldChar w:fldCharType="end"/>
      </w:r>
      <w:r w:rsidRPr="00082AE4">
        <w:rPr>
          <w:color w:val="000000" w:themeColor="text1"/>
          <w:lang w:val="en-US"/>
        </w:rPr>
        <w:t xml:space="preserve"> Optical band gap of </w:t>
      </w:r>
      <w:r w:rsidR="00F34A46" w:rsidRPr="00082AE4">
        <w:rPr>
          <w:color w:val="000000" w:themeColor="text1"/>
          <w:lang w:val="en-US"/>
        </w:rPr>
        <w:t>ZnFe</w:t>
      </w:r>
      <w:r w:rsidR="00F34A46" w:rsidRPr="00082AE4">
        <w:rPr>
          <w:color w:val="000000" w:themeColor="text1"/>
          <w:vertAlign w:val="subscript"/>
          <w:lang w:val="en-US"/>
        </w:rPr>
        <w:t>2-x</w:t>
      </w:r>
      <w:r w:rsidR="00F34A46" w:rsidRPr="00082AE4">
        <w:rPr>
          <w:color w:val="000000" w:themeColor="text1"/>
          <w:lang w:val="en-US"/>
        </w:rPr>
        <w:t>Al</w:t>
      </w:r>
      <w:r w:rsidR="00F34A46" w:rsidRPr="00082AE4">
        <w:rPr>
          <w:color w:val="000000" w:themeColor="text1"/>
          <w:vertAlign w:val="subscript"/>
          <w:lang w:val="en-US"/>
        </w:rPr>
        <w:t>x</w:t>
      </w:r>
      <w:r w:rsidR="00F34A46" w:rsidRPr="00082AE4">
        <w:rPr>
          <w:color w:val="000000" w:themeColor="text1"/>
          <w:lang w:val="en-US"/>
        </w:rPr>
        <w:t>O</w:t>
      </w:r>
      <w:r w:rsidR="00F34A46" w:rsidRPr="00082AE4">
        <w:rPr>
          <w:color w:val="000000" w:themeColor="text1"/>
          <w:vertAlign w:val="subscript"/>
          <w:lang w:val="en-US"/>
        </w:rPr>
        <w:t>4</w:t>
      </w:r>
      <w:r w:rsidR="00F34A46" w:rsidRPr="00082AE4">
        <w:rPr>
          <w:color w:val="000000" w:themeColor="text1"/>
          <w:lang w:val="en-US"/>
        </w:rPr>
        <w:t xml:space="preserve"> as function of x</w:t>
      </w:r>
      <w:r w:rsidRPr="00082AE4">
        <w:rPr>
          <w:color w:val="000000" w:themeColor="text1"/>
          <w:lang w:val="en-US"/>
        </w:rPr>
        <w:t xml:space="preserve">. All values roughly have an error of </w:t>
      </w:r>
      <w:r w:rsidRPr="00082AE4">
        <w:rPr>
          <w:rFonts w:cstheme="minorHAnsi"/>
          <w:color w:val="000000" w:themeColor="text1"/>
          <w:lang w:val="en-US"/>
        </w:rPr>
        <w:t>±</w:t>
      </w:r>
      <w:r w:rsidRPr="00082AE4">
        <w:rPr>
          <w:color w:val="000000" w:themeColor="text1"/>
          <w:lang w:val="en-US"/>
        </w:rPr>
        <w:t>0.1.</w:t>
      </w:r>
    </w:p>
    <w:p w14:paraId="396A5390" w14:textId="379BD380" w:rsidR="00F070FA" w:rsidRPr="00082AE4" w:rsidRDefault="009A2F83" w:rsidP="00E95465">
      <w:pPr>
        <w:pStyle w:val="berschrift1"/>
        <w:rPr>
          <w:color w:val="000000" w:themeColor="text1"/>
          <w:lang w:val="en-US"/>
        </w:rPr>
      </w:pPr>
      <w:r w:rsidRPr="00082AE4">
        <w:rPr>
          <w:color w:val="000000" w:themeColor="text1"/>
          <w:lang w:val="en-US"/>
        </w:rPr>
        <w:t>3</w:t>
      </w:r>
      <w:r w:rsidR="00F070FA" w:rsidRPr="00082AE4">
        <w:rPr>
          <w:color w:val="000000" w:themeColor="text1"/>
          <w:lang w:val="en-US"/>
        </w:rPr>
        <w:t xml:space="preserve">.2.3 </w:t>
      </w:r>
      <w:r w:rsidR="004E2C79" w:rsidRPr="00082AE4">
        <w:rPr>
          <w:color w:val="000000" w:themeColor="text1"/>
          <w:lang w:val="en-US"/>
        </w:rPr>
        <w:t>Cyclovoltammetry</w:t>
      </w:r>
      <w:r w:rsidR="00F070FA" w:rsidRPr="00082AE4">
        <w:rPr>
          <w:color w:val="000000" w:themeColor="text1"/>
          <w:lang w:val="en-US"/>
        </w:rPr>
        <w:t xml:space="preserve"> </w:t>
      </w:r>
    </w:p>
    <w:p w14:paraId="3F149680" w14:textId="7632A8C5" w:rsidR="00790E8F" w:rsidRPr="00082AE4" w:rsidRDefault="00790E8F" w:rsidP="00790E8F">
      <w:pPr>
        <w:rPr>
          <w:color w:val="000000" w:themeColor="text1"/>
          <w:lang w:val="en-US"/>
        </w:rPr>
      </w:pPr>
      <w:r w:rsidRPr="00082AE4">
        <w:rPr>
          <w:color w:val="000000" w:themeColor="text1"/>
          <w:lang w:val="en-US"/>
        </w:rPr>
        <w:t xml:space="preserve">In the cyclic voltammetry measurements with aqueous electrolyte, all samples </w:t>
      </w:r>
      <w:r w:rsidR="001C3A74" w:rsidRPr="00082AE4">
        <w:rPr>
          <w:color w:val="000000" w:themeColor="text1"/>
          <w:lang w:val="en-US"/>
        </w:rPr>
        <w:t xml:space="preserve">except for x=1.0 </w:t>
      </w:r>
      <w:r w:rsidRPr="00082AE4">
        <w:rPr>
          <w:color w:val="000000" w:themeColor="text1"/>
          <w:lang w:val="en-US"/>
        </w:rPr>
        <w:t xml:space="preserve">show a relatively broad oxidation peak </w:t>
      </w:r>
      <w:r w:rsidR="001C3A74" w:rsidRPr="00082AE4">
        <w:rPr>
          <w:color w:val="000000" w:themeColor="text1"/>
          <w:lang w:val="en-US"/>
        </w:rPr>
        <w:t>at about 0.92 V</w:t>
      </w:r>
      <w:r w:rsidRPr="00082AE4">
        <w:rPr>
          <w:color w:val="000000" w:themeColor="text1"/>
          <w:lang w:val="en-US"/>
        </w:rPr>
        <w:t xml:space="preserve"> (denoted as O</w:t>
      </w:r>
      <w:r w:rsidR="001B75F7" w:rsidRPr="00082AE4">
        <w:rPr>
          <w:color w:val="000000" w:themeColor="text1"/>
          <w:lang w:val="en-US"/>
        </w:rPr>
        <w:t>3</w:t>
      </w:r>
      <w:r w:rsidRPr="00082AE4">
        <w:rPr>
          <w:color w:val="000000" w:themeColor="text1"/>
          <w:lang w:val="en-US"/>
        </w:rPr>
        <w:t xml:space="preserve"> in </w:t>
      </w:r>
      <w:r w:rsidRPr="00082AE4">
        <w:rPr>
          <w:color w:val="000000" w:themeColor="text1"/>
          <w:lang w:val="en-US"/>
        </w:rPr>
        <w:fldChar w:fldCharType="begin"/>
      </w:r>
      <w:r w:rsidRPr="00082AE4">
        <w:rPr>
          <w:color w:val="000000" w:themeColor="text1"/>
          <w:lang w:val="en-US"/>
        </w:rPr>
        <w:instrText xml:space="preserve"> REF _Ref193900977 \h </w:instrText>
      </w:r>
      <w:r w:rsidR="00E42809" w:rsidRPr="00082AE4">
        <w:rPr>
          <w:color w:val="000000" w:themeColor="text1"/>
          <w:lang w:val="en-US"/>
        </w:rPr>
        <w:instrText xml:space="preserve"> \* MERGEFORMAT </w:instrText>
      </w:r>
      <w:r w:rsidRPr="00082AE4">
        <w:rPr>
          <w:color w:val="000000" w:themeColor="text1"/>
          <w:lang w:val="en-US"/>
        </w:rPr>
      </w:r>
      <w:r w:rsidRPr="00082AE4">
        <w:rPr>
          <w:color w:val="000000" w:themeColor="text1"/>
          <w:lang w:val="en-US"/>
        </w:rPr>
        <w:fldChar w:fldCharType="separate"/>
      </w:r>
      <w:r w:rsidR="00AD3F03" w:rsidRPr="00082AE4">
        <w:rPr>
          <w:color w:val="000000" w:themeColor="text1"/>
          <w:lang w:val="en-US"/>
        </w:rPr>
        <w:t xml:space="preserve">Figure </w:t>
      </w:r>
      <w:r w:rsidR="00AD3F03" w:rsidRPr="00082AE4">
        <w:rPr>
          <w:noProof/>
          <w:color w:val="000000" w:themeColor="text1"/>
          <w:lang w:val="en-US"/>
        </w:rPr>
        <w:t>5</w:t>
      </w:r>
      <w:r w:rsidRPr="00082AE4">
        <w:rPr>
          <w:color w:val="000000" w:themeColor="text1"/>
          <w:lang w:val="en-US"/>
        </w:rPr>
        <w:fldChar w:fldCharType="end"/>
      </w:r>
      <w:r w:rsidRPr="00082AE4">
        <w:rPr>
          <w:color w:val="000000" w:themeColor="text1"/>
          <w:lang w:val="en-US"/>
        </w:rPr>
        <w:t>)</w:t>
      </w:r>
      <w:r w:rsidR="001C3A74" w:rsidRPr="00082AE4">
        <w:rPr>
          <w:color w:val="000000" w:themeColor="text1"/>
          <w:lang w:val="en-US"/>
        </w:rPr>
        <w:t>. In addition, all measured samples show a distinct</w:t>
      </w:r>
      <w:r w:rsidRPr="00082AE4">
        <w:rPr>
          <w:color w:val="000000" w:themeColor="text1"/>
          <w:lang w:val="en-US"/>
        </w:rPr>
        <w:t>, sharper peak in the</w:t>
      </w:r>
      <w:r w:rsidR="001C3A74" w:rsidRPr="00082AE4">
        <w:rPr>
          <w:color w:val="000000" w:themeColor="text1"/>
          <w:lang w:val="en-US"/>
        </w:rPr>
        <w:t xml:space="preserve"> range</w:t>
      </w:r>
      <w:r w:rsidRPr="00082AE4">
        <w:rPr>
          <w:color w:val="000000" w:themeColor="text1"/>
          <w:lang w:val="en-US"/>
        </w:rPr>
        <w:t xml:space="preserve"> </w:t>
      </w:r>
      <w:r w:rsidR="001C3A74" w:rsidRPr="00082AE4">
        <w:rPr>
          <w:color w:val="000000" w:themeColor="text1"/>
          <w:lang w:val="en-US"/>
        </w:rPr>
        <w:t>between 1.2 and 1.3 V</w:t>
      </w:r>
      <w:r w:rsidRPr="00082AE4">
        <w:rPr>
          <w:color w:val="000000" w:themeColor="text1"/>
          <w:lang w:val="en-US"/>
        </w:rPr>
        <w:t xml:space="preserve"> (O2) and, in some samples, an additional oxidation peak at about </w:t>
      </w:r>
      <w:r w:rsidR="001C3A74" w:rsidRPr="00082AE4">
        <w:rPr>
          <w:color w:val="000000" w:themeColor="text1"/>
          <w:lang w:val="en-US"/>
        </w:rPr>
        <w:t>1.42</w:t>
      </w:r>
      <w:r w:rsidRPr="00082AE4">
        <w:rPr>
          <w:color w:val="000000" w:themeColor="text1"/>
          <w:lang w:val="en-US"/>
        </w:rPr>
        <w:t xml:space="preserve"> V vs</w:t>
      </w:r>
      <w:r w:rsidR="001C3A74" w:rsidRPr="00082AE4">
        <w:rPr>
          <w:color w:val="000000" w:themeColor="text1"/>
          <w:lang w:val="en-US"/>
        </w:rPr>
        <w:t>.</w:t>
      </w:r>
      <w:r w:rsidRPr="00082AE4">
        <w:rPr>
          <w:color w:val="000000" w:themeColor="text1"/>
          <w:lang w:val="en-US"/>
        </w:rPr>
        <w:t xml:space="preserve"> Zn/Zn</w:t>
      </w:r>
      <w:r w:rsidRPr="00082AE4">
        <w:rPr>
          <w:color w:val="000000" w:themeColor="text1"/>
          <w:vertAlign w:val="superscript"/>
          <w:lang w:val="en-US"/>
        </w:rPr>
        <w:t>+2</w:t>
      </w:r>
      <w:r w:rsidRPr="00082AE4">
        <w:rPr>
          <w:color w:val="000000" w:themeColor="text1"/>
          <w:lang w:val="en-US"/>
        </w:rPr>
        <w:t xml:space="preserve"> (O</w:t>
      </w:r>
      <w:r w:rsidR="001B75F7" w:rsidRPr="00082AE4">
        <w:rPr>
          <w:color w:val="000000" w:themeColor="text1"/>
          <w:lang w:val="en-US"/>
        </w:rPr>
        <w:t>1</w:t>
      </w:r>
      <w:r w:rsidRPr="00082AE4">
        <w:rPr>
          <w:color w:val="000000" w:themeColor="text1"/>
          <w:lang w:val="en-US"/>
        </w:rPr>
        <w:t>). For the reduction, two broader peaks (R</w:t>
      </w:r>
      <w:r w:rsidR="00A80B49" w:rsidRPr="00082AE4">
        <w:rPr>
          <w:color w:val="000000" w:themeColor="text1"/>
          <w:lang w:val="en-US"/>
        </w:rPr>
        <w:t>2</w:t>
      </w:r>
      <w:r w:rsidRPr="00082AE4">
        <w:rPr>
          <w:color w:val="000000" w:themeColor="text1"/>
          <w:lang w:val="en-US"/>
        </w:rPr>
        <w:t xml:space="preserve"> at about 1.08 V and R</w:t>
      </w:r>
      <w:r w:rsidR="00A80B49" w:rsidRPr="00082AE4">
        <w:rPr>
          <w:color w:val="000000" w:themeColor="text1"/>
          <w:lang w:val="en-US"/>
        </w:rPr>
        <w:t>1</w:t>
      </w:r>
      <w:r w:rsidRPr="00082AE4">
        <w:rPr>
          <w:color w:val="000000" w:themeColor="text1"/>
          <w:lang w:val="en-US"/>
        </w:rPr>
        <w:t xml:space="preserve"> at about 1.22 V vs</w:t>
      </w:r>
      <w:r w:rsidR="001C3A74" w:rsidRPr="00082AE4">
        <w:rPr>
          <w:color w:val="000000" w:themeColor="text1"/>
          <w:lang w:val="en-US"/>
        </w:rPr>
        <w:t>.</w:t>
      </w:r>
      <w:r w:rsidRPr="00082AE4">
        <w:rPr>
          <w:color w:val="000000" w:themeColor="text1"/>
          <w:lang w:val="en-US"/>
        </w:rPr>
        <w:t xml:space="preserve"> Zn/Zn</w:t>
      </w:r>
      <w:r w:rsidRPr="00082AE4">
        <w:rPr>
          <w:color w:val="000000" w:themeColor="text1"/>
          <w:vertAlign w:val="superscript"/>
          <w:lang w:val="en-US"/>
        </w:rPr>
        <w:t>+2</w:t>
      </w:r>
      <w:r w:rsidRPr="00082AE4">
        <w:rPr>
          <w:color w:val="000000" w:themeColor="text1"/>
          <w:lang w:val="en-US"/>
        </w:rPr>
        <w:t>) can be observed in all measurements</w:t>
      </w:r>
      <w:r w:rsidR="001C3A74" w:rsidRPr="00082AE4">
        <w:rPr>
          <w:color w:val="000000" w:themeColor="text1"/>
          <w:lang w:val="en-US"/>
        </w:rPr>
        <w:t xml:space="preserve"> (see </w:t>
      </w:r>
      <w:r w:rsidR="001C3A74" w:rsidRPr="00082AE4">
        <w:rPr>
          <w:color w:val="000000" w:themeColor="text1"/>
          <w:lang w:val="en-US"/>
        </w:rPr>
        <w:fldChar w:fldCharType="begin"/>
      </w:r>
      <w:r w:rsidR="001C3A74" w:rsidRPr="00082AE4">
        <w:rPr>
          <w:color w:val="000000" w:themeColor="text1"/>
          <w:lang w:val="en-US"/>
        </w:rPr>
        <w:instrText xml:space="preserve"> REF _Ref193900977 \h </w:instrText>
      </w:r>
      <w:r w:rsidR="00E42809" w:rsidRPr="00082AE4">
        <w:rPr>
          <w:color w:val="000000" w:themeColor="text1"/>
          <w:lang w:val="en-US"/>
        </w:rPr>
        <w:instrText xml:space="preserve"> \* MERGEFORMAT </w:instrText>
      </w:r>
      <w:r w:rsidR="001C3A74" w:rsidRPr="00082AE4">
        <w:rPr>
          <w:color w:val="000000" w:themeColor="text1"/>
          <w:lang w:val="en-US"/>
        </w:rPr>
      </w:r>
      <w:r w:rsidR="001C3A74" w:rsidRPr="00082AE4">
        <w:rPr>
          <w:color w:val="000000" w:themeColor="text1"/>
          <w:lang w:val="en-US"/>
        </w:rPr>
        <w:fldChar w:fldCharType="separate"/>
      </w:r>
      <w:r w:rsidR="00AD3F03" w:rsidRPr="00082AE4">
        <w:rPr>
          <w:color w:val="000000" w:themeColor="text1"/>
          <w:lang w:val="en-US"/>
        </w:rPr>
        <w:t xml:space="preserve">Figure </w:t>
      </w:r>
      <w:r w:rsidR="00AD3F03" w:rsidRPr="00082AE4">
        <w:rPr>
          <w:noProof/>
          <w:color w:val="000000" w:themeColor="text1"/>
          <w:lang w:val="en-US"/>
        </w:rPr>
        <w:t>5</w:t>
      </w:r>
      <w:r w:rsidR="001C3A74" w:rsidRPr="00082AE4">
        <w:rPr>
          <w:color w:val="000000" w:themeColor="text1"/>
          <w:lang w:val="en-US"/>
        </w:rPr>
        <w:fldChar w:fldCharType="end"/>
      </w:r>
      <w:r w:rsidR="001C3A74" w:rsidRPr="00082AE4">
        <w:rPr>
          <w:color w:val="000000" w:themeColor="text1"/>
          <w:lang w:val="en-US"/>
        </w:rPr>
        <w:t>)</w:t>
      </w:r>
      <w:r w:rsidRPr="00082AE4">
        <w:rPr>
          <w:color w:val="000000" w:themeColor="text1"/>
          <w:lang w:val="en-US"/>
        </w:rPr>
        <w:t>.</w:t>
      </w:r>
      <w:r w:rsidR="00A80B49" w:rsidRPr="00082AE4">
        <w:rPr>
          <w:color w:val="000000" w:themeColor="text1"/>
          <w:lang w:val="en-US"/>
        </w:rPr>
        <w:t xml:space="preserve"> This means, we have a potential difference of 0.2 V for O1/R1 and of roughly 0.17 V for O2/R2.</w:t>
      </w:r>
    </w:p>
    <w:p w14:paraId="4B2C5088" w14:textId="115740B1" w:rsidR="00131324" w:rsidRPr="00082AE4" w:rsidRDefault="001C3A74" w:rsidP="00763F6C">
      <w:pPr>
        <w:rPr>
          <w:color w:val="000000" w:themeColor="text1"/>
          <w:lang w:val="en-US"/>
        </w:rPr>
      </w:pPr>
      <w:r w:rsidRPr="00082AE4">
        <w:rPr>
          <w:color w:val="000000" w:themeColor="text1"/>
          <w:lang w:val="en-US"/>
        </w:rPr>
        <w:t>The oxidation peak O2 which moves between 1.2 and 1.3 V vs. Zn/Zn</w:t>
      </w:r>
      <w:r w:rsidRPr="00082AE4">
        <w:rPr>
          <w:color w:val="000000" w:themeColor="text1"/>
          <w:vertAlign w:val="superscript"/>
          <w:lang w:val="en-US"/>
        </w:rPr>
        <w:t>+2</w:t>
      </w:r>
      <w:r w:rsidRPr="00082AE4">
        <w:rPr>
          <w:color w:val="000000" w:themeColor="text1"/>
          <w:lang w:val="en-US"/>
        </w:rPr>
        <w:t xml:space="preserve"> and the corresponding reduction peak R</w:t>
      </w:r>
      <w:r w:rsidR="00763F6C" w:rsidRPr="00082AE4">
        <w:rPr>
          <w:color w:val="000000" w:themeColor="text1"/>
          <w:lang w:val="en-US"/>
        </w:rPr>
        <w:t>2</w:t>
      </w:r>
      <w:r w:rsidRPr="00082AE4">
        <w:rPr>
          <w:color w:val="000000" w:themeColor="text1"/>
          <w:lang w:val="en-US"/>
        </w:rPr>
        <w:t xml:space="preserve"> can be assigned to </w:t>
      </w:r>
      <w:r w:rsidR="00A77336" w:rsidRPr="00082AE4">
        <w:rPr>
          <w:color w:val="000000" w:themeColor="text1"/>
          <w:lang w:val="en-US"/>
        </w:rPr>
        <w:t>proton</w:t>
      </w:r>
      <w:r w:rsidRPr="00082AE4">
        <w:rPr>
          <w:color w:val="000000" w:themeColor="text1"/>
          <w:lang w:val="en-US"/>
        </w:rPr>
        <w:t xml:space="preserve"> insertion/</w:t>
      </w:r>
      <w:proofErr w:type="spellStart"/>
      <w:r w:rsidRPr="00082AE4">
        <w:rPr>
          <w:color w:val="000000" w:themeColor="text1"/>
          <w:lang w:val="en-US"/>
        </w:rPr>
        <w:t>deinsertion</w:t>
      </w:r>
      <w:proofErr w:type="spellEnd"/>
      <w:r w:rsidRPr="00082AE4">
        <w:rPr>
          <w:color w:val="000000" w:themeColor="text1"/>
          <w:lang w:val="en-US"/>
        </w:rPr>
        <w:t xml:space="preserve"> into the spinel material.</w:t>
      </w:r>
      <w:r w:rsidR="00763F6C" w:rsidRPr="00082AE4">
        <w:rPr>
          <w:color w:val="000000" w:themeColor="text1"/>
          <w:lang w:val="en-US"/>
        </w:rPr>
        <w:t xml:space="preserve"> To show this, CV measurements of a cell without Zn conductive salt are shown in </w:t>
      </w:r>
      <w:r w:rsidR="00763F6C" w:rsidRPr="00082AE4">
        <w:rPr>
          <w:color w:val="000000" w:themeColor="text1"/>
          <w:lang w:val="en-US"/>
        </w:rPr>
        <w:fldChar w:fldCharType="begin"/>
      </w:r>
      <w:r w:rsidR="00763F6C" w:rsidRPr="00082AE4">
        <w:rPr>
          <w:color w:val="000000" w:themeColor="text1"/>
          <w:lang w:val="en-US"/>
        </w:rPr>
        <w:instrText xml:space="preserve"> REF _Ref204763343 \h </w:instrText>
      </w:r>
      <w:r w:rsidR="00E42809" w:rsidRPr="00082AE4">
        <w:rPr>
          <w:color w:val="000000" w:themeColor="text1"/>
          <w:lang w:val="en-US"/>
        </w:rPr>
        <w:instrText xml:space="preserve"> \* MERGEFORMAT </w:instrText>
      </w:r>
      <w:r w:rsidR="00763F6C" w:rsidRPr="00082AE4">
        <w:rPr>
          <w:color w:val="000000" w:themeColor="text1"/>
          <w:lang w:val="en-US"/>
        </w:rPr>
      </w:r>
      <w:r w:rsidR="00763F6C" w:rsidRPr="00082AE4">
        <w:rPr>
          <w:color w:val="000000" w:themeColor="text1"/>
          <w:lang w:val="en-US"/>
        </w:rPr>
        <w:fldChar w:fldCharType="separate"/>
      </w:r>
      <w:r w:rsidR="00AD3F03" w:rsidRPr="00082AE4">
        <w:rPr>
          <w:color w:val="000000" w:themeColor="text1"/>
          <w:lang w:val="en-US"/>
        </w:rPr>
        <w:t xml:space="preserve">Figure </w:t>
      </w:r>
      <w:r w:rsidR="00AD3F03" w:rsidRPr="00082AE4">
        <w:rPr>
          <w:noProof/>
          <w:color w:val="000000" w:themeColor="text1"/>
          <w:lang w:val="en-US"/>
        </w:rPr>
        <w:t>6</w:t>
      </w:r>
      <w:r w:rsidR="00763F6C" w:rsidRPr="00082AE4">
        <w:rPr>
          <w:color w:val="000000" w:themeColor="text1"/>
          <w:lang w:val="en-US"/>
        </w:rPr>
        <w:fldChar w:fldCharType="end"/>
      </w:r>
      <w:r w:rsidR="000610FA" w:rsidRPr="00082AE4">
        <w:rPr>
          <w:color w:val="000000" w:themeColor="text1"/>
          <w:lang w:val="en-US"/>
        </w:rPr>
        <w:t>A</w:t>
      </w:r>
      <w:r w:rsidR="00763F6C" w:rsidRPr="00082AE4">
        <w:rPr>
          <w:color w:val="000000" w:themeColor="text1"/>
          <w:lang w:val="en-US"/>
        </w:rPr>
        <w:t>. Despite the absence of Zn</w:t>
      </w:r>
      <w:r w:rsidR="00763F6C" w:rsidRPr="00082AE4">
        <w:rPr>
          <w:color w:val="000000" w:themeColor="text1"/>
          <w:vertAlign w:val="superscript"/>
          <w:lang w:val="en-US"/>
        </w:rPr>
        <w:t>2+</w:t>
      </w:r>
      <w:r w:rsidR="00763F6C" w:rsidRPr="00082AE4">
        <w:rPr>
          <w:color w:val="000000" w:themeColor="text1"/>
          <w:lang w:val="en-US"/>
        </w:rPr>
        <w:t xml:space="preserve"> in the electrolyte, clear oxidation and reduction peaks at the position of O2/R2 can be observed. Proton co-insertion is a common phenomenon which has also been observed for different manganese oxide active materials in context with aqueous electrolytes </w:t>
      </w:r>
      <w:r w:rsidR="00763F6C" w:rsidRPr="00082AE4">
        <w:rPr>
          <w:color w:val="000000" w:themeColor="text1"/>
          <w:lang w:val="en-US"/>
        </w:rPr>
        <w:fldChar w:fldCharType="begin"/>
      </w:r>
      <w:r w:rsidR="008C5263" w:rsidRPr="00082AE4">
        <w:rPr>
          <w:color w:val="000000" w:themeColor="text1"/>
          <w:lang w:val="en-US"/>
        </w:rPr>
        <w:instrText xml:space="preserve"> ADDIN EN.CITE &lt;EndNote&gt;&lt;Cite&gt;&lt;Author&gt;Blanc&lt;/Author&gt;&lt;Year&gt;2020&lt;/Year&gt;&lt;RecNum&gt;53&lt;/RecNum&gt;&lt;DisplayText&gt;[27]&lt;/DisplayText&gt;&lt;record&gt;&lt;rec-number&gt;53&lt;/rec-number&gt;&lt;foreign-keys&gt;&lt;key app="EN" db-id="wavp00z0merze5eweax52x27az9fpws09va9" timestamp="1743006088"&gt;53&lt;/key&gt;&lt;/foreign-keys&gt;&lt;ref-type name="Journal Article"&gt;17&lt;/ref-type&gt;&lt;contributors&gt;&lt;authors&gt;&lt;author&gt;Blanc, Lauren E&lt;/author&gt;&lt;author&gt;Kundu, Dipan&lt;/author&gt;&lt;author&gt;Nazar, Linda F&lt;/author&gt;&lt;/authors&gt;&lt;/contributors&gt;&lt;titles&gt;&lt;title&gt;Scientific challenges for the implementation of Zn-ion batteries&lt;/title&gt;&lt;secondary-title&gt;Joule&lt;/secondary-title&gt;&lt;/titles&gt;&lt;periodical&gt;&lt;full-title&gt;Joule&lt;/full-title&gt;&lt;/periodical&gt;&lt;pages&gt;771-799&lt;/pages&gt;&lt;volume&gt;4&lt;/volume&gt;&lt;number&gt;4&lt;/number&gt;&lt;dates&gt;&lt;year&gt;2020&lt;/year&gt;&lt;/dates&gt;&lt;isbn&gt;2542-4785&lt;/isbn&gt;&lt;urls&gt;&lt;/urls&gt;&lt;/record&gt;&lt;/Cite&gt;&lt;/EndNote&gt;</w:instrText>
      </w:r>
      <w:r w:rsidR="00763F6C" w:rsidRPr="00082AE4">
        <w:rPr>
          <w:color w:val="000000" w:themeColor="text1"/>
          <w:lang w:val="en-US"/>
        </w:rPr>
        <w:fldChar w:fldCharType="separate"/>
      </w:r>
      <w:r w:rsidR="008C5263" w:rsidRPr="00082AE4">
        <w:rPr>
          <w:noProof/>
          <w:color w:val="000000" w:themeColor="text1"/>
          <w:lang w:val="en-US"/>
        </w:rPr>
        <w:t>[27]</w:t>
      </w:r>
      <w:r w:rsidR="00763F6C" w:rsidRPr="00082AE4">
        <w:rPr>
          <w:color w:val="000000" w:themeColor="text1"/>
          <w:lang w:val="en-US"/>
        </w:rPr>
        <w:fldChar w:fldCharType="end"/>
      </w:r>
      <w:r w:rsidR="00763F6C" w:rsidRPr="00082AE4">
        <w:rPr>
          <w:color w:val="000000" w:themeColor="text1"/>
          <w:lang w:val="en-US"/>
        </w:rPr>
        <w:t>.</w:t>
      </w:r>
      <w:r w:rsidR="000905CD" w:rsidRPr="00082AE4">
        <w:rPr>
          <w:color w:val="000000" w:themeColor="text1"/>
          <w:lang w:val="en-US"/>
        </w:rPr>
        <w:t xml:space="preserve"> However, to rule out proton co-insertion in the carbon component of the cathode as a parallel process, cells with pure Super P cathodes without spinel active materials were buil</w:t>
      </w:r>
      <w:r w:rsidR="003D3BB2" w:rsidRPr="00082AE4">
        <w:rPr>
          <w:color w:val="000000" w:themeColor="text1"/>
          <w:lang w:val="en-US"/>
        </w:rPr>
        <w:t>t</w:t>
      </w:r>
      <w:r w:rsidR="000905CD" w:rsidRPr="00082AE4">
        <w:rPr>
          <w:color w:val="000000" w:themeColor="text1"/>
          <w:lang w:val="en-US"/>
        </w:rPr>
        <w:t xml:space="preserve"> and tested with buffer solution with and without </w:t>
      </w:r>
      <w:r w:rsidR="003D3BB2" w:rsidRPr="00082AE4">
        <w:rPr>
          <w:color w:val="000000" w:themeColor="text1"/>
          <w:lang w:val="en-US"/>
        </w:rPr>
        <w:t>zinc conductive salts.</w:t>
      </w:r>
      <w:r w:rsidR="00763F6C" w:rsidRPr="00082AE4">
        <w:rPr>
          <w:color w:val="000000" w:themeColor="text1"/>
          <w:lang w:val="en-US"/>
        </w:rPr>
        <w:t xml:space="preserve"> </w:t>
      </w:r>
      <w:r w:rsidR="003D3BB2" w:rsidRPr="00082AE4">
        <w:rPr>
          <w:color w:val="000000" w:themeColor="text1"/>
          <w:lang w:val="en-US"/>
        </w:rPr>
        <w:t>These measurements showed</w:t>
      </w:r>
      <w:r w:rsidR="00131324" w:rsidRPr="00082AE4">
        <w:rPr>
          <w:color w:val="000000" w:themeColor="text1"/>
          <w:lang w:val="en-US"/>
        </w:rPr>
        <w:t xml:space="preserve"> no insertion behavior (no measurable current density) in the first 5-8 cycles. Afterwards, the current density is slightly increased but without a strong </w:t>
      </w:r>
      <w:r w:rsidR="00131324" w:rsidRPr="00082AE4">
        <w:rPr>
          <w:color w:val="000000" w:themeColor="text1"/>
          <w:lang w:val="en-US"/>
        </w:rPr>
        <w:lastRenderedPageBreak/>
        <w:t>hysteresis between the directions. This could be due to small-scale side reactions with the electrolyte</w:t>
      </w:r>
      <w:r w:rsidR="00395151" w:rsidRPr="00082AE4">
        <w:rPr>
          <w:color w:val="000000" w:themeColor="text1"/>
          <w:lang w:val="en-US"/>
        </w:rPr>
        <w:t xml:space="preserve">, showing that the combination of </w:t>
      </w:r>
      <w:proofErr w:type="gramStart"/>
      <w:r w:rsidR="00395151" w:rsidRPr="00082AE4">
        <w:rPr>
          <w:color w:val="000000" w:themeColor="text1"/>
          <w:lang w:val="en-US"/>
        </w:rPr>
        <w:t>Zn(</w:t>
      </w:r>
      <w:proofErr w:type="spellStart"/>
      <w:proofErr w:type="gramEnd"/>
      <w:r w:rsidR="00395151" w:rsidRPr="00082AE4">
        <w:rPr>
          <w:color w:val="000000" w:themeColor="text1"/>
          <w:lang w:val="en-US"/>
        </w:rPr>
        <w:t>OTf</w:t>
      </w:r>
      <w:proofErr w:type="spellEnd"/>
      <w:r w:rsidR="00395151" w:rsidRPr="00082AE4">
        <w:rPr>
          <w:color w:val="000000" w:themeColor="text1"/>
          <w:lang w:val="en-US"/>
        </w:rPr>
        <w:t>)</w:t>
      </w:r>
      <w:r w:rsidR="005C02F1" w:rsidRPr="00082AE4">
        <w:rPr>
          <w:color w:val="000000" w:themeColor="text1"/>
          <w:vertAlign w:val="subscript"/>
          <w:lang w:val="en-US"/>
        </w:rPr>
        <w:t>2</w:t>
      </w:r>
      <w:r w:rsidR="005C02F1" w:rsidRPr="00082AE4">
        <w:rPr>
          <w:color w:val="000000" w:themeColor="text1"/>
          <w:lang w:val="en-US"/>
        </w:rPr>
        <w:t xml:space="preserve"> and the buffer solution</w:t>
      </w:r>
      <w:r w:rsidR="00395151" w:rsidRPr="00082AE4">
        <w:rPr>
          <w:color w:val="000000" w:themeColor="text1"/>
          <w:lang w:val="en-US"/>
        </w:rPr>
        <w:t xml:space="preserve"> </w:t>
      </w:r>
      <w:r w:rsidR="005C02F1" w:rsidRPr="00082AE4">
        <w:rPr>
          <w:color w:val="000000" w:themeColor="text1"/>
          <w:lang w:val="en-US"/>
        </w:rPr>
        <w:t>of potassium hydrogen pht</w:t>
      </w:r>
      <w:r w:rsidR="00F34A46" w:rsidRPr="00082AE4">
        <w:rPr>
          <w:color w:val="000000" w:themeColor="text1"/>
          <w:lang w:val="en-US"/>
        </w:rPr>
        <w:t>h</w:t>
      </w:r>
      <w:r w:rsidR="005C02F1" w:rsidRPr="00082AE4">
        <w:rPr>
          <w:color w:val="000000" w:themeColor="text1"/>
          <w:lang w:val="en-US"/>
        </w:rPr>
        <w:t>alate and sodium hydroxide is not the optimal choice for long-term operation</w:t>
      </w:r>
      <w:r w:rsidR="00131324" w:rsidRPr="00082AE4">
        <w:rPr>
          <w:color w:val="000000" w:themeColor="text1"/>
          <w:lang w:val="en-US"/>
        </w:rPr>
        <w:t>.</w:t>
      </w:r>
    </w:p>
    <w:p w14:paraId="19DDA58D" w14:textId="667254CE" w:rsidR="00763F6C" w:rsidRPr="00082AE4" w:rsidRDefault="00763F6C" w:rsidP="00763F6C">
      <w:pPr>
        <w:rPr>
          <w:color w:val="000000" w:themeColor="text1"/>
          <w:lang w:val="en-US"/>
        </w:rPr>
      </w:pPr>
      <w:r w:rsidRPr="00082AE4">
        <w:rPr>
          <w:color w:val="000000" w:themeColor="text1"/>
          <w:lang w:val="en-US"/>
        </w:rPr>
        <w:t xml:space="preserve">In principle, </w:t>
      </w:r>
      <w:r w:rsidR="003D3BB2" w:rsidRPr="00082AE4">
        <w:rPr>
          <w:color w:val="000000" w:themeColor="text1"/>
          <w:lang w:val="en-US"/>
        </w:rPr>
        <w:t>proton co-insertion</w:t>
      </w:r>
      <w:r w:rsidRPr="00082AE4">
        <w:rPr>
          <w:color w:val="000000" w:themeColor="text1"/>
          <w:lang w:val="en-US"/>
        </w:rPr>
        <w:t xml:space="preserve"> could be used as an additional means to transport charge within a ZMB, but it poses problems related to strong local changes of the electrolyte pH during cycling. These can possibly be mitigated by using suitable buffers, but still pose a challenge in terms of parasitic reactions.</w:t>
      </w:r>
    </w:p>
    <w:p w14:paraId="3D7B7EEE" w14:textId="21F1A367" w:rsidR="0018177E" w:rsidRPr="00082AE4" w:rsidRDefault="001C3A74" w:rsidP="00790E8F">
      <w:pPr>
        <w:rPr>
          <w:color w:val="000000" w:themeColor="text1"/>
          <w:lang w:val="en-US"/>
        </w:rPr>
      </w:pPr>
      <w:r w:rsidRPr="00082AE4">
        <w:rPr>
          <w:color w:val="000000" w:themeColor="text1"/>
          <w:lang w:val="en-US"/>
        </w:rPr>
        <w:t xml:space="preserve">The small peaks </w:t>
      </w:r>
      <w:r w:rsidR="00D73E08" w:rsidRPr="00082AE4">
        <w:rPr>
          <w:color w:val="000000" w:themeColor="text1"/>
          <w:lang w:val="en-US"/>
        </w:rPr>
        <w:t>O1 and R1</w:t>
      </w:r>
      <w:r w:rsidR="00763F6C" w:rsidRPr="00082AE4">
        <w:rPr>
          <w:color w:val="000000" w:themeColor="text1"/>
          <w:lang w:val="en-US"/>
        </w:rPr>
        <w:t xml:space="preserve"> in </w:t>
      </w:r>
      <w:r w:rsidR="00763F6C" w:rsidRPr="00082AE4">
        <w:rPr>
          <w:color w:val="000000" w:themeColor="text1"/>
          <w:lang w:val="en-US"/>
        </w:rPr>
        <w:fldChar w:fldCharType="begin"/>
      </w:r>
      <w:r w:rsidR="00763F6C" w:rsidRPr="00082AE4">
        <w:rPr>
          <w:color w:val="000000" w:themeColor="text1"/>
          <w:lang w:val="en-US"/>
        </w:rPr>
        <w:instrText xml:space="preserve"> REF _Ref193900977 \h </w:instrText>
      </w:r>
      <w:r w:rsidR="00E42809" w:rsidRPr="00082AE4">
        <w:rPr>
          <w:color w:val="000000" w:themeColor="text1"/>
          <w:lang w:val="en-US"/>
        </w:rPr>
        <w:instrText xml:space="preserve"> \* MERGEFORMAT </w:instrText>
      </w:r>
      <w:r w:rsidR="00763F6C" w:rsidRPr="00082AE4">
        <w:rPr>
          <w:color w:val="000000" w:themeColor="text1"/>
          <w:lang w:val="en-US"/>
        </w:rPr>
      </w:r>
      <w:r w:rsidR="00763F6C" w:rsidRPr="00082AE4">
        <w:rPr>
          <w:color w:val="000000" w:themeColor="text1"/>
          <w:lang w:val="en-US"/>
        </w:rPr>
        <w:fldChar w:fldCharType="separate"/>
      </w:r>
      <w:r w:rsidR="00AD3F03" w:rsidRPr="00082AE4">
        <w:rPr>
          <w:color w:val="000000" w:themeColor="text1"/>
          <w:lang w:val="en-US"/>
        </w:rPr>
        <w:t xml:space="preserve">Figure </w:t>
      </w:r>
      <w:r w:rsidR="00AD3F03" w:rsidRPr="00082AE4">
        <w:rPr>
          <w:noProof/>
          <w:color w:val="000000" w:themeColor="text1"/>
          <w:lang w:val="en-US"/>
        </w:rPr>
        <w:t>5</w:t>
      </w:r>
      <w:r w:rsidR="00763F6C" w:rsidRPr="00082AE4">
        <w:rPr>
          <w:color w:val="000000" w:themeColor="text1"/>
          <w:lang w:val="en-US"/>
        </w:rPr>
        <w:fldChar w:fldCharType="end"/>
      </w:r>
      <w:r w:rsidR="00D73E08" w:rsidRPr="00082AE4">
        <w:rPr>
          <w:color w:val="000000" w:themeColor="text1"/>
          <w:lang w:val="en-US"/>
        </w:rPr>
        <w:t xml:space="preserve">, which are not well visible for some of the compositions, can be assigned to </w:t>
      </w:r>
      <w:r w:rsidR="00A77336" w:rsidRPr="00082AE4">
        <w:rPr>
          <w:color w:val="000000" w:themeColor="text1"/>
          <w:lang w:val="en-US"/>
        </w:rPr>
        <w:t>Zn</w:t>
      </w:r>
      <w:r w:rsidR="00A77336" w:rsidRPr="00082AE4">
        <w:rPr>
          <w:color w:val="000000" w:themeColor="text1"/>
          <w:vertAlign w:val="superscript"/>
          <w:lang w:val="en-US"/>
        </w:rPr>
        <w:t>2</w:t>
      </w:r>
      <w:r w:rsidR="00D73E08" w:rsidRPr="00082AE4">
        <w:rPr>
          <w:color w:val="000000" w:themeColor="text1"/>
          <w:vertAlign w:val="superscript"/>
          <w:lang w:val="en-US"/>
        </w:rPr>
        <w:t>+</w:t>
      </w:r>
      <w:r w:rsidR="00D73E08" w:rsidRPr="00082AE4">
        <w:rPr>
          <w:color w:val="000000" w:themeColor="text1"/>
          <w:lang w:val="en-US"/>
        </w:rPr>
        <w:t xml:space="preserve"> </w:t>
      </w:r>
      <w:r w:rsidR="00497788" w:rsidRPr="00082AE4">
        <w:rPr>
          <w:color w:val="000000" w:themeColor="text1"/>
          <w:lang w:val="en-US"/>
        </w:rPr>
        <w:t>(de)</w:t>
      </w:r>
      <w:r w:rsidR="00D73E08" w:rsidRPr="00082AE4">
        <w:rPr>
          <w:color w:val="000000" w:themeColor="text1"/>
          <w:lang w:val="en-US"/>
        </w:rPr>
        <w:t xml:space="preserve">insertion in the material. </w:t>
      </w:r>
      <w:r w:rsidR="000610FA" w:rsidRPr="00082AE4">
        <w:rPr>
          <w:color w:val="000000" w:themeColor="text1"/>
          <w:lang w:val="en-US"/>
        </w:rPr>
        <w:t>To demonstrate this, CV measurements of ZnFeAlO</w:t>
      </w:r>
      <w:r w:rsidR="000610FA" w:rsidRPr="00082AE4">
        <w:rPr>
          <w:color w:val="000000" w:themeColor="text1"/>
          <w:vertAlign w:val="subscript"/>
          <w:lang w:val="en-US"/>
        </w:rPr>
        <w:t>4</w:t>
      </w:r>
      <w:r w:rsidR="000610FA" w:rsidRPr="00082AE4">
        <w:rPr>
          <w:color w:val="000000" w:themeColor="text1"/>
          <w:lang w:val="en-US"/>
        </w:rPr>
        <w:t xml:space="preserve"> in organic electrolyte (0.5 M </w:t>
      </w:r>
      <w:proofErr w:type="gramStart"/>
      <w:r w:rsidR="000610FA" w:rsidRPr="00082AE4">
        <w:rPr>
          <w:color w:val="000000" w:themeColor="text1"/>
          <w:lang w:val="en-US"/>
        </w:rPr>
        <w:t>Zn(</w:t>
      </w:r>
      <w:proofErr w:type="spellStart"/>
      <w:proofErr w:type="gramEnd"/>
      <w:r w:rsidR="000610FA" w:rsidRPr="00082AE4">
        <w:rPr>
          <w:color w:val="000000" w:themeColor="text1"/>
          <w:lang w:val="en-US"/>
        </w:rPr>
        <w:t>Otf</w:t>
      </w:r>
      <w:proofErr w:type="spellEnd"/>
      <w:r w:rsidR="000610FA" w:rsidRPr="00082AE4">
        <w:rPr>
          <w:color w:val="000000" w:themeColor="text1"/>
          <w:lang w:val="en-US"/>
        </w:rPr>
        <w:t>)</w:t>
      </w:r>
      <w:r w:rsidR="000610FA" w:rsidRPr="00082AE4">
        <w:rPr>
          <w:color w:val="000000" w:themeColor="text1"/>
          <w:vertAlign w:val="subscript"/>
          <w:lang w:val="en-US"/>
        </w:rPr>
        <w:t>2</w:t>
      </w:r>
      <w:r w:rsidR="000610FA" w:rsidRPr="00082AE4">
        <w:rPr>
          <w:color w:val="000000" w:themeColor="text1"/>
          <w:lang w:val="en-US"/>
        </w:rPr>
        <w:t xml:space="preserve"> in acetonitrile) were performed in addition to the measurements in aqueous electrolyte (</w:t>
      </w:r>
      <w:r w:rsidR="000610FA" w:rsidRPr="00082AE4">
        <w:rPr>
          <w:color w:val="000000" w:themeColor="text1"/>
          <w:lang w:val="en-US"/>
        </w:rPr>
        <w:fldChar w:fldCharType="begin"/>
      </w:r>
      <w:r w:rsidR="000610FA" w:rsidRPr="00082AE4">
        <w:rPr>
          <w:color w:val="000000" w:themeColor="text1"/>
          <w:lang w:val="en-US"/>
        </w:rPr>
        <w:instrText xml:space="preserve"> REF _Ref204763343 \h </w:instrText>
      </w:r>
      <w:r w:rsidR="00E42809" w:rsidRPr="00082AE4">
        <w:rPr>
          <w:color w:val="000000" w:themeColor="text1"/>
          <w:lang w:val="en-US"/>
        </w:rPr>
        <w:instrText xml:space="preserve"> \* MERGEFORMAT </w:instrText>
      </w:r>
      <w:r w:rsidR="000610FA" w:rsidRPr="00082AE4">
        <w:rPr>
          <w:color w:val="000000" w:themeColor="text1"/>
          <w:lang w:val="en-US"/>
        </w:rPr>
      </w:r>
      <w:r w:rsidR="000610FA" w:rsidRPr="00082AE4">
        <w:rPr>
          <w:color w:val="000000" w:themeColor="text1"/>
          <w:lang w:val="en-US"/>
        </w:rPr>
        <w:fldChar w:fldCharType="separate"/>
      </w:r>
      <w:r w:rsidR="00AD3F03" w:rsidRPr="00082AE4">
        <w:rPr>
          <w:color w:val="000000" w:themeColor="text1"/>
          <w:lang w:val="en-US"/>
        </w:rPr>
        <w:t xml:space="preserve">Figure </w:t>
      </w:r>
      <w:r w:rsidR="00AD3F03" w:rsidRPr="00082AE4">
        <w:rPr>
          <w:noProof/>
          <w:color w:val="000000" w:themeColor="text1"/>
          <w:lang w:val="en-US"/>
        </w:rPr>
        <w:t>6</w:t>
      </w:r>
      <w:r w:rsidR="000610FA" w:rsidRPr="00082AE4">
        <w:rPr>
          <w:color w:val="000000" w:themeColor="text1"/>
          <w:lang w:val="en-US"/>
        </w:rPr>
        <w:fldChar w:fldCharType="end"/>
      </w:r>
      <w:r w:rsidR="000610FA" w:rsidRPr="00082AE4">
        <w:rPr>
          <w:color w:val="000000" w:themeColor="text1"/>
          <w:lang w:val="en-US"/>
        </w:rPr>
        <w:t>B). Here, protons are not available and the only insertable species is Zn</w:t>
      </w:r>
      <w:r w:rsidR="000610FA" w:rsidRPr="00082AE4">
        <w:rPr>
          <w:color w:val="000000" w:themeColor="text1"/>
          <w:vertAlign w:val="superscript"/>
          <w:lang w:val="en-US"/>
        </w:rPr>
        <w:t>2+</w:t>
      </w:r>
      <w:r w:rsidR="000610FA" w:rsidRPr="00082AE4">
        <w:rPr>
          <w:color w:val="000000" w:themeColor="text1"/>
          <w:lang w:val="en-US"/>
        </w:rPr>
        <w:t xml:space="preserve">. </w:t>
      </w:r>
      <w:r w:rsidR="00540DD8" w:rsidRPr="00082AE4">
        <w:rPr>
          <w:color w:val="000000" w:themeColor="text1"/>
          <w:lang w:val="en-US"/>
        </w:rPr>
        <w:t>However, in the first cycle, an additional oxidation peak at about 1.3 V is visible, which could be due to the</w:t>
      </w:r>
      <w:r w:rsidR="00267AB2" w:rsidRPr="00082AE4">
        <w:rPr>
          <w:color w:val="000000" w:themeColor="text1"/>
          <w:lang w:val="en-US"/>
        </w:rPr>
        <w:t xml:space="preserve"> presence</w:t>
      </w:r>
      <w:r w:rsidR="00540DD8" w:rsidRPr="00082AE4">
        <w:rPr>
          <w:color w:val="000000" w:themeColor="text1"/>
          <w:lang w:val="en-US"/>
        </w:rPr>
        <w:t xml:space="preserve"> of a small </w:t>
      </w:r>
      <w:proofErr w:type="gramStart"/>
      <w:r w:rsidR="00540DD8" w:rsidRPr="00082AE4">
        <w:rPr>
          <w:color w:val="000000" w:themeColor="text1"/>
          <w:lang w:val="en-US"/>
        </w:rPr>
        <w:t>amount</w:t>
      </w:r>
      <w:proofErr w:type="gramEnd"/>
      <w:r w:rsidR="00540DD8" w:rsidRPr="00082AE4">
        <w:rPr>
          <w:color w:val="000000" w:themeColor="text1"/>
          <w:lang w:val="en-US"/>
        </w:rPr>
        <w:t xml:space="preserve"> of protons (e.g. residual moisture</w:t>
      </w:r>
      <w:r w:rsidR="0018177E" w:rsidRPr="00082AE4">
        <w:rPr>
          <w:color w:val="000000" w:themeColor="text1"/>
          <w:lang w:val="en-US"/>
        </w:rPr>
        <w:t xml:space="preserve"> from the cathode, which was stored in air</w:t>
      </w:r>
      <w:r w:rsidR="00540DD8" w:rsidRPr="00082AE4">
        <w:rPr>
          <w:color w:val="000000" w:themeColor="text1"/>
          <w:lang w:val="en-US"/>
        </w:rPr>
        <w:t>). This peak is not visible anymore in the following cycles. In addition, there is a small reduction peak 1.06 V, which could also be due to</w:t>
      </w:r>
      <w:r w:rsidR="0018177E" w:rsidRPr="00082AE4">
        <w:rPr>
          <w:color w:val="000000" w:themeColor="text1"/>
          <w:lang w:val="en-US"/>
        </w:rPr>
        <w:t xml:space="preserve"> proton insertion. </w:t>
      </w:r>
      <w:r w:rsidR="00540DD8" w:rsidRPr="00082AE4">
        <w:rPr>
          <w:color w:val="000000" w:themeColor="text1"/>
          <w:lang w:val="en-US"/>
        </w:rPr>
        <w:t xml:space="preserve"> </w:t>
      </w:r>
    </w:p>
    <w:p w14:paraId="5B27E587" w14:textId="5E4E5E9F" w:rsidR="001C3A74" w:rsidRPr="00082AE4" w:rsidRDefault="00DC6700" w:rsidP="00790E8F">
      <w:pPr>
        <w:rPr>
          <w:color w:val="000000" w:themeColor="text1"/>
          <w:lang w:val="en-US"/>
        </w:rPr>
      </w:pPr>
      <w:r w:rsidRPr="00082AE4">
        <w:rPr>
          <w:color w:val="000000" w:themeColor="text1"/>
          <w:lang w:val="en-US"/>
        </w:rPr>
        <w:t>The potential</w:t>
      </w:r>
      <w:r w:rsidR="00540DD8" w:rsidRPr="00082AE4">
        <w:rPr>
          <w:color w:val="000000" w:themeColor="text1"/>
          <w:lang w:val="en-US"/>
        </w:rPr>
        <w:t xml:space="preserve"> for the</w:t>
      </w:r>
      <w:r w:rsidR="0018177E" w:rsidRPr="00082AE4">
        <w:rPr>
          <w:color w:val="000000" w:themeColor="text1"/>
          <w:lang w:val="en-US"/>
        </w:rPr>
        <w:t xml:space="preserve"> peak associated with zinc de-insertion</w:t>
      </w:r>
      <w:r w:rsidR="00540DD8" w:rsidRPr="00082AE4">
        <w:rPr>
          <w:color w:val="000000" w:themeColor="text1"/>
          <w:lang w:val="en-US"/>
        </w:rPr>
        <w:t xml:space="preserve"> </w:t>
      </w:r>
      <w:r w:rsidRPr="00082AE4">
        <w:rPr>
          <w:color w:val="000000" w:themeColor="text1"/>
          <w:lang w:val="en-US"/>
        </w:rPr>
        <w:t>is slightly lower than</w:t>
      </w:r>
      <w:r w:rsidR="0018177E" w:rsidRPr="00082AE4">
        <w:rPr>
          <w:color w:val="000000" w:themeColor="text1"/>
          <w:lang w:val="en-US"/>
        </w:rPr>
        <w:t xml:space="preserve"> was found</w:t>
      </w:r>
      <w:r w:rsidRPr="00082AE4">
        <w:rPr>
          <w:color w:val="000000" w:themeColor="text1"/>
          <w:lang w:val="en-US"/>
        </w:rPr>
        <w:t xml:space="preserve"> for ZnFe</w:t>
      </w:r>
      <w:r w:rsidRPr="00082AE4">
        <w:rPr>
          <w:color w:val="000000" w:themeColor="text1"/>
          <w:vertAlign w:val="subscript"/>
          <w:lang w:val="en-US"/>
        </w:rPr>
        <w:t>1.91</w:t>
      </w:r>
      <w:r w:rsidRPr="00082AE4">
        <w:rPr>
          <w:color w:val="000000" w:themeColor="text1"/>
          <w:lang w:val="en-US"/>
        </w:rPr>
        <w:t>Ti</w:t>
      </w:r>
      <w:r w:rsidRPr="00082AE4">
        <w:rPr>
          <w:color w:val="000000" w:themeColor="text1"/>
          <w:vertAlign w:val="subscript"/>
          <w:lang w:val="en-US"/>
        </w:rPr>
        <w:t>0.09</w:t>
      </w:r>
      <w:r w:rsidRPr="00082AE4">
        <w:rPr>
          <w:color w:val="000000" w:themeColor="text1"/>
          <w:lang w:val="en-US"/>
        </w:rPr>
        <w:t>O</w:t>
      </w:r>
      <w:r w:rsidRPr="00082AE4">
        <w:rPr>
          <w:color w:val="000000" w:themeColor="text1"/>
          <w:vertAlign w:val="subscript"/>
          <w:lang w:val="en-US"/>
        </w:rPr>
        <w:t>4</w:t>
      </w:r>
      <w:r w:rsidRPr="00082AE4">
        <w:rPr>
          <w:color w:val="000000" w:themeColor="text1"/>
          <w:lang w:val="en-US"/>
        </w:rPr>
        <w:t xml:space="preserve"> </w:t>
      </w:r>
      <w:r w:rsidRPr="00082AE4">
        <w:rPr>
          <w:color w:val="000000" w:themeColor="text1"/>
          <w:lang w:val="en-US"/>
        </w:rPr>
        <w:fldChar w:fldCharType="begin"/>
      </w:r>
      <w:r w:rsidR="00E44DD9" w:rsidRPr="00082AE4">
        <w:rPr>
          <w:color w:val="000000" w:themeColor="text1"/>
          <w:lang w:val="en-US"/>
        </w:rPr>
        <w:instrText xml:space="preserve"> ADDIN EN.CITE &lt;EndNote&gt;&lt;Cite&gt;&lt;Author&gt;Krämer&lt;/Author&gt;&lt;Year&gt;2024&lt;/Year&gt;&lt;RecNum&gt;48&lt;/RecNum&gt;&lt;DisplayText&gt;[8]&lt;/DisplayText&gt;&lt;record&gt;&lt;rec-number&gt;48&lt;/rec-number&gt;&lt;foreign-keys&gt;&lt;key app="EN" db-id="wavp00z0merze5eweax52x27az9fpws09va9" timestamp="1706785406"&gt;48&lt;/key&gt;&lt;/foreign-keys&gt;&lt;ref-type name="Journal Article"&gt;17&lt;/ref-type&gt;&lt;contributors&gt;&lt;authors&gt;&lt;author&gt;Krämer, S.&lt;/author&gt;&lt;author&gt;Hopster, J. &lt;/author&gt;&lt;author&gt;A. Windmüller&lt;/author&gt;&lt;author&gt;Grünebaum, M.&lt;/author&gt;&lt;author&gt;R.-A. Eichel&lt;/author&gt;&lt;author&gt;Jüstel, T.&lt;/author&gt;&lt;author&gt;Winter, M.&lt;/author&gt;&lt;author&gt;Neuhaus, K.&lt;/author&gt;&lt;/authors&gt;&lt;/contributors&gt;&lt;titles&gt;&lt;title&gt;&lt;style face="normal" font="default" size="100%"&gt;Teaching an old dog new tricks:  Ti-doped ZnFe&lt;/style&gt;&lt;style face="subscript" font="default" size="100%"&gt;2&lt;/style&gt;&lt;style face="normal" font="default" size="100%"&gt;O&lt;/style&gt;&lt;style face="subscript" font="default" size="100%"&gt;4&lt;/style&gt;&lt;style face="normal" font="default" size="100%"&gt; as active material in zinc ion batteries – a proof of concept &lt;/style&gt;&lt;/title&gt;&lt;secondary-title&gt;Energy Advances&lt;/secondary-title&gt;&lt;/titles&gt;&lt;periodical&gt;&lt;full-title&gt;Energy Advances&lt;/full-title&gt;&lt;/periodical&gt;&lt;dates&gt;&lt;year&gt;2024&lt;/year&gt;&lt;/dates&gt;&lt;urls&gt;&lt;/urls&gt;&lt;electronic-resource-num&gt;10.1039/D4YA00134F&lt;/electronic-resource-num&gt;&lt;/record&gt;&lt;/Cite&gt;&lt;/EndNote&gt;</w:instrText>
      </w:r>
      <w:r w:rsidRPr="00082AE4">
        <w:rPr>
          <w:color w:val="000000" w:themeColor="text1"/>
          <w:lang w:val="en-US"/>
        </w:rPr>
        <w:fldChar w:fldCharType="separate"/>
      </w:r>
      <w:r w:rsidR="00E44DD9" w:rsidRPr="00082AE4">
        <w:rPr>
          <w:noProof/>
          <w:color w:val="000000" w:themeColor="text1"/>
          <w:lang w:val="en-US"/>
        </w:rPr>
        <w:t>[8]</w:t>
      </w:r>
      <w:r w:rsidRPr="00082AE4">
        <w:rPr>
          <w:color w:val="000000" w:themeColor="text1"/>
          <w:lang w:val="en-US"/>
        </w:rPr>
        <w:fldChar w:fldCharType="end"/>
      </w:r>
      <w:r w:rsidRPr="00082AE4">
        <w:rPr>
          <w:color w:val="000000" w:themeColor="text1"/>
          <w:lang w:val="en-US"/>
        </w:rPr>
        <w:t>, where a potential between 1.55 and 1.65 V vs. Zn/Zn</w:t>
      </w:r>
      <w:r w:rsidRPr="00082AE4">
        <w:rPr>
          <w:color w:val="000000" w:themeColor="text1"/>
          <w:vertAlign w:val="superscript"/>
          <w:lang w:val="en-US"/>
        </w:rPr>
        <w:t>2+</w:t>
      </w:r>
      <w:r w:rsidRPr="00082AE4">
        <w:rPr>
          <w:color w:val="000000" w:themeColor="text1"/>
          <w:lang w:val="en-US"/>
        </w:rPr>
        <w:t xml:space="preserve"> for the oxidation peak during anodic sweep was observed using an organic electrolyte.</w:t>
      </w:r>
      <w:r w:rsidR="001E5C74" w:rsidRPr="00082AE4">
        <w:rPr>
          <w:color w:val="000000" w:themeColor="text1"/>
          <w:lang w:val="en-US"/>
        </w:rPr>
        <w:t xml:space="preserve"> A peak associated to zinc insertion into the spinel could not be observed, which is </w:t>
      </w:r>
      <w:r w:rsidR="00713F0F" w:rsidRPr="00082AE4">
        <w:rPr>
          <w:color w:val="000000" w:themeColor="text1"/>
          <w:lang w:val="en-US"/>
        </w:rPr>
        <w:t>in accordance</w:t>
      </w:r>
      <w:r w:rsidR="001E5C74" w:rsidRPr="00082AE4">
        <w:rPr>
          <w:color w:val="000000" w:themeColor="text1"/>
          <w:lang w:val="en-US"/>
        </w:rPr>
        <w:t xml:space="preserve"> </w:t>
      </w:r>
      <w:r w:rsidR="00713F0F" w:rsidRPr="00082AE4">
        <w:rPr>
          <w:color w:val="000000" w:themeColor="text1"/>
          <w:lang w:val="en-US"/>
        </w:rPr>
        <w:t>with</w:t>
      </w:r>
      <w:r w:rsidR="001E5C74" w:rsidRPr="00082AE4">
        <w:rPr>
          <w:color w:val="000000" w:themeColor="text1"/>
          <w:lang w:val="en-US"/>
        </w:rPr>
        <w:t xml:space="preserve"> the observations for ZnFe</w:t>
      </w:r>
      <w:r w:rsidR="001E5C74" w:rsidRPr="00082AE4">
        <w:rPr>
          <w:color w:val="000000" w:themeColor="text1"/>
          <w:vertAlign w:val="subscript"/>
          <w:lang w:val="en-US"/>
        </w:rPr>
        <w:t>1.91</w:t>
      </w:r>
      <w:r w:rsidR="001E5C74" w:rsidRPr="00082AE4">
        <w:rPr>
          <w:color w:val="000000" w:themeColor="text1"/>
          <w:lang w:val="en-US"/>
        </w:rPr>
        <w:t>Ti</w:t>
      </w:r>
      <w:r w:rsidR="001E5C74" w:rsidRPr="00082AE4">
        <w:rPr>
          <w:color w:val="000000" w:themeColor="text1"/>
          <w:vertAlign w:val="subscript"/>
          <w:lang w:val="en-US"/>
        </w:rPr>
        <w:t>0.09</w:t>
      </w:r>
      <w:r w:rsidR="001E5C74" w:rsidRPr="00082AE4">
        <w:rPr>
          <w:color w:val="000000" w:themeColor="text1"/>
          <w:lang w:val="en-US"/>
        </w:rPr>
        <w:t>O</w:t>
      </w:r>
      <w:r w:rsidR="001E5C74" w:rsidRPr="00082AE4">
        <w:rPr>
          <w:color w:val="000000" w:themeColor="text1"/>
          <w:vertAlign w:val="subscript"/>
          <w:lang w:val="en-US"/>
        </w:rPr>
        <w:t>4</w:t>
      </w:r>
      <w:r w:rsidR="001E5C74" w:rsidRPr="00082AE4">
        <w:rPr>
          <w:color w:val="000000" w:themeColor="text1"/>
          <w:lang w:val="en-US"/>
        </w:rPr>
        <w:t xml:space="preserve"> </w:t>
      </w:r>
      <w:r w:rsidR="001E5C74" w:rsidRPr="00082AE4">
        <w:rPr>
          <w:color w:val="000000" w:themeColor="text1"/>
          <w:lang w:val="en-US"/>
        </w:rPr>
        <w:fldChar w:fldCharType="begin"/>
      </w:r>
      <w:r w:rsidR="00E44DD9" w:rsidRPr="00082AE4">
        <w:rPr>
          <w:color w:val="000000" w:themeColor="text1"/>
          <w:lang w:val="en-US"/>
        </w:rPr>
        <w:instrText xml:space="preserve"> ADDIN EN.CITE &lt;EndNote&gt;&lt;Cite&gt;&lt;Author&gt;Krämer&lt;/Author&gt;&lt;Year&gt;2024&lt;/Year&gt;&lt;RecNum&gt;48&lt;/RecNum&gt;&lt;DisplayText&gt;[8]&lt;/DisplayText&gt;&lt;record&gt;&lt;rec-number&gt;48&lt;/rec-number&gt;&lt;foreign-keys&gt;&lt;key app="EN" db-id="wavp00z0merze5eweax52x27az9fpws09va9" timestamp="1706785406"&gt;48&lt;/key&gt;&lt;/foreign-keys&gt;&lt;ref-type name="Journal Article"&gt;17&lt;/ref-type&gt;&lt;contributors&gt;&lt;authors&gt;&lt;author&gt;Krämer, S.&lt;/author&gt;&lt;author&gt;Hopster, J. &lt;/author&gt;&lt;author&gt;A. Windmüller&lt;/author&gt;&lt;author&gt;Grünebaum, M.&lt;/author&gt;&lt;author&gt;R.-A. Eichel&lt;/author&gt;&lt;author&gt;Jüstel, T.&lt;/author&gt;&lt;author&gt;Winter, M.&lt;/author&gt;&lt;author&gt;Neuhaus, K.&lt;/author&gt;&lt;/authors&gt;&lt;/contributors&gt;&lt;titles&gt;&lt;title&gt;&lt;style face="normal" font="default" size="100%"&gt;Teaching an old dog new tricks:  Ti-doped ZnFe&lt;/style&gt;&lt;style face="subscript" font="default" size="100%"&gt;2&lt;/style&gt;&lt;style face="normal" font="default" size="100%"&gt;O&lt;/style&gt;&lt;style face="subscript" font="default" size="100%"&gt;4&lt;/style&gt;&lt;style face="normal" font="default" size="100%"&gt; as active material in zinc ion batteries – a proof of concept &lt;/style&gt;&lt;/title&gt;&lt;secondary-title&gt;Energy Advances&lt;/secondary-title&gt;&lt;/titles&gt;&lt;periodical&gt;&lt;full-title&gt;Energy Advances&lt;/full-title&gt;&lt;/periodical&gt;&lt;dates&gt;&lt;year&gt;2024&lt;/year&gt;&lt;/dates&gt;&lt;urls&gt;&lt;/urls&gt;&lt;electronic-resource-num&gt;10.1039/D4YA00134F&lt;/electronic-resource-num&gt;&lt;/record&gt;&lt;/Cite&gt;&lt;/EndNote&gt;</w:instrText>
      </w:r>
      <w:r w:rsidR="001E5C74" w:rsidRPr="00082AE4">
        <w:rPr>
          <w:color w:val="000000" w:themeColor="text1"/>
          <w:lang w:val="en-US"/>
        </w:rPr>
        <w:fldChar w:fldCharType="separate"/>
      </w:r>
      <w:r w:rsidR="00E44DD9" w:rsidRPr="00082AE4">
        <w:rPr>
          <w:noProof/>
          <w:color w:val="000000" w:themeColor="text1"/>
          <w:lang w:val="en-US"/>
        </w:rPr>
        <w:t>[8]</w:t>
      </w:r>
      <w:r w:rsidR="001E5C74" w:rsidRPr="00082AE4">
        <w:rPr>
          <w:color w:val="000000" w:themeColor="text1"/>
          <w:lang w:val="en-US"/>
        </w:rPr>
        <w:fldChar w:fldCharType="end"/>
      </w:r>
      <w:r w:rsidR="001E5C74" w:rsidRPr="00082AE4">
        <w:rPr>
          <w:color w:val="000000" w:themeColor="text1"/>
          <w:lang w:val="en-US"/>
        </w:rPr>
        <w:t>.</w:t>
      </w:r>
    </w:p>
    <w:p w14:paraId="65953ED0" w14:textId="463A5444" w:rsidR="00D364B7" w:rsidRPr="00082AE4" w:rsidRDefault="003B4212" w:rsidP="00790E8F">
      <w:pPr>
        <w:rPr>
          <w:color w:val="000000" w:themeColor="text1"/>
          <w:lang w:val="en-US"/>
        </w:rPr>
      </w:pPr>
      <w:r w:rsidRPr="00082AE4">
        <w:rPr>
          <w:color w:val="000000" w:themeColor="text1"/>
          <w:lang w:val="en-US"/>
        </w:rPr>
        <w:t xml:space="preserve">Overall, </w:t>
      </w:r>
      <w:r w:rsidR="00D364B7" w:rsidRPr="00082AE4">
        <w:rPr>
          <w:color w:val="000000" w:themeColor="text1"/>
          <w:lang w:val="en-US"/>
        </w:rPr>
        <w:t>we conclude</w:t>
      </w:r>
      <w:r w:rsidRPr="00082AE4">
        <w:rPr>
          <w:color w:val="000000" w:themeColor="text1"/>
          <w:lang w:val="en-US"/>
        </w:rPr>
        <w:t xml:space="preserve"> that materials with compositions up to </w:t>
      </w:r>
      <w:proofErr w:type="spellStart"/>
      <w:r w:rsidRPr="00082AE4">
        <w:rPr>
          <w:color w:val="000000" w:themeColor="text1"/>
          <w:lang w:val="en-US"/>
        </w:rPr>
        <w:t>ZnFeAlO</w:t>
      </w:r>
      <w:proofErr w:type="spellEnd"/>
      <w:r w:rsidRPr="00082AE4">
        <w:rPr>
          <w:color w:val="000000" w:themeColor="text1"/>
          <w:lang w:val="en-US"/>
        </w:rPr>
        <w:t>₄ are potentially suitable as active materials</w:t>
      </w:r>
      <w:r w:rsidR="00D364B7" w:rsidRPr="00082AE4">
        <w:rPr>
          <w:color w:val="000000" w:themeColor="text1"/>
          <w:lang w:val="en-US"/>
        </w:rPr>
        <w:t xml:space="preserve"> for the cathode side</w:t>
      </w:r>
      <w:r w:rsidRPr="00082AE4">
        <w:rPr>
          <w:color w:val="000000" w:themeColor="text1"/>
          <w:lang w:val="en-US"/>
        </w:rPr>
        <w:t xml:space="preserve"> in zinc</w:t>
      </w:r>
      <w:r w:rsidR="00D364B7" w:rsidRPr="00082AE4">
        <w:rPr>
          <w:color w:val="000000" w:themeColor="text1"/>
          <w:lang w:val="en-US"/>
        </w:rPr>
        <w:t xml:space="preserve"> </w:t>
      </w:r>
      <w:r w:rsidRPr="00082AE4">
        <w:rPr>
          <w:color w:val="000000" w:themeColor="text1"/>
          <w:lang w:val="en-US"/>
        </w:rPr>
        <w:t xml:space="preserve">metal batteries. The </w:t>
      </w:r>
      <w:r w:rsidR="00990258" w:rsidRPr="00082AE4">
        <w:rPr>
          <w:color w:val="000000" w:themeColor="text1"/>
          <w:lang w:val="en-US"/>
        </w:rPr>
        <w:t xml:space="preserve">redox-reactions in the </w:t>
      </w:r>
      <w:r w:rsidRPr="00082AE4">
        <w:rPr>
          <w:color w:val="000000" w:themeColor="text1"/>
          <w:lang w:val="en-US"/>
        </w:rPr>
        <w:t>CV curves are reversible for all compositions and do not show a significant change in current</w:t>
      </w:r>
      <w:r w:rsidR="00D364B7" w:rsidRPr="00082AE4">
        <w:rPr>
          <w:color w:val="000000" w:themeColor="text1"/>
          <w:lang w:val="en-US"/>
        </w:rPr>
        <w:t xml:space="preserve"> density</w:t>
      </w:r>
      <w:r w:rsidRPr="00082AE4">
        <w:rPr>
          <w:color w:val="000000" w:themeColor="text1"/>
          <w:lang w:val="en-US"/>
        </w:rPr>
        <w:t xml:space="preserve"> over ten cycles. Further measurements over 20 cycles also yielded consistent results. This can serve as an initial indication of good cycle stability of the material in combination with the buffered</w:t>
      </w:r>
      <w:r w:rsidR="00D364B7" w:rsidRPr="00082AE4">
        <w:rPr>
          <w:color w:val="000000" w:themeColor="text1"/>
          <w:lang w:val="en-US"/>
        </w:rPr>
        <w:t xml:space="preserve"> aqueous</w:t>
      </w:r>
      <w:r w:rsidRPr="00082AE4">
        <w:rPr>
          <w:color w:val="000000" w:themeColor="text1"/>
          <w:lang w:val="en-US"/>
        </w:rPr>
        <w:t xml:space="preserve"> electrolyte </w:t>
      </w:r>
      <w:r w:rsidR="00D364B7" w:rsidRPr="00082AE4">
        <w:rPr>
          <w:color w:val="000000" w:themeColor="text1"/>
          <w:lang w:val="en-US"/>
        </w:rPr>
        <w:t xml:space="preserve">composition </w:t>
      </w:r>
      <w:r w:rsidRPr="00082AE4">
        <w:rPr>
          <w:color w:val="000000" w:themeColor="text1"/>
          <w:lang w:val="en-US"/>
        </w:rPr>
        <w:t>used here.</w:t>
      </w:r>
      <w:r w:rsidR="00D364B7" w:rsidRPr="00082AE4">
        <w:rPr>
          <w:color w:val="000000" w:themeColor="text1"/>
          <w:lang w:val="en-US"/>
        </w:rPr>
        <w:t xml:space="preserve"> At the same time, it must be </w:t>
      </w:r>
      <w:proofErr w:type="gramStart"/>
      <w:r w:rsidR="00D364B7" w:rsidRPr="00082AE4">
        <w:rPr>
          <w:color w:val="000000" w:themeColor="text1"/>
          <w:lang w:val="en-US"/>
        </w:rPr>
        <w:t>taken into account</w:t>
      </w:r>
      <w:proofErr w:type="gramEnd"/>
      <w:r w:rsidR="00D364B7" w:rsidRPr="00082AE4">
        <w:rPr>
          <w:color w:val="000000" w:themeColor="text1"/>
          <w:lang w:val="en-US"/>
        </w:rPr>
        <w:t xml:space="preserve"> that, in addition to zinc ions, protons are apparently also reversibly stored in the material. This is typical behavior for active materials in zinc-metal batteries (such an MnO</w:t>
      </w:r>
      <w:r w:rsidR="00D364B7" w:rsidRPr="00082AE4">
        <w:rPr>
          <w:color w:val="000000" w:themeColor="text1"/>
          <w:vertAlign w:val="subscript"/>
          <w:lang w:val="en-US"/>
        </w:rPr>
        <w:t>2</w:t>
      </w:r>
      <w:r w:rsidR="00D364B7" w:rsidRPr="00082AE4">
        <w:rPr>
          <w:color w:val="000000" w:themeColor="text1"/>
          <w:lang w:val="en-US"/>
        </w:rPr>
        <w:t xml:space="preserve"> or ZnMn</w:t>
      </w:r>
      <w:r w:rsidR="00D364B7" w:rsidRPr="00082AE4">
        <w:rPr>
          <w:color w:val="000000" w:themeColor="text1"/>
          <w:vertAlign w:val="subscript"/>
          <w:lang w:val="en-US"/>
        </w:rPr>
        <w:t>2</w:t>
      </w:r>
      <w:r w:rsidR="00D364B7" w:rsidRPr="00082AE4">
        <w:rPr>
          <w:color w:val="000000" w:themeColor="text1"/>
          <w:lang w:val="en-US"/>
        </w:rPr>
        <w:t>O</w:t>
      </w:r>
      <w:r w:rsidR="00D364B7" w:rsidRPr="00082AE4">
        <w:rPr>
          <w:color w:val="000000" w:themeColor="text1"/>
          <w:vertAlign w:val="subscript"/>
          <w:lang w:val="en-US"/>
        </w:rPr>
        <w:t xml:space="preserve">4 </w:t>
      </w:r>
      <w:r w:rsidR="00D364B7" w:rsidRPr="00082AE4">
        <w:rPr>
          <w:color w:val="000000" w:themeColor="text1"/>
          <w:lang w:val="en-US"/>
        </w:rPr>
        <w:fldChar w:fldCharType="begin">
          <w:fldData xml:space="preserve">PEVuZE5vdGU+PENpdGU+PEF1dGhvcj5Bbmlza2V2aWNoPC9BdXRob3I+PFllYXI+MjAyNTwvWWVh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</w:fldData>
        </w:fldChar>
      </w:r>
      <w:r w:rsidR="008C5263" w:rsidRPr="00082AE4">
        <w:rPr>
          <w:color w:val="000000" w:themeColor="text1"/>
          <w:lang w:val="en-US"/>
        </w:rPr>
        <w:instrText xml:space="preserve"> ADDIN EN.CITE </w:instrText>
      </w:r>
      <w:r w:rsidR="008C5263" w:rsidRPr="00082AE4">
        <w:rPr>
          <w:color w:val="000000" w:themeColor="text1"/>
          <w:lang w:val="en-US"/>
        </w:rPr>
        <w:fldChar w:fldCharType="begin">
          <w:fldData xml:space="preserve">PEVuZE5vdGU+PENpdGU+PEF1dGhvcj5Bbmlza2V2aWNoPC9BdXRob3I+PFllYXI+MjAyNTwvWWVh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</w:fldData>
        </w:fldChar>
      </w:r>
      <w:r w:rsidR="008C5263" w:rsidRPr="00082AE4">
        <w:rPr>
          <w:color w:val="000000" w:themeColor="text1"/>
          <w:lang w:val="en-US"/>
        </w:rPr>
        <w:instrText xml:space="preserve"> ADDIN EN.CITE.DATA </w:instrText>
      </w:r>
      <w:r w:rsidR="008C5263" w:rsidRPr="00082AE4">
        <w:rPr>
          <w:color w:val="000000" w:themeColor="text1"/>
          <w:lang w:val="en-US"/>
        </w:rPr>
      </w:r>
      <w:r w:rsidR="008C5263" w:rsidRPr="00082AE4">
        <w:rPr>
          <w:color w:val="000000" w:themeColor="text1"/>
          <w:lang w:val="en-US"/>
        </w:rPr>
        <w:fldChar w:fldCharType="end"/>
      </w:r>
      <w:r w:rsidR="00D364B7" w:rsidRPr="00082AE4">
        <w:rPr>
          <w:color w:val="000000" w:themeColor="text1"/>
          <w:lang w:val="en-US"/>
        </w:rPr>
      </w:r>
      <w:r w:rsidR="00D364B7" w:rsidRPr="00082AE4">
        <w:rPr>
          <w:color w:val="000000" w:themeColor="text1"/>
          <w:lang w:val="en-US"/>
        </w:rPr>
        <w:fldChar w:fldCharType="separate"/>
      </w:r>
      <w:r w:rsidR="008C5263" w:rsidRPr="00082AE4">
        <w:rPr>
          <w:noProof/>
          <w:color w:val="000000" w:themeColor="text1"/>
          <w:lang w:val="en-US"/>
        </w:rPr>
        <w:t>[16, 28, 29]</w:t>
      </w:r>
      <w:r w:rsidR="00D364B7" w:rsidRPr="00082AE4">
        <w:rPr>
          <w:color w:val="000000" w:themeColor="text1"/>
          <w:lang w:val="en-US"/>
        </w:rPr>
        <w:fldChar w:fldCharType="end"/>
      </w:r>
      <w:r w:rsidR="00D364B7" w:rsidRPr="00082AE4">
        <w:rPr>
          <w:color w:val="000000" w:themeColor="text1"/>
          <w:lang w:val="en-US"/>
        </w:rPr>
        <w:t>); however, it can lead to significant fluctuations in the local pH distribution within the cell during charging and discharging, and consequently to pronounced side reactions. This once again underscores the importance of using a buffered electrolyte system.</w:t>
      </w:r>
      <w:r w:rsidRPr="00082AE4">
        <w:rPr>
          <w:color w:val="000000" w:themeColor="text1"/>
          <w:lang w:val="en-US"/>
        </w:rPr>
        <w:t xml:space="preserve"> </w:t>
      </w:r>
    </w:p>
    <w:p w14:paraId="249D4103" w14:textId="206F2777" w:rsidR="00015660" w:rsidRPr="00082AE4" w:rsidRDefault="00DB33F7" w:rsidP="004168B2">
      <w:pPr>
        <w:jc w:val="center"/>
        <w:rPr>
          <w:color w:val="000000" w:themeColor="text1"/>
          <w:lang w:val="en-US"/>
        </w:rPr>
      </w:pPr>
      <w:r w:rsidRPr="00082AE4">
        <w:rPr>
          <w:noProof/>
          <w:color w:val="000000" w:themeColor="text1"/>
          <w:lang w:val="en-US"/>
        </w:rPr>
        <w:lastRenderedPageBreak/>
        <w:drawing>
          <wp:inline distT="0" distB="0" distL="0" distR="0" wp14:anchorId="5F6BC0DB" wp14:editId="018055C7">
            <wp:extent cx="4578303" cy="7200000"/>
            <wp:effectExtent l="0" t="0" r="0" b="12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8303" cy="7200000"/>
                    </a:xfrm>
                    <a:prstGeom prst="rect">
                      <a:avLst/>
                    </a:prstGeom>
                    <a:noFill/>
                    <a:ln>
                      <a:noFill/>
                    </a:ln>
                  </pic:spPr>
                </pic:pic>
              </a:graphicData>
            </a:graphic>
          </wp:inline>
        </w:drawing>
      </w:r>
    </w:p>
    <w:p w14:paraId="1C30D28C" w14:textId="019A559A" w:rsidR="00AD3F03" w:rsidRPr="00082AE4" w:rsidRDefault="00F070FA" w:rsidP="00F070FA">
      <w:pPr>
        <w:pStyle w:val="Beschriftung"/>
        <w:rPr>
          <w:color w:val="000000" w:themeColor="text1"/>
          <w:lang w:val="en-US"/>
        </w:rPr>
      </w:pPr>
      <w:bookmarkStart w:id="5" w:name="_Ref193900977"/>
      <w:r w:rsidRPr="00082AE4">
        <w:rPr>
          <w:color w:val="000000" w:themeColor="text1"/>
          <w:lang w:val="en-US"/>
        </w:rPr>
        <w:t xml:space="preserve">Figure </w:t>
      </w:r>
      <w:r w:rsidRPr="00082AE4">
        <w:rPr>
          <w:color w:val="000000" w:themeColor="text1"/>
        </w:rPr>
        <w:fldChar w:fldCharType="begin"/>
      </w:r>
      <w:r w:rsidRPr="00082AE4">
        <w:rPr>
          <w:color w:val="000000" w:themeColor="text1"/>
          <w:lang w:val="en-US"/>
        </w:rPr>
        <w:instrText xml:space="preserve"> SEQ Figure \* ARABIC </w:instrText>
      </w:r>
      <w:r w:rsidRPr="00082AE4">
        <w:rPr>
          <w:color w:val="000000" w:themeColor="text1"/>
        </w:rPr>
        <w:fldChar w:fldCharType="separate"/>
      </w:r>
      <w:r w:rsidR="00AD3F03" w:rsidRPr="00082AE4">
        <w:rPr>
          <w:noProof/>
          <w:color w:val="000000" w:themeColor="text1"/>
          <w:lang w:val="en-US"/>
        </w:rPr>
        <w:t>5</w:t>
      </w:r>
      <w:r w:rsidRPr="00082AE4">
        <w:rPr>
          <w:color w:val="000000" w:themeColor="text1"/>
        </w:rPr>
        <w:fldChar w:fldCharType="end"/>
      </w:r>
      <w:bookmarkEnd w:id="5"/>
      <w:r w:rsidRPr="00082AE4">
        <w:rPr>
          <w:color w:val="000000" w:themeColor="text1"/>
          <w:lang w:val="en-US"/>
        </w:rPr>
        <w:t xml:space="preserve"> Cycl</w:t>
      </w:r>
      <w:r w:rsidR="00F34A46" w:rsidRPr="00082AE4">
        <w:rPr>
          <w:color w:val="000000" w:themeColor="text1"/>
          <w:lang w:val="en-US"/>
        </w:rPr>
        <w:t xml:space="preserve">ic </w:t>
      </w:r>
      <w:r w:rsidRPr="00082AE4">
        <w:rPr>
          <w:color w:val="000000" w:themeColor="text1"/>
          <w:lang w:val="en-US"/>
        </w:rPr>
        <w:t>voltamm</w:t>
      </w:r>
      <w:r w:rsidR="00F34A46" w:rsidRPr="00082AE4">
        <w:rPr>
          <w:color w:val="000000" w:themeColor="text1"/>
          <w:lang w:val="en-US"/>
        </w:rPr>
        <w:t>ograms recorded</w:t>
      </w:r>
      <w:r w:rsidR="009A7D9A" w:rsidRPr="00082AE4">
        <w:rPr>
          <w:color w:val="000000" w:themeColor="text1"/>
          <w:lang w:val="en-US"/>
        </w:rPr>
        <w:t xml:space="preserve"> </w:t>
      </w:r>
      <w:r w:rsidR="00941705" w:rsidRPr="00082AE4">
        <w:rPr>
          <w:color w:val="000000" w:themeColor="text1"/>
          <w:lang w:val="en-US"/>
        </w:rPr>
        <w:t xml:space="preserve">in a cell with </w:t>
      </w:r>
      <w:r w:rsidR="00B66955" w:rsidRPr="00082AE4">
        <w:rPr>
          <w:color w:val="000000" w:themeColor="text1"/>
          <w:lang w:val="en-US"/>
        </w:rPr>
        <w:t>ZnFe</w:t>
      </w:r>
      <w:r w:rsidR="00B66955" w:rsidRPr="00082AE4">
        <w:rPr>
          <w:color w:val="000000" w:themeColor="text1"/>
          <w:vertAlign w:val="subscript"/>
          <w:lang w:val="en-US"/>
        </w:rPr>
        <w:t>2-x</w:t>
      </w:r>
      <w:r w:rsidR="00B66955" w:rsidRPr="00082AE4">
        <w:rPr>
          <w:color w:val="000000" w:themeColor="text1"/>
          <w:lang w:val="en-US"/>
        </w:rPr>
        <w:t>Al</w:t>
      </w:r>
      <w:r w:rsidR="00B66955" w:rsidRPr="00082AE4">
        <w:rPr>
          <w:color w:val="000000" w:themeColor="text1"/>
          <w:vertAlign w:val="subscript"/>
          <w:lang w:val="en-US"/>
        </w:rPr>
        <w:t>x</w:t>
      </w:r>
      <w:r w:rsidR="00B66955" w:rsidRPr="00082AE4">
        <w:rPr>
          <w:color w:val="000000" w:themeColor="text1"/>
          <w:lang w:val="en-US"/>
        </w:rPr>
        <w:t>O</w:t>
      </w:r>
      <w:r w:rsidR="00B66955" w:rsidRPr="00082AE4">
        <w:rPr>
          <w:color w:val="000000" w:themeColor="text1"/>
          <w:vertAlign w:val="subscript"/>
          <w:lang w:val="en-US"/>
        </w:rPr>
        <w:t>4</w:t>
      </w:r>
      <w:r w:rsidR="00B66955" w:rsidRPr="00082AE4">
        <w:rPr>
          <w:color w:val="000000" w:themeColor="text1"/>
          <w:lang w:val="en-US"/>
        </w:rPr>
        <w:t>|</w:t>
      </w:r>
      <w:r w:rsidR="00535087" w:rsidRPr="00082AE4">
        <w:rPr>
          <w:color w:val="000000" w:themeColor="text1"/>
          <w:lang w:val="en-US"/>
        </w:rPr>
        <w:t>|</w:t>
      </w:r>
      <w:proofErr w:type="gramStart"/>
      <w:r w:rsidR="00941705" w:rsidRPr="00082AE4">
        <w:rPr>
          <w:color w:val="000000" w:themeColor="text1"/>
          <w:lang w:val="en-US"/>
        </w:rPr>
        <w:t>Zn(</w:t>
      </w:r>
      <w:proofErr w:type="spellStart"/>
      <w:proofErr w:type="gramEnd"/>
      <w:r w:rsidR="00941705" w:rsidRPr="00082AE4">
        <w:rPr>
          <w:color w:val="000000" w:themeColor="text1"/>
          <w:lang w:val="en-US"/>
        </w:rPr>
        <w:t>OTf</w:t>
      </w:r>
      <w:proofErr w:type="spellEnd"/>
      <w:r w:rsidR="001C0AA2" w:rsidRPr="00082AE4">
        <w:rPr>
          <w:color w:val="000000" w:themeColor="text1"/>
          <w:lang w:val="en-US"/>
        </w:rPr>
        <w:t>)</w:t>
      </w:r>
      <w:r w:rsidR="001C0AA2" w:rsidRPr="00082AE4">
        <w:rPr>
          <w:color w:val="000000" w:themeColor="text1"/>
          <w:vertAlign w:val="subscript"/>
          <w:lang w:val="en-US"/>
        </w:rPr>
        <w:t>2</w:t>
      </w:r>
      <w:r w:rsidR="001C0AA2" w:rsidRPr="00082AE4">
        <w:rPr>
          <w:color w:val="000000" w:themeColor="text1"/>
          <w:lang w:val="en-US"/>
        </w:rPr>
        <w:t xml:space="preserve"> in</w:t>
      </w:r>
      <w:r w:rsidR="001C3A74" w:rsidRPr="00082AE4">
        <w:rPr>
          <w:color w:val="000000" w:themeColor="text1"/>
          <w:lang w:val="en-US"/>
        </w:rPr>
        <w:t xml:space="preserve"> pH5</w:t>
      </w:r>
      <w:r w:rsidR="001C0AA2" w:rsidRPr="00082AE4">
        <w:rPr>
          <w:color w:val="000000" w:themeColor="text1"/>
          <w:lang w:val="en-US"/>
        </w:rPr>
        <w:t xml:space="preserve"> buffer </w:t>
      </w:r>
      <w:proofErr w:type="spellStart"/>
      <w:r w:rsidR="001C0AA2" w:rsidRPr="00082AE4">
        <w:rPr>
          <w:color w:val="000000" w:themeColor="text1"/>
          <w:lang w:val="en-US"/>
        </w:rPr>
        <w:t>solution|Zn</w:t>
      </w:r>
      <w:proofErr w:type="spellEnd"/>
      <w:r w:rsidR="001C0AA2" w:rsidRPr="00082AE4">
        <w:rPr>
          <w:color w:val="000000" w:themeColor="text1"/>
          <w:lang w:val="en-US"/>
        </w:rPr>
        <w:t xml:space="preserve"> foil</w:t>
      </w:r>
      <w:r w:rsidR="001B0F73" w:rsidRPr="00082AE4">
        <w:rPr>
          <w:color w:val="000000" w:themeColor="text1"/>
          <w:lang w:val="en-US"/>
        </w:rPr>
        <w:t xml:space="preserve"> at a scan rate of </w:t>
      </w:r>
      <w:r w:rsidR="001B0F73" w:rsidRPr="00082AE4">
        <w:rPr>
          <w:color w:val="000000" w:themeColor="text1"/>
        </w:rPr>
        <w:t>ν</w:t>
      </w:r>
      <w:r w:rsidR="00B66955" w:rsidRPr="00082AE4">
        <w:rPr>
          <w:color w:val="000000" w:themeColor="text1"/>
        </w:rPr>
        <w:t> </w:t>
      </w:r>
      <w:r w:rsidR="001B0F73" w:rsidRPr="00082AE4">
        <w:rPr>
          <w:color w:val="000000" w:themeColor="text1"/>
          <w:lang w:val="en-US"/>
        </w:rPr>
        <w:t>=</w:t>
      </w:r>
      <w:r w:rsidR="00B66955" w:rsidRPr="00082AE4">
        <w:rPr>
          <w:color w:val="000000" w:themeColor="text1"/>
          <w:lang w:val="en-US"/>
        </w:rPr>
        <w:t> </w:t>
      </w:r>
      <w:r w:rsidR="001B0F73" w:rsidRPr="00082AE4">
        <w:rPr>
          <w:color w:val="000000" w:themeColor="text1"/>
          <w:lang w:val="en-US"/>
        </w:rPr>
        <w:t>0.2 mV</w:t>
      </w:r>
      <w:r w:rsidR="00B66955" w:rsidRPr="00082AE4">
        <w:rPr>
          <w:color w:val="000000" w:themeColor="text1"/>
          <w:lang w:val="en-US"/>
        </w:rPr>
        <w:t> </w:t>
      </w:r>
      <w:r w:rsidR="001B0F73" w:rsidRPr="00082AE4">
        <w:rPr>
          <w:color w:val="000000" w:themeColor="text1"/>
          <w:lang w:val="en-US"/>
        </w:rPr>
        <w:t>s</w:t>
      </w:r>
      <w:r w:rsidR="001B0F73" w:rsidRPr="00082AE4">
        <w:rPr>
          <w:color w:val="000000" w:themeColor="text1"/>
          <w:vertAlign w:val="superscript"/>
          <w:lang w:val="en-US"/>
        </w:rPr>
        <w:t>-1</w:t>
      </w:r>
      <w:r w:rsidR="001C0AA2" w:rsidRPr="00082AE4">
        <w:rPr>
          <w:color w:val="000000" w:themeColor="text1"/>
          <w:lang w:val="en-US"/>
        </w:rPr>
        <w:t>.</w:t>
      </w:r>
      <w:r w:rsidR="00015660" w:rsidRPr="00082AE4">
        <w:rPr>
          <w:color w:val="000000" w:themeColor="text1"/>
          <w:lang w:val="en-US"/>
        </w:rPr>
        <w:t xml:space="preserve"> The grey dotted lines indicate the positions of oxidation and reduction peaks in the first cycle.</w:t>
      </w:r>
    </w:p>
    <w:p w14:paraId="48C809BB" w14:textId="77777777" w:rsidR="00AD3F03" w:rsidRPr="00082AE4" w:rsidRDefault="00AD3F03">
      <w:pPr>
        <w:spacing w:line="259" w:lineRule="auto"/>
        <w:jc w:val="left"/>
        <w:rPr>
          <w:i/>
          <w:iCs/>
          <w:color w:val="000000" w:themeColor="text1"/>
          <w:sz w:val="18"/>
          <w:szCs w:val="18"/>
          <w:lang w:val="en-US"/>
        </w:rPr>
      </w:pPr>
      <w:r w:rsidRPr="00082AE4">
        <w:rPr>
          <w:color w:val="000000" w:themeColor="text1"/>
          <w:lang w:val="en-US"/>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419"/>
      </w:tblGrid>
      <w:tr w:rsidR="00082AE4" w:rsidRPr="00082AE4" w14:paraId="41243D45" w14:textId="77777777" w:rsidTr="00AD3F03">
        <w:tc>
          <w:tcPr>
            <w:tcW w:w="4653" w:type="dxa"/>
          </w:tcPr>
          <w:p w14:paraId="71E722A4" w14:textId="77777777" w:rsidR="00AE70C5" w:rsidRPr="00082AE4" w:rsidRDefault="00AE70C5" w:rsidP="00763F6C">
            <w:pPr>
              <w:rPr>
                <w:noProof/>
                <w:color w:val="000000" w:themeColor="text1"/>
                <w:lang w:val="en-US"/>
              </w:rPr>
            </w:pPr>
            <w:r w:rsidRPr="00082AE4">
              <w:rPr>
                <w:noProof/>
                <w:color w:val="000000" w:themeColor="text1"/>
                <w:lang w:val="en-US"/>
              </w:rPr>
              <w:lastRenderedPageBreak/>
              <w:t>A</w:t>
            </w:r>
          </w:p>
          <w:p w14:paraId="7A5F2AFF" w14:textId="47DBA51F" w:rsidR="00AE70C5" w:rsidRPr="00082AE4" w:rsidRDefault="009F5597" w:rsidP="00763F6C">
            <w:pPr>
              <w:rPr>
                <w:noProof/>
                <w:color w:val="000000" w:themeColor="text1"/>
                <w:lang w:val="en-US"/>
              </w:rPr>
            </w:pPr>
            <w:r w:rsidRPr="00082AE4">
              <w:rPr>
                <w:noProof/>
                <w:color w:val="000000" w:themeColor="text1"/>
                <w:lang w:val="en-US"/>
              </w:rPr>
              <w:drawing>
                <wp:inline distT="0" distB="0" distL="0" distR="0" wp14:anchorId="6B95B49E" wp14:editId="0C4BA2BA">
                  <wp:extent cx="2851948" cy="2160000"/>
                  <wp:effectExtent l="0" t="0" r="571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1948" cy="2160000"/>
                          </a:xfrm>
                          <a:prstGeom prst="rect">
                            <a:avLst/>
                          </a:prstGeom>
                          <a:noFill/>
                          <a:ln>
                            <a:noFill/>
                          </a:ln>
                        </pic:spPr>
                      </pic:pic>
                    </a:graphicData>
                  </a:graphic>
                </wp:inline>
              </w:drawing>
            </w:r>
          </w:p>
        </w:tc>
        <w:tc>
          <w:tcPr>
            <w:tcW w:w="4419" w:type="dxa"/>
          </w:tcPr>
          <w:p w14:paraId="623E35CD" w14:textId="77777777" w:rsidR="00AE70C5" w:rsidRPr="00082AE4" w:rsidRDefault="00AE70C5" w:rsidP="00763F6C">
            <w:pPr>
              <w:rPr>
                <w:noProof/>
                <w:color w:val="000000" w:themeColor="text1"/>
                <w:lang w:val="en-US"/>
              </w:rPr>
            </w:pPr>
            <w:r w:rsidRPr="00082AE4">
              <w:rPr>
                <w:noProof/>
                <w:color w:val="000000" w:themeColor="text1"/>
                <w:lang w:val="en-US"/>
              </w:rPr>
              <w:t>B</w:t>
            </w:r>
          </w:p>
          <w:p w14:paraId="300168F5" w14:textId="6349BC9F" w:rsidR="00540DD8" w:rsidRPr="00082AE4" w:rsidRDefault="009F5597" w:rsidP="00763F6C">
            <w:pPr>
              <w:rPr>
                <w:noProof/>
                <w:color w:val="000000" w:themeColor="text1"/>
                <w:lang w:val="en-US"/>
              </w:rPr>
            </w:pPr>
            <w:r w:rsidRPr="00082AE4">
              <w:rPr>
                <w:noProof/>
                <w:color w:val="000000" w:themeColor="text1"/>
                <w:lang w:val="en-US"/>
              </w:rPr>
              <w:drawing>
                <wp:inline distT="0" distB="0" distL="0" distR="0" wp14:anchorId="1ED6090A" wp14:editId="2A1F5997">
                  <wp:extent cx="2706835" cy="2160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6835" cy="2160000"/>
                          </a:xfrm>
                          <a:prstGeom prst="rect">
                            <a:avLst/>
                          </a:prstGeom>
                          <a:noFill/>
                          <a:ln>
                            <a:noFill/>
                          </a:ln>
                        </pic:spPr>
                      </pic:pic>
                    </a:graphicData>
                  </a:graphic>
                </wp:inline>
              </w:drawing>
            </w:r>
          </w:p>
        </w:tc>
      </w:tr>
    </w:tbl>
    <w:p w14:paraId="5E3F0FCE" w14:textId="473445CF" w:rsidR="00763F6C" w:rsidRPr="00082AE4" w:rsidRDefault="00763F6C" w:rsidP="00763F6C">
      <w:pPr>
        <w:pStyle w:val="Beschriftung"/>
        <w:rPr>
          <w:color w:val="000000" w:themeColor="text1"/>
          <w:lang w:val="en-US"/>
        </w:rPr>
      </w:pPr>
      <w:bookmarkStart w:id="6" w:name="_Ref204763343"/>
      <w:r w:rsidRPr="00082AE4">
        <w:rPr>
          <w:color w:val="000000" w:themeColor="text1"/>
          <w:lang w:val="en-US"/>
        </w:rPr>
        <w:t xml:space="preserve">Figure </w:t>
      </w:r>
      <w:r w:rsidRPr="00082AE4">
        <w:rPr>
          <w:color w:val="000000" w:themeColor="text1"/>
        </w:rPr>
        <w:fldChar w:fldCharType="begin"/>
      </w:r>
      <w:r w:rsidRPr="00082AE4">
        <w:rPr>
          <w:color w:val="000000" w:themeColor="text1"/>
          <w:lang w:val="en-US"/>
        </w:rPr>
        <w:instrText xml:space="preserve"> SEQ Figure \* ARABIC </w:instrText>
      </w:r>
      <w:r w:rsidRPr="00082AE4">
        <w:rPr>
          <w:color w:val="000000" w:themeColor="text1"/>
        </w:rPr>
        <w:fldChar w:fldCharType="separate"/>
      </w:r>
      <w:r w:rsidR="00AD3F03" w:rsidRPr="00082AE4">
        <w:rPr>
          <w:noProof/>
          <w:color w:val="000000" w:themeColor="text1"/>
          <w:lang w:val="en-US"/>
        </w:rPr>
        <w:t>6</w:t>
      </w:r>
      <w:r w:rsidRPr="00082AE4">
        <w:rPr>
          <w:color w:val="000000" w:themeColor="text1"/>
        </w:rPr>
        <w:fldChar w:fldCharType="end"/>
      </w:r>
      <w:bookmarkEnd w:id="6"/>
      <w:r w:rsidRPr="00082AE4">
        <w:rPr>
          <w:color w:val="000000" w:themeColor="text1"/>
          <w:lang w:val="en-US"/>
        </w:rPr>
        <w:t xml:space="preserve"> </w:t>
      </w:r>
      <w:r w:rsidR="00AE70C5" w:rsidRPr="00082AE4">
        <w:rPr>
          <w:color w:val="000000" w:themeColor="text1"/>
          <w:lang w:val="en-US"/>
        </w:rPr>
        <w:t xml:space="preserve">(A) </w:t>
      </w:r>
      <w:r w:rsidRPr="00082AE4">
        <w:rPr>
          <w:color w:val="000000" w:themeColor="text1"/>
          <w:lang w:val="en-US"/>
        </w:rPr>
        <w:t xml:space="preserve">Cyclovoltammetry measurements of a cell with </w:t>
      </w:r>
      <w:r w:rsidR="00AE70C5" w:rsidRPr="00082AE4">
        <w:rPr>
          <w:color w:val="000000" w:themeColor="text1"/>
          <w:lang w:val="en-US"/>
        </w:rPr>
        <w:t>ZnFeAlO</w:t>
      </w:r>
      <w:r w:rsidR="00AE70C5" w:rsidRPr="00082AE4">
        <w:rPr>
          <w:color w:val="000000" w:themeColor="text1"/>
          <w:vertAlign w:val="subscript"/>
          <w:lang w:val="en-US"/>
        </w:rPr>
        <w:t>4</w:t>
      </w:r>
      <w:r w:rsidRPr="00082AE4">
        <w:rPr>
          <w:color w:val="000000" w:themeColor="text1"/>
          <w:lang w:val="en-US"/>
        </w:rPr>
        <w:t xml:space="preserve">|pH5 buffer </w:t>
      </w:r>
      <w:proofErr w:type="spellStart"/>
      <w:r w:rsidRPr="00082AE4">
        <w:rPr>
          <w:color w:val="000000" w:themeColor="text1"/>
          <w:lang w:val="en-US"/>
        </w:rPr>
        <w:t>solution|Zn</w:t>
      </w:r>
      <w:proofErr w:type="spellEnd"/>
      <w:r w:rsidRPr="00082AE4">
        <w:rPr>
          <w:color w:val="000000" w:themeColor="text1"/>
          <w:lang w:val="en-US"/>
        </w:rPr>
        <w:t xml:space="preserve"> foil at a scan rate of </w:t>
      </w:r>
      <w:r w:rsidRPr="00082AE4">
        <w:rPr>
          <w:color w:val="000000" w:themeColor="text1"/>
        </w:rPr>
        <w:t>ν</w:t>
      </w:r>
      <w:r w:rsidRPr="00082AE4">
        <w:rPr>
          <w:color w:val="000000" w:themeColor="text1"/>
          <w:lang w:val="en-US"/>
        </w:rPr>
        <w:t xml:space="preserve"> = 0.2</w:t>
      </w:r>
      <w:r w:rsidR="00AE70C5" w:rsidRPr="00082AE4">
        <w:rPr>
          <w:color w:val="000000" w:themeColor="text1"/>
          <w:lang w:val="en-US"/>
        </w:rPr>
        <w:t> </w:t>
      </w:r>
      <w:r w:rsidRPr="00082AE4">
        <w:rPr>
          <w:color w:val="000000" w:themeColor="text1"/>
          <w:lang w:val="en-US"/>
        </w:rPr>
        <w:t>mV</w:t>
      </w:r>
      <w:r w:rsidR="00AE70C5" w:rsidRPr="00082AE4">
        <w:rPr>
          <w:color w:val="000000" w:themeColor="text1"/>
          <w:lang w:val="en-US"/>
        </w:rPr>
        <w:t> </w:t>
      </w:r>
      <w:r w:rsidRPr="00082AE4">
        <w:rPr>
          <w:color w:val="000000" w:themeColor="text1"/>
          <w:lang w:val="en-US"/>
        </w:rPr>
        <w:t>s</w:t>
      </w:r>
      <w:r w:rsidR="00AE70C5" w:rsidRPr="00082AE4">
        <w:rPr>
          <w:color w:val="000000" w:themeColor="text1"/>
          <w:vertAlign w:val="superscript"/>
          <w:lang w:val="en-US"/>
        </w:rPr>
        <w:noBreakHyphen/>
      </w:r>
      <w:r w:rsidRPr="00082AE4">
        <w:rPr>
          <w:color w:val="000000" w:themeColor="text1"/>
          <w:vertAlign w:val="superscript"/>
          <w:lang w:val="en-US"/>
        </w:rPr>
        <w:t>1</w:t>
      </w:r>
      <w:r w:rsidR="00B356AD" w:rsidRPr="00082AE4">
        <w:rPr>
          <w:color w:val="000000" w:themeColor="text1"/>
          <w:lang w:val="en-US"/>
        </w:rPr>
        <w:t>, no zinc salt added</w:t>
      </w:r>
      <w:r w:rsidRPr="00082AE4">
        <w:rPr>
          <w:color w:val="000000" w:themeColor="text1"/>
          <w:lang w:val="en-US"/>
        </w:rPr>
        <w:t>.</w:t>
      </w:r>
      <w:r w:rsidR="00AE70C5" w:rsidRPr="00082AE4">
        <w:rPr>
          <w:color w:val="000000" w:themeColor="text1"/>
          <w:lang w:val="en-US"/>
        </w:rPr>
        <w:t xml:space="preserve"> </w:t>
      </w:r>
      <w:r w:rsidRPr="00082AE4">
        <w:rPr>
          <w:color w:val="000000" w:themeColor="text1"/>
          <w:lang w:val="en-US"/>
        </w:rPr>
        <w:t>Clear oxidation and reduction peaks are visible despite the absence of conductive salt. These peaks can be assigned to proton (de)insertion in the spinel material.</w:t>
      </w:r>
      <w:r w:rsidR="00AE70C5" w:rsidRPr="00082AE4">
        <w:rPr>
          <w:color w:val="000000" w:themeColor="text1"/>
          <w:lang w:val="en-US"/>
        </w:rPr>
        <w:t xml:space="preserve"> (B) Cyclovoltammetry measurements of a cell with ZnFeAlO</w:t>
      </w:r>
      <w:r w:rsidR="00AE70C5" w:rsidRPr="00082AE4">
        <w:rPr>
          <w:color w:val="000000" w:themeColor="text1"/>
          <w:vertAlign w:val="subscript"/>
          <w:lang w:val="en-US"/>
        </w:rPr>
        <w:t>4</w:t>
      </w:r>
      <w:r w:rsidR="00AE70C5" w:rsidRPr="00082AE4">
        <w:rPr>
          <w:color w:val="000000" w:themeColor="text1"/>
          <w:lang w:val="en-US"/>
        </w:rPr>
        <w:t xml:space="preserve">|0.5 M </w:t>
      </w:r>
      <w:proofErr w:type="gramStart"/>
      <w:r w:rsidR="00AE70C5" w:rsidRPr="00082AE4">
        <w:rPr>
          <w:color w:val="000000" w:themeColor="text1"/>
          <w:lang w:val="en-US"/>
        </w:rPr>
        <w:t>Zn(</w:t>
      </w:r>
      <w:proofErr w:type="spellStart"/>
      <w:proofErr w:type="gramEnd"/>
      <w:r w:rsidR="00AE70C5" w:rsidRPr="00082AE4">
        <w:rPr>
          <w:color w:val="000000" w:themeColor="text1"/>
          <w:lang w:val="en-US"/>
        </w:rPr>
        <w:t>OTf</w:t>
      </w:r>
      <w:proofErr w:type="spellEnd"/>
      <w:r w:rsidR="00AE70C5" w:rsidRPr="00082AE4">
        <w:rPr>
          <w:color w:val="000000" w:themeColor="text1"/>
          <w:lang w:val="en-US"/>
        </w:rPr>
        <w:t>)</w:t>
      </w:r>
      <w:r w:rsidR="00AE70C5" w:rsidRPr="00082AE4">
        <w:rPr>
          <w:color w:val="000000" w:themeColor="text1"/>
          <w:vertAlign w:val="subscript"/>
          <w:lang w:val="en-US"/>
        </w:rPr>
        <w:t>2</w:t>
      </w:r>
      <w:r w:rsidR="00AE70C5" w:rsidRPr="00082AE4">
        <w:rPr>
          <w:color w:val="000000" w:themeColor="text1"/>
          <w:lang w:val="en-US"/>
        </w:rPr>
        <w:t xml:space="preserve"> in </w:t>
      </w:r>
      <w:proofErr w:type="spellStart"/>
      <w:r w:rsidR="00AE70C5" w:rsidRPr="00082AE4">
        <w:rPr>
          <w:color w:val="000000" w:themeColor="text1"/>
          <w:lang w:val="en-US"/>
        </w:rPr>
        <w:t>acetonitrile|sputtered</w:t>
      </w:r>
      <w:proofErr w:type="spellEnd"/>
      <w:r w:rsidR="00AE70C5" w:rsidRPr="00082AE4">
        <w:rPr>
          <w:color w:val="000000" w:themeColor="text1"/>
          <w:lang w:val="en-US"/>
        </w:rPr>
        <w:t xml:space="preserve"> Zn on Ti foil at a scan rate of </w:t>
      </w:r>
      <w:r w:rsidR="00AE70C5" w:rsidRPr="00082AE4">
        <w:rPr>
          <w:color w:val="000000" w:themeColor="text1"/>
        </w:rPr>
        <w:t>ν</w:t>
      </w:r>
      <w:r w:rsidR="00AE70C5" w:rsidRPr="00082AE4">
        <w:rPr>
          <w:color w:val="000000" w:themeColor="text1"/>
          <w:lang w:val="en-US"/>
        </w:rPr>
        <w:t xml:space="preserve"> = 0.2 mV s</w:t>
      </w:r>
      <w:r w:rsidR="00AE70C5" w:rsidRPr="00082AE4">
        <w:rPr>
          <w:color w:val="000000" w:themeColor="text1"/>
          <w:vertAlign w:val="superscript"/>
          <w:lang w:val="en-US"/>
        </w:rPr>
        <w:noBreakHyphen/>
        <w:t>1</w:t>
      </w:r>
      <w:r w:rsidR="00AE70C5" w:rsidRPr="00082AE4">
        <w:rPr>
          <w:color w:val="000000" w:themeColor="text1"/>
          <w:lang w:val="en-US"/>
        </w:rPr>
        <w:t>.</w:t>
      </w:r>
    </w:p>
    <w:p w14:paraId="3970F115" w14:textId="19D2EFBC" w:rsidR="00763F6C" w:rsidRPr="00082AE4" w:rsidRDefault="00F070FA" w:rsidP="00763F6C">
      <w:pPr>
        <w:pStyle w:val="berschrift1"/>
        <w:rPr>
          <w:color w:val="000000" w:themeColor="text1"/>
          <w:lang w:val="en-US"/>
        </w:rPr>
      </w:pPr>
      <w:r w:rsidRPr="00082AE4">
        <w:rPr>
          <w:color w:val="000000" w:themeColor="text1"/>
          <w:lang w:val="en-US"/>
        </w:rPr>
        <w:t>3.5 Magnetic properties</w:t>
      </w:r>
    </w:p>
    <w:p w14:paraId="41DD620A" w14:textId="090C3266" w:rsidR="001744D5" w:rsidRPr="00082AE4" w:rsidRDefault="001744D5" w:rsidP="00AF3AB0">
      <w:pPr>
        <w:rPr>
          <w:rFonts w:cstheme="minorHAnsi"/>
          <w:color w:val="000000" w:themeColor="text1"/>
          <w:lang w:val="en-US"/>
        </w:rPr>
      </w:pPr>
      <w:r w:rsidRPr="00082AE4">
        <w:rPr>
          <w:color w:val="000000" w:themeColor="text1"/>
          <w:lang w:val="en-US"/>
        </w:rPr>
        <w:t xml:space="preserve">Ferrite </w:t>
      </w:r>
      <w:proofErr w:type="spellStart"/>
      <w:r w:rsidRPr="00082AE4">
        <w:rPr>
          <w:color w:val="000000" w:themeColor="text1"/>
          <w:lang w:val="en-US"/>
        </w:rPr>
        <w:t>spinels</w:t>
      </w:r>
      <w:proofErr w:type="spellEnd"/>
      <w:r w:rsidRPr="00082AE4">
        <w:rPr>
          <w:color w:val="000000" w:themeColor="text1"/>
          <w:lang w:val="en-US"/>
        </w:rPr>
        <w:t xml:space="preserve"> are expected to be paramagnetic (pure ZnFe</w:t>
      </w:r>
      <w:r w:rsidRPr="00082AE4">
        <w:rPr>
          <w:color w:val="000000" w:themeColor="text1"/>
          <w:vertAlign w:val="subscript"/>
          <w:lang w:val="en-US"/>
        </w:rPr>
        <w:t>2</w:t>
      </w:r>
      <w:r w:rsidRPr="00082AE4">
        <w:rPr>
          <w:color w:val="000000" w:themeColor="text1"/>
          <w:lang w:val="en-US"/>
        </w:rPr>
        <w:t>O</w:t>
      </w:r>
      <w:r w:rsidRPr="00082AE4">
        <w:rPr>
          <w:color w:val="000000" w:themeColor="text1"/>
          <w:vertAlign w:val="subscript"/>
          <w:lang w:val="en-US"/>
        </w:rPr>
        <w:t>4</w:t>
      </w:r>
      <w:r w:rsidRPr="00082AE4">
        <w:rPr>
          <w:color w:val="000000" w:themeColor="text1"/>
          <w:lang w:val="en-US"/>
        </w:rPr>
        <w:t xml:space="preserve"> ceramics can be picked up with a conventional magnet </w:t>
      </w:r>
      <w:r w:rsidRPr="00082AE4">
        <w:rPr>
          <w:color w:val="000000" w:themeColor="text1"/>
          <w:lang w:val="en-US"/>
        </w:rPr>
        <w:fldChar w:fldCharType="begin"/>
      </w:r>
      <w:r w:rsidRPr="00082AE4">
        <w:rPr>
          <w:color w:val="000000" w:themeColor="text1"/>
          <w:lang w:val="en-US"/>
        </w:rPr>
        <w:instrText xml:space="preserve"> ADDIN EN.CITE &lt;EndNote&gt;&lt;Cite&gt;&lt;Author&gt;Krämer&lt;/Author&gt;&lt;Year&gt;2024&lt;/Year&gt;&lt;RecNum&gt;48&lt;/RecNum&gt;&lt;DisplayText&gt;[8]&lt;/DisplayText&gt;&lt;record&gt;&lt;rec-number&gt;48&lt;/rec-number&gt;&lt;foreign-keys&gt;&lt;key app="EN" db-id="wavp00z0merze5eweax52x27az9fpws09va9" timestamp="1706785406"&gt;48&lt;/key&gt;&lt;/foreign-keys&gt;&lt;ref-type name="Journal Article"&gt;17&lt;/ref-type&gt;&lt;contributors&gt;&lt;authors&gt;&lt;author&gt;Krämer, S.&lt;/author&gt;&lt;author&gt;Hopster, J. &lt;/author&gt;&lt;author&gt;A. Windmüller&lt;/author&gt;&lt;author&gt;Grünebaum, M.&lt;/author&gt;&lt;author&gt;R.-A. Eichel&lt;/author&gt;&lt;author&gt;Jüstel, T.&lt;/author&gt;&lt;author&gt;Winter, M.&lt;/author&gt;&lt;author&gt;Neuhaus, K.&lt;/author&gt;&lt;/authors&gt;&lt;/contributors&gt;&lt;titles&gt;&lt;title&gt;&lt;style face="normal" font="default" size="100%"&gt;Teaching an old dog new tricks:  Ti-doped ZnFe&lt;/style&gt;&lt;style face="subscript" font="default" size="100%"&gt;2&lt;/style&gt;&lt;style face="normal" font="default" size="100%"&gt;O&lt;/style&gt;&lt;style face="subscript" font="default" size="100%"&gt;4&lt;/style&gt;&lt;style face="normal" font="default" size="100%"&gt; as active material in zinc ion batteries – a proof of concept &lt;/style&gt;&lt;/title&gt;&lt;secondary-title&gt;Energy Advances&lt;/secondary-title&gt;&lt;/titles&gt;&lt;periodical&gt;&lt;full-title&gt;Energy Advances&lt;/full-title&gt;&lt;/periodical&gt;&lt;dates&gt;&lt;year&gt;2024&lt;/year&gt;&lt;/dates&gt;&lt;urls&gt;&lt;/urls&gt;&lt;electronic-resource-num&gt;10.1039/D4YA00134F&lt;/electronic-resource-num&gt;&lt;/record&gt;&lt;/Cite&gt;&lt;/EndNote&gt;</w:instrText>
      </w:r>
      <w:r w:rsidRPr="00082AE4">
        <w:rPr>
          <w:color w:val="000000" w:themeColor="text1"/>
          <w:lang w:val="en-US"/>
        </w:rPr>
        <w:fldChar w:fldCharType="separate"/>
      </w:r>
      <w:r w:rsidRPr="00082AE4">
        <w:rPr>
          <w:noProof/>
          <w:color w:val="000000" w:themeColor="text1"/>
          <w:lang w:val="en-US"/>
        </w:rPr>
        <w:t>[8]</w:t>
      </w:r>
      <w:r w:rsidRPr="00082AE4">
        <w:rPr>
          <w:color w:val="000000" w:themeColor="text1"/>
          <w:lang w:val="en-US"/>
        </w:rPr>
        <w:fldChar w:fldCharType="end"/>
      </w:r>
      <w:r w:rsidRPr="00082AE4">
        <w:rPr>
          <w:color w:val="000000" w:themeColor="text1"/>
          <w:lang w:val="en-US"/>
        </w:rPr>
        <w:t xml:space="preserve">) because the magnetic behavior is governed by the Fe³⁺ ions, which have unpaired 3d electrons and therefore carry magnetic moments. In a normal spinel structure, Zn²⁺ occupies the tetrahedral sites while Fe³⁺ ions sit on the octahedral sites, where their magnetic moments are only weakly coupled, leading to paramagnetic behavior at room temperature. When an increasing number of Fe³⁺ ions are substituted by Al³⁺, the overall number of magnetic ions decreases, since Al³⁺ has no unpaired electrons and is therefore non-magnetic. This substitution weakens any possible magnetic interactions even further, but does not introduce long-range magnetic ordering. As a result, the material remains paramagnetic, typically with a reduced magnetic susceptibility compared to the pure compound. As expected, </w:t>
      </w:r>
      <w:r w:rsidR="00AF3AB0" w:rsidRPr="00082AE4">
        <w:rPr>
          <w:color w:val="000000" w:themeColor="text1"/>
          <w:lang w:val="en-US"/>
        </w:rPr>
        <w:t>all measured components except for pure ZnAl</w:t>
      </w:r>
      <w:r w:rsidR="00AF3AB0" w:rsidRPr="00082AE4">
        <w:rPr>
          <w:color w:val="000000" w:themeColor="text1"/>
          <w:vertAlign w:val="subscript"/>
          <w:lang w:val="en-US"/>
        </w:rPr>
        <w:t>2</w:t>
      </w:r>
      <w:r w:rsidR="00AF3AB0" w:rsidRPr="00082AE4">
        <w:rPr>
          <w:color w:val="000000" w:themeColor="text1"/>
          <w:lang w:val="en-US"/>
        </w:rPr>
        <w:t>O</w:t>
      </w:r>
      <w:r w:rsidR="00AF3AB0" w:rsidRPr="00082AE4">
        <w:rPr>
          <w:color w:val="000000" w:themeColor="text1"/>
          <w:vertAlign w:val="subscript"/>
          <w:lang w:val="en-US"/>
        </w:rPr>
        <w:t>4</w:t>
      </w:r>
      <w:r w:rsidR="00AF3AB0" w:rsidRPr="00082AE4">
        <w:rPr>
          <w:color w:val="000000" w:themeColor="text1"/>
          <w:lang w:val="en-US"/>
        </w:rPr>
        <w:t xml:space="preserve"> are paramagnetic (</w:t>
      </w:r>
      <w:r w:rsidR="00AF3AB0" w:rsidRPr="00082AE4">
        <w:rPr>
          <w:rFonts w:cstheme="minorHAnsi"/>
          <w:color w:val="000000" w:themeColor="text1"/>
          <w:lang w:val="en-US"/>
        </w:rPr>
        <w:t>χ&gt;0)</w:t>
      </w:r>
      <w:r w:rsidRPr="00082AE4">
        <w:rPr>
          <w:rFonts w:cstheme="minorHAnsi"/>
          <w:color w:val="000000" w:themeColor="text1"/>
          <w:lang w:val="en-US"/>
        </w:rPr>
        <w:t xml:space="preserve">, with the magnetic susceptibility </w:t>
      </w:r>
      <w:r w:rsidR="00990258" w:rsidRPr="00082AE4">
        <w:rPr>
          <w:rFonts w:cstheme="minorHAnsi"/>
          <w:color w:val="000000" w:themeColor="text1"/>
          <w:lang w:val="en-US"/>
        </w:rPr>
        <w:t>decreasing</w:t>
      </w:r>
      <w:r w:rsidRPr="00082AE4">
        <w:rPr>
          <w:rFonts w:cstheme="minorHAnsi"/>
          <w:color w:val="000000" w:themeColor="text1"/>
          <w:lang w:val="en-US"/>
        </w:rPr>
        <w:t xml:space="preserve"> with increasing Al</w:t>
      </w:r>
      <w:r w:rsidRPr="00082AE4">
        <w:rPr>
          <w:rFonts w:cstheme="minorHAnsi"/>
          <w:color w:val="000000" w:themeColor="text1"/>
          <w:vertAlign w:val="superscript"/>
          <w:lang w:val="en-US"/>
        </w:rPr>
        <w:t>3+</w:t>
      </w:r>
      <w:r w:rsidRPr="00082AE4">
        <w:rPr>
          <w:rFonts w:cstheme="minorHAnsi"/>
          <w:color w:val="000000" w:themeColor="text1"/>
          <w:lang w:val="en-US"/>
        </w:rPr>
        <w:t xml:space="preserve"> concentration (see </w:t>
      </w:r>
      <w:r w:rsidRPr="00082AE4">
        <w:rPr>
          <w:color w:val="000000" w:themeColor="text1"/>
          <w:lang w:val="en-US"/>
        </w:rPr>
        <w:fldChar w:fldCharType="begin"/>
      </w:r>
      <w:r w:rsidRPr="00082AE4">
        <w:rPr>
          <w:color w:val="000000" w:themeColor="text1"/>
          <w:lang w:val="en-US"/>
        </w:rPr>
        <w:instrText xml:space="preserve"> REF _Ref192249019 \h  \* MERGEFORMAT </w:instrText>
      </w:r>
      <w:r w:rsidRPr="00082AE4">
        <w:rPr>
          <w:color w:val="000000" w:themeColor="text1"/>
          <w:lang w:val="en-US"/>
        </w:rPr>
      </w:r>
      <w:r w:rsidRPr="00082AE4">
        <w:rPr>
          <w:color w:val="000000" w:themeColor="text1"/>
          <w:lang w:val="en-US"/>
        </w:rPr>
        <w:fldChar w:fldCharType="separate"/>
      </w:r>
      <w:r w:rsidRPr="00082AE4">
        <w:rPr>
          <w:color w:val="000000" w:themeColor="text1"/>
          <w:lang w:val="en-US"/>
        </w:rPr>
        <w:t xml:space="preserve">Figure </w:t>
      </w:r>
      <w:r w:rsidRPr="00082AE4">
        <w:rPr>
          <w:noProof/>
          <w:color w:val="000000" w:themeColor="text1"/>
          <w:lang w:val="en-US"/>
        </w:rPr>
        <w:t>7</w:t>
      </w:r>
      <w:r w:rsidRPr="00082AE4">
        <w:rPr>
          <w:color w:val="000000" w:themeColor="text1"/>
          <w:lang w:val="en-US"/>
        </w:rPr>
        <w:fldChar w:fldCharType="end"/>
      </w:r>
      <w:r w:rsidRPr="00082AE4">
        <w:rPr>
          <w:color w:val="000000" w:themeColor="text1"/>
          <w:lang w:val="en-US"/>
        </w:rPr>
        <w:t>)</w:t>
      </w:r>
      <w:r w:rsidR="002766F9" w:rsidRPr="00082AE4">
        <w:rPr>
          <w:rFonts w:cstheme="minorHAnsi"/>
          <w:color w:val="000000" w:themeColor="text1"/>
          <w:lang w:val="en-US"/>
        </w:rPr>
        <w:t>.</w:t>
      </w:r>
      <w:r w:rsidR="008D77D1" w:rsidRPr="00082AE4">
        <w:rPr>
          <w:rFonts w:cstheme="minorHAnsi"/>
          <w:color w:val="000000" w:themeColor="text1"/>
          <w:lang w:val="en-US"/>
        </w:rPr>
        <w:t xml:space="preserve"> </w:t>
      </w:r>
    </w:p>
    <w:p w14:paraId="46BDCBD6" w14:textId="441B8C3E" w:rsidR="00AF3AB0" w:rsidRPr="00082AE4" w:rsidRDefault="008D77D1" w:rsidP="00AF3AB0">
      <w:pPr>
        <w:rPr>
          <w:color w:val="000000" w:themeColor="text1"/>
          <w:lang w:val="en-US"/>
        </w:rPr>
      </w:pPr>
      <w:r w:rsidRPr="00082AE4">
        <w:rPr>
          <w:rFonts w:cstheme="minorHAnsi"/>
          <w:color w:val="000000" w:themeColor="text1"/>
          <w:lang w:val="en-US"/>
        </w:rPr>
        <w:t>The values for pure ZnFe</w:t>
      </w:r>
      <w:r w:rsidRPr="00082AE4">
        <w:rPr>
          <w:rFonts w:cstheme="minorHAnsi"/>
          <w:color w:val="000000" w:themeColor="text1"/>
          <w:vertAlign w:val="subscript"/>
          <w:lang w:val="en-US"/>
        </w:rPr>
        <w:t>2</w:t>
      </w:r>
      <w:r w:rsidRPr="00082AE4">
        <w:rPr>
          <w:rFonts w:cstheme="minorHAnsi"/>
          <w:color w:val="000000" w:themeColor="text1"/>
          <w:lang w:val="en-US"/>
        </w:rPr>
        <w:t>O</w:t>
      </w:r>
      <w:r w:rsidRPr="00082AE4">
        <w:rPr>
          <w:rFonts w:cstheme="minorHAnsi"/>
          <w:color w:val="000000" w:themeColor="text1"/>
          <w:vertAlign w:val="subscript"/>
          <w:lang w:val="en-US"/>
        </w:rPr>
        <w:t>4</w:t>
      </w:r>
      <w:r w:rsidRPr="00082AE4">
        <w:rPr>
          <w:rFonts w:cstheme="minorHAnsi"/>
          <w:color w:val="000000" w:themeColor="text1"/>
          <w:lang w:val="en-US"/>
        </w:rPr>
        <w:t xml:space="preserve"> are somewhat lower than those previously reported for nanocrystalline ZnFe</w:t>
      </w:r>
      <w:r w:rsidRPr="00082AE4">
        <w:rPr>
          <w:rFonts w:cstheme="minorHAnsi"/>
          <w:color w:val="000000" w:themeColor="text1"/>
          <w:vertAlign w:val="subscript"/>
          <w:lang w:val="en-US"/>
        </w:rPr>
        <w:t>2</w:t>
      </w:r>
      <w:r w:rsidRPr="00082AE4">
        <w:rPr>
          <w:rFonts w:cstheme="minorHAnsi"/>
          <w:color w:val="000000" w:themeColor="text1"/>
          <w:lang w:val="en-US"/>
        </w:rPr>
        <w:t>O</w:t>
      </w:r>
      <w:r w:rsidRPr="00082AE4">
        <w:rPr>
          <w:rFonts w:cstheme="minorHAnsi"/>
          <w:color w:val="000000" w:themeColor="text1"/>
          <w:vertAlign w:val="subscript"/>
          <w:lang w:val="en-US"/>
        </w:rPr>
        <w:t>4</w:t>
      </w:r>
      <w:r w:rsidRPr="00082AE4">
        <w:rPr>
          <w:rFonts w:cstheme="minorHAnsi"/>
          <w:color w:val="000000" w:themeColor="text1"/>
          <w:lang w:val="en-US"/>
        </w:rPr>
        <w:t xml:space="preserve"> particles  (</w:t>
      </w:r>
      <w:r w:rsidR="007B06EB" w:rsidRPr="00082AE4">
        <w:rPr>
          <w:rFonts w:cstheme="minorHAnsi"/>
          <w:color w:val="000000" w:themeColor="text1"/>
          <w:lang w:val="en-US"/>
        </w:rPr>
        <w:t>χ=</w:t>
      </w:r>
      <w:r w:rsidRPr="00082AE4">
        <w:rPr>
          <w:rFonts w:cstheme="minorHAnsi"/>
          <w:color w:val="000000" w:themeColor="text1"/>
          <w:lang w:val="en-US"/>
        </w:rPr>
        <w:t>6.6 × 10</w:t>
      </w:r>
      <w:r w:rsidRPr="00082AE4">
        <w:rPr>
          <w:rFonts w:cstheme="minorHAnsi"/>
          <w:color w:val="000000" w:themeColor="text1"/>
          <w:vertAlign w:val="superscript"/>
          <w:lang w:val="en-US"/>
        </w:rPr>
        <w:t>-4</w:t>
      </w:r>
      <w:r w:rsidR="007B06EB" w:rsidRPr="00082AE4">
        <w:rPr>
          <w:rFonts w:cstheme="minorHAnsi"/>
          <w:color w:val="000000" w:themeColor="text1"/>
          <w:lang w:val="en-US"/>
        </w:rPr>
        <w:t xml:space="preserve"> emu·g</w:t>
      </w:r>
      <w:r w:rsidR="007B06EB" w:rsidRPr="00082AE4">
        <w:rPr>
          <w:rFonts w:cstheme="minorHAnsi"/>
          <w:color w:val="000000" w:themeColor="text1"/>
          <w:vertAlign w:val="superscript"/>
          <w:lang w:val="en-US"/>
        </w:rPr>
        <w:t>-1</w:t>
      </w:r>
      <w:r w:rsidR="007B06EB" w:rsidRPr="00082AE4">
        <w:rPr>
          <w:rFonts w:cstheme="minorHAnsi"/>
          <w:color w:val="000000" w:themeColor="text1"/>
          <w:lang w:val="en-US"/>
        </w:rPr>
        <w:t>·Oe</w:t>
      </w:r>
      <w:r w:rsidR="007B06EB" w:rsidRPr="00082AE4">
        <w:rPr>
          <w:rFonts w:cstheme="minorHAnsi"/>
          <w:color w:val="000000" w:themeColor="text1"/>
          <w:vertAlign w:val="superscript"/>
          <w:lang w:val="en-US"/>
        </w:rPr>
        <w:t>-1</w:t>
      </w:r>
      <w:r w:rsidR="007B06EB" w:rsidRPr="00082AE4">
        <w:rPr>
          <w:rFonts w:cstheme="minorHAnsi"/>
          <w:color w:val="000000" w:themeColor="text1"/>
          <w:lang w:val="en-US"/>
        </w:rPr>
        <w:t xml:space="preserve"> </w:t>
      </w:r>
      <w:r w:rsidR="007B06EB" w:rsidRPr="00082AE4">
        <w:rPr>
          <w:rFonts w:cstheme="minorHAnsi"/>
          <w:color w:val="000000" w:themeColor="text1"/>
          <w:lang w:val="en-US"/>
        </w:rPr>
        <w:fldChar w:fldCharType="begin"/>
      </w:r>
      <w:r w:rsidR="00E8277A" w:rsidRPr="00082AE4">
        <w:rPr>
          <w:rFonts w:cstheme="minorHAnsi"/>
          <w:color w:val="000000" w:themeColor="text1"/>
          <w:lang w:val="en-US"/>
        </w:rPr>
        <w:instrText xml:space="preserve"> ADDIN EN.CITE &lt;EndNote&gt;&lt;Cite&gt;&lt;Author&gt;Yao&lt;/Author&gt;&lt;Year&gt;2007&lt;/Year&gt;&lt;RecNum&gt;83&lt;/RecNum&gt;&lt;DisplayText&gt;[30]&lt;/DisplayText&gt;&lt;record&gt;&lt;rec-number&gt;83&lt;/rec-number&gt;&lt;foreign-keys&gt;&lt;key app="EN" db-id="wavp00z0merze5eweax52x27az9fpws09va9" timestamp="1774341164"&gt;83&lt;/key&gt;&lt;/foreign-keys&gt;&lt;ref-type name="Journal Article"&gt;17&lt;/ref-type&gt;&lt;contributors&gt;&lt;authors&gt;&lt;author&gt;Yao, Changwa&lt;/author&gt;&lt;author&gt;Zeng, Qiaoshi&lt;/author&gt;&lt;author&gt;Goya, G. F.&lt;/author&gt;&lt;author&gt;Torres, T.&lt;/author&gt;&lt;author&gt;Liu, Jinfang&lt;/author&gt;&lt;author&gt;Wu, Haiping&lt;/author&gt;&lt;author&gt;Ge, Mingyuan&lt;/author&gt;&lt;author&gt;Zeng, Yuewu&lt;/author&gt;&lt;author&gt;Wang, Youwen&lt;/author&gt;&lt;author&gt;Jiang, J. Z.&lt;/author&gt;&lt;/authors&gt;&lt;/contributors&gt;&lt;titles&gt;&lt;title&gt;&lt;style face="normal" font="default" size="100%"&gt;ZnFe&lt;/style&gt;&lt;style face="subscript" font="default" size="100%"&gt;2&lt;/style&gt;&lt;style face="normal" font="default" size="100%"&gt;O&lt;/style&gt;&lt;style face="subscript" font="default" size="100%"&gt;4&lt;/style&gt;&lt;style face="normal" font="default" size="100%"&gt; Nanocrystals:  Synthesis and Magnetic Properties&lt;/style&gt;&lt;/title&gt;&lt;secondary-title&gt;The Journal of Physical Chemistry C&lt;/secondary-title&gt;&lt;/titles&gt;&lt;periodical&gt;&lt;full-title&gt;The Journal of Physical Chemistry C&lt;/full-title&gt;&lt;/periodical&gt;&lt;pages&gt;12274-12278&lt;/pages&gt;&lt;volume&gt;111&lt;/volume&gt;&lt;number&gt;33&lt;/number&gt;&lt;dates&gt;&lt;year&gt;2007&lt;/year&gt;&lt;pub-dates&gt;&lt;date&gt;2007/08/01&lt;/date&gt;&lt;/pub-dates&gt;&lt;/dates&gt;&lt;publisher&gt;American Chemical Society&lt;/publisher&gt;&lt;isbn&gt;1932-7447&lt;/isbn&gt;&lt;urls&gt;&lt;related-urls&gt;&lt;url&gt;https://doi.org/10.1021/jp0732763&lt;/url&gt;&lt;/related-urls&gt;&lt;/urls&gt;&lt;electronic-resource-num&gt;10.1021/jp0732763&lt;/electronic-resource-num&gt;&lt;/record&gt;&lt;/Cite&gt;&lt;/EndNote&gt;</w:instrText>
      </w:r>
      <w:r w:rsidR="007B06EB" w:rsidRPr="00082AE4">
        <w:rPr>
          <w:rFonts w:cstheme="minorHAnsi"/>
          <w:color w:val="000000" w:themeColor="text1"/>
          <w:lang w:val="en-US"/>
        </w:rPr>
        <w:fldChar w:fldCharType="separate"/>
      </w:r>
      <w:r w:rsidR="008C5263" w:rsidRPr="00082AE4">
        <w:rPr>
          <w:rFonts w:cstheme="minorHAnsi"/>
          <w:noProof/>
          <w:color w:val="000000" w:themeColor="text1"/>
          <w:lang w:val="en-US"/>
        </w:rPr>
        <w:t>[30]</w:t>
      </w:r>
      <w:r w:rsidR="007B06EB" w:rsidRPr="00082AE4">
        <w:rPr>
          <w:rFonts w:cstheme="minorHAnsi"/>
          <w:color w:val="000000" w:themeColor="text1"/>
          <w:lang w:val="en-US"/>
        </w:rPr>
        <w:fldChar w:fldCharType="end"/>
      </w:r>
      <w:r w:rsidR="007B06EB" w:rsidRPr="00082AE4">
        <w:rPr>
          <w:rFonts w:cstheme="minorHAnsi"/>
          <w:color w:val="000000" w:themeColor="text1"/>
          <w:lang w:val="en-US"/>
        </w:rPr>
        <w:t xml:space="preserve"> which can be calculated to </w:t>
      </w:r>
      <w:r w:rsidR="007B06EB" w:rsidRPr="00082AE4">
        <w:rPr>
          <w:rStyle w:val="vlist-s"/>
          <w:rFonts w:cstheme="minorHAnsi"/>
          <w:color w:val="000000" w:themeColor="text1"/>
          <w:lang w:val="en-US"/>
        </w:rPr>
        <w:t>​</w:t>
      </w:r>
      <m:oMath>
        <m:sSub>
          <m:sSubPr>
            <m:ctrlPr>
              <w:rPr>
                <w:rStyle w:val="vlist-s"/>
                <w:rFonts w:ascii="Cambria Math" w:hAnsi="Cambria Math" w:cstheme="minorHAnsi"/>
                <w:i/>
                <w:color w:val="000000" w:themeColor="text1"/>
                <w:lang w:val="en-US"/>
              </w:rPr>
            </m:ctrlPr>
          </m:sSubPr>
          <m:e>
            <m:r>
              <w:rPr>
                <w:rStyle w:val="vlist-s"/>
                <w:rFonts w:ascii="Cambria Math" w:hAnsi="Cambria Math" w:cstheme="minorHAnsi"/>
                <w:color w:val="000000" w:themeColor="text1"/>
                <w:lang w:val="en-US"/>
              </w:rPr>
              <m:t>χ</m:t>
            </m:r>
          </m:e>
          <m:sub>
            <m:r>
              <w:rPr>
                <w:rStyle w:val="vlist-s"/>
                <w:rFonts w:ascii="Cambria Math" w:hAnsi="Cambria Math" w:cstheme="minorHAnsi"/>
                <w:color w:val="000000" w:themeColor="text1"/>
                <w:lang w:val="en-US"/>
              </w:rPr>
              <m:t>V</m:t>
            </m:r>
          </m:sub>
        </m:sSub>
        <m:r>
          <w:rPr>
            <w:rStyle w:val="vlist-s"/>
            <w:rFonts w:ascii="Cambria Math" w:hAnsi="Cambria Math" w:cstheme="minorHAnsi"/>
            <w:color w:val="000000" w:themeColor="text1"/>
            <w:lang w:val="en-US"/>
          </w:rPr>
          <m:t>=3.4±0.3∙</m:t>
        </m:r>
        <m:sSup>
          <m:sSupPr>
            <m:ctrlPr>
              <w:rPr>
                <w:rStyle w:val="vlist-s"/>
                <w:rFonts w:ascii="Cambria Math" w:hAnsi="Cambria Math" w:cstheme="minorHAnsi"/>
                <w:i/>
                <w:color w:val="000000" w:themeColor="text1"/>
                <w:lang w:val="en-US"/>
              </w:rPr>
            </m:ctrlPr>
          </m:sSupPr>
          <m:e>
            <m:r>
              <w:rPr>
                <w:rStyle w:val="vlist-s"/>
                <w:rFonts w:ascii="Cambria Math" w:hAnsi="Cambria Math" w:cstheme="minorHAnsi"/>
                <w:color w:val="000000" w:themeColor="text1"/>
                <w:lang w:val="en-US"/>
              </w:rPr>
              <m:t>10</m:t>
            </m:r>
          </m:e>
          <m:sup>
            <m:r>
              <w:rPr>
                <w:rStyle w:val="vlist-s"/>
                <w:rFonts w:ascii="Cambria Math" w:hAnsi="Cambria Math" w:cstheme="minorHAnsi"/>
                <w:color w:val="000000" w:themeColor="text1"/>
                <w:lang w:val="en-US"/>
              </w:rPr>
              <m:t>-3</m:t>
            </m:r>
          </m:sup>
        </m:sSup>
      </m:oMath>
      <w:r w:rsidR="007B06EB" w:rsidRPr="00082AE4">
        <w:rPr>
          <w:rFonts w:cstheme="minorHAnsi"/>
          <w:color w:val="000000" w:themeColor="text1"/>
          <w:lang w:val="en-US"/>
        </w:rPr>
        <w:t>, when using the measured density for ZnFe</w:t>
      </w:r>
      <w:r w:rsidR="007B06EB" w:rsidRPr="00082AE4">
        <w:rPr>
          <w:rFonts w:cstheme="minorHAnsi"/>
          <w:color w:val="000000" w:themeColor="text1"/>
          <w:vertAlign w:val="subscript"/>
          <w:lang w:val="en-US"/>
        </w:rPr>
        <w:t>2</w:t>
      </w:r>
      <w:r w:rsidR="007B06EB" w:rsidRPr="00082AE4">
        <w:rPr>
          <w:rFonts w:cstheme="minorHAnsi"/>
          <w:color w:val="000000" w:themeColor="text1"/>
          <w:lang w:val="en-US"/>
        </w:rPr>
        <w:t>O</w:t>
      </w:r>
      <w:r w:rsidR="007B06EB" w:rsidRPr="00082AE4">
        <w:rPr>
          <w:rFonts w:cstheme="minorHAnsi"/>
          <w:color w:val="000000" w:themeColor="text1"/>
          <w:vertAlign w:val="subscript"/>
          <w:lang w:val="en-US"/>
        </w:rPr>
        <w:t>4</w:t>
      </w:r>
      <w:r w:rsidR="007B06EB" w:rsidRPr="00082AE4">
        <w:rPr>
          <w:rFonts w:cstheme="minorHAnsi"/>
          <w:color w:val="000000" w:themeColor="text1"/>
          <w:lang w:val="en-US"/>
        </w:rPr>
        <w:t xml:space="preserve"> from</w:t>
      </w:r>
      <w:r w:rsidR="007B06EB" w:rsidRPr="00082AE4">
        <w:rPr>
          <w:color w:val="000000" w:themeColor="text1"/>
          <w:lang w:val="en-US"/>
        </w:rPr>
        <w:t xml:space="preserve"> </w:t>
      </w:r>
      <w:r w:rsidR="007B06EB" w:rsidRPr="00082AE4">
        <w:rPr>
          <w:color w:val="000000" w:themeColor="text1"/>
          <w:lang w:val="en-US"/>
        </w:rPr>
        <w:fldChar w:fldCharType="begin"/>
      </w:r>
      <w:r w:rsidR="007B06EB" w:rsidRPr="00082AE4">
        <w:rPr>
          <w:color w:val="000000" w:themeColor="text1"/>
          <w:lang w:val="en-US"/>
        </w:rPr>
        <w:instrText xml:space="preserve"> REF _Ref192248518 \h </w:instrText>
      </w:r>
      <w:r w:rsidR="007B06EB" w:rsidRPr="00082AE4">
        <w:rPr>
          <w:color w:val="000000" w:themeColor="text1"/>
          <w:lang w:val="en-US"/>
        </w:rPr>
      </w:r>
      <w:r w:rsidR="007B06EB" w:rsidRPr="00082AE4">
        <w:rPr>
          <w:color w:val="000000" w:themeColor="text1"/>
          <w:lang w:val="en-US"/>
        </w:rPr>
        <w:fldChar w:fldCharType="separate"/>
      </w:r>
      <w:r w:rsidR="007B06EB" w:rsidRPr="00082AE4">
        <w:rPr>
          <w:color w:val="000000" w:themeColor="text1"/>
          <w:lang w:val="en-US"/>
        </w:rPr>
        <w:t xml:space="preserve">Figure </w:t>
      </w:r>
      <w:r w:rsidR="007B06EB" w:rsidRPr="00082AE4">
        <w:rPr>
          <w:noProof/>
          <w:color w:val="000000" w:themeColor="text1"/>
          <w:lang w:val="en-US"/>
        </w:rPr>
        <w:t>1</w:t>
      </w:r>
      <w:r w:rsidR="007B06EB" w:rsidRPr="00082AE4">
        <w:rPr>
          <w:color w:val="000000" w:themeColor="text1"/>
          <w:lang w:val="en-US"/>
        </w:rPr>
        <w:fldChar w:fldCharType="end"/>
      </w:r>
      <w:r w:rsidR="007B06EB" w:rsidRPr="00082AE4">
        <w:rPr>
          <w:color w:val="000000" w:themeColor="text1"/>
          <w:lang w:val="en-US"/>
        </w:rPr>
        <w:t>B). However, just as with optical measurements, the difference in particle size between nanoparticles and ground ceramic materials can play a role here. In addition, the degree of inversion also has a significant influence on magnetic susceptibility.</w:t>
      </w:r>
    </w:p>
    <w:p w14:paraId="7A419B38" w14:textId="18D2AEF1" w:rsidR="00F070FA" w:rsidRPr="00082AE4" w:rsidRDefault="00A017B0" w:rsidP="00B66955">
      <w:pPr>
        <w:jc w:val="center"/>
        <w:rPr>
          <w:color w:val="000000" w:themeColor="text1"/>
          <w:lang w:val="en-US"/>
        </w:rPr>
      </w:pPr>
      <w:r w:rsidRPr="00082AE4">
        <w:rPr>
          <w:noProof/>
          <w:color w:val="000000" w:themeColor="text1"/>
          <w:lang w:val="en-US"/>
        </w:rPr>
        <w:lastRenderedPageBreak/>
        <w:drawing>
          <wp:inline distT="0" distB="0" distL="0" distR="0" wp14:anchorId="4A693640" wp14:editId="415317DB">
            <wp:extent cx="2821529" cy="2160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1529" cy="2160000"/>
                    </a:xfrm>
                    <a:prstGeom prst="rect">
                      <a:avLst/>
                    </a:prstGeom>
                  </pic:spPr>
                </pic:pic>
              </a:graphicData>
            </a:graphic>
          </wp:inline>
        </w:drawing>
      </w:r>
    </w:p>
    <w:p w14:paraId="41ECA250" w14:textId="625FB8B8" w:rsidR="009C2D91" w:rsidRPr="00082AE4" w:rsidRDefault="009C2D91" w:rsidP="009C2D91">
      <w:pPr>
        <w:pStyle w:val="Beschriftung"/>
        <w:rPr>
          <w:color w:val="000000" w:themeColor="text1"/>
          <w:lang w:val="en-US"/>
        </w:rPr>
      </w:pPr>
      <w:bookmarkStart w:id="7" w:name="_Ref192249019"/>
      <w:r w:rsidRPr="00082AE4">
        <w:rPr>
          <w:color w:val="000000" w:themeColor="text1"/>
          <w:lang w:val="en-US"/>
        </w:rPr>
        <w:t xml:space="preserve">Figure </w:t>
      </w:r>
      <w:r w:rsidRPr="00082AE4">
        <w:rPr>
          <w:color w:val="000000" w:themeColor="text1"/>
        </w:rPr>
        <w:fldChar w:fldCharType="begin"/>
      </w:r>
      <w:r w:rsidRPr="00082AE4">
        <w:rPr>
          <w:color w:val="000000" w:themeColor="text1"/>
          <w:lang w:val="en-US"/>
        </w:rPr>
        <w:instrText xml:space="preserve"> SEQ Figure \* ARABIC </w:instrText>
      </w:r>
      <w:r w:rsidRPr="00082AE4">
        <w:rPr>
          <w:color w:val="000000" w:themeColor="text1"/>
        </w:rPr>
        <w:fldChar w:fldCharType="separate"/>
      </w:r>
      <w:r w:rsidR="00AD3F03" w:rsidRPr="00082AE4">
        <w:rPr>
          <w:noProof/>
          <w:color w:val="000000" w:themeColor="text1"/>
          <w:lang w:val="en-US"/>
        </w:rPr>
        <w:t>7</w:t>
      </w:r>
      <w:r w:rsidRPr="00082AE4">
        <w:rPr>
          <w:color w:val="000000" w:themeColor="text1"/>
        </w:rPr>
        <w:fldChar w:fldCharType="end"/>
      </w:r>
      <w:bookmarkEnd w:id="7"/>
      <w:r w:rsidRPr="00082AE4">
        <w:rPr>
          <w:color w:val="000000" w:themeColor="text1"/>
          <w:lang w:val="en-US"/>
        </w:rPr>
        <w:t xml:space="preserve"> </w:t>
      </w:r>
      <w:r w:rsidR="00A017B0" w:rsidRPr="00082AE4">
        <w:rPr>
          <w:color w:val="000000" w:themeColor="text1"/>
          <w:lang w:val="en-US"/>
        </w:rPr>
        <w:t>Volumetric</w:t>
      </w:r>
      <w:r w:rsidRPr="00082AE4">
        <w:rPr>
          <w:color w:val="000000" w:themeColor="text1"/>
          <w:lang w:val="en-US"/>
        </w:rPr>
        <w:t xml:space="preserve"> magnetic susceptibility of </w:t>
      </w:r>
      <w:r w:rsidR="00BE4029" w:rsidRPr="00082AE4">
        <w:rPr>
          <w:color w:val="000000" w:themeColor="text1"/>
          <w:lang w:val="en-US"/>
        </w:rPr>
        <w:t>ZnFe</w:t>
      </w:r>
      <w:r w:rsidR="00BE4029" w:rsidRPr="00082AE4">
        <w:rPr>
          <w:color w:val="000000" w:themeColor="text1"/>
          <w:vertAlign w:val="subscript"/>
          <w:lang w:val="en-US"/>
        </w:rPr>
        <w:t>2-x</w:t>
      </w:r>
      <w:r w:rsidR="00BE4029" w:rsidRPr="00082AE4">
        <w:rPr>
          <w:color w:val="000000" w:themeColor="text1"/>
          <w:lang w:val="en-US"/>
        </w:rPr>
        <w:t>Al</w:t>
      </w:r>
      <w:r w:rsidR="00BE4029" w:rsidRPr="00082AE4">
        <w:rPr>
          <w:color w:val="000000" w:themeColor="text1"/>
          <w:vertAlign w:val="subscript"/>
          <w:lang w:val="en-US"/>
        </w:rPr>
        <w:t>x</w:t>
      </w:r>
      <w:r w:rsidR="00BE4029" w:rsidRPr="00082AE4">
        <w:rPr>
          <w:color w:val="000000" w:themeColor="text1"/>
          <w:lang w:val="en-US"/>
        </w:rPr>
        <w:t>O</w:t>
      </w:r>
      <w:r w:rsidR="00BE4029" w:rsidRPr="00082AE4">
        <w:rPr>
          <w:color w:val="000000" w:themeColor="text1"/>
          <w:vertAlign w:val="subscript"/>
          <w:lang w:val="en-US"/>
        </w:rPr>
        <w:t>4</w:t>
      </w:r>
      <w:r w:rsidR="00BE4029" w:rsidRPr="00082AE4">
        <w:rPr>
          <w:color w:val="000000" w:themeColor="text1"/>
          <w:lang w:val="en-US"/>
        </w:rPr>
        <w:t xml:space="preserve"> as function of x</w:t>
      </w:r>
    </w:p>
    <w:p w14:paraId="2E1BB15A" w14:textId="483CB319" w:rsidR="00A50C91" w:rsidRPr="00082AE4" w:rsidRDefault="009A2F83" w:rsidP="00A50C91">
      <w:pPr>
        <w:pStyle w:val="berschrift1"/>
        <w:rPr>
          <w:color w:val="000000" w:themeColor="text1"/>
          <w:lang w:val="en-US"/>
        </w:rPr>
      </w:pPr>
      <w:r w:rsidRPr="00082AE4">
        <w:rPr>
          <w:color w:val="000000" w:themeColor="text1"/>
          <w:lang w:val="en-US"/>
        </w:rPr>
        <w:t>4</w:t>
      </w:r>
      <w:r w:rsidR="00A50C91" w:rsidRPr="00082AE4">
        <w:rPr>
          <w:color w:val="000000" w:themeColor="text1"/>
          <w:lang w:val="en-US"/>
        </w:rPr>
        <w:t xml:space="preserve"> Conclusion</w:t>
      </w:r>
      <w:r w:rsidR="00BE4029" w:rsidRPr="00082AE4">
        <w:rPr>
          <w:color w:val="000000" w:themeColor="text1"/>
          <w:lang w:val="en-US"/>
        </w:rPr>
        <w:t>s</w:t>
      </w:r>
      <w:r w:rsidR="003E68A7" w:rsidRPr="00082AE4">
        <w:rPr>
          <w:color w:val="000000" w:themeColor="text1"/>
          <w:lang w:val="en-US"/>
        </w:rPr>
        <w:t xml:space="preserve"> </w:t>
      </w:r>
      <w:r w:rsidR="00A50C91" w:rsidRPr="00082AE4">
        <w:rPr>
          <w:color w:val="000000" w:themeColor="text1"/>
          <w:lang w:val="en-US"/>
        </w:rPr>
        <w:t>and Outlook</w:t>
      </w:r>
    </w:p>
    <w:p w14:paraId="1C7F4DD3" w14:textId="6F10DB4A" w:rsidR="00592B1C" w:rsidRPr="00082AE4" w:rsidRDefault="00592B1C" w:rsidP="00592B1C">
      <w:pPr>
        <w:rPr>
          <w:color w:val="000000" w:themeColor="text1"/>
          <w:lang w:val="en-US"/>
        </w:rPr>
      </w:pPr>
      <w:r w:rsidRPr="00082AE4">
        <w:rPr>
          <w:color w:val="000000" w:themeColor="text1"/>
          <w:lang w:val="en-US"/>
        </w:rPr>
        <w:t xml:space="preserve">In summary, it has been shown that the physicochemical properties of the </w:t>
      </w:r>
      <w:proofErr w:type="spellStart"/>
      <w:r w:rsidRPr="00082AE4">
        <w:rPr>
          <w:color w:val="000000" w:themeColor="text1"/>
          <w:lang w:val="en-US"/>
        </w:rPr>
        <w:t>spinels</w:t>
      </w:r>
      <w:proofErr w:type="spellEnd"/>
      <w:r w:rsidRPr="00082AE4">
        <w:rPr>
          <w:color w:val="000000" w:themeColor="text1"/>
          <w:lang w:val="en-US"/>
        </w:rPr>
        <w:t xml:space="preserve"> investigated in this work depend heavily on the aluminum concentration and vary more or less linearly with it. A linear change of most characteristics from </w:t>
      </w:r>
      <w:r w:rsidR="008C5263" w:rsidRPr="00082AE4">
        <w:rPr>
          <w:color w:val="000000" w:themeColor="text1"/>
          <w:lang w:val="en-US"/>
        </w:rPr>
        <w:t>Franklinite to Gahnite</w:t>
      </w:r>
      <w:r w:rsidRPr="00082AE4">
        <w:rPr>
          <w:color w:val="000000" w:themeColor="text1"/>
          <w:lang w:val="en-US"/>
        </w:rPr>
        <w:t xml:space="preserve"> is to be expected, particularly in terms of electronic conductivity, but also in terms of magnetic properties. However, at low aluminum concentrations, there is a sweet spot in the range around x=0.25, where the electrical conductivity is particularly high and the activation energy particularly low, while at the same time the optical band gap is still very similar to that of pure ZnFe</w:t>
      </w:r>
      <w:r w:rsidRPr="00082AE4">
        <w:rPr>
          <w:color w:val="000000" w:themeColor="text1"/>
          <w:vertAlign w:val="subscript"/>
          <w:lang w:val="en-US"/>
        </w:rPr>
        <w:t>2</w:t>
      </w:r>
      <w:r w:rsidRPr="00082AE4">
        <w:rPr>
          <w:color w:val="000000" w:themeColor="text1"/>
          <w:lang w:val="en-US"/>
        </w:rPr>
        <w:t>O</w:t>
      </w:r>
      <w:r w:rsidRPr="00082AE4">
        <w:rPr>
          <w:color w:val="000000" w:themeColor="text1"/>
          <w:vertAlign w:val="subscript"/>
          <w:lang w:val="en-US"/>
        </w:rPr>
        <w:t>4</w:t>
      </w:r>
      <w:r w:rsidRPr="00082AE4">
        <w:rPr>
          <w:color w:val="000000" w:themeColor="text1"/>
          <w:lang w:val="en-US"/>
        </w:rPr>
        <w:t>.</w:t>
      </w:r>
      <w:r w:rsidR="008C5263" w:rsidRPr="00082AE4">
        <w:rPr>
          <w:color w:val="000000" w:themeColor="text1"/>
          <w:lang w:val="en-US"/>
        </w:rPr>
        <w:t xml:space="preserve"> </w:t>
      </w:r>
      <w:r w:rsidRPr="00082AE4">
        <w:rPr>
          <w:color w:val="000000" w:themeColor="text1"/>
          <w:lang w:val="en-US"/>
        </w:rPr>
        <w:t xml:space="preserve">This range is especially interesting for use as an active material in ZMB, but also in other battery types, as on the one hand, the highest ionic conductivity of the system can be expected here, while at the same time a certain stabilization of the structure during zinc </w:t>
      </w:r>
      <w:proofErr w:type="spellStart"/>
      <w:r w:rsidRPr="00082AE4">
        <w:rPr>
          <w:color w:val="000000" w:themeColor="text1"/>
          <w:lang w:val="en-US"/>
        </w:rPr>
        <w:t>deinsertion</w:t>
      </w:r>
      <w:proofErr w:type="spellEnd"/>
      <w:r w:rsidRPr="00082AE4">
        <w:rPr>
          <w:color w:val="000000" w:themeColor="text1"/>
          <w:lang w:val="en-US"/>
        </w:rPr>
        <w:t xml:space="preserve"> is</w:t>
      </w:r>
      <w:r w:rsidR="009355CC" w:rsidRPr="00082AE4">
        <w:rPr>
          <w:color w:val="000000" w:themeColor="text1"/>
          <w:lang w:val="en-US"/>
        </w:rPr>
        <w:t xml:space="preserve"> already</w:t>
      </w:r>
      <w:r w:rsidRPr="00082AE4">
        <w:rPr>
          <w:color w:val="000000" w:themeColor="text1"/>
          <w:lang w:val="en-US"/>
        </w:rPr>
        <w:t xml:space="preserve"> achieved by the non-redox-active Al</w:t>
      </w:r>
      <w:r w:rsidR="009355CC" w:rsidRPr="00082AE4">
        <w:rPr>
          <w:color w:val="000000" w:themeColor="text1"/>
          <w:vertAlign w:val="superscript"/>
          <w:lang w:val="en-US"/>
        </w:rPr>
        <w:t>3+</w:t>
      </w:r>
      <w:r w:rsidRPr="00082AE4">
        <w:rPr>
          <w:color w:val="000000" w:themeColor="text1"/>
          <w:lang w:val="en-US"/>
        </w:rPr>
        <w:t xml:space="preserve"> on roughly 1/8 of the octahedral sites.</w:t>
      </w:r>
    </w:p>
    <w:p w14:paraId="5AD95731" w14:textId="2B07A52B" w:rsidR="00592B1C" w:rsidRPr="00082AE4" w:rsidRDefault="00592B1C" w:rsidP="00592B1C">
      <w:pPr>
        <w:rPr>
          <w:color w:val="000000" w:themeColor="text1"/>
          <w:lang w:val="en-US"/>
        </w:rPr>
      </w:pPr>
      <w:r w:rsidRPr="00082AE4">
        <w:rPr>
          <w:color w:val="000000" w:themeColor="text1"/>
          <w:lang w:val="en-US"/>
        </w:rPr>
        <w:t>Interestingly, reversible zinc (de-)insertion can still be demonstrated via CV measurements even at much higher aluminum concentrations. However, proton (de-)insertion, similar to Mn-based oxides, for example, accounts for a not negligible proportion of the total capacity of the cell, which in most cases even significantly exceeds the current density of the peaks caused by zinc (de)insertion in the CV measurements shown. This means that when using the material together with aqueous electrolytes, measures must be taken to stabilize the pH value in the electrolyte</w:t>
      </w:r>
      <w:r w:rsidR="004B1B6B" w:rsidRPr="00082AE4">
        <w:rPr>
          <w:color w:val="000000" w:themeColor="text1"/>
          <w:lang w:val="en-US"/>
        </w:rPr>
        <w:t xml:space="preserve"> (e.g. by using buffers as done here)</w:t>
      </w:r>
      <w:r w:rsidRPr="00082AE4">
        <w:rPr>
          <w:color w:val="000000" w:themeColor="text1"/>
          <w:lang w:val="en-US"/>
        </w:rPr>
        <w:t xml:space="preserve"> in order to minimize local parasitic reactions such as hydrogen formation or the formation of basic zinc salts.</w:t>
      </w:r>
    </w:p>
    <w:p w14:paraId="5EF2CDD6" w14:textId="4580517B" w:rsidR="00592B1C" w:rsidRPr="00082AE4" w:rsidRDefault="00592B1C" w:rsidP="00592B1C">
      <w:pPr>
        <w:rPr>
          <w:color w:val="000000" w:themeColor="text1"/>
          <w:lang w:val="en-US"/>
        </w:rPr>
      </w:pPr>
      <w:r w:rsidRPr="00082AE4">
        <w:rPr>
          <w:color w:val="000000" w:themeColor="text1"/>
          <w:lang w:val="en-US"/>
        </w:rPr>
        <w:t>Regardless of its use as an active material, a dependence of electronic conductivity on oxygen partial pressure was also determined</w:t>
      </w:r>
      <w:r w:rsidR="004B1B6B" w:rsidRPr="00082AE4">
        <w:rPr>
          <w:color w:val="000000" w:themeColor="text1"/>
          <w:lang w:val="en-US"/>
        </w:rPr>
        <w:t xml:space="preserve"> for ZnFe</w:t>
      </w:r>
      <w:r w:rsidR="004B1B6B" w:rsidRPr="00082AE4">
        <w:rPr>
          <w:color w:val="000000" w:themeColor="text1"/>
          <w:vertAlign w:val="subscript"/>
          <w:lang w:val="en-US"/>
        </w:rPr>
        <w:t>2</w:t>
      </w:r>
      <w:r w:rsidR="004B1B6B" w:rsidRPr="00082AE4">
        <w:rPr>
          <w:color w:val="000000" w:themeColor="text1"/>
          <w:lang w:val="en-US"/>
        </w:rPr>
        <w:t>O</w:t>
      </w:r>
      <w:r w:rsidR="004B1B6B" w:rsidRPr="00082AE4">
        <w:rPr>
          <w:color w:val="000000" w:themeColor="text1"/>
          <w:vertAlign w:val="subscript"/>
          <w:lang w:val="en-US"/>
        </w:rPr>
        <w:t>4</w:t>
      </w:r>
      <w:r w:rsidRPr="00082AE4">
        <w:rPr>
          <w:color w:val="000000" w:themeColor="text1"/>
          <w:lang w:val="en-US"/>
        </w:rPr>
        <w:t xml:space="preserve"> at high temperatures above 700 °C. This suggests that at least ZnFe</w:t>
      </w:r>
      <w:r w:rsidRPr="00082AE4">
        <w:rPr>
          <w:color w:val="000000" w:themeColor="text1"/>
          <w:vertAlign w:val="subscript"/>
          <w:lang w:val="en-US"/>
        </w:rPr>
        <w:t>2</w:t>
      </w:r>
      <w:r w:rsidRPr="00082AE4">
        <w:rPr>
          <w:color w:val="000000" w:themeColor="text1"/>
          <w:lang w:val="en-US"/>
        </w:rPr>
        <w:t>O</w:t>
      </w:r>
      <w:r w:rsidRPr="00082AE4">
        <w:rPr>
          <w:color w:val="000000" w:themeColor="text1"/>
          <w:vertAlign w:val="subscript"/>
          <w:lang w:val="en-US"/>
        </w:rPr>
        <w:t>4</w:t>
      </w:r>
      <w:r w:rsidRPr="00082AE4">
        <w:rPr>
          <w:color w:val="000000" w:themeColor="text1"/>
          <w:lang w:val="en-US"/>
        </w:rPr>
        <w:t xml:space="preserve"> could also transport oxygen ions in this</w:t>
      </w:r>
      <w:r w:rsidR="004B1B6B" w:rsidRPr="00082AE4">
        <w:rPr>
          <w:color w:val="000000" w:themeColor="text1"/>
          <w:lang w:val="en-US"/>
        </w:rPr>
        <w:t xml:space="preserve"> temperature range</w:t>
      </w:r>
      <w:r w:rsidRPr="00082AE4">
        <w:rPr>
          <w:color w:val="000000" w:themeColor="text1"/>
          <w:lang w:val="en-US"/>
        </w:rPr>
        <w:t>. To date, there have been very few reports of oxygen ion conductors with a spinel structure, so further investigations into the permeation properties would certainly be interesting here due to the comparatively high electron conductivity.</w:t>
      </w:r>
    </w:p>
    <w:p w14:paraId="776F9ED0" w14:textId="13864B7E" w:rsidR="0016173E" w:rsidRPr="00082AE4" w:rsidRDefault="0016173E" w:rsidP="0016173E">
      <w:pPr>
        <w:rPr>
          <w:color w:val="000000" w:themeColor="text1"/>
          <w:lang w:val="en-US"/>
        </w:rPr>
      </w:pPr>
      <w:r w:rsidRPr="00082AE4">
        <w:rPr>
          <w:color w:val="000000" w:themeColor="text1"/>
          <w:lang w:val="en-US"/>
        </w:rPr>
        <w:t>In addition to their importance for applications as energy materials, this study is also relevant for geological systems, since franklinite, gahnite</w:t>
      </w:r>
      <w:r w:rsidR="00BE4029" w:rsidRPr="00082AE4">
        <w:rPr>
          <w:color w:val="000000" w:themeColor="text1"/>
          <w:lang w:val="en-US"/>
        </w:rPr>
        <w:t>,</w:t>
      </w:r>
      <w:r w:rsidRPr="00082AE4">
        <w:rPr>
          <w:color w:val="000000" w:themeColor="text1"/>
          <w:lang w:val="en-US"/>
        </w:rPr>
        <w:t xml:space="preserve"> and </w:t>
      </w:r>
      <w:r w:rsidR="00BE4029" w:rsidRPr="00082AE4">
        <w:rPr>
          <w:color w:val="000000" w:themeColor="text1"/>
          <w:lang w:val="en-US"/>
        </w:rPr>
        <w:t xml:space="preserve">the </w:t>
      </w:r>
      <w:r w:rsidRPr="00082AE4">
        <w:rPr>
          <w:color w:val="000000" w:themeColor="text1"/>
          <w:lang w:val="en-US"/>
        </w:rPr>
        <w:t>corresponding mixtures can occur as associated minerals</w:t>
      </w:r>
      <w:r w:rsidR="00D14EA4" w:rsidRPr="00082AE4">
        <w:rPr>
          <w:color w:val="000000" w:themeColor="text1"/>
          <w:lang w:val="en-US"/>
        </w:rPr>
        <w:t xml:space="preserve"> in zinc ore mines</w:t>
      </w:r>
      <w:r w:rsidRPr="00082AE4">
        <w:rPr>
          <w:color w:val="000000" w:themeColor="text1"/>
          <w:lang w:val="en-US"/>
        </w:rPr>
        <w:t>.</w:t>
      </w:r>
    </w:p>
    <w:p w14:paraId="102C7898" w14:textId="2F277E46" w:rsidR="00A50C91" w:rsidRPr="00082AE4" w:rsidRDefault="009A2F83" w:rsidP="00A50C91">
      <w:pPr>
        <w:pStyle w:val="berschrift1"/>
        <w:rPr>
          <w:color w:val="000000" w:themeColor="text1"/>
          <w:lang w:val="en-US"/>
        </w:rPr>
      </w:pPr>
      <w:r w:rsidRPr="00082AE4">
        <w:rPr>
          <w:color w:val="000000" w:themeColor="text1"/>
          <w:lang w:val="en-US"/>
        </w:rPr>
        <w:lastRenderedPageBreak/>
        <w:t>5</w:t>
      </w:r>
      <w:r w:rsidR="00A50C91" w:rsidRPr="00082AE4">
        <w:rPr>
          <w:color w:val="000000" w:themeColor="text1"/>
          <w:lang w:val="en-US"/>
        </w:rPr>
        <w:t xml:space="preserve"> Acknowledgements</w:t>
      </w:r>
    </w:p>
    <w:p w14:paraId="151B0968" w14:textId="15856834" w:rsidR="00513B13" w:rsidRPr="00082AE4" w:rsidRDefault="00513B13" w:rsidP="00513B13">
      <w:pPr>
        <w:rPr>
          <w:color w:val="000000" w:themeColor="text1"/>
          <w:lang w:val="en-US"/>
        </w:rPr>
      </w:pPr>
      <w:r w:rsidRPr="00082AE4">
        <w:rPr>
          <w:color w:val="000000" w:themeColor="text1"/>
          <w:lang w:val="en-US"/>
        </w:rPr>
        <w:t>P.</w:t>
      </w:r>
      <w:r w:rsidR="00374F3C" w:rsidRPr="00082AE4">
        <w:rPr>
          <w:color w:val="000000" w:themeColor="text1"/>
          <w:lang w:val="en-US"/>
        </w:rPr>
        <w:t xml:space="preserve"> </w:t>
      </w:r>
      <w:r w:rsidRPr="00082AE4">
        <w:rPr>
          <w:color w:val="000000" w:themeColor="text1"/>
          <w:lang w:val="en-US"/>
        </w:rPr>
        <w:t>Mo</w:t>
      </w:r>
      <w:r w:rsidR="00374F3C" w:rsidRPr="00082AE4">
        <w:rPr>
          <w:color w:val="000000" w:themeColor="text1"/>
          <w:lang w:val="en-US"/>
        </w:rPr>
        <w:t xml:space="preserve">we </w:t>
      </w:r>
      <w:r w:rsidR="00F23DA9" w:rsidRPr="00082AE4">
        <w:rPr>
          <w:color w:val="000000" w:themeColor="text1"/>
          <w:lang w:val="en-US"/>
        </w:rPr>
        <w:t>is</w:t>
      </w:r>
      <w:r w:rsidRPr="00082AE4">
        <w:rPr>
          <w:color w:val="000000" w:themeColor="text1"/>
          <w:lang w:val="en-US"/>
        </w:rPr>
        <w:t xml:space="preserve"> funded by the Deutsche </w:t>
      </w:r>
      <w:proofErr w:type="spellStart"/>
      <w:r w:rsidRPr="00082AE4">
        <w:rPr>
          <w:color w:val="000000" w:themeColor="text1"/>
          <w:lang w:val="en-US"/>
        </w:rPr>
        <w:t>Forschungsgemeinschaft</w:t>
      </w:r>
      <w:proofErr w:type="spellEnd"/>
      <w:r w:rsidRPr="00082AE4">
        <w:rPr>
          <w:color w:val="000000" w:themeColor="text1"/>
          <w:lang w:val="en-US"/>
        </w:rPr>
        <w:t>, project number 523164409.</w:t>
      </w:r>
      <w:r w:rsidR="00875DBD" w:rsidRPr="00082AE4">
        <w:rPr>
          <w:color w:val="000000" w:themeColor="text1"/>
          <w:lang w:val="en-US"/>
        </w:rPr>
        <w:t xml:space="preserve"> </w:t>
      </w:r>
      <w:r w:rsidR="007E1597" w:rsidRPr="00082AE4">
        <w:rPr>
          <w:color w:val="000000" w:themeColor="text1"/>
          <w:lang w:val="en-US"/>
        </w:rPr>
        <w:t xml:space="preserve">The authors thank Dr. </w:t>
      </w:r>
      <w:r w:rsidR="007E1597" w:rsidRPr="00082AE4">
        <w:rPr>
          <w:color w:val="000000" w:themeColor="text1"/>
          <w:lang w:val="en-GB"/>
        </w:rPr>
        <w:t xml:space="preserve">Emmanuelle </w:t>
      </w:r>
      <w:proofErr w:type="spellStart"/>
      <w:r w:rsidR="007E1597" w:rsidRPr="00082AE4">
        <w:rPr>
          <w:color w:val="000000" w:themeColor="text1"/>
          <w:lang w:val="en-GB"/>
        </w:rPr>
        <w:t>Suard</w:t>
      </w:r>
      <w:proofErr w:type="spellEnd"/>
      <w:r w:rsidR="007E1597" w:rsidRPr="00082AE4">
        <w:rPr>
          <w:color w:val="000000" w:themeColor="text1"/>
          <w:lang w:val="en-GB"/>
        </w:rPr>
        <w:t xml:space="preserve"> from ILL for support for the neutron diffraction measurements</w:t>
      </w:r>
      <w:r w:rsidR="000A3069" w:rsidRPr="00082AE4">
        <w:rPr>
          <w:color w:val="000000" w:themeColor="text1"/>
          <w:lang w:val="en-GB"/>
        </w:rPr>
        <w:t xml:space="preserve"> of ZnFeAlO</w:t>
      </w:r>
      <w:r w:rsidR="000A3069" w:rsidRPr="00082AE4">
        <w:rPr>
          <w:color w:val="000000" w:themeColor="text1"/>
          <w:vertAlign w:val="subscript"/>
          <w:lang w:val="en-GB"/>
        </w:rPr>
        <w:t>4</w:t>
      </w:r>
      <w:r w:rsidR="007E1597" w:rsidRPr="00082AE4">
        <w:rPr>
          <w:color w:val="000000" w:themeColor="text1"/>
          <w:lang w:val="en-GB"/>
        </w:rPr>
        <w:t>.</w:t>
      </w:r>
      <w:r w:rsidR="00E44DD9" w:rsidRPr="00082AE4">
        <w:rPr>
          <w:color w:val="000000" w:themeColor="text1"/>
          <w:lang w:val="en-GB"/>
        </w:rPr>
        <w:t xml:space="preserve"> The work presented here was carried out in preparation for the project 573589769, funded by the Deutsche </w:t>
      </w:r>
      <w:proofErr w:type="spellStart"/>
      <w:r w:rsidR="00E44DD9" w:rsidRPr="00082AE4">
        <w:rPr>
          <w:color w:val="000000" w:themeColor="text1"/>
          <w:lang w:val="en-GB"/>
        </w:rPr>
        <w:t>Forschungsgemeinschaft</w:t>
      </w:r>
      <w:proofErr w:type="spellEnd"/>
      <w:r w:rsidR="00E44DD9" w:rsidRPr="00082AE4">
        <w:rPr>
          <w:color w:val="000000" w:themeColor="text1"/>
          <w:lang w:val="en-GB"/>
        </w:rPr>
        <w:t>.</w:t>
      </w:r>
    </w:p>
    <w:p w14:paraId="4944985F" w14:textId="16EE8F7C" w:rsidR="00F01AC4" w:rsidRPr="00082AE4" w:rsidRDefault="009A2F83" w:rsidP="00A50C91">
      <w:pPr>
        <w:pStyle w:val="berschrift1"/>
        <w:rPr>
          <w:color w:val="000000" w:themeColor="text1"/>
          <w:lang w:val="en-US"/>
        </w:rPr>
      </w:pPr>
      <w:r w:rsidRPr="00082AE4">
        <w:rPr>
          <w:color w:val="000000" w:themeColor="text1"/>
          <w:lang w:val="en-US"/>
        </w:rPr>
        <w:t>6</w:t>
      </w:r>
      <w:r w:rsidR="00A50C91" w:rsidRPr="00082AE4">
        <w:rPr>
          <w:color w:val="000000" w:themeColor="text1"/>
          <w:lang w:val="en-US"/>
        </w:rPr>
        <w:t xml:space="preserve"> References</w:t>
      </w:r>
    </w:p>
    <w:p w14:paraId="1776B23C" w14:textId="77777777" w:rsidR="00E8277A" w:rsidRPr="00082AE4" w:rsidRDefault="00F01AC4" w:rsidP="00E8277A">
      <w:pPr>
        <w:pStyle w:val="EndNoteBibliography"/>
        <w:spacing w:after="0"/>
        <w:ind w:left="720" w:hanging="720"/>
        <w:rPr>
          <w:color w:val="000000" w:themeColor="text1"/>
        </w:rPr>
      </w:pPr>
      <w:r w:rsidRPr="00082AE4">
        <w:rPr>
          <w:color w:val="000000" w:themeColor="text1"/>
        </w:rPr>
        <w:fldChar w:fldCharType="begin"/>
      </w:r>
      <w:r w:rsidRPr="00082AE4">
        <w:rPr>
          <w:color w:val="000000" w:themeColor="text1"/>
        </w:rPr>
        <w:instrText xml:space="preserve"> ADDIN EN.REFLIST </w:instrText>
      </w:r>
      <w:r w:rsidRPr="00082AE4">
        <w:rPr>
          <w:color w:val="000000" w:themeColor="text1"/>
        </w:rPr>
        <w:fldChar w:fldCharType="separate"/>
      </w:r>
      <w:r w:rsidR="00E8277A" w:rsidRPr="00082AE4">
        <w:rPr>
          <w:color w:val="000000" w:themeColor="text1"/>
        </w:rPr>
        <w:t>1.</w:t>
      </w:r>
      <w:r w:rsidR="00E8277A" w:rsidRPr="00082AE4">
        <w:rPr>
          <w:color w:val="000000" w:themeColor="text1"/>
        </w:rPr>
        <w:tab/>
        <w:t xml:space="preserve">Ramachandran, S., et al., </w:t>
      </w:r>
      <w:r w:rsidR="00E8277A" w:rsidRPr="00082AE4">
        <w:rPr>
          <w:i/>
          <w:color w:val="000000" w:themeColor="text1"/>
        </w:rPr>
        <w:t>Rapid synthesis and characterization of pure and cobalt doped zinc aluminate nanoparticles via microwave assisted combustion method.</w:t>
      </w:r>
      <w:r w:rsidR="00E8277A" w:rsidRPr="00082AE4">
        <w:rPr>
          <w:color w:val="000000" w:themeColor="text1"/>
        </w:rPr>
        <w:t xml:space="preserve"> Journal of nanoscience and nanotechnology, 2020. </w:t>
      </w:r>
      <w:r w:rsidR="00E8277A" w:rsidRPr="00082AE4">
        <w:rPr>
          <w:b/>
          <w:color w:val="000000" w:themeColor="text1"/>
        </w:rPr>
        <w:t>20</w:t>
      </w:r>
      <w:r w:rsidR="00E8277A" w:rsidRPr="00082AE4">
        <w:rPr>
          <w:color w:val="000000" w:themeColor="text1"/>
        </w:rPr>
        <w:t>(4): p. 2382-2388.</w:t>
      </w:r>
    </w:p>
    <w:p w14:paraId="32A92148" w14:textId="77777777" w:rsidR="00E8277A" w:rsidRPr="00082AE4" w:rsidRDefault="00E8277A" w:rsidP="00E8277A">
      <w:pPr>
        <w:pStyle w:val="EndNoteBibliography"/>
        <w:spacing w:after="0"/>
        <w:ind w:left="720" w:hanging="720"/>
        <w:rPr>
          <w:color w:val="000000" w:themeColor="text1"/>
        </w:rPr>
      </w:pPr>
      <w:r w:rsidRPr="00082AE4">
        <w:rPr>
          <w:color w:val="000000" w:themeColor="text1"/>
        </w:rPr>
        <w:t>2.</w:t>
      </w:r>
      <w:r w:rsidRPr="00082AE4">
        <w:rPr>
          <w:color w:val="000000" w:themeColor="text1"/>
        </w:rPr>
        <w:tab/>
        <w:t xml:space="preserve">Roniboss, A., et al., </w:t>
      </w:r>
      <w:r w:rsidRPr="00082AE4">
        <w:rPr>
          <w:i/>
          <w:color w:val="000000" w:themeColor="text1"/>
        </w:rPr>
        <w:t>Investigation of structural, optical and magnetic behavior of MAl</w:t>
      </w:r>
      <w:r w:rsidRPr="00082AE4">
        <w:rPr>
          <w:i/>
          <w:color w:val="000000" w:themeColor="text1"/>
          <w:vertAlign w:val="subscript"/>
        </w:rPr>
        <w:t>2</w:t>
      </w:r>
      <w:r w:rsidRPr="00082AE4">
        <w:rPr>
          <w:i/>
          <w:color w:val="000000" w:themeColor="text1"/>
        </w:rPr>
        <w:t>O</w:t>
      </w:r>
      <w:r w:rsidRPr="00082AE4">
        <w:rPr>
          <w:i/>
          <w:color w:val="000000" w:themeColor="text1"/>
          <w:vertAlign w:val="subscript"/>
        </w:rPr>
        <w:t>4</w:t>
      </w:r>
      <w:r w:rsidRPr="00082AE4">
        <w:rPr>
          <w:i/>
          <w:color w:val="000000" w:themeColor="text1"/>
        </w:rPr>
        <w:t xml:space="preserve"> (M= Zn and Co) nanoparticles via microwave combustion technique.</w:t>
      </w:r>
      <w:r w:rsidRPr="00082AE4">
        <w:rPr>
          <w:color w:val="000000" w:themeColor="text1"/>
        </w:rPr>
        <w:t xml:space="preserve"> Materials Science in Semiconductor Processing, 2021. </w:t>
      </w:r>
      <w:r w:rsidRPr="00082AE4">
        <w:rPr>
          <w:b/>
          <w:color w:val="000000" w:themeColor="text1"/>
        </w:rPr>
        <w:t>123</w:t>
      </w:r>
      <w:r w:rsidRPr="00082AE4">
        <w:rPr>
          <w:color w:val="000000" w:themeColor="text1"/>
        </w:rPr>
        <w:t>: p. 105507.</w:t>
      </w:r>
    </w:p>
    <w:p w14:paraId="1C15B93C" w14:textId="77777777" w:rsidR="00E8277A" w:rsidRPr="00082AE4" w:rsidRDefault="00E8277A" w:rsidP="00E8277A">
      <w:pPr>
        <w:pStyle w:val="EndNoteBibliography"/>
        <w:spacing w:after="0"/>
        <w:ind w:left="720" w:hanging="720"/>
        <w:rPr>
          <w:color w:val="000000" w:themeColor="text1"/>
        </w:rPr>
      </w:pPr>
      <w:r w:rsidRPr="00082AE4">
        <w:rPr>
          <w:color w:val="000000" w:themeColor="text1"/>
        </w:rPr>
        <w:t>3.</w:t>
      </w:r>
      <w:r w:rsidRPr="00082AE4">
        <w:rPr>
          <w:color w:val="000000" w:themeColor="text1"/>
        </w:rPr>
        <w:tab/>
        <w:t xml:space="preserve">Sundararajan, M., et al., </w:t>
      </w:r>
      <w:r w:rsidRPr="00082AE4">
        <w:rPr>
          <w:i/>
          <w:color w:val="000000" w:themeColor="text1"/>
        </w:rPr>
        <w:t>A comparative study on NiFe</w:t>
      </w:r>
      <w:r w:rsidRPr="00082AE4">
        <w:rPr>
          <w:i/>
          <w:color w:val="000000" w:themeColor="text1"/>
          <w:vertAlign w:val="subscript"/>
        </w:rPr>
        <w:t>2</w:t>
      </w:r>
      <w:r w:rsidRPr="00082AE4">
        <w:rPr>
          <w:i/>
          <w:color w:val="000000" w:themeColor="text1"/>
        </w:rPr>
        <w:t>O</w:t>
      </w:r>
      <w:r w:rsidRPr="00082AE4">
        <w:rPr>
          <w:i/>
          <w:color w:val="000000" w:themeColor="text1"/>
          <w:vertAlign w:val="subscript"/>
        </w:rPr>
        <w:t>4</w:t>
      </w:r>
      <w:r w:rsidRPr="00082AE4">
        <w:rPr>
          <w:i/>
          <w:color w:val="000000" w:themeColor="text1"/>
        </w:rPr>
        <w:t xml:space="preserve"> and ZnFe</w:t>
      </w:r>
      <w:r w:rsidRPr="00082AE4">
        <w:rPr>
          <w:i/>
          <w:color w:val="000000" w:themeColor="text1"/>
          <w:vertAlign w:val="subscript"/>
        </w:rPr>
        <w:t>2</w:t>
      </w:r>
      <w:r w:rsidRPr="00082AE4">
        <w:rPr>
          <w:i/>
          <w:color w:val="000000" w:themeColor="text1"/>
        </w:rPr>
        <w:t>O</w:t>
      </w:r>
      <w:r w:rsidRPr="00082AE4">
        <w:rPr>
          <w:i/>
          <w:color w:val="000000" w:themeColor="text1"/>
          <w:vertAlign w:val="subscript"/>
        </w:rPr>
        <w:t>4</w:t>
      </w:r>
      <w:r w:rsidRPr="00082AE4">
        <w:rPr>
          <w:i/>
          <w:color w:val="000000" w:themeColor="text1"/>
        </w:rPr>
        <w:t xml:space="preserve"> spinel nanoparticles: Structural, surface chemistry, optical, morphology and magnetic studies.</w:t>
      </w:r>
      <w:r w:rsidRPr="00082AE4">
        <w:rPr>
          <w:color w:val="000000" w:themeColor="text1"/>
        </w:rPr>
        <w:t xml:space="preserve"> Physica B: Condensed Matter, 2022. </w:t>
      </w:r>
      <w:r w:rsidRPr="00082AE4">
        <w:rPr>
          <w:b/>
          <w:color w:val="000000" w:themeColor="text1"/>
        </w:rPr>
        <w:t>644</w:t>
      </w:r>
      <w:r w:rsidRPr="00082AE4">
        <w:rPr>
          <w:color w:val="000000" w:themeColor="text1"/>
        </w:rPr>
        <w:t>: p. 414232.</w:t>
      </w:r>
    </w:p>
    <w:p w14:paraId="6FAF707F" w14:textId="77777777" w:rsidR="00E8277A" w:rsidRPr="00082AE4" w:rsidRDefault="00E8277A" w:rsidP="00E8277A">
      <w:pPr>
        <w:pStyle w:val="EndNoteBibliography"/>
        <w:spacing w:after="0"/>
        <w:ind w:left="720" w:hanging="720"/>
        <w:rPr>
          <w:color w:val="000000" w:themeColor="text1"/>
        </w:rPr>
      </w:pPr>
      <w:r w:rsidRPr="00082AE4">
        <w:rPr>
          <w:color w:val="000000" w:themeColor="text1"/>
        </w:rPr>
        <w:t>4.</w:t>
      </w:r>
      <w:r w:rsidRPr="00082AE4">
        <w:rPr>
          <w:color w:val="000000" w:themeColor="text1"/>
        </w:rPr>
        <w:tab/>
        <w:t xml:space="preserve">Bohra, M., V. Alman, and R. Arras, </w:t>
      </w:r>
      <w:r w:rsidRPr="00082AE4">
        <w:rPr>
          <w:i/>
          <w:color w:val="000000" w:themeColor="text1"/>
        </w:rPr>
        <w:t>Nanostructured ZnFe</w:t>
      </w:r>
      <w:r w:rsidRPr="00082AE4">
        <w:rPr>
          <w:i/>
          <w:color w:val="000000" w:themeColor="text1"/>
          <w:vertAlign w:val="subscript"/>
        </w:rPr>
        <w:t>2</w:t>
      </w:r>
      <w:r w:rsidRPr="00082AE4">
        <w:rPr>
          <w:i/>
          <w:color w:val="000000" w:themeColor="text1"/>
        </w:rPr>
        <w:t>O</w:t>
      </w:r>
      <w:r w:rsidRPr="00082AE4">
        <w:rPr>
          <w:i/>
          <w:color w:val="000000" w:themeColor="text1"/>
          <w:vertAlign w:val="subscript"/>
        </w:rPr>
        <w:t>4</w:t>
      </w:r>
      <w:r w:rsidRPr="00082AE4">
        <w:rPr>
          <w:i/>
          <w:color w:val="000000" w:themeColor="text1"/>
        </w:rPr>
        <w:t>: an exotic energy material.</w:t>
      </w:r>
      <w:r w:rsidRPr="00082AE4">
        <w:rPr>
          <w:color w:val="000000" w:themeColor="text1"/>
        </w:rPr>
        <w:t xml:space="preserve"> Nanomater  2021. </w:t>
      </w:r>
      <w:r w:rsidRPr="00082AE4">
        <w:rPr>
          <w:b/>
          <w:color w:val="000000" w:themeColor="text1"/>
        </w:rPr>
        <w:t>11</w:t>
      </w:r>
      <w:r w:rsidRPr="00082AE4">
        <w:rPr>
          <w:color w:val="000000" w:themeColor="text1"/>
        </w:rPr>
        <w:t>(5): p. 1286.</w:t>
      </w:r>
    </w:p>
    <w:p w14:paraId="7E27CA3E" w14:textId="77777777" w:rsidR="00E8277A" w:rsidRPr="00082AE4" w:rsidRDefault="00E8277A" w:rsidP="00E8277A">
      <w:pPr>
        <w:pStyle w:val="EndNoteBibliography"/>
        <w:spacing w:after="0"/>
        <w:ind w:left="720" w:hanging="720"/>
        <w:rPr>
          <w:color w:val="000000" w:themeColor="text1"/>
        </w:rPr>
      </w:pPr>
      <w:r w:rsidRPr="00082AE4">
        <w:rPr>
          <w:color w:val="000000" w:themeColor="text1"/>
        </w:rPr>
        <w:t>5.</w:t>
      </w:r>
      <w:r w:rsidRPr="00082AE4">
        <w:rPr>
          <w:color w:val="000000" w:themeColor="text1"/>
        </w:rPr>
        <w:tab/>
        <w:t xml:space="preserve">Yuan, Q., et al., </w:t>
      </w:r>
      <w:r w:rsidRPr="00082AE4">
        <w:rPr>
          <w:i/>
          <w:color w:val="000000" w:themeColor="text1"/>
        </w:rPr>
        <w:t>Cation distribution and magnetism in quenched ZnFe</w:t>
      </w:r>
      <w:r w:rsidRPr="00082AE4">
        <w:rPr>
          <w:i/>
          <w:color w:val="000000" w:themeColor="text1"/>
          <w:vertAlign w:val="subscript"/>
        </w:rPr>
        <w:t>2</w:t>
      </w:r>
      <w:r w:rsidRPr="00082AE4">
        <w:rPr>
          <w:i/>
          <w:color w:val="000000" w:themeColor="text1"/>
        </w:rPr>
        <w:t>O</w:t>
      </w:r>
      <w:r w:rsidRPr="00082AE4">
        <w:rPr>
          <w:i/>
          <w:color w:val="000000" w:themeColor="text1"/>
          <w:vertAlign w:val="subscript"/>
        </w:rPr>
        <w:t>4</w:t>
      </w:r>
      <w:r w:rsidRPr="00082AE4">
        <w:rPr>
          <w:i/>
          <w:color w:val="000000" w:themeColor="text1"/>
        </w:rPr>
        <w:t>.</w:t>
      </w:r>
      <w:r w:rsidRPr="00082AE4">
        <w:rPr>
          <w:color w:val="000000" w:themeColor="text1"/>
        </w:rPr>
        <w:t xml:space="preserve"> Journal of Electronic Materials, 2018. </w:t>
      </w:r>
      <w:r w:rsidRPr="00082AE4">
        <w:rPr>
          <w:b/>
          <w:color w:val="000000" w:themeColor="text1"/>
        </w:rPr>
        <w:t>47</w:t>
      </w:r>
      <w:r w:rsidRPr="00082AE4">
        <w:rPr>
          <w:color w:val="000000" w:themeColor="text1"/>
        </w:rPr>
        <w:t>(7): p. 3608-3614.</w:t>
      </w:r>
    </w:p>
    <w:p w14:paraId="401AEA12" w14:textId="77777777" w:rsidR="00E8277A" w:rsidRPr="00082AE4" w:rsidRDefault="00E8277A" w:rsidP="00E8277A">
      <w:pPr>
        <w:pStyle w:val="EndNoteBibliography"/>
        <w:spacing w:after="0"/>
        <w:ind w:left="720" w:hanging="720"/>
        <w:rPr>
          <w:color w:val="000000" w:themeColor="text1"/>
        </w:rPr>
      </w:pPr>
      <w:r w:rsidRPr="00082AE4">
        <w:rPr>
          <w:color w:val="000000" w:themeColor="text1"/>
        </w:rPr>
        <w:t>6.</w:t>
      </w:r>
      <w:r w:rsidRPr="00082AE4">
        <w:rPr>
          <w:color w:val="000000" w:themeColor="text1"/>
        </w:rPr>
        <w:tab/>
        <w:t xml:space="preserve">Granone, L.I., et al., </w:t>
      </w:r>
      <w:r w:rsidRPr="00082AE4">
        <w:rPr>
          <w:i/>
          <w:color w:val="000000" w:themeColor="text1"/>
        </w:rPr>
        <w:t>Effect of the degree of inversion on the electrical conductivity of spinel ZnFe2O4.</w:t>
      </w:r>
      <w:r w:rsidRPr="00082AE4">
        <w:rPr>
          <w:color w:val="000000" w:themeColor="text1"/>
        </w:rPr>
        <w:t xml:space="preserve"> ChemistrySelect, 2019. </w:t>
      </w:r>
      <w:r w:rsidRPr="00082AE4">
        <w:rPr>
          <w:b/>
          <w:color w:val="000000" w:themeColor="text1"/>
        </w:rPr>
        <w:t>4</w:t>
      </w:r>
      <w:r w:rsidRPr="00082AE4">
        <w:rPr>
          <w:color w:val="000000" w:themeColor="text1"/>
        </w:rPr>
        <w:t>(4): p. 1232-1239.</w:t>
      </w:r>
    </w:p>
    <w:p w14:paraId="193D4A22" w14:textId="77777777" w:rsidR="00E8277A" w:rsidRPr="00082AE4" w:rsidRDefault="00E8277A" w:rsidP="00E8277A">
      <w:pPr>
        <w:pStyle w:val="EndNoteBibliography"/>
        <w:spacing w:after="0"/>
        <w:ind w:left="720" w:hanging="720"/>
        <w:rPr>
          <w:color w:val="000000" w:themeColor="text1"/>
        </w:rPr>
      </w:pPr>
      <w:r w:rsidRPr="00082AE4">
        <w:rPr>
          <w:color w:val="000000" w:themeColor="text1"/>
        </w:rPr>
        <w:t>7.</w:t>
      </w:r>
      <w:r w:rsidRPr="00082AE4">
        <w:rPr>
          <w:color w:val="000000" w:themeColor="text1"/>
        </w:rPr>
        <w:tab/>
        <w:t xml:space="preserve">Sundararajan, M., et al., </w:t>
      </w:r>
      <w:r w:rsidRPr="00082AE4">
        <w:rPr>
          <w:i/>
          <w:color w:val="000000" w:themeColor="text1"/>
        </w:rPr>
        <w:t>Photocatalytic degradation of rhodamine B under visible light using nanostructured zinc doped cobalt ferrite: kinetics and mechanism.</w:t>
      </w:r>
      <w:r w:rsidRPr="00082AE4">
        <w:rPr>
          <w:color w:val="000000" w:themeColor="text1"/>
        </w:rPr>
        <w:t xml:space="preserve"> Ceramics International, 2017. </w:t>
      </w:r>
      <w:r w:rsidRPr="00082AE4">
        <w:rPr>
          <w:b/>
          <w:color w:val="000000" w:themeColor="text1"/>
        </w:rPr>
        <w:t>43</w:t>
      </w:r>
      <w:r w:rsidRPr="00082AE4">
        <w:rPr>
          <w:color w:val="000000" w:themeColor="text1"/>
        </w:rPr>
        <w:t>(1): p. 540-548.</w:t>
      </w:r>
    </w:p>
    <w:p w14:paraId="5CD100D0" w14:textId="77777777" w:rsidR="00E8277A" w:rsidRPr="00082AE4" w:rsidRDefault="00E8277A" w:rsidP="00E8277A">
      <w:pPr>
        <w:pStyle w:val="EndNoteBibliography"/>
        <w:spacing w:after="0"/>
        <w:ind w:left="720" w:hanging="720"/>
        <w:rPr>
          <w:color w:val="000000" w:themeColor="text1"/>
        </w:rPr>
      </w:pPr>
      <w:r w:rsidRPr="00082AE4">
        <w:rPr>
          <w:color w:val="000000" w:themeColor="text1"/>
        </w:rPr>
        <w:t>8.</w:t>
      </w:r>
      <w:r w:rsidRPr="00082AE4">
        <w:rPr>
          <w:color w:val="000000" w:themeColor="text1"/>
        </w:rPr>
        <w:tab/>
        <w:t xml:space="preserve">Krämer, S., et al., </w:t>
      </w:r>
      <w:r w:rsidRPr="00082AE4">
        <w:rPr>
          <w:i/>
          <w:color w:val="000000" w:themeColor="text1"/>
        </w:rPr>
        <w:t>Teaching an old dog new tricks:  Ti-doped ZnFe</w:t>
      </w:r>
      <w:r w:rsidRPr="00082AE4">
        <w:rPr>
          <w:i/>
          <w:color w:val="000000" w:themeColor="text1"/>
          <w:vertAlign w:val="subscript"/>
        </w:rPr>
        <w:t>2</w:t>
      </w:r>
      <w:r w:rsidRPr="00082AE4">
        <w:rPr>
          <w:i/>
          <w:color w:val="000000" w:themeColor="text1"/>
        </w:rPr>
        <w:t>O</w:t>
      </w:r>
      <w:r w:rsidRPr="00082AE4">
        <w:rPr>
          <w:i/>
          <w:color w:val="000000" w:themeColor="text1"/>
          <w:vertAlign w:val="subscript"/>
        </w:rPr>
        <w:t>4</w:t>
      </w:r>
      <w:r w:rsidRPr="00082AE4">
        <w:rPr>
          <w:i/>
          <w:color w:val="000000" w:themeColor="text1"/>
        </w:rPr>
        <w:t xml:space="preserve"> as active material in zinc ion batteries – a proof of concept </w:t>
      </w:r>
      <w:r w:rsidRPr="00082AE4">
        <w:rPr>
          <w:color w:val="000000" w:themeColor="text1"/>
        </w:rPr>
        <w:t>Energy Advances, 2024.</w:t>
      </w:r>
    </w:p>
    <w:p w14:paraId="4DB44436" w14:textId="77777777" w:rsidR="00E8277A" w:rsidRPr="00082AE4" w:rsidRDefault="00E8277A" w:rsidP="00E8277A">
      <w:pPr>
        <w:pStyle w:val="EndNoteBibliography"/>
        <w:spacing w:after="0"/>
        <w:ind w:left="720" w:hanging="720"/>
        <w:rPr>
          <w:color w:val="000000" w:themeColor="text1"/>
        </w:rPr>
      </w:pPr>
      <w:r w:rsidRPr="00082AE4">
        <w:rPr>
          <w:color w:val="000000" w:themeColor="text1"/>
        </w:rPr>
        <w:t>9.</w:t>
      </w:r>
      <w:r w:rsidRPr="00082AE4">
        <w:rPr>
          <w:color w:val="000000" w:themeColor="text1"/>
        </w:rPr>
        <w:tab/>
        <w:t xml:space="preserve">Battiston, S., et al., </w:t>
      </w:r>
      <w:r w:rsidRPr="00082AE4">
        <w:rPr>
          <w:i/>
          <w:color w:val="000000" w:themeColor="text1"/>
        </w:rPr>
        <w:t>Synthesis of zinc aluminate (ZnAl</w:t>
      </w:r>
      <w:r w:rsidRPr="00082AE4">
        <w:rPr>
          <w:i/>
          <w:color w:val="000000" w:themeColor="text1"/>
          <w:vertAlign w:val="subscript"/>
        </w:rPr>
        <w:t>2</w:t>
      </w:r>
      <w:r w:rsidRPr="00082AE4">
        <w:rPr>
          <w:i/>
          <w:color w:val="000000" w:themeColor="text1"/>
        </w:rPr>
        <w:t>O</w:t>
      </w:r>
      <w:r w:rsidRPr="00082AE4">
        <w:rPr>
          <w:i/>
          <w:color w:val="000000" w:themeColor="text1"/>
          <w:vertAlign w:val="subscript"/>
        </w:rPr>
        <w:t>4</w:t>
      </w:r>
      <w:r w:rsidRPr="00082AE4">
        <w:rPr>
          <w:i/>
          <w:color w:val="000000" w:themeColor="text1"/>
        </w:rPr>
        <w:t>) spinel and its application as photocatalyst.</w:t>
      </w:r>
      <w:r w:rsidRPr="00082AE4">
        <w:rPr>
          <w:color w:val="000000" w:themeColor="text1"/>
        </w:rPr>
        <w:t xml:space="preserve"> Materials research, 2014. </w:t>
      </w:r>
      <w:r w:rsidRPr="00082AE4">
        <w:rPr>
          <w:b/>
          <w:color w:val="000000" w:themeColor="text1"/>
        </w:rPr>
        <w:t>17</w:t>
      </w:r>
      <w:r w:rsidRPr="00082AE4">
        <w:rPr>
          <w:color w:val="000000" w:themeColor="text1"/>
        </w:rPr>
        <w:t>: p. 734-738.</w:t>
      </w:r>
    </w:p>
    <w:p w14:paraId="765289F3" w14:textId="77777777" w:rsidR="00E8277A" w:rsidRPr="00082AE4" w:rsidRDefault="00E8277A" w:rsidP="00E8277A">
      <w:pPr>
        <w:pStyle w:val="EndNoteBibliography"/>
        <w:spacing w:after="0"/>
        <w:ind w:left="720" w:hanging="720"/>
        <w:rPr>
          <w:color w:val="000000" w:themeColor="text1"/>
        </w:rPr>
      </w:pPr>
      <w:r w:rsidRPr="00082AE4">
        <w:rPr>
          <w:color w:val="000000" w:themeColor="text1"/>
        </w:rPr>
        <w:t>10.</w:t>
      </w:r>
      <w:r w:rsidRPr="00082AE4">
        <w:rPr>
          <w:color w:val="000000" w:themeColor="text1"/>
        </w:rPr>
        <w:tab/>
        <w:t xml:space="preserve">Nirmala, T.S., et al., </w:t>
      </w:r>
      <w:r w:rsidRPr="00082AE4">
        <w:rPr>
          <w:i/>
          <w:color w:val="000000" w:themeColor="text1"/>
        </w:rPr>
        <w:t>Third order nonlinear optical behavior and optical limiting properties of Ni2+ ions doped zinc nano-aluminates.</w:t>
      </w:r>
      <w:r w:rsidRPr="00082AE4">
        <w:rPr>
          <w:color w:val="000000" w:themeColor="text1"/>
        </w:rPr>
        <w:t xml:space="preserve"> Optical Materials, 2022. </w:t>
      </w:r>
      <w:r w:rsidRPr="00082AE4">
        <w:rPr>
          <w:b/>
          <w:color w:val="000000" w:themeColor="text1"/>
        </w:rPr>
        <w:t>124</w:t>
      </w:r>
      <w:r w:rsidRPr="00082AE4">
        <w:rPr>
          <w:color w:val="000000" w:themeColor="text1"/>
        </w:rPr>
        <w:t>: p. 111950.</w:t>
      </w:r>
    </w:p>
    <w:p w14:paraId="5F0EF003" w14:textId="77777777" w:rsidR="00E8277A" w:rsidRPr="00082AE4" w:rsidRDefault="00E8277A" w:rsidP="00E8277A">
      <w:pPr>
        <w:pStyle w:val="EndNoteBibliography"/>
        <w:spacing w:after="0"/>
        <w:ind w:left="720" w:hanging="720"/>
        <w:rPr>
          <w:color w:val="000000" w:themeColor="text1"/>
        </w:rPr>
      </w:pPr>
      <w:r w:rsidRPr="00082AE4">
        <w:rPr>
          <w:color w:val="000000" w:themeColor="text1"/>
        </w:rPr>
        <w:t>11.</w:t>
      </w:r>
      <w:r w:rsidRPr="00082AE4">
        <w:rPr>
          <w:color w:val="000000" w:themeColor="text1"/>
        </w:rPr>
        <w:tab/>
        <w:t xml:space="preserve">Gouadria, S., et al., </w:t>
      </w:r>
      <w:r w:rsidRPr="00082AE4">
        <w:rPr>
          <w:i/>
          <w:color w:val="000000" w:themeColor="text1"/>
        </w:rPr>
        <w:t>Development of bifunctional Mo doped ZnAl</w:t>
      </w:r>
      <w:r w:rsidRPr="00082AE4">
        <w:rPr>
          <w:i/>
          <w:color w:val="000000" w:themeColor="text1"/>
          <w:vertAlign w:val="subscript"/>
        </w:rPr>
        <w:t>2</w:t>
      </w:r>
      <w:r w:rsidRPr="00082AE4">
        <w:rPr>
          <w:i/>
          <w:color w:val="000000" w:themeColor="text1"/>
        </w:rPr>
        <w:t>O</w:t>
      </w:r>
      <w:r w:rsidRPr="00082AE4">
        <w:rPr>
          <w:i/>
          <w:color w:val="000000" w:themeColor="text1"/>
          <w:vertAlign w:val="subscript"/>
        </w:rPr>
        <w:t>4</w:t>
      </w:r>
      <w:r w:rsidRPr="00082AE4">
        <w:rPr>
          <w:i/>
          <w:color w:val="000000" w:themeColor="text1"/>
        </w:rPr>
        <w:t xml:space="preserve"> spinel nanorods array directly grown on carbon fiber for supercapacitor and OER application.</w:t>
      </w:r>
      <w:r w:rsidRPr="00082AE4">
        <w:rPr>
          <w:color w:val="000000" w:themeColor="text1"/>
        </w:rPr>
        <w:t xml:space="preserve"> Ceramics International, 2023. </w:t>
      </w:r>
      <w:r w:rsidRPr="00082AE4">
        <w:rPr>
          <w:b/>
          <w:color w:val="000000" w:themeColor="text1"/>
        </w:rPr>
        <w:t>49</w:t>
      </w:r>
      <w:r w:rsidRPr="00082AE4">
        <w:rPr>
          <w:color w:val="000000" w:themeColor="text1"/>
        </w:rPr>
        <w:t>(3): p. 4281-4289.</w:t>
      </w:r>
    </w:p>
    <w:p w14:paraId="48F7E67C" w14:textId="77777777" w:rsidR="00E8277A" w:rsidRPr="00082AE4" w:rsidRDefault="00E8277A" w:rsidP="00E8277A">
      <w:pPr>
        <w:pStyle w:val="EndNoteBibliography"/>
        <w:spacing w:after="0"/>
        <w:ind w:left="720" w:hanging="720"/>
        <w:rPr>
          <w:color w:val="000000" w:themeColor="text1"/>
        </w:rPr>
      </w:pPr>
      <w:r w:rsidRPr="00082AE4">
        <w:rPr>
          <w:color w:val="000000" w:themeColor="text1"/>
        </w:rPr>
        <w:t>12.</w:t>
      </w:r>
      <w:r w:rsidRPr="00082AE4">
        <w:rPr>
          <w:color w:val="000000" w:themeColor="text1"/>
        </w:rPr>
        <w:tab/>
        <w:t xml:space="preserve">Moustafa, M. and M.M. Sanad, </w:t>
      </w:r>
      <w:r w:rsidRPr="00082AE4">
        <w:rPr>
          <w:i/>
          <w:color w:val="000000" w:themeColor="text1"/>
        </w:rPr>
        <w:t>Green fabrication of ZnAl</w:t>
      </w:r>
      <w:r w:rsidRPr="00082AE4">
        <w:rPr>
          <w:i/>
          <w:color w:val="000000" w:themeColor="text1"/>
          <w:vertAlign w:val="subscript"/>
        </w:rPr>
        <w:t>2</w:t>
      </w:r>
      <w:r w:rsidRPr="00082AE4">
        <w:rPr>
          <w:i/>
          <w:color w:val="000000" w:themeColor="text1"/>
        </w:rPr>
        <w:t>O</w:t>
      </w:r>
      <w:r w:rsidRPr="00082AE4">
        <w:rPr>
          <w:i/>
          <w:color w:val="000000" w:themeColor="text1"/>
          <w:vertAlign w:val="subscript"/>
        </w:rPr>
        <w:t>4</w:t>
      </w:r>
      <w:r w:rsidRPr="00082AE4">
        <w:rPr>
          <w:i/>
          <w:color w:val="000000" w:themeColor="text1"/>
        </w:rPr>
        <w:t>-coated LiFePO</w:t>
      </w:r>
      <w:r w:rsidRPr="00082AE4">
        <w:rPr>
          <w:i/>
          <w:color w:val="000000" w:themeColor="text1"/>
          <w:vertAlign w:val="subscript"/>
        </w:rPr>
        <w:t>4</w:t>
      </w:r>
      <w:r w:rsidRPr="00082AE4">
        <w:rPr>
          <w:i/>
          <w:color w:val="000000" w:themeColor="text1"/>
        </w:rPr>
        <w:t xml:space="preserve"> nanoparticles for enhanced electrochemical performance in Li-ion batteries.</w:t>
      </w:r>
      <w:r w:rsidRPr="00082AE4">
        <w:rPr>
          <w:color w:val="000000" w:themeColor="text1"/>
        </w:rPr>
        <w:t xml:space="preserve"> Journal of Alloys and Compounds, 2022. </w:t>
      </w:r>
      <w:r w:rsidRPr="00082AE4">
        <w:rPr>
          <w:b/>
          <w:color w:val="000000" w:themeColor="text1"/>
        </w:rPr>
        <w:t>903</w:t>
      </w:r>
      <w:r w:rsidRPr="00082AE4">
        <w:rPr>
          <w:color w:val="000000" w:themeColor="text1"/>
        </w:rPr>
        <w:t>: p. 163910.</w:t>
      </w:r>
    </w:p>
    <w:p w14:paraId="54AAC4BA" w14:textId="77777777" w:rsidR="00E8277A" w:rsidRPr="00082AE4" w:rsidRDefault="00E8277A" w:rsidP="00E8277A">
      <w:pPr>
        <w:pStyle w:val="EndNoteBibliography"/>
        <w:spacing w:after="0"/>
        <w:ind w:left="720" w:hanging="720"/>
        <w:rPr>
          <w:color w:val="000000" w:themeColor="text1"/>
        </w:rPr>
      </w:pPr>
      <w:r w:rsidRPr="00082AE4">
        <w:rPr>
          <w:color w:val="000000" w:themeColor="text1"/>
        </w:rPr>
        <w:t>13.</w:t>
      </w:r>
      <w:r w:rsidRPr="00082AE4">
        <w:rPr>
          <w:color w:val="000000" w:themeColor="text1"/>
        </w:rPr>
        <w:tab/>
        <w:t xml:space="preserve">Lee, Y., et al., </w:t>
      </w:r>
      <w:r w:rsidRPr="00082AE4">
        <w:rPr>
          <w:i/>
          <w:color w:val="000000" w:themeColor="text1"/>
        </w:rPr>
        <w:t>Surface modification of LiNi</w:t>
      </w:r>
      <w:r w:rsidRPr="00082AE4">
        <w:rPr>
          <w:i/>
          <w:color w:val="000000" w:themeColor="text1"/>
          <w:vertAlign w:val="subscript"/>
        </w:rPr>
        <w:t>0.5</w:t>
      </w:r>
      <w:r w:rsidRPr="00082AE4">
        <w:rPr>
          <w:i/>
          <w:color w:val="000000" w:themeColor="text1"/>
        </w:rPr>
        <w:t>Mn</w:t>
      </w:r>
      <w:r w:rsidRPr="00082AE4">
        <w:rPr>
          <w:i/>
          <w:color w:val="000000" w:themeColor="text1"/>
          <w:vertAlign w:val="subscript"/>
        </w:rPr>
        <w:t>1.5</w:t>
      </w:r>
      <w:r w:rsidRPr="00082AE4">
        <w:rPr>
          <w:i/>
          <w:color w:val="000000" w:themeColor="text1"/>
        </w:rPr>
        <w:t>O</w:t>
      </w:r>
      <w:r w:rsidRPr="00082AE4">
        <w:rPr>
          <w:i/>
          <w:color w:val="000000" w:themeColor="text1"/>
          <w:vertAlign w:val="subscript"/>
        </w:rPr>
        <w:t>4</w:t>
      </w:r>
      <w:r w:rsidRPr="00082AE4">
        <w:rPr>
          <w:i/>
          <w:color w:val="000000" w:themeColor="text1"/>
        </w:rPr>
        <w:t xml:space="preserve"> cathodes with ZnAl</w:t>
      </w:r>
      <w:r w:rsidRPr="00082AE4">
        <w:rPr>
          <w:i/>
          <w:color w:val="000000" w:themeColor="text1"/>
          <w:vertAlign w:val="subscript"/>
        </w:rPr>
        <w:t>2</w:t>
      </w:r>
      <w:r w:rsidRPr="00082AE4">
        <w:rPr>
          <w:i/>
          <w:color w:val="000000" w:themeColor="text1"/>
        </w:rPr>
        <w:t>O</w:t>
      </w:r>
      <w:r w:rsidRPr="00082AE4">
        <w:rPr>
          <w:i/>
          <w:color w:val="000000" w:themeColor="text1"/>
          <w:vertAlign w:val="subscript"/>
        </w:rPr>
        <w:t>4</w:t>
      </w:r>
      <w:r w:rsidRPr="00082AE4">
        <w:rPr>
          <w:i/>
          <w:color w:val="000000" w:themeColor="text1"/>
        </w:rPr>
        <w:t xml:space="preserve"> by a sol–gel method for lithium ion batteries.</w:t>
      </w:r>
      <w:r w:rsidRPr="00082AE4">
        <w:rPr>
          <w:color w:val="000000" w:themeColor="text1"/>
        </w:rPr>
        <w:t xml:space="preserve"> Electrochimica Acta, 2014. </w:t>
      </w:r>
      <w:r w:rsidRPr="00082AE4">
        <w:rPr>
          <w:b/>
          <w:color w:val="000000" w:themeColor="text1"/>
        </w:rPr>
        <w:t>115</w:t>
      </w:r>
      <w:r w:rsidRPr="00082AE4">
        <w:rPr>
          <w:color w:val="000000" w:themeColor="text1"/>
        </w:rPr>
        <w:t>: p. 326-331.</w:t>
      </w:r>
    </w:p>
    <w:p w14:paraId="4FCEE82A" w14:textId="77777777" w:rsidR="00E8277A" w:rsidRPr="00082AE4" w:rsidRDefault="00E8277A" w:rsidP="00E8277A">
      <w:pPr>
        <w:pStyle w:val="EndNoteBibliography"/>
        <w:spacing w:after="0"/>
        <w:ind w:left="720" w:hanging="720"/>
        <w:rPr>
          <w:color w:val="000000" w:themeColor="text1"/>
        </w:rPr>
      </w:pPr>
      <w:r w:rsidRPr="00082AE4">
        <w:rPr>
          <w:color w:val="000000" w:themeColor="text1"/>
        </w:rPr>
        <w:t>14.</w:t>
      </w:r>
      <w:r w:rsidRPr="00082AE4">
        <w:rPr>
          <w:color w:val="000000" w:themeColor="text1"/>
        </w:rPr>
        <w:tab/>
        <w:t xml:space="preserve">Ruiz, M. and S. Jacobo, </w:t>
      </w:r>
      <w:r w:rsidRPr="00082AE4">
        <w:rPr>
          <w:i/>
          <w:color w:val="000000" w:themeColor="text1"/>
        </w:rPr>
        <w:t>Electromagnetic properties of lithium zinc ferrites doped with aluminum.</w:t>
      </w:r>
      <w:r w:rsidRPr="00082AE4">
        <w:rPr>
          <w:color w:val="000000" w:themeColor="text1"/>
        </w:rPr>
        <w:t xml:space="preserve"> Physica B: Condensed Matter, 2012. </w:t>
      </w:r>
      <w:r w:rsidRPr="00082AE4">
        <w:rPr>
          <w:b/>
          <w:color w:val="000000" w:themeColor="text1"/>
        </w:rPr>
        <w:t>407</w:t>
      </w:r>
      <w:r w:rsidRPr="00082AE4">
        <w:rPr>
          <w:color w:val="000000" w:themeColor="text1"/>
        </w:rPr>
        <w:t>(16): p. 3274-3277.</w:t>
      </w:r>
    </w:p>
    <w:p w14:paraId="0DBBC2E0" w14:textId="77777777" w:rsidR="00E8277A" w:rsidRPr="00082AE4" w:rsidRDefault="00E8277A" w:rsidP="00E8277A">
      <w:pPr>
        <w:pStyle w:val="EndNoteBibliography"/>
        <w:spacing w:after="0"/>
        <w:ind w:left="720" w:hanging="720"/>
        <w:rPr>
          <w:color w:val="000000" w:themeColor="text1"/>
        </w:rPr>
      </w:pPr>
      <w:r w:rsidRPr="00082AE4">
        <w:rPr>
          <w:color w:val="000000" w:themeColor="text1"/>
        </w:rPr>
        <w:t>15.</w:t>
      </w:r>
      <w:r w:rsidRPr="00082AE4">
        <w:rPr>
          <w:color w:val="000000" w:themeColor="text1"/>
        </w:rPr>
        <w:tab/>
        <w:t xml:space="preserve">Tang, Y., et al., </w:t>
      </w:r>
      <w:r w:rsidRPr="00082AE4">
        <w:rPr>
          <w:i/>
          <w:color w:val="000000" w:themeColor="text1"/>
        </w:rPr>
        <w:t>Zinc stabilization efficiency of aluminate spinel structure and its leaching behavior.</w:t>
      </w:r>
      <w:r w:rsidRPr="00082AE4">
        <w:rPr>
          <w:color w:val="000000" w:themeColor="text1"/>
        </w:rPr>
        <w:t xml:space="preserve"> Environmental science &amp; technology, 2011. </w:t>
      </w:r>
      <w:r w:rsidRPr="00082AE4">
        <w:rPr>
          <w:b/>
          <w:color w:val="000000" w:themeColor="text1"/>
        </w:rPr>
        <w:t>45</w:t>
      </w:r>
      <w:r w:rsidRPr="00082AE4">
        <w:rPr>
          <w:color w:val="000000" w:themeColor="text1"/>
        </w:rPr>
        <w:t>(24): p. 10544-10550.</w:t>
      </w:r>
    </w:p>
    <w:p w14:paraId="214724F2" w14:textId="77777777" w:rsidR="00E8277A" w:rsidRPr="00082AE4" w:rsidRDefault="00E8277A" w:rsidP="00E8277A">
      <w:pPr>
        <w:pStyle w:val="EndNoteBibliography"/>
        <w:spacing w:after="0"/>
        <w:ind w:left="720" w:hanging="720"/>
        <w:rPr>
          <w:color w:val="000000" w:themeColor="text1"/>
        </w:rPr>
      </w:pPr>
      <w:r w:rsidRPr="00082AE4">
        <w:rPr>
          <w:color w:val="000000" w:themeColor="text1"/>
        </w:rPr>
        <w:t>16.</w:t>
      </w:r>
      <w:r w:rsidRPr="00082AE4">
        <w:rPr>
          <w:color w:val="000000" w:themeColor="text1"/>
        </w:rPr>
        <w:tab/>
        <w:t xml:space="preserve">Aniskevich, Y. and S.-T. Myung, </w:t>
      </w:r>
      <w:r w:rsidRPr="00082AE4">
        <w:rPr>
          <w:i/>
          <w:color w:val="000000" w:themeColor="text1"/>
        </w:rPr>
        <w:t>Gains and losses in zinc-ion batteries by proton-and water-assisted reactions.</w:t>
      </w:r>
      <w:r w:rsidRPr="00082AE4">
        <w:rPr>
          <w:color w:val="000000" w:themeColor="text1"/>
        </w:rPr>
        <w:t xml:space="preserve"> Chemical Society Reviews, 2025.</w:t>
      </w:r>
    </w:p>
    <w:p w14:paraId="1210C6A8" w14:textId="77777777" w:rsidR="00E8277A" w:rsidRPr="00082AE4" w:rsidRDefault="00E8277A" w:rsidP="00E8277A">
      <w:pPr>
        <w:pStyle w:val="EndNoteBibliography"/>
        <w:spacing w:after="0"/>
        <w:ind w:left="720" w:hanging="720"/>
        <w:rPr>
          <w:color w:val="000000" w:themeColor="text1"/>
        </w:rPr>
      </w:pPr>
      <w:r w:rsidRPr="00082AE4">
        <w:rPr>
          <w:color w:val="000000" w:themeColor="text1"/>
        </w:rPr>
        <w:t>17.</w:t>
      </w:r>
      <w:r w:rsidRPr="00082AE4">
        <w:rPr>
          <w:color w:val="000000" w:themeColor="text1"/>
        </w:rPr>
        <w:tab/>
        <w:t xml:space="preserve">Wu, T.-H. and W.-Y. Liang, </w:t>
      </w:r>
      <w:r w:rsidRPr="00082AE4">
        <w:rPr>
          <w:i/>
          <w:color w:val="000000" w:themeColor="text1"/>
        </w:rPr>
        <w:t>Reduced intercalation energy barrier by rich structural water in spinel ZnMn</w:t>
      </w:r>
      <w:r w:rsidRPr="00082AE4">
        <w:rPr>
          <w:i/>
          <w:color w:val="000000" w:themeColor="text1"/>
          <w:vertAlign w:val="subscript"/>
        </w:rPr>
        <w:t>2</w:t>
      </w:r>
      <w:r w:rsidRPr="00082AE4">
        <w:rPr>
          <w:i/>
          <w:color w:val="000000" w:themeColor="text1"/>
        </w:rPr>
        <w:t>O</w:t>
      </w:r>
      <w:r w:rsidRPr="00082AE4">
        <w:rPr>
          <w:i/>
          <w:color w:val="000000" w:themeColor="text1"/>
          <w:vertAlign w:val="subscript"/>
        </w:rPr>
        <w:t>4</w:t>
      </w:r>
      <w:r w:rsidRPr="00082AE4">
        <w:rPr>
          <w:i/>
          <w:color w:val="000000" w:themeColor="text1"/>
        </w:rPr>
        <w:t xml:space="preserve"> for high-rate zinc-ion batteries.</w:t>
      </w:r>
      <w:r w:rsidRPr="00082AE4">
        <w:rPr>
          <w:color w:val="000000" w:themeColor="text1"/>
        </w:rPr>
        <w:t xml:space="preserve"> ACS Applied Mater Interfaces, 2021. </w:t>
      </w:r>
      <w:r w:rsidRPr="00082AE4">
        <w:rPr>
          <w:b/>
          <w:color w:val="000000" w:themeColor="text1"/>
        </w:rPr>
        <w:t>13</w:t>
      </w:r>
      <w:r w:rsidRPr="00082AE4">
        <w:rPr>
          <w:color w:val="000000" w:themeColor="text1"/>
        </w:rPr>
        <w:t>(20): p. 23822-23832.</w:t>
      </w:r>
    </w:p>
    <w:p w14:paraId="65F45AEF" w14:textId="77777777" w:rsidR="00E8277A" w:rsidRPr="00082AE4" w:rsidRDefault="00E8277A" w:rsidP="00E8277A">
      <w:pPr>
        <w:pStyle w:val="EndNoteBibliography"/>
        <w:spacing w:after="0"/>
        <w:ind w:left="720" w:hanging="720"/>
        <w:rPr>
          <w:color w:val="000000" w:themeColor="text1"/>
        </w:rPr>
      </w:pPr>
      <w:r w:rsidRPr="00082AE4">
        <w:rPr>
          <w:color w:val="000000" w:themeColor="text1"/>
        </w:rPr>
        <w:t>18.</w:t>
      </w:r>
      <w:r w:rsidRPr="00082AE4">
        <w:rPr>
          <w:color w:val="000000" w:themeColor="text1"/>
        </w:rPr>
        <w:tab/>
        <w:t xml:space="preserve">Schmale, K., et al., </w:t>
      </w:r>
      <w:r w:rsidRPr="00082AE4">
        <w:rPr>
          <w:i/>
          <w:color w:val="000000" w:themeColor="text1"/>
        </w:rPr>
        <w:t>Electronic conductivity of Ce</w:t>
      </w:r>
      <w:r w:rsidRPr="00082AE4">
        <w:rPr>
          <w:i/>
          <w:color w:val="000000" w:themeColor="text1"/>
          <w:vertAlign w:val="subscript"/>
        </w:rPr>
        <w:t>0.8</w:t>
      </w:r>
      <w:r w:rsidRPr="00082AE4">
        <w:rPr>
          <w:i/>
          <w:color w:val="000000" w:themeColor="text1"/>
        </w:rPr>
        <w:t>Gd</w:t>
      </w:r>
      <w:r w:rsidRPr="00082AE4">
        <w:rPr>
          <w:i/>
          <w:color w:val="000000" w:themeColor="text1"/>
          <w:vertAlign w:val="subscript"/>
        </w:rPr>
        <w:t>0.2- x</w:t>
      </w:r>
      <w:r w:rsidRPr="00082AE4">
        <w:rPr>
          <w:i/>
          <w:color w:val="000000" w:themeColor="text1"/>
        </w:rPr>
        <w:t>Pr</w:t>
      </w:r>
      <w:r w:rsidRPr="00082AE4">
        <w:rPr>
          <w:i/>
          <w:color w:val="000000" w:themeColor="text1"/>
          <w:vertAlign w:val="subscript"/>
        </w:rPr>
        <w:t>x</w:t>
      </w:r>
      <w:r w:rsidRPr="00082AE4">
        <w:rPr>
          <w:i/>
          <w:color w:val="000000" w:themeColor="text1"/>
        </w:rPr>
        <w:t>O</w:t>
      </w:r>
      <w:r w:rsidRPr="00082AE4">
        <w:rPr>
          <w:i/>
          <w:color w:val="000000" w:themeColor="text1"/>
          <w:vertAlign w:val="subscript"/>
        </w:rPr>
        <w:t xml:space="preserve">2-δ </w:t>
      </w:r>
      <w:r w:rsidRPr="00082AE4">
        <w:rPr>
          <w:i/>
          <w:color w:val="000000" w:themeColor="text1"/>
        </w:rPr>
        <w:t>and influence of added CoO.</w:t>
      </w:r>
      <w:r w:rsidRPr="00082AE4">
        <w:rPr>
          <w:color w:val="000000" w:themeColor="text1"/>
        </w:rPr>
        <w:t xml:space="preserve"> physica status solidi (b), 2011. </w:t>
      </w:r>
      <w:r w:rsidRPr="00082AE4">
        <w:rPr>
          <w:b/>
          <w:color w:val="000000" w:themeColor="text1"/>
        </w:rPr>
        <w:t>248</w:t>
      </w:r>
      <w:r w:rsidRPr="00082AE4">
        <w:rPr>
          <w:color w:val="000000" w:themeColor="text1"/>
        </w:rPr>
        <w:t>(2): p. 314-322.</w:t>
      </w:r>
    </w:p>
    <w:p w14:paraId="27E829DA" w14:textId="77777777" w:rsidR="00E8277A" w:rsidRPr="00082AE4" w:rsidRDefault="00E8277A" w:rsidP="00E8277A">
      <w:pPr>
        <w:pStyle w:val="EndNoteBibliography"/>
        <w:spacing w:after="0"/>
        <w:ind w:left="720" w:hanging="720"/>
        <w:rPr>
          <w:color w:val="000000" w:themeColor="text1"/>
        </w:rPr>
      </w:pPr>
      <w:r w:rsidRPr="00082AE4">
        <w:rPr>
          <w:color w:val="000000" w:themeColor="text1"/>
        </w:rPr>
        <w:lastRenderedPageBreak/>
        <w:t>19.</w:t>
      </w:r>
      <w:r w:rsidRPr="00082AE4">
        <w:rPr>
          <w:color w:val="000000" w:themeColor="text1"/>
        </w:rPr>
        <w:tab/>
        <w:t xml:space="preserve">Sickafus, K.E., J.M. Wills, and N.W. Grimes, </w:t>
      </w:r>
      <w:r w:rsidRPr="00082AE4">
        <w:rPr>
          <w:i/>
          <w:color w:val="000000" w:themeColor="text1"/>
        </w:rPr>
        <w:t>Structure of spinel.</w:t>
      </w:r>
      <w:r w:rsidRPr="00082AE4">
        <w:rPr>
          <w:color w:val="000000" w:themeColor="text1"/>
        </w:rPr>
        <w:t xml:space="preserve"> Journal of the American Ceramic Society, 1999. </w:t>
      </w:r>
      <w:r w:rsidRPr="00082AE4">
        <w:rPr>
          <w:b/>
          <w:color w:val="000000" w:themeColor="text1"/>
        </w:rPr>
        <w:t>82</w:t>
      </w:r>
      <w:r w:rsidRPr="00082AE4">
        <w:rPr>
          <w:color w:val="000000" w:themeColor="text1"/>
        </w:rPr>
        <w:t>(12): p. 3279-3292.</w:t>
      </w:r>
    </w:p>
    <w:p w14:paraId="4ADBF54F" w14:textId="77777777" w:rsidR="00E8277A" w:rsidRPr="00082AE4" w:rsidRDefault="00E8277A" w:rsidP="00E8277A">
      <w:pPr>
        <w:pStyle w:val="EndNoteBibliography"/>
        <w:spacing w:after="0"/>
        <w:ind w:left="720" w:hanging="720"/>
        <w:rPr>
          <w:color w:val="000000" w:themeColor="text1"/>
        </w:rPr>
      </w:pPr>
      <w:r w:rsidRPr="00082AE4">
        <w:rPr>
          <w:color w:val="000000" w:themeColor="text1"/>
        </w:rPr>
        <w:t>20.</w:t>
      </w:r>
      <w:r w:rsidRPr="00082AE4">
        <w:rPr>
          <w:color w:val="000000" w:themeColor="text1"/>
        </w:rPr>
        <w:tab/>
        <w:t xml:space="preserve">Goswami, B., G. Rani, and R. Ahlawat, </w:t>
      </w:r>
      <w:r w:rsidRPr="00082AE4">
        <w:rPr>
          <w:i/>
          <w:color w:val="000000" w:themeColor="text1"/>
        </w:rPr>
        <w:t>Insight into the crystalline structure, morphology, luminescence, and electrical conductivity of ZnAl</w:t>
      </w:r>
      <w:r w:rsidRPr="00082AE4">
        <w:rPr>
          <w:i/>
          <w:color w:val="000000" w:themeColor="text1"/>
          <w:vertAlign w:val="subscript"/>
        </w:rPr>
        <w:t>2</w:t>
      </w:r>
      <w:r w:rsidRPr="00082AE4">
        <w:rPr>
          <w:i/>
          <w:color w:val="000000" w:themeColor="text1"/>
        </w:rPr>
        <w:t>O</w:t>
      </w:r>
      <w:r w:rsidRPr="00082AE4">
        <w:rPr>
          <w:i/>
          <w:color w:val="000000" w:themeColor="text1"/>
          <w:vertAlign w:val="subscript"/>
        </w:rPr>
        <w:t>4</w:t>
      </w:r>
      <w:r w:rsidRPr="00082AE4">
        <w:rPr>
          <w:i/>
          <w:color w:val="000000" w:themeColor="text1"/>
        </w:rPr>
        <w:t>: xMn</w:t>
      </w:r>
      <w:r w:rsidRPr="00082AE4">
        <w:rPr>
          <w:i/>
          <w:color w:val="000000" w:themeColor="text1"/>
          <w:vertAlign w:val="superscript"/>
        </w:rPr>
        <w:t>2+</w:t>
      </w:r>
      <w:r w:rsidRPr="00082AE4">
        <w:rPr>
          <w:i/>
          <w:color w:val="000000" w:themeColor="text1"/>
        </w:rPr>
        <w:t xml:space="preserve"> (0≤ x≤ 2.0 mol%) nanostructures.</w:t>
      </w:r>
      <w:r w:rsidRPr="00082AE4">
        <w:rPr>
          <w:color w:val="000000" w:themeColor="text1"/>
        </w:rPr>
        <w:t xml:space="preserve"> Physica Scripta, 2023. </w:t>
      </w:r>
      <w:r w:rsidRPr="00082AE4">
        <w:rPr>
          <w:b/>
          <w:color w:val="000000" w:themeColor="text1"/>
        </w:rPr>
        <w:t>98</w:t>
      </w:r>
      <w:r w:rsidRPr="00082AE4">
        <w:rPr>
          <w:color w:val="000000" w:themeColor="text1"/>
        </w:rPr>
        <w:t>(11): p. 115974.</w:t>
      </w:r>
    </w:p>
    <w:p w14:paraId="1321290F" w14:textId="77777777" w:rsidR="00E8277A" w:rsidRPr="00082AE4" w:rsidRDefault="00E8277A" w:rsidP="00E8277A">
      <w:pPr>
        <w:pStyle w:val="EndNoteBibliography"/>
        <w:spacing w:after="0"/>
        <w:ind w:left="720" w:hanging="720"/>
        <w:rPr>
          <w:color w:val="000000" w:themeColor="text1"/>
        </w:rPr>
      </w:pPr>
      <w:r w:rsidRPr="00082AE4">
        <w:rPr>
          <w:color w:val="000000" w:themeColor="text1"/>
        </w:rPr>
        <w:t>21.</w:t>
      </w:r>
      <w:r w:rsidRPr="00082AE4">
        <w:rPr>
          <w:color w:val="000000" w:themeColor="text1"/>
        </w:rPr>
        <w:tab/>
        <w:t xml:space="preserve">John, N., et al., </w:t>
      </w:r>
      <w:r w:rsidRPr="00082AE4">
        <w:rPr>
          <w:i/>
          <w:color w:val="000000" w:themeColor="text1"/>
        </w:rPr>
        <w:t>Enhancing thermoelectric properties of spinel ZnFe</w:t>
      </w:r>
      <w:r w:rsidRPr="00082AE4">
        <w:rPr>
          <w:i/>
          <w:color w:val="000000" w:themeColor="text1"/>
          <w:vertAlign w:val="subscript"/>
        </w:rPr>
        <w:t>2</w:t>
      </w:r>
      <w:r w:rsidRPr="00082AE4">
        <w:rPr>
          <w:i/>
          <w:color w:val="000000" w:themeColor="text1"/>
        </w:rPr>
        <w:t>O</w:t>
      </w:r>
      <w:r w:rsidRPr="00082AE4">
        <w:rPr>
          <w:i/>
          <w:color w:val="000000" w:themeColor="text1"/>
          <w:vertAlign w:val="subscript"/>
        </w:rPr>
        <w:t>4</w:t>
      </w:r>
      <w:r w:rsidRPr="00082AE4">
        <w:rPr>
          <w:i/>
          <w:color w:val="000000" w:themeColor="text1"/>
        </w:rPr>
        <w:t xml:space="preserve"> by Ni substitution through electron hopping mechanism.</w:t>
      </w:r>
      <w:r w:rsidRPr="00082AE4">
        <w:rPr>
          <w:color w:val="000000" w:themeColor="text1"/>
        </w:rPr>
        <w:t xml:space="preserve"> Ceramics International, 2024. </w:t>
      </w:r>
      <w:r w:rsidRPr="00082AE4">
        <w:rPr>
          <w:b/>
          <w:color w:val="000000" w:themeColor="text1"/>
        </w:rPr>
        <w:t>50</w:t>
      </w:r>
      <w:r w:rsidRPr="00082AE4">
        <w:rPr>
          <w:color w:val="000000" w:themeColor="text1"/>
        </w:rPr>
        <w:t>(22): p. 45251-45262.</w:t>
      </w:r>
    </w:p>
    <w:p w14:paraId="7ED0961A" w14:textId="77777777" w:rsidR="00E8277A" w:rsidRPr="00082AE4" w:rsidRDefault="00E8277A" w:rsidP="00E8277A">
      <w:pPr>
        <w:pStyle w:val="EndNoteBibliography"/>
        <w:spacing w:after="0"/>
        <w:ind w:left="720" w:hanging="720"/>
        <w:rPr>
          <w:color w:val="000000" w:themeColor="text1"/>
        </w:rPr>
      </w:pPr>
      <w:r w:rsidRPr="00082AE4">
        <w:rPr>
          <w:color w:val="000000" w:themeColor="text1"/>
        </w:rPr>
        <w:t>22.</w:t>
      </w:r>
      <w:r w:rsidRPr="00082AE4">
        <w:rPr>
          <w:color w:val="000000" w:themeColor="text1"/>
        </w:rPr>
        <w:tab/>
        <w:t xml:space="preserve">Tarasova, N., et al., </w:t>
      </w:r>
      <w:r w:rsidRPr="00082AE4">
        <w:rPr>
          <w:i/>
          <w:color w:val="000000" w:themeColor="text1"/>
        </w:rPr>
        <w:t>Electrical conductivity of BaM</w:t>
      </w:r>
      <w:r w:rsidRPr="00082AE4">
        <w:rPr>
          <w:i/>
          <w:color w:val="000000" w:themeColor="text1"/>
          <w:vertAlign w:val="subscript"/>
        </w:rPr>
        <w:t>2</w:t>
      </w:r>
      <w:r w:rsidRPr="00082AE4">
        <w:rPr>
          <w:i/>
          <w:color w:val="000000" w:themeColor="text1"/>
        </w:rPr>
        <w:t>O</w:t>
      </w:r>
      <w:r w:rsidRPr="00082AE4">
        <w:rPr>
          <w:i/>
          <w:color w:val="000000" w:themeColor="text1"/>
          <w:vertAlign w:val="subscript"/>
        </w:rPr>
        <w:t>4</w:t>
      </w:r>
      <w:r w:rsidRPr="00082AE4">
        <w:rPr>
          <w:i/>
          <w:color w:val="000000" w:themeColor="text1"/>
        </w:rPr>
        <w:t xml:space="preserve"> (M= Nd, Sm) with a spinel structure.</w:t>
      </w:r>
      <w:r w:rsidRPr="00082AE4">
        <w:rPr>
          <w:color w:val="000000" w:themeColor="text1"/>
        </w:rPr>
        <w:t xml:space="preserve"> Chimica Techno Acta, 2025. </w:t>
      </w:r>
      <w:r w:rsidRPr="00082AE4">
        <w:rPr>
          <w:b/>
          <w:color w:val="000000" w:themeColor="text1"/>
        </w:rPr>
        <w:t>12</w:t>
      </w:r>
      <w:r w:rsidRPr="00082AE4">
        <w:rPr>
          <w:color w:val="000000" w:themeColor="text1"/>
        </w:rPr>
        <w:t>(4): p. 9038.</w:t>
      </w:r>
    </w:p>
    <w:p w14:paraId="38498D8D" w14:textId="77777777" w:rsidR="00E8277A" w:rsidRPr="00082AE4" w:rsidRDefault="00E8277A" w:rsidP="00E8277A">
      <w:pPr>
        <w:pStyle w:val="EndNoteBibliography"/>
        <w:spacing w:after="0"/>
        <w:ind w:left="720" w:hanging="720"/>
        <w:rPr>
          <w:color w:val="000000" w:themeColor="text1"/>
        </w:rPr>
      </w:pPr>
      <w:r w:rsidRPr="00082AE4">
        <w:rPr>
          <w:color w:val="000000" w:themeColor="text1"/>
        </w:rPr>
        <w:t>23.</w:t>
      </w:r>
      <w:r w:rsidRPr="00082AE4">
        <w:rPr>
          <w:color w:val="000000" w:themeColor="text1"/>
        </w:rPr>
        <w:tab/>
        <w:t xml:space="preserve">Eufinger, J.-P., et al., </w:t>
      </w:r>
      <w:r w:rsidRPr="00082AE4">
        <w:rPr>
          <w:i/>
          <w:color w:val="000000" w:themeColor="text1"/>
        </w:rPr>
        <w:t>The model case of an oxygen storage catalyst–non-stoichiometry, point defects and electrical conductivity of single crystalline CeO</w:t>
      </w:r>
      <w:r w:rsidRPr="00082AE4">
        <w:rPr>
          <w:i/>
          <w:color w:val="000000" w:themeColor="text1"/>
          <w:vertAlign w:val="subscript"/>
        </w:rPr>
        <w:t>2</w:t>
      </w:r>
      <w:r w:rsidRPr="00082AE4">
        <w:rPr>
          <w:i/>
          <w:color w:val="000000" w:themeColor="text1"/>
        </w:rPr>
        <w:t>–ZrO</w:t>
      </w:r>
      <w:r w:rsidRPr="00082AE4">
        <w:rPr>
          <w:i/>
          <w:color w:val="000000" w:themeColor="text1"/>
          <w:vertAlign w:val="subscript"/>
        </w:rPr>
        <w:t>2</w:t>
      </w:r>
      <w:r w:rsidRPr="00082AE4">
        <w:rPr>
          <w:i/>
          <w:color w:val="000000" w:themeColor="text1"/>
        </w:rPr>
        <w:t xml:space="preserve"> –Y</w:t>
      </w:r>
      <w:r w:rsidRPr="00082AE4">
        <w:rPr>
          <w:i/>
          <w:color w:val="000000" w:themeColor="text1"/>
          <w:vertAlign w:val="subscript"/>
        </w:rPr>
        <w:t>2</w:t>
      </w:r>
      <w:r w:rsidRPr="00082AE4">
        <w:rPr>
          <w:i/>
          <w:color w:val="000000" w:themeColor="text1"/>
        </w:rPr>
        <w:t>O</w:t>
      </w:r>
      <w:r w:rsidRPr="00082AE4">
        <w:rPr>
          <w:i/>
          <w:color w:val="000000" w:themeColor="text1"/>
          <w:vertAlign w:val="subscript"/>
        </w:rPr>
        <w:t>3</w:t>
      </w:r>
      <w:r w:rsidRPr="00082AE4">
        <w:rPr>
          <w:i/>
          <w:color w:val="000000" w:themeColor="text1"/>
        </w:rPr>
        <w:t xml:space="preserve"> solid solutions.</w:t>
      </w:r>
      <w:r w:rsidRPr="00082AE4">
        <w:rPr>
          <w:color w:val="000000" w:themeColor="text1"/>
        </w:rPr>
        <w:t xml:space="preserve"> Physical Chemistry Chemical Physics, 2014. </w:t>
      </w:r>
      <w:r w:rsidRPr="00082AE4">
        <w:rPr>
          <w:b/>
          <w:color w:val="000000" w:themeColor="text1"/>
        </w:rPr>
        <w:t>16</w:t>
      </w:r>
      <w:r w:rsidRPr="00082AE4">
        <w:rPr>
          <w:color w:val="000000" w:themeColor="text1"/>
        </w:rPr>
        <w:t>(46): p. 25583-25600.</w:t>
      </w:r>
    </w:p>
    <w:p w14:paraId="318DF1FD" w14:textId="77777777" w:rsidR="00E8277A" w:rsidRPr="00082AE4" w:rsidRDefault="00E8277A" w:rsidP="00E8277A">
      <w:pPr>
        <w:pStyle w:val="EndNoteBibliography"/>
        <w:spacing w:after="0"/>
        <w:ind w:left="720" w:hanging="720"/>
        <w:rPr>
          <w:color w:val="000000" w:themeColor="text1"/>
        </w:rPr>
      </w:pPr>
      <w:r w:rsidRPr="00082AE4">
        <w:rPr>
          <w:color w:val="000000" w:themeColor="text1"/>
        </w:rPr>
        <w:t>24.</w:t>
      </w:r>
      <w:r w:rsidRPr="00082AE4">
        <w:rPr>
          <w:color w:val="000000" w:themeColor="text1"/>
        </w:rPr>
        <w:tab/>
        <w:t xml:space="preserve">Schmale, K., et al., </w:t>
      </w:r>
      <w:r w:rsidRPr="00082AE4">
        <w:rPr>
          <w:i/>
          <w:color w:val="000000" w:themeColor="text1"/>
        </w:rPr>
        <w:t>Influence of zinc oxide on the conductivity of ceria.</w:t>
      </w:r>
      <w:r w:rsidRPr="00082AE4">
        <w:rPr>
          <w:color w:val="000000" w:themeColor="text1"/>
        </w:rPr>
        <w:t xml:space="preserve"> Journal of The Electrochemical Society, 2013. </w:t>
      </w:r>
      <w:r w:rsidRPr="00082AE4">
        <w:rPr>
          <w:b/>
          <w:color w:val="000000" w:themeColor="text1"/>
        </w:rPr>
        <w:t>160</w:t>
      </w:r>
      <w:r w:rsidRPr="00082AE4">
        <w:rPr>
          <w:color w:val="000000" w:themeColor="text1"/>
        </w:rPr>
        <w:t>(9): p. F1081-F1087.</w:t>
      </w:r>
    </w:p>
    <w:p w14:paraId="5166DD8E" w14:textId="77777777" w:rsidR="00E8277A" w:rsidRPr="00082AE4" w:rsidRDefault="00E8277A" w:rsidP="00E8277A">
      <w:pPr>
        <w:pStyle w:val="EndNoteBibliography"/>
        <w:spacing w:after="0"/>
        <w:ind w:left="720" w:hanging="720"/>
        <w:rPr>
          <w:color w:val="000000" w:themeColor="text1"/>
        </w:rPr>
      </w:pPr>
      <w:r w:rsidRPr="00082AE4">
        <w:rPr>
          <w:color w:val="000000" w:themeColor="text1"/>
        </w:rPr>
        <w:t>25.</w:t>
      </w:r>
      <w:r w:rsidRPr="00082AE4">
        <w:rPr>
          <w:color w:val="000000" w:themeColor="text1"/>
        </w:rPr>
        <w:tab/>
        <w:t xml:space="preserve">Buchheit, A., et al., </w:t>
      </w:r>
      <w:r w:rsidRPr="00082AE4">
        <w:rPr>
          <w:i/>
          <w:color w:val="000000" w:themeColor="text1"/>
        </w:rPr>
        <w:t>The impact of Fe addition on the electronic conductivity of gadolinium doped ceria.</w:t>
      </w:r>
      <w:r w:rsidRPr="00082AE4">
        <w:rPr>
          <w:color w:val="000000" w:themeColor="text1"/>
        </w:rPr>
        <w:t xml:space="preserve"> ECS journal of solid state science and technology, 2019. </w:t>
      </w:r>
      <w:r w:rsidRPr="00082AE4">
        <w:rPr>
          <w:b/>
          <w:color w:val="000000" w:themeColor="text1"/>
        </w:rPr>
        <w:t>8</w:t>
      </w:r>
      <w:r w:rsidRPr="00082AE4">
        <w:rPr>
          <w:color w:val="000000" w:themeColor="text1"/>
        </w:rPr>
        <w:t>(1): p. P41.</w:t>
      </w:r>
    </w:p>
    <w:p w14:paraId="1DC5DA2D" w14:textId="77777777" w:rsidR="00E8277A" w:rsidRPr="00082AE4" w:rsidRDefault="00E8277A" w:rsidP="00E8277A">
      <w:pPr>
        <w:pStyle w:val="EndNoteBibliography"/>
        <w:spacing w:after="0"/>
        <w:ind w:left="720" w:hanging="720"/>
        <w:rPr>
          <w:color w:val="000000" w:themeColor="text1"/>
        </w:rPr>
      </w:pPr>
      <w:r w:rsidRPr="00082AE4">
        <w:rPr>
          <w:color w:val="000000" w:themeColor="text1"/>
        </w:rPr>
        <w:t>26.</w:t>
      </w:r>
      <w:r w:rsidRPr="00082AE4">
        <w:rPr>
          <w:color w:val="000000" w:themeColor="text1"/>
        </w:rPr>
        <w:tab/>
        <w:t xml:space="preserve">Gul, S., et al., </w:t>
      </w:r>
      <w:r w:rsidRPr="00082AE4">
        <w:rPr>
          <w:i/>
          <w:color w:val="000000" w:themeColor="text1"/>
        </w:rPr>
        <w:t>Al-substituted zinc spinel ferrite nanoparticles: preparation and evaluation of structural, electrical, magnetic and photocatalytic properties.</w:t>
      </w:r>
      <w:r w:rsidRPr="00082AE4">
        <w:rPr>
          <w:color w:val="000000" w:themeColor="text1"/>
        </w:rPr>
        <w:t xml:space="preserve"> Ceramics International, 2020. </w:t>
      </w:r>
      <w:r w:rsidRPr="00082AE4">
        <w:rPr>
          <w:b/>
          <w:color w:val="000000" w:themeColor="text1"/>
        </w:rPr>
        <w:t>46</w:t>
      </w:r>
      <w:r w:rsidRPr="00082AE4">
        <w:rPr>
          <w:color w:val="000000" w:themeColor="text1"/>
        </w:rPr>
        <w:t>(9): p. 14195-14205.</w:t>
      </w:r>
    </w:p>
    <w:p w14:paraId="2811A689" w14:textId="77777777" w:rsidR="00E8277A" w:rsidRPr="00082AE4" w:rsidRDefault="00E8277A" w:rsidP="00E8277A">
      <w:pPr>
        <w:pStyle w:val="EndNoteBibliography"/>
        <w:spacing w:after="0"/>
        <w:ind w:left="720" w:hanging="720"/>
        <w:rPr>
          <w:color w:val="000000" w:themeColor="text1"/>
        </w:rPr>
      </w:pPr>
      <w:r w:rsidRPr="00082AE4">
        <w:rPr>
          <w:color w:val="000000" w:themeColor="text1"/>
        </w:rPr>
        <w:t>27.</w:t>
      </w:r>
      <w:r w:rsidRPr="00082AE4">
        <w:rPr>
          <w:color w:val="000000" w:themeColor="text1"/>
        </w:rPr>
        <w:tab/>
        <w:t xml:space="preserve">Blanc, L.E., D. Kundu, and L.F. Nazar, </w:t>
      </w:r>
      <w:r w:rsidRPr="00082AE4">
        <w:rPr>
          <w:i/>
          <w:color w:val="000000" w:themeColor="text1"/>
        </w:rPr>
        <w:t>Scientific challenges for the implementation of Zn-ion batteries.</w:t>
      </w:r>
      <w:r w:rsidRPr="00082AE4">
        <w:rPr>
          <w:color w:val="000000" w:themeColor="text1"/>
        </w:rPr>
        <w:t xml:space="preserve"> Joule, 2020. </w:t>
      </w:r>
      <w:r w:rsidRPr="00082AE4">
        <w:rPr>
          <w:b/>
          <w:color w:val="000000" w:themeColor="text1"/>
        </w:rPr>
        <w:t>4</w:t>
      </w:r>
      <w:r w:rsidRPr="00082AE4">
        <w:rPr>
          <w:color w:val="000000" w:themeColor="text1"/>
        </w:rPr>
        <w:t>(4): p. 771-799.</w:t>
      </w:r>
    </w:p>
    <w:p w14:paraId="3F1CE77C" w14:textId="77777777" w:rsidR="00E8277A" w:rsidRPr="00082AE4" w:rsidRDefault="00E8277A" w:rsidP="00E8277A">
      <w:pPr>
        <w:pStyle w:val="EndNoteBibliography"/>
        <w:spacing w:after="0"/>
        <w:ind w:left="720" w:hanging="720"/>
        <w:rPr>
          <w:color w:val="000000" w:themeColor="text1"/>
        </w:rPr>
      </w:pPr>
      <w:r w:rsidRPr="00082AE4">
        <w:rPr>
          <w:color w:val="000000" w:themeColor="text1"/>
        </w:rPr>
        <w:t>28.</w:t>
      </w:r>
      <w:r w:rsidRPr="00082AE4">
        <w:rPr>
          <w:color w:val="000000" w:themeColor="text1"/>
        </w:rPr>
        <w:tab/>
        <w:t xml:space="preserve">Brandt, N., et al., </w:t>
      </w:r>
      <w:r w:rsidRPr="00082AE4">
        <w:rPr>
          <w:i/>
          <w:color w:val="000000" w:themeColor="text1"/>
        </w:rPr>
        <w:t>Locally Resolved Operando pH Measurement Technique in Aqueous Zinc-Manganese Dioxide Batteries.</w:t>
      </w:r>
      <w:r w:rsidRPr="00082AE4">
        <w:rPr>
          <w:color w:val="000000" w:themeColor="text1"/>
        </w:rPr>
        <w:t xml:space="preserve"> Electrochimica Acta, 2026: p. 148397.</w:t>
      </w:r>
    </w:p>
    <w:p w14:paraId="62BB57A4" w14:textId="77777777" w:rsidR="00E8277A" w:rsidRPr="00082AE4" w:rsidRDefault="00E8277A" w:rsidP="00E8277A">
      <w:pPr>
        <w:pStyle w:val="EndNoteBibliography"/>
        <w:spacing w:after="0"/>
        <w:ind w:left="720" w:hanging="720"/>
        <w:rPr>
          <w:color w:val="000000" w:themeColor="text1"/>
        </w:rPr>
      </w:pPr>
      <w:r w:rsidRPr="00082AE4">
        <w:rPr>
          <w:color w:val="000000" w:themeColor="text1"/>
        </w:rPr>
        <w:t>29.</w:t>
      </w:r>
      <w:r w:rsidRPr="00082AE4">
        <w:rPr>
          <w:color w:val="000000" w:themeColor="text1"/>
        </w:rPr>
        <w:tab/>
        <w:t xml:space="preserve">Pross-Brakhage, J., et al., </w:t>
      </w:r>
      <w:r w:rsidRPr="00082AE4">
        <w:rPr>
          <w:i/>
          <w:color w:val="000000" w:themeColor="text1"/>
        </w:rPr>
        <w:t>Simulation-supported analysis of pH impacts on the voltage efficiency of aqueous zinc manganese dioxide batteries.</w:t>
      </w:r>
      <w:r w:rsidRPr="00082AE4">
        <w:rPr>
          <w:color w:val="000000" w:themeColor="text1"/>
        </w:rPr>
        <w:t xml:space="preserve"> Journal of Energy Storage, 2026. </w:t>
      </w:r>
      <w:r w:rsidRPr="00082AE4">
        <w:rPr>
          <w:b/>
          <w:color w:val="000000" w:themeColor="text1"/>
        </w:rPr>
        <w:t>153</w:t>
      </w:r>
      <w:r w:rsidRPr="00082AE4">
        <w:rPr>
          <w:color w:val="000000" w:themeColor="text1"/>
        </w:rPr>
        <w:t>: p. 120881.</w:t>
      </w:r>
    </w:p>
    <w:p w14:paraId="0FCB6582" w14:textId="77777777" w:rsidR="00E8277A" w:rsidRPr="00082AE4" w:rsidRDefault="00E8277A" w:rsidP="00E8277A">
      <w:pPr>
        <w:pStyle w:val="EndNoteBibliography"/>
        <w:ind w:left="720" w:hanging="720"/>
        <w:rPr>
          <w:color w:val="000000" w:themeColor="text1"/>
        </w:rPr>
      </w:pPr>
      <w:r w:rsidRPr="00082AE4">
        <w:rPr>
          <w:color w:val="000000" w:themeColor="text1"/>
        </w:rPr>
        <w:t>30.</w:t>
      </w:r>
      <w:r w:rsidRPr="00082AE4">
        <w:rPr>
          <w:color w:val="000000" w:themeColor="text1"/>
        </w:rPr>
        <w:tab/>
        <w:t xml:space="preserve">Yao, C., et al., </w:t>
      </w:r>
      <w:r w:rsidRPr="00082AE4">
        <w:rPr>
          <w:i/>
          <w:color w:val="000000" w:themeColor="text1"/>
        </w:rPr>
        <w:t>ZnFe</w:t>
      </w:r>
      <w:r w:rsidRPr="00082AE4">
        <w:rPr>
          <w:i/>
          <w:color w:val="000000" w:themeColor="text1"/>
          <w:vertAlign w:val="subscript"/>
        </w:rPr>
        <w:t>2</w:t>
      </w:r>
      <w:r w:rsidRPr="00082AE4">
        <w:rPr>
          <w:i/>
          <w:color w:val="000000" w:themeColor="text1"/>
        </w:rPr>
        <w:t>O</w:t>
      </w:r>
      <w:r w:rsidRPr="00082AE4">
        <w:rPr>
          <w:i/>
          <w:color w:val="000000" w:themeColor="text1"/>
          <w:vertAlign w:val="subscript"/>
        </w:rPr>
        <w:t>4</w:t>
      </w:r>
      <w:r w:rsidRPr="00082AE4">
        <w:rPr>
          <w:i/>
          <w:color w:val="000000" w:themeColor="text1"/>
        </w:rPr>
        <w:t xml:space="preserve"> Nanocrystals:  Synthesis and Magnetic Properties.</w:t>
      </w:r>
      <w:r w:rsidRPr="00082AE4">
        <w:rPr>
          <w:color w:val="000000" w:themeColor="text1"/>
        </w:rPr>
        <w:t xml:space="preserve"> The Journal of Physical Chemistry C, 2007. </w:t>
      </w:r>
      <w:r w:rsidRPr="00082AE4">
        <w:rPr>
          <w:b/>
          <w:color w:val="000000" w:themeColor="text1"/>
        </w:rPr>
        <w:t>111</w:t>
      </w:r>
      <w:r w:rsidRPr="00082AE4">
        <w:rPr>
          <w:color w:val="000000" w:themeColor="text1"/>
        </w:rPr>
        <w:t>(33): p. 12274-12278.</w:t>
      </w:r>
    </w:p>
    <w:p w14:paraId="41DA8BF1" w14:textId="77777777" w:rsidR="004E6663" w:rsidRPr="00082AE4" w:rsidRDefault="00F01AC4" w:rsidP="00A50C91">
      <w:pPr>
        <w:pStyle w:val="berschrift1"/>
        <w:rPr>
          <w:color w:val="000000" w:themeColor="text1"/>
          <w:lang w:val="en-US"/>
        </w:rPr>
      </w:pPr>
      <w:r w:rsidRPr="00082AE4">
        <w:rPr>
          <w:color w:val="000000" w:themeColor="text1"/>
          <w:lang w:val="en-US"/>
        </w:rPr>
        <w:fldChar w:fldCharType="end"/>
      </w:r>
    </w:p>
    <w:p w14:paraId="021653E5" w14:textId="77777777" w:rsidR="004E6663" w:rsidRPr="00082AE4" w:rsidRDefault="004E6663" w:rsidP="00A50C91">
      <w:pPr>
        <w:pStyle w:val="berschrift1"/>
        <w:rPr>
          <w:color w:val="000000" w:themeColor="text1"/>
          <w:lang w:val="en-US"/>
        </w:rPr>
      </w:pPr>
    </w:p>
    <w:p w14:paraId="7F006F0E" w14:textId="77777777" w:rsidR="004E6663" w:rsidRPr="00082AE4" w:rsidRDefault="004E6663">
      <w:pPr>
        <w:spacing w:line="259" w:lineRule="auto"/>
        <w:jc w:val="left"/>
        <w:rPr>
          <w:rFonts w:asciiTheme="majorHAnsi" w:eastAsiaTheme="majorEastAsia" w:hAnsiTheme="majorHAnsi" w:cstheme="majorBidi"/>
          <w:b/>
          <w:color w:val="000000" w:themeColor="text1"/>
          <w:szCs w:val="32"/>
          <w:lang w:val="en-US"/>
        </w:rPr>
      </w:pPr>
      <w:r w:rsidRPr="00082AE4">
        <w:rPr>
          <w:color w:val="000000" w:themeColor="text1"/>
          <w:lang w:val="en-US"/>
        </w:rPr>
        <w:br w:type="page"/>
      </w:r>
    </w:p>
    <w:p w14:paraId="4EB161B9" w14:textId="77777777" w:rsidR="004E6663" w:rsidRPr="00082AE4" w:rsidRDefault="004E6663" w:rsidP="004E6663">
      <w:pPr>
        <w:rPr>
          <w:color w:val="000000" w:themeColor="text1"/>
          <w:sz w:val="28"/>
          <w:szCs w:val="28"/>
        </w:rPr>
      </w:pPr>
      <w:r w:rsidRPr="00082AE4">
        <w:rPr>
          <w:color w:val="000000" w:themeColor="text1"/>
          <w:sz w:val="28"/>
          <w:szCs w:val="28"/>
          <w:lang w:val="en-US"/>
        </w:rPr>
        <w:lastRenderedPageBreak/>
        <w:t>Supporting Information</w:t>
      </w:r>
      <w:r w:rsidRPr="00082AE4">
        <w:rPr>
          <w:color w:val="000000" w:themeColor="text1"/>
          <w:sz w:val="28"/>
          <w:szCs w:val="28"/>
        </w:rPr>
        <w:t xml:space="preserve"> </w:t>
      </w:r>
    </w:p>
    <w:p w14:paraId="05FED6F1" w14:textId="77777777" w:rsidR="004E6663" w:rsidRPr="00082AE4" w:rsidRDefault="004E6663" w:rsidP="004E6663">
      <w:pPr>
        <w:rPr>
          <w:color w:val="000000" w:themeColor="text1"/>
          <w:sz w:val="28"/>
          <w:szCs w:val="28"/>
        </w:rPr>
      </w:pPr>
      <w:r w:rsidRPr="00082AE4">
        <w:rPr>
          <w:noProof/>
          <w:color w:val="000000" w:themeColor="text1"/>
        </w:rPr>
        <w:drawing>
          <wp:inline distT="0" distB="0" distL="0" distR="0" wp14:anchorId="40017E7D" wp14:editId="145E6272">
            <wp:extent cx="5760720" cy="404400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4044008"/>
                    </a:xfrm>
                    <a:prstGeom prst="rect">
                      <a:avLst/>
                    </a:prstGeom>
                    <a:noFill/>
                    <a:ln>
                      <a:noFill/>
                    </a:ln>
                  </pic:spPr>
                </pic:pic>
              </a:graphicData>
            </a:graphic>
          </wp:inline>
        </w:drawing>
      </w:r>
    </w:p>
    <w:p w14:paraId="1C88A223" w14:textId="77777777" w:rsidR="004E6663" w:rsidRPr="00082AE4" w:rsidRDefault="004E6663" w:rsidP="004E6663">
      <w:pPr>
        <w:pStyle w:val="Beschriftung"/>
        <w:rPr>
          <w:color w:val="000000" w:themeColor="text1"/>
          <w:sz w:val="28"/>
          <w:szCs w:val="28"/>
          <w:lang w:val="en-US"/>
        </w:rPr>
      </w:pPr>
      <w:r w:rsidRPr="00082AE4">
        <w:rPr>
          <w:color w:val="000000" w:themeColor="text1"/>
          <w:lang w:val="en-US"/>
        </w:rPr>
        <w:t xml:space="preserve">Supporting Information </w:t>
      </w:r>
      <w:r w:rsidRPr="00082AE4">
        <w:rPr>
          <w:color w:val="000000" w:themeColor="text1"/>
          <w:lang w:val="en-US"/>
        </w:rPr>
        <w:fldChar w:fldCharType="begin"/>
      </w:r>
      <w:r w:rsidRPr="00082AE4">
        <w:rPr>
          <w:color w:val="000000" w:themeColor="text1"/>
          <w:lang w:val="en-US"/>
        </w:rPr>
        <w:instrText xml:space="preserve"> SEQ Supporting_Information \* ARABIC </w:instrText>
      </w:r>
      <w:r w:rsidRPr="00082AE4">
        <w:rPr>
          <w:color w:val="000000" w:themeColor="text1"/>
          <w:lang w:val="en-US"/>
        </w:rPr>
        <w:fldChar w:fldCharType="separate"/>
      </w:r>
      <w:r w:rsidRPr="00082AE4">
        <w:rPr>
          <w:noProof/>
          <w:color w:val="000000" w:themeColor="text1"/>
          <w:lang w:val="en-US"/>
        </w:rPr>
        <w:t>1</w:t>
      </w:r>
      <w:r w:rsidRPr="00082AE4">
        <w:rPr>
          <w:color w:val="000000" w:themeColor="text1"/>
          <w:lang w:val="en-US"/>
        </w:rPr>
        <w:fldChar w:fldCharType="end"/>
      </w:r>
      <w:r w:rsidRPr="00082AE4">
        <w:rPr>
          <w:color w:val="000000" w:themeColor="text1"/>
          <w:lang w:val="en-US"/>
        </w:rPr>
        <w:t xml:space="preserve">: Powder XRD measurements of all ceramic samples. The raw data for this experiment </w:t>
      </w:r>
      <w:proofErr w:type="gramStart"/>
      <w:r w:rsidRPr="00082AE4">
        <w:rPr>
          <w:color w:val="000000" w:themeColor="text1"/>
          <w:lang w:val="en-US"/>
        </w:rPr>
        <w:t>are</w:t>
      </w:r>
      <w:proofErr w:type="gramEnd"/>
      <w:r w:rsidRPr="00082AE4">
        <w:rPr>
          <w:color w:val="000000" w:themeColor="text1"/>
          <w:lang w:val="en-US"/>
        </w:rPr>
        <w:t xml:space="preserve"> available under https://doi.org/10.5281/zenodo.19231867.</w:t>
      </w:r>
    </w:p>
    <w:p w14:paraId="40C0D03D" w14:textId="77777777" w:rsidR="004E6663" w:rsidRPr="00082AE4" w:rsidRDefault="004E6663" w:rsidP="004E6663">
      <w:pPr>
        <w:pStyle w:val="Beschriftung"/>
        <w:rPr>
          <w:color w:val="000000" w:themeColor="text1"/>
          <w:lang w:val="en-US"/>
        </w:rPr>
      </w:pPr>
      <w:r w:rsidRPr="00082AE4">
        <w:rPr>
          <w:noProof/>
          <w:color w:val="000000" w:themeColor="text1"/>
        </w:rPr>
        <w:lastRenderedPageBreak/>
        <w:drawing>
          <wp:inline distT="0" distB="0" distL="0" distR="0" wp14:anchorId="03F36B83" wp14:editId="2C7027A1">
            <wp:extent cx="6204167" cy="540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4167" cy="5400000"/>
                    </a:xfrm>
                    <a:prstGeom prst="rect">
                      <a:avLst/>
                    </a:prstGeom>
                    <a:noFill/>
                    <a:ln>
                      <a:noFill/>
                    </a:ln>
                  </pic:spPr>
                </pic:pic>
              </a:graphicData>
            </a:graphic>
          </wp:inline>
        </w:drawing>
      </w:r>
      <w:proofErr w:type="spellStart"/>
      <w:r w:rsidRPr="00082AE4">
        <w:rPr>
          <w:color w:val="000000" w:themeColor="text1"/>
        </w:rPr>
        <w:t>Supporting</w:t>
      </w:r>
      <w:proofErr w:type="spellEnd"/>
      <w:r w:rsidRPr="00082AE4">
        <w:rPr>
          <w:color w:val="000000" w:themeColor="text1"/>
        </w:rPr>
        <w:t xml:space="preserve"> Information </w:t>
      </w:r>
      <w:r w:rsidR="00796C41" w:rsidRPr="00082AE4">
        <w:rPr>
          <w:color w:val="000000" w:themeColor="text1"/>
        </w:rPr>
        <w:fldChar w:fldCharType="begin"/>
      </w:r>
      <w:r w:rsidR="00796C41" w:rsidRPr="00082AE4">
        <w:rPr>
          <w:color w:val="000000" w:themeColor="text1"/>
        </w:rPr>
        <w:instrText xml:space="preserve"> SEQ Supporting_Information \* ARABIC </w:instrText>
      </w:r>
      <w:r w:rsidR="00796C41" w:rsidRPr="00082AE4">
        <w:rPr>
          <w:color w:val="000000" w:themeColor="text1"/>
        </w:rPr>
        <w:fldChar w:fldCharType="separate"/>
      </w:r>
      <w:r w:rsidRPr="00082AE4">
        <w:rPr>
          <w:noProof/>
          <w:color w:val="000000" w:themeColor="text1"/>
        </w:rPr>
        <w:t>2</w:t>
      </w:r>
      <w:r w:rsidR="00796C41" w:rsidRPr="00082AE4">
        <w:rPr>
          <w:noProof/>
          <w:color w:val="000000" w:themeColor="text1"/>
        </w:rPr>
        <w:fldChar w:fldCharType="end"/>
      </w:r>
      <w:r w:rsidRPr="00082AE4">
        <w:rPr>
          <w:color w:val="000000" w:themeColor="text1"/>
        </w:rPr>
        <w:t xml:space="preserve">: </w:t>
      </w:r>
      <w:r w:rsidRPr="00082AE4">
        <w:rPr>
          <w:color w:val="000000" w:themeColor="text1"/>
          <w:lang w:val="en-US"/>
        </w:rPr>
        <w:t>SEM images of the different ceramic materials. A decreasing grain size from ZnFe</w:t>
      </w:r>
      <w:r w:rsidRPr="00082AE4">
        <w:rPr>
          <w:color w:val="000000" w:themeColor="text1"/>
          <w:vertAlign w:val="subscript"/>
          <w:lang w:val="en-US"/>
        </w:rPr>
        <w:t>2</w:t>
      </w:r>
      <w:r w:rsidRPr="00082AE4">
        <w:rPr>
          <w:color w:val="000000" w:themeColor="text1"/>
          <w:lang w:val="en-US"/>
        </w:rPr>
        <w:t>O</w:t>
      </w:r>
      <w:r w:rsidRPr="00082AE4">
        <w:rPr>
          <w:color w:val="000000" w:themeColor="text1"/>
          <w:vertAlign w:val="subscript"/>
          <w:lang w:val="en-US"/>
        </w:rPr>
        <w:t>4</w:t>
      </w:r>
      <w:r w:rsidRPr="00082AE4">
        <w:rPr>
          <w:color w:val="000000" w:themeColor="text1"/>
          <w:lang w:val="en-US"/>
        </w:rPr>
        <w:t xml:space="preserve"> to ZnAl</w:t>
      </w:r>
      <w:r w:rsidRPr="00082AE4">
        <w:rPr>
          <w:color w:val="000000" w:themeColor="text1"/>
          <w:vertAlign w:val="subscript"/>
          <w:lang w:val="en-US"/>
        </w:rPr>
        <w:t>2</w:t>
      </w:r>
      <w:r w:rsidRPr="00082AE4">
        <w:rPr>
          <w:color w:val="000000" w:themeColor="text1"/>
          <w:lang w:val="en-US"/>
        </w:rPr>
        <w:t>O</w:t>
      </w:r>
      <w:r w:rsidRPr="00082AE4">
        <w:rPr>
          <w:color w:val="000000" w:themeColor="text1"/>
          <w:vertAlign w:val="subscript"/>
          <w:lang w:val="en-US"/>
        </w:rPr>
        <w:t>4</w:t>
      </w:r>
      <w:r w:rsidRPr="00082AE4">
        <w:rPr>
          <w:color w:val="000000" w:themeColor="text1"/>
          <w:lang w:val="en-US"/>
        </w:rPr>
        <w:t xml:space="preserve"> can be observed. Please note the slightly differing scales of the images.</w:t>
      </w:r>
      <w:r w:rsidRPr="00082AE4">
        <w:rPr>
          <w:color w:val="000000" w:themeColor="text1"/>
        </w:rPr>
        <w:t xml:space="preserve"> </w:t>
      </w:r>
    </w:p>
    <w:p w14:paraId="2B15687A" w14:textId="2D9D1A23" w:rsidR="00A50C91" w:rsidRPr="00082AE4" w:rsidRDefault="004449E4" w:rsidP="00A50C91">
      <w:pPr>
        <w:pStyle w:val="berschrift1"/>
        <w:rPr>
          <w:color w:val="000000" w:themeColor="text1"/>
          <w:lang w:val="en-US"/>
        </w:rPr>
      </w:pPr>
      <w:r w:rsidRPr="00082AE4">
        <w:rPr>
          <w:color w:val="000000" w:themeColor="text1"/>
          <w:lang w:val="en-US"/>
        </w:rPr>
        <w:fldChar w:fldCharType="begin"/>
      </w:r>
      <w:r w:rsidRPr="00082AE4">
        <w:rPr>
          <w:color w:val="000000" w:themeColor="text1"/>
          <w:lang w:val="en-US"/>
        </w:rPr>
        <w:instrText xml:space="preserve"> ADDIN </w:instrText>
      </w:r>
      <w:r w:rsidRPr="00082AE4">
        <w:rPr>
          <w:color w:val="000000" w:themeColor="text1"/>
          <w:lang w:val="en-US"/>
        </w:rPr>
        <w:fldChar w:fldCharType="end"/>
      </w:r>
      <w:r w:rsidR="008B1077" w:rsidRPr="00082AE4">
        <w:rPr>
          <w:color w:val="000000" w:themeColor="text1"/>
          <w:lang w:val="en-US"/>
        </w:rPr>
        <w:fldChar w:fldCharType="begin"/>
      </w:r>
      <w:r w:rsidR="008B1077" w:rsidRPr="00082AE4">
        <w:rPr>
          <w:color w:val="000000" w:themeColor="text1"/>
          <w:lang w:val="en-US"/>
        </w:rPr>
        <w:instrText xml:space="preserve"> ADDIN </w:instrText>
      </w:r>
      <w:r w:rsidR="008B1077" w:rsidRPr="00082AE4">
        <w:rPr>
          <w:color w:val="000000" w:themeColor="text1"/>
          <w:lang w:val="en-US"/>
        </w:rPr>
        <w:fldChar w:fldCharType="end"/>
      </w:r>
      <w:r w:rsidR="00F841EC" w:rsidRPr="00082AE4">
        <w:rPr>
          <w:color w:val="000000" w:themeColor="text1"/>
          <w:lang w:val="en-US"/>
        </w:rPr>
        <w:fldChar w:fldCharType="begin"/>
      </w:r>
      <w:r w:rsidR="00F841EC" w:rsidRPr="00082AE4">
        <w:rPr>
          <w:color w:val="000000" w:themeColor="text1"/>
          <w:lang w:val="en-US"/>
        </w:rPr>
        <w:instrText xml:space="preserve"> ADDIN </w:instrText>
      </w:r>
      <w:r w:rsidR="00F841EC" w:rsidRPr="00082AE4">
        <w:rPr>
          <w:color w:val="000000" w:themeColor="text1"/>
          <w:lang w:val="en-US"/>
        </w:rPr>
        <w:fldChar w:fldCharType="end"/>
      </w:r>
      <w:r w:rsidR="007741B5" w:rsidRPr="00082AE4">
        <w:rPr>
          <w:color w:val="000000" w:themeColor="text1"/>
          <w:lang w:val="en-US"/>
        </w:rPr>
        <w:fldChar w:fldCharType="begin"/>
      </w:r>
      <w:r w:rsidR="007741B5" w:rsidRPr="00082AE4">
        <w:rPr>
          <w:color w:val="000000" w:themeColor="text1"/>
          <w:lang w:val="en-US"/>
        </w:rPr>
        <w:instrText xml:space="preserve"> ADDIN </w:instrText>
      </w:r>
      <w:r w:rsidR="007741B5" w:rsidRPr="00082AE4">
        <w:rPr>
          <w:color w:val="000000" w:themeColor="text1"/>
          <w:lang w:val="en-US"/>
        </w:rPr>
        <w:fldChar w:fldCharType="end"/>
      </w:r>
      <w:r w:rsidR="008252E1" w:rsidRPr="00082AE4">
        <w:rPr>
          <w:color w:val="000000" w:themeColor="text1"/>
          <w:lang w:val="en-US"/>
        </w:rPr>
        <w:fldChar w:fldCharType="begin"/>
      </w:r>
      <w:r w:rsidR="008252E1" w:rsidRPr="00082AE4">
        <w:rPr>
          <w:color w:val="000000" w:themeColor="text1"/>
          <w:lang w:val="en-US"/>
        </w:rPr>
        <w:instrText xml:space="preserve"> ADDIN </w:instrText>
      </w:r>
      <w:r w:rsidR="008252E1" w:rsidRPr="00082AE4">
        <w:rPr>
          <w:color w:val="000000" w:themeColor="text1"/>
          <w:lang w:val="en-US"/>
        </w:rPr>
        <w:fldChar w:fldCharType="end"/>
      </w:r>
      <w:bookmarkEnd w:id="0"/>
    </w:p>
    <w:sectPr w:rsidR="00A50C91" w:rsidRPr="00082AE4">
      <w:footerReference w:type="default" r:id="rId27"/>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B32E8F0" w16cex:dateUtc="2026-01-27T16:0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86E87D" w14:textId="77777777" w:rsidR="00796C41" w:rsidRDefault="00796C41" w:rsidP="00836D9A">
      <w:pPr>
        <w:spacing w:after="0" w:line="240" w:lineRule="auto"/>
      </w:pPr>
      <w:r>
        <w:separator/>
      </w:r>
    </w:p>
  </w:endnote>
  <w:endnote w:type="continuationSeparator" w:id="0">
    <w:p w14:paraId="4A68A055" w14:textId="77777777" w:rsidR="00796C41" w:rsidRDefault="00796C41" w:rsidP="00836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OT999035f4">
    <w:altName w:val="Calibri"/>
    <w:panose1 w:val="00000000000000000000"/>
    <w:charset w:val="00"/>
    <w:family w:val="auto"/>
    <w:notTrueType/>
    <w:pitch w:val="default"/>
    <w:sig w:usb0="00000003" w:usb1="00000000" w:usb2="00000000" w:usb3="00000000" w:csb0="00000001" w:csb1="00000000"/>
  </w:font>
  <w:font w:name="AdvOTce71c481.I">
    <w:altName w:val="Calibri"/>
    <w:panose1 w:val="00000000000000000000"/>
    <w:charset w:val="00"/>
    <w:family w:val="auto"/>
    <w:notTrueType/>
    <w:pitch w:val="default"/>
    <w:sig w:usb0="00000003" w:usb1="00000000" w:usb2="00000000" w:usb3="00000000" w:csb0="00000001" w:csb1="00000000"/>
  </w:font>
  <w:font w:name="CMR8">
    <w:altName w:val="Yu Gothic"/>
    <w:panose1 w:val="00000000000000000000"/>
    <w:charset w:val="80"/>
    <w:family w:val="auto"/>
    <w:notTrueType/>
    <w:pitch w:val="default"/>
    <w:sig w:usb0="00000001" w:usb1="08070000" w:usb2="00000010" w:usb3="00000000" w:csb0="00020000" w:csb1="00000000"/>
  </w:font>
  <w:font w:name="CMMI8">
    <w:altName w:val="Malgun Gothic"/>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7715295"/>
      <w:docPartObj>
        <w:docPartGallery w:val="Page Numbers (Bottom of Page)"/>
        <w:docPartUnique/>
      </w:docPartObj>
    </w:sdtPr>
    <w:sdtEndPr/>
    <w:sdtContent>
      <w:p w14:paraId="05552BB3" w14:textId="77777777" w:rsidR="008C5263" w:rsidRDefault="008C5263">
        <w:pPr>
          <w:pStyle w:val="Fuzeile"/>
          <w:jc w:val="center"/>
        </w:pPr>
        <w:r>
          <w:fldChar w:fldCharType="begin"/>
        </w:r>
        <w:r>
          <w:instrText>PAGE   \* MERGEFORMAT</w:instrText>
        </w:r>
        <w:r>
          <w:fldChar w:fldCharType="separate"/>
        </w:r>
        <w:r>
          <w:rPr>
            <w:noProof/>
          </w:rPr>
          <w:t>2</w:t>
        </w:r>
        <w:r>
          <w:fldChar w:fldCharType="end"/>
        </w:r>
      </w:p>
    </w:sdtContent>
  </w:sdt>
  <w:p w14:paraId="2F7A244E" w14:textId="77777777" w:rsidR="008C5263" w:rsidRDefault="008C526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D8EE11" w14:textId="77777777" w:rsidR="00796C41" w:rsidRDefault="00796C41" w:rsidP="00836D9A">
      <w:pPr>
        <w:spacing w:after="0" w:line="240" w:lineRule="auto"/>
      </w:pPr>
      <w:r>
        <w:separator/>
      </w:r>
    </w:p>
  </w:footnote>
  <w:footnote w:type="continuationSeparator" w:id="0">
    <w:p w14:paraId="34DDD69C" w14:textId="77777777" w:rsidR="00796C41" w:rsidRDefault="00796C41" w:rsidP="00836D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E05C1D"/>
    <w:multiLevelType w:val="hybridMultilevel"/>
    <w:tmpl w:val="AB845A72"/>
    <w:lvl w:ilvl="0" w:tplc="AF2CB9B4">
      <w:start w:val="4"/>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 Light&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avp00z0merze5eweax52x27az9fpws09va9&quot;&gt;ZnFe2-xAlxO4-Converted&lt;record-ids&gt;&lt;item&gt;4&lt;/item&gt;&lt;item&gt;13&lt;/item&gt;&lt;item&gt;48&lt;/item&gt;&lt;item&gt;52&lt;/item&gt;&lt;item&gt;53&lt;/item&gt;&lt;item&gt;54&lt;/item&gt;&lt;item&gt;55&lt;/item&gt;&lt;item&gt;56&lt;/item&gt;&lt;item&gt;57&lt;/item&gt;&lt;item&gt;58&lt;/item&gt;&lt;item&gt;60&lt;/item&gt;&lt;item&gt;61&lt;/item&gt;&lt;item&gt;62&lt;/item&gt;&lt;item&gt;63&lt;/item&gt;&lt;item&gt;64&lt;/item&gt;&lt;item&gt;65&lt;/item&gt;&lt;item&gt;66&lt;/item&gt;&lt;item&gt;67&lt;/item&gt;&lt;item&gt;68&lt;/item&gt;&lt;item&gt;69&lt;/item&gt;&lt;item&gt;70&lt;/item&gt;&lt;item&gt;71&lt;/item&gt;&lt;item&gt;72&lt;/item&gt;&lt;item&gt;75&lt;/item&gt;&lt;item&gt;76&lt;/item&gt;&lt;item&gt;77&lt;/item&gt;&lt;item&gt;78&lt;/item&gt;&lt;item&gt;79&lt;/item&gt;&lt;item&gt;83&lt;/item&gt;&lt;item&gt;84&lt;/item&gt;&lt;/record-ids&gt;&lt;/item&gt;&lt;/Libraries&gt;"/>
  </w:docVars>
  <w:rsids>
    <w:rsidRoot w:val="00A50C91"/>
    <w:rsid w:val="00007F58"/>
    <w:rsid w:val="00015660"/>
    <w:rsid w:val="00046EEE"/>
    <w:rsid w:val="000610FA"/>
    <w:rsid w:val="0006404A"/>
    <w:rsid w:val="0006486E"/>
    <w:rsid w:val="00071F95"/>
    <w:rsid w:val="00082AE4"/>
    <w:rsid w:val="000905CD"/>
    <w:rsid w:val="0009700C"/>
    <w:rsid w:val="000A3069"/>
    <w:rsid w:val="000A6BA9"/>
    <w:rsid w:val="000D4A63"/>
    <w:rsid w:val="00111C27"/>
    <w:rsid w:val="00131324"/>
    <w:rsid w:val="00155063"/>
    <w:rsid w:val="0016173E"/>
    <w:rsid w:val="00166EE8"/>
    <w:rsid w:val="00173006"/>
    <w:rsid w:val="001744D5"/>
    <w:rsid w:val="0018177E"/>
    <w:rsid w:val="001868B4"/>
    <w:rsid w:val="00190A77"/>
    <w:rsid w:val="001B0F73"/>
    <w:rsid w:val="001B57DF"/>
    <w:rsid w:val="001B75F7"/>
    <w:rsid w:val="001C0AA2"/>
    <w:rsid w:val="001C3A74"/>
    <w:rsid w:val="001C6007"/>
    <w:rsid w:val="001C6819"/>
    <w:rsid w:val="001E5C74"/>
    <w:rsid w:val="001F5FDA"/>
    <w:rsid w:val="002022EC"/>
    <w:rsid w:val="002055EA"/>
    <w:rsid w:val="00212B48"/>
    <w:rsid w:val="00242A8B"/>
    <w:rsid w:val="00255BB5"/>
    <w:rsid w:val="0026173E"/>
    <w:rsid w:val="00267AB2"/>
    <w:rsid w:val="002766F9"/>
    <w:rsid w:val="00277747"/>
    <w:rsid w:val="002854B1"/>
    <w:rsid w:val="00296D80"/>
    <w:rsid w:val="002B2FD0"/>
    <w:rsid w:val="002D3284"/>
    <w:rsid w:val="002D48A4"/>
    <w:rsid w:val="002D5405"/>
    <w:rsid w:val="002E1D05"/>
    <w:rsid w:val="002E4B59"/>
    <w:rsid w:val="002E4C58"/>
    <w:rsid w:val="002E5F7F"/>
    <w:rsid w:val="002F185A"/>
    <w:rsid w:val="002F7682"/>
    <w:rsid w:val="002F7ADE"/>
    <w:rsid w:val="00306FCA"/>
    <w:rsid w:val="00311DDE"/>
    <w:rsid w:val="00337B7F"/>
    <w:rsid w:val="00344D65"/>
    <w:rsid w:val="003548A7"/>
    <w:rsid w:val="00357149"/>
    <w:rsid w:val="003663C5"/>
    <w:rsid w:val="00374F3C"/>
    <w:rsid w:val="003827B3"/>
    <w:rsid w:val="00391DCC"/>
    <w:rsid w:val="00395151"/>
    <w:rsid w:val="003B032E"/>
    <w:rsid w:val="003B4212"/>
    <w:rsid w:val="003B7BAF"/>
    <w:rsid w:val="003C5D3A"/>
    <w:rsid w:val="003D351B"/>
    <w:rsid w:val="003D3BB2"/>
    <w:rsid w:val="003D3D21"/>
    <w:rsid w:val="003D4F49"/>
    <w:rsid w:val="003E68A7"/>
    <w:rsid w:val="003F0979"/>
    <w:rsid w:val="003F5A7A"/>
    <w:rsid w:val="003F7DC0"/>
    <w:rsid w:val="00406EAA"/>
    <w:rsid w:val="00414067"/>
    <w:rsid w:val="004168B2"/>
    <w:rsid w:val="0044267A"/>
    <w:rsid w:val="00444131"/>
    <w:rsid w:val="004449E4"/>
    <w:rsid w:val="0044516D"/>
    <w:rsid w:val="004501E6"/>
    <w:rsid w:val="00476E41"/>
    <w:rsid w:val="00483C4C"/>
    <w:rsid w:val="00484EB8"/>
    <w:rsid w:val="00492628"/>
    <w:rsid w:val="004964AD"/>
    <w:rsid w:val="00497788"/>
    <w:rsid w:val="004A6E71"/>
    <w:rsid w:val="004B1B6B"/>
    <w:rsid w:val="004B4BAC"/>
    <w:rsid w:val="004C1D95"/>
    <w:rsid w:val="004E2C79"/>
    <w:rsid w:val="004E6663"/>
    <w:rsid w:val="004E71D4"/>
    <w:rsid w:val="00513B13"/>
    <w:rsid w:val="00535087"/>
    <w:rsid w:val="0054085E"/>
    <w:rsid w:val="00540DD8"/>
    <w:rsid w:val="00565CD8"/>
    <w:rsid w:val="00567212"/>
    <w:rsid w:val="00570F43"/>
    <w:rsid w:val="00577EE3"/>
    <w:rsid w:val="00584ACD"/>
    <w:rsid w:val="00585D30"/>
    <w:rsid w:val="00592B1C"/>
    <w:rsid w:val="005A1174"/>
    <w:rsid w:val="005C02F1"/>
    <w:rsid w:val="005C3D98"/>
    <w:rsid w:val="005C7DFD"/>
    <w:rsid w:val="005E04DE"/>
    <w:rsid w:val="0062159A"/>
    <w:rsid w:val="00624433"/>
    <w:rsid w:val="00624883"/>
    <w:rsid w:val="00632E2D"/>
    <w:rsid w:val="00643228"/>
    <w:rsid w:val="006722F2"/>
    <w:rsid w:val="00672ED9"/>
    <w:rsid w:val="0067363A"/>
    <w:rsid w:val="00675B2E"/>
    <w:rsid w:val="006A4E26"/>
    <w:rsid w:val="006B2627"/>
    <w:rsid w:val="006D0DA8"/>
    <w:rsid w:val="006F661F"/>
    <w:rsid w:val="00702F54"/>
    <w:rsid w:val="007039DE"/>
    <w:rsid w:val="00713F0F"/>
    <w:rsid w:val="0072528E"/>
    <w:rsid w:val="0072708E"/>
    <w:rsid w:val="00754814"/>
    <w:rsid w:val="00763F6C"/>
    <w:rsid w:val="00766362"/>
    <w:rsid w:val="007741B5"/>
    <w:rsid w:val="0078577B"/>
    <w:rsid w:val="00790E8F"/>
    <w:rsid w:val="00796C41"/>
    <w:rsid w:val="007A317E"/>
    <w:rsid w:val="007A62FF"/>
    <w:rsid w:val="007A7AA7"/>
    <w:rsid w:val="007B06EB"/>
    <w:rsid w:val="007B756F"/>
    <w:rsid w:val="007C2795"/>
    <w:rsid w:val="007E1597"/>
    <w:rsid w:val="007E480E"/>
    <w:rsid w:val="007E737C"/>
    <w:rsid w:val="007F67BC"/>
    <w:rsid w:val="007F7781"/>
    <w:rsid w:val="0080646F"/>
    <w:rsid w:val="008141DC"/>
    <w:rsid w:val="008168C7"/>
    <w:rsid w:val="008252E1"/>
    <w:rsid w:val="00836D9A"/>
    <w:rsid w:val="00840E2E"/>
    <w:rsid w:val="00854F49"/>
    <w:rsid w:val="008632CA"/>
    <w:rsid w:val="00874244"/>
    <w:rsid w:val="00875DBD"/>
    <w:rsid w:val="008760E1"/>
    <w:rsid w:val="00877763"/>
    <w:rsid w:val="00894131"/>
    <w:rsid w:val="008B1077"/>
    <w:rsid w:val="008B42D6"/>
    <w:rsid w:val="008C5263"/>
    <w:rsid w:val="008D77D1"/>
    <w:rsid w:val="008F6C00"/>
    <w:rsid w:val="009038F6"/>
    <w:rsid w:val="0090496B"/>
    <w:rsid w:val="0093263A"/>
    <w:rsid w:val="009355CC"/>
    <w:rsid w:val="00941435"/>
    <w:rsid w:val="00941705"/>
    <w:rsid w:val="00956675"/>
    <w:rsid w:val="009645AD"/>
    <w:rsid w:val="00975CFC"/>
    <w:rsid w:val="00990258"/>
    <w:rsid w:val="009A2F83"/>
    <w:rsid w:val="009A3C8C"/>
    <w:rsid w:val="009A7D9A"/>
    <w:rsid w:val="009C2D91"/>
    <w:rsid w:val="009E2B2F"/>
    <w:rsid w:val="009E633E"/>
    <w:rsid w:val="009F25C1"/>
    <w:rsid w:val="009F4832"/>
    <w:rsid w:val="009F5597"/>
    <w:rsid w:val="009F70E4"/>
    <w:rsid w:val="00A017B0"/>
    <w:rsid w:val="00A32C6A"/>
    <w:rsid w:val="00A432AE"/>
    <w:rsid w:val="00A50C91"/>
    <w:rsid w:val="00A50CBF"/>
    <w:rsid w:val="00A65C6B"/>
    <w:rsid w:val="00A727D1"/>
    <w:rsid w:val="00A73CB2"/>
    <w:rsid w:val="00A77336"/>
    <w:rsid w:val="00A80B49"/>
    <w:rsid w:val="00AA1AC8"/>
    <w:rsid w:val="00AB42E1"/>
    <w:rsid w:val="00AB7C69"/>
    <w:rsid w:val="00AD30A4"/>
    <w:rsid w:val="00AD3F03"/>
    <w:rsid w:val="00AD4829"/>
    <w:rsid w:val="00AE3EE9"/>
    <w:rsid w:val="00AE70C5"/>
    <w:rsid w:val="00AF3AB0"/>
    <w:rsid w:val="00AF6600"/>
    <w:rsid w:val="00AF7F08"/>
    <w:rsid w:val="00B341E0"/>
    <w:rsid w:val="00B356AD"/>
    <w:rsid w:val="00B66955"/>
    <w:rsid w:val="00B67678"/>
    <w:rsid w:val="00BA2F98"/>
    <w:rsid w:val="00BD2D43"/>
    <w:rsid w:val="00BD6ECD"/>
    <w:rsid w:val="00BE4029"/>
    <w:rsid w:val="00BE6E58"/>
    <w:rsid w:val="00BF18E7"/>
    <w:rsid w:val="00BF626C"/>
    <w:rsid w:val="00BF7812"/>
    <w:rsid w:val="00C01237"/>
    <w:rsid w:val="00C0376D"/>
    <w:rsid w:val="00C03BC9"/>
    <w:rsid w:val="00C358AF"/>
    <w:rsid w:val="00C4676A"/>
    <w:rsid w:val="00C54643"/>
    <w:rsid w:val="00C56FAF"/>
    <w:rsid w:val="00C9499C"/>
    <w:rsid w:val="00C96BDD"/>
    <w:rsid w:val="00CA142F"/>
    <w:rsid w:val="00CB27D4"/>
    <w:rsid w:val="00CC2765"/>
    <w:rsid w:val="00CC3CDD"/>
    <w:rsid w:val="00CC56A3"/>
    <w:rsid w:val="00CD2131"/>
    <w:rsid w:val="00CE22B0"/>
    <w:rsid w:val="00CE50D2"/>
    <w:rsid w:val="00CF2C48"/>
    <w:rsid w:val="00CF334C"/>
    <w:rsid w:val="00D070C4"/>
    <w:rsid w:val="00D14EA4"/>
    <w:rsid w:val="00D35062"/>
    <w:rsid w:val="00D364B7"/>
    <w:rsid w:val="00D46F71"/>
    <w:rsid w:val="00D515F4"/>
    <w:rsid w:val="00D56D7C"/>
    <w:rsid w:val="00D634B7"/>
    <w:rsid w:val="00D63D15"/>
    <w:rsid w:val="00D72C39"/>
    <w:rsid w:val="00D73E08"/>
    <w:rsid w:val="00D812B2"/>
    <w:rsid w:val="00D97A8E"/>
    <w:rsid w:val="00DA1D33"/>
    <w:rsid w:val="00DA26E5"/>
    <w:rsid w:val="00DB33F7"/>
    <w:rsid w:val="00DC0541"/>
    <w:rsid w:val="00DC6700"/>
    <w:rsid w:val="00E040E4"/>
    <w:rsid w:val="00E178BD"/>
    <w:rsid w:val="00E25AAB"/>
    <w:rsid w:val="00E35256"/>
    <w:rsid w:val="00E42809"/>
    <w:rsid w:val="00E44DD9"/>
    <w:rsid w:val="00E51F1F"/>
    <w:rsid w:val="00E55CDE"/>
    <w:rsid w:val="00E627BF"/>
    <w:rsid w:val="00E66C7E"/>
    <w:rsid w:val="00E6707C"/>
    <w:rsid w:val="00E75289"/>
    <w:rsid w:val="00E8277A"/>
    <w:rsid w:val="00E95465"/>
    <w:rsid w:val="00EC382C"/>
    <w:rsid w:val="00EC66CB"/>
    <w:rsid w:val="00ED6B33"/>
    <w:rsid w:val="00F01AC4"/>
    <w:rsid w:val="00F070FA"/>
    <w:rsid w:val="00F17122"/>
    <w:rsid w:val="00F20E67"/>
    <w:rsid w:val="00F23DA9"/>
    <w:rsid w:val="00F34A46"/>
    <w:rsid w:val="00F46639"/>
    <w:rsid w:val="00F519D4"/>
    <w:rsid w:val="00F6363D"/>
    <w:rsid w:val="00F841EC"/>
    <w:rsid w:val="00F87A42"/>
    <w:rsid w:val="00FA41D1"/>
    <w:rsid w:val="00FA5A2D"/>
    <w:rsid w:val="00FB787B"/>
    <w:rsid w:val="00FC4828"/>
    <w:rsid w:val="00FD1A7C"/>
    <w:rsid w:val="00FD5B83"/>
    <w:rsid w:val="00FF31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B93DFC"/>
  <w15:chartTrackingRefBased/>
  <w15:docId w15:val="{6CD2F0F9-9857-4B15-ABD2-E15EA9780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50C91"/>
    <w:pPr>
      <w:spacing w:line="276" w:lineRule="auto"/>
      <w:jc w:val="both"/>
    </w:pPr>
  </w:style>
  <w:style w:type="paragraph" w:styleId="berschrift1">
    <w:name w:val="heading 1"/>
    <w:basedOn w:val="Standard"/>
    <w:next w:val="Standard"/>
    <w:link w:val="berschrift1Zchn"/>
    <w:uiPriority w:val="9"/>
    <w:qFormat/>
    <w:rsid w:val="00A50C91"/>
    <w:pPr>
      <w:keepNext/>
      <w:keepLines/>
      <w:spacing w:before="240" w:after="0"/>
      <w:outlineLvl w:val="0"/>
    </w:pPr>
    <w:rPr>
      <w:rFonts w:asciiTheme="majorHAnsi" w:eastAsiaTheme="majorEastAsia" w:hAnsiTheme="majorHAnsi" w:cstheme="majorBidi"/>
      <w:b/>
      <w:szCs w:val="32"/>
    </w:rPr>
  </w:style>
  <w:style w:type="paragraph" w:styleId="berschrift3">
    <w:name w:val="heading 3"/>
    <w:basedOn w:val="Standard"/>
    <w:next w:val="Standard"/>
    <w:link w:val="berschrift3Zchn"/>
    <w:uiPriority w:val="9"/>
    <w:semiHidden/>
    <w:unhideWhenUsed/>
    <w:qFormat/>
    <w:rsid w:val="004449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50C91"/>
    <w:rPr>
      <w:rFonts w:asciiTheme="majorHAnsi" w:eastAsiaTheme="majorEastAsia" w:hAnsiTheme="majorHAnsi" w:cstheme="majorBidi"/>
      <w:b/>
      <w:szCs w:val="32"/>
    </w:rPr>
  </w:style>
  <w:style w:type="paragraph" w:styleId="KeinLeerraum">
    <w:name w:val="No Spacing"/>
    <w:uiPriority w:val="1"/>
    <w:qFormat/>
    <w:rsid w:val="00A50C91"/>
    <w:pPr>
      <w:spacing w:after="0" w:line="240" w:lineRule="auto"/>
      <w:jc w:val="both"/>
    </w:pPr>
  </w:style>
  <w:style w:type="character" w:styleId="Hyperlink">
    <w:name w:val="Hyperlink"/>
    <w:basedOn w:val="Absatz-Standardschriftart"/>
    <w:uiPriority w:val="99"/>
    <w:unhideWhenUsed/>
    <w:rsid w:val="00513B13"/>
    <w:rPr>
      <w:color w:val="0563C1" w:themeColor="hyperlink"/>
      <w:u w:val="single"/>
    </w:rPr>
  </w:style>
  <w:style w:type="paragraph" w:styleId="Kopfzeile">
    <w:name w:val="header"/>
    <w:basedOn w:val="Standard"/>
    <w:link w:val="KopfzeileZchn"/>
    <w:uiPriority w:val="99"/>
    <w:unhideWhenUsed/>
    <w:rsid w:val="00836D9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36D9A"/>
  </w:style>
  <w:style w:type="paragraph" w:styleId="Fuzeile">
    <w:name w:val="footer"/>
    <w:basedOn w:val="Standard"/>
    <w:link w:val="FuzeileZchn"/>
    <w:uiPriority w:val="99"/>
    <w:unhideWhenUsed/>
    <w:rsid w:val="00836D9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36D9A"/>
  </w:style>
  <w:style w:type="table" w:styleId="Tabellenraster">
    <w:name w:val="Table Grid"/>
    <w:basedOn w:val="NormaleTabelle"/>
    <w:uiPriority w:val="39"/>
    <w:rsid w:val="00F23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CF2C48"/>
    <w:pPr>
      <w:spacing w:after="200" w:line="240" w:lineRule="auto"/>
    </w:pPr>
    <w:rPr>
      <w:i/>
      <w:iCs/>
      <w:color w:val="44546A" w:themeColor="text2"/>
      <w:sz w:val="18"/>
      <w:szCs w:val="18"/>
    </w:rPr>
  </w:style>
  <w:style w:type="paragraph" w:customStyle="1" w:styleId="EndNoteBibliographyTitle">
    <w:name w:val="EndNote Bibliography Title"/>
    <w:basedOn w:val="Standard"/>
    <w:link w:val="EndNoteBibliographyTitleZchn"/>
    <w:rsid w:val="00F01AC4"/>
    <w:pPr>
      <w:spacing w:after="0"/>
      <w:jc w:val="center"/>
    </w:pPr>
    <w:rPr>
      <w:rFonts w:ascii="Calibri Light" w:hAnsi="Calibri Light" w:cs="Calibri Light"/>
      <w:noProof/>
      <w:lang w:val="en-US"/>
    </w:rPr>
  </w:style>
  <w:style w:type="character" w:customStyle="1" w:styleId="EndNoteBibliographyTitleZchn">
    <w:name w:val="EndNote Bibliography Title Zchn"/>
    <w:basedOn w:val="Absatz-Standardschriftart"/>
    <w:link w:val="EndNoteBibliographyTitle"/>
    <w:rsid w:val="00F01AC4"/>
    <w:rPr>
      <w:rFonts w:ascii="Calibri Light" w:hAnsi="Calibri Light" w:cs="Calibri Light"/>
      <w:noProof/>
      <w:lang w:val="en-US"/>
    </w:rPr>
  </w:style>
  <w:style w:type="paragraph" w:customStyle="1" w:styleId="EndNoteBibliography">
    <w:name w:val="EndNote Bibliography"/>
    <w:basedOn w:val="Standard"/>
    <w:link w:val="EndNoteBibliographyZchn"/>
    <w:rsid w:val="00F01AC4"/>
    <w:pPr>
      <w:spacing w:line="240" w:lineRule="auto"/>
    </w:pPr>
    <w:rPr>
      <w:rFonts w:ascii="Calibri Light" w:hAnsi="Calibri Light" w:cs="Calibri Light"/>
      <w:noProof/>
      <w:lang w:val="en-US"/>
    </w:rPr>
  </w:style>
  <w:style w:type="character" w:customStyle="1" w:styleId="EndNoteBibliographyZchn">
    <w:name w:val="EndNote Bibliography Zchn"/>
    <w:basedOn w:val="Absatz-Standardschriftart"/>
    <w:link w:val="EndNoteBibliography"/>
    <w:rsid w:val="00F01AC4"/>
    <w:rPr>
      <w:rFonts w:ascii="Calibri Light" w:hAnsi="Calibri Light" w:cs="Calibri Light"/>
      <w:noProof/>
      <w:lang w:val="en-US"/>
    </w:rPr>
  </w:style>
  <w:style w:type="character" w:styleId="NichtaufgelsteErwhnung">
    <w:name w:val="Unresolved Mention"/>
    <w:basedOn w:val="Absatz-Standardschriftart"/>
    <w:uiPriority w:val="99"/>
    <w:semiHidden/>
    <w:unhideWhenUsed/>
    <w:rsid w:val="003663C5"/>
    <w:rPr>
      <w:color w:val="605E5C"/>
      <w:shd w:val="clear" w:color="auto" w:fill="E1DFDD"/>
    </w:rPr>
  </w:style>
  <w:style w:type="paragraph" w:styleId="Listenabsatz">
    <w:name w:val="List Paragraph"/>
    <w:basedOn w:val="Standard"/>
    <w:uiPriority w:val="34"/>
    <w:qFormat/>
    <w:rsid w:val="003663C5"/>
    <w:pPr>
      <w:ind w:left="720"/>
      <w:contextualSpacing/>
    </w:pPr>
  </w:style>
  <w:style w:type="character" w:customStyle="1" w:styleId="berschrift3Zchn">
    <w:name w:val="Überschrift 3 Zchn"/>
    <w:basedOn w:val="Absatz-Standardschriftart"/>
    <w:link w:val="berschrift3"/>
    <w:uiPriority w:val="9"/>
    <w:semiHidden/>
    <w:rsid w:val="004449E4"/>
    <w:rPr>
      <w:rFonts w:asciiTheme="majorHAnsi" w:eastAsiaTheme="majorEastAsia" w:hAnsiTheme="majorHAnsi" w:cstheme="majorBidi"/>
      <w:color w:val="1F4D78" w:themeColor="accent1" w:themeShade="7F"/>
      <w:sz w:val="24"/>
      <w:szCs w:val="24"/>
    </w:rPr>
  </w:style>
  <w:style w:type="character" w:styleId="Kommentarzeichen">
    <w:name w:val="annotation reference"/>
    <w:basedOn w:val="Absatz-Standardschriftart"/>
    <w:uiPriority w:val="99"/>
    <w:semiHidden/>
    <w:unhideWhenUsed/>
    <w:rsid w:val="008B1077"/>
    <w:rPr>
      <w:sz w:val="16"/>
      <w:szCs w:val="16"/>
    </w:rPr>
  </w:style>
  <w:style w:type="paragraph" w:styleId="Kommentartext">
    <w:name w:val="annotation text"/>
    <w:basedOn w:val="Standard"/>
    <w:link w:val="KommentartextZchn"/>
    <w:uiPriority w:val="99"/>
    <w:unhideWhenUsed/>
    <w:rsid w:val="008B1077"/>
    <w:pPr>
      <w:spacing w:line="240" w:lineRule="auto"/>
    </w:pPr>
    <w:rPr>
      <w:sz w:val="20"/>
      <w:szCs w:val="20"/>
    </w:rPr>
  </w:style>
  <w:style w:type="character" w:customStyle="1" w:styleId="KommentartextZchn">
    <w:name w:val="Kommentartext Zchn"/>
    <w:basedOn w:val="Absatz-Standardschriftart"/>
    <w:link w:val="Kommentartext"/>
    <w:uiPriority w:val="99"/>
    <w:rsid w:val="008B1077"/>
    <w:rPr>
      <w:sz w:val="20"/>
      <w:szCs w:val="20"/>
    </w:rPr>
  </w:style>
  <w:style w:type="paragraph" w:styleId="Kommentarthema">
    <w:name w:val="annotation subject"/>
    <w:basedOn w:val="Kommentartext"/>
    <w:next w:val="Kommentartext"/>
    <w:link w:val="KommentarthemaZchn"/>
    <w:uiPriority w:val="99"/>
    <w:semiHidden/>
    <w:unhideWhenUsed/>
    <w:rsid w:val="008B1077"/>
    <w:rPr>
      <w:b/>
      <w:bCs/>
    </w:rPr>
  </w:style>
  <w:style w:type="character" w:customStyle="1" w:styleId="KommentarthemaZchn">
    <w:name w:val="Kommentarthema Zchn"/>
    <w:basedOn w:val="KommentartextZchn"/>
    <w:link w:val="Kommentarthema"/>
    <w:uiPriority w:val="99"/>
    <w:semiHidden/>
    <w:rsid w:val="008B1077"/>
    <w:rPr>
      <w:b/>
      <w:bCs/>
      <w:sz w:val="20"/>
      <w:szCs w:val="20"/>
    </w:rPr>
  </w:style>
  <w:style w:type="paragraph" w:styleId="Sprechblasentext">
    <w:name w:val="Balloon Text"/>
    <w:basedOn w:val="Standard"/>
    <w:link w:val="SprechblasentextZchn"/>
    <w:uiPriority w:val="99"/>
    <w:semiHidden/>
    <w:unhideWhenUsed/>
    <w:rsid w:val="008B107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B1077"/>
    <w:rPr>
      <w:rFonts w:ascii="Segoe UI" w:hAnsi="Segoe UI" w:cs="Segoe UI"/>
      <w:sz w:val="18"/>
      <w:szCs w:val="18"/>
    </w:rPr>
  </w:style>
  <w:style w:type="character" w:customStyle="1" w:styleId="title-text">
    <w:name w:val="title-text"/>
    <w:basedOn w:val="Absatz-Standardschriftart"/>
    <w:rsid w:val="00A432AE"/>
  </w:style>
  <w:style w:type="paragraph" w:styleId="Titel">
    <w:name w:val="Title"/>
    <w:basedOn w:val="Standard"/>
    <w:next w:val="Standard"/>
    <w:link w:val="TitelZchn"/>
    <w:uiPriority w:val="10"/>
    <w:qFormat/>
    <w:rsid w:val="00941435"/>
    <w:pPr>
      <w:spacing w:after="0" w:line="240" w:lineRule="auto"/>
      <w:contextualSpacing/>
    </w:pPr>
    <w:rPr>
      <w:rFonts w:asciiTheme="majorHAnsi" w:eastAsiaTheme="majorEastAsia" w:hAnsiTheme="majorHAnsi" w:cstheme="majorBidi"/>
      <w:spacing w:val="-10"/>
      <w:kern w:val="28"/>
      <w:sz w:val="32"/>
      <w:szCs w:val="56"/>
    </w:rPr>
  </w:style>
  <w:style w:type="character" w:customStyle="1" w:styleId="TitelZchn">
    <w:name w:val="Titel Zchn"/>
    <w:basedOn w:val="Absatz-Standardschriftart"/>
    <w:link w:val="Titel"/>
    <w:uiPriority w:val="10"/>
    <w:rsid w:val="00941435"/>
    <w:rPr>
      <w:rFonts w:asciiTheme="majorHAnsi" w:eastAsiaTheme="majorEastAsia" w:hAnsiTheme="majorHAnsi" w:cstheme="majorBidi"/>
      <w:spacing w:val="-10"/>
      <w:kern w:val="28"/>
      <w:sz w:val="32"/>
      <w:szCs w:val="56"/>
    </w:rPr>
  </w:style>
  <w:style w:type="paragraph" w:styleId="berarbeitung">
    <w:name w:val="Revision"/>
    <w:hidden/>
    <w:uiPriority w:val="99"/>
    <w:semiHidden/>
    <w:rsid w:val="00DC0541"/>
    <w:pPr>
      <w:spacing w:after="0" w:line="240" w:lineRule="auto"/>
    </w:pPr>
  </w:style>
  <w:style w:type="character" w:styleId="Hervorhebung">
    <w:name w:val="Emphasis"/>
    <w:basedOn w:val="Absatz-Standardschriftart"/>
    <w:uiPriority w:val="20"/>
    <w:qFormat/>
    <w:rsid w:val="005E04DE"/>
    <w:rPr>
      <w:i/>
      <w:iCs/>
    </w:rPr>
  </w:style>
  <w:style w:type="character" w:customStyle="1" w:styleId="vlist-s">
    <w:name w:val="vlist-s"/>
    <w:basedOn w:val="Absatz-Standardschriftart"/>
    <w:rsid w:val="007B06EB"/>
  </w:style>
  <w:style w:type="character" w:styleId="Platzhaltertext">
    <w:name w:val="Placeholder Text"/>
    <w:basedOn w:val="Absatz-Standardschriftart"/>
    <w:uiPriority w:val="99"/>
    <w:semiHidden/>
    <w:rsid w:val="007B06EB"/>
    <w:rPr>
      <w:color w:val="808080"/>
    </w:rPr>
  </w:style>
  <w:style w:type="character" w:customStyle="1" w:styleId="whitespace-normal">
    <w:name w:val="whitespace-normal"/>
    <w:basedOn w:val="Absatz-Standardschriftart"/>
    <w:rsid w:val="001744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51023">
      <w:bodyDiv w:val="1"/>
      <w:marLeft w:val="0"/>
      <w:marRight w:val="0"/>
      <w:marTop w:val="0"/>
      <w:marBottom w:val="0"/>
      <w:divBdr>
        <w:top w:val="none" w:sz="0" w:space="0" w:color="auto"/>
        <w:left w:val="none" w:sz="0" w:space="0" w:color="auto"/>
        <w:bottom w:val="none" w:sz="0" w:space="0" w:color="auto"/>
        <w:right w:val="none" w:sz="0" w:space="0" w:color="auto"/>
      </w:divBdr>
    </w:div>
    <w:div w:id="1439831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tiff"/><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tif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tif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tiff"/><Relationship Id="rId27"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07AE8-F76B-4EA9-BEB3-5A6A5D950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10419</Words>
  <Characters>65642</Characters>
  <Application>Microsoft Office Word</Application>
  <DocSecurity>0</DocSecurity>
  <Lines>547</Lines>
  <Paragraphs>151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MEET</Company>
  <LinksUpToDate>false</LinksUpToDate>
  <CharactersWithSpaces>75910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Kerstin Neuhaus</dc:creator>
  <cp:keywords/>
  <dc:description/>
  <cp:lastModifiedBy>Kerstin Neuhaus</cp:lastModifiedBy>
  <cp:revision>3</cp:revision>
  <dcterms:created xsi:type="dcterms:W3CDTF">2026-04-13T11:58:00Z</dcterms:created>
  <dcterms:modified xsi:type="dcterms:W3CDTF">2026-04-13T11:58:00Z</dcterms:modified>
</cp:coreProperties>
</file>