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F1D4" w14:textId="1A768313" w:rsidR="001F16CD" w:rsidRPr="00C7546E" w:rsidRDefault="001F16CD" w:rsidP="001F16CD">
      <w:pPr>
        <w:rPr>
          <w:b/>
          <w:sz w:val="28"/>
        </w:rPr>
      </w:pPr>
      <w:proofErr w:type="spellStart"/>
      <w:r>
        <w:rPr>
          <w:b/>
          <w:sz w:val="28"/>
        </w:rPr>
        <w:t>Application</w:t>
      </w:r>
      <w:proofErr w:type="spellEnd"/>
      <w:r>
        <w:rPr>
          <w:b/>
          <w:sz w:val="28"/>
        </w:rPr>
        <w:t xml:space="preserve"> </w:t>
      </w:r>
      <w:proofErr w:type="spellStart"/>
      <w:r>
        <w:rPr>
          <w:b/>
          <w:sz w:val="28"/>
        </w:rPr>
        <w:t>of</w:t>
      </w:r>
      <w:proofErr w:type="spellEnd"/>
      <w:r>
        <w:rPr>
          <w:b/>
          <w:sz w:val="28"/>
        </w:rPr>
        <w:t xml:space="preserve"> </w:t>
      </w:r>
      <w:proofErr w:type="spellStart"/>
      <w:r w:rsidRPr="001F16CD">
        <w:rPr>
          <w:b/>
          <w:sz w:val="28"/>
        </w:rPr>
        <w:t>Electrospun</w:t>
      </w:r>
      <w:proofErr w:type="spellEnd"/>
      <w:r w:rsidRPr="001F16CD">
        <w:rPr>
          <w:b/>
          <w:sz w:val="28"/>
        </w:rPr>
        <w:t xml:space="preserve"> </w:t>
      </w:r>
      <w:proofErr w:type="spellStart"/>
      <w:r w:rsidRPr="001F16CD">
        <w:rPr>
          <w:b/>
          <w:sz w:val="28"/>
        </w:rPr>
        <w:t>ZnFe₂O</w:t>
      </w:r>
      <w:proofErr w:type="spellEnd"/>
      <w:r w:rsidRPr="001F16CD">
        <w:rPr>
          <w:b/>
          <w:sz w:val="28"/>
        </w:rPr>
        <w:t xml:space="preserve">₄ </w:t>
      </w:r>
      <w:proofErr w:type="spellStart"/>
      <w:r w:rsidRPr="001F16CD">
        <w:rPr>
          <w:b/>
          <w:sz w:val="28"/>
        </w:rPr>
        <w:t>Fibers</w:t>
      </w:r>
      <w:proofErr w:type="spellEnd"/>
      <w:r w:rsidRPr="001F16CD">
        <w:rPr>
          <w:b/>
          <w:sz w:val="28"/>
        </w:rPr>
        <w:t xml:space="preserve"> </w:t>
      </w:r>
      <w:proofErr w:type="spellStart"/>
      <w:r w:rsidRPr="001F16CD">
        <w:rPr>
          <w:b/>
          <w:sz w:val="28"/>
        </w:rPr>
        <w:t>as</w:t>
      </w:r>
      <w:proofErr w:type="spellEnd"/>
      <w:r w:rsidRPr="001F16CD">
        <w:rPr>
          <w:b/>
          <w:sz w:val="28"/>
        </w:rPr>
        <w:t xml:space="preserve"> </w:t>
      </w:r>
      <w:proofErr w:type="spellStart"/>
      <w:r w:rsidRPr="001F16CD">
        <w:rPr>
          <w:b/>
          <w:sz w:val="28"/>
        </w:rPr>
        <w:t>Cathode</w:t>
      </w:r>
      <w:proofErr w:type="spellEnd"/>
      <w:r w:rsidRPr="001F16CD">
        <w:rPr>
          <w:b/>
          <w:sz w:val="28"/>
        </w:rPr>
        <w:t xml:space="preserve"> Materials </w:t>
      </w:r>
      <w:proofErr w:type="spellStart"/>
      <w:r w:rsidRPr="001F16CD">
        <w:rPr>
          <w:b/>
          <w:sz w:val="28"/>
        </w:rPr>
        <w:t>for</w:t>
      </w:r>
      <w:proofErr w:type="spellEnd"/>
      <w:r w:rsidRPr="001F16CD">
        <w:rPr>
          <w:b/>
          <w:sz w:val="28"/>
        </w:rPr>
        <w:t xml:space="preserve"> </w:t>
      </w:r>
      <w:proofErr w:type="spellStart"/>
      <w:r w:rsidRPr="001F16CD">
        <w:rPr>
          <w:b/>
          <w:sz w:val="28"/>
        </w:rPr>
        <w:t>Zinc</w:t>
      </w:r>
      <w:proofErr w:type="spellEnd"/>
      <w:r w:rsidRPr="001F16CD">
        <w:rPr>
          <w:b/>
          <w:sz w:val="28"/>
        </w:rPr>
        <w:t>–</w:t>
      </w:r>
      <w:proofErr w:type="spellStart"/>
      <w:r w:rsidRPr="001F16CD">
        <w:rPr>
          <w:b/>
          <w:sz w:val="28"/>
        </w:rPr>
        <w:t>Metal</w:t>
      </w:r>
      <w:proofErr w:type="spellEnd"/>
      <w:r w:rsidRPr="001F16CD">
        <w:rPr>
          <w:b/>
          <w:sz w:val="28"/>
        </w:rPr>
        <w:t xml:space="preserve"> </w:t>
      </w:r>
      <w:proofErr w:type="spellStart"/>
      <w:r w:rsidRPr="001F16CD">
        <w:rPr>
          <w:b/>
          <w:sz w:val="28"/>
        </w:rPr>
        <w:t>Batteries</w:t>
      </w:r>
      <w:proofErr w:type="spellEnd"/>
      <w:r w:rsidRPr="001F16CD">
        <w:rPr>
          <w:b/>
          <w:sz w:val="28"/>
        </w:rPr>
        <w:t xml:space="preserve"> </w:t>
      </w:r>
      <w:proofErr w:type="spellStart"/>
      <w:r w:rsidRPr="001F16CD">
        <w:rPr>
          <w:b/>
          <w:sz w:val="28"/>
        </w:rPr>
        <w:t>with</w:t>
      </w:r>
      <w:proofErr w:type="spellEnd"/>
      <w:r w:rsidRPr="001F16CD">
        <w:rPr>
          <w:b/>
          <w:sz w:val="28"/>
        </w:rPr>
        <w:t xml:space="preserve"> Buffer-</w:t>
      </w:r>
      <w:proofErr w:type="spellStart"/>
      <w:r w:rsidRPr="001F16CD">
        <w:rPr>
          <w:b/>
          <w:sz w:val="28"/>
        </w:rPr>
        <w:t>Stabilized</w:t>
      </w:r>
      <w:proofErr w:type="spellEnd"/>
      <w:r w:rsidRPr="001F16CD">
        <w:rPr>
          <w:b/>
          <w:sz w:val="28"/>
        </w:rPr>
        <w:t xml:space="preserve"> </w:t>
      </w:r>
      <w:proofErr w:type="spellStart"/>
      <w:r w:rsidR="00746449">
        <w:rPr>
          <w:b/>
          <w:sz w:val="28"/>
        </w:rPr>
        <w:t>Aqueous</w:t>
      </w:r>
      <w:proofErr w:type="spellEnd"/>
      <w:r w:rsidR="00746449">
        <w:rPr>
          <w:b/>
          <w:sz w:val="28"/>
        </w:rPr>
        <w:t xml:space="preserve"> </w:t>
      </w:r>
      <w:proofErr w:type="spellStart"/>
      <w:r w:rsidRPr="001F16CD">
        <w:rPr>
          <w:b/>
          <w:sz w:val="28"/>
        </w:rPr>
        <w:t>Electrolytes</w:t>
      </w:r>
      <w:proofErr w:type="spellEnd"/>
    </w:p>
    <w:p w14:paraId="290F3E70" w14:textId="72F4AA8A" w:rsidR="009E7F62" w:rsidRDefault="009E7F62" w:rsidP="009E7F62">
      <w:pPr>
        <w:jc w:val="center"/>
      </w:pPr>
      <w:r w:rsidRPr="009E7F62">
        <w:t xml:space="preserve">K. Neuhaus, </w:t>
      </w:r>
      <w:r w:rsidR="001F16CD">
        <w:t xml:space="preserve">B. </w:t>
      </w:r>
      <w:proofErr w:type="spellStart"/>
      <w:r w:rsidR="001F16CD">
        <w:t>Arling</w:t>
      </w:r>
      <w:proofErr w:type="spellEnd"/>
      <w:r w:rsidR="001F16CD">
        <w:t xml:space="preserve">, S. Krämer, P. </w:t>
      </w:r>
      <w:proofErr w:type="spellStart"/>
      <w:r w:rsidR="001F16CD">
        <w:t>Mowe</w:t>
      </w:r>
      <w:proofErr w:type="spellEnd"/>
      <w:r w:rsidR="001F16CD">
        <w:t>, M.</w:t>
      </w:r>
      <w:r w:rsidR="00A1772D">
        <w:t xml:space="preserve"> </w:t>
      </w:r>
      <w:r w:rsidR="001F16CD">
        <w:t>Winter</w:t>
      </w:r>
    </w:p>
    <w:p w14:paraId="48DB2228" w14:textId="2F3F6E8A" w:rsidR="009E7F62" w:rsidRPr="00340B0D" w:rsidRDefault="009E7F62" w:rsidP="00340B0D">
      <w:pPr>
        <w:rPr>
          <w:lang w:val="en-US"/>
        </w:rPr>
      </w:pPr>
      <w:r w:rsidRPr="00340B0D">
        <w:rPr>
          <w:lang w:val="en-US"/>
        </w:rPr>
        <w:t xml:space="preserve">Zinc is an inexpensive and widely available material that has long been used commercially in Zn–carbon and alkaline primary batteries, as well as in Zn–air primary batteries. Recently, rechargeable systems with mildly acidic electrolytes </w:t>
      </w:r>
      <w:r w:rsidR="00BC030A">
        <w:rPr>
          <w:lang w:val="en-US"/>
        </w:rPr>
        <w:t>using</w:t>
      </w:r>
      <w:r w:rsidRPr="00A1772D">
        <w:rPr>
          <w:lang w:val="en-US"/>
        </w:rPr>
        <w:t xml:space="preserve"> zinc cations for charge transport</w:t>
      </w:r>
      <w:r w:rsidRPr="00340B0D">
        <w:rPr>
          <w:lang w:val="en-US"/>
        </w:rPr>
        <w:t xml:space="preserve">—zinc-ion batteries (ZIBs) and zinc-metal batteries (ZMBs)—have attracted increasing attention. Compared with conventional lithium-ion batteries, these technologies offer several advantages, including the abundance of raw materials, lower production costs, a reduced CO₂ footprint </w:t>
      </w:r>
      <w:r w:rsidR="001F16CD">
        <w:rPr>
          <w:lang w:val="en-US"/>
        </w:rPr>
        <w:fldChar w:fldCharType="begin"/>
      </w:r>
      <w:r w:rsidR="001F16CD">
        <w:rPr>
          <w:lang w:val="en-US"/>
        </w:rPr>
        <w:instrText xml:space="preserve"> ADDIN EN.CITE &lt;EndNote&gt;&lt;Cite&gt;&lt;Author&gt;Ruppert&lt;/Author&gt;&lt;Year&gt;2025&lt;/Year&gt;&lt;RecNum&gt;71&lt;/RecNum&gt;&lt;DisplayText&gt;[1]&lt;/DisplayText&gt;&lt;record&gt;&lt;rec-number&gt;71&lt;/rec-number&gt;&lt;foreign-keys&gt;&lt;key app="EN" db-id="wavp00z0merze5eweax52x27az9fpws09va9" timestamp="1760606287"&gt;71&lt;/key&gt;&lt;/foreign-keys&gt;&lt;ref-type name="Journal Article"&gt;17&lt;/ref-type&gt;&lt;contributors&gt;&lt;authors&gt;&lt;author&gt;Ruppert, Janik&lt;/author&gt;&lt;author&gt;Stegemann, Luca&lt;/author&gt;&lt;author&gt;Bauer, Alexander&lt;/author&gt;&lt;author&gt;Bieker, Peter&lt;/author&gt;&lt;author&gt;Grünebaum, Mariano&lt;/author&gt;&lt;author&gt;Tempel, Hermann&lt;/author&gt;&lt;author&gt;Windmüller, Anna&lt;/author&gt;&lt;author&gt;Leker, Jens&lt;/author&gt;&lt;author&gt;Winter, Martin&lt;/author&gt;&lt;author&gt;Eichel, Rüdiger‐A&lt;/author&gt;&lt;/authors&gt;&lt;/contributors&gt;&lt;titles&gt;&lt;title&gt;Competitive Rechargeable Zinc Batteries for Energy Storage&lt;/title&gt;&lt;secondary-title&gt;Advanced Energy Materials&lt;/secondary-title&gt;&lt;/titles&gt;&lt;periodical&gt;&lt;full-title&gt;Advanced Energy Materials&lt;/full-title&gt;&lt;/periodical&gt;&lt;pages&gt;e02866&lt;/pages&gt;&lt;dates&gt;&lt;year&gt;2025&lt;/year&gt;&lt;/dates&gt;&lt;isbn&gt;1614-6832&lt;/isbn&gt;&lt;urls&gt;&lt;/urls&gt;&lt;electronic-resource-num&gt;https://doi.org/10.1002/aenm.202502866&lt;/electronic-resource-num&gt;&lt;/record&gt;&lt;/Cite&gt;&lt;/EndNote&gt;</w:instrText>
      </w:r>
      <w:r w:rsidR="001F16CD">
        <w:rPr>
          <w:lang w:val="en-US"/>
        </w:rPr>
        <w:fldChar w:fldCharType="separate"/>
      </w:r>
      <w:r w:rsidR="001F16CD">
        <w:rPr>
          <w:noProof/>
          <w:lang w:val="en-US"/>
        </w:rPr>
        <w:t>[1]</w:t>
      </w:r>
      <w:r w:rsidR="001F16CD">
        <w:rPr>
          <w:lang w:val="en-US"/>
        </w:rPr>
        <w:fldChar w:fldCharType="end"/>
      </w:r>
      <w:r w:rsidR="001F16CD">
        <w:rPr>
          <w:lang w:val="en-US"/>
        </w:rPr>
        <w:t xml:space="preserve"> </w:t>
      </w:r>
      <w:r w:rsidRPr="00340B0D">
        <w:rPr>
          <w:lang w:val="en-US"/>
        </w:rPr>
        <w:t>and the potential use of aqueous electrolytes. Since ZIBs and ZMBs generally deliver lower energy densit</w:t>
      </w:r>
      <w:r w:rsidR="001F16CD">
        <w:rPr>
          <w:lang w:val="en-US"/>
        </w:rPr>
        <w:t>ies</w:t>
      </w:r>
      <w:r w:rsidRPr="00340B0D">
        <w:rPr>
          <w:lang w:val="en-US"/>
        </w:rPr>
        <w:t xml:space="preserve"> than lithium-ion batteries, they are particularly appealing for stationary energy storage applications.</w:t>
      </w:r>
    </w:p>
    <w:p w14:paraId="19BA3FB6" w14:textId="77777777" w:rsidR="001F16CD" w:rsidRDefault="009E7F62" w:rsidP="00340B0D">
      <w:pPr>
        <w:rPr>
          <w:lang w:val="en-US"/>
        </w:rPr>
      </w:pPr>
      <w:r w:rsidRPr="00340B0D">
        <w:rPr>
          <w:lang w:val="en-US"/>
        </w:rPr>
        <w:t>Despite their promise, several challenges still hinder widespread commercialization. Key issues include gas evolution and dendrite growth caused by uneven stripping and plating at the zinc anode, as well as the need for improved cathode active materials</w:t>
      </w:r>
      <w:r w:rsidR="00340B0D">
        <w:rPr>
          <w:lang w:val="en-US"/>
        </w:rPr>
        <w:t>, where a major issue is transition metal leaching in contact to aqueous electrolytes</w:t>
      </w:r>
      <w:r w:rsidRPr="00340B0D">
        <w:rPr>
          <w:lang w:val="en-US"/>
        </w:rPr>
        <w:t xml:space="preserve">. </w:t>
      </w:r>
      <w:r w:rsidR="00340B0D">
        <w:rPr>
          <w:lang w:val="en-US"/>
        </w:rPr>
        <w:t>Focusing on the cathode side,</w:t>
      </w:r>
      <w:r w:rsidRPr="00340B0D">
        <w:rPr>
          <w:lang w:val="en-US"/>
        </w:rPr>
        <w:t xml:space="preserve"> materials with a spinel structure (A</w:t>
      </w:r>
      <w:r w:rsidRPr="00340B0D">
        <w:rPr>
          <w:vertAlign w:val="superscript"/>
          <w:lang w:val="en-US"/>
        </w:rPr>
        <w:t>(II+)</w:t>
      </w:r>
      <w:r w:rsidRPr="00340B0D">
        <w:rPr>
          <w:lang w:val="en-US"/>
        </w:rPr>
        <w:t>B₂</w:t>
      </w:r>
      <w:r w:rsidRPr="00340B0D">
        <w:rPr>
          <w:vertAlign w:val="superscript"/>
          <w:lang w:val="en-US"/>
        </w:rPr>
        <w:t>(III+)</w:t>
      </w:r>
      <w:r w:rsidRPr="00340B0D">
        <w:rPr>
          <w:lang w:val="en-US"/>
        </w:rPr>
        <w:t>O₄) have been repeatedly proposed as attractive active materials, not only in lithium-ion batteries</w:t>
      </w:r>
      <w:r w:rsidR="00340B0D" w:rsidRPr="00340B0D">
        <w:rPr>
          <w:lang w:val="en-US"/>
        </w:rPr>
        <w:t xml:space="preserve"> </w:t>
      </w:r>
      <w:r w:rsidR="00340B0D" w:rsidRPr="00340B0D">
        <w:rPr>
          <w:lang w:val="en-US"/>
        </w:rPr>
        <w:fldChar w:fldCharType="begin"/>
      </w:r>
      <w:r w:rsidR="001F16CD">
        <w:rPr>
          <w:lang w:val="en-US"/>
        </w:rPr>
        <w:instrText xml:space="preserve"> ADDIN EN.CITE &lt;EndNote&gt;&lt;Cite&gt;&lt;Author&gt;Thackeray&lt;/Author&gt;&lt;Year&gt;2021&lt;/Year&gt;&lt;RecNum&gt;30&lt;/RecNum&gt;&lt;DisplayText&gt;[2]&lt;/DisplayText&gt;&lt;record&gt;&lt;rec-number&gt;30&lt;/rec-number&gt;&lt;foreign-keys&gt;&lt;key app="EN" db-id="wavp00z0merze5eweax52x27az9fpws09va9" timestamp="1692093735"&gt;30&lt;/key&gt;&lt;/foreign-keys&gt;&lt;ref-type name="Journal Article"&gt;17&lt;/ref-type&gt;&lt;contributors&gt;&lt;authors&gt;&lt;author&gt;Thackeray, M.M.&lt;/author&gt;&lt;/authors&gt;&lt;/contributors&gt;&lt;titles&gt;&lt;title&gt;Exploiting the spinel structure for Li‐ion battery applications: a tribute to John B. Goodenough&lt;/title&gt;&lt;secondary-title&gt;Adv Energy Mater&lt;/secondary-title&gt;&lt;/titles&gt;&lt;periodical&gt;&lt;full-title&gt;Adv Energy Mater&lt;/full-title&gt;&lt;/periodical&gt;&lt;pages&gt;2001117&lt;/pages&gt;&lt;volume&gt;11&lt;/volume&gt;&lt;number&gt;2&lt;/number&gt;&lt;dates&gt;&lt;year&gt;2021&lt;/year&gt;&lt;/dates&gt;&lt;isbn&gt;1614-6832&lt;/isbn&gt;&lt;urls&gt;&lt;/urls&gt;&lt;/record&gt;&lt;/Cite&gt;&lt;/EndNote&gt;</w:instrText>
      </w:r>
      <w:r w:rsidR="00340B0D" w:rsidRPr="00340B0D">
        <w:rPr>
          <w:lang w:val="en-US"/>
        </w:rPr>
        <w:fldChar w:fldCharType="separate"/>
      </w:r>
      <w:r w:rsidR="001F16CD">
        <w:rPr>
          <w:noProof/>
          <w:lang w:val="en-US"/>
        </w:rPr>
        <w:t>[2]</w:t>
      </w:r>
      <w:r w:rsidR="00340B0D" w:rsidRPr="00340B0D">
        <w:rPr>
          <w:lang w:val="en-US"/>
        </w:rPr>
        <w:fldChar w:fldCharType="end"/>
      </w:r>
      <w:r w:rsidRPr="00340B0D">
        <w:rPr>
          <w:lang w:val="en-US"/>
        </w:rPr>
        <w:t xml:space="preserve">, but </w:t>
      </w:r>
      <w:r w:rsidR="000F3987">
        <w:rPr>
          <w:lang w:val="en-US"/>
        </w:rPr>
        <w:t xml:space="preserve">also </w:t>
      </w:r>
      <w:r w:rsidRPr="00340B0D">
        <w:rPr>
          <w:lang w:val="en-US"/>
        </w:rPr>
        <w:t>in conte</w:t>
      </w:r>
      <w:r w:rsidR="00340B0D" w:rsidRPr="00340B0D">
        <w:rPr>
          <w:lang w:val="en-US"/>
        </w:rPr>
        <w:t>x</w:t>
      </w:r>
      <w:r w:rsidRPr="00340B0D">
        <w:rPr>
          <w:lang w:val="en-US"/>
        </w:rPr>
        <w:t xml:space="preserve">t of </w:t>
      </w:r>
      <w:r w:rsidR="00340B0D" w:rsidRPr="00340B0D">
        <w:rPr>
          <w:lang w:val="en-US"/>
        </w:rPr>
        <w:t>ZMBs, like e.g.</w:t>
      </w:r>
      <w:r w:rsidRPr="00340B0D">
        <w:rPr>
          <w:lang w:val="en-US"/>
        </w:rPr>
        <w:t xml:space="preserve"> </w:t>
      </w:r>
      <w:proofErr w:type="spellStart"/>
      <w:r w:rsidRPr="00340B0D">
        <w:rPr>
          <w:lang w:val="en-US"/>
        </w:rPr>
        <w:t>ZnMn₂O</w:t>
      </w:r>
      <w:proofErr w:type="spellEnd"/>
      <w:r w:rsidRPr="00340B0D">
        <w:rPr>
          <w:lang w:val="en-US"/>
        </w:rPr>
        <w:t xml:space="preserve">₄ </w:t>
      </w:r>
      <w:r w:rsidRPr="00340B0D">
        <w:rPr>
          <w:lang w:val="en-US"/>
        </w:rPr>
        <w:fldChar w:fldCharType="begin"/>
      </w:r>
      <w:r w:rsidR="001F16CD">
        <w:rPr>
          <w:lang w:val="en-US"/>
        </w:rPr>
        <w:instrText xml:space="preserve"> ADDIN EN.CITE &lt;EndNote&gt;&lt;Cite&gt;&lt;Author&gt;Cai&lt;/Author&gt;&lt;Year&gt;2022&lt;/Year&gt;&lt;RecNum&gt;12&lt;/RecNum&gt;&lt;DisplayText&gt;[3]&lt;/DisplayText&gt;&lt;record&gt;&lt;rec-number&gt;12&lt;/rec-number&gt;&lt;foreign-keys&gt;&lt;key app="EN" db-id="wavp00z0merze5eweax52x27az9fpws09va9" timestamp="1678952835"&gt;12&lt;/key&gt;&lt;/foreign-keys&gt;&lt;ref-type name="Journal Article"&gt;17&lt;/ref-type&gt;&lt;contributors&gt;&lt;authors&gt;&lt;author&gt;Cai, K.&lt;/author&gt;&lt;author&gt;Luo, S.&lt;/author&gt;&lt;author&gt;Feng, J.&lt;/author&gt;&lt;author&gt;Wang, J.&lt;/author&gt;&lt;author&gt;Zhan, Y.&lt;/author&gt;&lt;author&gt;Wang, Q.&lt;/author&gt;&lt;author&gt;Zhang, Y.&lt;/author&gt;&lt;author&gt;Liu, X.&lt;/author&gt;&lt;/authors&gt;&lt;/contributors&gt;&lt;titles&gt;&lt;title&gt;Recent Advances on Spinel Zinc Manganate Cathode Materials for Zinc‐Ion Batteries&lt;/title&gt;&lt;secondary-title&gt;Chem Rec&lt;/secondary-title&gt;&lt;/titles&gt;&lt;periodical&gt;&lt;full-title&gt;Chem Rec&lt;/full-title&gt;&lt;/periodical&gt;&lt;pages&gt;e202100169&lt;/pages&gt;&lt;volume&gt;22&lt;/volume&gt;&lt;number&gt;1&lt;/number&gt;&lt;dates&gt;&lt;year&gt;2022&lt;/year&gt;&lt;/dates&gt;&lt;isbn&gt;1527-8999&lt;/isbn&gt;&lt;urls&gt;&lt;/urls&gt;&lt;/record&gt;&lt;/Cite&gt;&lt;/EndNote&gt;</w:instrText>
      </w:r>
      <w:r w:rsidRPr="00340B0D">
        <w:rPr>
          <w:lang w:val="en-US"/>
        </w:rPr>
        <w:fldChar w:fldCharType="separate"/>
      </w:r>
      <w:r w:rsidR="001F16CD">
        <w:rPr>
          <w:noProof/>
          <w:lang w:val="en-US"/>
        </w:rPr>
        <w:t>[3]</w:t>
      </w:r>
      <w:r w:rsidRPr="00340B0D">
        <w:rPr>
          <w:lang w:val="en-US"/>
        </w:rPr>
        <w:fldChar w:fldCharType="end"/>
      </w:r>
      <w:r w:rsidR="00340B0D" w:rsidRPr="00340B0D">
        <w:rPr>
          <w:lang w:val="en-US"/>
        </w:rPr>
        <w:t xml:space="preserve"> and </w:t>
      </w:r>
      <w:proofErr w:type="spellStart"/>
      <w:r w:rsidR="00340B0D" w:rsidRPr="00340B0D">
        <w:rPr>
          <w:lang w:val="en-US"/>
        </w:rPr>
        <w:t>ZnFe₂O</w:t>
      </w:r>
      <w:proofErr w:type="spellEnd"/>
      <w:r w:rsidR="00340B0D" w:rsidRPr="00340B0D">
        <w:rPr>
          <w:lang w:val="en-US"/>
        </w:rPr>
        <w:t xml:space="preserve">₄ </w:t>
      </w:r>
      <w:r w:rsidR="00340B0D" w:rsidRPr="00340B0D">
        <w:rPr>
          <w:lang w:val="en-US"/>
        </w:rPr>
        <w:fldChar w:fldCharType="begin"/>
      </w:r>
      <w:r w:rsidR="001F16CD">
        <w:rPr>
          <w:lang w:val="en-US"/>
        </w:rPr>
        <w:instrText xml:space="preserve"> ADDIN EN.CITE &lt;EndNote&gt;&lt;Cite&gt;&lt;Author&gt;Krämer&lt;/Author&gt;&lt;Year&gt;2024&lt;/Year&gt;&lt;RecNum&gt;48&lt;/RecNum&gt;&lt;DisplayText&gt;[4]&lt;/DisplayText&gt;&lt;record&gt;&lt;rec-number&gt;48&lt;/rec-number&gt;&lt;foreign-keys&gt;&lt;key app="EN" db-id="wavp00z0merze5eweax52x27az9fpws09va9" timestamp="1706785406"&gt;48&lt;/key&gt;&lt;/foreign-keys&gt;&lt;ref-type name="Journal Article"&gt;17&lt;/ref-type&gt;&lt;contributors&gt;&lt;authors&gt;&lt;author&gt;Krämer, S.&lt;/author&gt;&lt;author&gt;Hopster, J. &lt;/author&gt;&lt;author&gt;A. Windmüller&lt;/author&gt;&lt;author&gt;Grünebaum, M.&lt;/author&gt;&lt;author&gt;R.-A. Eichel&lt;/author&gt;&lt;author&gt;Jüstel, T.&lt;/author&gt;&lt;author&gt;Winter, M.&lt;/author&gt;&lt;author&gt;Neuhaus, K.&lt;/author&gt;&lt;/authors&gt;&lt;/contributors&gt;&lt;titles&gt;&lt;title&gt;&lt;style face="normal" font="default" size="100%"&gt;Teaching an old dog new tricks:  Ti-doped ZnFe&lt;/style&gt;&lt;style face="subscript" font="default" size="100%"&gt;2&lt;/style&gt;&lt;style face="normal" font="default" size="100%"&gt;O&lt;/style&gt;&lt;style face="subscript" font="default" size="100%"&gt;4&lt;/style&gt;&lt;style face="normal" font="default" size="100%"&gt; as active material in zinc ion batteries – a proof of concept &lt;/style&gt;&lt;/title&gt;&lt;secondary-title&gt;Energy Advances&lt;/secondary-title&gt;&lt;/titles&gt;&lt;periodical&gt;&lt;full-title&gt;Energy Advances&lt;/full-title&gt;&lt;/periodical&gt;&lt;dates&gt;&lt;year&gt;2024&lt;/year&gt;&lt;/dates&gt;&lt;urls&gt;&lt;/urls&gt;&lt;electronic-resource-num&gt;10.1039/D4YA00134F&lt;/electronic-resource-num&gt;&lt;/record&gt;&lt;/Cite&gt;&lt;/EndNote&gt;</w:instrText>
      </w:r>
      <w:r w:rsidR="00340B0D" w:rsidRPr="00340B0D">
        <w:rPr>
          <w:lang w:val="en-US"/>
        </w:rPr>
        <w:fldChar w:fldCharType="separate"/>
      </w:r>
      <w:r w:rsidR="001F16CD">
        <w:rPr>
          <w:noProof/>
          <w:lang w:val="en-US"/>
        </w:rPr>
        <w:t>[4]</w:t>
      </w:r>
      <w:r w:rsidR="00340B0D" w:rsidRPr="00340B0D">
        <w:rPr>
          <w:lang w:val="en-US"/>
        </w:rPr>
        <w:fldChar w:fldCharType="end"/>
      </w:r>
      <w:r w:rsidRPr="00340B0D">
        <w:rPr>
          <w:lang w:val="en-US"/>
        </w:rPr>
        <w:t>.</w:t>
      </w:r>
    </w:p>
    <w:p w14:paraId="192AE12B" w14:textId="447A9930" w:rsidR="001F16CD" w:rsidRDefault="000F3987" w:rsidP="000F3987">
      <w:pPr>
        <w:rPr>
          <w:b/>
        </w:rPr>
      </w:pPr>
      <w:r>
        <w:rPr>
          <w:lang w:val="en-US"/>
        </w:rPr>
        <w:t xml:space="preserve">In this work, </w:t>
      </w:r>
      <w:proofErr w:type="spellStart"/>
      <w:r>
        <w:rPr>
          <w:lang w:val="en-US"/>
        </w:rPr>
        <w:t>electrospun</w:t>
      </w:r>
      <w:proofErr w:type="spellEnd"/>
      <w:r>
        <w:rPr>
          <w:lang w:val="en-US"/>
        </w:rPr>
        <w:t xml:space="preserve"> zinc ferrite fibers were produced under different conditions and investigated in spinel|3M </w:t>
      </w:r>
      <w:r w:rsidRPr="000F3987">
        <w:rPr>
          <w:lang w:val="en-US"/>
        </w:rPr>
        <w:t>ZnSO</w:t>
      </w:r>
      <w:r>
        <w:rPr>
          <w:vertAlign w:val="subscript"/>
          <w:lang w:val="en-US"/>
        </w:rPr>
        <w:t xml:space="preserve">4 </w:t>
      </w:r>
      <w:r>
        <w:rPr>
          <w:lang w:val="en-US"/>
        </w:rPr>
        <w:t xml:space="preserve">+ </w:t>
      </w:r>
      <w:r w:rsidRPr="000F3987">
        <w:rPr>
          <w:lang w:val="en-US"/>
        </w:rPr>
        <w:t>buffer</w:t>
      </w:r>
      <w:r w:rsidR="00746449">
        <w:rPr>
          <w:lang w:val="en-US"/>
        </w:rPr>
        <w:t>ed</w:t>
      </w:r>
      <w:r>
        <w:rPr>
          <w:lang w:val="en-US"/>
        </w:rPr>
        <w:t xml:space="preserve"> aqueous </w:t>
      </w:r>
      <w:proofErr w:type="spellStart"/>
      <w:r>
        <w:rPr>
          <w:lang w:val="en-US"/>
        </w:rPr>
        <w:t>electrolyte|Zn</w:t>
      </w:r>
      <w:proofErr w:type="spellEnd"/>
      <w:r>
        <w:rPr>
          <w:lang w:val="en-US"/>
        </w:rPr>
        <w:t xml:space="preserve"> cells comparing acetate-based buffers at different pH</w:t>
      </w:r>
      <w:r w:rsidR="00BC030A">
        <w:rPr>
          <w:lang w:val="en-US"/>
        </w:rPr>
        <w:t xml:space="preserve"> levels</w:t>
      </w:r>
      <w:r>
        <w:rPr>
          <w:lang w:val="en-US"/>
        </w:rPr>
        <w:t xml:space="preserve"> with two commercially available phthalate- and MES-based buffers. </w:t>
      </w:r>
      <w:r w:rsidR="001F16CD">
        <w:rPr>
          <w:lang w:val="en-US"/>
        </w:rPr>
        <w:t xml:space="preserve">Previous work in our group showed that application of </w:t>
      </w:r>
      <w:proofErr w:type="spellStart"/>
      <w:r w:rsidR="001F16CD" w:rsidRPr="00340B0D">
        <w:rPr>
          <w:lang w:val="en-US"/>
        </w:rPr>
        <w:t>ZnFe₂O</w:t>
      </w:r>
      <w:proofErr w:type="spellEnd"/>
      <w:r w:rsidR="001F16CD" w:rsidRPr="00340B0D">
        <w:rPr>
          <w:lang w:val="en-US"/>
        </w:rPr>
        <w:t>₄</w:t>
      </w:r>
      <w:r w:rsidR="001F16CD">
        <w:rPr>
          <w:lang w:val="en-US"/>
        </w:rPr>
        <w:t xml:space="preserve"> in combination with aqueous electrolytes leads to irreproducible results </w:t>
      </w:r>
      <w:r w:rsidR="001F16CD" w:rsidRPr="00340B0D">
        <w:rPr>
          <w:lang w:val="en-US"/>
        </w:rPr>
        <w:fldChar w:fldCharType="begin"/>
      </w:r>
      <w:r w:rsidR="001F16CD">
        <w:rPr>
          <w:lang w:val="en-US"/>
        </w:rPr>
        <w:instrText xml:space="preserve"> ADDIN EN.CITE &lt;EndNote&gt;&lt;Cite&gt;&lt;Author&gt;Krämer&lt;/Author&gt;&lt;Year&gt;2024&lt;/Year&gt;&lt;RecNum&gt;48&lt;/RecNum&gt;&lt;DisplayText&gt;[4]&lt;/DisplayText&gt;&lt;record&gt;&lt;rec-number&gt;48&lt;/rec-number&gt;&lt;foreign-keys&gt;&lt;key app="EN" db-id="wavp00z0merze5eweax52x27az9fpws09va9" timestamp="1706785406"&gt;48&lt;/key&gt;&lt;/foreign-keys&gt;&lt;ref-type name="Journal Article"&gt;17&lt;/ref-type&gt;&lt;contributors&gt;&lt;authors&gt;&lt;author&gt;Krämer, S.&lt;/author&gt;&lt;author&gt;Hopster, J. &lt;/author&gt;&lt;author&gt;A. Windmüller&lt;/author&gt;&lt;author&gt;Grünebaum, M.&lt;/author&gt;&lt;author&gt;R.-A. Eichel&lt;/author&gt;&lt;author&gt;Jüstel, T.&lt;/author&gt;&lt;author&gt;Winter, M.&lt;/author&gt;&lt;author&gt;Neuhaus, K.&lt;/author&gt;&lt;/authors&gt;&lt;/contributors&gt;&lt;titles&gt;&lt;title&gt;&lt;style face="normal" font="default" size="100%"&gt;Teaching an old dog new tricks:  Ti-doped ZnFe&lt;/style&gt;&lt;style face="subscript" font="default" size="100%"&gt;2&lt;/style&gt;&lt;style face="normal" font="default" size="100%"&gt;O&lt;/style&gt;&lt;style face="subscript" font="default" size="100%"&gt;4&lt;/style&gt;&lt;style face="normal" font="default" size="100%"&gt; as active material in zinc ion batteries – a proof of concept &lt;/style&gt;&lt;/title&gt;&lt;secondary-title&gt;Energy Advances&lt;/secondary-title&gt;&lt;/titles&gt;&lt;periodical&gt;&lt;full-title&gt;Energy Advances&lt;/full-title&gt;&lt;/periodical&gt;&lt;dates&gt;&lt;year&gt;2024&lt;/year&gt;&lt;/dates&gt;&lt;urls&gt;&lt;/urls&gt;&lt;electronic-resource-num&gt;10.1039/D4YA00134F&lt;/electronic-resource-num&gt;&lt;/record&gt;&lt;/Cite&gt;&lt;/EndNote&gt;</w:instrText>
      </w:r>
      <w:r w:rsidR="001F16CD" w:rsidRPr="00340B0D">
        <w:rPr>
          <w:lang w:val="en-US"/>
        </w:rPr>
        <w:fldChar w:fldCharType="separate"/>
      </w:r>
      <w:r w:rsidR="001F16CD">
        <w:rPr>
          <w:noProof/>
          <w:lang w:val="en-US"/>
        </w:rPr>
        <w:t>[4]</w:t>
      </w:r>
      <w:r w:rsidR="001F16CD" w:rsidRPr="00340B0D">
        <w:rPr>
          <w:lang w:val="en-US"/>
        </w:rPr>
        <w:fldChar w:fldCharType="end"/>
      </w:r>
      <w:r w:rsidR="001F16CD">
        <w:rPr>
          <w:lang w:val="en-US"/>
        </w:rPr>
        <w:t xml:space="preserve">. </w:t>
      </w:r>
      <w:r>
        <w:rPr>
          <w:lang w:val="en-US"/>
        </w:rPr>
        <w:t xml:space="preserve">This can be overcome by </w:t>
      </w:r>
      <w:r w:rsidR="001F16CD">
        <w:rPr>
          <w:lang w:val="en-US"/>
        </w:rPr>
        <w:t xml:space="preserve">using </w:t>
      </w:r>
      <w:proofErr w:type="spellStart"/>
      <w:r w:rsidR="001F16CD">
        <w:rPr>
          <w:lang w:val="en-US"/>
        </w:rPr>
        <w:t>electrospun</w:t>
      </w:r>
      <w:proofErr w:type="spellEnd"/>
      <w:r w:rsidR="001F16CD">
        <w:rPr>
          <w:lang w:val="en-US"/>
        </w:rPr>
        <w:t xml:space="preserve"> fibers with improved surface area in combination with a buffered </w:t>
      </w:r>
      <w:r w:rsidR="00746449">
        <w:rPr>
          <w:lang w:val="en-US"/>
        </w:rPr>
        <w:t xml:space="preserve">aqueous </w:t>
      </w:r>
      <w:r w:rsidR="001F16CD">
        <w:rPr>
          <w:lang w:val="en-US"/>
        </w:rPr>
        <w:t>electrolyte</w:t>
      </w:r>
      <w:r>
        <w:rPr>
          <w:lang w:val="en-US"/>
        </w:rPr>
        <w:t>. In addition, it was demonstrated that the</w:t>
      </w:r>
      <w:r w:rsidR="00746449">
        <w:rPr>
          <w:lang w:val="en-US"/>
        </w:rPr>
        <w:t xml:space="preserve"> adequate</w:t>
      </w:r>
      <w:r>
        <w:rPr>
          <w:lang w:val="en-US"/>
        </w:rPr>
        <w:t xml:space="preserve"> buffer composition and pH allow for moderation of additional processes in the cell, especially proton co-insertion.</w:t>
      </w:r>
    </w:p>
    <w:p w14:paraId="1D0CDD01" w14:textId="4510F498" w:rsidR="001F16CD" w:rsidRPr="001A151C" w:rsidRDefault="001F16CD" w:rsidP="00403709">
      <w:pPr>
        <w:rPr>
          <w:lang w:val="en-US"/>
        </w:rPr>
      </w:pPr>
      <w:proofErr w:type="spellStart"/>
      <w:r>
        <w:rPr>
          <w:b/>
        </w:rPr>
        <w:t>Acknowledgements</w:t>
      </w:r>
      <w:proofErr w:type="spellEnd"/>
      <w:r>
        <w:rPr>
          <w:b/>
        </w:rPr>
        <w:t xml:space="preserve">: </w:t>
      </w:r>
      <w:r w:rsidRPr="001A151C">
        <w:rPr>
          <w:lang w:val="en-US"/>
        </w:rPr>
        <w:t xml:space="preserve">Bärbel </w:t>
      </w:r>
      <w:r>
        <w:rPr>
          <w:lang w:val="en-US"/>
        </w:rPr>
        <w:t>Arling</w:t>
      </w:r>
      <w:r w:rsidRPr="001A151C">
        <w:rPr>
          <w:lang w:val="en-US"/>
        </w:rPr>
        <w:t xml:space="preserve"> </w:t>
      </w:r>
      <w:r>
        <w:rPr>
          <w:lang w:val="en-US"/>
        </w:rPr>
        <w:t>is</w:t>
      </w:r>
      <w:r w:rsidRPr="001A151C">
        <w:rPr>
          <w:lang w:val="en-US"/>
        </w:rPr>
        <w:t xml:space="preserve"> doctoral student at the International Graduate School for Battery Chemistry, Characterization, Analysis, Recycling and Application BACCARA which is funded by the Ministry of Culture and Science of the State North-Rhine Westphalia. P</w:t>
      </w:r>
      <w:r>
        <w:rPr>
          <w:lang w:val="en-US"/>
        </w:rPr>
        <w:t>atrick</w:t>
      </w:r>
      <w:r w:rsidRPr="001A151C">
        <w:rPr>
          <w:lang w:val="en-US"/>
        </w:rPr>
        <w:t xml:space="preserve"> Mowe is funded by the Deutsche </w:t>
      </w:r>
      <w:proofErr w:type="spellStart"/>
      <w:r w:rsidRPr="001A151C">
        <w:rPr>
          <w:lang w:val="en-US"/>
        </w:rPr>
        <w:t>Forschungsgemeinschaft</w:t>
      </w:r>
      <w:proofErr w:type="spellEnd"/>
      <w:r w:rsidRPr="001A151C">
        <w:rPr>
          <w:lang w:val="en-US"/>
        </w:rPr>
        <w:t xml:space="preserve"> (DFG), project number </w:t>
      </w:r>
      <w:r w:rsidRPr="001A151C">
        <w:rPr>
          <w:rFonts w:ascii="Calibri" w:hAnsi="Calibri" w:cs="Calibri"/>
          <w:color w:val="000000"/>
          <w:lang w:val="en-US"/>
        </w:rPr>
        <w:t>52316440</w:t>
      </w:r>
      <w:r w:rsidR="00BC030A">
        <w:rPr>
          <w:rFonts w:ascii="Calibri" w:hAnsi="Calibri" w:cs="Calibri"/>
          <w:color w:val="000000"/>
          <w:lang w:val="en-US"/>
        </w:rPr>
        <w:t>9</w:t>
      </w:r>
      <w:r w:rsidRPr="001A151C">
        <w:rPr>
          <w:rFonts w:ascii="Calibri" w:hAnsi="Calibri" w:cs="Calibri"/>
          <w:color w:val="000000"/>
          <w:lang w:val="en-US"/>
        </w:rPr>
        <w:t>.</w:t>
      </w:r>
      <w:r>
        <w:rPr>
          <w:rFonts w:ascii="Calibri" w:hAnsi="Calibri" w:cs="Calibri"/>
          <w:color w:val="000000"/>
          <w:lang w:val="en-US"/>
        </w:rPr>
        <w:t xml:space="preserve"> </w:t>
      </w:r>
    </w:p>
    <w:p w14:paraId="1187338D" w14:textId="77777777" w:rsidR="00340B0D" w:rsidRPr="00340B0D" w:rsidRDefault="00340B0D" w:rsidP="001F16CD">
      <w:pPr>
        <w:jc w:val="left"/>
        <w:rPr>
          <w:b/>
        </w:rPr>
      </w:pPr>
      <w:proofErr w:type="spellStart"/>
      <w:r w:rsidRPr="00340B0D">
        <w:rPr>
          <w:b/>
        </w:rPr>
        <w:t>Literature</w:t>
      </w:r>
      <w:proofErr w:type="spellEnd"/>
    </w:p>
    <w:bookmarkStart w:id="0" w:name="_GoBack"/>
    <w:p w14:paraId="0AD166F1" w14:textId="77777777" w:rsidR="001F16CD" w:rsidRPr="001F16CD" w:rsidRDefault="00340B0D" w:rsidP="001F16CD">
      <w:pPr>
        <w:pStyle w:val="EndNoteBibliography"/>
        <w:spacing w:after="0"/>
        <w:ind w:left="720" w:hanging="720"/>
        <w:jc w:val="left"/>
      </w:pPr>
      <w:r>
        <w:fldChar w:fldCharType="begin"/>
      </w:r>
      <w:r>
        <w:instrText xml:space="preserve"> ADDIN EN.REFLIST </w:instrText>
      </w:r>
      <w:r>
        <w:fldChar w:fldCharType="separate"/>
      </w:r>
      <w:r w:rsidR="001F16CD" w:rsidRPr="001F16CD">
        <w:t>1.</w:t>
      </w:r>
      <w:r w:rsidR="001F16CD" w:rsidRPr="001F16CD">
        <w:tab/>
        <w:t xml:space="preserve">Ruppert, J., et al., </w:t>
      </w:r>
      <w:r w:rsidR="001F16CD" w:rsidRPr="001F16CD">
        <w:rPr>
          <w:i/>
        </w:rPr>
        <w:t>Competitive Rechargeable Zinc Batteries for Energy Storage.</w:t>
      </w:r>
      <w:r w:rsidR="001F16CD" w:rsidRPr="001F16CD">
        <w:t xml:space="preserve"> Advanced Energy Materials, 2025: p. e02866.</w:t>
      </w:r>
    </w:p>
    <w:p w14:paraId="1E66E04D" w14:textId="77777777" w:rsidR="001F16CD" w:rsidRPr="001F16CD" w:rsidRDefault="001F16CD" w:rsidP="001F16CD">
      <w:pPr>
        <w:pStyle w:val="EndNoteBibliography"/>
        <w:spacing w:after="0"/>
        <w:ind w:left="720" w:hanging="720"/>
        <w:jc w:val="left"/>
      </w:pPr>
      <w:r w:rsidRPr="001F16CD">
        <w:t>2.</w:t>
      </w:r>
      <w:r w:rsidRPr="001F16CD">
        <w:tab/>
        <w:t xml:space="preserve">Thackeray, M.M., </w:t>
      </w:r>
      <w:r w:rsidRPr="001F16CD">
        <w:rPr>
          <w:i/>
        </w:rPr>
        <w:t>Exploiting the spinel structure for Li‐ion battery applications: a tribute to John B. Goodenough.</w:t>
      </w:r>
      <w:r w:rsidRPr="001F16CD">
        <w:t xml:space="preserve"> Adv Energy Mater, 2021. </w:t>
      </w:r>
      <w:r w:rsidRPr="001F16CD">
        <w:rPr>
          <w:b/>
        </w:rPr>
        <w:t>11</w:t>
      </w:r>
      <w:r w:rsidRPr="001F16CD">
        <w:t>(2): p. 2001117.</w:t>
      </w:r>
    </w:p>
    <w:p w14:paraId="6BB7BF04" w14:textId="77777777" w:rsidR="001F16CD" w:rsidRPr="001F16CD" w:rsidRDefault="001F16CD" w:rsidP="001F16CD">
      <w:pPr>
        <w:pStyle w:val="EndNoteBibliography"/>
        <w:spacing w:after="0"/>
        <w:ind w:left="720" w:hanging="720"/>
        <w:jc w:val="left"/>
      </w:pPr>
      <w:r w:rsidRPr="001F16CD">
        <w:t>3.</w:t>
      </w:r>
      <w:r w:rsidRPr="001F16CD">
        <w:tab/>
        <w:t xml:space="preserve">Cai, K., et al., </w:t>
      </w:r>
      <w:r w:rsidRPr="001F16CD">
        <w:rPr>
          <w:i/>
        </w:rPr>
        <w:t>Recent Advances on Spinel Zinc Manganate Cathode Materials for Zinc‐Ion Batteries.</w:t>
      </w:r>
      <w:r w:rsidRPr="001F16CD">
        <w:t xml:space="preserve"> Chem Rec, 2022. </w:t>
      </w:r>
      <w:r w:rsidRPr="001F16CD">
        <w:rPr>
          <w:b/>
        </w:rPr>
        <w:t>22</w:t>
      </w:r>
      <w:r w:rsidRPr="001F16CD">
        <w:t>(1): p. e202100169.</w:t>
      </w:r>
    </w:p>
    <w:p w14:paraId="0327DC84" w14:textId="77777777" w:rsidR="001F16CD" w:rsidRPr="001F16CD" w:rsidRDefault="001F16CD" w:rsidP="001F16CD">
      <w:pPr>
        <w:pStyle w:val="EndNoteBibliography"/>
        <w:ind w:left="720" w:hanging="720"/>
        <w:jc w:val="left"/>
      </w:pPr>
      <w:r w:rsidRPr="001F16CD">
        <w:t>4.</w:t>
      </w:r>
      <w:r w:rsidRPr="001F16CD">
        <w:tab/>
        <w:t xml:space="preserve">Krämer, S., et al., </w:t>
      </w:r>
      <w:r w:rsidRPr="001F16CD">
        <w:rPr>
          <w:i/>
        </w:rPr>
        <w:t>Teaching an old dog new tricks:  Ti-doped ZnFe</w:t>
      </w:r>
      <w:r w:rsidRPr="001F16CD">
        <w:rPr>
          <w:i/>
          <w:vertAlign w:val="subscript"/>
        </w:rPr>
        <w:t>2</w:t>
      </w:r>
      <w:r w:rsidRPr="001F16CD">
        <w:rPr>
          <w:i/>
        </w:rPr>
        <w:t>O</w:t>
      </w:r>
      <w:r w:rsidRPr="001F16CD">
        <w:rPr>
          <w:i/>
          <w:vertAlign w:val="subscript"/>
        </w:rPr>
        <w:t>4</w:t>
      </w:r>
      <w:r w:rsidRPr="001F16CD">
        <w:rPr>
          <w:i/>
        </w:rPr>
        <w:t xml:space="preserve"> as active material in zinc ion batteries – a proof of concept </w:t>
      </w:r>
      <w:r w:rsidRPr="001F16CD">
        <w:t>Energy Advances, 2024.</w:t>
      </w:r>
    </w:p>
    <w:p w14:paraId="2B436256" w14:textId="77777777" w:rsidR="009E7F62" w:rsidRPr="009E7F62" w:rsidRDefault="00340B0D" w:rsidP="001F16CD">
      <w:pPr>
        <w:jc w:val="left"/>
      </w:pPr>
      <w:r>
        <w:fldChar w:fldCharType="end"/>
      </w:r>
      <w:bookmarkEnd w:id="0"/>
    </w:p>
    <w:sectPr w:rsidR="009E7F62" w:rsidRPr="009E7F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vp00z0merze5eweax52x27az9fpws09va9&quot;&gt;ZnFe2O4-Fibres-Converted&lt;record-ids&gt;&lt;item&gt;12&lt;/item&gt;&lt;item&gt;30&lt;/item&gt;&lt;item&gt;71&lt;/item&gt;&lt;/record-ids&gt;&lt;/item&gt;&lt;/Libraries&gt;"/>
  </w:docVars>
  <w:rsids>
    <w:rsidRoot w:val="009E7F62"/>
    <w:rsid w:val="000C3FBC"/>
    <w:rsid w:val="000F3987"/>
    <w:rsid w:val="001F16CD"/>
    <w:rsid w:val="00340B0D"/>
    <w:rsid w:val="00403709"/>
    <w:rsid w:val="006B66DE"/>
    <w:rsid w:val="00746449"/>
    <w:rsid w:val="009E7F62"/>
    <w:rsid w:val="00A1772D"/>
    <w:rsid w:val="00A742C5"/>
    <w:rsid w:val="00B506C3"/>
    <w:rsid w:val="00BC030A"/>
    <w:rsid w:val="00C334D4"/>
    <w:rsid w:val="00CB3ECE"/>
    <w:rsid w:val="00D070F8"/>
    <w:rsid w:val="00F12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C8D9"/>
  <w15:chartTrackingRefBased/>
  <w15:docId w15:val="{3CEC9C51-A376-469C-BC43-34B5D39E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0B0D"/>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E7F6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Zchn"/>
    <w:rsid w:val="00340B0D"/>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340B0D"/>
    <w:rPr>
      <w:rFonts w:ascii="Calibri" w:hAnsi="Calibri" w:cs="Calibri"/>
      <w:noProof/>
      <w:lang w:val="en-US"/>
    </w:rPr>
  </w:style>
  <w:style w:type="paragraph" w:customStyle="1" w:styleId="EndNoteBibliography">
    <w:name w:val="EndNote Bibliography"/>
    <w:basedOn w:val="Standard"/>
    <w:link w:val="EndNoteBibliographyZchn"/>
    <w:rsid w:val="00340B0D"/>
    <w:pPr>
      <w:spacing w:line="240" w:lineRule="auto"/>
      <w:jc w:val="center"/>
    </w:pPr>
    <w:rPr>
      <w:rFonts w:ascii="Calibri" w:hAnsi="Calibri" w:cs="Calibri"/>
      <w:noProof/>
      <w:lang w:val="en-US"/>
    </w:rPr>
  </w:style>
  <w:style w:type="character" w:customStyle="1" w:styleId="EndNoteBibliographyZchn">
    <w:name w:val="EndNote Bibliography Zchn"/>
    <w:basedOn w:val="Absatz-Standardschriftart"/>
    <w:link w:val="EndNoteBibliography"/>
    <w:rsid w:val="00340B0D"/>
    <w:rPr>
      <w:rFonts w:ascii="Calibri" w:hAnsi="Calibri" w:cs="Calibri"/>
      <w:noProof/>
      <w:lang w:val="en-US"/>
    </w:rPr>
  </w:style>
  <w:style w:type="character" w:styleId="Hyperlink">
    <w:name w:val="Hyperlink"/>
    <w:basedOn w:val="Absatz-Standardschriftart"/>
    <w:uiPriority w:val="99"/>
    <w:unhideWhenUsed/>
    <w:rsid w:val="001F16CD"/>
    <w:rPr>
      <w:color w:val="0563C1" w:themeColor="hyperlink"/>
      <w:u w:val="single"/>
    </w:rPr>
  </w:style>
  <w:style w:type="character" w:styleId="NichtaufgelsteErwhnung">
    <w:name w:val="Unresolved Mention"/>
    <w:basedOn w:val="Absatz-Standardschriftart"/>
    <w:uiPriority w:val="99"/>
    <w:semiHidden/>
    <w:unhideWhenUsed/>
    <w:rsid w:val="001F16CD"/>
    <w:rPr>
      <w:color w:val="605E5C"/>
      <w:shd w:val="clear" w:color="auto" w:fill="E1DFDD"/>
    </w:rPr>
  </w:style>
  <w:style w:type="paragraph" w:styleId="berarbeitung">
    <w:name w:val="Revision"/>
    <w:hidden/>
    <w:uiPriority w:val="99"/>
    <w:semiHidden/>
    <w:rsid w:val="00A742C5"/>
    <w:pPr>
      <w:spacing w:after="0" w:line="240" w:lineRule="auto"/>
    </w:pPr>
  </w:style>
  <w:style w:type="paragraph" w:styleId="Sprechblasentext">
    <w:name w:val="Balloon Text"/>
    <w:basedOn w:val="Standard"/>
    <w:link w:val="SprechblasentextZchn"/>
    <w:uiPriority w:val="99"/>
    <w:semiHidden/>
    <w:unhideWhenUsed/>
    <w:rsid w:val="00A177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7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1187</Words>
  <Characters>7484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Neuhaus, Kerstin</dc:creator>
  <cp:keywords/>
  <dc:description/>
  <cp:lastModifiedBy>Neuhaus, Kerstin</cp:lastModifiedBy>
  <cp:revision>3</cp:revision>
  <dcterms:created xsi:type="dcterms:W3CDTF">2025-10-16T11:19:00Z</dcterms:created>
  <dcterms:modified xsi:type="dcterms:W3CDTF">2025-10-26T19:16:00Z</dcterms:modified>
</cp:coreProperties>
</file>