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AF4" w:rsidRDefault="001F37B8">
      <w:pPr>
        <w:tabs>
          <w:tab w:val="left" w:pos="9400"/>
        </w:tabs>
        <w:spacing w:line="216" w:lineRule="auto"/>
        <w:ind w:left="131" w:right="673"/>
        <w:rPr>
          <w:sz w:val="27"/>
        </w:rPr>
      </w:pPr>
      <w:bookmarkStart w:id="0" w:name="A_niobium-substituted_sodium_superionic_"/>
      <w:bookmarkEnd w:id="0"/>
      <w:r>
        <w:rPr>
          <w:sz w:val="27"/>
        </w:rPr>
        <w:t>A</w:t>
      </w:r>
      <w:r>
        <w:rPr>
          <w:spacing w:val="52"/>
          <w:sz w:val="27"/>
        </w:rPr>
        <w:t xml:space="preserve"> </w:t>
      </w:r>
      <w:r>
        <w:rPr>
          <w:sz w:val="27"/>
        </w:rPr>
        <w:t>niobium-substituted</w:t>
      </w:r>
      <w:r>
        <w:rPr>
          <w:spacing w:val="53"/>
          <w:sz w:val="27"/>
        </w:rPr>
        <w:t xml:space="preserve"> </w:t>
      </w:r>
      <w:r>
        <w:rPr>
          <w:sz w:val="27"/>
        </w:rPr>
        <w:t>sodium</w:t>
      </w:r>
      <w:r>
        <w:rPr>
          <w:spacing w:val="54"/>
          <w:sz w:val="27"/>
        </w:rPr>
        <w:t xml:space="preserve"> </w:t>
      </w:r>
      <w:r>
        <w:rPr>
          <w:sz w:val="27"/>
        </w:rPr>
        <w:t>superionic</w:t>
      </w:r>
      <w:r>
        <w:rPr>
          <w:spacing w:val="54"/>
          <w:sz w:val="27"/>
        </w:rPr>
        <w:t xml:space="preserve"> </w:t>
      </w:r>
      <w:r>
        <w:rPr>
          <w:sz w:val="27"/>
        </w:rPr>
        <w:t>conductor</w:t>
      </w:r>
      <w:r>
        <w:rPr>
          <w:spacing w:val="53"/>
          <w:sz w:val="27"/>
        </w:rPr>
        <w:t xml:space="preserve"> </w:t>
      </w:r>
      <w:r>
        <w:rPr>
          <w:sz w:val="27"/>
        </w:rPr>
        <w:t>with</w:t>
      </w:r>
      <w:r>
        <w:rPr>
          <w:spacing w:val="54"/>
          <w:sz w:val="27"/>
        </w:rPr>
        <w:t xml:space="preserve"> </w:t>
      </w:r>
      <w:r>
        <w:rPr>
          <w:sz w:val="27"/>
        </w:rPr>
        <w:t>conductivity</w:t>
      </w:r>
      <w:r>
        <w:rPr>
          <w:sz w:val="27"/>
        </w:rPr>
        <w:tab/>
      </w:r>
      <w:r>
        <w:rPr>
          <w:rFonts w:ascii="Times New Roman" w:hAnsi="Times New Roman"/>
          <w:sz w:val="27"/>
        </w:rPr>
        <w:t xml:space="preserve"> </w:t>
      </w:r>
      <w:r>
        <w:rPr>
          <w:sz w:val="27"/>
        </w:rPr>
        <w:t xml:space="preserve">   higher</w:t>
      </w:r>
      <w:r>
        <w:rPr>
          <w:spacing w:val="32"/>
          <w:sz w:val="27"/>
        </w:rPr>
        <w:t xml:space="preserve"> </w:t>
      </w:r>
      <w:r>
        <w:rPr>
          <w:sz w:val="27"/>
        </w:rPr>
        <w:t>than</w:t>
      </w:r>
      <w:r>
        <w:rPr>
          <w:spacing w:val="31"/>
          <w:sz w:val="27"/>
        </w:rPr>
        <w:t xml:space="preserve"> </w:t>
      </w:r>
      <w:r>
        <w:rPr>
          <w:sz w:val="27"/>
        </w:rPr>
        <w:t>5.5</w:t>
      </w:r>
      <w:r>
        <w:rPr>
          <w:spacing w:val="31"/>
          <w:sz w:val="27"/>
        </w:rPr>
        <w:t xml:space="preserve"> </w:t>
      </w:r>
      <w:r>
        <w:rPr>
          <w:sz w:val="27"/>
        </w:rPr>
        <w:t>mS</w:t>
      </w:r>
      <w:r>
        <w:rPr>
          <w:spacing w:val="32"/>
          <w:sz w:val="27"/>
        </w:rPr>
        <w:t xml:space="preserve"> </w:t>
      </w:r>
      <w:r>
        <w:rPr>
          <w:sz w:val="27"/>
        </w:rPr>
        <w:t>cm</w:t>
      </w:r>
      <w:r>
        <w:rPr>
          <w:rFonts w:ascii="Tahoma" w:hAnsi="Tahoma"/>
          <w:position w:val="12"/>
          <w:sz w:val="20"/>
        </w:rPr>
        <w:t>—</w:t>
      </w:r>
      <w:r>
        <w:rPr>
          <w:position w:val="12"/>
          <w:sz w:val="20"/>
        </w:rPr>
        <w:t>1</w:t>
      </w:r>
      <w:r>
        <w:rPr>
          <w:spacing w:val="4"/>
          <w:position w:val="12"/>
          <w:sz w:val="20"/>
        </w:rPr>
        <w:t xml:space="preserve"> </w:t>
      </w:r>
      <w:r>
        <w:rPr>
          <w:sz w:val="27"/>
        </w:rPr>
        <w:t>prepared</w:t>
      </w:r>
      <w:r>
        <w:rPr>
          <w:spacing w:val="30"/>
          <w:sz w:val="27"/>
        </w:rPr>
        <w:t xml:space="preserve"> </w:t>
      </w:r>
      <w:r>
        <w:rPr>
          <w:sz w:val="27"/>
        </w:rPr>
        <w:t>by</w:t>
      </w:r>
      <w:r>
        <w:rPr>
          <w:spacing w:val="33"/>
          <w:sz w:val="27"/>
        </w:rPr>
        <w:t xml:space="preserve"> </w:t>
      </w:r>
      <w:r>
        <w:rPr>
          <w:sz w:val="27"/>
        </w:rPr>
        <w:t>solution-assisted</w:t>
      </w:r>
      <w:r>
        <w:rPr>
          <w:spacing w:val="30"/>
          <w:sz w:val="27"/>
        </w:rPr>
        <w:t xml:space="preserve"> </w:t>
      </w:r>
      <w:r>
        <w:rPr>
          <w:sz w:val="27"/>
        </w:rPr>
        <w:t>solid-state</w:t>
      </w:r>
    </w:p>
    <w:p w:rsidR="00171AF4" w:rsidRDefault="001F37B8">
      <w:pPr>
        <w:spacing w:before="27"/>
        <w:ind w:left="131"/>
        <w:rPr>
          <w:sz w:val="27"/>
        </w:rPr>
      </w:pPr>
      <w:r>
        <w:rPr>
          <w:sz w:val="27"/>
        </w:rPr>
        <w:t>reaction</w:t>
      </w:r>
      <w:r>
        <w:rPr>
          <w:spacing w:val="44"/>
          <w:sz w:val="27"/>
        </w:rPr>
        <w:t xml:space="preserve"> </w:t>
      </w:r>
      <w:r>
        <w:rPr>
          <w:sz w:val="27"/>
        </w:rPr>
        <w:t>method</w:t>
      </w:r>
    </w:p>
    <w:p w:rsidR="00171AF4" w:rsidRDefault="001F37B8">
      <w:pPr>
        <w:spacing w:before="217" w:line="264" w:lineRule="exact"/>
        <w:ind w:left="131"/>
        <w:rPr>
          <w:sz w:val="21"/>
        </w:rPr>
      </w:pPr>
      <w:r>
        <w:rPr>
          <w:w w:val="105"/>
          <w:sz w:val="21"/>
        </w:rPr>
        <w:t>Yujian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Liu</w:t>
      </w:r>
      <w:r>
        <w:rPr>
          <w:spacing w:val="-5"/>
          <w:w w:val="105"/>
          <w:sz w:val="21"/>
        </w:rPr>
        <w:t xml:space="preserve"> </w:t>
      </w:r>
      <w:hyperlink w:anchor="_bookmark0" w:history="1">
        <w:r>
          <w:rPr>
            <w:color w:val="2196D1"/>
            <w:w w:val="105"/>
            <w:position w:val="9"/>
            <w:sz w:val="14"/>
          </w:rPr>
          <w:t>a</w:t>
        </w:r>
        <w:r>
          <w:rPr>
            <w:w w:val="105"/>
            <w:position w:val="9"/>
            <w:sz w:val="14"/>
          </w:rPr>
          <w:t>,</w:t>
        </w:r>
        <w:r>
          <w:rPr>
            <w:spacing w:val="-15"/>
            <w:w w:val="105"/>
            <w:position w:val="9"/>
            <w:sz w:val="14"/>
          </w:rPr>
          <w:t xml:space="preserve"> </w:t>
        </w:r>
      </w:hyperlink>
      <w:r>
        <w:rPr>
          <w:color w:val="2196D1"/>
          <w:w w:val="105"/>
          <w:position w:val="9"/>
          <w:sz w:val="14"/>
        </w:rPr>
        <w:t>1</w:t>
      </w:r>
      <w:hyperlink w:anchor="_bookmark6" w:history="1">
        <w:r>
          <w:rPr>
            <w:w w:val="105"/>
            <w:sz w:val="21"/>
          </w:rPr>
          <w:t>,</w:t>
        </w:r>
        <w:r>
          <w:rPr>
            <w:spacing w:val="38"/>
            <w:w w:val="105"/>
            <w:sz w:val="21"/>
          </w:rPr>
          <w:t xml:space="preserve"> </w:t>
        </w:r>
        <w:r>
          <w:rPr>
            <w:w w:val="105"/>
            <w:sz w:val="21"/>
          </w:rPr>
          <w:t>Limin</w:t>
        </w:r>
        <w:r>
          <w:rPr>
            <w:spacing w:val="38"/>
            <w:w w:val="105"/>
            <w:sz w:val="21"/>
          </w:rPr>
          <w:t xml:space="preserve"> </w:t>
        </w:r>
        <w:r>
          <w:rPr>
            <w:w w:val="105"/>
            <w:sz w:val="21"/>
          </w:rPr>
          <w:t>Liu</w:t>
        </w:r>
        <w:r>
          <w:rPr>
            <w:spacing w:val="-6"/>
            <w:w w:val="105"/>
            <w:sz w:val="21"/>
          </w:rPr>
          <w:t xml:space="preserve"> </w:t>
        </w:r>
      </w:hyperlink>
      <w:hyperlink w:anchor="_bookmark1" w:history="1">
        <w:r>
          <w:rPr>
            <w:color w:val="2196D1"/>
            <w:w w:val="105"/>
            <w:position w:val="9"/>
            <w:sz w:val="14"/>
          </w:rPr>
          <w:t>b</w:t>
        </w:r>
        <w:r>
          <w:rPr>
            <w:w w:val="105"/>
            <w:position w:val="9"/>
            <w:sz w:val="14"/>
          </w:rPr>
          <w:t>,</w:t>
        </w:r>
        <w:r>
          <w:rPr>
            <w:spacing w:val="-13"/>
            <w:w w:val="105"/>
            <w:position w:val="9"/>
            <w:sz w:val="14"/>
          </w:rPr>
          <w:t xml:space="preserve"> </w:t>
        </w:r>
      </w:hyperlink>
      <w:r>
        <w:rPr>
          <w:color w:val="2196D1"/>
          <w:w w:val="105"/>
          <w:position w:val="9"/>
          <w:sz w:val="14"/>
        </w:rPr>
        <w:t>1</w:t>
      </w:r>
      <w:hyperlink w:anchor="_bookmark6" w:history="1">
        <w:r>
          <w:rPr>
            <w:w w:val="105"/>
            <w:sz w:val="21"/>
          </w:rPr>
          <w:t>,</w:t>
        </w:r>
        <w:r>
          <w:rPr>
            <w:spacing w:val="38"/>
            <w:w w:val="105"/>
            <w:sz w:val="21"/>
          </w:rPr>
          <w:t xml:space="preserve"> </w:t>
        </w:r>
        <w:r>
          <w:rPr>
            <w:w w:val="105"/>
            <w:sz w:val="21"/>
          </w:rPr>
          <w:t>Jinsong</w:t>
        </w:r>
        <w:r>
          <w:rPr>
            <w:spacing w:val="39"/>
            <w:w w:val="105"/>
            <w:sz w:val="21"/>
          </w:rPr>
          <w:t xml:space="preserve"> </w:t>
        </w:r>
        <w:r>
          <w:rPr>
            <w:w w:val="105"/>
            <w:sz w:val="21"/>
          </w:rPr>
          <w:t>Peng</w:t>
        </w:r>
        <w:r>
          <w:rPr>
            <w:spacing w:val="-6"/>
            <w:w w:val="105"/>
            <w:sz w:val="21"/>
          </w:rPr>
          <w:t xml:space="preserve"> </w:t>
        </w:r>
      </w:hyperlink>
      <w:hyperlink w:anchor="_bookmark0" w:history="1">
        <w:r>
          <w:rPr>
            <w:color w:val="2196D1"/>
            <w:w w:val="105"/>
            <w:position w:val="9"/>
            <w:sz w:val="14"/>
          </w:rPr>
          <w:t>a</w:t>
        </w:r>
        <w:r>
          <w:rPr>
            <w:w w:val="105"/>
            <w:position w:val="9"/>
            <w:sz w:val="14"/>
          </w:rPr>
          <w:t>,</w:t>
        </w:r>
      </w:hyperlink>
      <w:r>
        <w:rPr>
          <w:color w:val="2196D1"/>
          <w:w w:val="105"/>
          <w:position w:val="9"/>
          <w:sz w:val="14"/>
        </w:rPr>
        <w:t>*</w:t>
      </w:r>
      <w:r>
        <w:rPr>
          <w:w w:val="105"/>
          <w:sz w:val="21"/>
        </w:rPr>
        <w:t>,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Xiaoliang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Zhou</w:t>
      </w:r>
      <w:r>
        <w:rPr>
          <w:spacing w:val="-6"/>
          <w:w w:val="105"/>
          <w:sz w:val="21"/>
        </w:rPr>
        <w:t xml:space="preserve"> </w:t>
      </w:r>
      <w:hyperlink w:anchor="_bookmark1" w:history="1">
        <w:r>
          <w:rPr>
            <w:color w:val="2196D1"/>
            <w:w w:val="105"/>
            <w:position w:val="9"/>
            <w:sz w:val="14"/>
          </w:rPr>
          <w:t>b</w:t>
        </w:r>
        <w:r>
          <w:rPr>
            <w:w w:val="105"/>
            <w:position w:val="9"/>
            <w:sz w:val="14"/>
          </w:rPr>
          <w:t>,</w:t>
        </w:r>
      </w:hyperlink>
      <w:r>
        <w:rPr>
          <w:color w:val="2196D1"/>
          <w:w w:val="105"/>
          <w:position w:val="9"/>
          <w:sz w:val="14"/>
        </w:rPr>
        <w:t>**</w:t>
      </w:r>
      <w:r>
        <w:rPr>
          <w:w w:val="105"/>
          <w:sz w:val="21"/>
        </w:rPr>
        <w:t>,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Dongshi</w:t>
      </w:r>
      <w:r>
        <w:rPr>
          <w:spacing w:val="39"/>
          <w:w w:val="105"/>
          <w:sz w:val="21"/>
        </w:rPr>
        <w:t xml:space="preserve"> </w:t>
      </w:r>
      <w:r>
        <w:rPr>
          <w:w w:val="105"/>
          <w:sz w:val="21"/>
        </w:rPr>
        <w:t>Liang</w:t>
      </w:r>
      <w:r>
        <w:rPr>
          <w:spacing w:val="-5"/>
          <w:w w:val="105"/>
          <w:sz w:val="21"/>
        </w:rPr>
        <w:t xml:space="preserve"> </w:t>
      </w:r>
      <w:r>
        <w:rPr>
          <w:color w:val="2196D1"/>
          <w:w w:val="105"/>
          <w:position w:val="9"/>
          <w:sz w:val="14"/>
        </w:rPr>
        <w:t>a</w:t>
      </w:r>
      <w:hyperlink w:anchor="_bookmark0" w:history="1">
        <w:r>
          <w:rPr>
            <w:w w:val="105"/>
            <w:sz w:val="21"/>
          </w:rPr>
          <w:t>,</w:t>
        </w:r>
        <w:r>
          <w:rPr>
            <w:spacing w:val="38"/>
            <w:w w:val="105"/>
            <w:sz w:val="21"/>
          </w:rPr>
          <w:t xml:space="preserve"> </w:t>
        </w:r>
        <w:r>
          <w:rPr>
            <w:w w:val="105"/>
            <w:sz w:val="21"/>
          </w:rPr>
          <w:t>Lei</w:t>
        </w:r>
        <w:r>
          <w:rPr>
            <w:spacing w:val="39"/>
            <w:w w:val="105"/>
            <w:sz w:val="21"/>
          </w:rPr>
          <w:t xml:space="preserve"> </w:t>
        </w:r>
        <w:r>
          <w:rPr>
            <w:w w:val="105"/>
            <w:sz w:val="21"/>
          </w:rPr>
          <w:t>Zhao</w:t>
        </w:r>
        <w:r>
          <w:rPr>
            <w:spacing w:val="-6"/>
            <w:w w:val="105"/>
            <w:sz w:val="21"/>
          </w:rPr>
          <w:t xml:space="preserve"> </w:t>
        </w:r>
      </w:hyperlink>
      <w:r>
        <w:rPr>
          <w:color w:val="2196D1"/>
          <w:w w:val="105"/>
          <w:position w:val="9"/>
          <w:sz w:val="14"/>
        </w:rPr>
        <w:t>b</w:t>
      </w:r>
      <w:hyperlink w:anchor="_bookmark1" w:history="1">
        <w:r>
          <w:rPr>
            <w:w w:val="105"/>
            <w:sz w:val="21"/>
          </w:rPr>
          <w:t>,</w:t>
        </w:r>
      </w:hyperlink>
    </w:p>
    <w:p w:rsidR="00171AF4" w:rsidRDefault="001F37B8">
      <w:pPr>
        <w:spacing w:line="264" w:lineRule="exact"/>
        <w:ind w:left="131"/>
        <w:rPr>
          <w:sz w:val="14"/>
        </w:rPr>
      </w:pPr>
      <w:r>
        <w:rPr>
          <w:w w:val="105"/>
          <w:sz w:val="21"/>
        </w:rPr>
        <w:t>Jiawen</w:t>
      </w:r>
      <w:r>
        <w:rPr>
          <w:spacing w:val="35"/>
          <w:w w:val="105"/>
          <w:sz w:val="21"/>
        </w:rPr>
        <w:t xml:space="preserve"> </w:t>
      </w:r>
      <w:r>
        <w:rPr>
          <w:w w:val="105"/>
          <w:sz w:val="21"/>
        </w:rPr>
        <w:t>Su</w:t>
      </w:r>
      <w:r>
        <w:rPr>
          <w:spacing w:val="-8"/>
          <w:w w:val="105"/>
          <w:sz w:val="21"/>
        </w:rPr>
        <w:t xml:space="preserve"> </w:t>
      </w:r>
      <w:r>
        <w:rPr>
          <w:color w:val="2196D1"/>
          <w:w w:val="105"/>
          <w:position w:val="9"/>
          <w:sz w:val="14"/>
        </w:rPr>
        <w:t>b</w:t>
      </w:r>
      <w:hyperlink w:anchor="_bookmark1" w:history="1">
        <w:r>
          <w:rPr>
            <w:w w:val="105"/>
            <w:sz w:val="21"/>
          </w:rPr>
          <w:t>,</w:t>
        </w:r>
        <w:r>
          <w:rPr>
            <w:spacing w:val="34"/>
            <w:w w:val="105"/>
            <w:sz w:val="21"/>
          </w:rPr>
          <w:t xml:space="preserve"> </w:t>
        </w:r>
        <w:r>
          <w:rPr>
            <w:w w:val="105"/>
            <w:sz w:val="21"/>
          </w:rPr>
          <w:t>Bo</w:t>
        </w:r>
        <w:r>
          <w:rPr>
            <w:spacing w:val="34"/>
            <w:w w:val="105"/>
            <w:sz w:val="21"/>
          </w:rPr>
          <w:t xml:space="preserve"> </w:t>
        </w:r>
        <w:r>
          <w:rPr>
            <w:w w:val="105"/>
            <w:sz w:val="21"/>
          </w:rPr>
          <w:t>Zhang</w:t>
        </w:r>
        <w:r>
          <w:rPr>
            <w:spacing w:val="-8"/>
            <w:w w:val="105"/>
            <w:sz w:val="21"/>
          </w:rPr>
          <w:t xml:space="preserve"> </w:t>
        </w:r>
      </w:hyperlink>
      <w:r>
        <w:rPr>
          <w:color w:val="2196D1"/>
          <w:w w:val="105"/>
          <w:position w:val="9"/>
          <w:sz w:val="14"/>
        </w:rPr>
        <w:t>d</w:t>
      </w:r>
      <w:hyperlink w:anchor="_bookmark3" w:history="1">
        <w:r>
          <w:rPr>
            <w:w w:val="105"/>
            <w:sz w:val="21"/>
          </w:rPr>
          <w:t>,</w:t>
        </w:r>
        <w:r>
          <w:rPr>
            <w:spacing w:val="34"/>
            <w:w w:val="105"/>
            <w:sz w:val="21"/>
          </w:rPr>
          <w:t xml:space="preserve"> </w:t>
        </w:r>
        <w:r>
          <w:rPr>
            <w:w w:val="105"/>
            <w:sz w:val="21"/>
          </w:rPr>
          <w:t>Si</w:t>
        </w:r>
        <w:r>
          <w:rPr>
            <w:spacing w:val="36"/>
            <w:w w:val="105"/>
            <w:sz w:val="21"/>
          </w:rPr>
          <w:t xml:space="preserve"> </w:t>
        </w:r>
        <w:r>
          <w:rPr>
            <w:w w:val="105"/>
            <w:sz w:val="21"/>
          </w:rPr>
          <w:t>Li</w:t>
        </w:r>
        <w:r>
          <w:rPr>
            <w:spacing w:val="-8"/>
            <w:w w:val="105"/>
            <w:sz w:val="21"/>
          </w:rPr>
          <w:t xml:space="preserve"> </w:t>
        </w:r>
      </w:hyperlink>
      <w:r>
        <w:rPr>
          <w:color w:val="2196D1"/>
          <w:w w:val="105"/>
          <w:position w:val="9"/>
          <w:sz w:val="14"/>
        </w:rPr>
        <w:t>c</w:t>
      </w:r>
      <w:hyperlink w:anchor="_bookmark2" w:history="1">
        <w:r>
          <w:rPr>
            <w:w w:val="105"/>
            <w:sz w:val="21"/>
          </w:rPr>
          <w:t>,</w:t>
        </w:r>
        <w:r>
          <w:rPr>
            <w:spacing w:val="34"/>
            <w:w w:val="105"/>
            <w:sz w:val="21"/>
          </w:rPr>
          <w:t xml:space="preserve"> </w:t>
        </w:r>
        <w:r>
          <w:rPr>
            <w:w w:val="105"/>
            <w:sz w:val="21"/>
          </w:rPr>
          <w:t>Naiqing</w:t>
        </w:r>
        <w:r>
          <w:rPr>
            <w:spacing w:val="34"/>
            <w:w w:val="105"/>
            <w:sz w:val="21"/>
          </w:rPr>
          <w:t xml:space="preserve"> </w:t>
        </w:r>
        <w:r>
          <w:rPr>
            <w:w w:val="105"/>
            <w:sz w:val="21"/>
          </w:rPr>
          <w:t>Zhang</w:t>
        </w:r>
        <w:r>
          <w:rPr>
            <w:spacing w:val="-7"/>
            <w:w w:val="105"/>
            <w:sz w:val="21"/>
          </w:rPr>
          <w:t xml:space="preserve"> </w:t>
        </w:r>
      </w:hyperlink>
      <w:r>
        <w:rPr>
          <w:color w:val="2196D1"/>
          <w:w w:val="105"/>
          <w:position w:val="9"/>
          <w:sz w:val="14"/>
        </w:rPr>
        <w:t>c</w:t>
      </w:r>
      <w:hyperlink w:anchor="_bookmark2" w:history="1">
        <w:r>
          <w:rPr>
            <w:w w:val="105"/>
            <w:sz w:val="21"/>
          </w:rPr>
          <w:t>,</w:t>
        </w:r>
        <w:r>
          <w:rPr>
            <w:spacing w:val="34"/>
            <w:w w:val="105"/>
            <w:sz w:val="21"/>
          </w:rPr>
          <w:t xml:space="preserve"> </w:t>
        </w:r>
        <w:r>
          <w:rPr>
            <w:w w:val="105"/>
            <w:sz w:val="21"/>
          </w:rPr>
          <w:t>Qianli</w:t>
        </w:r>
        <w:r>
          <w:rPr>
            <w:spacing w:val="35"/>
            <w:w w:val="105"/>
            <w:sz w:val="21"/>
          </w:rPr>
          <w:t xml:space="preserve"> </w:t>
        </w:r>
        <w:r>
          <w:rPr>
            <w:w w:val="105"/>
            <w:sz w:val="21"/>
          </w:rPr>
          <w:t>Ma</w:t>
        </w:r>
        <w:r>
          <w:rPr>
            <w:spacing w:val="-8"/>
            <w:w w:val="105"/>
            <w:sz w:val="21"/>
          </w:rPr>
          <w:t xml:space="preserve"> </w:t>
        </w:r>
      </w:hyperlink>
      <w:hyperlink w:anchor="_bookmark4" w:history="1">
        <w:r>
          <w:rPr>
            <w:color w:val="2196D1"/>
            <w:w w:val="105"/>
            <w:position w:val="9"/>
            <w:sz w:val="14"/>
          </w:rPr>
          <w:t>e</w:t>
        </w:r>
        <w:r>
          <w:rPr>
            <w:w w:val="105"/>
            <w:position w:val="9"/>
            <w:sz w:val="14"/>
          </w:rPr>
          <w:t>,</w:t>
        </w:r>
      </w:hyperlink>
      <w:hyperlink w:anchor="_bookmark5" w:history="1">
        <w:r>
          <w:rPr>
            <w:color w:val="2196D1"/>
            <w:w w:val="105"/>
            <w:position w:val="9"/>
            <w:sz w:val="14"/>
          </w:rPr>
          <w:t>***</w:t>
        </w:r>
      </w:hyperlink>
      <w:hyperlink w:anchor="_bookmark5" w:history="1">
        <w:r>
          <w:rPr>
            <w:w w:val="105"/>
            <w:sz w:val="21"/>
          </w:rPr>
          <w:t>,</w:t>
        </w:r>
        <w:r>
          <w:rPr>
            <w:spacing w:val="34"/>
            <w:w w:val="105"/>
            <w:sz w:val="21"/>
          </w:rPr>
          <w:t xml:space="preserve"> </w:t>
        </w:r>
        <w:r>
          <w:rPr>
            <w:w w:val="105"/>
            <w:sz w:val="21"/>
          </w:rPr>
          <w:t>Frank</w:t>
        </w:r>
        <w:r>
          <w:rPr>
            <w:spacing w:val="34"/>
            <w:w w:val="105"/>
            <w:sz w:val="21"/>
          </w:rPr>
          <w:t xml:space="preserve"> </w:t>
        </w:r>
        <w:r>
          <w:rPr>
            <w:w w:val="105"/>
            <w:sz w:val="21"/>
          </w:rPr>
          <w:t>Tietz</w:t>
        </w:r>
        <w:r>
          <w:rPr>
            <w:spacing w:val="-8"/>
            <w:w w:val="105"/>
            <w:sz w:val="21"/>
          </w:rPr>
          <w:t xml:space="preserve"> </w:t>
        </w:r>
      </w:hyperlink>
      <w:r>
        <w:rPr>
          <w:color w:val="2196D1"/>
          <w:w w:val="105"/>
          <w:position w:val="9"/>
          <w:sz w:val="14"/>
        </w:rPr>
        <w:t>e</w:t>
      </w:r>
    </w:p>
    <w:p w:rsidR="00171AF4" w:rsidRDefault="001F37B8">
      <w:pPr>
        <w:spacing w:before="137" w:line="172" w:lineRule="exact"/>
        <w:ind w:left="131"/>
        <w:rPr>
          <w:i/>
          <w:sz w:val="12"/>
        </w:rPr>
      </w:pPr>
      <w:bookmarkStart w:id="1" w:name="_bookmark0"/>
      <w:bookmarkEnd w:id="1"/>
      <w:r>
        <w:rPr>
          <w:w w:val="105"/>
          <w:position w:val="6"/>
          <w:sz w:val="9"/>
        </w:rPr>
        <w:t>a</w:t>
      </w:r>
      <w:r>
        <w:rPr>
          <w:spacing w:val="18"/>
          <w:w w:val="105"/>
          <w:position w:val="6"/>
          <w:sz w:val="9"/>
        </w:rPr>
        <w:t xml:space="preserve"> </w:t>
      </w:r>
      <w:bookmarkStart w:id="2" w:name="_bookmark1"/>
      <w:bookmarkEnd w:id="2"/>
      <w:r>
        <w:rPr>
          <w:i/>
          <w:w w:val="105"/>
          <w:sz w:val="12"/>
        </w:rPr>
        <w:t>College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of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Chemistry,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Chemical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Engineering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and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Resource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Utilization,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Northeast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Forestry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University,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Harbin,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150040,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China</w:t>
      </w:r>
    </w:p>
    <w:p w:rsidR="00171AF4" w:rsidRDefault="001F37B8">
      <w:pPr>
        <w:spacing w:line="172" w:lineRule="exact"/>
        <w:ind w:left="131"/>
        <w:rPr>
          <w:i/>
          <w:sz w:val="12"/>
        </w:rPr>
      </w:pPr>
      <w:r>
        <w:rPr>
          <w:w w:val="105"/>
          <w:position w:val="6"/>
          <w:sz w:val="9"/>
        </w:rPr>
        <w:t>b</w:t>
      </w:r>
      <w:r>
        <w:rPr>
          <w:spacing w:val="18"/>
          <w:w w:val="105"/>
          <w:position w:val="6"/>
          <w:sz w:val="9"/>
        </w:rPr>
        <w:t xml:space="preserve"> </w:t>
      </w:r>
      <w:bookmarkStart w:id="3" w:name="_bookmark2"/>
      <w:bookmarkEnd w:id="3"/>
      <w:r>
        <w:rPr>
          <w:i/>
          <w:w w:val="105"/>
          <w:sz w:val="12"/>
        </w:rPr>
        <w:t>College</w:t>
      </w:r>
      <w:r>
        <w:rPr>
          <w:i/>
          <w:spacing w:val="17"/>
          <w:w w:val="105"/>
          <w:sz w:val="12"/>
        </w:rPr>
        <w:t xml:space="preserve"> </w:t>
      </w:r>
      <w:r>
        <w:rPr>
          <w:i/>
          <w:w w:val="105"/>
          <w:sz w:val="12"/>
        </w:rPr>
        <w:t>of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Chemistry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and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Chemical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Engineering,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Southwest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Petroleum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University,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Chengdu,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610500,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China</w:t>
      </w:r>
    </w:p>
    <w:p w:rsidR="00171AF4" w:rsidRDefault="001F37B8">
      <w:pPr>
        <w:spacing w:line="172" w:lineRule="exact"/>
        <w:ind w:left="131"/>
        <w:rPr>
          <w:i/>
          <w:sz w:val="12"/>
        </w:rPr>
      </w:pPr>
      <w:r>
        <w:rPr>
          <w:w w:val="105"/>
          <w:position w:val="6"/>
          <w:sz w:val="9"/>
        </w:rPr>
        <w:t>c</w:t>
      </w:r>
      <w:r>
        <w:rPr>
          <w:spacing w:val="19"/>
          <w:w w:val="105"/>
          <w:position w:val="6"/>
          <w:sz w:val="9"/>
        </w:rPr>
        <w:t xml:space="preserve"> </w:t>
      </w:r>
      <w:bookmarkStart w:id="4" w:name="_bookmark3"/>
      <w:bookmarkEnd w:id="4"/>
      <w:r>
        <w:rPr>
          <w:i/>
          <w:w w:val="105"/>
          <w:sz w:val="12"/>
        </w:rPr>
        <w:t>School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of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Chemistry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and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Chemical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Engineering,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Harbin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Institute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of</w:t>
      </w:r>
      <w:r>
        <w:rPr>
          <w:i/>
          <w:spacing w:val="18"/>
          <w:w w:val="105"/>
          <w:sz w:val="12"/>
        </w:rPr>
        <w:t xml:space="preserve"> </w:t>
      </w:r>
      <w:r>
        <w:rPr>
          <w:i/>
          <w:w w:val="105"/>
          <w:sz w:val="12"/>
        </w:rPr>
        <w:t>Technology,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Harbin,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150001,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China</w:t>
      </w:r>
    </w:p>
    <w:p w:rsidR="00171AF4" w:rsidRDefault="001F37B8">
      <w:pPr>
        <w:spacing w:line="171" w:lineRule="exact"/>
        <w:ind w:left="131"/>
        <w:rPr>
          <w:i/>
          <w:sz w:val="12"/>
        </w:rPr>
      </w:pPr>
      <w:r>
        <w:rPr>
          <w:w w:val="110"/>
          <w:position w:val="6"/>
          <w:sz w:val="9"/>
        </w:rPr>
        <w:t>d</w:t>
      </w:r>
      <w:r>
        <w:rPr>
          <w:spacing w:val="19"/>
          <w:w w:val="110"/>
          <w:position w:val="6"/>
          <w:sz w:val="9"/>
        </w:rPr>
        <w:t xml:space="preserve"> </w:t>
      </w:r>
      <w:bookmarkStart w:id="5" w:name="_bookmark4"/>
      <w:bookmarkEnd w:id="5"/>
      <w:r>
        <w:rPr>
          <w:i/>
          <w:w w:val="110"/>
          <w:sz w:val="12"/>
        </w:rPr>
        <w:t>Hydrogen</w:t>
      </w:r>
      <w:r>
        <w:rPr>
          <w:i/>
          <w:spacing w:val="19"/>
          <w:w w:val="110"/>
          <w:sz w:val="12"/>
        </w:rPr>
        <w:t xml:space="preserve"> </w:t>
      </w:r>
      <w:r>
        <w:rPr>
          <w:i/>
          <w:w w:val="110"/>
          <w:sz w:val="12"/>
        </w:rPr>
        <w:t>Energy</w:t>
      </w:r>
      <w:r>
        <w:rPr>
          <w:i/>
          <w:spacing w:val="19"/>
          <w:w w:val="110"/>
          <w:sz w:val="12"/>
        </w:rPr>
        <w:t xml:space="preserve"> </w:t>
      </w:r>
      <w:r>
        <w:rPr>
          <w:i/>
          <w:w w:val="110"/>
          <w:sz w:val="12"/>
        </w:rPr>
        <w:t>Division,</w:t>
      </w:r>
      <w:r>
        <w:rPr>
          <w:i/>
          <w:spacing w:val="20"/>
          <w:w w:val="110"/>
          <w:sz w:val="12"/>
        </w:rPr>
        <w:t xml:space="preserve"> </w:t>
      </w:r>
      <w:r>
        <w:rPr>
          <w:i/>
          <w:w w:val="110"/>
          <w:sz w:val="12"/>
        </w:rPr>
        <w:t>DONG</w:t>
      </w:r>
      <w:r>
        <w:rPr>
          <w:i/>
          <w:spacing w:val="19"/>
          <w:w w:val="110"/>
          <w:sz w:val="12"/>
        </w:rPr>
        <w:t xml:space="preserve"> </w:t>
      </w:r>
      <w:r>
        <w:rPr>
          <w:i/>
          <w:w w:val="110"/>
          <w:sz w:val="12"/>
        </w:rPr>
        <w:t>FANG</w:t>
      </w:r>
      <w:r>
        <w:rPr>
          <w:i/>
          <w:spacing w:val="19"/>
          <w:w w:val="110"/>
          <w:sz w:val="12"/>
        </w:rPr>
        <w:t xml:space="preserve"> </w:t>
      </w:r>
      <w:r>
        <w:rPr>
          <w:i/>
          <w:w w:val="110"/>
          <w:sz w:val="12"/>
        </w:rPr>
        <w:t>BOILER</w:t>
      </w:r>
      <w:r>
        <w:rPr>
          <w:i/>
          <w:spacing w:val="19"/>
          <w:w w:val="110"/>
          <w:sz w:val="12"/>
        </w:rPr>
        <w:t xml:space="preserve"> </w:t>
      </w:r>
      <w:r>
        <w:rPr>
          <w:i/>
          <w:w w:val="110"/>
          <w:sz w:val="12"/>
        </w:rPr>
        <w:t>GROUP</w:t>
      </w:r>
      <w:r>
        <w:rPr>
          <w:i/>
          <w:spacing w:val="19"/>
          <w:w w:val="110"/>
          <w:sz w:val="12"/>
        </w:rPr>
        <w:t xml:space="preserve"> </w:t>
      </w:r>
      <w:r>
        <w:rPr>
          <w:i/>
          <w:w w:val="110"/>
          <w:sz w:val="12"/>
        </w:rPr>
        <w:t>CO.,</w:t>
      </w:r>
      <w:r>
        <w:rPr>
          <w:i/>
          <w:spacing w:val="19"/>
          <w:w w:val="110"/>
          <w:sz w:val="12"/>
        </w:rPr>
        <w:t xml:space="preserve"> </w:t>
      </w:r>
      <w:r>
        <w:rPr>
          <w:i/>
          <w:w w:val="110"/>
          <w:sz w:val="12"/>
        </w:rPr>
        <w:t>LTD.,</w:t>
      </w:r>
      <w:r>
        <w:rPr>
          <w:i/>
          <w:spacing w:val="19"/>
          <w:w w:val="110"/>
          <w:sz w:val="12"/>
        </w:rPr>
        <w:t xml:space="preserve"> </w:t>
      </w:r>
      <w:r>
        <w:rPr>
          <w:i/>
          <w:w w:val="110"/>
          <w:sz w:val="12"/>
        </w:rPr>
        <w:t>611731,</w:t>
      </w:r>
      <w:r>
        <w:rPr>
          <w:i/>
          <w:spacing w:val="19"/>
          <w:w w:val="110"/>
          <w:sz w:val="12"/>
        </w:rPr>
        <w:t xml:space="preserve"> </w:t>
      </w:r>
      <w:r>
        <w:rPr>
          <w:i/>
          <w:w w:val="110"/>
          <w:sz w:val="12"/>
        </w:rPr>
        <w:t>China</w:t>
      </w:r>
    </w:p>
    <w:p w:rsidR="00171AF4" w:rsidRDefault="001F37B8">
      <w:pPr>
        <w:spacing w:line="172" w:lineRule="exact"/>
        <w:ind w:left="131"/>
        <w:rPr>
          <w:i/>
          <w:sz w:val="12"/>
        </w:rPr>
      </w:pPr>
      <w:r>
        <w:rPr>
          <w:w w:val="105"/>
          <w:position w:val="6"/>
          <w:sz w:val="9"/>
        </w:rPr>
        <w:t>e</w:t>
      </w:r>
      <w:r>
        <w:rPr>
          <w:spacing w:val="20"/>
          <w:w w:val="105"/>
          <w:position w:val="6"/>
          <w:sz w:val="9"/>
        </w:rPr>
        <w:t xml:space="preserve"> </w:t>
      </w:r>
      <w:r>
        <w:rPr>
          <w:i/>
          <w:w w:val="105"/>
          <w:sz w:val="12"/>
        </w:rPr>
        <w:t>Forschungszentrum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Jülich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GmbH,</w:t>
      </w:r>
      <w:r>
        <w:rPr>
          <w:i/>
          <w:spacing w:val="22"/>
          <w:w w:val="105"/>
          <w:sz w:val="12"/>
        </w:rPr>
        <w:t xml:space="preserve"> </w:t>
      </w:r>
      <w:r>
        <w:rPr>
          <w:i/>
          <w:w w:val="105"/>
          <w:sz w:val="12"/>
        </w:rPr>
        <w:t>Institute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of</w:t>
      </w:r>
      <w:r>
        <w:rPr>
          <w:i/>
          <w:spacing w:val="22"/>
          <w:w w:val="105"/>
          <w:sz w:val="12"/>
        </w:rPr>
        <w:t xml:space="preserve"> </w:t>
      </w:r>
      <w:r>
        <w:rPr>
          <w:i/>
          <w:w w:val="105"/>
          <w:sz w:val="12"/>
        </w:rPr>
        <w:t>Energy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and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Climate</w:t>
      </w:r>
      <w:r>
        <w:rPr>
          <w:i/>
          <w:spacing w:val="21"/>
          <w:w w:val="105"/>
          <w:sz w:val="12"/>
        </w:rPr>
        <w:t xml:space="preserve"> </w:t>
      </w:r>
      <w:r>
        <w:rPr>
          <w:i/>
          <w:w w:val="105"/>
          <w:sz w:val="12"/>
        </w:rPr>
        <w:t>Research,</w:t>
      </w:r>
      <w:r>
        <w:rPr>
          <w:i/>
          <w:spacing w:val="21"/>
          <w:w w:val="105"/>
          <w:sz w:val="12"/>
        </w:rPr>
        <w:t xml:space="preserve"> </w:t>
      </w:r>
      <w:r>
        <w:rPr>
          <w:i/>
          <w:w w:val="105"/>
          <w:sz w:val="12"/>
        </w:rPr>
        <w:t>Materials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Synthesis</w:t>
      </w:r>
      <w:r>
        <w:rPr>
          <w:i/>
          <w:spacing w:val="21"/>
          <w:w w:val="105"/>
          <w:sz w:val="12"/>
        </w:rPr>
        <w:t xml:space="preserve"> </w:t>
      </w:r>
      <w:r>
        <w:rPr>
          <w:i/>
          <w:w w:val="105"/>
          <w:sz w:val="12"/>
        </w:rPr>
        <w:t>and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Processing</w:t>
      </w:r>
      <w:r>
        <w:rPr>
          <w:i/>
          <w:spacing w:val="20"/>
          <w:w w:val="105"/>
          <w:sz w:val="12"/>
        </w:rPr>
        <w:t xml:space="preserve"> </w:t>
      </w:r>
      <w:r>
        <w:rPr>
          <w:i/>
          <w:w w:val="105"/>
          <w:sz w:val="12"/>
        </w:rPr>
        <w:t>(IEK-1),</w:t>
      </w:r>
      <w:r>
        <w:rPr>
          <w:i/>
          <w:spacing w:val="22"/>
          <w:w w:val="105"/>
          <w:sz w:val="12"/>
        </w:rPr>
        <w:t xml:space="preserve"> </w:t>
      </w:r>
      <w:r>
        <w:rPr>
          <w:i/>
          <w:w w:val="105"/>
          <w:sz w:val="12"/>
        </w:rPr>
        <w:t>52425,</w:t>
      </w:r>
      <w:r>
        <w:rPr>
          <w:i/>
          <w:spacing w:val="19"/>
          <w:w w:val="105"/>
          <w:sz w:val="12"/>
        </w:rPr>
        <w:t xml:space="preserve"> </w:t>
      </w:r>
      <w:r>
        <w:rPr>
          <w:i/>
          <w:w w:val="105"/>
          <w:sz w:val="12"/>
        </w:rPr>
        <w:t>Jülich,</w:t>
      </w:r>
      <w:r>
        <w:rPr>
          <w:i/>
          <w:spacing w:val="21"/>
          <w:w w:val="105"/>
          <w:sz w:val="12"/>
        </w:rPr>
        <w:t xml:space="preserve"> </w:t>
      </w:r>
      <w:r>
        <w:rPr>
          <w:i/>
          <w:w w:val="105"/>
          <w:sz w:val="12"/>
        </w:rPr>
        <w:t>Germany</w:t>
      </w:r>
    </w:p>
    <w:p w:rsidR="00171AF4" w:rsidRDefault="00AA259C">
      <w:pPr>
        <w:pStyle w:val="BodyText"/>
        <w:spacing w:before="9"/>
        <w:ind w:left="0"/>
        <w:jc w:val="left"/>
        <w:rPr>
          <w:i/>
          <w:sz w:val="1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477520</wp:posOffset>
                </wp:positionH>
                <wp:positionV relativeFrom="paragraph">
                  <wp:posOffset>120015</wp:posOffset>
                </wp:positionV>
                <wp:extent cx="6604635" cy="3175"/>
                <wp:effectExtent l="0" t="0" r="0" b="0"/>
                <wp:wrapTopAndBottom/>
                <wp:docPr id="3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63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F85BE" id="Rectangle 17" o:spid="_x0000_s1026" style="position:absolute;margin-left:37.6pt;margin-top:9.45pt;width:520.05pt;height:.2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171AF4" w:rsidRDefault="00171AF4">
      <w:pPr>
        <w:pStyle w:val="BodyText"/>
        <w:spacing w:before="10"/>
        <w:ind w:left="0"/>
        <w:jc w:val="left"/>
        <w:rPr>
          <w:i/>
          <w:sz w:val="22"/>
        </w:rPr>
      </w:pPr>
    </w:p>
    <w:p w:rsidR="00171AF4" w:rsidRDefault="001F37B8">
      <w:pPr>
        <w:spacing w:before="1"/>
        <w:ind w:left="131"/>
        <w:rPr>
          <w:sz w:val="14"/>
        </w:rPr>
      </w:pPr>
      <w:r>
        <w:rPr>
          <w:w w:val="105"/>
          <w:sz w:val="14"/>
        </w:rPr>
        <w:t>H</w:t>
      </w:r>
      <w:r>
        <w:rPr>
          <w:spacing w:val="31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31"/>
          <w:w w:val="105"/>
          <w:sz w:val="14"/>
        </w:rPr>
        <w:t xml:space="preserve"> </w:t>
      </w:r>
      <w:r>
        <w:rPr>
          <w:w w:val="105"/>
          <w:sz w:val="14"/>
        </w:rPr>
        <w:t>G</w:t>
      </w:r>
      <w:r>
        <w:rPr>
          <w:spacing w:val="31"/>
          <w:w w:val="105"/>
          <w:sz w:val="14"/>
        </w:rPr>
        <w:t xml:space="preserve"> </w:t>
      </w:r>
      <w:r>
        <w:rPr>
          <w:w w:val="105"/>
          <w:sz w:val="14"/>
        </w:rPr>
        <w:t>H</w:t>
      </w:r>
      <w:r>
        <w:rPr>
          <w:spacing w:val="31"/>
          <w:w w:val="105"/>
          <w:sz w:val="14"/>
        </w:rPr>
        <w:t xml:space="preserve"> </w:t>
      </w:r>
      <w:r>
        <w:rPr>
          <w:w w:val="105"/>
          <w:sz w:val="14"/>
        </w:rPr>
        <w:t>L</w:t>
      </w:r>
      <w:r>
        <w:rPr>
          <w:spacing w:val="32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31"/>
          <w:w w:val="105"/>
          <w:sz w:val="14"/>
        </w:rPr>
        <w:t xml:space="preserve"> </w:t>
      </w:r>
      <w:r>
        <w:rPr>
          <w:w w:val="105"/>
          <w:sz w:val="14"/>
        </w:rPr>
        <w:t>G</w:t>
      </w:r>
      <w:r>
        <w:rPr>
          <w:spacing w:val="31"/>
          <w:w w:val="105"/>
          <w:sz w:val="14"/>
        </w:rPr>
        <w:t xml:space="preserve"> </w:t>
      </w:r>
      <w:r>
        <w:rPr>
          <w:w w:val="105"/>
          <w:sz w:val="14"/>
        </w:rPr>
        <w:t>H</w:t>
      </w:r>
      <w:r>
        <w:rPr>
          <w:spacing w:val="31"/>
          <w:w w:val="105"/>
          <w:sz w:val="14"/>
        </w:rPr>
        <w:t xml:space="preserve"> </w:t>
      </w:r>
      <w:r>
        <w:rPr>
          <w:w w:val="105"/>
          <w:sz w:val="14"/>
        </w:rPr>
        <w:t>T</w:t>
      </w:r>
      <w:r>
        <w:rPr>
          <w:spacing w:val="32"/>
          <w:w w:val="105"/>
          <w:sz w:val="14"/>
        </w:rPr>
        <w:t xml:space="preserve"> </w:t>
      </w:r>
      <w:r>
        <w:rPr>
          <w:w w:val="105"/>
          <w:sz w:val="14"/>
        </w:rPr>
        <w:t>S</w:t>
      </w:r>
      <w:r>
        <w:rPr>
          <w:sz w:val="14"/>
        </w:rPr>
        <w:t xml:space="preserve"> </w:t>
      </w:r>
      <w:r>
        <w:rPr>
          <w:spacing w:val="1"/>
          <w:sz w:val="14"/>
        </w:rPr>
        <w:t xml:space="preserve"> </w:t>
      </w:r>
    </w:p>
    <w:p w:rsidR="00171AF4" w:rsidRDefault="00AA259C">
      <w:pPr>
        <w:pStyle w:val="BodyText"/>
        <w:spacing w:before="6"/>
        <w:ind w:left="0"/>
        <w:jc w:val="left"/>
        <w:rPr>
          <w:sz w:val="1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477520</wp:posOffset>
                </wp:positionH>
                <wp:positionV relativeFrom="paragraph">
                  <wp:posOffset>103505</wp:posOffset>
                </wp:positionV>
                <wp:extent cx="6604635" cy="3175"/>
                <wp:effectExtent l="0" t="0" r="0" b="0"/>
                <wp:wrapTopAndBottom/>
                <wp:docPr id="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63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D63F5" id="Rectangle 16" o:spid="_x0000_s1026" style="position:absolute;margin-left:37.6pt;margin-top:8.15pt;width:520.05pt;height:.2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186dwIAAPs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171AF4" w:rsidRDefault="001F37B8">
      <w:pPr>
        <w:pStyle w:val="ListParagraph"/>
        <w:numPr>
          <w:ilvl w:val="0"/>
          <w:numId w:val="8"/>
        </w:numPr>
        <w:tabs>
          <w:tab w:val="left" w:pos="244"/>
        </w:tabs>
        <w:spacing w:before="24"/>
        <w:rPr>
          <w:sz w:val="14"/>
        </w:rPr>
      </w:pPr>
      <w:r>
        <w:rPr>
          <w:w w:val="105"/>
          <w:sz w:val="14"/>
        </w:rPr>
        <w:t>NZNSP0.1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was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synthesized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by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solution-assisted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solid-phase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reaction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method.</w:t>
      </w:r>
    </w:p>
    <w:p w:rsidR="00171AF4" w:rsidRDefault="001F37B8">
      <w:pPr>
        <w:pStyle w:val="ListParagraph"/>
        <w:numPr>
          <w:ilvl w:val="0"/>
          <w:numId w:val="8"/>
        </w:numPr>
        <w:tabs>
          <w:tab w:val="left" w:pos="244"/>
        </w:tabs>
        <w:spacing w:before="10"/>
        <w:rPr>
          <w:sz w:val="14"/>
        </w:rPr>
      </w:pPr>
      <w:r>
        <w:rPr>
          <w:w w:val="105"/>
          <w:sz w:val="14"/>
        </w:rPr>
        <w:t>NZNSP0.1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has</w:t>
      </w:r>
      <w:r>
        <w:rPr>
          <w:spacing w:val="20"/>
          <w:w w:val="105"/>
          <w:sz w:val="14"/>
        </w:rPr>
        <w:t xml:space="preserve"> </w:t>
      </w:r>
      <w:r>
        <w:rPr>
          <w:w w:val="105"/>
          <w:sz w:val="14"/>
        </w:rPr>
        <w:t>an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ionic</w:t>
      </w:r>
      <w:r>
        <w:rPr>
          <w:spacing w:val="21"/>
          <w:w w:val="105"/>
          <w:sz w:val="14"/>
        </w:rPr>
        <w:t xml:space="preserve"> </w:t>
      </w:r>
      <w:r>
        <w:rPr>
          <w:w w:val="105"/>
          <w:sz w:val="14"/>
        </w:rPr>
        <w:t>conductivity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as</w:t>
      </w:r>
      <w:r>
        <w:rPr>
          <w:spacing w:val="20"/>
          <w:w w:val="105"/>
          <w:sz w:val="14"/>
        </w:rPr>
        <w:t xml:space="preserve"> </w:t>
      </w:r>
      <w:r>
        <w:rPr>
          <w:w w:val="105"/>
          <w:sz w:val="14"/>
        </w:rPr>
        <w:t>high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as</w:t>
      </w:r>
      <w:r>
        <w:rPr>
          <w:spacing w:val="21"/>
          <w:w w:val="105"/>
          <w:sz w:val="14"/>
        </w:rPr>
        <w:t xml:space="preserve"> </w:t>
      </w:r>
      <w:r>
        <w:rPr>
          <w:w w:val="105"/>
          <w:sz w:val="14"/>
        </w:rPr>
        <w:t>5.51</w:t>
      </w:r>
      <w:r>
        <w:rPr>
          <w:spacing w:val="20"/>
          <w:w w:val="105"/>
          <w:sz w:val="14"/>
        </w:rPr>
        <w:t xml:space="preserve"> </w:t>
      </w:r>
      <w:r>
        <w:rPr>
          <w:w w:val="105"/>
          <w:sz w:val="14"/>
        </w:rPr>
        <w:t>mS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cm</w:t>
      </w:r>
      <w:r>
        <w:rPr>
          <w:rFonts w:ascii="Tahoma" w:hAnsi="Tahoma"/>
          <w:w w:val="105"/>
          <w:position w:val="6"/>
          <w:sz w:val="10"/>
        </w:rPr>
        <w:t>—</w:t>
      </w:r>
      <w:r>
        <w:rPr>
          <w:w w:val="105"/>
          <w:position w:val="6"/>
          <w:sz w:val="10"/>
        </w:rPr>
        <w:t>1</w:t>
      </w:r>
      <w:r>
        <w:rPr>
          <w:spacing w:val="6"/>
          <w:w w:val="105"/>
          <w:position w:val="6"/>
          <w:sz w:val="10"/>
        </w:rPr>
        <w:t xml:space="preserve"> </w:t>
      </w:r>
      <w:r>
        <w:rPr>
          <w:w w:val="105"/>
          <w:sz w:val="14"/>
        </w:rPr>
        <w:t>at</w:t>
      </w:r>
      <w:r>
        <w:rPr>
          <w:spacing w:val="20"/>
          <w:w w:val="105"/>
          <w:sz w:val="14"/>
        </w:rPr>
        <w:t xml:space="preserve"> </w:t>
      </w:r>
      <w:r>
        <w:rPr>
          <w:w w:val="105"/>
          <w:sz w:val="14"/>
        </w:rPr>
        <w:t>20</w:t>
      </w:r>
      <w:r>
        <w:rPr>
          <w:spacing w:val="20"/>
          <w:w w:val="105"/>
          <w:sz w:val="14"/>
        </w:rPr>
        <w:t xml:space="preserve"> </w:t>
      </w:r>
      <w:r>
        <w:rPr>
          <w:rFonts w:ascii="Tahoma" w:hAnsi="Tahoma"/>
          <w:w w:val="105"/>
          <w:position w:val="5"/>
          <w:sz w:val="10"/>
        </w:rPr>
        <w:t>◦</w:t>
      </w:r>
      <w:r>
        <w:rPr>
          <w:w w:val="105"/>
          <w:sz w:val="14"/>
        </w:rPr>
        <w:t>C.</w:t>
      </w:r>
    </w:p>
    <w:p w:rsidR="00171AF4" w:rsidRDefault="001F37B8">
      <w:pPr>
        <w:pStyle w:val="ListParagraph"/>
        <w:numPr>
          <w:ilvl w:val="0"/>
          <w:numId w:val="8"/>
        </w:numPr>
        <w:tabs>
          <w:tab w:val="left" w:pos="245"/>
        </w:tabs>
        <w:spacing w:before="30"/>
        <w:ind w:hanging="114"/>
        <w:rPr>
          <w:sz w:val="14"/>
        </w:rPr>
      </w:pPr>
      <w:r>
        <w:rPr>
          <w:w w:val="105"/>
          <w:sz w:val="14"/>
        </w:rPr>
        <w:t>Ultrahigh-frequency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impedance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spectroscopy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analysis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was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adopted.</w:t>
      </w:r>
    </w:p>
    <w:p w:rsidR="00171AF4" w:rsidRDefault="001F37B8">
      <w:pPr>
        <w:pStyle w:val="ListParagraph"/>
        <w:numPr>
          <w:ilvl w:val="0"/>
          <w:numId w:val="8"/>
        </w:numPr>
        <w:tabs>
          <w:tab w:val="left" w:pos="245"/>
        </w:tabs>
        <w:spacing w:before="30"/>
        <w:ind w:hanging="114"/>
        <w:rPr>
          <w:sz w:val="14"/>
        </w:rPr>
      </w:pPr>
      <w:r>
        <w:rPr>
          <w:w w:val="105"/>
          <w:sz w:val="14"/>
        </w:rPr>
        <w:t>The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introduction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Nb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improved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both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bulk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grain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boundary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conductivity.</w:t>
      </w:r>
    </w:p>
    <w:p w:rsidR="00171AF4" w:rsidRDefault="001F37B8">
      <w:pPr>
        <w:pStyle w:val="ListParagraph"/>
        <w:numPr>
          <w:ilvl w:val="0"/>
          <w:numId w:val="8"/>
        </w:numPr>
        <w:tabs>
          <w:tab w:val="left" w:pos="245"/>
        </w:tabs>
        <w:spacing w:before="31"/>
        <w:ind w:hanging="114"/>
        <w:rPr>
          <w:sz w:val="14"/>
        </w:rPr>
      </w:pPr>
      <w:r>
        <w:rPr>
          <w:w w:val="105"/>
          <w:sz w:val="14"/>
        </w:rPr>
        <w:t>Nb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doped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electrolyte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had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higher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density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than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one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without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doping.</w:t>
      </w:r>
    </w:p>
    <w:p w:rsidR="00171AF4" w:rsidRDefault="00AA259C">
      <w:pPr>
        <w:pStyle w:val="BodyText"/>
        <w:spacing w:before="6"/>
        <w:ind w:left="0"/>
        <w:jc w:val="left"/>
        <w:rPr>
          <w:sz w:val="13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477520</wp:posOffset>
                </wp:positionH>
                <wp:positionV relativeFrom="paragraph">
                  <wp:posOffset>125730</wp:posOffset>
                </wp:positionV>
                <wp:extent cx="6604635" cy="3175"/>
                <wp:effectExtent l="0" t="0" r="0" b="0"/>
                <wp:wrapTopAndBottom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63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F650" id="Rectangle 15" o:spid="_x0000_s1026" style="position:absolute;margin-left:37.6pt;margin-top:9.9pt;width:520.05pt;height: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171AF4" w:rsidRDefault="00171AF4">
      <w:pPr>
        <w:pStyle w:val="BodyText"/>
        <w:ind w:left="0"/>
        <w:jc w:val="left"/>
        <w:rPr>
          <w:sz w:val="13"/>
        </w:rPr>
      </w:pPr>
    </w:p>
    <w:p w:rsidR="00171AF4" w:rsidRDefault="00171AF4">
      <w:pPr>
        <w:rPr>
          <w:sz w:val="13"/>
        </w:rPr>
        <w:sectPr w:rsidR="00171AF4">
          <w:type w:val="continuous"/>
          <w:pgSz w:w="11910" w:h="15880"/>
          <w:pgMar w:top="580" w:right="640" w:bottom="280" w:left="620" w:header="720" w:footer="720" w:gutter="0"/>
          <w:cols w:space="720"/>
        </w:sectPr>
      </w:pPr>
    </w:p>
    <w:p w:rsidR="00171AF4" w:rsidRDefault="001F37B8">
      <w:pPr>
        <w:spacing w:before="134"/>
        <w:ind w:left="131"/>
        <w:rPr>
          <w:sz w:val="14"/>
        </w:rPr>
      </w:pPr>
      <w:r>
        <w:rPr>
          <w:w w:val="105"/>
          <w:sz w:val="14"/>
        </w:rPr>
        <w:t>A</w:t>
      </w:r>
      <w:r>
        <w:rPr>
          <w:spacing w:val="29"/>
          <w:w w:val="105"/>
          <w:sz w:val="14"/>
        </w:rPr>
        <w:t xml:space="preserve"> </w:t>
      </w:r>
      <w:r>
        <w:rPr>
          <w:w w:val="105"/>
          <w:sz w:val="14"/>
        </w:rPr>
        <w:t>R</w:t>
      </w:r>
      <w:r>
        <w:rPr>
          <w:spacing w:val="30"/>
          <w:w w:val="105"/>
          <w:sz w:val="14"/>
        </w:rPr>
        <w:t xml:space="preserve"> </w:t>
      </w:r>
      <w:r>
        <w:rPr>
          <w:w w:val="105"/>
          <w:sz w:val="14"/>
        </w:rPr>
        <w:t>T</w:t>
      </w:r>
      <w:r>
        <w:rPr>
          <w:spacing w:val="29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30"/>
          <w:w w:val="105"/>
          <w:sz w:val="14"/>
        </w:rPr>
        <w:t xml:space="preserve"> </w:t>
      </w:r>
      <w:r>
        <w:rPr>
          <w:w w:val="105"/>
          <w:sz w:val="14"/>
        </w:rPr>
        <w:t>C</w:t>
      </w:r>
      <w:r>
        <w:rPr>
          <w:spacing w:val="29"/>
          <w:w w:val="105"/>
          <w:sz w:val="14"/>
        </w:rPr>
        <w:t xml:space="preserve"> </w:t>
      </w:r>
      <w:r>
        <w:rPr>
          <w:w w:val="105"/>
          <w:sz w:val="14"/>
        </w:rPr>
        <w:t>L</w:t>
      </w:r>
      <w:r>
        <w:rPr>
          <w:spacing w:val="30"/>
          <w:w w:val="105"/>
          <w:sz w:val="14"/>
        </w:rPr>
        <w:t xml:space="preserve"> </w:t>
      </w:r>
      <w:r>
        <w:rPr>
          <w:w w:val="105"/>
          <w:sz w:val="14"/>
        </w:rPr>
        <w:t xml:space="preserve">E 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29"/>
          <w:w w:val="105"/>
          <w:sz w:val="14"/>
        </w:rPr>
        <w:t xml:space="preserve"> </w:t>
      </w:r>
      <w:r>
        <w:rPr>
          <w:w w:val="105"/>
          <w:sz w:val="14"/>
        </w:rPr>
        <w:t>N</w:t>
      </w:r>
      <w:r>
        <w:rPr>
          <w:spacing w:val="30"/>
          <w:w w:val="105"/>
          <w:sz w:val="14"/>
        </w:rPr>
        <w:t xml:space="preserve"> </w:t>
      </w:r>
      <w:r>
        <w:rPr>
          <w:w w:val="105"/>
          <w:sz w:val="14"/>
        </w:rPr>
        <w:t>F</w:t>
      </w:r>
      <w:r>
        <w:rPr>
          <w:spacing w:val="29"/>
          <w:w w:val="105"/>
          <w:sz w:val="14"/>
        </w:rPr>
        <w:t xml:space="preserve"> </w:t>
      </w:r>
      <w:r>
        <w:rPr>
          <w:w w:val="105"/>
          <w:sz w:val="14"/>
        </w:rPr>
        <w:t>O</w:t>
      </w:r>
      <w:r>
        <w:rPr>
          <w:sz w:val="14"/>
        </w:rPr>
        <w:t xml:space="preserve"> </w:t>
      </w:r>
      <w:r>
        <w:rPr>
          <w:spacing w:val="1"/>
          <w:sz w:val="14"/>
        </w:rPr>
        <w:t xml:space="preserve"> </w:t>
      </w:r>
    </w:p>
    <w:p w:rsidR="00171AF4" w:rsidRDefault="00171AF4">
      <w:pPr>
        <w:pStyle w:val="BodyText"/>
        <w:spacing w:before="3"/>
        <w:ind w:left="0"/>
        <w:jc w:val="left"/>
        <w:rPr>
          <w:sz w:val="19"/>
        </w:rPr>
      </w:pPr>
    </w:p>
    <w:p w:rsidR="00171AF4" w:rsidRDefault="00AA259C">
      <w:pPr>
        <w:ind w:left="131"/>
        <w:rPr>
          <w:i/>
          <w:sz w:val="1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477520</wp:posOffset>
                </wp:positionH>
                <wp:positionV relativeFrom="paragraph">
                  <wp:posOffset>-39370</wp:posOffset>
                </wp:positionV>
                <wp:extent cx="1692275" cy="3175"/>
                <wp:effectExtent l="0" t="0" r="0" b="0"/>
                <wp:wrapNone/>
                <wp:docPr id="2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72565" id="Rectangle 14" o:spid="_x0000_s1026" style="position:absolute;margin-left:37.6pt;margin-top:-3.1pt;width:133.25pt;height:.2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t5dQIAAPs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1F37B8">
        <w:rPr>
          <w:i/>
          <w:w w:val="105"/>
          <w:sz w:val="12"/>
        </w:rPr>
        <w:t>Keywords:</w:t>
      </w:r>
    </w:p>
    <w:p w:rsidR="00171AF4" w:rsidRDefault="001F37B8">
      <w:pPr>
        <w:spacing w:before="31" w:line="295" w:lineRule="auto"/>
        <w:ind w:left="131" w:right="733"/>
        <w:rPr>
          <w:sz w:val="12"/>
        </w:rPr>
      </w:pPr>
      <w:r>
        <w:rPr>
          <w:w w:val="110"/>
          <w:sz w:val="12"/>
        </w:rPr>
        <w:t>Solid electrolyte</w:t>
      </w:r>
      <w:r>
        <w:rPr>
          <w:spacing w:val="-26"/>
          <w:w w:val="110"/>
          <w:sz w:val="12"/>
        </w:rPr>
        <w:t xml:space="preserve"> </w:t>
      </w:r>
      <w:r>
        <w:rPr>
          <w:w w:val="110"/>
          <w:sz w:val="12"/>
        </w:rPr>
        <w:t>NASICON</w:t>
      </w:r>
    </w:p>
    <w:p w:rsidR="00171AF4" w:rsidRDefault="001F37B8">
      <w:pPr>
        <w:spacing w:line="152" w:lineRule="exact"/>
        <w:ind w:left="131"/>
        <w:rPr>
          <w:sz w:val="9"/>
        </w:rPr>
      </w:pPr>
      <w:r>
        <w:rPr>
          <w:w w:val="110"/>
          <w:position w:val="2"/>
          <w:sz w:val="12"/>
        </w:rPr>
        <w:t>Na</w:t>
      </w:r>
      <w:r>
        <w:rPr>
          <w:w w:val="110"/>
          <w:sz w:val="9"/>
        </w:rPr>
        <w:t>3.4</w:t>
      </w:r>
      <w:r>
        <w:rPr>
          <w:w w:val="110"/>
          <w:position w:val="2"/>
          <w:sz w:val="12"/>
        </w:rPr>
        <w:t>Zr</w:t>
      </w:r>
      <w:r>
        <w:rPr>
          <w:w w:val="110"/>
          <w:sz w:val="9"/>
        </w:rPr>
        <w:t>2</w:t>
      </w:r>
      <w:r>
        <w:rPr>
          <w:w w:val="110"/>
          <w:position w:val="2"/>
          <w:sz w:val="12"/>
        </w:rPr>
        <w:t>Si</w:t>
      </w:r>
      <w:r>
        <w:rPr>
          <w:w w:val="110"/>
          <w:sz w:val="9"/>
        </w:rPr>
        <w:t>2.4</w:t>
      </w:r>
      <w:r>
        <w:rPr>
          <w:w w:val="110"/>
          <w:position w:val="2"/>
          <w:sz w:val="12"/>
        </w:rPr>
        <w:t>P</w:t>
      </w:r>
      <w:r>
        <w:rPr>
          <w:w w:val="110"/>
          <w:sz w:val="9"/>
        </w:rPr>
        <w:t>0.6</w:t>
      </w:r>
      <w:r>
        <w:rPr>
          <w:w w:val="110"/>
          <w:position w:val="2"/>
          <w:sz w:val="12"/>
        </w:rPr>
        <w:t>O</w:t>
      </w:r>
      <w:r>
        <w:rPr>
          <w:w w:val="110"/>
          <w:sz w:val="9"/>
        </w:rPr>
        <w:t>12</w:t>
      </w:r>
    </w:p>
    <w:p w:rsidR="00171AF4" w:rsidRDefault="001F37B8">
      <w:pPr>
        <w:spacing w:before="16"/>
        <w:ind w:left="131"/>
        <w:rPr>
          <w:sz w:val="12"/>
        </w:rPr>
      </w:pPr>
      <w:r>
        <w:rPr>
          <w:w w:val="110"/>
          <w:sz w:val="12"/>
        </w:rPr>
        <w:t>Ionic</w:t>
      </w:r>
      <w:r>
        <w:rPr>
          <w:spacing w:val="13"/>
          <w:w w:val="110"/>
          <w:sz w:val="12"/>
        </w:rPr>
        <w:t xml:space="preserve"> </w:t>
      </w:r>
      <w:r>
        <w:rPr>
          <w:w w:val="110"/>
          <w:sz w:val="12"/>
        </w:rPr>
        <w:t>conductivity</w:t>
      </w:r>
    </w:p>
    <w:p w:rsidR="00171AF4" w:rsidRDefault="001F37B8">
      <w:pPr>
        <w:spacing w:before="134"/>
        <w:ind w:left="131"/>
        <w:rPr>
          <w:sz w:val="14"/>
        </w:rPr>
      </w:pPr>
      <w:r>
        <w:br w:type="column"/>
      </w:r>
      <w:r>
        <w:rPr>
          <w:w w:val="105"/>
          <w:sz w:val="14"/>
        </w:rPr>
        <w:t>A</w:t>
      </w:r>
      <w:r>
        <w:rPr>
          <w:spacing w:val="29"/>
          <w:w w:val="105"/>
          <w:sz w:val="14"/>
        </w:rPr>
        <w:t xml:space="preserve"> </w:t>
      </w:r>
      <w:r>
        <w:rPr>
          <w:w w:val="105"/>
          <w:sz w:val="14"/>
        </w:rPr>
        <w:t>B</w:t>
      </w:r>
      <w:r>
        <w:rPr>
          <w:spacing w:val="30"/>
          <w:w w:val="105"/>
          <w:sz w:val="14"/>
        </w:rPr>
        <w:t xml:space="preserve"> </w:t>
      </w:r>
      <w:r>
        <w:rPr>
          <w:w w:val="105"/>
          <w:sz w:val="14"/>
        </w:rPr>
        <w:t>S</w:t>
      </w:r>
      <w:r>
        <w:rPr>
          <w:spacing w:val="30"/>
          <w:w w:val="105"/>
          <w:sz w:val="14"/>
        </w:rPr>
        <w:t xml:space="preserve"> </w:t>
      </w:r>
      <w:r>
        <w:rPr>
          <w:w w:val="105"/>
          <w:sz w:val="14"/>
        </w:rPr>
        <w:t>T</w:t>
      </w:r>
      <w:r>
        <w:rPr>
          <w:spacing w:val="29"/>
          <w:w w:val="105"/>
          <w:sz w:val="14"/>
        </w:rPr>
        <w:t xml:space="preserve"> </w:t>
      </w:r>
      <w:r>
        <w:rPr>
          <w:w w:val="105"/>
          <w:sz w:val="14"/>
        </w:rPr>
        <w:t>R</w:t>
      </w:r>
      <w:r>
        <w:rPr>
          <w:spacing w:val="30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30"/>
          <w:w w:val="105"/>
          <w:sz w:val="14"/>
        </w:rPr>
        <w:t xml:space="preserve"> </w:t>
      </w:r>
      <w:r>
        <w:rPr>
          <w:w w:val="105"/>
          <w:sz w:val="14"/>
        </w:rPr>
        <w:t>C</w:t>
      </w:r>
      <w:r>
        <w:rPr>
          <w:spacing w:val="29"/>
          <w:w w:val="105"/>
          <w:sz w:val="14"/>
        </w:rPr>
        <w:t xml:space="preserve"> </w:t>
      </w:r>
      <w:r>
        <w:rPr>
          <w:w w:val="105"/>
          <w:sz w:val="14"/>
        </w:rPr>
        <w:t>T</w:t>
      </w:r>
      <w:r>
        <w:rPr>
          <w:sz w:val="14"/>
        </w:rPr>
        <w:t xml:space="preserve"> </w:t>
      </w:r>
      <w:r>
        <w:rPr>
          <w:spacing w:val="1"/>
          <w:sz w:val="14"/>
        </w:rPr>
        <w:t xml:space="preserve"> </w:t>
      </w:r>
    </w:p>
    <w:p w:rsidR="00171AF4" w:rsidRDefault="00AA259C">
      <w:pPr>
        <w:pStyle w:val="BodyText"/>
        <w:spacing w:before="7"/>
        <w:ind w:left="0"/>
        <w:jc w:val="left"/>
        <w:rPr>
          <w:sz w:val="1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2565400</wp:posOffset>
                </wp:positionH>
                <wp:positionV relativeFrom="paragraph">
                  <wp:posOffset>104140</wp:posOffset>
                </wp:positionV>
                <wp:extent cx="4516755" cy="3175"/>
                <wp:effectExtent l="0" t="0" r="0" b="0"/>
                <wp:wrapTopAndBottom/>
                <wp:docPr id="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675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28EA9" id="Rectangle 13" o:spid="_x0000_s1026" style="position:absolute;margin-left:202pt;margin-top:8.2pt;width:355.65pt;height:.2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171AF4" w:rsidRDefault="001F37B8">
      <w:pPr>
        <w:spacing w:before="3" w:line="190" w:lineRule="atLeast"/>
        <w:ind w:left="131" w:right="109"/>
        <w:jc w:val="both"/>
        <w:rPr>
          <w:sz w:val="14"/>
        </w:rPr>
      </w:pPr>
      <w:r>
        <w:rPr>
          <w:w w:val="105"/>
          <w:sz w:val="14"/>
        </w:rPr>
        <w:t>Although research on all-solid-state sodium batteries (ASSSBs) have been conducted for many years, the solid-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state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electrolyte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(SSE)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material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is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still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far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from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practical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application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at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room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temperature.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One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major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reason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is</w:t>
      </w:r>
    </w:p>
    <w:p w:rsidR="00171AF4" w:rsidRDefault="001F37B8">
      <w:pPr>
        <w:spacing w:before="1"/>
        <w:ind w:left="131" w:right="109" w:hanging="1"/>
        <w:jc w:val="both"/>
        <w:rPr>
          <w:sz w:val="14"/>
        </w:rPr>
      </w:pPr>
      <w:r>
        <w:rPr>
          <w:w w:val="105"/>
          <w:sz w:val="14"/>
        </w:rPr>
        <w:t>that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no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suitable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electrolyte material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with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high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ionic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conductivity has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been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found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yet. In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this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study,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Nb</w:t>
      </w:r>
      <w:r>
        <w:rPr>
          <w:w w:val="105"/>
          <w:position w:val="6"/>
          <w:sz w:val="10"/>
        </w:rPr>
        <w:t>5</w:t>
      </w:r>
      <w:r>
        <w:rPr>
          <w:rFonts w:ascii="Tahoma"/>
          <w:w w:val="105"/>
          <w:position w:val="6"/>
          <w:sz w:val="10"/>
        </w:rPr>
        <w:t xml:space="preserve">+ </w:t>
      </w:r>
      <w:r>
        <w:rPr>
          <w:w w:val="105"/>
          <w:sz w:val="14"/>
        </w:rPr>
        <w:t>is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introduced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into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NASICON-type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solid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electrolyte,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where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Nb</w:t>
      </w:r>
      <w:r>
        <w:rPr>
          <w:w w:val="105"/>
          <w:position w:val="6"/>
          <w:sz w:val="10"/>
        </w:rPr>
        <w:t>5</w:t>
      </w:r>
      <w:r>
        <w:rPr>
          <w:rFonts w:ascii="Tahoma"/>
          <w:w w:val="105"/>
          <w:position w:val="6"/>
          <w:sz w:val="10"/>
        </w:rPr>
        <w:t>+</w:t>
      </w:r>
      <w:r>
        <w:rPr>
          <w:rFonts w:ascii="Tahoma"/>
          <w:spacing w:val="16"/>
          <w:w w:val="105"/>
          <w:position w:val="6"/>
          <w:sz w:val="10"/>
        </w:rPr>
        <w:t xml:space="preserve"> </w:t>
      </w:r>
      <w:r>
        <w:rPr>
          <w:w w:val="105"/>
          <w:sz w:val="14"/>
        </w:rPr>
        <w:t>substituted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Na</w:t>
      </w:r>
      <w:r>
        <w:rPr>
          <w:w w:val="105"/>
          <w:sz w:val="14"/>
          <w:vertAlign w:val="subscript"/>
        </w:rPr>
        <w:t>3.4</w:t>
      </w:r>
      <w:r>
        <w:rPr>
          <w:w w:val="105"/>
          <w:sz w:val="14"/>
        </w:rPr>
        <w:t>Zr</w:t>
      </w:r>
      <w:r>
        <w:rPr>
          <w:w w:val="105"/>
          <w:sz w:val="14"/>
          <w:vertAlign w:val="subscript"/>
        </w:rPr>
        <w:t>2</w:t>
      </w:r>
      <w:r>
        <w:rPr>
          <w:w w:val="105"/>
          <w:sz w:val="14"/>
        </w:rPr>
        <w:t>Si</w:t>
      </w:r>
      <w:r>
        <w:rPr>
          <w:w w:val="105"/>
          <w:sz w:val="14"/>
          <w:vertAlign w:val="subscript"/>
        </w:rPr>
        <w:t>2.4</w:t>
      </w:r>
      <w:r>
        <w:rPr>
          <w:w w:val="105"/>
          <w:sz w:val="14"/>
        </w:rPr>
        <w:t>P</w:t>
      </w:r>
      <w:r>
        <w:rPr>
          <w:w w:val="105"/>
          <w:sz w:val="14"/>
          <w:vertAlign w:val="subscript"/>
        </w:rPr>
        <w:t>0.6</w:t>
      </w:r>
      <w:r>
        <w:rPr>
          <w:w w:val="105"/>
          <w:sz w:val="14"/>
        </w:rPr>
        <w:t>O</w:t>
      </w:r>
      <w:r>
        <w:rPr>
          <w:w w:val="105"/>
          <w:sz w:val="14"/>
          <w:vertAlign w:val="subscript"/>
        </w:rPr>
        <w:t>12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(NZSP)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is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prepared</w:t>
      </w:r>
    </w:p>
    <w:p w:rsidR="00171AF4" w:rsidRDefault="001F37B8">
      <w:pPr>
        <w:spacing w:before="1" w:line="278" w:lineRule="auto"/>
        <w:ind w:left="131" w:right="109" w:hanging="1"/>
        <w:jc w:val="both"/>
        <w:rPr>
          <w:sz w:val="14"/>
        </w:rPr>
      </w:pPr>
      <w:r>
        <w:rPr>
          <w:w w:val="105"/>
          <w:sz w:val="14"/>
        </w:rPr>
        <w:t>by a solution-assisted solid-state reaction method. The best ionic conductivity is as high as 5.51 mS cm</w:t>
      </w:r>
      <w:r>
        <w:rPr>
          <w:rFonts w:ascii="Tahoma" w:hAnsi="Tahoma"/>
          <w:w w:val="105"/>
          <w:position w:val="6"/>
          <w:sz w:val="10"/>
        </w:rPr>
        <w:t>—</w:t>
      </w:r>
      <w:r>
        <w:rPr>
          <w:w w:val="105"/>
          <w:position w:val="6"/>
          <w:sz w:val="10"/>
        </w:rPr>
        <w:t xml:space="preserve">1 </w:t>
      </w:r>
      <w:r>
        <w:rPr>
          <w:w w:val="105"/>
          <w:sz w:val="14"/>
        </w:rPr>
        <w:t>which is</w:t>
      </w:r>
      <w:r>
        <w:rPr>
          <w:spacing w:val="-30"/>
          <w:w w:val="105"/>
          <w:sz w:val="14"/>
        </w:rPr>
        <w:t xml:space="preserve"> </w:t>
      </w:r>
      <w:r>
        <w:rPr>
          <w:w w:val="105"/>
          <w:sz w:val="14"/>
        </w:rPr>
        <w:t>a significant improvement. High-frequency electrochemical impedance spectroscopy shows that the increase in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total conductivity is mainly due</w:t>
      </w:r>
      <w:r>
        <w:rPr>
          <w:w w:val="105"/>
          <w:sz w:val="14"/>
        </w:rPr>
        <w:t xml:space="preserve"> to the decrease of grain boundary impedance as well as bulk impedance. The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decrease in grain boundary impedance is probably owing to the increase in density of the electrolyte material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after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incorporation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Nb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content,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which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has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beneficial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impact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o</w:t>
      </w:r>
      <w:r>
        <w:rPr>
          <w:w w:val="105"/>
          <w:sz w:val="14"/>
        </w:rPr>
        <w:t>f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sintering</w:t>
      </w:r>
      <w:r>
        <w:rPr>
          <w:spacing w:val="20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NZSP.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decrease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-30"/>
          <w:w w:val="105"/>
          <w:sz w:val="14"/>
        </w:rPr>
        <w:t xml:space="preserve"> </w:t>
      </w:r>
      <w:r>
        <w:rPr>
          <w:w w:val="105"/>
          <w:sz w:val="14"/>
        </w:rPr>
        <w:t>bulk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impedance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rather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results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from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ratio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sodium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ion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concentration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sodium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vacancy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concentration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of</w:t>
      </w:r>
    </w:p>
    <w:p w:rsidR="00171AF4" w:rsidRDefault="001F37B8">
      <w:pPr>
        <w:spacing w:before="5" w:line="242" w:lineRule="auto"/>
        <w:ind w:left="131" w:right="109"/>
        <w:jc w:val="both"/>
        <w:rPr>
          <w:sz w:val="14"/>
        </w:rPr>
      </w:pPr>
      <w:r>
        <w:rPr>
          <w:w w:val="105"/>
          <w:sz w:val="14"/>
        </w:rPr>
        <w:t>3.3:0.7 in the crystal structure, thus facilitating the sodium ion transport. Symmetric cells with sodium metal as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electrodes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(Na|Nb</w:t>
      </w:r>
      <w:r>
        <w:rPr>
          <w:w w:val="105"/>
          <w:position w:val="6"/>
          <w:sz w:val="10"/>
        </w:rPr>
        <w:t>5</w:t>
      </w:r>
      <w:r>
        <w:rPr>
          <w:rFonts w:ascii="Tahoma"/>
          <w:w w:val="105"/>
          <w:position w:val="6"/>
          <w:sz w:val="10"/>
        </w:rPr>
        <w:t>+</w:t>
      </w:r>
      <w:r>
        <w:rPr>
          <w:rFonts w:ascii="Tahoma"/>
          <w:spacing w:val="1"/>
          <w:w w:val="105"/>
          <w:position w:val="6"/>
          <w:sz w:val="10"/>
        </w:rPr>
        <w:t xml:space="preserve"> </w:t>
      </w:r>
      <w:r>
        <w:rPr>
          <w:w w:val="105"/>
          <w:sz w:val="14"/>
        </w:rPr>
        <w:t>substituted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NZSP|Na)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are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subsequently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assembled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cycled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stably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for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60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cycles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at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-30"/>
          <w:w w:val="105"/>
          <w:sz w:val="14"/>
        </w:rPr>
        <w:t xml:space="preserve"> </w:t>
      </w:r>
      <w:r>
        <w:rPr>
          <w:w w:val="105"/>
          <w:sz w:val="14"/>
        </w:rPr>
        <w:t>current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density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0.05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mA/cm</w:t>
      </w:r>
      <w:r>
        <w:rPr>
          <w:w w:val="105"/>
          <w:position w:val="6"/>
          <w:sz w:val="10"/>
        </w:rPr>
        <w:t>2</w:t>
      </w:r>
      <w:r>
        <w:rPr>
          <w:w w:val="105"/>
          <w:sz w:val="14"/>
        </w:rPr>
        <w:t>.</w:t>
      </w:r>
    </w:p>
    <w:p w:rsidR="00171AF4" w:rsidRDefault="00171AF4">
      <w:pPr>
        <w:spacing w:line="242" w:lineRule="auto"/>
        <w:jc w:val="both"/>
        <w:rPr>
          <w:sz w:val="14"/>
        </w:rPr>
        <w:sectPr w:rsidR="00171AF4">
          <w:type w:val="continuous"/>
          <w:pgSz w:w="11910" w:h="15880"/>
          <w:pgMar w:top="580" w:right="640" w:bottom="280" w:left="620" w:header="720" w:footer="720" w:gutter="0"/>
          <w:cols w:num="2" w:space="720" w:equalWidth="0">
            <w:col w:w="1798" w:space="1490"/>
            <w:col w:w="7362"/>
          </w:cols>
        </w:sectPr>
      </w:pPr>
    </w:p>
    <w:p w:rsidR="00171AF4" w:rsidRDefault="00171AF4">
      <w:pPr>
        <w:pStyle w:val="BodyText"/>
        <w:spacing w:before="8"/>
        <w:ind w:left="0"/>
        <w:jc w:val="left"/>
        <w:rPr>
          <w:sz w:val="11"/>
        </w:rPr>
      </w:pPr>
    </w:p>
    <w:p w:rsidR="00171AF4" w:rsidRDefault="00AA259C">
      <w:pPr>
        <w:pStyle w:val="BodyText"/>
        <w:spacing w:line="20" w:lineRule="exact"/>
        <w:ind w:left="132"/>
        <w:jc w:val="left"/>
        <w:rPr>
          <w:sz w:val="2"/>
        </w:rPr>
      </w:pPr>
      <w:r>
        <w:rPr>
          <w:noProof/>
          <w:sz w:val="2"/>
          <w:lang w:eastAsia="zh-CN"/>
        </w:rPr>
        <mc:AlternateContent>
          <mc:Choice Requires="wpg">
            <w:drawing>
              <wp:inline distT="0" distB="0" distL="0" distR="0">
                <wp:extent cx="6604635" cy="3175"/>
                <wp:effectExtent l="1270" t="3175" r="4445" b="3175"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635" cy="3175"/>
                          <a:chOff x="0" y="0"/>
                          <a:chExt cx="10401" cy="5"/>
                        </a:xfrm>
                      </wpg:grpSpPr>
                      <wps:wsp>
                        <wps:cNvPr id="2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01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B9F662" id="Group 11" o:spid="_x0000_s1026" style="width:520.05pt;height:.25pt;mso-position-horizontal-relative:char;mso-position-vertical-relative:line" coordsize="1040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">
                <v:rect id="Rectangle 12" o:spid="_x0000_s1027" style="position:absolute;width:1040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171AF4" w:rsidRDefault="00171AF4">
      <w:pPr>
        <w:pStyle w:val="BodyText"/>
        <w:ind w:left="0"/>
        <w:jc w:val="left"/>
        <w:rPr>
          <w:sz w:val="20"/>
        </w:rPr>
      </w:pPr>
    </w:p>
    <w:p w:rsidR="00171AF4" w:rsidRDefault="00171AF4">
      <w:pPr>
        <w:pStyle w:val="BodyText"/>
        <w:ind w:left="0"/>
        <w:jc w:val="left"/>
        <w:rPr>
          <w:sz w:val="20"/>
        </w:rPr>
      </w:pPr>
    </w:p>
    <w:p w:rsidR="00171AF4" w:rsidRDefault="00171AF4">
      <w:pPr>
        <w:pStyle w:val="BodyText"/>
        <w:ind w:left="0"/>
        <w:jc w:val="left"/>
        <w:rPr>
          <w:sz w:val="20"/>
        </w:rPr>
      </w:pPr>
    </w:p>
    <w:p w:rsidR="00171AF4" w:rsidRDefault="00171AF4">
      <w:pPr>
        <w:pStyle w:val="BodyText"/>
        <w:ind w:left="0"/>
        <w:jc w:val="left"/>
        <w:rPr>
          <w:sz w:val="20"/>
        </w:rPr>
      </w:pPr>
    </w:p>
    <w:p w:rsidR="00171AF4" w:rsidRDefault="00171AF4">
      <w:pPr>
        <w:pStyle w:val="BodyText"/>
        <w:ind w:left="0"/>
        <w:jc w:val="left"/>
        <w:rPr>
          <w:sz w:val="20"/>
        </w:rPr>
      </w:pPr>
    </w:p>
    <w:p w:rsidR="00171AF4" w:rsidRDefault="00AA259C">
      <w:pPr>
        <w:pStyle w:val="BodyText"/>
        <w:spacing w:before="5"/>
        <w:ind w:left="0"/>
        <w:jc w:val="left"/>
        <w:rPr>
          <w:sz w:val="13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477520</wp:posOffset>
                </wp:positionH>
                <wp:positionV relativeFrom="paragraph">
                  <wp:posOffset>124460</wp:posOffset>
                </wp:positionV>
                <wp:extent cx="459105" cy="1905"/>
                <wp:effectExtent l="0" t="0" r="0" b="0"/>
                <wp:wrapTopAndBottom/>
                <wp:docPr id="2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05" cy="1905"/>
                        </a:xfrm>
                        <a:custGeom>
                          <a:avLst/>
                          <a:gdLst>
                            <a:gd name="T0" fmla="+- 0 1474 752"/>
                            <a:gd name="T1" fmla="*/ T0 w 723"/>
                            <a:gd name="T2" fmla="+- 0 196 196"/>
                            <a:gd name="T3" fmla="*/ 196 h 3"/>
                            <a:gd name="T4" fmla="+- 0 752 752"/>
                            <a:gd name="T5" fmla="*/ T4 w 723"/>
                            <a:gd name="T6" fmla="+- 0 196 196"/>
                            <a:gd name="T7" fmla="*/ 196 h 3"/>
                            <a:gd name="T8" fmla="+- 0 752 752"/>
                            <a:gd name="T9" fmla="*/ T8 w 723"/>
                            <a:gd name="T10" fmla="+- 0 198 196"/>
                            <a:gd name="T11" fmla="*/ 198 h 3"/>
                            <a:gd name="T12" fmla="+- 0 753 752"/>
                            <a:gd name="T13" fmla="*/ T12 w 723"/>
                            <a:gd name="T14" fmla="+- 0 199 196"/>
                            <a:gd name="T15" fmla="*/ 199 h 3"/>
                            <a:gd name="T16" fmla="+- 0 1471 752"/>
                            <a:gd name="T17" fmla="*/ T16 w 723"/>
                            <a:gd name="T18" fmla="+- 0 199 196"/>
                            <a:gd name="T19" fmla="*/ 199 h 3"/>
                            <a:gd name="T20" fmla="+- 0 1474 752"/>
                            <a:gd name="T21" fmla="*/ T20 w 723"/>
                            <a:gd name="T22" fmla="+- 0 197 196"/>
                            <a:gd name="T23" fmla="*/ 197 h 3"/>
                            <a:gd name="T24" fmla="+- 0 1474 752"/>
                            <a:gd name="T25" fmla="*/ T24 w 723"/>
                            <a:gd name="T26" fmla="+- 0 196 196"/>
                            <a:gd name="T27" fmla="*/ 196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23" h="3">
                              <a:moveTo>
                                <a:pt x="722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3"/>
                              </a:lnTo>
                              <a:lnTo>
                                <a:pt x="719" y="3"/>
                              </a:lnTo>
                              <a:lnTo>
                                <a:pt x="722" y="1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FFE5C" id="Freeform 10" o:spid="_x0000_s1026" style="position:absolute;margin-left:37.6pt;margin-top:9.8pt;width:36.15pt;height:.1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" path="m722,l,,,2,1,3r718,l722,1r,-1xe" fillcolor="black" stroked="f">
                <v:path arrowok="t" o:connecttype="custom" o:connectlocs="458470,124460;0,124460;0,125730;635,126365;456565,126365;458470,125095;458470,124460" o:connectangles="0,0,0,0,0,0,0"/>
                <w10:wrap type="topAndBottom" anchorx="page"/>
              </v:shape>
            </w:pict>
          </mc:Fallback>
        </mc:AlternateContent>
      </w:r>
    </w:p>
    <w:p w:rsidR="00171AF4" w:rsidRDefault="001F37B8">
      <w:pPr>
        <w:spacing w:before="17"/>
        <w:ind w:left="232"/>
        <w:rPr>
          <w:sz w:val="14"/>
        </w:rPr>
      </w:pPr>
      <w:r>
        <w:rPr>
          <w:w w:val="105"/>
          <w:sz w:val="14"/>
        </w:rPr>
        <w:t xml:space="preserve">* 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Corresponding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author.</w:t>
      </w:r>
    </w:p>
    <w:p w:rsidR="00171AF4" w:rsidRDefault="001F37B8">
      <w:pPr>
        <w:spacing w:before="37"/>
        <w:ind w:left="188"/>
        <w:rPr>
          <w:sz w:val="14"/>
        </w:rPr>
      </w:pPr>
      <w:bookmarkStart w:id="6" w:name="_bookmark5"/>
      <w:bookmarkEnd w:id="6"/>
      <w:r>
        <w:rPr>
          <w:w w:val="105"/>
          <w:sz w:val="14"/>
        </w:rPr>
        <w:t xml:space="preserve">** 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Corresponding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sz w:val="14"/>
        </w:rPr>
        <w:t>author.</w:t>
      </w:r>
    </w:p>
    <w:p w:rsidR="00171AF4" w:rsidRDefault="001F37B8">
      <w:pPr>
        <w:spacing w:before="37"/>
        <w:ind w:left="188"/>
        <w:rPr>
          <w:sz w:val="14"/>
        </w:rPr>
      </w:pPr>
      <w:r>
        <w:rPr>
          <w:w w:val="105"/>
          <w:sz w:val="14"/>
        </w:rPr>
        <w:t>***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Corresponding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sz w:val="14"/>
        </w:rPr>
        <w:t>author.</w:t>
      </w:r>
    </w:p>
    <w:p w:rsidR="00171AF4" w:rsidRDefault="001F37B8">
      <w:pPr>
        <w:spacing w:before="27"/>
        <w:ind w:left="370"/>
        <w:rPr>
          <w:sz w:val="14"/>
        </w:rPr>
      </w:pPr>
      <w:bookmarkStart w:id="7" w:name="_bookmark6"/>
      <w:bookmarkEnd w:id="7"/>
      <w:r>
        <w:rPr>
          <w:i/>
          <w:w w:val="105"/>
          <w:sz w:val="14"/>
        </w:rPr>
        <w:t>E-mail</w:t>
      </w:r>
      <w:r>
        <w:rPr>
          <w:i/>
          <w:spacing w:val="26"/>
          <w:w w:val="105"/>
          <w:sz w:val="14"/>
        </w:rPr>
        <w:t xml:space="preserve"> </w:t>
      </w:r>
      <w:r>
        <w:rPr>
          <w:i/>
          <w:w w:val="105"/>
          <w:sz w:val="14"/>
        </w:rPr>
        <w:t>addresses:</w:t>
      </w:r>
      <w:r>
        <w:rPr>
          <w:i/>
          <w:spacing w:val="26"/>
          <w:w w:val="105"/>
          <w:sz w:val="14"/>
        </w:rPr>
        <w:t xml:space="preserve"> </w:t>
      </w:r>
      <w:hyperlink r:id="rId7">
        <w:r>
          <w:rPr>
            <w:color w:val="2196D1"/>
            <w:w w:val="105"/>
            <w:sz w:val="14"/>
          </w:rPr>
          <w:t>jspeng1998@nefu.edu.cn</w:t>
        </w:r>
      </w:hyperlink>
      <w:r>
        <w:rPr>
          <w:color w:val="2196D1"/>
          <w:spacing w:val="28"/>
          <w:w w:val="105"/>
          <w:sz w:val="14"/>
        </w:rPr>
        <w:t xml:space="preserve"> </w:t>
      </w:r>
      <w:r>
        <w:rPr>
          <w:w w:val="105"/>
          <w:sz w:val="14"/>
        </w:rPr>
        <w:t>(J.</w:t>
      </w:r>
      <w:r>
        <w:rPr>
          <w:spacing w:val="25"/>
          <w:w w:val="105"/>
          <w:sz w:val="14"/>
        </w:rPr>
        <w:t xml:space="preserve"> </w:t>
      </w:r>
      <w:r>
        <w:rPr>
          <w:w w:val="105"/>
          <w:sz w:val="14"/>
        </w:rPr>
        <w:t>Peng),</w:t>
      </w:r>
      <w:r>
        <w:rPr>
          <w:spacing w:val="27"/>
          <w:w w:val="105"/>
          <w:sz w:val="14"/>
        </w:rPr>
        <w:t xml:space="preserve"> </w:t>
      </w:r>
      <w:hyperlink r:id="rId8">
        <w:r>
          <w:rPr>
            <w:smallCaps/>
            <w:color w:val="2196D1"/>
            <w:w w:val="105"/>
            <w:sz w:val="14"/>
          </w:rPr>
          <w:t>x</w:t>
        </w:r>
        <w:r>
          <w:rPr>
            <w:color w:val="2196D1"/>
            <w:w w:val="105"/>
            <w:sz w:val="14"/>
          </w:rPr>
          <w:t>lzhou_swpu@sina.com</w:t>
        </w:r>
      </w:hyperlink>
      <w:r>
        <w:rPr>
          <w:color w:val="2196D1"/>
          <w:spacing w:val="24"/>
          <w:w w:val="105"/>
          <w:sz w:val="14"/>
        </w:rPr>
        <w:t xml:space="preserve"> </w:t>
      </w:r>
      <w:r>
        <w:rPr>
          <w:w w:val="105"/>
          <w:sz w:val="14"/>
        </w:rPr>
        <w:t>(X.</w:t>
      </w:r>
      <w:r>
        <w:rPr>
          <w:spacing w:val="26"/>
          <w:w w:val="105"/>
          <w:sz w:val="14"/>
        </w:rPr>
        <w:t xml:space="preserve"> </w:t>
      </w:r>
      <w:r>
        <w:rPr>
          <w:w w:val="105"/>
          <w:sz w:val="14"/>
        </w:rPr>
        <w:t>Zhou),</w:t>
      </w:r>
      <w:r>
        <w:rPr>
          <w:spacing w:val="25"/>
          <w:w w:val="105"/>
          <w:sz w:val="14"/>
        </w:rPr>
        <w:t xml:space="preserve"> </w:t>
      </w:r>
      <w:hyperlink r:id="rId9">
        <w:r>
          <w:rPr>
            <w:color w:val="2196D1"/>
            <w:w w:val="105"/>
            <w:sz w:val="14"/>
          </w:rPr>
          <w:t>q.ma@fz-juelich.de</w:t>
        </w:r>
      </w:hyperlink>
      <w:r>
        <w:rPr>
          <w:color w:val="2196D1"/>
          <w:spacing w:val="27"/>
          <w:w w:val="105"/>
          <w:sz w:val="14"/>
        </w:rPr>
        <w:t xml:space="preserve"> </w:t>
      </w:r>
      <w:r>
        <w:rPr>
          <w:w w:val="105"/>
          <w:sz w:val="14"/>
        </w:rPr>
        <w:t>(Q.</w:t>
      </w:r>
      <w:r>
        <w:rPr>
          <w:spacing w:val="25"/>
          <w:w w:val="105"/>
          <w:sz w:val="14"/>
        </w:rPr>
        <w:t xml:space="preserve"> </w:t>
      </w:r>
      <w:r>
        <w:rPr>
          <w:w w:val="105"/>
          <w:sz w:val="14"/>
        </w:rPr>
        <w:t>Ma).</w:t>
      </w:r>
    </w:p>
    <w:p w:rsidR="00171AF4" w:rsidRDefault="001F37B8">
      <w:pPr>
        <w:spacing w:before="6"/>
        <w:ind w:left="237"/>
        <w:rPr>
          <w:sz w:val="14"/>
        </w:rPr>
      </w:pPr>
      <w:r>
        <w:rPr>
          <w:w w:val="105"/>
          <w:position w:val="6"/>
          <w:sz w:val="10"/>
        </w:rPr>
        <w:t xml:space="preserve">1 </w:t>
      </w:r>
      <w:r>
        <w:rPr>
          <w:spacing w:val="7"/>
          <w:w w:val="105"/>
          <w:position w:val="6"/>
          <w:sz w:val="10"/>
        </w:rPr>
        <w:t xml:space="preserve"> </w:t>
      </w:r>
      <w:r>
        <w:rPr>
          <w:w w:val="105"/>
          <w:sz w:val="14"/>
        </w:rPr>
        <w:t>Yujian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Liu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Limin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Liu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contributed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equally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this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work.</w:t>
      </w:r>
    </w:p>
    <w:p w:rsidR="00171AF4" w:rsidRDefault="00171AF4">
      <w:pPr>
        <w:rPr>
          <w:rFonts w:ascii="Georgia" w:hAnsi="Georgia"/>
          <w:sz w:val="14"/>
        </w:rPr>
        <w:sectPr w:rsidR="00171AF4">
          <w:type w:val="continuous"/>
          <w:pgSz w:w="11910" w:h="15880"/>
          <w:pgMar w:top="580" w:right="640" w:bottom="280" w:left="620" w:header="720" w:footer="720" w:gutter="0"/>
          <w:cols w:space="720"/>
        </w:sectPr>
      </w:pPr>
    </w:p>
    <w:p w:rsidR="00171AF4" w:rsidRDefault="001F37B8">
      <w:pPr>
        <w:pStyle w:val="Heading1"/>
        <w:numPr>
          <w:ilvl w:val="0"/>
          <w:numId w:val="7"/>
        </w:numPr>
        <w:tabs>
          <w:tab w:val="left" w:pos="377"/>
        </w:tabs>
        <w:ind w:hanging="246"/>
        <w:jc w:val="both"/>
      </w:pPr>
      <w:bookmarkStart w:id="8" w:name="1_Introduction"/>
      <w:bookmarkEnd w:id="8"/>
      <w:r>
        <w:lastRenderedPageBreak/>
        <w:t>Introduction</w:t>
      </w:r>
    </w:p>
    <w:p w:rsidR="00171AF4" w:rsidRDefault="001F37B8">
      <w:pPr>
        <w:pStyle w:val="BodyText"/>
        <w:spacing w:before="230" w:line="268" w:lineRule="auto"/>
        <w:ind w:right="38" w:firstLine="239"/>
      </w:pPr>
      <w:r>
        <w:rPr>
          <w:w w:val="105"/>
        </w:rPr>
        <w:t>The innovation of energy storage technology has brought great op-</w:t>
      </w:r>
      <w:r>
        <w:rPr>
          <w:spacing w:val="-34"/>
          <w:w w:val="105"/>
        </w:rPr>
        <w:t xml:space="preserve"> </w:t>
      </w:r>
      <w:r>
        <w:rPr>
          <w:w w:val="105"/>
        </w:rPr>
        <w:t>portunities and challenges to the current energy industry [</w:t>
      </w:r>
      <w:hyperlink w:anchor="_bookmark16" w:history="1">
        <w:r>
          <w:rPr>
            <w:color w:val="2196D1"/>
            <w:w w:val="105"/>
          </w:rPr>
          <w:t>1</w:t>
        </w:r>
      </w:hyperlink>
      <w:r>
        <w:rPr>
          <w:w w:val="105"/>
        </w:rPr>
        <w:t>]. As an</w:t>
      </w:r>
      <w:r>
        <w:rPr>
          <w:spacing w:val="1"/>
          <w:w w:val="105"/>
        </w:rPr>
        <w:t xml:space="preserve"> </w:t>
      </w:r>
      <w:r>
        <w:t xml:space="preserve">important support for the rapid development of modern human </w:t>
      </w:r>
      <w:r>
        <w:t>society,</w:t>
      </w:r>
      <w:r>
        <w:rPr>
          <w:spacing w:val="1"/>
        </w:rPr>
        <w:t xml:space="preserve"> </w:t>
      </w:r>
      <w:r>
        <w:rPr>
          <w:w w:val="105"/>
        </w:rPr>
        <w:t>electricity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widely</w:t>
      </w:r>
      <w:r>
        <w:rPr>
          <w:spacing w:val="1"/>
          <w:w w:val="105"/>
        </w:rPr>
        <w:t xml:space="preserve"> </w:t>
      </w:r>
      <w:r>
        <w:rPr>
          <w:w w:val="105"/>
        </w:rPr>
        <w:t>used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heating,</w:t>
      </w:r>
      <w:r>
        <w:rPr>
          <w:spacing w:val="1"/>
          <w:w w:val="105"/>
        </w:rPr>
        <w:t xml:space="preserve"> </w:t>
      </w:r>
      <w:r>
        <w:rPr>
          <w:w w:val="105"/>
        </w:rPr>
        <w:t>lighting,</w:t>
      </w:r>
      <w:r>
        <w:rPr>
          <w:spacing w:val="1"/>
          <w:w w:val="105"/>
        </w:rPr>
        <w:t xml:space="preserve"> </w:t>
      </w:r>
      <w:r>
        <w:rPr>
          <w:w w:val="105"/>
        </w:rPr>
        <w:t>transportation,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-4"/>
          <w:w w:val="105"/>
        </w:rPr>
        <w:t xml:space="preserve"> </w:t>
      </w:r>
      <w:r>
        <w:rPr>
          <w:w w:val="105"/>
        </w:rPr>
        <w:t>[</w:t>
      </w:r>
      <w:hyperlink w:anchor="_bookmark17" w:history="1">
        <w:r>
          <w:rPr>
            <w:color w:val="2196D1"/>
            <w:w w:val="105"/>
          </w:rPr>
          <w:t>2</w:t>
        </w:r>
      </w:hyperlink>
      <w:r>
        <w:rPr>
          <w:w w:val="105"/>
        </w:rPr>
        <w:t>].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technology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efficient</w:t>
      </w:r>
      <w:r>
        <w:rPr>
          <w:spacing w:val="-5"/>
          <w:w w:val="105"/>
        </w:rPr>
        <w:t xml:space="preserve"> </w:t>
      </w:r>
      <w:r>
        <w:rPr>
          <w:w w:val="105"/>
        </w:rPr>
        <w:t>storage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use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5"/>
          <w:w w:val="105"/>
        </w:rPr>
        <w:t xml:space="preserve"> </w:t>
      </w:r>
      <w:r>
        <w:rPr>
          <w:w w:val="105"/>
        </w:rPr>
        <w:t>renewable energy, electrochemical secondary batteries play an irre-</w:t>
      </w:r>
      <w:r>
        <w:rPr>
          <w:spacing w:val="1"/>
          <w:w w:val="105"/>
        </w:rPr>
        <w:t xml:space="preserve"> </w:t>
      </w:r>
      <w:r>
        <w:rPr>
          <w:w w:val="105"/>
        </w:rPr>
        <w:t>placeab</w:t>
      </w:r>
      <w:r>
        <w:rPr>
          <w:w w:val="105"/>
        </w:rPr>
        <w:t>le</w:t>
      </w:r>
      <w:r>
        <w:rPr>
          <w:spacing w:val="-4"/>
          <w:w w:val="105"/>
        </w:rPr>
        <w:t xml:space="preserve"> </w:t>
      </w:r>
      <w:r>
        <w:rPr>
          <w:w w:val="105"/>
        </w:rPr>
        <w:t>role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technological</w:t>
      </w:r>
      <w:r>
        <w:rPr>
          <w:spacing w:val="-4"/>
          <w:w w:val="105"/>
        </w:rPr>
        <w:t xml:space="preserve"> </w:t>
      </w:r>
      <w:r>
        <w:rPr>
          <w:w w:val="105"/>
        </w:rPr>
        <w:t>transformation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human</w:t>
      </w:r>
      <w:r>
        <w:rPr>
          <w:spacing w:val="-4"/>
          <w:w w:val="105"/>
        </w:rPr>
        <w:t xml:space="preserve"> </w:t>
      </w:r>
      <w:r>
        <w:rPr>
          <w:w w:val="105"/>
        </w:rPr>
        <w:t>society</w:t>
      </w:r>
      <w:r>
        <w:rPr>
          <w:spacing w:val="-4"/>
          <w:w w:val="105"/>
        </w:rPr>
        <w:t xml:space="preserve"> </w:t>
      </w:r>
      <w:r>
        <w:rPr>
          <w:w w:val="105"/>
        </w:rPr>
        <w:t>[</w:t>
      </w:r>
      <w:hyperlink w:anchor="_bookmark18" w:history="1">
        <w:r>
          <w:rPr>
            <w:color w:val="2196D1"/>
            <w:w w:val="105"/>
          </w:rPr>
          <w:t>3</w:t>
        </w:r>
      </w:hyperlink>
      <w:r>
        <w:rPr>
          <w:w w:val="105"/>
        </w:rPr>
        <w:t>,</w:t>
      </w:r>
      <w:r>
        <w:rPr>
          <w:spacing w:val="-34"/>
          <w:w w:val="105"/>
        </w:rPr>
        <w:t xml:space="preserve"> </w:t>
      </w:r>
      <w:hyperlink w:anchor="_bookmark19" w:history="1">
        <w:r>
          <w:rPr>
            <w:color w:val="2196D1"/>
            <w:w w:val="105"/>
          </w:rPr>
          <w:t>4</w:t>
        </w:r>
      </w:hyperlink>
      <w:r>
        <w:rPr>
          <w:w w:val="105"/>
        </w:rPr>
        <w:t>]. Among them, lithium-based batteries are very popular because of</w:t>
      </w:r>
      <w:r>
        <w:rPr>
          <w:spacing w:val="1"/>
          <w:w w:val="105"/>
        </w:rPr>
        <w:t xml:space="preserve"> </w:t>
      </w:r>
      <w:r>
        <w:t>their high energy density and long life, which are widely used in modern</w:t>
      </w:r>
      <w:r>
        <w:rPr>
          <w:spacing w:val="1"/>
        </w:rPr>
        <w:t xml:space="preserve"> </w:t>
      </w:r>
      <w:r>
        <w:rPr>
          <w:w w:val="105"/>
        </w:rPr>
        <w:t>life, such as electric vehicles and portable electronics [</w:t>
      </w:r>
      <w:hyperlink w:anchor="_bookmark20" w:history="1">
        <w:r>
          <w:rPr>
            <w:color w:val="2196D1"/>
            <w:w w:val="105"/>
          </w:rPr>
          <w:t>5</w:t>
        </w:r>
      </w:hyperlink>
      <w:r>
        <w:rPr>
          <w:w w:val="105"/>
        </w:rPr>
        <w:t>,</w:t>
      </w:r>
      <w:hyperlink w:anchor="_bookmark21" w:history="1">
        <w:r>
          <w:rPr>
            <w:color w:val="2196D1"/>
            <w:w w:val="105"/>
          </w:rPr>
          <w:t>6</w:t>
        </w:r>
      </w:hyperlink>
      <w:r>
        <w:rPr>
          <w:w w:val="105"/>
        </w:rPr>
        <w:t>]. However,</w:t>
      </w:r>
      <w:r>
        <w:rPr>
          <w:spacing w:val="1"/>
          <w:w w:val="105"/>
        </w:rPr>
        <w:t xml:space="preserve"> </w:t>
      </w:r>
      <w:r>
        <w:rPr>
          <w:w w:val="105"/>
        </w:rPr>
        <w:t>due to the political and economic shortage of li</w:t>
      </w:r>
      <w:r>
        <w:rPr>
          <w:w w:val="105"/>
        </w:rPr>
        <w:t>thium salt resources</w:t>
      </w:r>
      <w:r>
        <w:rPr>
          <w:spacing w:val="1"/>
          <w:w w:val="105"/>
        </w:rPr>
        <w:t xml:space="preserve"> </w:t>
      </w:r>
      <w:r>
        <w:rPr>
          <w:w w:val="105"/>
        </w:rPr>
        <w:t>worldwide, it is challenging to maintain the growing demand. There-</w:t>
      </w:r>
      <w:r>
        <w:rPr>
          <w:spacing w:val="1"/>
          <w:w w:val="105"/>
        </w:rPr>
        <w:t xml:space="preserve"> </w:t>
      </w:r>
      <w:r>
        <w:t>fore, there is an urgent need to find alternative energy storage secondary</w:t>
      </w:r>
      <w:r>
        <w:rPr>
          <w:spacing w:val="1"/>
        </w:rPr>
        <w:t xml:space="preserve"> </w:t>
      </w:r>
      <w:r>
        <w:t>batteries to alleviate the problem of rising lithium-based batteries costs.</w:t>
      </w:r>
      <w:r>
        <w:rPr>
          <w:spacing w:val="1"/>
        </w:rPr>
        <w:t xml:space="preserve"> </w:t>
      </w:r>
      <w:r>
        <w:t xml:space="preserve">As an important </w:t>
      </w:r>
      <w:r>
        <w:t>criterion for alternative secondary batteries, sodium-ion</w:t>
      </w:r>
      <w:r>
        <w:rPr>
          <w:spacing w:val="1"/>
        </w:rPr>
        <w:t xml:space="preserve"> </w:t>
      </w:r>
      <w:r>
        <w:rPr>
          <w:w w:val="105"/>
        </w:rPr>
        <w:t>batteries are not only similar to lithium-based batteries in terms of</w:t>
      </w:r>
      <w:r>
        <w:rPr>
          <w:spacing w:val="1"/>
          <w:w w:val="105"/>
        </w:rPr>
        <w:t xml:space="preserve"> </w:t>
      </w:r>
      <w:r>
        <w:rPr>
          <w:w w:val="105"/>
        </w:rPr>
        <w:t>working mechanism and performance, but they also offer abundant</w:t>
      </w:r>
      <w:r>
        <w:rPr>
          <w:spacing w:val="1"/>
          <w:w w:val="105"/>
        </w:rPr>
        <w:t xml:space="preserve"> </w:t>
      </w:r>
      <w:r>
        <w:t xml:space="preserve">sodium resources, which can theoretically replace lithium-based </w:t>
      </w:r>
      <w:r>
        <w:t>batte-</w:t>
      </w:r>
      <w:r>
        <w:rPr>
          <w:spacing w:val="1"/>
        </w:rPr>
        <w:t xml:space="preserve"> </w:t>
      </w:r>
      <w:r>
        <w:rPr>
          <w:w w:val="105"/>
        </w:rPr>
        <w:t>ries for large-scale applications [</w:t>
      </w:r>
      <w:hyperlink w:anchor="_bookmark22" w:history="1">
        <w:r>
          <w:rPr>
            <w:color w:val="2196D1"/>
            <w:w w:val="105"/>
          </w:rPr>
          <w:t>7</w:t>
        </w:r>
      </w:hyperlink>
      <w:r>
        <w:rPr>
          <w:w w:val="105"/>
        </w:rPr>
        <w:t>,</w:t>
      </w:r>
      <w:hyperlink w:anchor="_bookmark23" w:history="1">
        <w:r>
          <w:rPr>
            <w:color w:val="2196D1"/>
            <w:w w:val="105"/>
          </w:rPr>
          <w:t>8</w:t>
        </w:r>
      </w:hyperlink>
      <w:r>
        <w:rPr>
          <w:w w:val="105"/>
        </w:rPr>
        <w:t>]. However, just as their lithium</w:t>
      </w:r>
      <w:r>
        <w:rPr>
          <w:spacing w:val="1"/>
          <w:w w:val="105"/>
        </w:rPr>
        <w:t xml:space="preserve"> </w:t>
      </w:r>
      <w:r>
        <w:t>countpart, traditional liquid-based sodium-ion batteries are plagued by</w:t>
      </w:r>
      <w:r>
        <w:rPr>
          <w:spacing w:val="1"/>
        </w:rPr>
        <w:t xml:space="preserve"> </w:t>
      </w:r>
      <w:r>
        <w:rPr>
          <w:w w:val="105"/>
        </w:rPr>
        <w:t>safety</w:t>
      </w:r>
      <w:r>
        <w:rPr>
          <w:spacing w:val="-1"/>
          <w:w w:val="105"/>
        </w:rPr>
        <w:t xml:space="preserve"> </w:t>
      </w:r>
      <w:r>
        <w:rPr>
          <w:w w:val="105"/>
        </w:rPr>
        <w:t>concerns</w:t>
      </w:r>
      <w:r>
        <w:rPr>
          <w:spacing w:val="-3"/>
          <w:w w:val="105"/>
        </w:rPr>
        <w:t xml:space="preserve"> </w:t>
      </w:r>
      <w:r>
        <w:rPr>
          <w:w w:val="105"/>
        </w:rPr>
        <w:t>such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leakage,</w:t>
      </w:r>
      <w:r>
        <w:rPr>
          <w:spacing w:val="-1"/>
          <w:w w:val="105"/>
        </w:rPr>
        <w:t xml:space="preserve"> </w:t>
      </w:r>
      <w:r>
        <w:rPr>
          <w:w w:val="105"/>
        </w:rPr>
        <w:t>flammabili</w:t>
      </w:r>
      <w:r>
        <w:rPr>
          <w:w w:val="105"/>
        </w:rPr>
        <w:t>ty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explosion</w:t>
      </w:r>
      <w:r>
        <w:rPr>
          <w:spacing w:val="-2"/>
          <w:w w:val="105"/>
        </w:rPr>
        <w:t xml:space="preserve"> </w:t>
      </w:r>
      <w:r>
        <w:rPr>
          <w:w w:val="105"/>
        </w:rPr>
        <w:t>due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</w:p>
    <w:p w:rsidR="00171AF4" w:rsidRDefault="001F37B8">
      <w:pPr>
        <w:pStyle w:val="BodyText"/>
        <w:spacing w:line="169" w:lineRule="exact"/>
      </w:pPr>
      <w:r>
        <w:t>use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organic</w:t>
      </w:r>
      <w:r>
        <w:rPr>
          <w:spacing w:val="8"/>
        </w:rPr>
        <w:t xml:space="preserve"> </w:t>
      </w:r>
      <w:r>
        <w:t>liquid</w:t>
      </w:r>
      <w:r>
        <w:rPr>
          <w:spacing w:val="9"/>
        </w:rPr>
        <w:t xml:space="preserve"> </w:t>
      </w:r>
      <w:r>
        <w:t>electrolytes.</w:t>
      </w:r>
      <w:r>
        <w:rPr>
          <w:spacing w:val="7"/>
        </w:rPr>
        <w:t xml:space="preserve"> </w:t>
      </w:r>
      <w:r>
        <w:t>Therefore,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development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suitable</w:t>
      </w:r>
    </w:p>
    <w:p w:rsidR="00171AF4" w:rsidRDefault="001F37B8">
      <w:pPr>
        <w:pStyle w:val="BodyText"/>
        <w:spacing w:before="22" w:line="268" w:lineRule="auto"/>
        <w:ind w:right="39"/>
      </w:pPr>
      <w:r>
        <w:t>solid electrolyte materials for sodium-ion batteries has become a pre-</w:t>
      </w:r>
      <w:r>
        <w:rPr>
          <w:spacing w:val="1"/>
        </w:rPr>
        <w:t xml:space="preserve"> </w:t>
      </w:r>
      <w:r>
        <w:t>requisite and key to the real large-scale application of sodium-ion bat-</w:t>
      </w:r>
      <w:r>
        <w:rPr>
          <w:spacing w:val="1"/>
        </w:rPr>
        <w:t xml:space="preserve"> </w:t>
      </w:r>
      <w:r>
        <w:t>teries</w:t>
      </w:r>
      <w:r>
        <w:rPr>
          <w:spacing w:val="13"/>
        </w:rPr>
        <w:t xml:space="preserve"> </w:t>
      </w:r>
      <w:r>
        <w:t>[</w:t>
      </w:r>
      <w:hyperlink w:anchor="_bookmark22" w:history="1">
        <w:r>
          <w:rPr>
            <w:color w:val="2196D1"/>
          </w:rPr>
          <w:t>7</w:t>
        </w:r>
      </w:hyperlink>
      <w:r>
        <w:t>,</w:t>
      </w:r>
      <w:hyperlink w:anchor="_bookmark24" w:history="1">
        <w:r>
          <w:rPr>
            <w:color w:val="2196D1"/>
          </w:rPr>
          <w:t>9</w:t>
        </w:r>
      </w:hyperlink>
      <w:r>
        <w:t>].</w:t>
      </w:r>
    </w:p>
    <w:p w:rsidR="00171AF4" w:rsidRDefault="001F37B8">
      <w:pPr>
        <w:pStyle w:val="BodyText"/>
        <w:spacing w:line="185" w:lineRule="exact"/>
        <w:ind w:left="370"/>
      </w:pPr>
      <w:r>
        <w:t>Among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solid</w:t>
      </w:r>
      <w:r>
        <w:rPr>
          <w:spacing w:val="37"/>
        </w:rPr>
        <w:t xml:space="preserve"> </w:t>
      </w:r>
      <w:r>
        <w:t>electrolyte</w:t>
      </w:r>
      <w:r>
        <w:rPr>
          <w:spacing w:val="39"/>
        </w:rPr>
        <w:t xml:space="preserve"> </w:t>
      </w:r>
      <w:r>
        <w:t>materials,</w:t>
      </w:r>
      <w:r>
        <w:rPr>
          <w:spacing w:val="37"/>
        </w:rPr>
        <w:t xml:space="preserve"> </w:t>
      </w:r>
      <w:r>
        <w:t>organic</w:t>
      </w:r>
      <w:r>
        <w:rPr>
          <w:spacing w:val="39"/>
        </w:rPr>
        <w:t xml:space="preserve"> </w:t>
      </w:r>
      <w:r>
        <w:t>polymer</w:t>
      </w:r>
      <w:r>
        <w:rPr>
          <w:spacing w:val="37"/>
        </w:rPr>
        <w:t xml:space="preserve"> </w:t>
      </w:r>
      <w:r>
        <w:t>solid</w:t>
      </w:r>
      <w:r>
        <w:rPr>
          <w:spacing w:val="39"/>
        </w:rPr>
        <w:t xml:space="preserve"> </w:t>
      </w:r>
      <w:r>
        <w:t>elec-</w:t>
      </w:r>
    </w:p>
    <w:p w:rsidR="00171AF4" w:rsidRDefault="001F37B8">
      <w:pPr>
        <w:pStyle w:val="BodyText"/>
        <w:spacing w:before="34" w:line="220" w:lineRule="auto"/>
        <w:ind w:right="38"/>
      </w:pPr>
      <w:r>
        <w:rPr>
          <w:w w:val="105"/>
        </w:rPr>
        <w:t>trolytes [</w:t>
      </w:r>
      <w:hyperlink w:anchor="_bookmark25" w:history="1">
        <w:r>
          <w:rPr>
            <w:color w:val="2196D1"/>
            <w:w w:val="105"/>
          </w:rPr>
          <w:t>10</w:t>
        </w:r>
      </w:hyperlink>
      <w:r>
        <w:rPr>
          <w:w w:val="105"/>
        </w:rPr>
        <w:t>,</w:t>
      </w:r>
      <w:hyperlink w:anchor="_bookmark26" w:history="1">
        <w:r>
          <w:rPr>
            <w:color w:val="2196D1"/>
            <w:w w:val="105"/>
          </w:rPr>
          <w:t>11</w:t>
        </w:r>
      </w:hyperlink>
      <w:r>
        <w:rPr>
          <w:w w:val="105"/>
        </w:rPr>
        <w:t>] inherently have low ionic conductivity at room tem-</w:t>
      </w:r>
      <w:r>
        <w:rPr>
          <w:spacing w:val="1"/>
          <w:w w:val="105"/>
        </w:rPr>
        <w:t xml:space="preserve"> </w:t>
      </w:r>
      <w:r>
        <w:t>perature</w:t>
      </w:r>
      <w:r>
        <w:rPr>
          <w:spacing w:val="25"/>
        </w:rPr>
        <w:t xml:space="preserve"> </w:t>
      </w:r>
      <w:r>
        <w:t>(generally</w:t>
      </w:r>
      <w:r>
        <w:rPr>
          <w:spacing w:val="25"/>
        </w:rPr>
        <w:t xml:space="preserve"> </w:t>
      </w:r>
      <w:r>
        <w:t>below</w:t>
      </w:r>
      <w:r>
        <w:rPr>
          <w:spacing w:val="25"/>
        </w:rPr>
        <w:t xml:space="preserve"> </w:t>
      </w:r>
      <w:r>
        <w:t>10</w:t>
      </w:r>
      <w:r>
        <w:rPr>
          <w:rFonts w:ascii="Tahoma" w:hAnsi="Tahoma"/>
          <w:position w:val="7"/>
          <w:sz w:val="12"/>
        </w:rPr>
        <w:t>—</w:t>
      </w:r>
      <w:r>
        <w:rPr>
          <w:position w:val="7"/>
          <w:sz w:val="12"/>
        </w:rPr>
        <w:t>4</w:t>
      </w:r>
      <w:r>
        <w:rPr>
          <w:spacing w:val="34"/>
          <w:position w:val="7"/>
          <w:sz w:val="12"/>
        </w:rPr>
        <w:t xml:space="preserve"> </w:t>
      </w:r>
      <w:r>
        <w:t>S</w:t>
      </w:r>
      <w:r>
        <w:rPr>
          <w:spacing w:val="24"/>
        </w:rPr>
        <w:t xml:space="preserve"> </w:t>
      </w:r>
      <w:r>
        <w:t>cm</w:t>
      </w:r>
      <w:r>
        <w:rPr>
          <w:rFonts w:ascii="Tahoma" w:hAnsi="Tahoma"/>
          <w:position w:val="7"/>
          <w:sz w:val="12"/>
        </w:rPr>
        <w:t>—</w:t>
      </w:r>
      <w:r>
        <w:rPr>
          <w:position w:val="7"/>
          <w:sz w:val="12"/>
        </w:rPr>
        <w:t>1</w:t>
      </w:r>
      <w:r>
        <w:t>).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sulfide</w:t>
      </w:r>
      <w:r>
        <w:rPr>
          <w:spacing w:val="24"/>
        </w:rPr>
        <w:t xml:space="preserve"> </w:t>
      </w:r>
      <w:r>
        <w:t>solid</w:t>
      </w:r>
      <w:r>
        <w:rPr>
          <w:spacing w:val="26"/>
        </w:rPr>
        <w:t xml:space="preserve"> </w:t>
      </w:r>
      <w:r>
        <w:t>electrolytes</w:t>
      </w:r>
    </w:p>
    <w:p w:rsidR="00171AF4" w:rsidRDefault="001F37B8">
      <w:pPr>
        <w:pStyle w:val="BodyText"/>
        <w:spacing w:before="23" w:line="259" w:lineRule="auto"/>
        <w:ind w:right="38"/>
      </w:pPr>
      <w:r>
        <w:t>[</w:t>
      </w:r>
      <w:hyperlink w:anchor="_bookmark27" w:history="1">
        <w:r>
          <w:rPr>
            <w:color w:val="2196D1"/>
          </w:rPr>
          <w:t>12</w:t>
        </w:r>
        <w:r>
          <w:rPr>
            <w:rFonts w:ascii="Times New Roman" w:hAnsi="Times New Roman"/>
            <w:color w:val="2196D1"/>
          </w:rPr>
          <w:t>–</w:t>
        </w:r>
        <w:r>
          <w:rPr>
            <w:color w:val="2196D1"/>
          </w:rPr>
          <w:t>15</w:t>
        </w:r>
      </w:hyperlink>
      <w:r>
        <w:t>] are poorly chemically stable and easily react with water in air to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H</w:t>
      </w:r>
      <w:r>
        <w:rPr>
          <w:vertAlign w:val="subscript"/>
        </w:rPr>
        <w:t>2</w:t>
      </w:r>
      <w:r>
        <w:t>S;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transpo</w:t>
      </w:r>
      <w:r>
        <w:t>rt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composite</w:t>
      </w:r>
      <w:r>
        <w:rPr>
          <w:spacing w:val="1"/>
        </w:rPr>
        <w:t xml:space="preserve"> </w:t>
      </w:r>
      <w:r>
        <w:t>hydride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electrolytes</w:t>
      </w:r>
      <w:r>
        <w:rPr>
          <w:spacing w:val="1"/>
        </w:rPr>
        <w:t xml:space="preserve"> </w:t>
      </w:r>
      <w:r>
        <w:t>[</w:t>
      </w:r>
      <w:hyperlink w:anchor="_bookmark28" w:history="1">
        <w:r>
          <w:rPr>
            <w:color w:val="2196D1"/>
          </w:rPr>
          <w:t>16</w:t>
        </w:r>
        <w:r>
          <w:rPr>
            <w:rFonts w:ascii="Times New Roman" w:hAnsi="Times New Roman"/>
            <w:color w:val="2196D1"/>
          </w:rPr>
          <w:t>–</w:t>
        </w:r>
        <w:r>
          <w:rPr>
            <w:color w:val="2196D1"/>
          </w:rPr>
          <w:t>19</w:t>
        </w:r>
      </w:hyperlink>
      <w:r>
        <w:t>]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depth.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</w:t>
      </w:r>
      <w:r>
        <w:rPr>
          <w:smallCaps/>
        </w:rPr>
        <w:t>x</w:t>
      </w:r>
      <w:r>
        <w:t>ide-based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electrolyte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Na-</w:t>
      </w:r>
      <w:r>
        <w:rPr>
          <w:rFonts w:ascii="Times New Roman" w:hAnsi="Times New Roman"/>
        </w:rPr>
        <w:t>β</w:t>
      </w:r>
      <w:r>
        <w:t>/</w:t>
      </w:r>
      <w:r>
        <w:rPr>
          <w:rFonts w:ascii="Times New Roman" w:hAnsi="Times New Roman"/>
        </w:rPr>
        <w:t>β</w:t>
      </w:r>
      <w:r>
        <w:rPr>
          <w:rFonts w:ascii="Tahoma" w:hAnsi="Tahoma"/>
          <w:position w:val="6"/>
          <w:sz w:val="11"/>
        </w:rPr>
        <w:t>′′</w:t>
      </w:r>
      <w:r>
        <w:t>-aluminas</w:t>
      </w:r>
      <w:r>
        <w:rPr>
          <w:spacing w:val="1"/>
        </w:rPr>
        <w:t xml:space="preserve"> </w:t>
      </w:r>
      <w:r>
        <w:t>[</w:t>
      </w:r>
      <w:hyperlink w:anchor="_bookmark29" w:history="1">
        <w:r>
          <w:rPr>
            <w:color w:val="2196D1"/>
          </w:rPr>
          <w:t>20</w:t>
        </w:r>
        <w:r>
          <w:rPr>
            <w:rFonts w:ascii="Times New Roman" w:hAnsi="Times New Roman"/>
            <w:color w:val="2196D1"/>
          </w:rPr>
          <w:t>–</w:t>
        </w:r>
        <w:r>
          <w:rPr>
            <w:color w:val="2196D1"/>
          </w:rPr>
          <w:t>22</w:t>
        </w:r>
      </w:hyperlink>
      <w:r>
        <w:t>]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synthesized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temperatures</w:t>
      </w:r>
      <w:r>
        <w:rPr>
          <w:spacing w:val="1"/>
        </w:rPr>
        <w:t xml:space="preserve"> </w:t>
      </w:r>
      <w:r>
        <w:t>(above</w:t>
      </w:r>
      <w:r>
        <w:rPr>
          <w:spacing w:val="1"/>
        </w:rPr>
        <w:t xml:space="preserve"> </w:t>
      </w:r>
      <w:r>
        <w:t>1600</w:t>
      </w:r>
      <w:r>
        <w:rPr>
          <w:spacing w:val="1"/>
        </w:rPr>
        <w:t xml:space="preserve"> </w:t>
      </w:r>
      <w:r>
        <w:rPr>
          <w:rFonts w:ascii="Tahoma" w:hAnsi="Tahoma"/>
          <w:position w:val="6"/>
          <w:sz w:val="11"/>
        </w:rPr>
        <w:t>◦</w:t>
      </w:r>
      <w:r>
        <w:t>C)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consumption,</w:t>
      </w:r>
      <w:r>
        <w:rPr>
          <w:spacing w:val="34"/>
        </w:rPr>
        <w:t xml:space="preserve"> </w:t>
      </w:r>
      <w:r>
        <w:t>while  NASICON-type</w:t>
      </w:r>
      <w:r>
        <w:rPr>
          <w:spacing w:val="35"/>
        </w:rPr>
        <w:t xml:space="preserve"> </w:t>
      </w:r>
      <w:r>
        <w:t>solid</w:t>
      </w:r>
      <w:r>
        <w:rPr>
          <w:spacing w:val="35"/>
        </w:rPr>
        <w:t xml:space="preserve"> </w:t>
      </w:r>
      <w:r>
        <w:t>electrolytes</w:t>
      </w:r>
      <w:r>
        <w:rPr>
          <w:spacing w:val="36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good  chem-</w:t>
      </w:r>
    </w:p>
    <w:p w:rsidR="00171AF4" w:rsidRDefault="001F37B8">
      <w:pPr>
        <w:pStyle w:val="BodyText"/>
        <w:spacing w:line="183" w:lineRule="exact"/>
      </w:pPr>
      <w:r>
        <w:rPr>
          <w:w w:val="105"/>
        </w:rPr>
        <w:t>ical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thermal</w:t>
      </w:r>
      <w:r>
        <w:rPr>
          <w:spacing w:val="-3"/>
          <w:w w:val="105"/>
        </w:rPr>
        <w:t xml:space="preserve"> </w:t>
      </w:r>
      <w:r>
        <w:rPr>
          <w:w w:val="105"/>
        </w:rPr>
        <w:t>stability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addition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high</w:t>
      </w:r>
      <w:r>
        <w:rPr>
          <w:spacing w:val="-2"/>
          <w:w w:val="105"/>
        </w:rPr>
        <w:t xml:space="preserve"> </w:t>
      </w:r>
      <w:r>
        <w:rPr>
          <w:w w:val="105"/>
        </w:rPr>
        <w:t>ionic</w:t>
      </w:r>
      <w:r>
        <w:rPr>
          <w:spacing w:val="-4"/>
          <w:w w:val="105"/>
        </w:rPr>
        <w:t xml:space="preserve"> </w:t>
      </w:r>
      <w:r>
        <w:rPr>
          <w:w w:val="105"/>
        </w:rPr>
        <w:t>conductivity</w:t>
      </w:r>
      <w:r>
        <w:rPr>
          <w:spacing w:val="-2"/>
          <w:w w:val="105"/>
        </w:rPr>
        <w:t xml:space="preserve"> </w:t>
      </w:r>
      <w:r>
        <w:rPr>
          <w:w w:val="105"/>
        </w:rPr>
        <w:t>(10</w:t>
      </w:r>
      <w:r>
        <w:rPr>
          <w:rFonts w:ascii="Tahoma" w:hAnsi="Tahoma"/>
          <w:w w:val="105"/>
          <w:position w:val="7"/>
          <w:sz w:val="12"/>
        </w:rPr>
        <w:t>—</w:t>
      </w:r>
      <w:r>
        <w:rPr>
          <w:w w:val="105"/>
          <w:position w:val="7"/>
          <w:sz w:val="12"/>
        </w:rPr>
        <w:t>3</w:t>
      </w:r>
      <w:r>
        <w:rPr>
          <w:spacing w:val="7"/>
          <w:w w:val="105"/>
          <w:position w:val="7"/>
          <w:sz w:val="12"/>
        </w:rPr>
        <w:t xml:space="preserve"> </w:t>
      </w:r>
      <w:r>
        <w:rPr>
          <w:w w:val="105"/>
        </w:rPr>
        <w:t>S</w:t>
      </w:r>
    </w:p>
    <w:p w:rsidR="00171AF4" w:rsidRDefault="001F37B8">
      <w:pPr>
        <w:pStyle w:val="BodyText"/>
        <w:spacing w:line="268" w:lineRule="auto"/>
        <w:ind w:right="38"/>
      </w:pPr>
      <w:r>
        <w:t>cm</w:t>
      </w:r>
      <w:r>
        <w:rPr>
          <w:rFonts w:ascii="Tahoma" w:hAnsi="Tahoma"/>
          <w:position w:val="7"/>
          <w:sz w:val="12"/>
        </w:rPr>
        <w:t>—</w:t>
      </w:r>
      <w:r>
        <w:rPr>
          <w:position w:val="7"/>
          <w:sz w:val="12"/>
        </w:rPr>
        <w:t>1</w:t>
      </w:r>
      <w:r>
        <w:t>)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relatively</w:t>
      </w:r>
      <w:r>
        <w:rPr>
          <w:spacing w:val="1"/>
        </w:rPr>
        <w:t xml:space="preserve"> </w:t>
      </w:r>
      <w:r>
        <w:t>easy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synthesize.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NASICON-type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electrolytes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perspective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future</w:t>
      </w:r>
      <w:r>
        <w:rPr>
          <w:spacing w:val="14"/>
        </w:rPr>
        <w:t xml:space="preserve"> </w:t>
      </w:r>
      <w:r>
        <w:t>application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solid-state</w:t>
      </w:r>
      <w:r>
        <w:rPr>
          <w:spacing w:val="14"/>
        </w:rPr>
        <w:t xml:space="preserve"> </w:t>
      </w:r>
      <w:r>
        <w:t>batteries.</w:t>
      </w:r>
    </w:p>
    <w:p w:rsidR="00171AF4" w:rsidRDefault="001F37B8">
      <w:pPr>
        <w:pStyle w:val="BodyText"/>
        <w:spacing w:line="256" w:lineRule="auto"/>
        <w:ind w:right="38" w:firstLine="239"/>
      </w:pP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1976,</w:t>
      </w:r>
      <w:r>
        <w:rPr>
          <w:spacing w:val="-2"/>
          <w:w w:val="105"/>
        </w:rPr>
        <w:t xml:space="preserve"> </w:t>
      </w:r>
      <w:r>
        <w:rPr>
          <w:w w:val="105"/>
        </w:rPr>
        <w:t>Goodenough</w:t>
      </w:r>
      <w:r>
        <w:rPr>
          <w:spacing w:val="-3"/>
          <w:w w:val="105"/>
        </w:rPr>
        <w:t xml:space="preserve"> </w:t>
      </w:r>
      <w:r>
        <w:rPr>
          <w:w w:val="105"/>
        </w:rPr>
        <w:t>et</w:t>
      </w:r>
      <w:r>
        <w:rPr>
          <w:spacing w:val="-3"/>
          <w:w w:val="105"/>
        </w:rPr>
        <w:t xml:space="preserve"> </w:t>
      </w:r>
      <w:r>
        <w:rPr>
          <w:w w:val="105"/>
        </w:rPr>
        <w:t>al.</w:t>
      </w:r>
      <w:r>
        <w:rPr>
          <w:spacing w:val="-3"/>
          <w:w w:val="105"/>
        </w:rPr>
        <w:t xml:space="preserve"> </w:t>
      </w:r>
      <w:r>
        <w:rPr>
          <w:w w:val="105"/>
        </w:rPr>
        <w:t>[</w:t>
      </w:r>
      <w:hyperlink w:anchor="_bookmark30" w:history="1">
        <w:r>
          <w:rPr>
            <w:color w:val="2196D1"/>
            <w:w w:val="105"/>
          </w:rPr>
          <w:t>23</w:t>
        </w:r>
      </w:hyperlink>
      <w:r>
        <w:rPr>
          <w:w w:val="105"/>
        </w:rPr>
        <w:t>,</w:t>
      </w:r>
      <w:hyperlink w:anchor="_bookmark31" w:history="1">
        <w:r>
          <w:rPr>
            <w:color w:val="2196D1"/>
            <w:w w:val="105"/>
          </w:rPr>
          <w:t>24</w:t>
        </w:r>
      </w:hyperlink>
      <w:r>
        <w:rPr>
          <w:w w:val="105"/>
        </w:rPr>
        <w:t>]</w:t>
      </w:r>
      <w:r>
        <w:rPr>
          <w:spacing w:val="-2"/>
          <w:w w:val="105"/>
        </w:rPr>
        <w:t xml:space="preserve"> </w:t>
      </w:r>
      <w:r>
        <w:rPr>
          <w:w w:val="105"/>
        </w:rPr>
        <w:t>first</w:t>
      </w:r>
      <w:r>
        <w:rPr>
          <w:spacing w:val="-3"/>
          <w:w w:val="105"/>
        </w:rPr>
        <w:t xml:space="preserve"> </w:t>
      </w:r>
      <w:r>
        <w:rPr>
          <w:w w:val="105"/>
        </w:rPr>
        <w:t>proposed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NASICON</w:t>
      </w:r>
      <w:r>
        <w:rPr>
          <w:spacing w:val="-3"/>
          <w:w w:val="105"/>
        </w:rPr>
        <w:t xml:space="preserve"> </w:t>
      </w:r>
      <w:r>
        <w:rPr>
          <w:w w:val="105"/>
        </w:rPr>
        <w:t>(Na</w:t>
      </w:r>
      <w:r>
        <w:rPr>
          <w:spacing w:val="-35"/>
          <w:w w:val="105"/>
        </w:rPr>
        <w:t xml:space="preserve"> </w:t>
      </w:r>
      <w:r>
        <w:rPr>
          <w:w w:val="105"/>
        </w:rPr>
        <w:t>superionic</w:t>
      </w:r>
      <w:r>
        <w:rPr>
          <w:spacing w:val="5"/>
          <w:w w:val="105"/>
        </w:rPr>
        <w:t xml:space="preserve"> </w:t>
      </w:r>
      <w:r>
        <w:rPr>
          <w:w w:val="105"/>
        </w:rPr>
        <w:t>conductor)</w:t>
      </w:r>
      <w:r>
        <w:rPr>
          <w:spacing w:val="4"/>
          <w:w w:val="105"/>
        </w:rPr>
        <w:t xml:space="preserve"> </w:t>
      </w:r>
      <w:r>
        <w:rPr>
          <w:w w:val="105"/>
        </w:rPr>
        <w:t>-type</w:t>
      </w:r>
      <w:r>
        <w:rPr>
          <w:spacing w:val="6"/>
          <w:w w:val="105"/>
        </w:rPr>
        <w:t xml:space="preserve"> </w:t>
      </w:r>
      <w:r>
        <w:rPr>
          <w:w w:val="105"/>
        </w:rPr>
        <w:t>material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Na</w:t>
      </w:r>
      <w:r>
        <w:rPr>
          <w:w w:val="105"/>
          <w:vertAlign w:val="subscript"/>
        </w:rPr>
        <w:t>1</w:t>
      </w:r>
      <w:r>
        <w:rPr>
          <w:rFonts w:ascii="Tahoma" w:hAnsi="Tahoma"/>
          <w:w w:val="105"/>
          <w:vertAlign w:val="subscript"/>
        </w:rPr>
        <w:t>+</w:t>
      </w:r>
      <w:r>
        <w:rPr>
          <w:smallCaps/>
          <w:w w:val="105"/>
          <w:vertAlign w:val="subscript"/>
        </w:rPr>
        <w:t>x</w:t>
      </w:r>
      <w:r>
        <w:rPr>
          <w:w w:val="105"/>
        </w:rPr>
        <w:t>Zr</w:t>
      </w:r>
      <w:r>
        <w:rPr>
          <w:w w:val="105"/>
          <w:vertAlign w:val="subscript"/>
        </w:rPr>
        <w:t>2</w:t>
      </w:r>
      <w:r>
        <w:rPr>
          <w:w w:val="105"/>
        </w:rPr>
        <w:t>Si</w:t>
      </w:r>
      <w:r>
        <w:rPr>
          <w:smallCaps/>
          <w:w w:val="105"/>
          <w:vertAlign w:val="subscript"/>
        </w:rPr>
        <w:t>x</w:t>
      </w:r>
      <w:r>
        <w:rPr>
          <w:w w:val="105"/>
        </w:rPr>
        <w:t>P</w:t>
      </w:r>
      <w:r>
        <w:rPr>
          <w:w w:val="105"/>
          <w:vertAlign w:val="subscript"/>
        </w:rPr>
        <w:t>3-</w:t>
      </w:r>
      <w:r>
        <w:rPr>
          <w:smallCaps/>
          <w:w w:val="105"/>
          <w:vertAlign w:val="subscript"/>
        </w:rPr>
        <w:t>x</w:t>
      </w:r>
      <w:r>
        <w:rPr>
          <w:w w:val="105"/>
        </w:rPr>
        <w:t>O</w:t>
      </w:r>
      <w:r>
        <w:rPr>
          <w:w w:val="105"/>
          <w:vertAlign w:val="subscript"/>
        </w:rPr>
        <w:t>12</w:t>
      </w:r>
      <w:r>
        <w:rPr>
          <w:spacing w:val="5"/>
          <w:w w:val="105"/>
        </w:rPr>
        <w:t xml:space="preserve"> </w:t>
      </w:r>
      <w:r>
        <w:rPr>
          <w:w w:val="105"/>
        </w:rPr>
        <w:t>(0</w:t>
      </w:r>
      <w:r>
        <w:rPr>
          <w:spacing w:val="5"/>
          <w:w w:val="105"/>
        </w:rPr>
        <w:t xml:space="preserve"> </w:t>
      </w:r>
      <w:r>
        <w:rPr>
          <w:rFonts w:ascii="Tahoma" w:hAnsi="Tahoma"/>
          <w:w w:val="105"/>
        </w:rPr>
        <w:t>≤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smallCaps/>
          <w:w w:val="105"/>
        </w:rPr>
        <w:t>x</w:t>
      </w:r>
      <w:r>
        <w:rPr>
          <w:spacing w:val="5"/>
          <w:w w:val="105"/>
        </w:rPr>
        <w:t xml:space="preserve"> </w:t>
      </w:r>
      <w:r>
        <w:rPr>
          <w:rFonts w:ascii="Tahoma" w:hAnsi="Tahoma"/>
          <w:w w:val="105"/>
        </w:rPr>
        <w:t>≤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w w:val="105"/>
        </w:rPr>
        <w:t>3),</w:t>
      </w:r>
    </w:p>
    <w:p w:rsidR="00171AF4" w:rsidRDefault="001F37B8">
      <w:pPr>
        <w:pStyle w:val="BodyText"/>
      </w:pPr>
      <w:r>
        <w:rPr>
          <w:w w:val="110"/>
        </w:rPr>
        <w:t>i.e.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solid</w:t>
      </w:r>
      <w:r>
        <w:rPr>
          <w:spacing w:val="4"/>
          <w:w w:val="110"/>
        </w:rPr>
        <w:t xml:space="preserve"> </w:t>
      </w:r>
      <w:r>
        <w:rPr>
          <w:w w:val="110"/>
        </w:rPr>
        <w:t>solution</w:t>
      </w:r>
      <w:r>
        <w:rPr>
          <w:spacing w:val="5"/>
          <w:w w:val="110"/>
        </w:rPr>
        <w:t xml:space="preserve"> </w:t>
      </w:r>
      <w:r>
        <w:rPr>
          <w:w w:val="110"/>
        </w:rPr>
        <w:t>between</w:t>
      </w:r>
      <w:r>
        <w:rPr>
          <w:spacing w:val="4"/>
          <w:w w:val="110"/>
        </w:rPr>
        <w:t xml:space="preserve"> </w:t>
      </w:r>
      <w:r>
        <w:rPr>
          <w:w w:val="110"/>
        </w:rPr>
        <w:t>NaZr</w:t>
      </w:r>
      <w:r>
        <w:rPr>
          <w:w w:val="110"/>
          <w:vertAlign w:val="subscript"/>
        </w:rPr>
        <w:t>2</w:t>
      </w:r>
      <w:r>
        <w:rPr>
          <w:w w:val="110"/>
        </w:rPr>
        <w:t>P</w:t>
      </w:r>
      <w:r>
        <w:rPr>
          <w:w w:val="110"/>
          <w:vertAlign w:val="subscript"/>
        </w:rPr>
        <w:t>3</w:t>
      </w:r>
      <w:r>
        <w:rPr>
          <w:w w:val="110"/>
        </w:rPr>
        <w:t>O</w:t>
      </w:r>
      <w:r>
        <w:rPr>
          <w:w w:val="110"/>
          <w:vertAlign w:val="subscript"/>
        </w:rPr>
        <w:t>12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Na</w:t>
      </w:r>
      <w:r>
        <w:rPr>
          <w:w w:val="110"/>
          <w:vertAlign w:val="subscript"/>
        </w:rPr>
        <w:t>4</w:t>
      </w:r>
      <w:r>
        <w:rPr>
          <w:w w:val="110"/>
        </w:rPr>
        <w:t>Zr</w:t>
      </w:r>
      <w:r>
        <w:rPr>
          <w:w w:val="110"/>
          <w:vertAlign w:val="subscript"/>
        </w:rPr>
        <w:t>2</w:t>
      </w:r>
      <w:r>
        <w:rPr>
          <w:w w:val="110"/>
        </w:rPr>
        <w:t>Si</w:t>
      </w:r>
      <w:r>
        <w:rPr>
          <w:w w:val="110"/>
          <w:vertAlign w:val="subscript"/>
        </w:rPr>
        <w:t>3</w:t>
      </w:r>
      <w:r>
        <w:rPr>
          <w:w w:val="110"/>
        </w:rPr>
        <w:t>O</w:t>
      </w:r>
      <w:r>
        <w:rPr>
          <w:w w:val="110"/>
          <w:vertAlign w:val="subscript"/>
        </w:rPr>
        <w:t>12</w:t>
      </w:r>
      <w:r>
        <w:rPr>
          <w:w w:val="110"/>
        </w:rPr>
        <w:t>.</w:t>
      </w:r>
      <w:r>
        <w:rPr>
          <w:spacing w:val="4"/>
          <w:w w:val="110"/>
        </w:rPr>
        <w:t xml:space="preserve"> </w:t>
      </w:r>
      <w:r>
        <w:rPr>
          <w:w w:val="110"/>
        </w:rPr>
        <w:t>N</w:t>
      </w:r>
      <w:r>
        <w:rPr>
          <w:w w:val="110"/>
          <w:u w:val="single"/>
        </w:rPr>
        <w:t>a</w:t>
      </w:r>
      <w:r>
        <w:rPr>
          <w:w w:val="110"/>
          <w:vertAlign w:val="subscript"/>
        </w:rPr>
        <w:t>1</w:t>
      </w:r>
      <w:r>
        <w:rPr>
          <w:rFonts w:ascii="Tahoma"/>
          <w:w w:val="110"/>
          <w:vertAlign w:val="subscript"/>
        </w:rPr>
        <w:t>+</w:t>
      </w:r>
      <w:r>
        <w:rPr>
          <w:w w:val="110"/>
          <w:vertAlign w:val="subscript"/>
        </w:rPr>
        <w:t>x</w:t>
      </w:r>
      <w:r>
        <w:rPr>
          <w:w w:val="110"/>
        </w:rPr>
        <w:t>Zr</w:t>
      </w:r>
      <w:r>
        <w:rPr>
          <w:w w:val="110"/>
          <w:vertAlign w:val="subscript"/>
        </w:rPr>
        <w:t>2-</w:t>
      </w:r>
    </w:p>
    <w:p w:rsidR="00171AF4" w:rsidRDefault="00AA259C">
      <w:pPr>
        <w:pStyle w:val="BodyText"/>
        <w:spacing w:before="34" w:line="266" w:lineRule="auto"/>
        <w:ind w:right="38" w:hanging="1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487186432" behindDoc="1" locked="0" layoutInCell="1" allowOverlap="1">
                <wp:simplePos x="0" y="0"/>
                <wp:positionH relativeFrom="page">
                  <wp:posOffset>1486535</wp:posOffset>
                </wp:positionH>
                <wp:positionV relativeFrom="paragraph">
                  <wp:posOffset>172720</wp:posOffset>
                </wp:positionV>
                <wp:extent cx="266700" cy="173990"/>
                <wp:effectExtent l="0" t="0" r="0" b="0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AF4" w:rsidRDefault="001F37B8">
                            <w:pPr>
                              <w:pStyle w:val="BodyText"/>
                              <w:spacing w:line="156" w:lineRule="exact"/>
                              <w:ind w:left="0"/>
                              <w:jc w:val="lef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w w:val="105"/>
                              </w:rPr>
                              <w:t xml:space="preserve">≤ </w:t>
                            </w:r>
                            <w:r>
                              <w:rPr>
                                <w:rFonts w:ascii="Tahoma" w:hAnsi="Tahoma"/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</w:rPr>
                              <w:t>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17.05pt;margin-top:13.6pt;width:21pt;height:13.7pt;z-index:-16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xsrgIAAKk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" filled="f" stroked="f">
                <v:textbox inset="0,0,0,0">
                  <w:txbxContent>
                    <w:p w:rsidR="00171AF4" w:rsidRDefault="001F37B8">
                      <w:pPr>
                        <w:pStyle w:val="BodyText"/>
                        <w:spacing w:line="156" w:lineRule="exact"/>
                        <w:ind w:left="0"/>
                        <w:jc w:val="lef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w w:val="105"/>
                        </w:rPr>
                        <w:t xml:space="preserve">≤ </w:t>
                      </w:r>
                      <w:r>
                        <w:rPr>
                          <w:rFonts w:ascii="Tahoma" w:hAnsi="Tahoma"/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</w:rPr>
                        <w:t>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7B8">
        <w:t>Si</w:t>
      </w:r>
      <w:r w:rsidR="001F37B8">
        <w:rPr>
          <w:smallCaps/>
          <w:vertAlign w:val="subscript"/>
        </w:rPr>
        <w:t>x</w:t>
      </w:r>
      <w:r w:rsidR="001F37B8">
        <w:t>P</w:t>
      </w:r>
      <w:r w:rsidR="001F37B8">
        <w:rPr>
          <w:vertAlign w:val="subscript"/>
        </w:rPr>
        <w:t>3-</w:t>
      </w:r>
      <w:r w:rsidR="001F37B8">
        <w:rPr>
          <w:smallCaps/>
          <w:vertAlign w:val="subscript"/>
        </w:rPr>
        <w:t>x</w:t>
      </w:r>
      <w:r w:rsidR="001F37B8">
        <w:t>O</w:t>
      </w:r>
      <w:r w:rsidR="001F37B8">
        <w:rPr>
          <w:vertAlign w:val="subscript"/>
        </w:rPr>
        <w:t>12</w:t>
      </w:r>
      <w:r w:rsidR="001F37B8">
        <w:rPr>
          <w:spacing w:val="1"/>
        </w:rPr>
        <w:t xml:space="preserve"> </w:t>
      </w:r>
      <w:r w:rsidR="001F37B8">
        <w:t>crystallizes</w:t>
      </w:r>
      <w:r w:rsidR="001F37B8">
        <w:rPr>
          <w:spacing w:val="1"/>
        </w:rPr>
        <w:t xml:space="preserve"> </w:t>
      </w:r>
      <w:r w:rsidR="001F37B8">
        <w:t>in</w:t>
      </w:r>
      <w:r w:rsidR="001F37B8">
        <w:rPr>
          <w:spacing w:val="1"/>
        </w:rPr>
        <w:t xml:space="preserve"> </w:t>
      </w:r>
      <w:r w:rsidR="001F37B8">
        <w:t>two</w:t>
      </w:r>
      <w:r w:rsidR="001F37B8">
        <w:rPr>
          <w:spacing w:val="1"/>
        </w:rPr>
        <w:t xml:space="preserve"> </w:t>
      </w:r>
      <w:r w:rsidR="001F37B8">
        <w:t>modifications:</w:t>
      </w:r>
      <w:r w:rsidR="001F37B8">
        <w:rPr>
          <w:spacing w:val="1"/>
        </w:rPr>
        <w:t xml:space="preserve"> </w:t>
      </w:r>
      <w:r w:rsidR="001F37B8">
        <w:t>rhombohedral</w:t>
      </w:r>
      <w:r w:rsidR="001F37B8">
        <w:rPr>
          <w:spacing w:val="1"/>
        </w:rPr>
        <w:t xml:space="preserve"> </w:t>
      </w:r>
      <w:r w:rsidR="001F37B8">
        <w:t>(</w:t>
      </w:r>
      <w:r w:rsidR="001F37B8">
        <w:rPr>
          <w:i/>
        </w:rPr>
        <w:t>R</w:t>
      </w:r>
      <w:r w:rsidR="001F37B8">
        <w:t>3</w:t>
      </w:r>
      <w:r w:rsidR="001F37B8">
        <w:rPr>
          <w:i/>
        </w:rPr>
        <w:t>c</w:t>
      </w:r>
      <w:r w:rsidR="001F37B8">
        <w:t>)</w:t>
      </w:r>
      <w:r w:rsidR="001F37B8">
        <w:rPr>
          <w:spacing w:val="1"/>
        </w:rPr>
        <w:t xml:space="preserve"> </w:t>
      </w:r>
      <w:r w:rsidR="001F37B8">
        <w:t>and</w:t>
      </w:r>
      <w:r w:rsidR="001F37B8">
        <w:rPr>
          <w:spacing w:val="1"/>
        </w:rPr>
        <w:t xml:space="preserve"> </w:t>
      </w:r>
      <w:r w:rsidR="001F37B8">
        <w:t>monoclinic (</w:t>
      </w:r>
      <w:r w:rsidR="001F37B8">
        <w:rPr>
          <w:i/>
        </w:rPr>
        <w:t>C2/c</w:t>
      </w:r>
      <w:r w:rsidR="001F37B8">
        <w:t>, 1.8</w:t>
      </w:r>
      <w:r w:rsidR="001F37B8">
        <w:rPr>
          <w:spacing w:val="1"/>
        </w:rPr>
        <w:t xml:space="preserve"> </w:t>
      </w:r>
      <w:r w:rsidR="001F37B8">
        <w:t>x</w:t>
      </w:r>
      <w:r w:rsidR="001F37B8">
        <w:rPr>
          <w:spacing w:val="1"/>
        </w:rPr>
        <w:t xml:space="preserve"> </w:t>
      </w:r>
      <w:r w:rsidR="001F37B8">
        <w:t>2.2). The rhombohedral phase possesses a</w:t>
      </w:r>
      <w:r w:rsidR="001F37B8">
        <w:rPr>
          <w:spacing w:val="1"/>
        </w:rPr>
        <w:t xml:space="preserve"> </w:t>
      </w:r>
      <w:r w:rsidR="001F37B8">
        <w:t>structure</w:t>
      </w:r>
      <w:r w:rsidR="001F37B8">
        <w:rPr>
          <w:spacing w:val="1"/>
        </w:rPr>
        <w:t xml:space="preserve"> </w:t>
      </w:r>
      <w:r w:rsidR="001F37B8">
        <w:t>with</w:t>
      </w:r>
      <w:r w:rsidR="001F37B8">
        <w:rPr>
          <w:spacing w:val="1"/>
        </w:rPr>
        <w:t xml:space="preserve"> </w:t>
      </w:r>
      <w:r w:rsidR="001F37B8">
        <w:t>higher</w:t>
      </w:r>
      <w:r w:rsidR="001F37B8">
        <w:rPr>
          <w:spacing w:val="1"/>
        </w:rPr>
        <w:t xml:space="preserve"> </w:t>
      </w:r>
      <w:r w:rsidR="001F37B8">
        <w:t>symmetry</w:t>
      </w:r>
      <w:r w:rsidR="001F37B8">
        <w:rPr>
          <w:spacing w:val="1"/>
        </w:rPr>
        <w:t xml:space="preserve"> </w:t>
      </w:r>
      <w:r w:rsidR="001F37B8">
        <w:t>and</w:t>
      </w:r>
      <w:r w:rsidR="001F37B8">
        <w:rPr>
          <w:spacing w:val="1"/>
        </w:rPr>
        <w:t xml:space="preserve"> </w:t>
      </w:r>
      <w:r w:rsidR="001F37B8">
        <w:t>the</w:t>
      </w:r>
      <w:r w:rsidR="001F37B8">
        <w:rPr>
          <w:spacing w:val="1"/>
        </w:rPr>
        <w:t xml:space="preserve"> </w:t>
      </w:r>
      <w:r w:rsidR="001F37B8">
        <w:t>monoclinic</w:t>
      </w:r>
      <w:r w:rsidR="001F37B8">
        <w:rPr>
          <w:spacing w:val="1"/>
        </w:rPr>
        <w:t xml:space="preserve"> </w:t>
      </w:r>
      <w:r w:rsidR="001F37B8">
        <w:t>phase</w:t>
      </w:r>
      <w:r w:rsidR="001F37B8">
        <w:rPr>
          <w:spacing w:val="1"/>
        </w:rPr>
        <w:t xml:space="preserve"> </w:t>
      </w:r>
      <w:r w:rsidR="001F37B8">
        <w:t>is</w:t>
      </w:r>
      <w:r w:rsidR="001F37B8">
        <w:rPr>
          <w:spacing w:val="1"/>
        </w:rPr>
        <w:t xml:space="preserve"> </w:t>
      </w:r>
      <w:r w:rsidR="001F37B8">
        <w:t>a</w:t>
      </w:r>
      <w:r w:rsidR="001F37B8">
        <w:rPr>
          <w:spacing w:val="1"/>
        </w:rPr>
        <w:t xml:space="preserve"> </w:t>
      </w:r>
      <w:r w:rsidR="001F37B8">
        <w:t>low-temperature</w:t>
      </w:r>
      <w:r w:rsidR="001F37B8">
        <w:rPr>
          <w:spacing w:val="25"/>
        </w:rPr>
        <w:t xml:space="preserve"> </w:t>
      </w:r>
      <w:r w:rsidR="001F37B8">
        <w:t>phase</w:t>
      </w:r>
      <w:r w:rsidR="001F37B8">
        <w:rPr>
          <w:spacing w:val="27"/>
        </w:rPr>
        <w:t xml:space="preserve"> </w:t>
      </w:r>
      <w:r w:rsidR="001F37B8">
        <w:t>that</w:t>
      </w:r>
      <w:r w:rsidR="001F37B8">
        <w:rPr>
          <w:spacing w:val="25"/>
        </w:rPr>
        <w:t xml:space="preserve"> </w:t>
      </w:r>
      <w:r w:rsidR="001F37B8">
        <w:t>shows</w:t>
      </w:r>
      <w:r w:rsidR="001F37B8">
        <w:rPr>
          <w:spacing w:val="26"/>
        </w:rPr>
        <w:t xml:space="preserve"> </w:t>
      </w:r>
      <w:r w:rsidR="001F37B8">
        <w:t>a</w:t>
      </w:r>
      <w:r w:rsidR="001F37B8">
        <w:rPr>
          <w:spacing w:val="25"/>
        </w:rPr>
        <w:t xml:space="preserve"> </w:t>
      </w:r>
      <w:r w:rsidR="001F37B8">
        <w:t>rotational</w:t>
      </w:r>
      <w:r w:rsidR="001F37B8">
        <w:rPr>
          <w:spacing w:val="26"/>
        </w:rPr>
        <w:t xml:space="preserve"> </w:t>
      </w:r>
      <w:r w:rsidR="001F37B8">
        <w:t>twist</w:t>
      </w:r>
      <w:r w:rsidR="001F37B8">
        <w:rPr>
          <w:spacing w:val="25"/>
        </w:rPr>
        <w:t xml:space="preserve"> </w:t>
      </w:r>
      <w:r w:rsidR="001F37B8">
        <w:t>of</w:t>
      </w:r>
      <w:r w:rsidR="001F37B8">
        <w:rPr>
          <w:spacing w:val="26"/>
        </w:rPr>
        <w:t xml:space="preserve"> </w:t>
      </w:r>
      <w:r w:rsidR="001F37B8">
        <w:t>the</w:t>
      </w:r>
      <w:r w:rsidR="001F37B8">
        <w:rPr>
          <w:spacing w:val="25"/>
        </w:rPr>
        <w:t xml:space="preserve"> </w:t>
      </w:r>
      <w:r w:rsidR="001F37B8">
        <w:t>polyhedra.</w:t>
      </w:r>
    </w:p>
    <w:p w:rsidR="00171AF4" w:rsidRDefault="001F37B8">
      <w:pPr>
        <w:pStyle w:val="BodyText"/>
        <w:spacing w:before="4" w:line="125" w:lineRule="exact"/>
      </w:pPr>
      <w:r>
        <w:t>The</w:t>
      </w:r>
      <w:r>
        <w:rPr>
          <w:spacing w:val="70"/>
        </w:rPr>
        <w:t xml:space="preserve"> </w:t>
      </w:r>
      <w:r>
        <w:t>PO</w:t>
      </w:r>
      <w:r>
        <w:rPr>
          <w:vertAlign w:val="subscript"/>
        </w:rPr>
        <w:t>4</w:t>
      </w:r>
      <w:r>
        <w:rPr>
          <w:spacing w:val="68"/>
        </w:rPr>
        <w:t xml:space="preserve"> </w:t>
      </w:r>
      <w:r>
        <w:t>tetrahedra</w:t>
      </w:r>
      <w:r>
        <w:rPr>
          <w:spacing w:val="69"/>
        </w:rPr>
        <w:t xml:space="preserve"> </w:t>
      </w:r>
      <w:r>
        <w:t>and</w:t>
      </w:r>
      <w:r>
        <w:rPr>
          <w:spacing w:val="69"/>
        </w:rPr>
        <w:t xml:space="preserve"> </w:t>
      </w:r>
      <w:r>
        <w:t>ZrO</w:t>
      </w:r>
      <w:r>
        <w:rPr>
          <w:vertAlign w:val="subscript"/>
        </w:rPr>
        <w:t>6</w:t>
      </w:r>
      <w:r>
        <w:rPr>
          <w:spacing w:val="69"/>
        </w:rPr>
        <w:t xml:space="preserve"> </w:t>
      </w:r>
      <w:r>
        <w:t>octahedra</w:t>
      </w:r>
      <w:r>
        <w:rPr>
          <w:spacing w:val="69"/>
        </w:rPr>
        <w:t xml:space="preserve"> </w:t>
      </w:r>
      <w:r>
        <w:t>in</w:t>
      </w:r>
      <w:r>
        <w:rPr>
          <w:spacing w:val="69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NASICON</w:t>
      </w:r>
      <w:r>
        <w:rPr>
          <w:spacing w:val="67"/>
        </w:rPr>
        <w:t xml:space="preserve"> </w:t>
      </w:r>
      <w:r>
        <w:t>skeleton</w:t>
      </w:r>
    </w:p>
    <w:p w:rsidR="00171AF4" w:rsidRDefault="001F37B8">
      <w:pPr>
        <w:pStyle w:val="BodyText"/>
        <w:spacing w:before="183" w:line="268" w:lineRule="auto"/>
        <w:ind w:right="109"/>
      </w:pPr>
      <w:r>
        <w:br w:type="column"/>
      </w:r>
      <w:r>
        <w:t>the number of mobile sodium ions and the number of vacancies have not</w:t>
      </w:r>
      <w:r>
        <w:rPr>
          <w:spacing w:val="1"/>
        </w:rPr>
        <w:t xml:space="preserve"> </w:t>
      </w:r>
      <w:r>
        <w:rPr>
          <w:w w:val="105"/>
        </w:rPr>
        <w:t>reached a suitable ratio. Ma et al. [</w:t>
      </w:r>
      <w:hyperlink w:anchor="_bookmark37" w:history="1">
        <w:r>
          <w:rPr>
            <w:color w:val="2196D1"/>
            <w:w w:val="105"/>
          </w:rPr>
          <w:t>30</w:t>
        </w:r>
      </w:hyperlink>
      <w:r>
        <w:rPr>
          <w:w w:val="105"/>
        </w:rPr>
        <w:t>] used a more systematic substi-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tution     strategy     to    </w:t>
      </w:r>
      <w:r>
        <w:rPr>
          <w:spacing w:val="2"/>
          <w:w w:val="105"/>
        </w:rPr>
        <w:t xml:space="preserve"> </w:t>
      </w:r>
      <w:r>
        <w:rPr>
          <w:w w:val="105"/>
        </w:rPr>
        <w:t>synthesize     Na</w:t>
      </w:r>
      <w:r>
        <w:rPr>
          <w:w w:val="105"/>
          <w:vertAlign w:val="subscript"/>
        </w:rPr>
        <w:t>3.4</w:t>
      </w:r>
      <w:r>
        <w:rPr>
          <w:w w:val="105"/>
        </w:rPr>
        <w:t>Zr</w:t>
      </w:r>
      <w:r>
        <w:rPr>
          <w:w w:val="105"/>
          <w:vertAlign w:val="subscript"/>
        </w:rPr>
        <w:t>2</w:t>
      </w:r>
      <w:r>
        <w:rPr>
          <w:w w:val="105"/>
        </w:rPr>
        <w:t>Si</w:t>
      </w:r>
      <w:r>
        <w:rPr>
          <w:w w:val="105"/>
          <w:vertAlign w:val="subscript"/>
        </w:rPr>
        <w:t>2.4</w:t>
      </w:r>
      <w:r>
        <w:rPr>
          <w:w w:val="105"/>
        </w:rPr>
        <w:t>P</w:t>
      </w:r>
      <w:r>
        <w:rPr>
          <w:w w:val="105"/>
          <w:vertAlign w:val="subscript"/>
        </w:rPr>
        <w:t>0.6</w:t>
      </w:r>
      <w:r>
        <w:rPr>
          <w:w w:val="105"/>
        </w:rPr>
        <w:t>O</w:t>
      </w:r>
      <w:r>
        <w:rPr>
          <w:w w:val="105"/>
          <w:vertAlign w:val="subscript"/>
        </w:rPr>
        <w:t>12</w:t>
      </w:r>
      <w:r>
        <w:rPr>
          <w:w w:val="105"/>
        </w:rPr>
        <w:t xml:space="preserve">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(NZSP)    </w:t>
      </w:r>
      <w:r>
        <w:rPr>
          <w:spacing w:val="1"/>
          <w:w w:val="105"/>
        </w:rPr>
        <w:t xml:space="preserve"> </w:t>
      </w:r>
      <w:r>
        <w:rPr>
          <w:w w:val="105"/>
        </w:rPr>
        <w:t>b</w:t>
      </w:r>
      <w:r>
        <w:rPr>
          <w:w w:val="105"/>
        </w:rPr>
        <w:t>y</w:t>
      </w:r>
    </w:p>
    <w:p w:rsidR="00171AF4" w:rsidRDefault="001F37B8">
      <w:pPr>
        <w:pStyle w:val="BodyText"/>
        <w:spacing w:line="242" w:lineRule="auto"/>
        <w:ind w:right="109"/>
      </w:pPr>
      <w:r>
        <w:t>solution-assisted</w:t>
      </w:r>
      <w:r>
        <w:rPr>
          <w:spacing w:val="1"/>
        </w:rPr>
        <w:t xml:space="preserve"> </w:t>
      </w:r>
      <w:r>
        <w:t>solid-state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3.4:0.6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mobile</w:t>
      </w:r>
      <w:r>
        <w:rPr>
          <w:spacing w:val="-33"/>
        </w:rPr>
        <w:t xml:space="preserve"> </w:t>
      </w:r>
      <w:r>
        <w:t>sodium ions to sodium vacancies, and its total ionic conductivity was as</w:t>
      </w:r>
      <w:r>
        <w:rPr>
          <w:spacing w:val="1"/>
        </w:rPr>
        <w:t xml:space="preserve"> </w:t>
      </w:r>
      <w:r>
        <w:t>high</w:t>
      </w:r>
      <w:r>
        <w:rPr>
          <w:spacing w:val="32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5.0</w:t>
      </w:r>
      <w:r>
        <w:rPr>
          <w:spacing w:val="33"/>
        </w:rPr>
        <w:t xml:space="preserve"> </w:t>
      </w:r>
      <w:r>
        <w:t>mS</w:t>
      </w:r>
      <w:r>
        <w:rPr>
          <w:spacing w:val="32"/>
        </w:rPr>
        <w:t xml:space="preserve"> </w:t>
      </w:r>
      <w:r>
        <w:t>cm</w:t>
      </w:r>
      <w:r>
        <w:rPr>
          <w:rFonts w:ascii="Tahoma" w:hAnsi="Tahoma"/>
          <w:position w:val="7"/>
          <w:sz w:val="12"/>
        </w:rPr>
        <w:t>—</w:t>
      </w:r>
      <w:r>
        <w:rPr>
          <w:position w:val="7"/>
          <w:sz w:val="12"/>
        </w:rPr>
        <w:t>1</w:t>
      </w:r>
      <w:r>
        <w:rPr>
          <w:spacing w:val="41"/>
          <w:position w:val="7"/>
          <w:sz w:val="12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room</w:t>
      </w:r>
      <w:r>
        <w:rPr>
          <w:spacing w:val="33"/>
        </w:rPr>
        <w:t xml:space="preserve"> </w:t>
      </w:r>
      <w:r>
        <w:t>temperature.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general,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total</w:t>
      </w:r>
      <w:r>
        <w:rPr>
          <w:spacing w:val="33"/>
        </w:rPr>
        <w:t xml:space="preserve"> </w:t>
      </w:r>
      <w:r>
        <w:t>ionic</w:t>
      </w:r>
    </w:p>
    <w:p w:rsidR="00171AF4" w:rsidRDefault="001F37B8">
      <w:pPr>
        <w:pStyle w:val="BodyText"/>
        <w:spacing w:before="18" w:line="268" w:lineRule="auto"/>
        <w:ind w:right="109"/>
      </w:pPr>
      <w:r>
        <w:t>conductivity mainly includes the grain-interior (bulk) conductivity and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grain</w:t>
      </w:r>
      <w:r>
        <w:rPr>
          <w:spacing w:val="7"/>
        </w:rPr>
        <w:t xml:space="preserve"> </w:t>
      </w:r>
      <w:r>
        <w:t>boundary</w:t>
      </w:r>
      <w:r>
        <w:rPr>
          <w:spacing w:val="9"/>
        </w:rPr>
        <w:t xml:space="preserve"> </w:t>
      </w:r>
      <w:r>
        <w:t>conductivity.</w:t>
      </w:r>
      <w:r>
        <w:rPr>
          <w:spacing w:val="7"/>
        </w:rPr>
        <w:t xml:space="preserve"> </w:t>
      </w:r>
      <w:r>
        <w:t>Since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solid</w:t>
      </w:r>
      <w:r>
        <w:rPr>
          <w:spacing w:val="9"/>
        </w:rPr>
        <w:t xml:space="preserve"> </w:t>
      </w:r>
      <w:r>
        <w:t>electrolyte</w:t>
      </w:r>
      <w:r>
        <w:rPr>
          <w:spacing w:val="9"/>
        </w:rPr>
        <w:t xml:space="preserve"> </w:t>
      </w:r>
      <w:r>
        <w:t>material</w:t>
      </w:r>
      <w:r>
        <w:rPr>
          <w:spacing w:val="7"/>
        </w:rPr>
        <w:t xml:space="preserve"> </w:t>
      </w:r>
      <w:r>
        <w:t>has</w:t>
      </w:r>
      <w:r>
        <w:rPr>
          <w:spacing w:val="-3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grain</w:t>
      </w:r>
      <w:r>
        <w:rPr>
          <w:spacing w:val="35"/>
        </w:rPr>
        <w:t xml:space="preserve"> </w:t>
      </w:r>
      <w:r>
        <w:t>boundary</w:t>
      </w:r>
      <w:r>
        <w:rPr>
          <w:spacing w:val="35"/>
        </w:rPr>
        <w:t xml:space="preserve"> </w:t>
      </w:r>
      <w:r>
        <w:t>impedance,</w:t>
      </w:r>
      <w:r>
        <w:rPr>
          <w:spacing w:val="35"/>
        </w:rPr>
        <w:t xml:space="preserve"> </w:t>
      </w:r>
      <w:r>
        <w:t>Na</w:t>
      </w:r>
      <w:r>
        <w:rPr>
          <w:vertAlign w:val="subscript"/>
        </w:rPr>
        <w:t>3.4</w:t>
      </w:r>
      <w:r>
        <w:t>Zr</w:t>
      </w:r>
      <w:r>
        <w:rPr>
          <w:vertAlign w:val="subscript"/>
        </w:rPr>
        <w:t>2</w:t>
      </w:r>
      <w:r>
        <w:t>Si</w:t>
      </w:r>
      <w:r>
        <w:rPr>
          <w:vertAlign w:val="subscript"/>
        </w:rPr>
        <w:t>2.4</w:t>
      </w:r>
      <w:r>
        <w:t>P</w:t>
      </w:r>
      <w:r>
        <w:rPr>
          <w:vertAlign w:val="subscript"/>
        </w:rPr>
        <w:t>0.6</w:t>
      </w:r>
      <w:r>
        <w:t>O</w:t>
      </w:r>
      <w:r>
        <w:rPr>
          <w:vertAlign w:val="subscript"/>
        </w:rPr>
        <w:t>12</w:t>
      </w:r>
      <w:r>
        <w:t>(NZSP)</w:t>
      </w:r>
      <w:r>
        <w:rPr>
          <w:spacing w:val="35"/>
        </w:rPr>
        <w:t xml:space="preserve"> </w:t>
      </w:r>
      <w:r>
        <w:t>was</w:t>
      </w:r>
      <w:r>
        <w:rPr>
          <w:spacing w:val="36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 the prototype for modification in this study to further enhance its total</w:t>
      </w:r>
      <w:r>
        <w:rPr>
          <w:spacing w:val="1"/>
        </w:rPr>
        <w:t xml:space="preserve"> </w:t>
      </w:r>
      <w:r>
        <w:t>ionic</w:t>
      </w:r>
      <w:r>
        <w:rPr>
          <w:spacing w:val="22"/>
        </w:rPr>
        <w:t xml:space="preserve"> </w:t>
      </w:r>
      <w:r>
        <w:t>conductivity.</w:t>
      </w:r>
      <w:r>
        <w:rPr>
          <w:spacing w:val="20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addition,</w:t>
      </w:r>
      <w:r>
        <w:rPr>
          <w:spacing w:val="21"/>
        </w:rPr>
        <w:t xml:space="preserve"> </w:t>
      </w:r>
      <w:r>
        <w:t>regarding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optimization</w:t>
      </w:r>
      <w:r>
        <w:rPr>
          <w:spacing w:val="-33"/>
        </w:rPr>
        <w:t xml:space="preserve"> </w:t>
      </w:r>
      <w:r>
        <w:t>of NASICON solid-state electrolyte materials, Guin et al. [</w:t>
      </w:r>
      <w:hyperlink w:anchor="_bookmark32" w:history="1">
        <w:r>
          <w:rPr>
            <w:color w:val="2196D1"/>
          </w:rPr>
          <w:t>25</w:t>
        </w:r>
      </w:hyperlink>
      <w:r>
        <w:t>] found that</w:t>
      </w:r>
      <w:r>
        <w:rPr>
          <w:spacing w:val="1"/>
        </w:rPr>
        <w:t xml:space="preserve"> </w:t>
      </w:r>
      <w:r>
        <w:t>hi</w:t>
      </w:r>
      <w:r>
        <w:t>gher ionic conductivity is obtained when the heterovalent substitution</w:t>
      </w:r>
      <w:r>
        <w:rPr>
          <w:spacing w:val="1"/>
        </w:rPr>
        <w:t xml:space="preserve"> </w:t>
      </w:r>
      <w:r>
        <w:t>cation has an average ionic radius of about 0.72 Å. Therefore, based on</w:t>
      </w:r>
      <w:r>
        <w:rPr>
          <w:spacing w:val="1"/>
        </w:rPr>
        <w:t xml:space="preserve"> </w:t>
      </w:r>
      <w:r>
        <w:t>this, the search for cations with more suitable ionic radii and the opti-</w:t>
      </w:r>
      <w:r>
        <w:rPr>
          <w:spacing w:val="1"/>
        </w:rPr>
        <w:t xml:space="preserve"> </w:t>
      </w:r>
      <w:r>
        <w:t xml:space="preserve">mization of their chemical composition </w:t>
      </w:r>
      <w:r>
        <w:t>can lead to electrolyte materials</w:t>
      </w:r>
      <w:r>
        <w:rPr>
          <w:spacing w:val="1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higher</w:t>
      </w:r>
      <w:r>
        <w:rPr>
          <w:spacing w:val="15"/>
        </w:rPr>
        <w:t xml:space="preserve"> </w:t>
      </w:r>
      <w:r>
        <w:t>ionic</w:t>
      </w:r>
      <w:r>
        <w:rPr>
          <w:spacing w:val="16"/>
        </w:rPr>
        <w:t xml:space="preserve"> </w:t>
      </w:r>
      <w:r>
        <w:t>conductivity</w:t>
      </w:r>
      <w:r>
        <w:rPr>
          <w:spacing w:val="1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NASICON</w:t>
      </w:r>
      <w:r>
        <w:rPr>
          <w:spacing w:val="14"/>
        </w:rPr>
        <w:t xml:space="preserve"> </w:t>
      </w:r>
      <w:r>
        <w:t>system.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substituted</w:t>
      </w:r>
    </w:p>
    <w:p w:rsidR="00171AF4" w:rsidRDefault="001F37B8">
      <w:pPr>
        <w:pStyle w:val="BodyText"/>
        <w:spacing w:before="2" w:line="223" w:lineRule="auto"/>
        <w:ind w:right="109"/>
      </w:pPr>
      <w:r>
        <w:t>cations can enter the Zr sites of NASICON structure, inducing more Na</w:t>
      </w:r>
      <w:r>
        <w:rPr>
          <w:spacing w:val="1"/>
        </w:rPr>
        <w:t xml:space="preserve"> </w:t>
      </w:r>
      <w:r>
        <w:t>vacancies or increasing the concentration of Na</w:t>
      </w:r>
      <w:r>
        <w:rPr>
          <w:rFonts w:ascii="Tahoma"/>
          <w:position w:val="7"/>
          <w:sz w:val="12"/>
        </w:rPr>
        <w:t>+</w:t>
      </w:r>
      <w:r>
        <w:t>. They can also expand</w:t>
      </w:r>
      <w:r>
        <w:rPr>
          <w:spacing w:val="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size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Na</w:t>
      </w:r>
      <w:r>
        <w:rPr>
          <w:rFonts w:ascii="Tahoma"/>
          <w:position w:val="7"/>
          <w:sz w:val="12"/>
        </w:rPr>
        <w:t>+</w:t>
      </w:r>
      <w:r>
        <w:rPr>
          <w:rFonts w:ascii="Tahoma"/>
          <w:spacing w:val="21"/>
          <w:position w:val="7"/>
          <w:sz w:val="12"/>
        </w:rPr>
        <w:t xml:space="preserve"> </w:t>
      </w:r>
      <w:r>
        <w:t>transport</w:t>
      </w:r>
      <w:r>
        <w:rPr>
          <w:spacing w:val="24"/>
        </w:rPr>
        <w:t xml:space="preserve"> </w:t>
      </w:r>
      <w:r>
        <w:t>channels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regulate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chemical</w:t>
      </w:r>
      <w:r>
        <w:rPr>
          <w:spacing w:val="22"/>
        </w:rPr>
        <w:t xml:space="preserve"> </w:t>
      </w:r>
      <w:r>
        <w:t>composi-</w:t>
      </w:r>
    </w:p>
    <w:p w:rsidR="00171AF4" w:rsidRDefault="001F37B8">
      <w:pPr>
        <w:pStyle w:val="BodyText"/>
        <w:spacing w:before="17" w:line="268" w:lineRule="auto"/>
        <w:ind w:right="109"/>
      </w:pPr>
      <w:r>
        <w:rPr>
          <w:w w:val="105"/>
        </w:rPr>
        <w:t>tion of grain boundaries, so that the material itself can be improved.</w:t>
      </w:r>
      <w:r>
        <w:rPr>
          <w:spacing w:val="1"/>
          <w:w w:val="105"/>
        </w:rPr>
        <w:t xml:space="preserve"> </w:t>
      </w:r>
      <w:r>
        <w:rPr>
          <w:w w:val="105"/>
        </w:rPr>
        <w:t>Ihlefeld et al. [</w:t>
      </w:r>
      <w:hyperlink w:anchor="_bookmark38" w:history="1">
        <w:r>
          <w:rPr>
            <w:color w:val="2196D1"/>
            <w:w w:val="105"/>
          </w:rPr>
          <w:t>31</w:t>
        </w:r>
      </w:hyperlink>
      <w:r>
        <w:rPr>
          <w:w w:val="105"/>
        </w:rPr>
        <w:t>] investigated the effect of structural ordering on the</w:t>
      </w:r>
      <w:r>
        <w:rPr>
          <w:spacing w:val="1"/>
          <w:w w:val="105"/>
        </w:rPr>
        <w:t xml:space="preserve"> </w:t>
      </w:r>
      <w:r>
        <w:rPr>
          <w:w w:val="105"/>
        </w:rPr>
        <w:t>grain boundary con</w:t>
      </w:r>
      <w:r>
        <w:rPr>
          <w:w w:val="105"/>
        </w:rPr>
        <w:t>ductivity of NASICON-based solid-state electrolyte</w:t>
      </w:r>
      <w:r>
        <w:rPr>
          <w:spacing w:val="-34"/>
          <w:w w:val="105"/>
        </w:rPr>
        <w:t xml:space="preserve"> </w:t>
      </w:r>
      <w:r>
        <w:rPr>
          <w:w w:val="105"/>
        </w:rPr>
        <w:t>materials,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results</w:t>
      </w:r>
      <w:r>
        <w:rPr>
          <w:spacing w:val="-8"/>
          <w:w w:val="105"/>
        </w:rPr>
        <w:t xml:space="preserve"> </w:t>
      </w:r>
      <w:r>
        <w:rPr>
          <w:w w:val="105"/>
        </w:rPr>
        <w:t>showed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grain</w:t>
      </w:r>
      <w:r>
        <w:rPr>
          <w:spacing w:val="-7"/>
          <w:w w:val="105"/>
        </w:rPr>
        <w:t xml:space="preserve"> </w:t>
      </w:r>
      <w:r>
        <w:rPr>
          <w:w w:val="105"/>
        </w:rPr>
        <w:t>boundary</w:t>
      </w:r>
      <w:r>
        <w:rPr>
          <w:spacing w:val="-6"/>
          <w:w w:val="105"/>
        </w:rPr>
        <w:t xml:space="preserve"> </w:t>
      </w:r>
      <w:r>
        <w:rPr>
          <w:w w:val="105"/>
        </w:rPr>
        <w:t>conductivity</w:t>
      </w:r>
      <w:r>
        <w:rPr>
          <w:spacing w:val="-35"/>
          <w:w w:val="105"/>
        </w:rPr>
        <w:t xml:space="preserve"> </w:t>
      </w:r>
      <w:r>
        <w:rPr>
          <w:w w:val="105"/>
        </w:rPr>
        <w:t>is</w:t>
      </w:r>
      <w:r>
        <w:rPr>
          <w:spacing w:val="32"/>
          <w:w w:val="105"/>
        </w:rPr>
        <w:t xml:space="preserve"> </w:t>
      </w:r>
      <w:r>
        <w:rPr>
          <w:w w:val="105"/>
        </w:rPr>
        <w:t>related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annealing</w:t>
      </w:r>
      <w:r>
        <w:rPr>
          <w:spacing w:val="32"/>
          <w:w w:val="105"/>
        </w:rPr>
        <w:t xml:space="preserve"> </w:t>
      </w:r>
      <w:r>
        <w:rPr>
          <w:w w:val="105"/>
        </w:rPr>
        <w:t>temperature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sintering</w:t>
      </w:r>
      <w:r>
        <w:rPr>
          <w:spacing w:val="32"/>
          <w:w w:val="105"/>
        </w:rPr>
        <w:t xml:space="preserve"> </w:t>
      </w:r>
      <w:r>
        <w:rPr>
          <w:w w:val="105"/>
        </w:rPr>
        <w:t>process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</w:p>
    <w:p w:rsidR="00171AF4" w:rsidRDefault="001F37B8">
      <w:pPr>
        <w:pStyle w:val="BodyText"/>
        <w:spacing w:before="6" w:line="223" w:lineRule="auto"/>
        <w:ind w:right="109"/>
      </w:pPr>
      <w:r>
        <w:t>addition to the grain size. Hu et al. [</w:t>
      </w:r>
      <w:hyperlink w:anchor="_bookmark39" w:history="1">
        <w:r>
          <w:rPr>
            <w:color w:val="2196D1"/>
          </w:rPr>
          <w:t>32</w:t>
        </w:r>
      </w:hyperlink>
      <w:r>
        <w:t>] found that the ionic conductivity</w:t>
      </w:r>
      <w:r>
        <w:rPr>
          <w:spacing w:val="1"/>
        </w:rPr>
        <w:t xml:space="preserve"> </w:t>
      </w:r>
      <w:r>
        <w:rPr>
          <w:w w:val="105"/>
        </w:rPr>
        <w:t>of solid electrolyte materials can be adjusted by introducing La</w:t>
      </w:r>
      <w:r>
        <w:rPr>
          <w:w w:val="105"/>
          <w:position w:val="7"/>
          <w:sz w:val="12"/>
        </w:rPr>
        <w:t>3</w:t>
      </w:r>
      <w:r>
        <w:rPr>
          <w:rFonts w:ascii="Tahoma"/>
          <w:w w:val="105"/>
          <w:position w:val="7"/>
          <w:sz w:val="12"/>
        </w:rPr>
        <w:t xml:space="preserve">+ </w:t>
      </w:r>
      <w:r>
        <w:rPr>
          <w:w w:val="105"/>
        </w:rPr>
        <w:t>into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w w:val="105"/>
          <w:vertAlign w:val="subscript"/>
        </w:rPr>
        <w:t>3</w:t>
      </w:r>
      <w:r>
        <w:rPr>
          <w:w w:val="105"/>
        </w:rPr>
        <w:t>Zr</w:t>
      </w:r>
      <w:r>
        <w:rPr>
          <w:w w:val="105"/>
          <w:vertAlign w:val="subscript"/>
        </w:rPr>
        <w:t>2</w:t>
      </w:r>
      <w:r>
        <w:rPr>
          <w:w w:val="105"/>
        </w:rPr>
        <w:t>Si</w:t>
      </w:r>
      <w:r>
        <w:rPr>
          <w:w w:val="105"/>
          <w:vertAlign w:val="subscript"/>
        </w:rPr>
        <w:t>2</w:t>
      </w:r>
      <w:r>
        <w:rPr>
          <w:w w:val="105"/>
        </w:rPr>
        <w:t>PO</w:t>
      </w:r>
      <w:r>
        <w:rPr>
          <w:w w:val="105"/>
          <w:vertAlign w:val="subscript"/>
        </w:rPr>
        <w:t>12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because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presence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w w:val="105"/>
          <w:position w:val="7"/>
          <w:sz w:val="12"/>
        </w:rPr>
        <w:t>3</w:t>
      </w:r>
      <w:r>
        <w:rPr>
          <w:rFonts w:ascii="Tahoma"/>
          <w:w w:val="105"/>
          <w:position w:val="7"/>
          <w:sz w:val="12"/>
        </w:rPr>
        <w:t>+</w:t>
      </w:r>
      <w:r>
        <w:rPr>
          <w:rFonts w:ascii="Tahoma"/>
          <w:spacing w:val="-4"/>
          <w:w w:val="105"/>
          <w:position w:val="7"/>
          <w:sz w:val="12"/>
        </w:rPr>
        <w:t xml:space="preserve"> </w:t>
      </w:r>
      <w:r>
        <w:rPr>
          <w:w w:val="105"/>
        </w:rPr>
        <w:t>generates</w:t>
      </w:r>
      <w:r>
        <w:rPr>
          <w:spacing w:val="-1"/>
          <w:w w:val="105"/>
        </w:rPr>
        <w:t xml:space="preserve"> </w:t>
      </w:r>
      <w:r>
        <w:rPr>
          <w:w w:val="105"/>
        </w:rPr>
        <w:t>several</w:t>
      </w:r>
      <w:r>
        <w:rPr>
          <w:spacing w:val="-2"/>
          <w:w w:val="105"/>
        </w:rPr>
        <w:t xml:space="preserve"> </w:t>
      </w:r>
      <w:r>
        <w:rPr>
          <w:w w:val="105"/>
        </w:rPr>
        <w:t>second-</w:t>
      </w:r>
    </w:p>
    <w:p w:rsidR="00171AF4" w:rsidRDefault="001F37B8">
      <w:pPr>
        <w:pStyle w:val="BodyText"/>
        <w:spacing w:before="18" w:line="242" w:lineRule="auto"/>
        <w:ind w:right="109"/>
      </w:pPr>
      <w:r>
        <w:rPr>
          <w:w w:val="105"/>
        </w:rPr>
        <w:t>ary phases at the grain boundaries, such as La</w:t>
      </w:r>
      <w:r>
        <w:rPr>
          <w:w w:val="105"/>
          <w:vertAlign w:val="subscript"/>
        </w:rPr>
        <w:t>2</w:t>
      </w:r>
      <w:r>
        <w:rPr>
          <w:w w:val="105"/>
        </w:rPr>
        <w:t>O</w:t>
      </w:r>
      <w:r>
        <w:rPr>
          <w:w w:val="105"/>
          <w:vertAlign w:val="subscript"/>
        </w:rPr>
        <w:t>3</w:t>
      </w:r>
      <w:r>
        <w:rPr>
          <w:w w:val="105"/>
        </w:rPr>
        <w:t>, which can increase</w:t>
      </w:r>
      <w:r>
        <w:rPr>
          <w:spacing w:val="1"/>
          <w:w w:val="105"/>
        </w:rPr>
        <w:t xml:space="preserve"> </w:t>
      </w:r>
      <w:r>
        <w:rPr>
          <w:w w:val="105"/>
        </w:rPr>
        <w:t>the ionic conductivity of the grain boundaries by modifying them to</w:t>
      </w:r>
      <w:r>
        <w:rPr>
          <w:spacing w:val="1"/>
          <w:w w:val="105"/>
        </w:rPr>
        <w:t xml:space="preserve"> </w:t>
      </w:r>
      <w:r>
        <w:rPr>
          <w:w w:val="105"/>
        </w:rPr>
        <w:t>accelerate</w:t>
      </w:r>
      <w:r>
        <w:rPr>
          <w:spacing w:val="15"/>
          <w:w w:val="105"/>
        </w:rPr>
        <w:t xml:space="preserve"> </w:t>
      </w:r>
      <w:r>
        <w:rPr>
          <w:w w:val="105"/>
        </w:rPr>
        <w:t>Na</w:t>
      </w:r>
      <w:r>
        <w:rPr>
          <w:rFonts w:ascii="Tahoma"/>
          <w:w w:val="105"/>
          <w:position w:val="7"/>
          <w:sz w:val="12"/>
        </w:rPr>
        <w:t>+</w:t>
      </w:r>
      <w:r>
        <w:rPr>
          <w:rFonts w:ascii="Tahoma"/>
          <w:spacing w:val="12"/>
          <w:w w:val="105"/>
          <w:position w:val="7"/>
          <w:sz w:val="12"/>
        </w:rPr>
        <w:t xml:space="preserve"> </w:t>
      </w:r>
      <w:r>
        <w:rPr>
          <w:w w:val="105"/>
        </w:rPr>
        <w:t>transfer</w:t>
      </w:r>
      <w:r>
        <w:rPr>
          <w:spacing w:val="16"/>
          <w:w w:val="105"/>
        </w:rPr>
        <w:t xml:space="preserve"> </w:t>
      </w:r>
      <w:r>
        <w:rPr>
          <w:w w:val="105"/>
        </w:rPr>
        <w:t>[</w:t>
      </w:r>
      <w:hyperlink w:anchor="_bookmark40" w:history="1">
        <w:r>
          <w:rPr>
            <w:color w:val="2196D1"/>
            <w:w w:val="105"/>
          </w:rPr>
          <w:t>33</w:t>
        </w:r>
      </w:hyperlink>
      <w:r>
        <w:rPr>
          <w:w w:val="105"/>
        </w:rPr>
        <w:t>].</w:t>
      </w:r>
      <w:r>
        <w:rPr>
          <w:spacing w:val="14"/>
          <w:w w:val="105"/>
        </w:rPr>
        <w:t xml:space="preserve"> </w:t>
      </w:r>
      <w:r>
        <w:rPr>
          <w:w w:val="105"/>
        </w:rPr>
        <w:t>Song</w:t>
      </w:r>
      <w:r>
        <w:rPr>
          <w:spacing w:val="15"/>
          <w:w w:val="105"/>
        </w:rPr>
        <w:t xml:space="preserve"> </w:t>
      </w:r>
      <w:r>
        <w:rPr>
          <w:w w:val="105"/>
        </w:rPr>
        <w:t>et</w:t>
      </w:r>
      <w:r>
        <w:rPr>
          <w:spacing w:val="16"/>
          <w:w w:val="105"/>
        </w:rPr>
        <w:t xml:space="preserve"> </w:t>
      </w:r>
      <w:r>
        <w:rPr>
          <w:w w:val="105"/>
        </w:rPr>
        <w:t>al.</w:t>
      </w:r>
      <w:r>
        <w:rPr>
          <w:spacing w:val="14"/>
          <w:w w:val="105"/>
        </w:rPr>
        <w:t xml:space="preserve"> </w:t>
      </w:r>
      <w:r>
        <w:rPr>
          <w:w w:val="105"/>
        </w:rPr>
        <w:t>[</w:t>
      </w:r>
      <w:hyperlink w:anchor="_bookmark41" w:history="1">
        <w:r>
          <w:rPr>
            <w:color w:val="2196D1"/>
            <w:w w:val="105"/>
          </w:rPr>
          <w:t>34</w:t>
        </w:r>
      </w:hyperlink>
      <w:r>
        <w:rPr>
          <w:w w:val="105"/>
        </w:rPr>
        <w:t>]</w:t>
      </w:r>
      <w:r>
        <w:rPr>
          <w:spacing w:val="15"/>
          <w:w w:val="105"/>
        </w:rPr>
        <w:t xml:space="preserve"> </w:t>
      </w:r>
      <w:r>
        <w:rPr>
          <w:w w:val="105"/>
        </w:rPr>
        <w:t>proposed</w:t>
      </w:r>
      <w:r>
        <w:rPr>
          <w:spacing w:val="16"/>
          <w:w w:val="105"/>
        </w:rPr>
        <w:t xml:space="preserve"> </w:t>
      </w:r>
      <w:r>
        <w:rPr>
          <w:w w:val="105"/>
        </w:rPr>
        <w:t>that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ionic</w:t>
      </w:r>
    </w:p>
    <w:p w:rsidR="00171AF4" w:rsidRDefault="001F37B8">
      <w:pPr>
        <w:pStyle w:val="BodyText"/>
        <w:spacing w:before="32" w:line="223" w:lineRule="auto"/>
        <w:ind w:right="109"/>
      </w:pPr>
      <w:r>
        <w:t>conductivity of electrolyte materials can be improved by increasing the</w:t>
      </w:r>
      <w:r>
        <w:rPr>
          <w:spacing w:val="1"/>
        </w:rPr>
        <w:t xml:space="preserve"> </w:t>
      </w:r>
      <w:r>
        <w:t xml:space="preserve">bottleneck size of the Na </w:t>
      </w:r>
      <w:r>
        <w:rPr>
          <w:rFonts w:ascii="Tahoma" w:hAnsi="Tahoma"/>
          <w:position w:val="7"/>
          <w:sz w:val="12"/>
        </w:rPr>
        <w:t xml:space="preserve">+ </w:t>
      </w:r>
      <w:r>
        <w:t>transport channel using heterovalent metal</w:t>
      </w:r>
      <w:r>
        <w:rPr>
          <w:spacing w:val="1"/>
        </w:rPr>
        <w:t xml:space="preserve"> </w:t>
      </w:r>
      <w:r>
        <w:t>cations instead of Zr. By using Mg</w:t>
      </w:r>
      <w:r>
        <w:rPr>
          <w:position w:val="7"/>
          <w:sz w:val="12"/>
        </w:rPr>
        <w:t>2</w:t>
      </w:r>
      <w:r>
        <w:rPr>
          <w:rFonts w:ascii="Tahoma" w:hAnsi="Tahoma"/>
          <w:position w:val="7"/>
          <w:sz w:val="12"/>
        </w:rPr>
        <w:t xml:space="preserve">+ </w:t>
      </w:r>
      <w:r>
        <w:t>as substituents on the Zr site, the</w:t>
      </w:r>
      <w:r>
        <w:rPr>
          <w:spacing w:val="1"/>
        </w:rPr>
        <w:t xml:space="preserve"> </w:t>
      </w:r>
      <w:r>
        <w:t>bottleneck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unsubstituted</w:t>
      </w:r>
      <w:r>
        <w:rPr>
          <w:spacing w:val="1"/>
        </w:rPr>
        <w:t xml:space="preserve"> </w:t>
      </w:r>
      <w:r>
        <w:t>sam</w:t>
      </w:r>
      <w:r>
        <w:t>ple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5.223</w:t>
      </w:r>
      <w:r>
        <w:rPr>
          <w:spacing w:val="1"/>
        </w:rPr>
        <w:t xml:space="preserve"> </w:t>
      </w:r>
      <w:r>
        <w:t>Å</w:t>
      </w:r>
      <w:r>
        <w:rPr>
          <w:position w:val="7"/>
          <w:sz w:val="12"/>
        </w:rPr>
        <w:t>2</w:t>
      </w:r>
      <w:r>
        <w:t>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increased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6.522</w:t>
      </w:r>
      <w:r>
        <w:rPr>
          <w:spacing w:val="14"/>
        </w:rPr>
        <w:t xml:space="preserve"> </w:t>
      </w:r>
      <w:r>
        <w:t>Å</w:t>
      </w:r>
      <w:r>
        <w:rPr>
          <w:position w:val="7"/>
          <w:sz w:val="12"/>
        </w:rPr>
        <w:t>2</w:t>
      </w:r>
      <w:r>
        <w:rPr>
          <w:spacing w:val="21"/>
          <w:position w:val="7"/>
          <w:sz w:val="12"/>
        </w:rPr>
        <w:t xml:space="preserve"> </w:t>
      </w:r>
      <w:r>
        <w:t>after</w:t>
      </w:r>
      <w:r>
        <w:rPr>
          <w:spacing w:val="12"/>
        </w:rPr>
        <w:t xml:space="preserve"> </w:t>
      </w:r>
      <w:r>
        <w:t>Mg</w:t>
      </w:r>
      <w:r>
        <w:rPr>
          <w:position w:val="7"/>
          <w:sz w:val="12"/>
        </w:rPr>
        <w:t>2</w:t>
      </w:r>
      <w:r>
        <w:rPr>
          <w:rFonts w:ascii="Tahoma" w:hAnsi="Tahoma"/>
          <w:position w:val="7"/>
          <w:sz w:val="12"/>
        </w:rPr>
        <w:t>+</w:t>
      </w:r>
      <w:r>
        <w:rPr>
          <w:rFonts w:ascii="Tahoma" w:hAnsi="Tahoma"/>
          <w:spacing w:val="12"/>
          <w:position w:val="7"/>
          <w:sz w:val="12"/>
        </w:rPr>
        <w:t xml:space="preserve"> </w:t>
      </w:r>
      <w:r>
        <w:t>incorporation</w:t>
      </w:r>
      <w:r>
        <w:rPr>
          <w:spacing w:val="12"/>
        </w:rPr>
        <w:t xml:space="preserve"> </w:t>
      </w:r>
      <w:r>
        <w:t>leading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higher</w:t>
      </w:r>
      <w:r>
        <w:rPr>
          <w:spacing w:val="13"/>
        </w:rPr>
        <w:t xml:space="preserve"> </w:t>
      </w:r>
      <w:r>
        <w:t>ionic</w:t>
      </w:r>
    </w:p>
    <w:p w:rsidR="00171AF4" w:rsidRDefault="001F37B8">
      <w:pPr>
        <w:pStyle w:val="BodyText"/>
        <w:spacing w:before="29" w:line="220" w:lineRule="auto"/>
        <w:ind w:right="109"/>
      </w:pPr>
      <w:r>
        <w:t>conductivity at room temperature. However, the bottleneck of the large</w:t>
      </w:r>
      <w:r>
        <w:rPr>
          <w:spacing w:val="1"/>
        </w:rPr>
        <w:t xml:space="preserve"> </w:t>
      </w:r>
      <w:r>
        <w:t>Ba</w:t>
      </w:r>
      <w:r>
        <w:rPr>
          <w:position w:val="7"/>
          <w:sz w:val="12"/>
        </w:rPr>
        <w:t>2</w:t>
      </w:r>
      <w:r>
        <w:rPr>
          <w:rFonts w:ascii="Tahoma"/>
          <w:position w:val="7"/>
          <w:sz w:val="12"/>
        </w:rPr>
        <w:t>+</w:t>
      </w:r>
      <w:r>
        <w:rPr>
          <w:rFonts w:ascii="Tahoma"/>
          <w:spacing w:val="29"/>
          <w:position w:val="7"/>
          <w:sz w:val="12"/>
        </w:rPr>
        <w:t xml:space="preserve"> </w:t>
      </w:r>
      <w:r>
        <w:t>ion-substituted</w:t>
      </w:r>
      <w:r>
        <w:rPr>
          <w:spacing w:val="31"/>
        </w:rPr>
        <w:t xml:space="preserve"> </w:t>
      </w:r>
      <w:r>
        <w:t>compounds</w:t>
      </w:r>
      <w:r>
        <w:rPr>
          <w:spacing w:val="32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narrower</w:t>
      </w:r>
      <w:r>
        <w:rPr>
          <w:spacing w:val="33"/>
        </w:rPr>
        <w:t xml:space="preserve"> </w:t>
      </w:r>
      <w:r>
        <w:t>than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original</w:t>
      </w:r>
    </w:p>
    <w:p w:rsidR="00171AF4" w:rsidRDefault="001F37B8">
      <w:pPr>
        <w:pStyle w:val="BodyText"/>
        <w:spacing w:before="24" w:line="268" w:lineRule="auto"/>
        <w:ind w:right="109"/>
      </w:pPr>
      <w:r>
        <w:t>compound, suggesting that the ionic radius of the substituents plays an</w:t>
      </w:r>
      <w:r>
        <w:rPr>
          <w:spacing w:val="1"/>
        </w:rPr>
        <w:t xml:space="preserve"> </w:t>
      </w:r>
      <w:r>
        <w:t>important role. It is worth mentioning that when modifying solid elec-</w:t>
      </w:r>
      <w:r>
        <w:rPr>
          <w:spacing w:val="1"/>
        </w:rPr>
        <w:t xml:space="preserve"> </w:t>
      </w:r>
      <w:r>
        <w:t>trolyte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transition</w:t>
      </w:r>
      <w:r>
        <w:rPr>
          <w:spacing w:val="1"/>
        </w:rPr>
        <w:t xml:space="preserve"> </w:t>
      </w:r>
      <w:r>
        <w:t>metal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prone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valence</w:t>
      </w:r>
      <w:r>
        <w:rPr>
          <w:spacing w:val="-33"/>
        </w:rPr>
        <w:t xml:space="preserve"> </w:t>
      </w:r>
      <w:r>
        <w:t>change are not suitable, because the electrolyte will undergo redo</w:t>
      </w:r>
      <w:r>
        <w:rPr>
          <w:smallCaps/>
        </w:rPr>
        <w:t>x</w:t>
      </w:r>
      <w:r>
        <w:t xml:space="preserve"> re-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battery</w:t>
      </w:r>
      <w:r>
        <w:rPr>
          <w:spacing w:val="1"/>
        </w:rPr>
        <w:t xml:space="preserve"> </w:t>
      </w:r>
      <w:r>
        <w:t>cycling,</w:t>
      </w:r>
      <w:r>
        <w:rPr>
          <w:spacing w:val="1"/>
        </w:rPr>
        <w:t xml:space="preserve"> </w:t>
      </w:r>
      <w:r>
        <w:t>destroying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electrolyte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electrodes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undergoing</w:t>
      </w:r>
      <w:r>
        <w:rPr>
          <w:spacing w:val="1"/>
        </w:rPr>
        <w:t xml:space="preserve"> </w:t>
      </w:r>
      <w:r>
        <w:t>self-discharge.</w:t>
      </w:r>
      <w:r>
        <w:rPr>
          <w:spacing w:val="39"/>
        </w:rPr>
        <w:t xml:space="preserve"> </w:t>
      </w:r>
      <w:r>
        <w:t>These</w:t>
      </w:r>
      <w:r>
        <w:rPr>
          <w:spacing w:val="39"/>
        </w:rPr>
        <w:t xml:space="preserve"> </w:t>
      </w:r>
      <w:r>
        <w:t>studies</w:t>
      </w:r>
      <w:r>
        <w:rPr>
          <w:spacing w:val="39"/>
        </w:rPr>
        <w:t xml:space="preserve"> </w:t>
      </w:r>
      <w:r>
        <w:t>above</w:t>
      </w:r>
      <w:r>
        <w:rPr>
          <w:spacing w:val="40"/>
        </w:rPr>
        <w:t xml:space="preserve"> </w:t>
      </w:r>
      <w:r>
        <w:t>paved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wa</w:t>
      </w:r>
      <w:r>
        <w:t>y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improving</w:t>
      </w:r>
      <w:r>
        <w:rPr>
          <w:spacing w:val="38"/>
        </w:rPr>
        <w:t xml:space="preserve"> </w:t>
      </w:r>
      <w:r>
        <w:t>the</w:t>
      </w:r>
    </w:p>
    <w:p w:rsidR="00171AF4" w:rsidRDefault="001F37B8">
      <w:pPr>
        <w:pStyle w:val="BodyText"/>
        <w:spacing w:line="181" w:lineRule="exact"/>
        <w:rPr>
          <w:rFonts w:ascii="Tahoma"/>
          <w:sz w:val="12"/>
        </w:rPr>
      </w:pPr>
      <w:r>
        <w:rPr>
          <w:w w:val="105"/>
        </w:rPr>
        <w:t>total ionic conductivity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NASICON by regulating</w:t>
      </w:r>
      <w:r>
        <w:rPr>
          <w:spacing w:val="-1"/>
          <w:w w:val="105"/>
        </w:rPr>
        <w:t xml:space="preserve"> </w:t>
      </w:r>
      <w:r>
        <w:rPr>
          <w:w w:val="105"/>
        </w:rPr>
        <w:t>the transport of Na</w:t>
      </w:r>
      <w:r>
        <w:rPr>
          <w:rFonts w:ascii="Tahoma"/>
          <w:w w:val="105"/>
          <w:position w:val="7"/>
          <w:sz w:val="12"/>
        </w:rPr>
        <w:t>+</w:t>
      </w:r>
    </w:p>
    <w:p w:rsidR="00171AF4" w:rsidRDefault="001F37B8">
      <w:pPr>
        <w:pStyle w:val="BodyText"/>
        <w:spacing w:before="22"/>
      </w:pPr>
      <w:r>
        <w:t>ions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provide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guideline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further</w:t>
      </w:r>
      <w:r>
        <w:rPr>
          <w:spacing w:val="19"/>
        </w:rPr>
        <w:t xml:space="preserve"> </w:t>
      </w:r>
      <w:r>
        <w:t>work.</w:t>
      </w:r>
    </w:p>
    <w:p w:rsidR="00171AF4" w:rsidRDefault="001F37B8">
      <w:pPr>
        <w:pStyle w:val="BodyText"/>
        <w:spacing w:before="21" w:line="147" w:lineRule="exact"/>
        <w:ind w:left="371"/>
      </w:pPr>
      <w:r>
        <w:t>Herein,</w:t>
      </w:r>
      <w:r>
        <w:rPr>
          <w:spacing w:val="15"/>
        </w:rPr>
        <w:t xml:space="preserve"> </w:t>
      </w:r>
      <w:r>
        <w:t>NZSP</w:t>
      </w:r>
      <w:r>
        <w:rPr>
          <w:spacing w:val="16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prepared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solution-assisted</w:t>
      </w:r>
      <w:r>
        <w:rPr>
          <w:spacing w:val="16"/>
        </w:rPr>
        <w:t xml:space="preserve"> </w:t>
      </w:r>
      <w:r>
        <w:t>solid-state</w:t>
      </w:r>
      <w:r>
        <w:rPr>
          <w:spacing w:val="17"/>
        </w:rPr>
        <w:t xml:space="preserve"> </w:t>
      </w:r>
      <w:r>
        <w:t>reaction.</w:t>
      </w:r>
    </w:p>
    <w:p w:rsidR="00171AF4" w:rsidRDefault="00171AF4">
      <w:pPr>
        <w:spacing w:line="147" w:lineRule="exact"/>
        <w:sectPr w:rsidR="00171AF4">
          <w:headerReference w:type="default" r:id="rId10"/>
          <w:footerReference w:type="default" r:id="rId11"/>
          <w:pgSz w:w="11910" w:h="15880"/>
          <w:pgMar w:top="880" w:right="640" w:bottom="780" w:left="620" w:header="673" w:footer="585" w:gutter="0"/>
          <w:pgNumType w:start="2"/>
          <w:cols w:num="2" w:space="720" w:equalWidth="0">
            <w:col w:w="5195" w:space="185"/>
            <w:col w:w="5270"/>
          </w:cols>
        </w:sectPr>
      </w:pPr>
    </w:p>
    <w:p w:rsidR="00171AF4" w:rsidRDefault="001F37B8">
      <w:pPr>
        <w:pStyle w:val="BodyText"/>
        <w:spacing w:before="84" w:line="148" w:lineRule="exact"/>
        <w:jc w:val="left"/>
      </w:pPr>
      <w:r>
        <w:t>structure</w:t>
      </w:r>
      <w:r>
        <w:rPr>
          <w:spacing w:val="56"/>
        </w:rPr>
        <w:t xml:space="preserve"> </w:t>
      </w:r>
      <w:r>
        <w:t xml:space="preserve">are  </w:t>
      </w:r>
      <w:r>
        <w:rPr>
          <w:spacing w:val="19"/>
        </w:rPr>
        <w:t xml:space="preserve"> </w:t>
      </w:r>
      <w:r>
        <w:t xml:space="preserve">connected  </w:t>
      </w:r>
      <w:r>
        <w:rPr>
          <w:spacing w:val="18"/>
        </w:rPr>
        <w:t xml:space="preserve"> </w:t>
      </w:r>
      <w:r>
        <w:t xml:space="preserve">by  </w:t>
      </w:r>
      <w:r>
        <w:rPr>
          <w:spacing w:val="20"/>
        </w:rPr>
        <w:t xml:space="preserve"> </w:t>
      </w:r>
      <w:r>
        <w:t xml:space="preserve">co-vertexes  </w:t>
      </w:r>
      <w:r>
        <w:rPr>
          <w:spacing w:val="17"/>
        </w:rPr>
        <w:t xml:space="preserve"> </w:t>
      </w:r>
      <w:r>
        <w:t>(o</w:t>
      </w:r>
      <w:r>
        <w:rPr>
          <w:smallCaps/>
        </w:rPr>
        <w:t>x</w:t>
      </w:r>
      <w:r>
        <w:t xml:space="preserve">ygen  </w:t>
      </w:r>
      <w:r>
        <w:rPr>
          <w:spacing w:val="19"/>
        </w:rPr>
        <w:t xml:space="preserve"> </w:t>
      </w:r>
      <w:r>
        <w:t xml:space="preserve">atoms)  </w:t>
      </w:r>
      <w:r>
        <w:rPr>
          <w:spacing w:val="19"/>
        </w:rPr>
        <w:t xml:space="preserve"> </w:t>
      </w:r>
      <w:r>
        <w:t xml:space="preserve">to  </w:t>
      </w:r>
      <w:r>
        <w:rPr>
          <w:spacing w:val="19"/>
        </w:rPr>
        <w:t xml:space="preserve"> </w:t>
      </w:r>
      <w:r>
        <w:t>form</w:t>
      </w:r>
    </w:p>
    <w:p w:rsidR="00171AF4" w:rsidRDefault="001F37B8">
      <w:pPr>
        <w:pStyle w:val="BodyText"/>
        <w:spacing w:before="24" w:line="208" w:lineRule="exact"/>
        <w:jc w:val="left"/>
      </w:pPr>
      <w:r>
        <w:br w:type="column"/>
      </w:r>
      <w:r>
        <w:t>On</w:t>
      </w:r>
      <w:r>
        <w:rPr>
          <w:spacing w:val="2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basis,</w:t>
      </w:r>
      <w:r>
        <w:rPr>
          <w:spacing w:val="21"/>
        </w:rPr>
        <w:t xml:space="preserve"> </w:t>
      </w:r>
      <w:r>
        <w:t>Nb</w:t>
      </w:r>
      <w:r>
        <w:rPr>
          <w:position w:val="7"/>
          <w:sz w:val="12"/>
        </w:rPr>
        <w:t>5</w:t>
      </w:r>
      <w:r>
        <w:rPr>
          <w:rFonts w:ascii="Tahoma"/>
          <w:position w:val="7"/>
          <w:sz w:val="12"/>
        </w:rPr>
        <w:t>+</w:t>
      </w:r>
      <w:r>
        <w:rPr>
          <w:rFonts w:ascii="Tahoma"/>
          <w:spacing w:val="19"/>
          <w:position w:val="7"/>
          <w:sz w:val="12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introduced</w:t>
      </w:r>
      <w:r>
        <w:rPr>
          <w:spacing w:val="22"/>
        </w:rPr>
        <w:t xml:space="preserve"> </w:t>
      </w:r>
      <w:r>
        <w:t>into</w:t>
      </w:r>
      <w:r>
        <w:rPr>
          <w:spacing w:val="21"/>
        </w:rPr>
        <w:t xml:space="preserve"> </w:t>
      </w:r>
      <w:r>
        <w:t>NZSP</w:t>
      </w:r>
      <w:r>
        <w:rPr>
          <w:spacing w:val="22"/>
        </w:rPr>
        <w:t xml:space="preserve"> </w:t>
      </w:r>
      <w:r>
        <w:t>according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general</w:t>
      </w:r>
    </w:p>
    <w:p w:rsidR="00171AF4" w:rsidRDefault="00171AF4">
      <w:pPr>
        <w:spacing w:line="208" w:lineRule="exact"/>
        <w:sectPr w:rsidR="00171AF4">
          <w:type w:val="continuous"/>
          <w:pgSz w:w="11910" w:h="15880"/>
          <w:pgMar w:top="580" w:right="640" w:bottom="280" w:left="620" w:header="720" w:footer="720" w:gutter="0"/>
          <w:cols w:num="2" w:space="720" w:equalWidth="0">
            <w:col w:w="5194" w:space="186"/>
            <w:col w:w="5270"/>
          </w:cols>
        </w:sectPr>
      </w:pPr>
    </w:p>
    <w:p w:rsidR="00171AF4" w:rsidRDefault="001F37B8">
      <w:pPr>
        <w:pStyle w:val="BodyText"/>
        <w:spacing w:before="61" w:line="266" w:lineRule="auto"/>
        <w:ind w:right="38"/>
      </w:pPr>
      <w:r>
        <w:t>three-dimensional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channels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sodium</w:t>
      </w:r>
      <w:r>
        <w:rPr>
          <w:spacing w:val="1"/>
        </w:rPr>
        <w:t xml:space="preserve"> </w:t>
      </w:r>
      <w:r>
        <w:t>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NASICON-based</w:t>
      </w:r>
      <w:r>
        <w:rPr>
          <w:spacing w:val="1"/>
        </w:rPr>
        <w:t xml:space="preserve"> </w:t>
      </w:r>
      <w:r>
        <w:t>solid-state</w:t>
      </w:r>
      <w:r>
        <w:rPr>
          <w:spacing w:val="1"/>
        </w:rPr>
        <w:t xml:space="preserve"> </w:t>
      </w:r>
      <w:r>
        <w:t>electrolytes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NaMM</w:t>
      </w:r>
      <w:r>
        <w:rPr>
          <w:rFonts w:ascii="Times New Roman" w:hAnsi="Times New Roman"/>
        </w:rPr>
        <w:t>’</w:t>
      </w:r>
      <w:r>
        <w:t>P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12</w:t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ionic</w:t>
      </w:r>
      <w:r>
        <w:rPr>
          <w:spacing w:val="1"/>
        </w:rPr>
        <w:t xml:space="preserve"> </w:t>
      </w:r>
      <w:r>
        <w:t>conductivity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modulated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occupation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induced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substitution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M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</w:t>
      </w:r>
      <w:r>
        <w:rPr>
          <w:rFonts w:ascii="Tahoma" w:hAnsi="Tahoma"/>
          <w:position w:val="6"/>
          <w:sz w:val="11"/>
        </w:rPr>
        <w:t>′</w:t>
      </w:r>
      <w:r>
        <w:rPr>
          <w:rFonts w:ascii="Tahoma" w:hAnsi="Tahoma"/>
          <w:spacing w:val="-32"/>
          <w:position w:val="6"/>
          <w:sz w:val="1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heterovalent</w:t>
      </w:r>
      <w:r>
        <w:rPr>
          <w:spacing w:val="1"/>
        </w:rPr>
        <w:t xml:space="preserve"> </w:t>
      </w:r>
      <w:r>
        <w:t>metal</w:t>
      </w:r>
      <w:r>
        <w:rPr>
          <w:spacing w:val="1"/>
        </w:rPr>
        <w:t xml:space="preserve"> </w:t>
      </w:r>
      <w:r>
        <w:t>cations</w:t>
      </w:r>
      <w:r>
        <w:rPr>
          <w:spacing w:val="1"/>
        </w:rPr>
        <w:t xml:space="preserve"> </w:t>
      </w:r>
      <w:r>
        <w:t>[</w:t>
      </w:r>
      <w:hyperlink w:anchor="_bookmark32" w:history="1">
        <w:r>
          <w:rPr>
            <w:color w:val="2196D1"/>
          </w:rPr>
          <w:t>25</w:t>
        </w:r>
      </w:hyperlink>
      <w:r>
        <w:t>,</w:t>
      </w:r>
      <w:hyperlink w:anchor="_bookmark33" w:history="1">
        <w:r>
          <w:rPr>
            <w:color w:val="2196D1"/>
          </w:rPr>
          <w:t>26</w:t>
        </w:r>
      </w:hyperlink>
      <w:r>
        <w:t>].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occupation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sodium ions in one unit cell corresponds to 4 mol per formula unit [</w:t>
      </w:r>
      <w:hyperlink w:anchor="_bookmark34" w:history="1">
        <w:r>
          <w:rPr>
            <w:color w:val="2196D1"/>
          </w:rPr>
          <w:t>27</w:t>
        </w:r>
      </w:hyperlink>
      <w:r>
        <w:t>].</w:t>
      </w:r>
      <w:r>
        <w:rPr>
          <w:spacing w:val="1"/>
        </w:rPr>
        <w:t xml:space="preserve"> </w:t>
      </w:r>
      <w:r>
        <w:t>The bulk conductivity is theoretically related not only to the number of</w:t>
      </w:r>
      <w:r>
        <w:rPr>
          <w:spacing w:val="1"/>
        </w:rPr>
        <w:t xml:space="preserve"> </w:t>
      </w:r>
      <w:r>
        <w:t>mobile sodium ions in the structure, but also to the number of vacancies</w:t>
      </w:r>
      <w:r>
        <w:rPr>
          <w:spacing w:val="1"/>
        </w:rPr>
        <w:t xml:space="preserve"> </w:t>
      </w:r>
      <w:r>
        <w:t>that a</w:t>
      </w:r>
      <w:r>
        <w:t>llows sodium ions to move, because if all vacancies are occupied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sodium ions, it will</w:t>
      </w:r>
      <w:r>
        <w:rPr>
          <w:spacing w:val="35"/>
        </w:rPr>
        <w:t xml:space="preserve"> </w:t>
      </w:r>
      <w:r>
        <w:t>be difficult for</w:t>
      </w:r>
      <w:r>
        <w:rPr>
          <w:spacing w:val="35"/>
        </w:rPr>
        <w:t xml:space="preserve"> </w:t>
      </w:r>
      <w:r>
        <w:t>sodium ions to jump from one</w:t>
      </w:r>
      <w:r>
        <w:rPr>
          <w:spacing w:val="1"/>
        </w:rPr>
        <w:t xml:space="preserve"> </w:t>
      </w:r>
      <w:r>
        <w:t>site to another. In addition, since Na</w:t>
      </w:r>
      <w:r>
        <w:rPr>
          <w:vertAlign w:val="subscript"/>
        </w:rPr>
        <w:t>3</w:t>
      </w:r>
      <w:r>
        <w:t>Zr</w:t>
      </w:r>
      <w:r>
        <w:rPr>
          <w:vertAlign w:val="subscript"/>
        </w:rPr>
        <w:t>2</w:t>
      </w:r>
      <w:r>
        <w:t>Si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12</w:t>
      </w:r>
      <w:r>
        <w:t xml:space="preserve"> has a considerably high</w:t>
      </w:r>
      <w:r>
        <w:rPr>
          <w:spacing w:val="1"/>
        </w:rPr>
        <w:t xml:space="preserve"> </w:t>
      </w:r>
      <w:r>
        <w:t>ionic conductivity at room temperature [</w:t>
      </w:r>
      <w:hyperlink w:anchor="_bookmark30" w:history="1">
        <w:r>
          <w:rPr>
            <w:color w:val="2196D1"/>
          </w:rPr>
          <w:t>23</w:t>
        </w:r>
      </w:hyperlink>
      <w:r>
        <w:t>], most of the current studies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composition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prototype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starting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modifications</w:t>
      </w:r>
      <w:r>
        <w:rPr>
          <w:spacing w:val="46"/>
        </w:rPr>
        <w:t xml:space="preserve"> </w:t>
      </w:r>
      <w:r>
        <w:t>[</w:t>
      </w:r>
      <w:hyperlink w:anchor="_bookmark35" w:history="1">
        <w:r>
          <w:rPr>
            <w:color w:val="2196D1"/>
          </w:rPr>
          <w:t>28</w:t>
        </w:r>
      </w:hyperlink>
      <w:r>
        <w:t>].</w:t>
      </w:r>
      <w:r>
        <w:rPr>
          <w:spacing w:val="48"/>
        </w:rPr>
        <w:t xml:space="preserve"> </w:t>
      </w:r>
      <w:r>
        <w:t>However,</w:t>
      </w:r>
      <w:r>
        <w:rPr>
          <w:spacing w:val="48"/>
        </w:rPr>
        <w:t xml:space="preserve"> </w:t>
      </w:r>
      <w:r>
        <w:t>many</w:t>
      </w:r>
      <w:r>
        <w:rPr>
          <w:spacing w:val="46"/>
        </w:rPr>
        <w:t xml:space="preserve"> </w:t>
      </w:r>
      <w:r>
        <w:t>subsequent</w:t>
      </w:r>
      <w:r>
        <w:rPr>
          <w:spacing w:val="49"/>
        </w:rPr>
        <w:t xml:space="preserve"> </w:t>
      </w:r>
      <w:r>
        <w:t>studies</w:t>
      </w:r>
      <w:r>
        <w:rPr>
          <w:spacing w:val="47"/>
        </w:rPr>
        <w:t xml:space="preserve"> </w:t>
      </w:r>
      <w:r>
        <w:t>using</w:t>
      </w:r>
      <w:r>
        <w:rPr>
          <w:spacing w:val="49"/>
        </w:rPr>
        <w:t xml:space="preserve"> </w:t>
      </w:r>
      <w:r>
        <w:t>Na</w:t>
      </w:r>
      <w:r>
        <w:rPr>
          <w:vertAlign w:val="subscript"/>
        </w:rPr>
        <w:t>3</w:t>
      </w:r>
      <w:r>
        <w:t>Zr</w:t>
      </w:r>
      <w:r>
        <w:rPr>
          <w:vertAlign w:val="subscript"/>
        </w:rPr>
        <w:t>2-</w:t>
      </w:r>
    </w:p>
    <w:p w:rsidR="00171AF4" w:rsidRDefault="001F37B8">
      <w:pPr>
        <w:pStyle w:val="BodyText"/>
        <w:spacing w:before="8" w:line="220" w:lineRule="auto"/>
        <w:ind w:right="38"/>
      </w:pPr>
      <w:r>
        <w:rPr>
          <w:w w:val="105"/>
        </w:rPr>
        <w:t>Si</w:t>
      </w:r>
      <w:r>
        <w:rPr>
          <w:w w:val="105"/>
          <w:vertAlign w:val="subscript"/>
        </w:rPr>
        <w:t>2</w:t>
      </w:r>
      <w:r>
        <w:rPr>
          <w:w w:val="105"/>
        </w:rPr>
        <w:t>PO</w:t>
      </w:r>
      <w:r>
        <w:rPr>
          <w:w w:val="105"/>
          <w:vertAlign w:val="subscript"/>
        </w:rPr>
        <w:t>12</w:t>
      </w:r>
      <w:r>
        <w:rPr>
          <w:w w:val="105"/>
        </w:rPr>
        <w:t xml:space="preserve"> have obtained similar results for the total ionic conductivity,</w:t>
      </w:r>
      <w:r>
        <w:rPr>
          <w:spacing w:val="1"/>
          <w:w w:val="105"/>
        </w:rPr>
        <w:t xml:space="preserve"> </w:t>
      </w:r>
      <w:r>
        <w:t>usually</w:t>
      </w:r>
      <w:r>
        <w:rPr>
          <w:spacing w:val="2"/>
        </w:rPr>
        <w:t xml:space="preserve"> </w:t>
      </w:r>
      <w:r>
        <w:t>10</w:t>
      </w:r>
      <w:r>
        <w:rPr>
          <w:rFonts w:ascii="Tahoma" w:hAnsi="Tahoma"/>
          <w:position w:val="7"/>
          <w:sz w:val="12"/>
        </w:rPr>
        <w:t>—</w:t>
      </w:r>
      <w:r>
        <w:rPr>
          <w:position w:val="7"/>
          <w:sz w:val="12"/>
        </w:rPr>
        <w:t>4</w:t>
      </w:r>
      <w:r>
        <w:rPr>
          <w:spacing w:val="12"/>
          <w:position w:val="7"/>
          <w:sz w:val="1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10</w:t>
      </w:r>
      <w:r>
        <w:rPr>
          <w:rFonts w:ascii="Tahoma" w:hAnsi="Tahoma"/>
          <w:position w:val="7"/>
          <w:sz w:val="12"/>
        </w:rPr>
        <w:t>—</w:t>
      </w:r>
      <w:r>
        <w:rPr>
          <w:position w:val="7"/>
          <w:sz w:val="12"/>
        </w:rPr>
        <w:t>3</w:t>
      </w:r>
      <w:r>
        <w:rPr>
          <w:spacing w:val="12"/>
          <w:position w:val="7"/>
          <w:sz w:val="12"/>
        </w:rPr>
        <w:t xml:space="preserve"> </w:t>
      </w:r>
      <w:r>
        <w:t>S</w:t>
      </w:r>
      <w:r>
        <w:rPr>
          <w:spacing w:val="3"/>
        </w:rPr>
        <w:t xml:space="preserve"> </w:t>
      </w:r>
      <w:r>
        <w:t>cm</w:t>
      </w:r>
      <w:r>
        <w:rPr>
          <w:rFonts w:ascii="Tahoma" w:hAnsi="Tahoma"/>
          <w:position w:val="7"/>
          <w:sz w:val="12"/>
        </w:rPr>
        <w:t>—</w:t>
      </w:r>
      <w:r>
        <w:rPr>
          <w:position w:val="7"/>
          <w:sz w:val="12"/>
        </w:rPr>
        <w:t>1</w:t>
      </w:r>
      <w:r>
        <w:rPr>
          <w:spacing w:val="12"/>
          <w:position w:val="7"/>
          <w:sz w:val="1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room</w:t>
      </w:r>
      <w:r>
        <w:rPr>
          <w:spacing w:val="3"/>
        </w:rPr>
        <w:t xml:space="preserve"> </w:t>
      </w:r>
      <w:r>
        <w:t>temperature</w:t>
      </w:r>
      <w:r>
        <w:rPr>
          <w:spacing w:val="4"/>
        </w:rPr>
        <w:t xml:space="preserve"> </w:t>
      </w:r>
      <w:r>
        <w:t>[</w:t>
      </w:r>
      <w:hyperlink w:anchor="_bookmark36" w:history="1">
        <w:r>
          <w:rPr>
            <w:color w:val="2196D1"/>
          </w:rPr>
          <w:t>29</w:t>
        </w:r>
      </w:hyperlink>
      <w:r>
        <w:t>],</w:t>
      </w:r>
      <w:r>
        <w:rPr>
          <w:spacing w:val="2"/>
        </w:rPr>
        <w:t xml:space="preserve"> </w:t>
      </w:r>
      <w:r>
        <w:t>perhaps</w:t>
      </w:r>
      <w:r>
        <w:rPr>
          <w:spacing w:val="3"/>
        </w:rPr>
        <w:t xml:space="preserve"> </w:t>
      </w:r>
      <w:r>
        <w:t>because</w:t>
      </w:r>
    </w:p>
    <w:p w:rsidR="00171AF4" w:rsidRDefault="001F37B8">
      <w:pPr>
        <w:pStyle w:val="BodyText"/>
        <w:spacing w:before="38" w:line="242" w:lineRule="auto"/>
        <w:ind w:right="109" w:hanging="1"/>
      </w:pPr>
      <w:r>
        <w:br w:type="column"/>
      </w:r>
      <w:r>
        <w:rPr>
          <w:w w:val="105"/>
        </w:rPr>
        <w:t>composition of Na</w:t>
      </w:r>
      <w:r>
        <w:rPr>
          <w:w w:val="105"/>
          <w:vertAlign w:val="subscript"/>
        </w:rPr>
        <w:t>3.4-</w:t>
      </w:r>
      <w:r>
        <w:rPr>
          <w:smallCaps/>
          <w:w w:val="105"/>
          <w:vertAlign w:val="subscript"/>
        </w:rPr>
        <w:t>x</w:t>
      </w:r>
      <w:r>
        <w:rPr>
          <w:w w:val="105"/>
        </w:rPr>
        <w:t>Zr</w:t>
      </w:r>
      <w:r>
        <w:rPr>
          <w:w w:val="105"/>
          <w:vertAlign w:val="subscript"/>
        </w:rPr>
        <w:t>2-</w:t>
      </w:r>
      <w:r>
        <w:rPr>
          <w:smallCaps/>
          <w:w w:val="105"/>
          <w:vertAlign w:val="subscript"/>
        </w:rPr>
        <w:t>x</w:t>
      </w:r>
      <w:r>
        <w:rPr>
          <w:w w:val="105"/>
        </w:rPr>
        <w:t>Nb</w:t>
      </w:r>
      <w:r>
        <w:rPr>
          <w:smallCaps/>
          <w:w w:val="105"/>
          <w:vertAlign w:val="subscript"/>
        </w:rPr>
        <w:t>x</w:t>
      </w:r>
      <w:r>
        <w:rPr>
          <w:w w:val="105"/>
        </w:rPr>
        <w:t>Si</w:t>
      </w:r>
      <w:r>
        <w:rPr>
          <w:w w:val="105"/>
          <w:vertAlign w:val="subscript"/>
        </w:rPr>
        <w:t>2.4</w:t>
      </w:r>
      <w:r>
        <w:rPr>
          <w:w w:val="105"/>
        </w:rPr>
        <w:t>P</w:t>
      </w:r>
      <w:r>
        <w:rPr>
          <w:w w:val="105"/>
          <w:vertAlign w:val="subscript"/>
        </w:rPr>
        <w:t>0.6</w:t>
      </w:r>
      <w:r>
        <w:rPr>
          <w:w w:val="105"/>
        </w:rPr>
        <w:t>O</w:t>
      </w:r>
      <w:r>
        <w:rPr>
          <w:w w:val="105"/>
          <w:vertAlign w:val="subscript"/>
        </w:rPr>
        <w:t>12</w:t>
      </w:r>
      <w:r>
        <w:rPr>
          <w:w w:val="105"/>
        </w:rPr>
        <w:t xml:space="preserve"> (0   </w:t>
      </w:r>
      <w:r>
        <w:rPr>
          <w:spacing w:val="1"/>
          <w:w w:val="105"/>
        </w:rPr>
        <w:t xml:space="preserve"> </w:t>
      </w:r>
      <w:r>
        <w:rPr>
          <w:smallCaps/>
          <w:w w:val="105"/>
        </w:rPr>
        <w:t>x</w:t>
      </w:r>
      <w:r>
        <w:rPr>
          <w:w w:val="105"/>
        </w:rPr>
        <w:t xml:space="preserve">   </w:t>
      </w:r>
      <w:r>
        <w:rPr>
          <w:spacing w:val="1"/>
          <w:w w:val="105"/>
        </w:rPr>
        <w:t xml:space="preserve"> </w:t>
      </w:r>
      <w:r>
        <w:rPr>
          <w:w w:val="105"/>
        </w:rPr>
        <w:t>0.4, NZNSP0.1</w:t>
      </w:r>
      <w:r>
        <w:rPr>
          <w:rFonts w:ascii="Times New Roman" w:hAnsi="Times New Roman"/>
          <w:w w:val="105"/>
        </w:rPr>
        <w:t>–</w:t>
      </w:r>
      <w:r>
        <w:rPr>
          <w:w w:val="105"/>
        </w:rPr>
        <w:t>0.4),</w:t>
      </w:r>
      <w:r>
        <w:rPr>
          <w:spacing w:val="1"/>
          <w:w w:val="105"/>
        </w:rPr>
        <w:t xml:space="preserve"> </w:t>
      </w:r>
      <w:r>
        <w:rPr>
          <w:w w:val="105"/>
        </w:rPr>
        <w:t>and the ionic conductivity as high as 5.51 mS cm</w:t>
      </w:r>
      <w:r>
        <w:rPr>
          <w:rFonts w:ascii="Tahoma" w:hAnsi="Tahoma"/>
          <w:w w:val="105"/>
          <w:position w:val="7"/>
          <w:sz w:val="12"/>
        </w:rPr>
        <w:t>—</w:t>
      </w:r>
      <w:r>
        <w:rPr>
          <w:w w:val="105"/>
          <w:position w:val="7"/>
          <w:sz w:val="12"/>
        </w:rPr>
        <w:t xml:space="preserve">1 </w:t>
      </w:r>
      <w:r>
        <w:rPr>
          <w:w w:val="105"/>
        </w:rPr>
        <w:t>was obtained for</w:t>
      </w:r>
      <w:r>
        <w:rPr>
          <w:spacing w:val="1"/>
          <w:w w:val="105"/>
        </w:rPr>
        <w:t xml:space="preserve"> </w:t>
      </w:r>
      <w:r>
        <w:rPr>
          <w:w w:val="105"/>
        </w:rPr>
        <w:t>NZNSP0.1.</w:t>
      </w:r>
      <w:r>
        <w:rPr>
          <w:spacing w:val="16"/>
          <w:w w:val="105"/>
        </w:rPr>
        <w:t xml:space="preserve"> </w:t>
      </w:r>
      <w:r>
        <w:rPr>
          <w:w w:val="105"/>
        </w:rPr>
        <w:t>This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significant</w:t>
      </w:r>
      <w:r>
        <w:rPr>
          <w:spacing w:val="17"/>
          <w:w w:val="105"/>
        </w:rPr>
        <w:t xml:space="preserve"> </w:t>
      </w:r>
      <w:r>
        <w:rPr>
          <w:w w:val="105"/>
        </w:rPr>
        <w:t>performance</w:t>
      </w:r>
      <w:r>
        <w:rPr>
          <w:spacing w:val="15"/>
          <w:w w:val="105"/>
        </w:rPr>
        <w:t xml:space="preserve"> </w:t>
      </w:r>
      <w:r>
        <w:rPr>
          <w:w w:val="105"/>
        </w:rPr>
        <w:t>improvement</w:t>
      </w:r>
      <w:r>
        <w:rPr>
          <w:spacing w:val="17"/>
          <w:w w:val="105"/>
        </w:rPr>
        <w:t xml:space="preserve"> </w:t>
      </w:r>
      <w:r>
        <w:rPr>
          <w:w w:val="105"/>
        </w:rPr>
        <w:t>compared</w:t>
      </w:r>
    </w:p>
    <w:p w:rsidR="00171AF4" w:rsidRDefault="00AA259C">
      <w:pPr>
        <w:pStyle w:val="BodyText"/>
        <w:spacing w:before="22" w:line="268" w:lineRule="auto"/>
        <w:ind w:right="109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487186944" behindDoc="1" locked="0" layoutInCell="1" allowOverlap="1">
                <wp:simplePos x="0" y="0"/>
                <wp:positionH relativeFrom="page">
                  <wp:posOffset>5896610</wp:posOffset>
                </wp:positionH>
                <wp:positionV relativeFrom="paragraph">
                  <wp:posOffset>-366395</wp:posOffset>
                </wp:positionV>
                <wp:extent cx="253365" cy="173990"/>
                <wp:effectExtent l="0" t="0" r="0" b="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AF4" w:rsidRDefault="001F37B8">
                            <w:pPr>
                              <w:pStyle w:val="BodyText"/>
                              <w:spacing w:line="156" w:lineRule="exact"/>
                              <w:ind w:left="0"/>
                              <w:jc w:val="lef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w w:val="105"/>
                              </w:rPr>
                              <w:t xml:space="preserve">≤ </w:t>
                            </w:r>
                            <w:r>
                              <w:rPr>
                                <w:rFonts w:ascii="Tahoma" w:hAnsi="Tahoma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105"/>
                              </w:rPr>
                              <w:t>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464.3pt;margin-top:-28.85pt;width:19.95pt;height:13.7pt;z-index:-161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gpsgIAALA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" filled="f" stroked="f">
                <v:textbox inset="0,0,0,0">
                  <w:txbxContent>
                    <w:p w:rsidR="00171AF4" w:rsidRDefault="001F37B8">
                      <w:pPr>
                        <w:pStyle w:val="BodyText"/>
                        <w:spacing w:line="156" w:lineRule="exact"/>
                        <w:ind w:left="0"/>
                        <w:jc w:val="lef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w w:val="105"/>
                        </w:rPr>
                        <w:t xml:space="preserve">≤ </w:t>
                      </w:r>
                      <w:r>
                        <w:rPr>
                          <w:rFonts w:ascii="Tahoma" w:hAnsi="Tahoma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105"/>
                        </w:rPr>
                        <w:t>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7B8">
        <w:t>with all NASICON-type electrolyte materials reported so far. By detailed</w:t>
      </w:r>
      <w:r w:rsidR="001F37B8">
        <w:rPr>
          <w:spacing w:val="1"/>
        </w:rPr>
        <w:t xml:space="preserve"> </w:t>
      </w:r>
      <w:r w:rsidR="001F37B8">
        <w:t>characterization</w:t>
      </w:r>
      <w:r w:rsidR="001F37B8">
        <w:rPr>
          <w:spacing w:val="1"/>
        </w:rPr>
        <w:t xml:space="preserve"> </w:t>
      </w:r>
      <w:r w:rsidR="001F37B8">
        <w:t>of</w:t>
      </w:r>
      <w:r w:rsidR="001F37B8">
        <w:rPr>
          <w:spacing w:val="1"/>
        </w:rPr>
        <w:t xml:space="preserve"> </w:t>
      </w:r>
      <w:r w:rsidR="001F37B8">
        <w:t>X-ray</w:t>
      </w:r>
      <w:r w:rsidR="001F37B8">
        <w:rPr>
          <w:spacing w:val="1"/>
        </w:rPr>
        <w:t xml:space="preserve"> </w:t>
      </w:r>
      <w:r w:rsidR="001F37B8">
        <w:t>diffraction</w:t>
      </w:r>
      <w:r w:rsidR="001F37B8">
        <w:rPr>
          <w:spacing w:val="1"/>
        </w:rPr>
        <w:t xml:space="preserve"> </w:t>
      </w:r>
      <w:r w:rsidR="001F37B8">
        <w:t>(XRD),</w:t>
      </w:r>
      <w:r w:rsidR="001F37B8">
        <w:rPr>
          <w:spacing w:val="1"/>
        </w:rPr>
        <w:t xml:space="preserve"> </w:t>
      </w:r>
      <w:r w:rsidR="001F37B8">
        <w:t>scanning</w:t>
      </w:r>
      <w:r w:rsidR="001F37B8">
        <w:rPr>
          <w:spacing w:val="1"/>
        </w:rPr>
        <w:t xml:space="preserve"> </w:t>
      </w:r>
      <w:r w:rsidR="001F37B8">
        <w:t>electron</w:t>
      </w:r>
      <w:r w:rsidR="001F37B8">
        <w:rPr>
          <w:spacing w:val="1"/>
        </w:rPr>
        <w:t xml:space="preserve"> </w:t>
      </w:r>
      <w:r w:rsidR="001F37B8">
        <w:t>micro-</w:t>
      </w:r>
      <w:r w:rsidR="001F37B8">
        <w:rPr>
          <w:spacing w:val="1"/>
        </w:rPr>
        <w:t xml:space="preserve"> </w:t>
      </w:r>
      <w:r w:rsidR="001F37B8">
        <w:t>scopy</w:t>
      </w:r>
      <w:r w:rsidR="001F37B8">
        <w:rPr>
          <w:spacing w:val="1"/>
        </w:rPr>
        <w:t xml:space="preserve"> </w:t>
      </w:r>
      <w:r w:rsidR="001F37B8">
        <w:t>(SEM),</w:t>
      </w:r>
      <w:r w:rsidR="001F37B8">
        <w:rPr>
          <w:spacing w:val="1"/>
        </w:rPr>
        <w:t xml:space="preserve"> </w:t>
      </w:r>
      <w:r w:rsidR="001F37B8">
        <w:t>energy</w:t>
      </w:r>
      <w:r w:rsidR="001F37B8">
        <w:rPr>
          <w:spacing w:val="1"/>
        </w:rPr>
        <w:t xml:space="preserve"> </w:t>
      </w:r>
      <w:r w:rsidR="001F37B8">
        <w:t>dispersive</w:t>
      </w:r>
      <w:r w:rsidR="001F37B8">
        <w:rPr>
          <w:spacing w:val="1"/>
        </w:rPr>
        <w:t xml:space="preserve"> </w:t>
      </w:r>
      <w:r w:rsidR="001F37B8">
        <w:t>X-ray</w:t>
      </w:r>
      <w:r w:rsidR="001F37B8">
        <w:rPr>
          <w:spacing w:val="1"/>
        </w:rPr>
        <w:t xml:space="preserve"> </w:t>
      </w:r>
      <w:r w:rsidR="001F37B8">
        <w:t>spectroscopy</w:t>
      </w:r>
      <w:r w:rsidR="001F37B8">
        <w:rPr>
          <w:spacing w:val="1"/>
        </w:rPr>
        <w:t xml:space="preserve"> </w:t>
      </w:r>
      <w:r w:rsidR="001F37B8">
        <w:t>(EDS),</w:t>
      </w:r>
      <w:r w:rsidR="001F37B8">
        <w:rPr>
          <w:spacing w:val="1"/>
        </w:rPr>
        <w:t xml:space="preserve"> </w:t>
      </w:r>
      <w:r w:rsidR="001F37B8">
        <w:t>and</w:t>
      </w:r>
      <w:r w:rsidR="001F37B8">
        <w:rPr>
          <w:spacing w:val="1"/>
        </w:rPr>
        <w:t xml:space="preserve"> </w:t>
      </w:r>
      <w:r w:rsidR="001F37B8">
        <w:t>high-</w:t>
      </w:r>
      <w:r w:rsidR="001F37B8">
        <w:rPr>
          <w:spacing w:val="1"/>
        </w:rPr>
        <w:t xml:space="preserve"> </w:t>
      </w:r>
      <w:r w:rsidR="001F37B8">
        <w:t>frequency</w:t>
      </w:r>
      <w:r w:rsidR="001F37B8">
        <w:rPr>
          <w:spacing w:val="1"/>
        </w:rPr>
        <w:t xml:space="preserve"> </w:t>
      </w:r>
      <w:r w:rsidR="001F37B8">
        <w:t>impedance</w:t>
      </w:r>
      <w:r w:rsidR="001F37B8">
        <w:rPr>
          <w:spacing w:val="1"/>
        </w:rPr>
        <w:t xml:space="preserve"> </w:t>
      </w:r>
      <w:r w:rsidR="001F37B8">
        <w:t>spectroscopy,</w:t>
      </w:r>
      <w:r w:rsidR="001F37B8">
        <w:rPr>
          <w:spacing w:val="1"/>
        </w:rPr>
        <w:t xml:space="preserve"> </w:t>
      </w:r>
      <w:r w:rsidR="001F37B8">
        <w:t>the</w:t>
      </w:r>
      <w:r w:rsidR="001F37B8">
        <w:rPr>
          <w:spacing w:val="1"/>
        </w:rPr>
        <w:t xml:space="preserve"> </w:t>
      </w:r>
      <w:r w:rsidR="001F37B8">
        <w:t>effects</w:t>
      </w:r>
      <w:r w:rsidR="001F37B8">
        <w:rPr>
          <w:spacing w:val="1"/>
        </w:rPr>
        <w:t xml:space="preserve"> </w:t>
      </w:r>
      <w:r w:rsidR="001F37B8">
        <w:t>of</w:t>
      </w:r>
      <w:r w:rsidR="001F37B8">
        <w:rPr>
          <w:spacing w:val="1"/>
        </w:rPr>
        <w:t xml:space="preserve"> </w:t>
      </w:r>
      <w:r w:rsidR="001F37B8">
        <w:t>the</w:t>
      </w:r>
      <w:r w:rsidR="001F37B8">
        <w:rPr>
          <w:spacing w:val="1"/>
        </w:rPr>
        <w:t xml:space="preserve"> </w:t>
      </w:r>
      <w:r w:rsidR="001F37B8">
        <w:t>niobium</w:t>
      </w:r>
      <w:r w:rsidR="001F37B8">
        <w:rPr>
          <w:spacing w:val="1"/>
        </w:rPr>
        <w:t xml:space="preserve"> </w:t>
      </w:r>
      <w:r w:rsidR="001F37B8">
        <w:t>substi-</w:t>
      </w:r>
      <w:r w:rsidR="001F37B8">
        <w:rPr>
          <w:spacing w:val="-33"/>
        </w:rPr>
        <w:t xml:space="preserve"> </w:t>
      </w:r>
      <w:r w:rsidR="001F37B8">
        <w:t>tution on the structure and ionic conductivity of the NZSP material were</w:t>
      </w:r>
      <w:r w:rsidR="001F37B8">
        <w:rPr>
          <w:spacing w:val="1"/>
        </w:rPr>
        <w:t xml:space="preserve"> </w:t>
      </w:r>
      <w:r w:rsidR="001F37B8">
        <w:t>investigated</w:t>
      </w:r>
      <w:r w:rsidR="001F37B8">
        <w:rPr>
          <w:spacing w:val="1"/>
        </w:rPr>
        <w:t xml:space="preserve"> </w:t>
      </w:r>
      <w:r w:rsidR="001F37B8">
        <w:t>and</w:t>
      </w:r>
      <w:r w:rsidR="001F37B8">
        <w:rPr>
          <w:spacing w:val="1"/>
        </w:rPr>
        <w:t xml:space="preserve"> </w:t>
      </w:r>
      <w:r w:rsidR="001F37B8">
        <w:t>a</w:t>
      </w:r>
      <w:r w:rsidR="001F37B8">
        <w:rPr>
          <w:spacing w:val="1"/>
        </w:rPr>
        <w:t xml:space="preserve"> </w:t>
      </w:r>
      <w:r w:rsidR="001F37B8">
        <w:t>Na|NZNSP0.1|Na</w:t>
      </w:r>
      <w:r w:rsidR="001F37B8">
        <w:rPr>
          <w:spacing w:val="35"/>
        </w:rPr>
        <w:t xml:space="preserve"> </w:t>
      </w:r>
      <w:r w:rsidR="001F37B8">
        <w:t>symmetrical</w:t>
      </w:r>
      <w:r w:rsidR="001F37B8">
        <w:rPr>
          <w:spacing w:val="35"/>
        </w:rPr>
        <w:t xml:space="preserve"> </w:t>
      </w:r>
      <w:r w:rsidR="001F37B8">
        <w:t>cell</w:t>
      </w:r>
      <w:r w:rsidR="001F37B8">
        <w:rPr>
          <w:spacing w:val="35"/>
        </w:rPr>
        <w:t xml:space="preserve"> </w:t>
      </w:r>
      <w:r w:rsidR="001F37B8">
        <w:t>was</w:t>
      </w:r>
      <w:r w:rsidR="001F37B8">
        <w:rPr>
          <w:spacing w:val="35"/>
        </w:rPr>
        <w:t xml:space="preserve"> </w:t>
      </w:r>
      <w:r w:rsidR="001F37B8">
        <w:t>assembled</w:t>
      </w:r>
      <w:r w:rsidR="001F37B8">
        <w:rPr>
          <w:spacing w:val="1"/>
        </w:rPr>
        <w:t xml:space="preserve"> </w:t>
      </w:r>
      <w:r w:rsidR="001F37B8">
        <w:t>and</w:t>
      </w:r>
      <w:r w:rsidR="001F37B8">
        <w:rPr>
          <w:spacing w:val="12"/>
        </w:rPr>
        <w:t xml:space="preserve"> </w:t>
      </w:r>
      <w:r w:rsidR="001F37B8">
        <w:t>tested.</w:t>
      </w:r>
    </w:p>
    <w:p w:rsidR="00171AF4" w:rsidRDefault="001F37B8">
      <w:pPr>
        <w:pStyle w:val="Heading1"/>
        <w:numPr>
          <w:ilvl w:val="0"/>
          <w:numId w:val="7"/>
        </w:numPr>
        <w:tabs>
          <w:tab w:val="left" w:pos="376"/>
        </w:tabs>
        <w:spacing w:before="215"/>
        <w:ind w:left="375"/>
      </w:pPr>
      <w:bookmarkStart w:id="9" w:name="2_Experimental"/>
      <w:bookmarkEnd w:id="9"/>
      <w:r>
        <w:t>Experimental</w:t>
      </w:r>
    </w:p>
    <w:p w:rsidR="00171AF4" w:rsidRDefault="001F37B8">
      <w:pPr>
        <w:pStyle w:val="ListParagraph"/>
        <w:numPr>
          <w:ilvl w:val="1"/>
          <w:numId w:val="7"/>
        </w:numPr>
        <w:tabs>
          <w:tab w:val="left" w:pos="498"/>
        </w:tabs>
        <w:spacing w:before="231"/>
        <w:rPr>
          <w:i/>
          <w:sz w:val="16"/>
        </w:rPr>
      </w:pPr>
      <w:bookmarkStart w:id="10" w:name="2.1_Synthesis_of_NASICON_solid_electroly"/>
      <w:bookmarkEnd w:id="10"/>
      <w:r>
        <w:rPr>
          <w:i/>
          <w:sz w:val="16"/>
        </w:rPr>
        <w:t>Synthesis</w:t>
      </w:r>
      <w:r>
        <w:rPr>
          <w:i/>
          <w:spacing w:val="23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21"/>
          <w:sz w:val="16"/>
        </w:rPr>
        <w:t xml:space="preserve"> </w:t>
      </w:r>
      <w:r>
        <w:rPr>
          <w:i/>
          <w:sz w:val="16"/>
        </w:rPr>
        <w:t>NASICON</w:t>
      </w:r>
      <w:r>
        <w:rPr>
          <w:i/>
          <w:spacing w:val="22"/>
          <w:sz w:val="16"/>
        </w:rPr>
        <w:t xml:space="preserve"> </w:t>
      </w:r>
      <w:r>
        <w:rPr>
          <w:i/>
          <w:sz w:val="16"/>
        </w:rPr>
        <w:t>solid</w:t>
      </w:r>
      <w:r>
        <w:rPr>
          <w:i/>
          <w:spacing w:val="22"/>
          <w:sz w:val="16"/>
        </w:rPr>
        <w:t xml:space="preserve"> </w:t>
      </w:r>
      <w:r>
        <w:rPr>
          <w:i/>
          <w:sz w:val="16"/>
        </w:rPr>
        <w:t>electrolytes</w:t>
      </w:r>
    </w:p>
    <w:p w:rsidR="00171AF4" w:rsidRDefault="001F37B8">
      <w:pPr>
        <w:pStyle w:val="BodyText"/>
        <w:spacing w:before="231" w:line="268" w:lineRule="auto"/>
        <w:ind w:firstLine="239"/>
        <w:jc w:val="left"/>
      </w:pPr>
      <w:r>
        <w:t>NASICON</w:t>
      </w:r>
      <w:r>
        <w:rPr>
          <w:spacing w:val="6"/>
        </w:rPr>
        <w:t xml:space="preserve"> </w:t>
      </w:r>
      <w:r>
        <w:t>solid</w:t>
      </w:r>
      <w:r>
        <w:rPr>
          <w:spacing w:val="7"/>
        </w:rPr>
        <w:t xml:space="preserve"> </w:t>
      </w:r>
      <w:r>
        <w:t>electrolytes</w:t>
      </w:r>
      <w:r>
        <w:rPr>
          <w:spacing w:val="7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t>prepared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solution-assisted</w:t>
      </w:r>
      <w:r>
        <w:rPr>
          <w:spacing w:val="8"/>
        </w:rPr>
        <w:t xml:space="preserve"> </w:t>
      </w:r>
      <w:r>
        <w:t>solid-</w:t>
      </w:r>
      <w:r>
        <w:rPr>
          <w:spacing w:val="-32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reaction</w:t>
      </w:r>
      <w:r>
        <w:rPr>
          <w:spacing w:val="2"/>
        </w:rPr>
        <w:t xml:space="preserve"> </w:t>
      </w:r>
      <w:r>
        <w:t>[</w:t>
      </w:r>
      <w:hyperlink w:anchor="_bookmark34" w:history="1">
        <w:r>
          <w:rPr>
            <w:color w:val="2196D1"/>
          </w:rPr>
          <w:t>27</w:t>
        </w:r>
      </w:hyperlink>
      <w:r>
        <w:t>,</w:t>
      </w:r>
      <w:hyperlink w:anchor="_bookmark36" w:history="1">
        <w:r>
          <w:rPr>
            <w:color w:val="2196D1"/>
          </w:rPr>
          <w:t>29</w:t>
        </w:r>
      </w:hyperlink>
      <w:r>
        <w:t>]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NaNO</w:t>
      </w:r>
      <w:r>
        <w:rPr>
          <w:vertAlign w:val="subscript"/>
        </w:rPr>
        <w:t>3</w:t>
      </w:r>
      <w:r>
        <w:rPr>
          <w:spacing w:val="3"/>
        </w:rPr>
        <w:t xml:space="preserve"> </w:t>
      </w:r>
      <w:r>
        <w:t>(Aladdin,</w:t>
      </w:r>
      <w:r>
        <w:rPr>
          <w:spacing w:val="2"/>
        </w:rPr>
        <w:t xml:space="preserve"> </w:t>
      </w:r>
      <w:r>
        <w:t>99%),</w:t>
      </w:r>
      <w:r>
        <w:rPr>
          <w:spacing w:val="3"/>
        </w:rPr>
        <w:t xml:space="preserve"> </w:t>
      </w:r>
      <w:r>
        <w:t>ZrO(NO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</w:p>
    <w:p w:rsidR="00171AF4" w:rsidRDefault="00171AF4">
      <w:pPr>
        <w:spacing w:line="268" w:lineRule="auto"/>
        <w:sectPr w:rsidR="00171AF4">
          <w:type w:val="continuous"/>
          <w:pgSz w:w="11910" w:h="15880"/>
          <w:pgMar w:top="580" w:right="640" w:bottom="280" w:left="620" w:header="720" w:footer="720" w:gutter="0"/>
          <w:cols w:num="2" w:space="720" w:equalWidth="0">
            <w:col w:w="5195" w:space="186"/>
            <w:col w:w="5269"/>
          </w:cols>
        </w:sectPr>
      </w:pPr>
    </w:p>
    <w:p w:rsidR="00171AF4" w:rsidRDefault="00171AF4">
      <w:pPr>
        <w:pStyle w:val="BodyText"/>
        <w:spacing w:before="4"/>
        <w:ind w:left="0"/>
        <w:jc w:val="left"/>
        <w:rPr>
          <w:sz w:val="19"/>
        </w:rPr>
      </w:pPr>
    </w:p>
    <w:p w:rsidR="00171AF4" w:rsidRDefault="001F37B8">
      <w:pPr>
        <w:pStyle w:val="BodyText"/>
        <w:ind w:left="172"/>
        <w:jc w:val="left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3145691" cy="24323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691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F4" w:rsidRDefault="001F37B8">
      <w:pPr>
        <w:spacing w:before="169" w:line="280" w:lineRule="auto"/>
        <w:ind w:left="131" w:right="39"/>
        <w:jc w:val="both"/>
        <w:rPr>
          <w:sz w:val="14"/>
        </w:rPr>
      </w:pPr>
      <w:bookmarkStart w:id="11" w:name="_bookmark7"/>
      <w:bookmarkEnd w:id="11"/>
      <w:r>
        <w:rPr>
          <w:b/>
          <w:w w:val="105"/>
          <w:sz w:val="14"/>
        </w:rPr>
        <w:t>Fig.</w:t>
      </w:r>
      <w:r>
        <w:rPr>
          <w:b/>
          <w:spacing w:val="1"/>
          <w:w w:val="105"/>
          <w:sz w:val="14"/>
        </w:rPr>
        <w:t xml:space="preserve"> </w:t>
      </w:r>
      <w:r>
        <w:rPr>
          <w:b/>
          <w:w w:val="105"/>
          <w:sz w:val="14"/>
        </w:rPr>
        <w:t>1.</w:t>
      </w:r>
      <w:r>
        <w:rPr>
          <w:b/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XRD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patterns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showing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evolution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phase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formation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Na</w:t>
      </w:r>
      <w:r>
        <w:rPr>
          <w:w w:val="105"/>
          <w:sz w:val="14"/>
          <w:vertAlign w:val="subscript"/>
        </w:rPr>
        <w:t>3.4</w:t>
      </w:r>
      <w:r>
        <w:rPr>
          <w:w w:val="105"/>
          <w:sz w:val="14"/>
        </w:rPr>
        <w:t>Zr</w:t>
      </w:r>
      <w:r>
        <w:rPr>
          <w:w w:val="105"/>
          <w:sz w:val="14"/>
          <w:vertAlign w:val="subscript"/>
        </w:rPr>
        <w:t>2-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Si</w:t>
      </w:r>
      <w:r>
        <w:rPr>
          <w:w w:val="105"/>
          <w:sz w:val="14"/>
          <w:vertAlign w:val="subscript"/>
        </w:rPr>
        <w:t>2.4</w:t>
      </w:r>
      <w:r>
        <w:rPr>
          <w:w w:val="105"/>
          <w:sz w:val="14"/>
        </w:rPr>
        <w:t>P</w:t>
      </w:r>
      <w:r>
        <w:rPr>
          <w:w w:val="105"/>
          <w:sz w:val="14"/>
          <w:vertAlign w:val="subscript"/>
        </w:rPr>
        <w:t>0.6</w:t>
      </w:r>
      <w:r>
        <w:rPr>
          <w:w w:val="105"/>
          <w:sz w:val="14"/>
        </w:rPr>
        <w:t>O</w:t>
      </w:r>
      <w:r>
        <w:rPr>
          <w:w w:val="105"/>
          <w:sz w:val="14"/>
          <w:vertAlign w:val="subscript"/>
        </w:rPr>
        <w:t>12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with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increasing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sintering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temperature.</w:t>
      </w:r>
    </w:p>
    <w:p w:rsidR="00171AF4" w:rsidRDefault="00171AF4">
      <w:pPr>
        <w:pStyle w:val="BodyText"/>
        <w:spacing w:before="2"/>
        <w:ind w:left="0"/>
        <w:jc w:val="left"/>
        <w:rPr>
          <w:sz w:val="20"/>
        </w:rPr>
      </w:pPr>
    </w:p>
    <w:p w:rsidR="00171AF4" w:rsidRDefault="001F37B8">
      <w:pPr>
        <w:pStyle w:val="BodyText"/>
        <w:spacing w:before="1"/>
      </w:pPr>
      <w:r>
        <w:rPr>
          <w:w w:val="105"/>
        </w:rPr>
        <w:t xml:space="preserve">(Aladdin,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99.5%), </w:t>
      </w:r>
      <w:r>
        <w:rPr>
          <w:spacing w:val="6"/>
          <w:w w:val="105"/>
        </w:rPr>
        <w:t xml:space="preserve"> </w:t>
      </w:r>
      <w:r>
        <w:rPr>
          <w:w w:val="105"/>
        </w:rPr>
        <w:t>NH</w:t>
      </w:r>
      <w:r>
        <w:rPr>
          <w:w w:val="105"/>
          <w:vertAlign w:val="subscript"/>
        </w:rPr>
        <w:t>4</w:t>
      </w:r>
      <w:r>
        <w:rPr>
          <w:w w:val="105"/>
        </w:rPr>
        <w:t>NbO(C</w:t>
      </w:r>
      <w:r>
        <w:rPr>
          <w:w w:val="105"/>
          <w:vertAlign w:val="subscript"/>
        </w:rPr>
        <w:t>2</w:t>
      </w:r>
      <w:r>
        <w:rPr>
          <w:w w:val="105"/>
        </w:rPr>
        <w:t>O</w:t>
      </w:r>
      <w:r>
        <w:rPr>
          <w:w w:val="105"/>
          <w:vertAlign w:val="subscript"/>
        </w:rPr>
        <w:t>4</w:t>
      </w:r>
      <w:r>
        <w:rPr>
          <w:w w:val="105"/>
        </w:rPr>
        <w:t>)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(Macklin,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99.99%), </w:t>
      </w:r>
      <w:r>
        <w:rPr>
          <w:spacing w:val="5"/>
          <w:w w:val="105"/>
        </w:rPr>
        <w:t xml:space="preserve"> </w:t>
      </w:r>
      <w:r>
        <w:rPr>
          <w:w w:val="105"/>
        </w:rPr>
        <w:t>Si(OCH</w:t>
      </w:r>
      <w:r>
        <w:rPr>
          <w:w w:val="105"/>
          <w:vertAlign w:val="subscript"/>
        </w:rPr>
        <w:t>2</w:t>
      </w:r>
      <w:r>
        <w:rPr>
          <w:w w:val="105"/>
        </w:rPr>
        <w:t>CH</w:t>
      </w:r>
      <w:r>
        <w:rPr>
          <w:w w:val="105"/>
          <w:vertAlign w:val="subscript"/>
        </w:rPr>
        <w:t>3</w:t>
      </w:r>
      <w:r>
        <w:rPr>
          <w:w w:val="105"/>
        </w:rPr>
        <w:t>)</w:t>
      </w:r>
      <w:r>
        <w:rPr>
          <w:w w:val="105"/>
          <w:vertAlign w:val="subscript"/>
        </w:rPr>
        <w:t>4</w:t>
      </w:r>
    </w:p>
    <w:p w:rsidR="00171AF4" w:rsidRDefault="001F37B8">
      <w:pPr>
        <w:pStyle w:val="BodyText"/>
        <w:spacing w:before="21" w:line="261" w:lineRule="auto"/>
        <w:ind w:right="38"/>
      </w:pPr>
      <w:r>
        <w:t>(Macklin, 99.9%), and NH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4</w:t>
      </w:r>
      <w:r>
        <w:t xml:space="preserve"> (Macklin, 99.99%) were used as raw</w:t>
      </w:r>
      <w:r>
        <w:rPr>
          <w:spacing w:val="1"/>
        </w:rPr>
        <w:t xml:space="preserve"> </w:t>
      </w:r>
      <w:r>
        <w:t>materials. Firstly, the stoichiometric amounts of ZrO(NO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 xml:space="preserve"> and NaNO</w:t>
      </w:r>
      <w:r>
        <w:rPr>
          <w:vertAlign w:val="subscript"/>
        </w:rPr>
        <w:t>3</w:t>
      </w:r>
      <w:r>
        <w:rPr>
          <w:spacing w:val="1"/>
        </w:rPr>
        <w:t xml:space="preserve"> </w:t>
      </w:r>
      <w:r>
        <w:t>were mi</w:t>
      </w:r>
      <w:r>
        <w:rPr>
          <w:smallCaps/>
        </w:rPr>
        <w:t>x</w:t>
      </w:r>
      <w:r>
        <w:t>ed and dissolved in of deionized water. When the solution was</w:t>
      </w:r>
      <w:r>
        <w:rPr>
          <w:spacing w:val="1"/>
        </w:rPr>
        <w:t xml:space="preserve"> </w:t>
      </w:r>
      <w:r>
        <w:t>clar</w:t>
      </w:r>
      <w:r>
        <w:t>ified, an appropriate amount of HNO</w:t>
      </w:r>
      <w:r>
        <w:rPr>
          <w:vertAlign w:val="subscript"/>
        </w:rPr>
        <w:t>3</w:t>
      </w:r>
      <w:r>
        <w:t xml:space="preserve"> solution was added and stirred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reached</w:t>
      </w:r>
      <w:r>
        <w:rPr>
          <w:spacing w:val="1"/>
        </w:rPr>
        <w:t xml:space="preserve"> </w:t>
      </w:r>
      <w:r>
        <w:t>again,</w:t>
      </w:r>
      <w:r>
        <w:rPr>
          <w:spacing w:val="1"/>
        </w:rPr>
        <w:t xml:space="preserve"> </w:t>
      </w:r>
      <w:r>
        <w:t>Si(OCH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4</w:t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NH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added.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synthesis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NZNSP</w:t>
      </w:r>
      <w:r>
        <w:rPr>
          <w:smallCaps/>
        </w:rPr>
        <w:t>x</w:t>
      </w:r>
      <w:r>
        <w:t>,</w:t>
      </w:r>
      <w:r>
        <w:rPr>
          <w:spacing w:val="35"/>
        </w:rPr>
        <w:t xml:space="preserve"> </w:t>
      </w:r>
      <w:r>
        <w:t>NH</w:t>
      </w:r>
      <w:r>
        <w:rPr>
          <w:vertAlign w:val="subscript"/>
        </w:rPr>
        <w:t>4</w:t>
      </w:r>
      <w:r>
        <w:t>NbO(C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was added during this step. As a result, a white suspension was obtained</w:t>
      </w:r>
      <w:r>
        <w:rPr>
          <w:spacing w:val="1"/>
        </w:rPr>
        <w:t xml:space="preserve"> </w:t>
      </w:r>
      <w:r>
        <w:t>after continuous stirring for 1 h. The obtained suspension was subse-</w:t>
      </w:r>
      <w:r>
        <w:rPr>
          <w:spacing w:val="1"/>
        </w:rPr>
        <w:t xml:space="preserve"> </w:t>
      </w:r>
      <w:r>
        <w:t xml:space="preserve">quently dried in an oven at 80 </w:t>
      </w:r>
      <w:r>
        <w:rPr>
          <w:rFonts w:ascii="Tahoma" w:hAnsi="Tahoma"/>
          <w:position w:val="6"/>
          <w:sz w:val="11"/>
        </w:rPr>
        <w:t>◦</w:t>
      </w:r>
      <w:r>
        <w:t>C for 24 h. The resulting powder was</w:t>
      </w:r>
      <w:r>
        <w:rPr>
          <w:spacing w:val="1"/>
        </w:rPr>
        <w:t xml:space="preserve"> </w:t>
      </w:r>
      <w:r>
        <w:t xml:space="preserve">calcined in a muffle furnace at 800 </w:t>
      </w:r>
      <w:r>
        <w:rPr>
          <w:rFonts w:ascii="Tahoma" w:hAnsi="Tahoma"/>
          <w:position w:val="6"/>
          <w:sz w:val="11"/>
        </w:rPr>
        <w:t>◦</w:t>
      </w:r>
      <w:r>
        <w:t>C for 3</w:t>
      </w:r>
      <w:r>
        <w:t xml:space="preserve"> h, wet ground in a planetary</w:t>
      </w:r>
      <w:r>
        <w:rPr>
          <w:spacing w:val="1"/>
        </w:rPr>
        <w:t xml:space="preserve"> </w:t>
      </w:r>
      <w:r>
        <w:t>ball</w:t>
      </w:r>
      <w:r>
        <w:rPr>
          <w:spacing w:val="22"/>
        </w:rPr>
        <w:t xml:space="preserve"> </w:t>
      </w:r>
      <w:r>
        <w:t>mill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ethanol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48</w:t>
      </w:r>
      <w:r>
        <w:rPr>
          <w:spacing w:val="22"/>
        </w:rPr>
        <w:t xml:space="preserve"> </w:t>
      </w:r>
      <w:r>
        <w:t>h,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dried</w:t>
      </w:r>
      <w:r>
        <w:rPr>
          <w:spacing w:val="2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oven</w:t>
      </w:r>
      <w:r>
        <w:rPr>
          <w:spacing w:val="22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80</w:t>
      </w:r>
      <w:r>
        <w:rPr>
          <w:spacing w:val="23"/>
        </w:rPr>
        <w:t xml:space="preserve"> </w:t>
      </w:r>
      <w:r>
        <w:rPr>
          <w:rFonts w:ascii="Tahoma" w:hAnsi="Tahoma"/>
          <w:position w:val="6"/>
          <w:sz w:val="11"/>
        </w:rPr>
        <w:t>◦</w:t>
      </w:r>
      <w:r>
        <w:t>C</w:t>
      </w:r>
      <w:r>
        <w:rPr>
          <w:spacing w:val="21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12</w:t>
      </w:r>
      <w:r>
        <w:rPr>
          <w:spacing w:val="22"/>
        </w:rPr>
        <w:t xml:space="preserve"> </w:t>
      </w:r>
      <w:r>
        <w:t>h.</w:t>
      </w:r>
      <w:r>
        <w:rPr>
          <w:spacing w:val="-32"/>
        </w:rPr>
        <w:t xml:space="preserve"> </w:t>
      </w:r>
      <w:r>
        <w:t>The resulted white color powder was finally pressed into discs at room</w:t>
      </w:r>
      <w:r>
        <w:rPr>
          <w:spacing w:val="1"/>
        </w:rPr>
        <w:t xml:space="preserve"> </w:t>
      </w:r>
      <w:r>
        <w:t>temperature</w:t>
      </w:r>
      <w:r>
        <w:rPr>
          <w:spacing w:val="23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stainless</w:t>
      </w:r>
      <w:r>
        <w:rPr>
          <w:spacing w:val="22"/>
        </w:rPr>
        <w:t xml:space="preserve"> </w:t>
      </w:r>
      <w:r>
        <w:t>steel</w:t>
      </w:r>
      <w:r>
        <w:rPr>
          <w:spacing w:val="22"/>
        </w:rPr>
        <w:t xml:space="preserve"> </w:t>
      </w:r>
      <w:r>
        <w:t>cylindrical</w:t>
      </w:r>
      <w:r>
        <w:rPr>
          <w:spacing w:val="22"/>
        </w:rPr>
        <w:t xml:space="preserve"> </w:t>
      </w:r>
      <w:r>
        <w:t>mold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diameter</w:t>
      </w:r>
      <w:r>
        <w:rPr>
          <w:spacing w:val="23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15</w:t>
      </w:r>
      <w:r>
        <w:rPr>
          <w:spacing w:val="5"/>
        </w:rPr>
        <w:t xml:space="preserve"> </w:t>
      </w:r>
      <w:r>
        <w:t>mm</w:t>
      </w:r>
      <w:r>
        <w:rPr>
          <w:spacing w:val="5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MPa</w:t>
      </w:r>
      <w:r>
        <w:rPr>
          <w:spacing w:val="6"/>
        </w:rPr>
        <w:t xml:space="preserve"> </w:t>
      </w:r>
      <w:r>
        <w:t>uniaxial</w:t>
      </w:r>
      <w:r>
        <w:rPr>
          <w:spacing w:val="5"/>
        </w:rPr>
        <w:t xml:space="preserve"> </w:t>
      </w:r>
      <w:r>
        <w:t>pressure.</w:t>
      </w:r>
      <w:r>
        <w:rPr>
          <w:spacing w:val="4"/>
        </w:rPr>
        <w:t xml:space="preserve"> </w:t>
      </w:r>
      <w:r>
        <w:t>NZSP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NZNSP</w:t>
      </w:r>
      <w:r>
        <w:rPr>
          <w:smallCaps/>
        </w:rPr>
        <w:t>x</w:t>
      </w:r>
      <w:r>
        <w:rPr>
          <w:spacing w:val="4"/>
        </w:rPr>
        <w:t xml:space="preserve"> </w:t>
      </w:r>
      <w:r>
        <w:t>samples</w:t>
      </w:r>
      <w:r>
        <w:rPr>
          <w:spacing w:val="6"/>
        </w:rPr>
        <w:t xml:space="preserve"> </w:t>
      </w:r>
      <w:r>
        <w:t>were</w:t>
      </w:r>
    </w:p>
    <w:p w:rsidR="00171AF4" w:rsidRDefault="001F37B8">
      <w:pPr>
        <w:pStyle w:val="BodyText"/>
        <w:spacing w:before="165" w:line="268" w:lineRule="auto"/>
        <w:ind w:right="111" w:hanging="1"/>
      </w:pPr>
      <w:r>
        <w:br w:type="column"/>
      </w:r>
      <w:r>
        <w:t>then</w:t>
      </w:r>
      <w:r>
        <w:rPr>
          <w:spacing w:val="1"/>
        </w:rPr>
        <w:t xml:space="preserve"> </w:t>
      </w:r>
      <w:r>
        <w:t>sintered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rPr>
          <w:rFonts w:ascii="Tahoma" w:hAnsi="Tahoma"/>
          <w:position w:val="6"/>
          <w:sz w:val="11"/>
        </w:rPr>
        <w:t>◦</w:t>
      </w:r>
      <w:r>
        <w:t>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sintering</w:t>
      </w:r>
      <w:r>
        <w:rPr>
          <w:spacing w:val="1"/>
        </w:rPr>
        <w:t xml:space="preserve"> </w:t>
      </w:r>
      <w:r>
        <w:t>temperature.</w:t>
      </w:r>
    </w:p>
    <w:p w:rsidR="00171AF4" w:rsidRDefault="00171AF4">
      <w:pPr>
        <w:pStyle w:val="BodyText"/>
        <w:spacing w:before="9"/>
        <w:ind w:left="0"/>
        <w:jc w:val="left"/>
        <w:rPr>
          <w:sz w:val="32"/>
        </w:rPr>
      </w:pPr>
    </w:p>
    <w:p w:rsidR="00171AF4" w:rsidRDefault="001F37B8">
      <w:pPr>
        <w:pStyle w:val="ListParagraph"/>
        <w:numPr>
          <w:ilvl w:val="1"/>
          <w:numId w:val="7"/>
        </w:numPr>
        <w:tabs>
          <w:tab w:val="left" w:pos="499"/>
        </w:tabs>
        <w:ind w:hanging="368"/>
        <w:rPr>
          <w:i/>
          <w:sz w:val="16"/>
        </w:rPr>
      </w:pPr>
      <w:bookmarkStart w:id="12" w:name="2.2_Characterization_of_NASICON_solid_el"/>
      <w:bookmarkEnd w:id="12"/>
      <w:r>
        <w:rPr>
          <w:i/>
          <w:sz w:val="16"/>
        </w:rPr>
        <w:t>Characterization</w:t>
      </w:r>
      <w:r>
        <w:rPr>
          <w:i/>
          <w:spacing w:val="17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19"/>
          <w:sz w:val="16"/>
        </w:rPr>
        <w:t xml:space="preserve"> </w:t>
      </w:r>
      <w:r>
        <w:rPr>
          <w:i/>
          <w:sz w:val="16"/>
        </w:rPr>
        <w:t>NASICON</w:t>
      </w:r>
      <w:r>
        <w:rPr>
          <w:i/>
          <w:spacing w:val="17"/>
          <w:sz w:val="16"/>
        </w:rPr>
        <w:t xml:space="preserve"> </w:t>
      </w:r>
      <w:r>
        <w:rPr>
          <w:i/>
          <w:sz w:val="16"/>
        </w:rPr>
        <w:t>solid</w:t>
      </w:r>
      <w:r>
        <w:rPr>
          <w:i/>
          <w:spacing w:val="17"/>
          <w:sz w:val="16"/>
        </w:rPr>
        <w:t xml:space="preserve"> </w:t>
      </w:r>
      <w:r>
        <w:rPr>
          <w:i/>
          <w:sz w:val="16"/>
        </w:rPr>
        <w:t>electrolytes</w:t>
      </w:r>
    </w:p>
    <w:p w:rsidR="00171AF4" w:rsidRDefault="001F37B8">
      <w:pPr>
        <w:pStyle w:val="BodyText"/>
        <w:spacing w:before="231" w:line="268" w:lineRule="auto"/>
        <w:ind w:right="109" w:firstLine="239"/>
      </w:pPr>
      <w:r>
        <w:t>The phase purity of the calcined and sintered powders was investi-</w:t>
      </w:r>
      <w:r>
        <w:rPr>
          <w:spacing w:val="1"/>
        </w:rPr>
        <w:t xml:space="preserve"> </w:t>
      </w:r>
      <w:r>
        <w:t>gated by an XRD system with a PANalytical X</w:t>
      </w:r>
      <w:r>
        <w:rPr>
          <w:rFonts w:ascii="Times New Roman" w:hAnsi="Times New Roman"/>
        </w:rPr>
        <w:t>’</w:t>
      </w:r>
      <w:r>
        <w:t>Pert PRO diffractometer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Cu K</w:t>
      </w:r>
      <w:r>
        <w:rPr>
          <w:rFonts w:ascii="Times New Roman" w:hAnsi="Times New Roman"/>
          <w:vertAlign w:val="subscript"/>
        </w:rPr>
        <w:t>α</w:t>
      </w:r>
      <w:r>
        <w:rPr>
          <w:rFonts w:ascii="Times New Roman" w:hAnsi="Times New Roman"/>
        </w:rPr>
        <w:t xml:space="preserve"> </w:t>
      </w:r>
      <w:r>
        <w:t>radiation. The</w:t>
      </w:r>
      <w:r>
        <w:rPr>
          <w:spacing w:val="1"/>
        </w:rPr>
        <w:t xml:space="preserve"> </w:t>
      </w:r>
      <w:r>
        <w:t>microstructure 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samples was analyzed</w:t>
      </w:r>
      <w:r>
        <w:rPr>
          <w:spacing w:val="1"/>
        </w:rPr>
        <w:t xml:space="preserve"> </w:t>
      </w:r>
      <w:r>
        <w:t>by SEM (HITACHI SU8010). Elemental analyses for the distribution of</w:t>
      </w:r>
      <w:r>
        <w:rPr>
          <w:spacing w:val="1"/>
        </w:rPr>
        <w:t xml:space="preserve"> </w:t>
      </w:r>
      <w:r>
        <w:t>elements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grains</w:t>
      </w:r>
      <w:r>
        <w:rPr>
          <w:spacing w:val="17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examined</w:t>
      </w:r>
      <w:r>
        <w:rPr>
          <w:spacing w:val="1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EDS</w:t>
      </w:r>
      <w:r>
        <w:rPr>
          <w:spacing w:val="17"/>
        </w:rPr>
        <w:t xml:space="preserve"> </w:t>
      </w:r>
      <w:r>
        <w:t>(HORIBA</w:t>
      </w:r>
      <w:r>
        <w:rPr>
          <w:spacing w:val="18"/>
        </w:rPr>
        <w:t xml:space="preserve"> </w:t>
      </w:r>
      <w:r>
        <w:t>EX250).</w:t>
      </w:r>
    </w:p>
    <w:p w:rsidR="00171AF4" w:rsidRDefault="00AA259C">
      <w:pPr>
        <w:pStyle w:val="BodyText"/>
        <w:spacing w:line="261" w:lineRule="auto"/>
        <w:ind w:right="108" w:firstLine="239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487188480" behindDoc="1" locked="0" layoutInCell="1" allowOverlap="1">
                <wp:simplePos x="0" y="0"/>
                <wp:positionH relativeFrom="page">
                  <wp:posOffset>5546725</wp:posOffset>
                </wp:positionH>
                <wp:positionV relativeFrom="paragraph">
                  <wp:posOffset>18415</wp:posOffset>
                </wp:positionV>
                <wp:extent cx="78105" cy="173990"/>
                <wp:effectExtent l="0" t="0" r="0" b="0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AF4" w:rsidRDefault="001F37B8">
                            <w:pPr>
                              <w:pStyle w:val="BodyText"/>
                              <w:spacing w:line="156" w:lineRule="exact"/>
                              <w:ind w:left="0"/>
                              <w:jc w:val="lef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436.75pt;margin-top:1.45pt;width:6.15pt;height:13.7pt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3sjsQIAAK8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" filled="f" stroked="f">
                <v:textbox inset="0,0,0,0">
                  <w:txbxContent>
                    <w:p w:rsidR="00171AF4" w:rsidRDefault="001F37B8">
                      <w:pPr>
                        <w:pStyle w:val="BodyText"/>
                        <w:spacing w:line="156" w:lineRule="exact"/>
                        <w:ind w:left="0"/>
                        <w:jc w:val="lef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w w:val="105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7B8">
        <w:rPr>
          <w:w w:val="105"/>
        </w:rPr>
        <w:t>The prepared dense NZNSP</w:t>
      </w:r>
      <w:r w:rsidR="001F37B8">
        <w:rPr>
          <w:smallCaps/>
          <w:w w:val="105"/>
        </w:rPr>
        <w:t>x</w:t>
      </w:r>
      <w:r w:rsidR="001F37B8">
        <w:rPr>
          <w:w w:val="105"/>
        </w:rPr>
        <w:t xml:space="preserve"> (</w:t>
      </w:r>
      <w:r w:rsidR="001F37B8">
        <w:rPr>
          <w:smallCaps/>
          <w:w w:val="105"/>
        </w:rPr>
        <w:t>x</w:t>
      </w:r>
      <w:r w:rsidR="001F37B8">
        <w:rPr>
          <w:spacing w:val="1"/>
          <w:w w:val="105"/>
        </w:rPr>
        <w:t xml:space="preserve"> </w:t>
      </w:r>
      <w:r w:rsidR="001F37B8">
        <w:rPr>
          <w:w w:val="105"/>
        </w:rPr>
        <w:t>0</w:t>
      </w:r>
      <w:r w:rsidR="001F37B8">
        <w:rPr>
          <w:rFonts w:ascii="Times New Roman" w:hAnsi="Times New Roman"/>
          <w:w w:val="105"/>
        </w:rPr>
        <w:t>–</w:t>
      </w:r>
      <w:r w:rsidR="001F37B8">
        <w:rPr>
          <w:w w:val="105"/>
        </w:rPr>
        <w:t>0.4) samples were sputtered</w:t>
      </w:r>
      <w:r w:rsidR="001F37B8">
        <w:rPr>
          <w:spacing w:val="1"/>
          <w:w w:val="105"/>
        </w:rPr>
        <w:t xml:space="preserve"> </w:t>
      </w:r>
      <w:r w:rsidR="001F37B8">
        <w:rPr>
          <w:w w:val="105"/>
        </w:rPr>
        <w:t>with Au on both sides. The ionic conductivity was measured by AC</w:t>
      </w:r>
      <w:r w:rsidR="001F37B8">
        <w:rPr>
          <w:spacing w:val="1"/>
          <w:w w:val="105"/>
        </w:rPr>
        <w:t xml:space="preserve"> </w:t>
      </w:r>
      <w:r w:rsidR="001F37B8">
        <w:rPr>
          <w:w w:val="105"/>
        </w:rPr>
        <w:t>impedance analysis (Ametek PARSTAT-2273) in the fequency range</w:t>
      </w:r>
      <w:r w:rsidR="001F37B8">
        <w:rPr>
          <w:spacing w:val="1"/>
          <w:w w:val="105"/>
        </w:rPr>
        <w:t xml:space="preserve"> </w:t>
      </w:r>
      <w:r w:rsidR="001F37B8">
        <w:rPr>
          <w:w w:val="105"/>
        </w:rPr>
        <w:t>from 1 MHz to 1 Hz with an amplitude of 5 mV and</w:t>
      </w:r>
      <w:r w:rsidR="001F37B8">
        <w:rPr>
          <w:w w:val="105"/>
        </w:rPr>
        <w:t xml:space="preserve"> in the temperature</w:t>
      </w:r>
      <w:r w:rsidR="001F37B8">
        <w:rPr>
          <w:spacing w:val="-34"/>
          <w:w w:val="105"/>
        </w:rPr>
        <w:t xml:space="preserve"> </w:t>
      </w:r>
      <w:r w:rsidR="001F37B8">
        <w:rPr>
          <w:w w:val="105"/>
        </w:rPr>
        <w:t>range of 20</w:t>
      </w:r>
      <w:r w:rsidR="001F37B8">
        <w:rPr>
          <w:rFonts w:ascii="Times New Roman" w:hAnsi="Times New Roman"/>
          <w:w w:val="105"/>
        </w:rPr>
        <w:t>–</w:t>
      </w:r>
      <w:r w:rsidR="001F37B8">
        <w:rPr>
          <w:w w:val="105"/>
        </w:rPr>
        <w:t xml:space="preserve">130 </w:t>
      </w:r>
      <w:r w:rsidR="001F37B8">
        <w:rPr>
          <w:rFonts w:ascii="Tahoma" w:hAnsi="Tahoma"/>
          <w:w w:val="105"/>
          <w:position w:val="6"/>
          <w:sz w:val="11"/>
        </w:rPr>
        <w:t>◦</w:t>
      </w:r>
      <w:r w:rsidR="001F37B8">
        <w:rPr>
          <w:w w:val="105"/>
        </w:rPr>
        <w:t>C. In addition, the prepared dense Na</w:t>
      </w:r>
      <w:r w:rsidR="001F37B8">
        <w:rPr>
          <w:w w:val="105"/>
          <w:vertAlign w:val="subscript"/>
        </w:rPr>
        <w:t>3.3</w:t>
      </w:r>
      <w:r w:rsidR="001F37B8">
        <w:rPr>
          <w:w w:val="105"/>
        </w:rPr>
        <w:t>Zr</w:t>
      </w:r>
      <w:r w:rsidR="001F37B8">
        <w:rPr>
          <w:w w:val="105"/>
          <w:vertAlign w:val="subscript"/>
        </w:rPr>
        <w:t>2</w:t>
      </w:r>
      <w:r w:rsidR="001F37B8">
        <w:rPr>
          <w:w w:val="105"/>
        </w:rPr>
        <w:t>Si</w:t>
      </w:r>
      <w:r w:rsidR="001F37B8">
        <w:rPr>
          <w:w w:val="105"/>
          <w:vertAlign w:val="subscript"/>
        </w:rPr>
        <w:t>2.3</w:t>
      </w:r>
      <w:r w:rsidR="001F37B8">
        <w:rPr>
          <w:w w:val="105"/>
        </w:rPr>
        <w:t>P</w:t>
      </w:r>
      <w:r w:rsidR="001F37B8">
        <w:rPr>
          <w:w w:val="105"/>
          <w:vertAlign w:val="subscript"/>
        </w:rPr>
        <w:t>0.7</w:t>
      </w:r>
      <w:r w:rsidR="001F37B8">
        <w:rPr>
          <w:w w:val="105"/>
        </w:rPr>
        <w:t>O</w:t>
      </w:r>
      <w:r w:rsidR="001F37B8">
        <w:rPr>
          <w:w w:val="105"/>
          <w:vertAlign w:val="subscript"/>
        </w:rPr>
        <w:t>12</w:t>
      </w:r>
      <w:r w:rsidR="001F37B8">
        <w:rPr>
          <w:spacing w:val="1"/>
          <w:w w:val="105"/>
        </w:rPr>
        <w:t xml:space="preserve"> </w:t>
      </w:r>
      <w:r w:rsidR="001F37B8">
        <w:t xml:space="preserve">and NZNSP0.1 with same sodium content were measured at 25 </w:t>
      </w:r>
      <w:r w:rsidR="001F37B8">
        <w:rPr>
          <w:rFonts w:ascii="Tahoma" w:hAnsi="Tahoma"/>
          <w:position w:val="6"/>
          <w:sz w:val="11"/>
        </w:rPr>
        <w:t>◦</w:t>
      </w:r>
      <w:r w:rsidR="001F37B8">
        <w:t>C using</w:t>
      </w:r>
      <w:r w:rsidR="001F37B8">
        <w:rPr>
          <w:spacing w:val="1"/>
        </w:rPr>
        <w:t xml:space="preserve"> </w:t>
      </w:r>
      <w:r w:rsidR="001F37B8">
        <w:t>two electrochemical systems (Keysight E4991B and Biologic VMP-300),</w:t>
      </w:r>
      <w:r w:rsidR="001F37B8">
        <w:rPr>
          <w:spacing w:val="1"/>
        </w:rPr>
        <w:t xml:space="preserve"> </w:t>
      </w:r>
      <w:r w:rsidR="001F37B8">
        <w:rPr>
          <w:w w:val="105"/>
        </w:rPr>
        <w:t>with</w:t>
      </w:r>
      <w:r w:rsidR="001F37B8">
        <w:rPr>
          <w:spacing w:val="-6"/>
          <w:w w:val="105"/>
        </w:rPr>
        <w:t xml:space="preserve"> </w:t>
      </w:r>
      <w:r w:rsidR="001F37B8">
        <w:rPr>
          <w:w w:val="105"/>
        </w:rPr>
        <w:t>an</w:t>
      </w:r>
      <w:r w:rsidR="001F37B8">
        <w:rPr>
          <w:spacing w:val="-6"/>
          <w:w w:val="105"/>
        </w:rPr>
        <w:t xml:space="preserve"> </w:t>
      </w:r>
      <w:r w:rsidR="001F37B8">
        <w:rPr>
          <w:w w:val="105"/>
        </w:rPr>
        <w:t>AC</w:t>
      </w:r>
      <w:r w:rsidR="001F37B8">
        <w:rPr>
          <w:spacing w:val="-5"/>
          <w:w w:val="105"/>
        </w:rPr>
        <w:t xml:space="preserve"> </w:t>
      </w:r>
      <w:r w:rsidR="001F37B8">
        <w:rPr>
          <w:w w:val="105"/>
        </w:rPr>
        <w:t>frequency</w:t>
      </w:r>
      <w:r w:rsidR="001F37B8">
        <w:rPr>
          <w:spacing w:val="-6"/>
          <w:w w:val="105"/>
        </w:rPr>
        <w:t xml:space="preserve"> </w:t>
      </w:r>
      <w:r w:rsidR="001F37B8">
        <w:rPr>
          <w:w w:val="105"/>
        </w:rPr>
        <w:t>range</w:t>
      </w:r>
      <w:r w:rsidR="001F37B8">
        <w:rPr>
          <w:spacing w:val="-6"/>
          <w:w w:val="105"/>
        </w:rPr>
        <w:t xml:space="preserve"> </w:t>
      </w:r>
      <w:r w:rsidR="001F37B8">
        <w:rPr>
          <w:w w:val="105"/>
        </w:rPr>
        <w:t>from</w:t>
      </w:r>
      <w:r w:rsidR="001F37B8">
        <w:rPr>
          <w:spacing w:val="-5"/>
          <w:w w:val="105"/>
        </w:rPr>
        <w:t xml:space="preserve"> </w:t>
      </w:r>
      <w:r w:rsidR="001F37B8">
        <w:rPr>
          <w:w w:val="105"/>
        </w:rPr>
        <w:t>3</w:t>
      </w:r>
      <w:r w:rsidR="001F37B8">
        <w:rPr>
          <w:spacing w:val="-5"/>
          <w:w w:val="105"/>
        </w:rPr>
        <w:t xml:space="preserve"> </w:t>
      </w:r>
      <w:r w:rsidR="001F37B8">
        <w:rPr>
          <w:w w:val="105"/>
        </w:rPr>
        <w:t>GHz</w:t>
      </w:r>
      <w:r w:rsidR="001F37B8">
        <w:rPr>
          <w:spacing w:val="-5"/>
          <w:w w:val="105"/>
        </w:rPr>
        <w:t xml:space="preserve"> </w:t>
      </w:r>
      <w:r w:rsidR="001F37B8">
        <w:rPr>
          <w:w w:val="105"/>
        </w:rPr>
        <w:t>to</w:t>
      </w:r>
      <w:r w:rsidR="001F37B8">
        <w:rPr>
          <w:spacing w:val="-6"/>
          <w:w w:val="105"/>
        </w:rPr>
        <w:t xml:space="preserve"> </w:t>
      </w:r>
      <w:r w:rsidR="001F37B8">
        <w:rPr>
          <w:w w:val="105"/>
        </w:rPr>
        <w:t>1</w:t>
      </w:r>
      <w:r w:rsidR="001F37B8">
        <w:rPr>
          <w:spacing w:val="-5"/>
          <w:w w:val="105"/>
        </w:rPr>
        <w:t xml:space="preserve"> </w:t>
      </w:r>
      <w:r w:rsidR="001F37B8">
        <w:rPr>
          <w:w w:val="105"/>
        </w:rPr>
        <w:t>MHz</w:t>
      </w:r>
      <w:r w:rsidR="001F37B8">
        <w:rPr>
          <w:spacing w:val="-6"/>
          <w:w w:val="105"/>
        </w:rPr>
        <w:t xml:space="preserve"> </w:t>
      </w:r>
      <w:r w:rsidR="001F37B8">
        <w:rPr>
          <w:w w:val="105"/>
        </w:rPr>
        <w:t>and</w:t>
      </w:r>
      <w:r w:rsidR="001F37B8">
        <w:rPr>
          <w:spacing w:val="-6"/>
          <w:w w:val="105"/>
        </w:rPr>
        <w:t xml:space="preserve"> </w:t>
      </w:r>
      <w:r w:rsidR="001F37B8">
        <w:rPr>
          <w:w w:val="105"/>
        </w:rPr>
        <w:t>from</w:t>
      </w:r>
      <w:r w:rsidR="001F37B8">
        <w:rPr>
          <w:spacing w:val="-5"/>
          <w:w w:val="105"/>
        </w:rPr>
        <w:t xml:space="preserve"> </w:t>
      </w:r>
      <w:r w:rsidR="001F37B8">
        <w:rPr>
          <w:w w:val="105"/>
        </w:rPr>
        <w:t>10</w:t>
      </w:r>
      <w:r w:rsidR="001F37B8">
        <w:rPr>
          <w:spacing w:val="-4"/>
          <w:w w:val="105"/>
        </w:rPr>
        <w:t xml:space="preserve"> </w:t>
      </w:r>
      <w:r w:rsidR="001F37B8">
        <w:rPr>
          <w:w w:val="105"/>
        </w:rPr>
        <w:t>MHz</w:t>
      </w:r>
      <w:r w:rsidR="001F37B8">
        <w:rPr>
          <w:spacing w:val="-6"/>
          <w:w w:val="105"/>
        </w:rPr>
        <w:t xml:space="preserve"> </w:t>
      </w:r>
      <w:r w:rsidR="001F37B8">
        <w:rPr>
          <w:w w:val="105"/>
        </w:rPr>
        <w:t>to</w:t>
      </w:r>
      <w:r w:rsidR="001F37B8">
        <w:rPr>
          <w:spacing w:val="-6"/>
          <w:w w:val="105"/>
        </w:rPr>
        <w:t xml:space="preserve"> </w:t>
      </w:r>
      <w:r w:rsidR="001F37B8">
        <w:rPr>
          <w:w w:val="105"/>
        </w:rPr>
        <w:t>1</w:t>
      </w:r>
      <w:r w:rsidR="001F37B8">
        <w:rPr>
          <w:spacing w:val="-35"/>
          <w:w w:val="105"/>
        </w:rPr>
        <w:t xml:space="preserve"> </w:t>
      </w:r>
      <w:r w:rsidR="001F37B8">
        <w:rPr>
          <w:w w:val="105"/>
        </w:rPr>
        <w:t>Hz,</w:t>
      </w:r>
      <w:r w:rsidR="001F37B8">
        <w:rPr>
          <w:spacing w:val="10"/>
          <w:w w:val="105"/>
        </w:rPr>
        <w:t xml:space="preserve"> </w:t>
      </w:r>
      <w:r w:rsidR="001F37B8">
        <w:rPr>
          <w:w w:val="105"/>
        </w:rPr>
        <w:t>respectively.</w:t>
      </w:r>
    </w:p>
    <w:p w:rsidR="00171AF4" w:rsidRDefault="001F37B8">
      <w:pPr>
        <w:pStyle w:val="BodyText"/>
        <w:spacing w:before="2" w:line="264" w:lineRule="auto"/>
        <w:ind w:right="110" w:firstLine="239"/>
      </w:pPr>
      <w:r>
        <w:t>The solid electrolyte was assembled with sodium metal (Na) as the</w:t>
      </w:r>
      <w:r>
        <w:rPr>
          <w:spacing w:val="1"/>
        </w:rPr>
        <w:t xml:space="preserve"> </w:t>
      </w:r>
      <w:r>
        <w:t xml:space="preserve">working and counter electrodes. 5 </w:t>
      </w:r>
      <w:r>
        <w:rPr>
          <w:rFonts w:ascii="Times New Roman" w:hAnsi="Times New Roman"/>
          <w:sz w:val="17"/>
        </w:rPr>
        <w:t>μ</w:t>
      </w:r>
      <w:r>
        <w:t>L of organic electrolyte (ethylene</w:t>
      </w:r>
      <w:r>
        <w:rPr>
          <w:spacing w:val="1"/>
        </w:rPr>
        <w:t xml:space="preserve"> </w:t>
      </w:r>
      <w:r>
        <w:t>carbonate) was coated on the surface of the electrolyte befor</w:t>
      </w:r>
      <w:r>
        <w:t>e Na elec-</w:t>
      </w:r>
      <w:r>
        <w:rPr>
          <w:spacing w:val="1"/>
        </w:rPr>
        <w:t xml:space="preserve"> </w:t>
      </w:r>
      <w:r>
        <w:t>trodes</w:t>
      </w:r>
      <w:r>
        <w:rPr>
          <w:spacing w:val="19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t>attached.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constant</w:t>
      </w:r>
      <w:r>
        <w:rPr>
          <w:spacing w:val="19"/>
        </w:rPr>
        <w:t xml:space="preserve"> </w:t>
      </w:r>
      <w:r>
        <w:t>current</w:t>
      </w:r>
      <w:r>
        <w:rPr>
          <w:spacing w:val="19"/>
        </w:rPr>
        <w:t xml:space="preserve"> </w:t>
      </w:r>
      <w:r>
        <w:t>charging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0.5</w:t>
      </w:r>
      <w:r>
        <w:rPr>
          <w:spacing w:val="18"/>
        </w:rPr>
        <w:t xml:space="preserve"> </w:t>
      </w:r>
      <w:r>
        <w:t>h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con-</w:t>
      </w:r>
    </w:p>
    <w:p w:rsidR="00171AF4" w:rsidRDefault="001F37B8">
      <w:pPr>
        <w:pStyle w:val="BodyText"/>
        <w:spacing w:before="3" w:line="247" w:lineRule="auto"/>
        <w:ind w:right="110"/>
      </w:pPr>
      <w:r>
        <w:t>stant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discharging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0.5</w:t>
      </w:r>
      <w:r>
        <w:rPr>
          <w:spacing w:val="1"/>
        </w:rPr>
        <w:t xml:space="preserve"> </w:t>
      </w:r>
      <w:r>
        <w:t>h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alternately</w:t>
      </w:r>
      <w:r>
        <w:rPr>
          <w:spacing w:val="1"/>
        </w:rPr>
        <w:t xml:space="preserve"> </w:t>
      </w:r>
      <w:r>
        <w:t>cycled,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density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0.05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0.1</w:t>
      </w:r>
      <w:r>
        <w:rPr>
          <w:spacing w:val="1"/>
        </w:rPr>
        <w:t xml:space="preserve"> </w:t>
      </w:r>
      <w:r>
        <w:t>mA/cm</w:t>
      </w:r>
      <w:r>
        <w:rPr>
          <w:position w:val="7"/>
          <w:sz w:val="12"/>
        </w:rPr>
        <w:t>2</w:t>
      </w:r>
      <w:r>
        <w:t>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current</w:t>
      </w:r>
      <w:r>
        <w:rPr>
          <w:spacing w:val="24"/>
        </w:rPr>
        <w:t xml:space="preserve"> </w:t>
      </w:r>
      <w:r>
        <w:t>charging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discharging</w:t>
      </w:r>
      <w:r>
        <w:rPr>
          <w:spacing w:val="25"/>
        </w:rPr>
        <w:t xml:space="preserve"> </w:t>
      </w:r>
      <w:r>
        <w:t>test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Na|Na</w:t>
      </w:r>
      <w:r>
        <w:rPr>
          <w:spacing w:val="24"/>
        </w:rPr>
        <w:t xml:space="preserve"> </w:t>
      </w:r>
      <w:r>
        <w:t>symmetric</w:t>
      </w:r>
      <w:r>
        <w:rPr>
          <w:spacing w:val="26"/>
        </w:rPr>
        <w:t xml:space="preserve"> </w:t>
      </w:r>
      <w:r>
        <w:t>cell,</w:t>
      </w:r>
      <w:r>
        <w:rPr>
          <w:spacing w:val="24"/>
        </w:rPr>
        <w:t xml:space="preserve"> </w:t>
      </w:r>
      <w:r>
        <w:t>the</w:t>
      </w:r>
    </w:p>
    <w:p w:rsidR="00171AF4" w:rsidRDefault="001F37B8">
      <w:pPr>
        <w:pStyle w:val="BodyText"/>
        <w:spacing w:before="17" w:line="266" w:lineRule="auto"/>
        <w:ind w:right="110"/>
      </w:pPr>
      <w:r>
        <w:rPr>
          <w:w w:val="105"/>
        </w:rPr>
        <w:t>stability between NZNSP0.1 and Na was judged by the stability of the</w:t>
      </w:r>
      <w:r>
        <w:rPr>
          <w:spacing w:val="1"/>
          <w:w w:val="105"/>
        </w:rPr>
        <w:t xml:space="preserve"> </w:t>
      </w:r>
      <w:r>
        <w:rPr>
          <w:w w:val="105"/>
        </w:rPr>
        <w:t>voltage.</w:t>
      </w:r>
    </w:p>
    <w:p w:rsidR="00171AF4" w:rsidRDefault="001F37B8">
      <w:pPr>
        <w:pStyle w:val="BodyText"/>
        <w:spacing w:before="2"/>
        <w:ind w:left="371"/>
      </w:pPr>
      <w:r>
        <w:t>The</w:t>
      </w:r>
      <w:r>
        <w:rPr>
          <w:spacing w:val="24"/>
        </w:rPr>
        <w:t xml:space="preserve"> </w:t>
      </w:r>
      <w:r>
        <w:t>ionic</w:t>
      </w:r>
      <w:r>
        <w:rPr>
          <w:spacing w:val="24"/>
        </w:rPr>
        <w:t xml:space="preserve"> </w:t>
      </w:r>
      <w:r>
        <w:t>conductivity</w:t>
      </w:r>
      <w:r>
        <w:rPr>
          <w:spacing w:val="23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calculated</w:t>
      </w:r>
      <w:r>
        <w:rPr>
          <w:spacing w:val="23"/>
        </w:rPr>
        <w:t xml:space="preserve"> </w:t>
      </w:r>
      <w:r>
        <w:t>using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following</w:t>
      </w:r>
      <w:r>
        <w:rPr>
          <w:spacing w:val="23"/>
        </w:rPr>
        <w:t xml:space="preserve"> </w:t>
      </w:r>
      <w:r>
        <w:t>equation:</w:t>
      </w:r>
    </w:p>
    <w:p w:rsidR="00171AF4" w:rsidRDefault="00AA259C">
      <w:pPr>
        <w:spacing w:before="120"/>
        <w:ind w:left="131"/>
        <w:jc w:val="both"/>
        <w:rPr>
          <w:rFonts w:ascii="Times New Roman" w:hAnsi="Times New Roman"/>
          <w:i/>
          <w:sz w:val="16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487187968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ragraph">
                  <wp:posOffset>205740</wp:posOffset>
                </wp:positionV>
                <wp:extent cx="387985" cy="213995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AF4" w:rsidRDefault="001F37B8">
                            <w:pPr>
                              <w:spacing w:before="16"/>
                              <w:rPr>
                                <w:rFonts w:ascii="Times New Roman" w:hAnsi="Times New Roman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95"/>
                                <w:position w:val="2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61"/>
                                <w:position w:val="2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8"/>
                                <w:position w:val="2"/>
                                <w:sz w:val="17"/>
                              </w:rPr>
                              <w:t>π</w:t>
                            </w:r>
                            <w:r>
                              <w:rPr>
                                <w:rFonts w:ascii="Tahoma" w:hAnsi="Tahoma"/>
                                <w:spacing w:val="-18"/>
                                <w:position w:val="2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8"/>
                                <w:position w:val="8"/>
                                <w:sz w:val="10"/>
                              </w:rPr>
                              <w:t>d</w:t>
                            </w:r>
                            <w:r>
                              <w:rPr>
                                <w:rFonts w:ascii="Tahoma" w:hAnsi="Tahoma"/>
                                <w:spacing w:val="-18"/>
                                <w:position w:val="2"/>
                                <w:sz w:val="1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position w:val="10"/>
                                <w:sz w:val="1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8"/>
                                <w:sz w:val="1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19.65pt;margin-top:16.2pt;width:30.55pt;height:16.85pt;z-index:-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+n7sA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" filled="f" stroked="f">
                <v:textbox inset="0,0,0,0">
                  <w:txbxContent>
                    <w:p w:rsidR="00171AF4" w:rsidRDefault="001F37B8">
                      <w:pPr>
                        <w:spacing w:before="16"/>
                        <w:rPr>
                          <w:rFonts w:ascii="Times New Roman" w:hAnsi="Times New Roman"/>
                          <w:i/>
                          <w:sz w:val="1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95"/>
                          <w:position w:val="2"/>
                          <w:sz w:val="16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i/>
                          <w:spacing w:val="61"/>
                          <w:position w:val="2"/>
                          <w:sz w:val="16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i/>
                          <w:spacing w:val="-18"/>
                          <w:position w:val="2"/>
                          <w:sz w:val="17"/>
                        </w:rPr>
                        <w:t>π</w:t>
                      </w:r>
                      <w:r>
                        <w:rPr>
                          <w:rFonts w:ascii="Tahoma" w:hAnsi="Tahoma"/>
                          <w:spacing w:val="-18"/>
                          <w:position w:val="2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i/>
                          <w:spacing w:val="-18"/>
                          <w:position w:val="8"/>
                          <w:sz w:val="10"/>
                        </w:rPr>
                        <w:t>d</w:t>
                      </w:r>
                      <w:r>
                        <w:rPr>
                          <w:rFonts w:ascii="Tahoma" w:hAnsi="Tahoma"/>
                          <w:spacing w:val="-18"/>
                          <w:position w:val="2"/>
                          <w:sz w:val="16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pacing w:val="-18"/>
                          <w:position w:val="10"/>
                          <w:sz w:val="1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i/>
                          <w:spacing w:val="-18"/>
                          <w:sz w:val="10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7B8">
        <w:rPr>
          <w:rFonts w:ascii="Times New Roman" w:hAnsi="Times New Roman"/>
          <w:i/>
          <w:position w:val="-10"/>
          <w:sz w:val="17"/>
        </w:rPr>
        <w:t>σ</w:t>
      </w:r>
      <w:r w:rsidR="001F37B8">
        <w:rPr>
          <w:rFonts w:ascii="Times New Roman" w:hAnsi="Times New Roman"/>
          <w:i/>
          <w:spacing w:val="-11"/>
          <w:position w:val="-10"/>
          <w:sz w:val="17"/>
        </w:rPr>
        <w:t xml:space="preserve"> </w:t>
      </w:r>
      <w:r w:rsidR="001F37B8">
        <w:rPr>
          <w:rFonts w:ascii="Tahoma" w:hAnsi="Tahoma"/>
          <w:position w:val="-10"/>
          <w:sz w:val="16"/>
        </w:rPr>
        <w:t>=</w:t>
      </w:r>
      <w:r w:rsidR="001F37B8">
        <w:rPr>
          <w:rFonts w:ascii="Tahoma" w:hAnsi="Tahoma"/>
          <w:sz w:val="16"/>
          <w:u w:val="single"/>
        </w:rPr>
        <w:t xml:space="preserve">   </w:t>
      </w:r>
      <w:r w:rsidR="001F37B8">
        <w:rPr>
          <w:rFonts w:ascii="Tahoma" w:hAnsi="Tahoma"/>
          <w:spacing w:val="47"/>
          <w:sz w:val="16"/>
          <w:u w:val="single"/>
        </w:rPr>
        <w:t xml:space="preserve"> </w:t>
      </w:r>
      <w:r w:rsidR="001F37B8">
        <w:rPr>
          <w:rFonts w:ascii="Times New Roman" w:hAnsi="Times New Roman"/>
          <w:i/>
          <w:sz w:val="16"/>
          <w:u w:val="single"/>
        </w:rPr>
        <w:t xml:space="preserve">h      </w:t>
      </w:r>
      <w:r w:rsidR="001F37B8">
        <w:rPr>
          <w:rFonts w:ascii="Times New Roman" w:hAnsi="Times New Roman"/>
          <w:i/>
          <w:spacing w:val="-9"/>
          <w:sz w:val="16"/>
          <w:u w:val="single"/>
        </w:rPr>
        <w:t xml:space="preserve"> </w:t>
      </w:r>
    </w:p>
    <w:p w:rsidR="00171AF4" w:rsidRDefault="00171AF4">
      <w:pPr>
        <w:pStyle w:val="BodyText"/>
        <w:spacing w:before="4"/>
        <w:ind w:left="0"/>
        <w:jc w:val="left"/>
        <w:rPr>
          <w:rFonts w:ascii="Times New Roman"/>
          <w:i/>
          <w:sz w:val="4"/>
        </w:rPr>
      </w:pPr>
    </w:p>
    <w:p w:rsidR="00171AF4" w:rsidRDefault="00AA259C">
      <w:pPr>
        <w:pStyle w:val="BodyText"/>
        <w:spacing w:line="20" w:lineRule="exact"/>
        <w:ind w:left="835"/>
        <w:jc w:val="left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zh-CN"/>
        </w:rPr>
        <mc:AlternateContent>
          <mc:Choice Requires="wpg">
            <w:drawing>
              <wp:inline distT="0" distB="0" distL="0" distR="0">
                <wp:extent cx="34925" cy="4445"/>
                <wp:effectExtent l="0" t="0" r="0" b="8890"/>
                <wp:docPr id="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4445"/>
                          <a:chOff x="0" y="0"/>
                          <a:chExt cx="55" cy="7"/>
                        </a:xfrm>
                      </wpg:grpSpPr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C6A8BB" id="Group 4" o:spid="_x0000_s1026" style="width:2.75pt;height:.35pt;mso-position-horizontal-relative:char;mso-position-vertical-relative:line" coordsize="5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">
                <v:rect id="Rectangle 5" o:spid="_x0000_s1027" style="position:absolute;width:55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oYcMA&#10;AADbAAAADwAAAGRycy9kb3ducmV2LnhtbERPS2vCQBC+F/wPyxS81U3Fio3ZiApCL4X6ONTbmB2T&#10;YHY27m41+uvdQqG3+fiek80604gLOV9bVvA6SEAQF1bXXCrYbVcvExA+IGtsLJOCG3mY5b2nDFNt&#10;r7ymyyaUIoawT1FBFUKbSumLigz6gW2JI3e0zmCI0JVSO7zGcNPIYZKMpcGaY0OFLS0rKk6bH6Ng&#10;8T5ZnL9G/HlfH/a0/z6c3oYuUar/3M2nIAJ14V/85/7Qcf4Ifn+J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oY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171AF4" w:rsidRDefault="001F37B8">
      <w:pPr>
        <w:ind w:left="837"/>
        <w:rPr>
          <w:rFonts w:ascii="Times New Roman"/>
          <w:sz w:val="10"/>
        </w:rPr>
      </w:pPr>
      <w:r>
        <w:rPr>
          <w:rFonts w:ascii="Times New Roman"/>
          <w:w w:val="103"/>
          <w:sz w:val="10"/>
        </w:rPr>
        <w:t>2</w:t>
      </w:r>
    </w:p>
    <w:p w:rsidR="00171AF4" w:rsidRDefault="00171AF4">
      <w:pPr>
        <w:pStyle w:val="BodyText"/>
        <w:ind w:left="0"/>
        <w:jc w:val="left"/>
        <w:rPr>
          <w:rFonts w:ascii="Times New Roman"/>
          <w:sz w:val="14"/>
        </w:rPr>
      </w:pPr>
    </w:p>
    <w:p w:rsidR="00171AF4" w:rsidRDefault="001F37B8">
      <w:pPr>
        <w:pStyle w:val="BodyText"/>
        <w:spacing w:line="266" w:lineRule="auto"/>
        <w:ind w:right="110" w:hanging="1"/>
      </w:pPr>
      <w:r>
        <w:rPr>
          <w:w w:val="105"/>
        </w:rPr>
        <w:t>where</w:t>
      </w:r>
      <w:r>
        <w:rPr>
          <w:spacing w:val="1"/>
          <w:w w:val="105"/>
        </w:rPr>
        <w:t xml:space="preserve"> </w:t>
      </w:r>
      <w:r>
        <w:rPr>
          <w:w w:val="105"/>
        </w:rPr>
        <w:t>h,</w:t>
      </w:r>
      <w:r>
        <w:rPr>
          <w:spacing w:val="1"/>
          <w:w w:val="105"/>
        </w:rPr>
        <w:t xml:space="preserve"> </w:t>
      </w:r>
      <w:r>
        <w:rPr>
          <w:w w:val="105"/>
        </w:rPr>
        <w:t>d,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</w:t>
      </w:r>
      <w:r>
        <w:rPr>
          <w:w w:val="105"/>
          <w:vertAlign w:val="subscript"/>
        </w:rPr>
        <w:t>total</w:t>
      </w:r>
      <w:r>
        <w:rPr>
          <w:spacing w:val="1"/>
          <w:w w:val="105"/>
        </w:rPr>
        <w:t xml:space="preserve"> </w:t>
      </w:r>
      <w:r>
        <w:rPr>
          <w:w w:val="105"/>
        </w:rPr>
        <w:t>represent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thickness,</w:t>
      </w:r>
      <w:r>
        <w:rPr>
          <w:spacing w:val="1"/>
          <w:w w:val="105"/>
        </w:rPr>
        <w:t xml:space="preserve"> </w:t>
      </w:r>
      <w:r>
        <w:rPr>
          <w:w w:val="105"/>
        </w:rPr>
        <w:t>diameter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total</w:t>
      </w:r>
      <w:r>
        <w:rPr>
          <w:spacing w:val="1"/>
          <w:w w:val="105"/>
        </w:rPr>
        <w:t xml:space="preserve"> </w:t>
      </w:r>
      <w:r>
        <w:rPr>
          <w:w w:val="105"/>
        </w:rPr>
        <w:t>impedance,</w:t>
      </w:r>
      <w:r>
        <w:rPr>
          <w:spacing w:val="9"/>
          <w:w w:val="105"/>
        </w:rPr>
        <w:t xml:space="preserve"> </w:t>
      </w:r>
      <w:r>
        <w:rPr>
          <w:w w:val="105"/>
        </w:rPr>
        <w:t>respectively.</w:t>
      </w:r>
    </w:p>
    <w:p w:rsidR="00171AF4" w:rsidRDefault="001F37B8">
      <w:pPr>
        <w:pStyle w:val="BodyText"/>
        <w:spacing w:before="2" w:line="266" w:lineRule="auto"/>
        <w:ind w:right="110" w:firstLine="239"/>
      </w:pPr>
      <w:r>
        <w:t>The</w:t>
      </w:r>
      <w:r>
        <w:rPr>
          <w:spacing w:val="1"/>
        </w:rPr>
        <w:t xml:space="preserve"> </w:t>
      </w:r>
      <w:r>
        <w:t>ionic</w:t>
      </w:r>
      <w:r>
        <w:rPr>
          <w:spacing w:val="1"/>
        </w:rPr>
        <w:t xml:space="preserve"> </w:t>
      </w:r>
      <w:r>
        <w:t>conductivity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electrolyte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tested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temperatures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activation</w:t>
      </w:r>
      <w:r>
        <w:rPr>
          <w:spacing w:val="3"/>
        </w:rPr>
        <w:t xml:space="preserve"> </w:t>
      </w:r>
      <w:r>
        <w:t>energy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sodium</w:t>
      </w:r>
      <w:r>
        <w:rPr>
          <w:spacing w:val="5"/>
        </w:rPr>
        <w:t xml:space="preserve"> </w:t>
      </w:r>
      <w:r>
        <w:t>ion</w:t>
      </w:r>
      <w:r>
        <w:rPr>
          <w:spacing w:val="3"/>
        </w:rPr>
        <w:t xml:space="preserve"> </w:t>
      </w:r>
      <w:r>
        <w:t>transport</w:t>
      </w:r>
      <w:r>
        <w:rPr>
          <w:spacing w:val="3"/>
        </w:rPr>
        <w:t xml:space="preserve"> </w:t>
      </w:r>
      <w:r>
        <w:t>was</w:t>
      </w:r>
    </w:p>
    <w:p w:rsidR="00171AF4" w:rsidRDefault="00171AF4">
      <w:pPr>
        <w:spacing w:line="266" w:lineRule="auto"/>
        <w:sectPr w:rsidR="00171AF4">
          <w:pgSz w:w="11910" w:h="15880"/>
          <w:pgMar w:top="880" w:right="640" w:bottom="780" w:left="620" w:header="673" w:footer="585" w:gutter="0"/>
          <w:cols w:num="2" w:space="720" w:equalWidth="0">
            <w:col w:w="5195" w:space="185"/>
            <w:col w:w="5270"/>
          </w:cols>
        </w:sectPr>
      </w:pPr>
    </w:p>
    <w:p w:rsidR="00171AF4" w:rsidRDefault="00171AF4">
      <w:pPr>
        <w:pStyle w:val="BodyText"/>
        <w:spacing w:before="1"/>
        <w:ind w:left="0"/>
        <w:jc w:val="left"/>
        <w:rPr>
          <w:sz w:val="25"/>
        </w:rPr>
      </w:pPr>
    </w:p>
    <w:p w:rsidR="00171AF4" w:rsidRDefault="001F37B8">
      <w:pPr>
        <w:pStyle w:val="BodyText"/>
        <w:ind w:left="818"/>
        <w:jc w:val="left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5752077" cy="326136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077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F4" w:rsidRDefault="001F37B8">
      <w:pPr>
        <w:spacing w:before="172" w:line="254" w:lineRule="auto"/>
        <w:ind w:left="131" w:hanging="1"/>
        <w:rPr>
          <w:sz w:val="14"/>
        </w:rPr>
      </w:pPr>
      <w:bookmarkStart w:id="13" w:name="_bookmark8"/>
      <w:bookmarkEnd w:id="13"/>
      <w:r>
        <w:rPr>
          <w:b/>
          <w:w w:val="105"/>
          <w:sz w:val="14"/>
        </w:rPr>
        <w:t>Fig.</w:t>
      </w:r>
      <w:r>
        <w:rPr>
          <w:b/>
          <w:spacing w:val="3"/>
          <w:w w:val="105"/>
          <w:sz w:val="14"/>
        </w:rPr>
        <w:t xml:space="preserve"> </w:t>
      </w:r>
      <w:r>
        <w:rPr>
          <w:b/>
          <w:w w:val="105"/>
          <w:sz w:val="14"/>
        </w:rPr>
        <w:t>2.</w:t>
      </w:r>
      <w:r>
        <w:rPr>
          <w:b/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Microstructure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NZSP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powder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calcined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at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800</w:t>
      </w:r>
      <w:r>
        <w:rPr>
          <w:spacing w:val="3"/>
          <w:w w:val="105"/>
          <w:sz w:val="14"/>
        </w:rPr>
        <w:t xml:space="preserve"> </w:t>
      </w:r>
      <w:r>
        <w:rPr>
          <w:rFonts w:ascii="Tahoma" w:hAnsi="Tahoma"/>
          <w:w w:val="105"/>
          <w:position w:val="5"/>
          <w:sz w:val="10"/>
        </w:rPr>
        <w:t>◦</w:t>
      </w:r>
      <w:r>
        <w:rPr>
          <w:w w:val="105"/>
          <w:sz w:val="14"/>
        </w:rPr>
        <w:t>C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for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4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h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air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ball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milled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for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48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h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different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magnification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(a)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(b).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Cross-sections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NZSP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after</w:t>
      </w:r>
      <w:r>
        <w:rPr>
          <w:spacing w:val="-30"/>
          <w:w w:val="105"/>
          <w:sz w:val="14"/>
        </w:rPr>
        <w:t xml:space="preserve"> </w:t>
      </w:r>
      <w:r>
        <w:rPr>
          <w:w w:val="105"/>
          <w:sz w:val="14"/>
        </w:rPr>
        <w:t>sintering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at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1260</w:t>
      </w:r>
      <w:r>
        <w:rPr>
          <w:spacing w:val="16"/>
          <w:w w:val="105"/>
          <w:sz w:val="14"/>
        </w:rPr>
        <w:t xml:space="preserve"> </w:t>
      </w:r>
      <w:r>
        <w:rPr>
          <w:rFonts w:ascii="Tahoma" w:hAnsi="Tahoma"/>
          <w:w w:val="105"/>
          <w:position w:val="5"/>
          <w:sz w:val="10"/>
        </w:rPr>
        <w:t>◦</w:t>
      </w:r>
      <w:r>
        <w:rPr>
          <w:w w:val="105"/>
          <w:sz w:val="14"/>
        </w:rPr>
        <w:t>C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for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5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h,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(c)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(d).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(e)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Corresponding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EDS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mappings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prepared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NZSP.</w:t>
      </w:r>
    </w:p>
    <w:p w:rsidR="00171AF4" w:rsidRDefault="00171AF4">
      <w:pPr>
        <w:spacing w:line="254" w:lineRule="auto"/>
        <w:rPr>
          <w:sz w:val="14"/>
        </w:rPr>
        <w:sectPr w:rsidR="00171AF4">
          <w:type w:val="continuous"/>
          <w:pgSz w:w="11910" w:h="15880"/>
          <w:pgMar w:top="580" w:right="640" w:bottom="280" w:left="620" w:header="720" w:footer="720" w:gutter="0"/>
          <w:cols w:space="720"/>
        </w:sectPr>
      </w:pPr>
    </w:p>
    <w:p w:rsidR="00171AF4" w:rsidRDefault="00171AF4">
      <w:pPr>
        <w:pStyle w:val="BodyText"/>
        <w:spacing w:before="4"/>
        <w:ind w:left="0"/>
        <w:jc w:val="left"/>
        <w:rPr>
          <w:sz w:val="19"/>
        </w:rPr>
      </w:pPr>
    </w:p>
    <w:p w:rsidR="00171AF4" w:rsidRDefault="001F37B8">
      <w:pPr>
        <w:pStyle w:val="BodyText"/>
        <w:ind w:left="1220"/>
        <w:jc w:val="left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5228925" cy="223113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925" cy="22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F4" w:rsidRDefault="001F37B8">
      <w:pPr>
        <w:spacing w:before="152"/>
        <w:ind w:left="411"/>
        <w:rPr>
          <w:sz w:val="14"/>
        </w:rPr>
      </w:pPr>
      <w:bookmarkStart w:id="14" w:name="_bookmark9"/>
      <w:bookmarkEnd w:id="14"/>
      <w:r>
        <w:rPr>
          <w:b/>
          <w:w w:val="105"/>
          <w:sz w:val="14"/>
        </w:rPr>
        <w:t>Fig.</w:t>
      </w:r>
      <w:r>
        <w:rPr>
          <w:b/>
          <w:spacing w:val="16"/>
          <w:w w:val="105"/>
          <w:sz w:val="14"/>
        </w:rPr>
        <w:t xml:space="preserve"> </w:t>
      </w:r>
      <w:r>
        <w:rPr>
          <w:b/>
          <w:w w:val="105"/>
          <w:sz w:val="14"/>
        </w:rPr>
        <w:t xml:space="preserve">3. </w:t>
      </w:r>
      <w:r>
        <w:rPr>
          <w:b/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(a)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Impedance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spectra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NZSP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temperature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range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from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20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130</w:t>
      </w:r>
      <w:r>
        <w:rPr>
          <w:spacing w:val="18"/>
          <w:w w:val="105"/>
          <w:sz w:val="14"/>
        </w:rPr>
        <w:t xml:space="preserve"> </w:t>
      </w:r>
      <w:r>
        <w:rPr>
          <w:rFonts w:ascii="Tahoma" w:hAnsi="Tahoma"/>
          <w:w w:val="105"/>
          <w:position w:val="5"/>
          <w:sz w:val="10"/>
        </w:rPr>
        <w:t>◦</w:t>
      </w:r>
      <w:r>
        <w:rPr>
          <w:w w:val="105"/>
          <w:sz w:val="14"/>
        </w:rPr>
        <w:t>C.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(b)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Arrhenius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plot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conductivity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data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NZSP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sintered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at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1260</w:t>
      </w:r>
      <w:r>
        <w:rPr>
          <w:spacing w:val="18"/>
          <w:w w:val="105"/>
          <w:sz w:val="14"/>
        </w:rPr>
        <w:t xml:space="preserve"> </w:t>
      </w:r>
      <w:r>
        <w:rPr>
          <w:rFonts w:ascii="Tahoma" w:hAnsi="Tahoma"/>
          <w:w w:val="105"/>
          <w:position w:val="5"/>
          <w:sz w:val="10"/>
        </w:rPr>
        <w:t>◦</w:t>
      </w:r>
      <w:r>
        <w:rPr>
          <w:w w:val="105"/>
          <w:sz w:val="14"/>
        </w:rPr>
        <w:t>C.</w:t>
      </w:r>
    </w:p>
    <w:p w:rsidR="00171AF4" w:rsidRDefault="00171AF4">
      <w:pPr>
        <w:pStyle w:val="BodyText"/>
        <w:spacing w:before="8"/>
        <w:ind w:left="0"/>
        <w:jc w:val="left"/>
        <w:rPr>
          <w:sz w:val="22"/>
        </w:rPr>
      </w:pPr>
    </w:p>
    <w:p w:rsidR="00171AF4" w:rsidRDefault="001F37B8">
      <w:pPr>
        <w:pStyle w:val="BodyText"/>
        <w:jc w:val="left"/>
      </w:pPr>
      <w:r>
        <w:rPr>
          <w:noProof/>
          <w:lang w:eastAsia="zh-CN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3918965</wp:posOffset>
            </wp:positionH>
            <wp:positionV relativeFrom="paragraph">
              <wp:posOffset>108770</wp:posOffset>
            </wp:positionV>
            <wp:extent cx="3145510" cy="248743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10" cy="248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calculated</w:t>
      </w:r>
      <w:r>
        <w:rPr>
          <w:spacing w:val="21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Arrhenius</w:t>
      </w:r>
      <w:r>
        <w:rPr>
          <w:spacing w:val="22"/>
        </w:rPr>
        <w:t xml:space="preserve"> </w:t>
      </w:r>
      <w:r>
        <w:t>formula</w:t>
      </w:r>
    </w:p>
    <w:p w:rsidR="00171AF4" w:rsidRDefault="001F37B8">
      <w:pPr>
        <w:spacing w:before="106"/>
        <w:ind w:left="131"/>
        <w:rPr>
          <w:rFonts w:ascii="Tahoma" w:hAnsi="Tahoma"/>
          <w:sz w:val="16"/>
        </w:rPr>
      </w:pPr>
      <w:r>
        <w:rPr>
          <w:rFonts w:ascii="Times New Roman" w:hAnsi="Times New Roman"/>
          <w:b/>
          <w:i/>
          <w:w w:val="95"/>
          <w:sz w:val="17"/>
        </w:rPr>
        <w:t>σ</w:t>
      </w:r>
      <w:r>
        <w:rPr>
          <w:rFonts w:ascii="Times New Roman" w:hAnsi="Times New Roman"/>
          <w:b/>
          <w:i/>
          <w:w w:val="95"/>
          <w:sz w:val="16"/>
        </w:rPr>
        <w:t>T</w:t>
      </w:r>
      <w:r>
        <w:rPr>
          <w:rFonts w:ascii="Times New Roman" w:hAnsi="Times New Roman"/>
          <w:b/>
          <w:i/>
          <w:spacing w:val="-1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=</w:t>
      </w:r>
      <w:r>
        <w:rPr>
          <w:rFonts w:ascii="Tahoma" w:hAnsi="Tahoma"/>
          <w:spacing w:val="-16"/>
          <w:w w:val="95"/>
          <w:sz w:val="16"/>
        </w:rPr>
        <w:t xml:space="preserve"> </w:t>
      </w:r>
      <w:r>
        <w:rPr>
          <w:rFonts w:ascii="Times New Roman" w:hAnsi="Times New Roman"/>
          <w:b/>
          <w:i/>
          <w:w w:val="95"/>
          <w:sz w:val="16"/>
        </w:rPr>
        <w:t>Aexp</w:t>
      </w:r>
      <w:r>
        <w:rPr>
          <w:rFonts w:ascii="Tahoma" w:hAnsi="Tahoma"/>
          <w:w w:val="95"/>
          <w:sz w:val="16"/>
        </w:rPr>
        <w:t>(</w:t>
      </w:r>
      <w:r>
        <w:rPr>
          <w:rFonts w:ascii="Tahoma" w:hAnsi="Tahoma"/>
          <w:spacing w:val="-1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—</w:t>
      </w:r>
      <w:r>
        <w:rPr>
          <w:rFonts w:ascii="Tahoma" w:hAnsi="Tahoma"/>
          <w:spacing w:val="-17"/>
          <w:w w:val="95"/>
          <w:sz w:val="16"/>
        </w:rPr>
        <w:t xml:space="preserve"> </w:t>
      </w:r>
      <w:r>
        <w:rPr>
          <w:rFonts w:ascii="Times New Roman" w:hAnsi="Times New Roman"/>
          <w:b/>
          <w:i/>
          <w:w w:val="95"/>
          <w:sz w:val="16"/>
        </w:rPr>
        <w:t>E</w:t>
      </w:r>
      <w:r>
        <w:rPr>
          <w:rFonts w:ascii="Times New Roman" w:hAnsi="Times New Roman"/>
          <w:b/>
          <w:i/>
          <w:w w:val="95"/>
          <w:sz w:val="16"/>
          <w:vertAlign w:val="subscript"/>
        </w:rPr>
        <w:t>a</w:t>
      </w:r>
      <w:r>
        <w:rPr>
          <w:rFonts w:ascii="Times New Roman" w:hAnsi="Times New Roman"/>
          <w:b/>
          <w:i/>
          <w:spacing w:val="5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/</w:t>
      </w:r>
      <w:r>
        <w:rPr>
          <w:rFonts w:ascii="Lucida Sans Unicode" w:hAnsi="Lucida Sans Unicode"/>
          <w:spacing w:val="-16"/>
          <w:w w:val="95"/>
          <w:sz w:val="16"/>
        </w:rPr>
        <w:t xml:space="preserve"> </w:t>
      </w:r>
      <w:r>
        <w:rPr>
          <w:rFonts w:ascii="Times New Roman" w:hAnsi="Times New Roman"/>
          <w:b/>
          <w:i/>
          <w:w w:val="95"/>
          <w:sz w:val="16"/>
        </w:rPr>
        <w:t>kT</w:t>
      </w:r>
      <w:r>
        <w:rPr>
          <w:rFonts w:ascii="Tahoma" w:hAnsi="Tahoma"/>
          <w:w w:val="95"/>
          <w:sz w:val="16"/>
        </w:rPr>
        <w:t>)</w:t>
      </w:r>
    </w:p>
    <w:p w:rsidR="00171AF4" w:rsidRDefault="001F37B8">
      <w:pPr>
        <w:pStyle w:val="BodyText"/>
        <w:spacing w:before="166" w:line="268" w:lineRule="auto"/>
        <w:ind w:right="5275"/>
        <w:jc w:val="left"/>
      </w:pPr>
      <w:r>
        <w:t>where</w:t>
      </w:r>
      <w:r>
        <w:rPr>
          <w:spacing w:val="11"/>
        </w:rPr>
        <w:t xml:space="preserve"> </w:t>
      </w:r>
      <w:r>
        <w:t>k,</w:t>
      </w:r>
      <w:r>
        <w:rPr>
          <w:spacing w:val="10"/>
        </w:rPr>
        <w:t xml:space="preserve"> </w:t>
      </w:r>
      <w:r>
        <w:t>A,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</w:t>
      </w:r>
      <w:r>
        <w:rPr>
          <w:spacing w:val="10"/>
        </w:rPr>
        <w:t xml:space="preserve"> </w:t>
      </w:r>
      <w:r>
        <w:t>represent</w:t>
      </w:r>
      <w:r>
        <w:rPr>
          <w:spacing w:val="11"/>
        </w:rPr>
        <w:t xml:space="preserve"> </w:t>
      </w:r>
      <w:r>
        <w:t>Boltzmann</w:t>
      </w:r>
      <w:r>
        <w:rPr>
          <w:spacing w:val="11"/>
        </w:rPr>
        <w:t xml:space="preserve"> </w:t>
      </w:r>
      <w:r>
        <w:t>constant,</w:t>
      </w:r>
      <w:r>
        <w:rPr>
          <w:spacing w:val="9"/>
        </w:rPr>
        <w:t xml:space="preserve"> </w:t>
      </w:r>
      <w:r>
        <w:t>pre-exponential</w:t>
      </w:r>
      <w:r>
        <w:rPr>
          <w:spacing w:val="9"/>
        </w:rPr>
        <w:t xml:space="preserve"> </w:t>
      </w:r>
      <w:r>
        <w:t>factor,</w:t>
      </w:r>
      <w:r>
        <w:rPr>
          <w:spacing w:val="-3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absolute</w:t>
      </w:r>
      <w:r>
        <w:rPr>
          <w:spacing w:val="13"/>
        </w:rPr>
        <w:t xml:space="preserve"> </w:t>
      </w:r>
      <w:r>
        <w:t>temperature,</w:t>
      </w:r>
      <w:r>
        <w:rPr>
          <w:spacing w:val="13"/>
        </w:rPr>
        <w:t xml:space="preserve"> </w:t>
      </w:r>
      <w:r>
        <w:t>respectively.</w:t>
      </w:r>
    </w:p>
    <w:p w:rsidR="00171AF4" w:rsidRDefault="001F37B8">
      <w:pPr>
        <w:pStyle w:val="Heading1"/>
        <w:numPr>
          <w:ilvl w:val="0"/>
          <w:numId w:val="7"/>
        </w:numPr>
        <w:tabs>
          <w:tab w:val="left" w:pos="377"/>
        </w:tabs>
        <w:spacing w:before="208"/>
        <w:ind w:hanging="246"/>
      </w:pPr>
      <w:bookmarkStart w:id="15" w:name="3_Results_and_discussion"/>
      <w:bookmarkEnd w:id="15"/>
      <w:r>
        <w:t>Results</w:t>
      </w:r>
      <w:r>
        <w:rPr>
          <w:spacing w:val="29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discussion</w:t>
      </w:r>
    </w:p>
    <w:p w:rsidR="00171AF4" w:rsidRDefault="001F37B8">
      <w:pPr>
        <w:pStyle w:val="BodyText"/>
        <w:spacing w:before="226" w:line="261" w:lineRule="auto"/>
        <w:ind w:right="5489" w:firstLine="239"/>
      </w:pPr>
      <w:r>
        <w:t>For determination of the crystal type of the prepared NZSP material</w:t>
      </w:r>
      <w:r>
        <w:rPr>
          <w:spacing w:val="1"/>
        </w:rPr>
        <w:t xml:space="preserve"> </w:t>
      </w:r>
      <w:r>
        <w:t>and the impact of the sintering temperature on its phase formation, the</w:t>
      </w:r>
      <w:r>
        <w:rPr>
          <w:spacing w:val="1"/>
        </w:rPr>
        <w:t xml:space="preserve"> </w:t>
      </w:r>
      <w:r>
        <w:t>NZSP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treatments</w:t>
      </w:r>
      <w:r>
        <w:rPr>
          <w:spacing w:val="35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characterized</w:t>
      </w:r>
      <w:r>
        <w:rPr>
          <w:spacing w:val="3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 xml:space="preserve">XRD, as shown in </w:t>
      </w:r>
      <w:hyperlink w:anchor="_bookmark7" w:history="1">
        <w:r>
          <w:rPr>
            <w:color w:val="2196D1"/>
          </w:rPr>
          <w:t>Fig. 1</w:t>
        </w:r>
      </w:hyperlink>
      <w:r>
        <w:t>. After</w:t>
      </w:r>
      <w:r>
        <w:rPr>
          <w:spacing w:val="1"/>
        </w:rPr>
        <w:t xml:space="preserve"> </w:t>
      </w:r>
      <w:r>
        <w:t xml:space="preserve">12 h of treatment at 800 </w:t>
      </w:r>
      <w:r>
        <w:rPr>
          <w:rFonts w:ascii="Tahoma" w:hAnsi="Tahoma"/>
          <w:position w:val="6"/>
          <w:sz w:val="11"/>
        </w:rPr>
        <w:t>◦</w:t>
      </w:r>
      <w:r>
        <w:t>C, the NZSP</w:t>
      </w:r>
      <w:r>
        <w:rPr>
          <w:spacing w:val="1"/>
        </w:rPr>
        <w:t xml:space="preserve"> </w:t>
      </w:r>
      <w:r>
        <w:t>powder started to form the desired NASICON structure, but substantial</w:t>
      </w:r>
      <w:r>
        <w:rPr>
          <w:spacing w:val="1"/>
        </w:rPr>
        <w:t xml:space="preserve"> </w:t>
      </w:r>
      <w:r>
        <w:t>amounts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Na</w:t>
      </w:r>
      <w:r>
        <w:rPr>
          <w:vertAlign w:val="subscript"/>
        </w:rPr>
        <w:t>2</w:t>
      </w:r>
      <w:r>
        <w:t>ZrSi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7</w:t>
      </w:r>
      <w:r>
        <w:rPr>
          <w:spacing w:val="26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ZrO</w:t>
      </w:r>
      <w:r>
        <w:rPr>
          <w:vertAlign w:val="subscript"/>
        </w:rPr>
        <w:t>2</w:t>
      </w:r>
      <w:r>
        <w:rPr>
          <w:spacing w:val="26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impurity</w:t>
      </w:r>
      <w:r>
        <w:rPr>
          <w:spacing w:val="24"/>
        </w:rPr>
        <w:t xml:space="preserve"> </w:t>
      </w:r>
      <w:r>
        <w:t>phases</w:t>
      </w:r>
      <w:r>
        <w:rPr>
          <w:spacing w:val="24"/>
        </w:rPr>
        <w:t xml:space="preserve"> </w:t>
      </w:r>
      <w:r>
        <w:t>were</w:t>
      </w:r>
      <w:r>
        <w:rPr>
          <w:spacing w:val="24"/>
        </w:rPr>
        <w:t xml:space="preserve"> </w:t>
      </w:r>
      <w:r>
        <w:t>still</w:t>
      </w:r>
      <w:r>
        <w:rPr>
          <w:spacing w:val="26"/>
        </w:rPr>
        <w:t xml:space="preserve"> </w:t>
      </w:r>
      <w:r>
        <w:t>present.</w:t>
      </w:r>
      <w:r>
        <w:rPr>
          <w:spacing w:val="-3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impurity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contents</w:t>
      </w:r>
      <w:r>
        <w:rPr>
          <w:spacing w:val="1"/>
        </w:rPr>
        <w:t xml:space="preserve"> </w:t>
      </w:r>
      <w:r>
        <w:t>gradually</w:t>
      </w:r>
      <w:r>
        <w:rPr>
          <w:spacing w:val="1"/>
        </w:rPr>
        <w:t xml:space="preserve"> </w:t>
      </w:r>
      <w:r>
        <w:t>decreased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increasing</w:t>
      </w:r>
      <w:r>
        <w:rPr>
          <w:spacing w:val="-33"/>
        </w:rPr>
        <w:t xml:space="preserve"> </w:t>
      </w:r>
      <w:r>
        <w:t>heat treatment temperature. After sintering at 1</w:t>
      </w:r>
      <w:r>
        <w:t xml:space="preserve">260 </w:t>
      </w:r>
      <w:r>
        <w:rPr>
          <w:rFonts w:ascii="Tahoma" w:hAnsi="Tahoma"/>
          <w:position w:val="6"/>
          <w:sz w:val="11"/>
        </w:rPr>
        <w:t>◦</w:t>
      </w:r>
      <w:r>
        <w:t>C for 5 h, a well-</w:t>
      </w:r>
      <w:r>
        <w:rPr>
          <w:spacing w:val="1"/>
        </w:rPr>
        <w:t xml:space="preserve"> </w:t>
      </w:r>
      <w:r>
        <w:t>crystallized</w:t>
      </w:r>
      <w:r>
        <w:rPr>
          <w:spacing w:val="1"/>
        </w:rPr>
        <w:t xml:space="preserve"> </w:t>
      </w:r>
      <w:r>
        <w:t>monoclinic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rhombohedral)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obtained.</w:t>
      </w:r>
      <w:r>
        <w:rPr>
          <w:spacing w:val="1"/>
        </w:rPr>
        <w:t xml:space="preserve"> </w:t>
      </w:r>
      <w:r>
        <w:t>If</w:t>
      </w:r>
      <w:r>
        <w:rPr>
          <w:spacing w:val="35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rPr>
          <w:rFonts w:ascii="Tahoma" w:hAnsi="Tahoma"/>
          <w:position w:val="6"/>
          <w:sz w:val="11"/>
        </w:rPr>
        <w:t>◦</w:t>
      </w:r>
      <w:r>
        <w:t>C,</w:t>
      </w:r>
      <w:r>
        <w:rPr>
          <w:spacing w:val="1"/>
        </w:rPr>
        <w:t xml:space="preserve"> </w:t>
      </w:r>
      <w:r>
        <w:t>Na</w:t>
      </w:r>
      <w:r>
        <w:rPr>
          <w:vertAlign w:val="subscript"/>
        </w:rPr>
        <w:t>2</w:t>
      </w:r>
      <w:r>
        <w:t>Zr-</w:t>
      </w:r>
      <w:r>
        <w:rPr>
          <w:spacing w:val="-33"/>
        </w:rPr>
        <w:t xml:space="preserve"> </w:t>
      </w:r>
      <w:r>
        <w:t>Si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7</w:t>
      </w:r>
      <w:r>
        <w:t xml:space="preserve"> and ZrO</w:t>
      </w:r>
      <w:r>
        <w:rPr>
          <w:vertAlign w:val="subscript"/>
        </w:rPr>
        <w:t>2</w:t>
      </w:r>
      <w:r>
        <w:t xml:space="preserve"> impurity phases were generated again due to excessive</w:t>
      </w:r>
      <w:r>
        <w:rPr>
          <w:spacing w:val="1"/>
        </w:rPr>
        <w:t xml:space="preserve"> </w:t>
      </w:r>
      <w:r>
        <w:t>volatilization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sodium</w:t>
      </w:r>
      <w:r>
        <w:rPr>
          <w:spacing w:val="28"/>
        </w:rPr>
        <w:t xml:space="preserve"> </w:t>
      </w:r>
      <w:r>
        <w:t>o</w:t>
      </w:r>
      <w:r>
        <w:rPr>
          <w:smallCaps/>
        </w:rPr>
        <w:t>x</w:t>
      </w:r>
      <w:r>
        <w:t>ide</w:t>
      </w:r>
      <w:r>
        <w:rPr>
          <w:spacing w:val="27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high</w:t>
      </w:r>
      <w:r>
        <w:rPr>
          <w:spacing w:val="26"/>
        </w:rPr>
        <w:t xml:space="preserve"> </w:t>
      </w:r>
      <w:r>
        <w:t>temperature,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peak</w:t>
      </w:r>
      <w:r>
        <w:rPr>
          <w:spacing w:val="26"/>
        </w:rPr>
        <w:t xml:space="preserve"> </w:t>
      </w:r>
      <w:r>
        <w:t>posi-</w:t>
      </w:r>
    </w:p>
    <w:p w:rsidR="00171AF4" w:rsidRDefault="00171AF4">
      <w:pPr>
        <w:spacing w:line="261" w:lineRule="auto"/>
        <w:sectPr w:rsidR="00171AF4">
          <w:pgSz w:w="11910" w:h="15880"/>
          <w:pgMar w:top="880" w:right="640" w:bottom="780" w:left="620" w:header="673" w:footer="585" w:gutter="0"/>
          <w:cols w:space="720"/>
        </w:sectPr>
      </w:pPr>
    </w:p>
    <w:p w:rsidR="00171AF4" w:rsidRDefault="001F37B8">
      <w:pPr>
        <w:pStyle w:val="BodyText"/>
        <w:spacing w:before="8" w:line="261" w:lineRule="auto"/>
        <w:ind w:right="38"/>
      </w:pPr>
      <w:r>
        <w:rPr>
          <w:w w:val="105"/>
        </w:rPr>
        <w:t>tions of the main reflections shifted to a higher angles, indicating that</w:t>
      </w:r>
      <w:r>
        <w:rPr>
          <w:spacing w:val="1"/>
          <w:w w:val="105"/>
        </w:rPr>
        <w:t xml:space="preserve"> </w:t>
      </w:r>
      <w:r>
        <w:rPr>
          <w:w w:val="105"/>
        </w:rPr>
        <w:t>the lattice of NZSP shrank. Besides, the intensity of the reflection near</w:t>
      </w:r>
      <w:r>
        <w:rPr>
          <w:spacing w:val="1"/>
          <w:w w:val="105"/>
        </w:rPr>
        <w:t xml:space="preserve"> </w:t>
      </w:r>
      <w:r>
        <w:rPr>
          <w:w w:val="105"/>
        </w:rPr>
        <w:t>19.6</w:t>
      </w:r>
      <w:r>
        <w:rPr>
          <w:rFonts w:ascii="Tahoma" w:hAnsi="Tahoma"/>
          <w:w w:val="105"/>
          <w:position w:val="6"/>
          <w:sz w:val="11"/>
        </w:rPr>
        <w:t>◦</w:t>
      </w:r>
      <w:r>
        <w:rPr>
          <w:rFonts w:ascii="Tahoma" w:hAnsi="Tahoma"/>
          <w:spacing w:val="2"/>
          <w:w w:val="105"/>
          <w:position w:val="6"/>
          <w:sz w:val="11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higher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NZSP</w:t>
      </w:r>
      <w:r>
        <w:rPr>
          <w:spacing w:val="-6"/>
          <w:w w:val="105"/>
        </w:rPr>
        <w:t xml:space="preserve"> </w:t>
      </w:r>
      <w:r>
        <w:rPr>
          <w:w w:val="105"/>
        </w:rPr>
        <w:t>heat-treated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6"/>
          <w:w w:val="105"/>
        </w:rPr>
        <w:t xml:space="preserve"> </w:t>
      </w:r>
      <w:r>
        <w:rPr>
          <w:w w:val="105"/>
        </w:rPr>
        <w:t>1260</w:t>
      </w:r>
      <w:r>
        <w:rPr>
          <w:spacing w:val="-8"/>
          <w:w w:val="105"/>
        </w:rPr>
        <w:t xml:space="preserve"> </w:t>
      </w:r>
      <w:r>
        <w:rPr>
          <w:rFonts w:ascii="Tahoma" w:hAnsi="Tahoma"/>
          <w:w w:val="105"/>
          <w:position w:val="6"/>
          <w:sz w:val="11"/>
        </w:rPr>
        <w:t>◦</w:t>
      </w:r>
      <w:r>
        <w:rPr>
          <w:w w:val="105"/>
        </w:rPr>
        <w:t>C</w:t>
      </w:r>
      <w:r>
        <w:rPr>
          <w:spacing w:val="-6"/>
          <w:w w:val="105"/>
        </w:rPr>
        <w:t xml:space="preserve"> </w:t>
      </w:r>
      <w:r>
        <w:rPr>
          <w:w w:val="105"/>
        </w:rPr>
        <w:t>compared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-35"/>
          <w:w w:val="105"/>
        </w:rPr>
        <w:t xml:space="preserve"> </w:t>
      </w:r>
      <w:r>
        <w:rPr>
          <w:w w:val="105"/>
        </w:rPr>
        <w:t>temperatures</w:t>
      </w:r>
      <w:r>
        <w:rPr>
          <w:spacing w:val="-2"/>
          <w:w w:val="105"/>
        </w:rPr>
        <w:t xml:space="preserve"> </w:t>
      </w:r>
      <w:r>
        <w:rPr>
          <w:w w:val="105"/>
        </w:rPr>
        <w:t>indicating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higher</w:t>
      </w:r>
      <w:r>
        <w:rPr>
          <w:spacing w:val="-3"/>
          <w:w w:val="105"/>
        </w:rPr>
        <w:t xml:space="preserve"> </w:t>
      </w:r>
      <w:r>
        <w:rPr>
          <w:w w:val="105"/>
        </w:rPr>
        <w:t>purity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monoclinic</w:t>
      </w:r>
      <w:r>
        <w:rPr>
          <w:spacing w:val="-3"/>
          <w:w w:val="105"/>
        </w:rPr>
        <w:t xml:space="preserve"> </w:t>
      </w:r>
      <w:r>
        <w:rPr>
          <w:w w:val="105"/>
        </w:rPr>
        <w:t>(or</w:t>
      </w:r>
      <w:r>
        <w:rPr>
          <w:spacing w:val="-2"/>
          <w:w w:val="105"/>
        </w:rPr>
        <w:t xml:space="preserve"> </w:t>
      </w:r>
      <w:r>
        <w:rPr>
          <w:w w:val="105"/>
        </w:rPr>
        <w:t>rhombo-</w:t>
      </w:r>
      <w:r>
        <w:rPr>
          <w:spacing w:val="-34"/>
          <w:w w:val="105"/>
        </w:rPr>
        <w:t xml:space="preserve"> </w:t>
      </w:r>
      <w:r>
        <w:rPr>
          <w:w w:val="105"/>
        </w:rPr>
        <w:t>hedral) phase. Therefore, the optimal sintering temperature of NZSP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electrolyte material is 1260 </w:t>
      </w:r>
      <w:r>
        <w:rPr>
          <w:rFonts w:ascii="Tahoma" w:hAnsi="Tahoma"/>
          <w:w w:val="105"/>
          <w:position w:val="6"/>
          <w:sz w:val="11"/>
        </w:rPr>
        <w:t>◦</w:t>
      </w:r>
      <w:r>
        <w:rPr>
          <w:w w:val="105"/>
        </w:rPr>
        <w:t>C. The negligible content of the impurity</w:t>
      </w:r>
      <w:r>
        <w:rPr>
          <w:spacing w:val="1"/>
          <w:w w:val="105"/>
        </w:rPr>
        <w:t xml:space="preserve"> </w:t>
      </w:r>
      <w:r>
        <w:rPr>
          <w:w w:val="105"/>
        </w:rPr>
        <w:t>phases at this sin</w:t>
      </w:r>
      <w:r>
        <w:rPr>
          <w:w w:val="105"/>
        </w:rPr>
        <w:t>tering temperature results in high purity NZSP elec-</w:t>
      </w:r>
      <w:r>
        <w:rPr>
          <w:spacing w:val="1"/>
          <w:w w:val="105"/>
        </w:rPr>
        <w:t xml:space="preserve"> </w:t>
      </w:r>
      <w:r>
        <w:rPr>
          <w:w w:val="105"/>
        </w:rPr>
        <w:t>trolyte</w:t>
      </w:r>
      <w:r>
        <w:rPr>
          <w:spacing w:val="10"/>
          <w:w w:val="105"/>
        </w:rPr>
        <w:t xml:space="preserve"> </w:t>
      </w:r>
      <w:r>
        <w:rPr>
          <w:w w:val="105"/>
        </w:rPr>
        <w:t>material.</w:t>
      </w:r>
    </w:p>
    <w:p w:rsidR="00171AF4" w:rsidRDefault="001F37B8">
      <w:pPr>
        <w:pStyle w:val="BodyText"/>
        <w:spacing w:line="189" w:lineRule="exact"/>
        <w:ind w:left="371"/>
      </w:pPr>
      <w:r>
        <w:t>The</w:t>
      </w:r>
      <w:r>
        <w:rPr>
          <w:spacing w:val="26"/>
        </w:rPr>
        <w:t xml:space="preserve"> </w:t>
      </w:r>
      <w:r>
        <w:t>microstructure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NZSP</w:t>
      </w:r>
      <w:r>
        <w:rPr>
          <w:spacing w:val="26"/>
        </w:rPr>
        <w:t xml:space="preserve"> </w:t>
      </w:r>
      <w:r>
        <w:t>powder</w:t>
      </w:r>
      <w:r>
        <w:rPr>
          <w:spacing w:val="26"/>
        </w:rPr>
        <w:t xml:space="preserve"> </w:t>
      </w:r>
      <w:r>
        <w:t>after</w:t>
      </w:r>
      <w:r>
        <w:rPr>
          <w:spacing w:val="27"/>
        </w:rPr>
        <w:t xml:space="preserve"> </w:t>
      </w:r>
      <w:r>
        <w:t>calcination</w:t>
      </w:r>
      <w:r>
        <w:rPr>
          <w:spacing w:val="27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800</w:t>
      </w:r>
      <w:r>
        <w:rPr>
          <w:spacing w:val="27"/>
        </w:rPr>
        <w:t xml:space="preserve"> </w:t>
      </w:r>
      <w:r>
        <w:rPr>
          <w:rFonts w:ascii="Tahoma" w:hAnsi="Tahoma"/>
          <w:position w:val="6"/>
          <w:sz w:val="11"/>
        </w:rPr>
        <w:t>◦</w:t>
      </w:r>
      <w:r>
        <w:t>C</w:t>
      </w:r>
    </w:p>
    <w:p w:rsidR="00171AF4" w:rsidRDefault="001F37B8">
      <w:pPr>
        <w:pStyle w:val="BodyText"/>
        <w:spacing w:before="22" w:line="266" w:lineRule="auto"/>
        <w:ind w:right="38"/>
      </w:pPr>
      <w:r>
        <w:rPr>
          <w:w w:val="105"/>
        </w:rPr>
        <w:t xml:space="preserve">for 4 h in air and ball milled for 48 h is shown in </w:t>
      </w:r>
      <w:hyperlink w:anchor="_bookmark8" w:history="1">
        <w:r>
          <w:rPr>
            <w:color w:val="2196D1"/>
            <w:w w:val="105"/>
          </w:rPr>
          <w:t>Fig. 2</w:t>
        </w:r>
      </w:hyperlink>
      <w:r>
        <w:rPr>
          <w:w w:val="105"/>
        </w:rPr>
        <w:t xml:space="preserve">a and </w:t>
      </w:r>
      <w:hyperlink w:anchor="_bookmark8" w:history="1">
        <w:r>
          <w:rPr>
            <w:color w:val="2196D1"/>
            <w:w w:val="105"/>
          </w:rPr>
          <w:t>Fig. 2</w:t>
        </w:r>
      </w:hyperlink>
      <w:r>
        <w:rPr>
          <w:w w:val="105"/>
        </w:rPr>
        <w:t>b. It</w:t>
      </w:r>
      <w:r>
        <w:rPr>
          <w:spacing w:val="1"/>
          <w:w w:val="105"/>
        </w:rPr>
        <w:t xml:space="preserve"> </w:t>
      </w:r>
      <w:r>
        <w:rPr>
          <w:w w:val="105"/>
        </w:rPr>
        <w:t>can be seen from the figures that the powder is homogeneous, nearly</w:t>
      </w:r>
      <w:r>
        <w:rPr>
          <w:spacing w:val="1"/>
          <w:w w:val="105"/>
        </w:rPr>
        <w:t xml:space="preserve"> </w:t>
      </w:r>
      <w:r>
        <w:rPr>
          <w:w w:val="105"/>
        </w:rPr>
        <w:t>spherical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shape,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consists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ultrafine</w:t>
      </w:r>
      <w:r>
        <w:rPr>
          <w:spacing w:val="-2"/>
          <w:w w:val="105"/>
        </w:rPr>
        <w:t xml:space="preserve"> </w:t>
      </w:r>
      <w:r>
        <w:rPr>
          <w:w w:val="105"/>
        </w:rPr>
        <w:t>particles</w:t>
      </w:r>
      <w:r>
        <w:rPr>
          <w:spacing w:val="-3"/>
          <w:w w:val="105"/>
        </w:rPr>
        <w:t xml:space="preserve"> </w:t>
      </w:r>
      <w:r>
        <w:rPr>
          <w:w w:val="105"/>
        </w:rPr>
        <w:t>(100</w:t>
      </w:r>
      <w:r>
        <w:rPr>
          <w:rFonts w:ascii="Times New Roman" w:hAnsi="Times New Roman"/>
          <w:w w:val="105"/>
        </w:rPr>
        <w:t>–</w:t>
      </w:r>
      <w:r>
        <w:rPr>
          <w:w w:val="105"/>
        </w:rPr>
        <w:t>200</w:t>
      </w:r>
      <w:r>
        <w:rPr>
          <w:spacing w:val="-2"/>
          <w:w w:val="105"/>
        </w:rPr>
        <w:t xml:space="preserve"> </w:t>
      </w:r>
      <w:r>
        <w:rPr>
          <w:w w:val="105"/>
        </w:rPr>
        <w:t>nm)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4"/>
          <w:w w:val="105"/>
        </w:rPr>
        <w:t xml:space="preserve"> </w:t>
      </w:r>
      <w:r>
        <w:t>the surface of larger agglomerated particles, which is more favorable for</w:t>
      </w:r>
      <w:r>
        <w:rPr>
          <w:spacing w:val="1"/>
        </w:rPr>
        <w:t xml:space="preserve"> </w:t>
      </w:r>
      <w:r>
        <w:rPr>
          <w:w w:val="105"/>
        </w:rPr>
        <w:t>th</w:t>
      </w:r>
      <w:r>
        <w:rPr>
          <w:w w:val="105"/>
        </w:rPr>
        <w:t>e</w:t>
      </w:r>
      <w:r>
        <w:rPr>
          <w:spacing w:val="13"/>
          <w:w w:val="105"/>
        </w:rPr>
        <w:t xml:space="preserve"> </w:t>
      </w:r>
      <w:r>
        <w:rPr>
          <w:w w:val="105"/>
        </w:rPr>
        <w:t>processing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sintering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final</w:t>
      </w:r>
      <w:r>
        <w:rPr>
          <w:spacing w:val="12"/>
          <w:w w:val="105"/>
        </w:rPr>
        <w:t xml:space="preserve"> </w:t>
      </w:r>
      <w:r>
        <w:rPr>
          <w:w w:val="105"/>
        </w:rPr>
        <w:t>ceramic</w:t>
      </w:r>
      <w:r>
        <w:rPr>
          <w:spacing w:val="13"/>
          <w:w w:val="105"/>
        </w:rPr>
        <w:t xml:space="preserve"> </w:t>
      </w:r>
      <w:r>
        <w:rPr>
          <w:w w:val="105"/>
        </w:rPr>
        <w:t>product.</w:t>
      </w:r>
      <w:r>
        <w:rPr>
          <w:spacing w:val="11"/>
          <w:w w:val="105"/>
        </w:rPr>
        <w:t xml:space="preserve"> </w:t>
      </w:r>
      <w:hyperlink w:anchor="_bookmark8" w:history="1">
        <w:r>
          <w:rPr>
            <w:color w:val="2196D1"/>
            <w:w w:val="105"/>
          </w:rPr>
          <w:t>Fig.</w:t>
        </w:r>
        <w:r>
          <w:rPr>
            <w:color w:val="2196D1"/>
            <w:spacing w:val="12"/>
            <w:w w:val="105"/>
          </w:rPr>
          <w:t xml:space="preserve"> </w:t>
        </w:r>
        <w:r>
          <w:rPr>
            <w:color w:val="2196D1"/>
            <w:w w:val="105"/>
          </w:rPr>
          <w:t>2</w:t>
        </w:r>
      </w:hyperlink>
      <w:r>
        <w:rPr>
          <w:w w:val="105"/>
        </w:rPr>
        <w:t>c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-35"/>
          <w:w w:val="105"/>
        </w:rPr>
        <w:t xml:space="preserve"> </w:t>
      </w:r>
      <w:hyperlink w:anchor="_bookmark8" w:history="1">
        <w:r>
          <w:rPr>
            <w:color w:val="2196D1"/>
            <w:w w:val="105"/>
          </w:rPr>
          <w:t>d</w:t>
        </w:r>
      </w:hyperlink>
      <w:r>
        <w:rPr>
          <w:color w:val="2196D1"/>
          <w:w w:val="105"/>
        </w:rPr>
        <w:t xml:space="preserve"> </w:t>
      </w:r>
      <w:r>
        <w:rPr>
          <w:w w:val="105"/>
        </w:rPr>
        <w:t xml:space="preserve">show the cross-sections of NZSP after sintering at 1260 </w:t>
      </w:r>
      <w:r>
        <w:rPr>
          <w:rFonts w:ascii="Tahoma" w:hAnsi="Tahoma"/>
          <w:w w:val="105"/>
          <w:position w:val="6"/>
          <w:sz w:val="11"/>
        </w:rPr>
        <w:t>◦</w:t>
      </w:r>
      <w:r>
        <w:rPr>
          <w:w w:val="105"/>
        </w:rPr>
        <w:t>C for 5 h.</w:t>
      </w:r>
      <w:r>
        <w:rPr>
          <w:spacing w:val="1"/>
          <w:w w:val="105"/>
        </w:rPr>
        <w:t xml:space="preserve"> </w:t>
      </w:r>
      <w:r>
        <w:t>There are still pores in the cross-section of the NZSP, which is the reason</w:t>
      </w:r>
      <w:r>
        <w:rPr>
          <w:spacing w:val="1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low</w:t>
      </w:r>
      <w:r>
        <w:rPr>
          <w:spacing w:val="-3"/>
          <w:w w:val="105"/>
        </w:rPr>
        <w:t xml:space="preserve"> </w:t>
      </w:r>
      <w:r>
        <w:rPr>
          <w:w w:val="105"/>
        </w:rPr>
        <w:t>density(89.9%).</w:t>
      </w:r>
      <w:r>
        <w:rPr>
          <w:spacing w:val="-3"/>
          <w:w w:val="105"/>
        </w:rPr>
        <w:t xml:space="preserve"> </w:t>
      </w:r>
      <w:r>
        <w:rPr>
          <w:w w:val="105"/>
        </w:rPr>
        <w:t>Since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density</w:t>
      </w:r>
      <w:r>
        <w:rPr>
          <w:spacing w:val="-3"/>
          <w:w w:val="105"/>
        </w:rPr>
        <w:t xml:space="preserve"> </w:t>
      </w:r>
      <w:r>
        <w:rPr>
          <w:w w:val="105"/>
        </w:rPr>
        <w:t>has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strong</w:t>
      </w:r>
      <w:r>
        <w:rPr>
          <w:spacing w:val="-3"/>
          <w:w w:val="105"/>
        </w:rPr>
        <w:t xml:space="preserve"> </w:t>
      </w:r>
      <w:r>
        <w:rPr>
          <w:w w:val="105"/>
        </w:rPr>
        <w:t>influence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35"/>
          <w:w w:val="105"/>
        </w:rPr>
        <w:t xml:space="preserve"> </w:t>
      </w:r>
      <w:r>
        <w:rPr>
          <w:w w:val="105"/>
        </w:rPr>
        <w:t>the ionic conductivity of the ceramic solid electrolyte [</w:t>
      </w:r>
      <w:hyperlink w:anchor="_bookmark42" w:history="1">
        <w:r>
          <w:rPr>
            <w:color w:val="2196D1"/>
            <w:w w:val="105"/>
          </w:rPr>
          <w:t>35</w:t>
        </w:r>
      </w:hyperlink>
      <w:r>
        <w:rPr>
          <w:w w:val="105"/>
        </w:rPr>
        <w:t>,</w:t>
      </w:r>
      <w:hyperlink w:anchor="_bookmark43" w:history="1">
        <w:r>
          <w:rPr>
            <w:color w:val="2196D1"/>
            <w:w w:val="105"/>
          </w:rPr>
          <w:t>36</w:t>
        </w:r>
      </w:hyperlink>
      <w:r>
        <w:rPr>
          <w:w w:val="105"/>
        </w:rPr>
        <w:t>], it is</w:t>
      </w:r>
      <w:r>
        <w:rPr>
          <w:spacing w:val="1"/>
          <w:w w:val="105"/>
        </w:rPr>
        <w:t xml:space="preserve"> </w:t>
      </w:r>
      <w:r>
        <w:rPr>
          <w:w w:val="105"/>
        </w:rPr>
        <w:t>necessary to further optimize the sintering processes to improve the</w:t>
      </w:r>
      <w:r>
        <w:rPr>
          <w:spacing w:val="1"/>
          <w:w w:val="105"/>
        </w:rPr>
        <w:t xml:space="preserve"> </w:t>
      </w:r>
      <w:r>
        <w:rPr>
          <w:w w:val="105"/>
        </w:rPr>
        <w:t>density of the solid electrolyte in subsequent experiments to obtain a</w:t>
      </w:r>
      <w:r>
        <w:rPr>
          <w:spacing w:val="1"/>
          <w:w w:val="105"/>
        </w:rPr>
        <w:t xml:space="preserve"> </w:t>
      </w:r>
      <w:r>
        <w:t xml:space="preserve">material with higher ionic conductivity. </w:t>
      </w:r>
      <w:hyperlink w:anchor="_bookmark8" w:history="1">
        <w:r>
          <w:rPr>
            <w:color w:val="2196D1"/>
          </w:rPr>
          <w:t>Fig. 2</w:t>
        </w:r>
      </w:hyperlink>
      <w:r>
        <w:t>e shows the co</w:t>
      </w:r>
      <w:r>
        <w:t>rresponding</w:t>
      </w:r>
      <w:r>
        <w:rPr>
          <w:spacing w:val="1"/>
        </w:rPr>
        <w:t xml:space="preserve"> </w:t>
      </w:r>
      <w:r>
        <w:rPr>
          <w:w w:val="105"/>
        </w:rPr>
        <w:t>EDS mappings of the NZSP sample demonstrating the uniform distri-</w:t>
      </w:r>
      <w:r>
        <w:rPr>
          <w:spacing w:val="1"/>
          <w:w w:val="105"/>
        </w:rPr>
        <w:t xml:space="preserve"> </w:t>
      </w:r>
      <w:r>
        <w:rPr>
          <w:w w:val="105"/>
        </w:rPr>
        <w:t>bution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elements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Na,</w:t>
      </w:r>
      <w:r>
        <w:rPr>
          <w:spacing w:val="11"/>
          <w:w w:val="105"/>
        </w:rPr>
        <w:t xml:space="preserve"> </w:t>
      </w:r>
      <w:r>
        <w:rPr>
          <w:w w:val="105"/>
        </w:rPr>
        <w:t>Zr,</w:t>
      </w:r>
      <w:r>
        <w:rPr>
          <w:spacing w:val="9"/>
          <w:w w:val="105"/>
        </w:rPr>
        <w:t xml:space="preserve"> </w:t>
      </w:r>
      <w:r>
        <w:rPr>
          <w:w w:val="105"/>
        </w:rPr>
        <w:t>Si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P.</w:t>
      </w:r>
    </w:p>
    <w:p w:rsidR="00171AF4" w:rsidRDefault="001F37B8">
      <w:pPr>
        <w:pStyle w:val="BodyText"/>
        <w:spacing w:line="268" w:lineRule="auto"/>
        <w:ind w:right="38" w:firstLine="239"/>
      </w:pP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ionic</w:t>
      </w:r>
      <w:r>
        <w:rPr>
          <w:spacing w:val="35"/>
          <w:w w:val="105"/>
        </w:rPr>
        <w:t xml:space="preserve"> </w:t>
      </w:r>
      <w:r>
        <w:rPr>
          <w:w w:val="105"/>
        </w:rPr>
        <w:t>conductivities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NZSP</w:t>
      </w:r>
      <w:r>
        <w:rPr>
          <w:spacing w:val="35"/>
          <w:w w:val="105"/>
        </w:rPr>
        <w:t xml:space="preserve"> </w:t>
      </w:r>
      <w:r>
        <w:rPr>
          <w:w w:val="105"/>
        </w:rPr>
        <w:t>were</w:t>
      </w:r>
      <w:r>
        <w:rPr>
          <w:spacing w:val="36"/>
          <w:w w:val="105"/>
        </w:rPr>
        <w:t xml:space="preserve"> </w:t>
      </w:r>
      <w:r>
        <w:rPr>
          <w:w w:val="105"/>
        </w:rPr>
        <w:t>measured</w:t>
      </w:r>
      <w:r>
        <w:rPr>
          <w:spacing w:val="34"/>
          <w:w w:val="105"/>
        </w:rPr>
        <w:t xml:space="preserve"> </w:t>
      </w:r>
      <w:r>
        <w:rPr>
          <w:w w:val="105"/>
        </w:rPr>
        <w:t>by</w:t>
      </w:r>
      <w:r>
        <w:rPr>
          <w:spacing w:val="36"/>
          <w:w w:val="105"/>
        </w:rPr>
        <w:t xml:space="preserve"> </w:t>
      </w:r>
      <w:r>
        <w:rPr>
          <w:w w:val="105"/>
        </w:rPr>
        <w:t>impedance</w:t>
      </w:r>
      <w:r>
        <w:rPr>
          <w:spacing w:val="-35"/>
          <w:w w:val="105"/>
        </w:rPr>
        <w:t xml:space="preserve"> </w:t>
      </w:r>
      <w:r>
        <w:rPr>
          <w:w w:val="105"/>
        </w:rPr>
        <w:t>spectroscopy.</w:t>
      </w:r>
      <w:r>
        <w:rPr>
          <w:spacing w:val="32"/>
          <w:w w:val="105"/>
        </w:rPr>
        <w:t xml:space="preserve"> </w:t>
      </w:r>
      <w:r>
        <w:rPr>
          <w:w w:val="105"/>
        </w:rPr>
        <w:t>As</w:t>
      </w:r>
      <w:r>
        <w:rPr>
          <w:spacing w:val="32"/>
          <w:w w:val="105"/>
        </w:rPr>
        <w:t xml:space="preserve"> </w:t>
      </w:r>
      <w:r>
        <w:rPr>
          <w:w w:val="105"/>
        </w:rPr>
        <w:t>shown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  <w:r>
        <w:rPr>
          <w:spacing w:val="32"/>
          <w:w w:val="105"/>
        </w:rPr>
        <w:t xml:space="preserve"> </w:t>
      </w:r>
      <w:hyperlink w:anchor="_bookmark9" w:history="1">
        <w:r>
          <w:rPr>
            <w:color w:val="2196D1"/>
            <w:w w:val="105"/>
          </w:rPr>
          <w:t>Fig.</w:t>
        </w:r>
        <w:r>
          <w:rPr>
            <w:color w:val="2196D1"/>
            <w:spacing w:val="31"/>
            <w:w w:val="105"/>
          </w:rPr>
          <w:t xml:space="preserve"> </w:t>
        </w:r>
        <w:r>
          <w:rPr>
            <w:color w:val="2196D1"/>
            <w:w w:val="105"/>
          </w:rPr>
          <w:t>3</w:t>
        </w:r>
      </w:hyperlink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hyperlink w:anchor="_bookmark9" w:history="1">
        <w:r>
          <w:rPr>
            <w:color w:val="2196D1"/>
            <w:w w:val="105"/>
          </w:rPr>
          <w:t>Fig.</w:t>
        </w:r>
        <w:r>
          <w:rPr>
            <w:color w:val="2196D1"/>
            <w:spacing w:val="31"/>
            <w:w w:val="105"/>
          </w:rPr>
          <w:t xml:space="preserve"> </w:t>
        </w:r>
        <w:r>
          <w:rPr>
            <w:color w:val="2196D1"/>
            <w:w w:val="105"/>
          </w:rPr>
          <w:t>3</w:t>
        </w:r>
      </w:hyperlink>
      <w:r>
        <w:rPr>
          <w:w w:val="105"/>
        </w:rPr>
        <w:t>b,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total</w:t>
      </w:r>
      <w:r>
        <w:rPr>
          <w:spacing w:val="32"/>
          <w:w w:val="105"/>
        </w:rPr>
        <w:t xml:space="preserve"> </w:t>
      </w:r>
      <w:r>
        <w:rPr>
          <w:w w:val="105"/>
        </w:rPr>
        <w:t>ionic</w:t>
      </w:r>
    </w:p>
    <w:p w:rsidR="00171AF4" w:rsidRDefault="001F37B8">
      <w:pPr>
        <w:spacing w:before="1" w:line="242" w:lineRule="auto"/>
        <w:ind w:left="131" w:right="110"/>
        <w:jc w:val="both"/>
        <w:rPr>
          <w:sz w:val="14"/>
        </w:rPr>
      </w:pPr>
      <w:r>
        <w:br w:type="column"/>
      </w:r>
      <w:bookmarkStart w:id="16" w:name="_bookmark10"/>
      <w:bookmarkEnd w:id="16"/>
      <w:r>
        <w:rPr>
          <w:b/>
          <w:w w:val="110"/>
          <w:sz w:val="14"/>
        </w:rPr>
        <w:t>Fig. 4.</w:t>
      </w:r>
      <w:r>
        <w:rPr>
          <w:b/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XRD patterns of NZNSP</w:t>
      </w:r>
      <w:r>
        <w:rPr>
          <w:smallCaps/>
          <w:w w:val="110"/>
          <w:sz w:val="14"/>
        </w:rPr>
        <w:t>x</w:t>
      </w:r>
      <w:r>
        <w:rPr>
          <w:rFonts w:ascii="SimSun" w:eastAsia="SimSun" w:hAnsi="SimSun" w:hint="eastAsia"/>
          <w:w w:val="110"/>
          <w:sz w:val="14"/>
        </w:rPr>
        <w:t>（</w:t>
      </w:r>
      <w:r>
        <w:rPr>
          <w:smallCaps/>
          <w:w w:val="110"/>
          <w:sz w:val="14"/>
        </w:rPr>
        <w:t>x</w:t>
      </w:r>
      <w:r>
        <w:rPr>
          <w:w w:val="110"/>
          <w:sz w:val="14"/>
        </w:rPr>
        <w:t xml:space="preserve"> </w:t>
      </w:r>
      <w:r>
        <w:rPr>
          <w:rFonts w:ascii="Tahoma" w:eastAsia="Tahoma" w:hAnsi="Tahoma"/>
          <w:w w:val="110"/>
          <w:sz w:val="14"/>
        </w:rPr>
        <w:t xml:space="preserve">= </w:t>
      </w:r>
      <w:r>
        <w:rPr>
          <w:w w:val="110"/>
          <w:sz w:val="14"/>
        </w:rPr>
        <w:t>0, 0.05, 0.1, 0.15, 0.2, 0.3 and 0.4</w:t>
      </w:r>
      <w:r>
        <w:rPr>
          <w:rFonts w:ascii="SimSun" w:eastAsia="SimSun" w:hAnsi="SimSun" w:hint="eastAsia"/>
          <w:w w:val="110"/>
          <w:sz w:val="14"/>
        </w:rPr>
        <w:t>）</w:t>
      </w:r>
      <w:r>
        <w:rPr>
          <w:rFonts w:ascii="SimSun" w:eastAsia="SimSun" w:hAnsi="SimSun" w:hint="eastAsia"/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sintered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sz w:val="14"/>
        </w:rPr>
        <w:t>at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1260</w:t>
      </w:r>
      <w:r>
        <w:rPr>
          <w:spacing w:val="13"/>
          <w:w w:val="110"/>
          <w:sz w:val="14"/>
        </w:rPr>
        <w:t xml:space="preserve"> </w:t>
      </w:r>
      <w:r>
        <w:rPr>
          <w:rFonts w:ascii="Tahoma" w:eastAsia="Tahoma" w:hAnsi="Tahoma"/>
          <w:w w:val="110"/>
          <w:position w:val="5"/>
          <w:sz w:val="10"/>
        </w:rPr>
        <w:t>◦</w:t>
      </w:r>
      <w:r>
        <w:rPr>
          <w:w w:val="110"/>
          <w:sz w:val="14"/>
        </w:rPr>
        <w:t>C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sz w:val="14"/>
        </w:rPr>
        <w:t>for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sz w:val="14"/>
        </w:rPr>
        <w:t>5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h.</w:t>
      </w:r>
    </w:p>
    <w:p w:rsidR="00171AF4" w:rsidRDefault="00171AF4">
      <w:pPr>
        <w:pStyle w:val="BodyText"/>
        <w:spacing w:before="7"/>
        <w:ind w:left="0"/>
        <w:jc w:val="left"/>
        <w:rPr>
          <w:sz w:val="23"/>
        </w:rPr>
      </w:pPr>
    </w:p>
    <w:p w:rsidR="00171AF4" w:rsidRDefault="001F37B8">
      <w:pPr>
        <w:pStyle w:val="BodyText"/>
        <w:spacing w:before="1" w:line="220" w:lineRule="auto"/>
        <w:ind w:right="110"/>
      </w:pPr>
      <w:r>
        <w:rPr>
          <w:w w:val="105"/>
        </w:rPr>
        <w:t>conductivity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NZSP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room</w:t>
      </w:r>
      <w:r>
        <w:rPr>
          <w:spacing w:val="-2"/>
          <w:w w:val="105"/>
        </w:rPr>
        <w:t xml:space="preserve"> </w:t>
      </w:r>
      <w:r>
        <w:rPr>
          <w:w w:val="105"/>
        </w:rPr>
        <w:t>temperature</w:t>
      </w:r>
      <w:r>
        <w:rPr>
          <w:spacing w:val="-2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calculated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2.77</w:t>
      </w:r>
      <w:r>
        <w:rPr>
          <w:spacing w:val="-34"/>
          <w:w w:val="105"/>
        </w:rPr>
        <w:t xml:space="preserve"> </w:t>
      </w:r>
      <w:r>
        <w:rPr>
          <w:w w:val="105"/>
        </w:rPr>
        <w:t>mS</w:t>
      </w:r>
      <w:r>
        <w:rPr>
          <w:spacing w:val="2"/>
          <w:w w:val="105"/>
        </w:rPr>
        <w:t xml:space="preserve"> </w:t>
      </w:r>
      <w:r>
        <w:rPr>
          <w:w w:val="105"/>
        </w:rPr>
        <w:t>cm</w:t>
      </w:r>
      <w:r>
        <w:rPr>
          <w:rFonts w:ascii="Tahoma" w:hAnsi="Tahoma"/>
          <w:w w:val="105"/>
          <w:position w:val="7"/>
          <w:sz w:val="12"/>
        </w:rPr>
        <w:t>—</w:t>
      </w:r>
      <w:r>
        <w:rPr>
          <w:w w:val="105"/>
          <w:position w:val="7"/>
          <w:sz w:val="12"/>
        </w:rPr>
        <w:t>1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which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lower</w:t>
      </w:r>
      <w:r>
        <w:rPr>
          <w:spacing w:val="2"/>
          <w:w w:val="105"/>
        </w:rPr>
        <w:t xml:space="preserve"> </w:t>
      </w:r>
      <w:r>
        <w:rPr>
          <w:w w:val="105"/>
        </w:rPr>
        <w:t>than</w:t>
      </w:r>
      <w:r>
        <w:rPr>
          <w:spacing w:val="3"/>
          <w:w w:val="105"/>
        </w:rPr>
        <w:t xml:space="preserve"> </w:t>
      </w:r>
      <w:r>
        <w:rPr>
          <w:w w:val="105"/>
        </w:rPr>
        <w:t>previously</w:t>
      </w:r>
      <w:r>
        <w:rPr>
          <w:spacing w:val="2"/>
          <w:w w:val="105"/>
        </w:rPr>
        <w:t xml:space="preserve"> </w:t>
      </w:r>
      <w:r>
        <w:rPr>
          <w:w w:val="105"/>
        </w:rPr>
        <w:t>reported</w:t>
      </w:r>
      <w:r>
        <w:rPr>
          <w:spacing w:val="2"/>
          <w:w w:val="105"/>
        </w:rPr>
        <w:t xml:space="preserve"> </w:t>
      </w:r>
      <w:r>
        <w:rPr>
          <w:w w:val="105"/>
        </w:rPr>
        <w:t>[</w:t>
      </w:r>
      <w:hyperlink w:anchor="_bookmark37" w:history="1">
        <w:r>
          <w:rPr>
            <w:color w:val="2196D1"/>
            <w:w w:val="105"/>
          </w:rPr>
          <w:t>30</w:t>
        </w:r>
      </w:hyperlink>
      <w:r>
        <w:rPr>
          <w:w w:val="105"/>
        </w:rPr>
        <w:t>]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related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</w:p>
    <w:p w:rsidR="00171AF4" w:rsidRDefault="001F37B8">
      <w:pPr>
        <w:pStyle w:val="BodyText"/>
        <w:spacing w:before="23" w:line="266" w:lineRule="auto"/>
        <w:ind w:right="109"/>
      </w:pPr>
      <w:r>
        <w:t>the insufficient density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sample. The activation energy of</w:t>
      </w:r>
      <w:r>
        <w:rPr>
          <w:spacing w:val="35"/>
        </w:rPr>
        <w:t xml:space="preserve"> </w:t>
      </w:r>
      <w:r>
        <w:t>sodium</w:t>
      </w:r>
      <w:r>
        <w:rPr>
          <w:spacing w:val="1"/>
        </w:rPr>
        <w:t xml:space="preserve"> </w:t>
      </w:r>
      <w:r>
        <w:t>ion</w:t>
      </w:r>
      <w:r>
        <w:rPr>
          <w:spacing w:val="4"/>
        </w:rPr>
        <w:t xml:space="preserve"> </w:t>
      </w:r>
      <w:r>
        <w:t>transport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NZSP</w:t>
      </w:r>
      <w:r>
        <w:rPr>
          <w:spacing w:val="4"/>
        </w:rPr>
        <w:t xml:space="preserve"> </w:t>
      </w:r>
      <w:r>
        <w:t>obtained</w:t>
      </w:r>
      <w:r>
        <w:rPr>
          <w:spacing w:val="5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Arrhenius</w:t>
      </w:r>
      <w:r>
        <w:rPr>
          <w:spacing w:val="6"/>
        </w:rPr>
        <w:t xml:space="preserve"> </w:t>
      </w:r>
      <w:r>
        <w:t>plot</w:t>
      </w:r>
      <w:r>
        <w:rPr>
          <w:spacing w:val="4"/>
        </w:rPr>
        <w:t xml:space="preserve"> </w:t>
      </w:r>
      <w:r>
        <w:t>(</w:t>
      </w:r>
      <w:hyperlink w:anchor="_bookmark9" w:history="1">
        <w:r>
          <w:rPr>
            <w:color w:val="2196D1"/>
          </w:rPr>
          <w:t>Fig.</w:t>
        </w:r>
        <w:r>
          <w:rPr>
            <w:color w:val="2196D1"/>
            <w:spacing w:val="4"/>
          </w:rPr>
          <w:t xml:space="preserve"> </w:t>
        </w:r>
        <w:r>
          <w:rPr>
            <w:color w:val="2196D1"/>
          </w:rPr>
          <w:t>3</w:t>
        </w:r>
      </w:hyperlink>
      <w:r>
        <w:t>b)</w:t>
      </w:r>
      <w:r>
        <w:rPr>
          <w:spacing w:val="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about</w:t>
      </w:r>
    </w:p>
    <w:p w:rsidR="00171AF4" w:rsidRDefault="001F37B8">
      <w:pPr>
        <w:pStyle w:val="BodyText"/>
        <w:spacing w:before="2" w:line="268" w:lineRule="auto"/>
        <w:ind w:right="110"/>
      </w:pPr>
      <w:r>
        <w:t>0.27</w:t>
      </w:r>
      <w:r>
        <w:rPr>
          <w:spacing w:val="1"/>
        </w:rPr>
        <w:t xml:space="preserve"> </w:t>
      </w:r>
      <w:r>
        <w:t>eV.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activation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Ga-substituted</w:t>
      </w:r>
      <w:r>
        <w:rPr>
          <w:spacing w:val="1"/>
        </w:rPr>
        <w:t xml:space="preserve"> </w:t>
      </w:r>
      <w:r>
        <w:t>NASICON-type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electrolyte is 0.36 eV</w:t>
      </w:r>
      <w:r>
        <w:rPr>
          <w:spacing w:val="35"/>
        </w:rPr>
        <w:t xml:space="preserve"> </w:t>
      </w:r>
      <w:r>
        <w:t>[</w:t>
      </w:r>
      <w:hyperlink w:anchor="_bookmark43" w:history="1">
        <w:r>
          <w:rPr>
            <w:color w:val="2196D1"/>
          </w:rPr>
          <w:t>36</w:t>
        </w:r>
      </w:hyperlink>
      <w:r>
        <w:t>], which shows that NZSP has a lower activa-</w:t>
      </w:r>
      <w:r>
        <w:rPr>
          <w:spacing w:val="1"/>
        </w:rPr>
        <w:t xml:space="preserve"> </w:t>
      </w:r>
      <w:r>
        <w:t>tion</w:t>
      </w:r>
      <w:r>
        <w:rPr>
          <w:spacing w:val="13"/>
        </w:rPr>
        <w:t xml:space="preserve"> </w:t>
      </w:r>
      <w:r>
        <w:t>energy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favorable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sodium</w:t>
      </w:r>
      <w:r>
        <w:rPr>
          <w:spacing w:val="14"/>
        </w:rPr>
        <w:t xml:space="preserve"> </w:t>
      </w:r>
      <w:r>
        <w:t>ion</w:t>
      </w:r>
      <w:r>
        <w:rPr>
          <w:spacing w:val="14"/>
        </w:rPr>
        <w:t xml:space="preserve"> </w:t>
      </w:r>
      <w:r>
        <w:t>transport.</w:t>
      </w:r>
    </w:p>
    <w:p w:rsidR="00171AF4" w:rsidRDefault="001F37B8">
      <w:pPr>
        <w:pStyle w:val="BodyText"/>
        <w:spacing w:line="261" w:lineRule="auto"/>
        <w:ind w:right="109" w:firstLine="239"/>
      </w:pPr>
      <w:r>
        <w:rPr>
          <w:w w:val="105"/>
        </w:rPr>
        <w:t xml:space="preserve">In order to observe the changes in </w:t>
      </w:r>
      <w:r>
        <w:rPr>
          <w:w w:val="105"/>
        </w:rPr>
        <w:t>the crystal structure of NZNSP</w:t>
      </w:r>
      <w:r>
        <w:rPr>
          <w:smallCaps/>
          <w:w w:val="105"/>
        </w:rPr>
        <w:t>x</w:t>
      </w:r>
      <w:r>
        <w:rPr>
          <w:spacing w:val="1"/>
          <w:w w:val="105"/>
        </w:rPr>
        <w:t xml:space="preserve"> </w:t>
      </w:r>
      <w:r>
        <w:rPr>
          <w:w w:val="105"/>
        </w:rPr>
        <w:t>lattice after substitution with different amounts of Nb, XRD measure-</w:t>
      </w:r>
      <w:r>
        <w:rPr>
          <w:spacing w:val="1"/>
          <w:w w:val="105"/>
        </w:rPr>
        <w:t xml:space="preserve"> </w:t>
      </w:r>
      <w:r>
        <w:t>ments were performed for different NZNSP</w:t>
      </w:r>
      <w:r>
        <w:rPr>
          <w:smallCaps/>
        </w:rPr>
        <w:t>x</w:t>
      </w:r>
      <w:r>
        <w:t>, where x equals to 0.05, 0.1,</w:t>
      </w:r>
      <w:r>
        <w:rPr>
          <w:spacing w:val="1"/>
        </w:rPr>
        <w:t xml:space="preserve"> </w:t>
      </w:r>
      <w:r>
        <w:rPr>
          <w:w w:val="105"/>
        </w:rPr>
        <w:t xml:space="preserve">0.15, 0.2, 0.3, and 0.4. As shown in </w:t>
      </w:r>
      <w:hyperlink w:anchor="_bookmark10" w:history="1">
        <w:r>
          <w:rPr>
            <w:color w:val="2196D1"/>
            <w:w w:val="105"/>
          </w:rPr>
          <w:t>Fig. 4</w:t>
        </w:r>
      </w:hyperlink>
      <w:r>
        <w:rPr>
          <w:w w:val="105"/>
        </w:rPr>
        <w:t>, the XRD results show well-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crystallized NASICON phases for all samples after sintering at 1260 </w:t>
      </w:r>
      <w:r>
        <w:rPr>
          <w:rFonts w:ascii="Tahoma" w:hAnsi="Tahoma"/>
          <w:w w:val="105"/>
          <w:position w:val="6"/>
          <w:sz w:val="11"/>
        </w:rPr>
        <w:t>◦</w:t>
      </w:r>
      <w:r>
        <w:rPr>
          <w:w w:val="105"/>
        </w:rPr>
        <w:t>C</w:t>
      </w:r>
      <w:r>
        <w:rPr>
          <w:spacing w:val="1"/>
          <w:w w:val="105"/>
        </w:rPr>
        <w:t xml:space="preserve"> </w:t>
      </w:r>
      <w:r>
        <w:t>for 5 h. The high intensity of the reflection of NZSP near 19.6</w:t>
      </w:r>
      <w:r>
        <w:rPr>
          <w:rFonts w:ascii="Tahoma" w:hAnsi="Tahoma"/>
          <w:position w:val="6"/>
          <w:sz w:val="11"/>
        </w:rPr>
        <w:t>◦</w:t>
      </w:r>
      <w:r>
        <w:rPr>
          <w:rFonts w:ascii="Tahoma" w:hAnsi="Tahoma"/>
          <w:position w:val="6"/>
          <w:sz w:val="11"/>
        </w:rPr>
        <w:t xml:space="preserve"> </w:t>
      </w:r>
      <w:r>
        <w:t>indicates a</w:t>
      </w:r>
      <w:r>
        <w:rPr>
          <w:spacing w:val="1"/>
        </w:rPr>
        <w:t xml:space="preserve"> </w:t>
      </w:r>
      <w:r>
        <w:rPr>
          <w:w w:val="105"/>
        </w:rPr>
        <w:t>high purity of the monoclinic phase, while with the increase of the</w:t>
      </w:r>
      <w:r>
        <w:rPr>
          <w:spacing w:val="1"/>
          <w:w w:val="105"/>
        </w:rPr>
        <w:t xml:space="preserve"> </w:t>
      </w:r>
      <w:r>
        <w:rPr>
          <w:w w:val="105"/>
        </w:rPr>
        <w:t>amount of N</w:t>
      </w:r>
      <w:r>
        <w:rPr>
          <w:w w:val="105"/>
        </w:rPr>
        <w:t>b, as can be seen from the peaks near 19.5</w:t>
      </w:r>
      <w:r>
        <w:rPr>
          <w:rFonts w:ascii="Tahoma" w:hAnsi="Tahoma"/>
          <w:w w:val="105"/>
          <w:position w:val="6"/>
          <w:sz w:val="11"/>
        </w:rPr>
        <w:t>◦</w:t>
      </w:r>
      <w:r>
        <w:rPr>
          <w:w w:val="105"/>
        </w:rPr>
        <w:t>, 31</w:t>
      </w:r>
      <w:r>
        <w:rPr>
          <w:rFonts w:ascii="Tahoma" w:hAnsi="Tahoma"/>
          <w:w w:val="105"/>
          <w:position w:val="6"/>
          <w:sz w:val="11"/>
        </w:rPr>
        <w:t>◦</w:t>
      </w:r>
      <w:r>
        <w:rPr>
          <w:w w:val="105"/>
        </w:rPr>
        <w:t>, and 34</w:t>
      </w:r>
      <w:r>
        <w:rPr>
          <w:rFonts w:ascii="Tahoma" w:hAnsi="Tahoma"/>
          <w:w w:val="105"/>
          <w:position w:val="6"/>
          <w:sz w:val="11"/>
        </w:rPr>
        <w:t>◦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NASICON</w:t>
      </w:r>
      <w:r>
        <w:rPr>
          <w:spacing w:val="1"/>
          <w:w w:val="105"/>
        </w:rPr>
        <w:t xml:space="preserve"> </w:t>
      </w:r>
      <w:r>
        <w:rPr>
          <w:w w:val="105"/>
        </w:rPr>
        <w:t>main</w:t>
      </w:r>
      <w:r>
        <w:rPr>
          <w:spacing w:val="1"/>
          <w:w w:val="105"/>
        </w:rPr>
        <w:t xml:space="preserve"> </w:t>
      </w:r>
      <w:r>
        <w:rPr>
          <w:w w:val="105"/>
        </w:rPr>
        <w:t>phase</w:t>
      </w:r>
      <w:r>
        <w:rPr>
          <w:spacing w:val="1"/>
          <w:w w:val="105"/>
        </w:rPr>
        <w:t xml:space="preserve"> </w:t>
      </w:r>
      <w:r>
        <w:rPr>
          <w:w w:val="105"/>
        </w:rPr>
        <w:t>underwent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weak</w:t>
      </w:r>
      <w:r>
        <w:rPr>
          <w:spacing w:val="1"/>
          <w:w w:val="105"/>
        </w:rPr>
        <w:t xml:space="preserve"> </w:t>
      </w:r>
      <w:r>
        <w:rPr>
          <w:w w:val="105"/>
        </w:rPr>
        <w:t>phase</w:t>
      </w:r>
      <w:r>
        <w:rPr>
          <w:spacing w:val="1"/>
          <w:w w:val="105"/>
        </w:rPr>
        <w:t xml:space="preserve"> </w:t>
      </w:r>
      <w:r>
        <w:rPr>
          <w:w w:val="105"/>
        </w:rPr>
        <w:t>change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monoclinic to rhombohedral. Research shows that the rhombohedral</w:t>
      </w:r>
      <w:r>
        <w:rPr>
          <w:spacing w:val="1"/>
          <w:w w:val="105"/>
        </w:rPr>
        <w:t xml:space="preserve"> </w:t>
      </w:r>
      <w:r>
        <w:rPr>
          <w:w w:val="105"/>
        </w:rPr>
        <w:t>phase has a higher symmetry relative to the monoclinic phase, which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more</w:t>
      </w:r>
      <w:r>
        <w:rPr>
          <w:spacing w:val="-4"/>
          <w:w w:val="105"/>
        </w:rPr>
        <w:t xml:space="preserve"> </w:t>
      </w:r>
      <w:r>
        <w:rPr>
          <w:w w:val="105"/>
        </w:rPr>
        <w:t>favorable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conduction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sodium</w:t>
      </w:r>
      <w:r>
        <w:rPr>
          <w:spacing w:val="-3"/>
          <w:w w:val="105"/>
        </w:rPr>
        <w:t xml:space="preserve"> </w:t>
      </w:r>
      <w:r>
        <w:rPr>
          <w:w w:val="105"/>
        </w:rPr>
        <w:t>ions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crystal</w:t>
      </w:r>
      <w:r>
        <w:rPr>
          <w:spacing w:val="-35"/>
          <w:w w:val="105"/>
        </w:rPr>
        <w:t xml:space="preserve"> </w:t>
      </w:r>
      <w:r>
        <w:rPr>
          <w:w w:val="105"/>
        </w:rPr>
        <w:t>structure [</w:t>
      </w:r>
      <w:hyperlink w:anchor="_bookmark44" w:history="1">
        <w:r>
          <w:rPr>
            <w:color w:val="2196D1"/>
            <w:w w:val="105"/>
          </w:rPr>
          <w:t>37</w:t>
        </w:r>
      </w:hyperlink>
      <w:r>
        <w:rPr>
          <w:w w:val="105"/>
        </w:rPr>
        <w:t>]. However, the ratio of sodium ion concentration and</w:t>
      </w:r>
      <w:r>
        <w:rPr>
          <w:spacing w:val="1"/>
          <w:w w:val="105"/>
        </w:rPr>
        <w:t xml:space="preserve"> </w:t>
      </w:r>
      <w:r>
        <w:rPr>
          <w:w w:val="105"/>
        </w:rPr>
        <w:t>vacancy</w:t>
      </w:r>
      <w:r>
        <w:rPr>
          <w:spacing w:val="1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1"/>
          <w:w w:val="105"/>
        </w:rPr>
        <w:t xml:space="preserve"> </w:t>
      </w:r>
      <w:r>
        <w:rPr>
          <w:w w:val="105"/>
        </w:rPr>
        <w:t>within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crystal</w:t>
      </w:r>
      <w:r>
        <w:rPr>
          <w:spacing w:val="1"/>
          <w:w w:val="105"/>
        </w:rPr>
        <w:t xml:space="preserve"> </w:t>
      </w:r>
      <w:r>
        <w:rPr>
          <w:w w:val="105"/>
        </w:rPr>
        <w:t>structure</w:t>
      </w:r>
      <w:r>
        <w:rPr>
          <w:spacing w:val="1"/>
          <w:w w:val="105"/>
        </w:rPr>
        <w:t xml:space="preserve"> </w:t>
      </w:r>
      <w:r>
        <w:rPr>
          <w:w w:val="105"/>
        </w:rPr>
        <w:t>changes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t>increasing</w:t>
      </w:r>
      <w:r>
        <w:rPr>
          <w:spacing w:val="10"/>
        </w:rPr>
        <w:t xml:space="preserve"> </w:t>
      </w:r>
      <w:r>
        <w:t>substitution.</w:t>
      </w:r>
      <w:r>
        <w:rPr>
          <w:spacing w:val="10"/>
        </w:rPr>
        <w:t xml:space="preserve"> </w:t>
      </w:r>
      <w:r>
        <w:t>Therefore,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influence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different</w:t>
      </w:r>
      <w:r>
        <w:rPr>
          <w:spacing w:val="11"/>
        </w:rPr>
        <w:t xml:space="preserve"> </w:t>
      </w:r>
      <w:r>
        <w:t>substitution</w:t>
      </w:r>
    </w:p>
    <w:p w:rsidR="00171AF4" w:rsidRDefault="00171AF4">
      <w:pPr>
        <w:spacing w:line="261" w:lineRule="auto"/>
        <w:sectPr w:rsidR="00171AF4">
          <w:type w:val="continuous"/>
          <w:pgSz w:w="11910" w:h="15880"/>
          <w:pgMar w:top="580" w:right="640" w:bottom="280" w:left="620" w:header="720" w:footer="720" w:gutter="0"/>
          <w:cols w:num="2" w:space="720" w:equalWidth="0">
            <w:col w:w="5195" w:space="186"/>
            <w:col w:w="5269"/>
          </w:cols>
        </w:sectPr>
      </w:pPr>
    </w:p>
    <w:p w:rsidR="00171AF4" w:rsidRDefault="00171AF4">
      <w:pPr>
        <w:pStyle w:val="BodyText"/>
        <w:spacing w:before="4"/>
        <w:ind w:left="0"/>
        <w:jc w:val="left"/>
        <w:rPr>
          <w:sz w:val="19"/>
        </w:rPr>
      </w:pPr>
    </w:p>
    <w:p w:rsidR="00171AF4" w:rsidRDefault="001F37B8">
      <w:pPr>
        <w:pStyle w:val="BodyText"/>
        <w:ind w:left="784"/>
        <w:jc w:val="left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5771739" cy="459333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739" cy="459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F4" w:rsidRDefault="001F37B8">
      <w:pPr>
        <w:spacing w:before="154" w:line="264" w:lineRule="auto"/>
        <w:ind w:left="131" w:hanging="1"/>
        <w:rPr>
          <w:sz w:val="14"/>
        </w:rPr>
      </w:pPr>
      <w:bookmarkStart w:id="17" w:name="_bookmark11"/>
      <w:bookmarkEnd w:id="17"/>
      <w:r>
        <w:rPr>
          <w:b/>
          <w:w w:val="105"/>
          <w:sz w:val="14"/>
        </w:rPr>
        <w:t>Fig.</w:t>
      </w:r>
      <w:r>
        <w:rPr>
          <w:b/>
          <w:spacing w:val="16"/>
          <w:w w:val="105"/>
          <w:sz w:val="14"/>
        </w:rPr>
        <w:t xml:space="preserve"> </w:t>
      </w:r>
      <w:r>
        <w:rPr>
          <w:b/>
          <w:w w:val="105"/>
          <w:sz w:val="14"/>
        </w:rPr>
        <w:t>5.</w:t>
      </w:r>
      <w:r>
        <w:rPr>
          <w:b/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Cross-sections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NZNSP</w:t>
      </w:r>
      <w:r>
        <w:rPr>
          <w:smallCaps/>
          <w:w w:val="105"/>
          <w:sz w:val="14"/>
        </w:rPr>
        <w:t>x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after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sintering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at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1260</w:t>
      </w:r>
      <w:r>
        <w:rPr>
          <w:spacing w:val="15"/>
          <w:w w:val="105"/>
          <w:sz w:val="14"/>
        </w:rPr>
        <w:t xml:space="preserve"> </w:t>
      </w:r>
      <w:r>
        <w:rPr>
          <w:rFonts w:ascii="Tahoma" w:eastAsia="Tahoma" w:hAnsi="Tahoma"/>
          <w:w w:val="105"/>
          <w:position w:val="5"/>
          <w:sz w:val="10"/>
        </w:rPr>
        <w:t>◦</w:t>
      </w:r>
      <w:r>
        <w:rPr>
          <w:w w:val="105"/>
          <w:sz w:val="14"/>
        </w:rPr>
        <w:t>C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for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5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h</w:t>
      </w:r>
      <w:r>
        <w:rPr>
          <w:rFonts w:ascii="SimSun" w:eastAsia="SimSun" w:hAnsi="SimSun" w:hint="eastAsia"/>
          <w:w w:val="105"/>
          <w:sz w:val="14"/>
        </w:rPr>
        <w:t>（</w:t>
      </w:r>
      <w:r>
        <w:rPr>
          <w:w w:val="105"/>
          <w:sz w:val="14"/>
        </w:rPr>
        <w:t>a</w:t>
      </w:r>
      <w:r>
        <w:rPr>
          <w:rFonts w:ascii="SimSun" w:eastAsia="SimSun" w:hAnsi="SimSun" w:hint="eastAsia"/>
          <w:w w:val="105"/>
          <w:sz w:val="14"/>
        </w:rPr>
        <w:t>）</w:t>
      </w:r>
      <w:r>
        <w:rPr>
          <w:smallCaps/>
          <w:w w:val="105"/>
          <w:sz w:val="14"/>
        </w:rPr>
        <w:t>x</w:t>
      </w:r>
      <w:r>
        <w:rPr>
          <w:spacing w:val="16"/>
          <w:w w:val="105"/>
          <w:sz w:val="14"/>
        </w:rPr>
        <w:t xml:space="preserve"> </w:t>
      </w:r>
      <w:r>
        <w:rPr>
          <w:rFonts w:ascii="Tahoma" w:eastAsia="Tahoma" w:hAnsi="Tahoma"/>
          <w:w w:val="105"/>
          <w:sz w:val="14"/>
        </w:rPr>
        <w:t>=</w:t>
      </w:r>
      <w:r>
        <w:rPr>
          <w:rFonts w:ascii="Tahoma" w:eastAsia="Tahoma" w:hAnsi="Tahoma"/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0</w:t>
      </w:r>
      <w:r>
        <w:rPr>
          <w:rFonts w:ascii="SimSun" w:eastAsia="SimSun" w:hAnsi="SimSun" w:hint="eastAsia"/>
          <w:w w:val="105"/>
          <w:sz w:val="14"/>
        </w:rPr>
        <w:t>（</w:t>
      </w:r>
      <w:r>
        <w:rPr>
          <w:w w:val="105"/>
          <w:sz w:val="14"/>
        </w:rPr>
        <w:t>b</w:t>
      </w:r>
      <w:r>
        <w:rPr>
          <w:rFonts w:ascii="SimSun" w:eastAsia="SimSun" w:hAnsi="SimSun" w:hint="eastAsia"/>
          <w:w w:val="105"/>
          <w:sz w:val="14"/>
        </w:rPr>
        <w:t>）</w:t>
      </w:r>
      <w:r>
        <w:rPr>
          <w:smallCaps/>
          <w:w w:val="105"/>
          <w:sz w:val="14"/>
        </w:rPr>
        <w:t>x</w:t>
      </w:r>
      <w:r>
        <w:rPr>
          <w:spacing w:val="16"/>
          <w:w w:val="105"/>
          <w:sz w:val="14"/>
        </w:rPr>
        <w:t xml:space="preserve"> </w:t>
      </w:r>
      <w:r>
        <w:rPr>
          <w:rFonts w:ascii="Tahoma" w:eastAsia="Tahoma" w:hAnsi="Tahoma"/>
          <w:w w:val="105"/>
          <w:sz w:val="14"/>
        </w:rPr>
        <w:t>=</w:t>
      </w:r>
      <w:r>
        <w:rPr>
          <w:rFonts w:ascii="Tahoma" w:eastAsia="Tahoma" w:hAnsi="Tahoma"/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0.05</w:t>
      </w:r>
      <w:r>
        <w:rPr>
          <w:rFonts w:ascii="SimSun" w:eastAsia="SimSun" w:hAnsi="SimSun" w:hint="eastAsia"/>
          <w:w w:val="105"/>
          <w:sz w:val="14"/>
        </w:rPr>
        <w:t>（</w:t>
      </w:r>
      <w:r>
        <w:rPr>
          <w:w w:val="105"/>
          <w:sz w:val="14"/>
        </w:rPr>
        <w:t>c</w:t>
      </w:r>
      <w:r>
        <w:rPr>
          <w:rFonts w:ascii="SimSun" w:eastAsia="SimSun" w:hAnsi="SimSun" w:hint="eastAsia"/>
          <w:w w:val="105"/>
          <w:sz w:val="14"/>
        </w:rPr>
        <w:t>）</w:t>
      </w:r>
      <w:r>
        <w:rPr>
          <w:smallCaps/>
          <w:w w:val="105"/>
          <w:sz w:val="14"/>
        </w:rPr>
        <w:t>x</w:t>
      </w:r>
      <w:r>
        <w:rPr>
          <w:spacing w:val="16"/>
          <w:w w:val="105"/>
          <w:sz w:val="14"/>
        </w:rPr>
        <w:t xml:space="preserve"> </w:t>
      </w:r>
      <w:r>
        <w:rPr>
          <w:rFonts w:ascii="Tahoma" w:eastAsia="Tahoma" w:hAnsi="Tahoma"/>
          <w:w w:val="105"/>
          <w:sz w:val="14"/>
        </w:rPr>
        <w:t>=</w:t>
      </w:r>
      <w:r>
        <w:rPr>
          <w:rFonts w:ascii="Tahoma" w:eastAsia="Tahoma" w:hAnsi="Tahoma"/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0.1</w:t>
      </w:r>
      <w:r>
        <w:rPr>
          <w:rFonts w:ascii="SimSun" w:eastAsia="SimSun" w:hAnsi="SimSun" w:hint="eastAsia"/>
          <w:w w:val="105"/>
          <w:sz w:val="14"/>
        </w:rPr>
        <w:t>（</w:t>
      </w:r>
      <w:r>
        <w:rPr>
          <w:w w:val="105"/>
          <w:sz w:val="14"/>
        </w:rPr>
        <w:t>d</w:t>
      </w:r>
      <w:r>
        <w:rPr>
          <w:rFonts w:ascii="SimSun" w:eastAsia="SimSun" w:hAnsi="SimSun" w:hint="eastAsia"/>
          <w:w w:val="105"/>
          <w:sz w:val="14"/>
        </w:rPr>
        <w:t>）</w:t>
      </w:r>
      <w:r>
        <w:rPr>
          <w:smallCaps/>
          <w:w w:val="105"/>
          <w:sz w:val="14"/>
        </w:rPr>
        <w:t>x</w:t>
      </w:r>
      <w:r>
        <w:rPr>
          <w:spacing w:val="16"/>
          <w:w w:val="105"/>
          <w:sz w:val="14"/>
        </w:rPr>
        <w:t xml:space="preserve"> </w:t>
      </w:r>
      <w:r>
        <w:rPr>
          <w:rFonts w:ascii="Tahoma" w:eastAsia="Tahoma" w:hAnsi="Tahoma"/>
          <w:w w:val="105"/>
          <w:sz w:val="14"/>
        </w:rPr>
        <w:t>=</w:t>
      </w:r>
      <w:r>
        <w:rPr>
          <w:rFonts w:ascii="Tahoma" w:eastAsia="Tahoma" w:hAnsi="Tahoma"/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0.15</w:t>
      </w:r>
      <w:r>
        <w:rPr>
          <w:rFonts w:ascii="SimSun" w:eastAsia="SimSun" w:hAnsi="SimSun" w:hint="eastAsia"/>
          <w:w w:val="105"/>
          <w:sz w:val="14"/>
        </w:rPr>
        <w:t>（</w:t>
      </w:r>
      <w:r>
        <w:rPr>
          <w:w w:val="105"/>
          <w:sz w:val="14"/>
        </w:rPr>
        <w:t>e</w:t>
      </w:r>
      <w:r>
        <w:rPr>
          <w:rFonts w:ascii="SimSun" w:eastAsia="SimSun" w:hAnsi="SimSun" w:hint="eastAsia"/>
          <w:w w:val="105"/>
          <w:sz w:val="14"/>
        </w:rPr>
        <w:t>）</w:t>
      </w:r>
      <w:r>
        <w:rPr>
          <w:smallCaps/>
          <w:w w:val="105"/>
          <w:sz w:val="14"/>
        </w:rPr>
        <w:t>x</w:t>
      </w:r>
      <w:r>
        <w:rPr>
          <w:spacing w:val="16"/>
          <w:w w:val="105"/>
          <w:sz w:val="14"/>
        </w:rPr>
        <w:t xml:space="preserve"> </w:t>
      </w:r>
      <w:r>
        <w:rPr>
          <w:rFonts w:ascii="Tahoma" w:eastAsia="Tahoma" w:hAnsi="Tahoma"/>
          <w:w w:val="105"/>
          <w:sz w:val="14"/>
        </w:rPr>
        <w:t>=</w:t>
      </w:r>
      <w:r>
        <w:rPr>
          <w:rFonts w:ascii="Tahoma" w:eastAsia="Tahoma" w:hAnsi="Tahoma"/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0.2</w:t>
      </w:r>
      <w:r>
        <w:rPr>
          <w:rFonts w:ascii="SimSun" w:eastAsia="SimSun" w:hAnsi="SimSun" w:hint="eastAsia"/>
          <w:w w:val="105"/>
          <w:sz w:val="14"/>
        </w:rPr>
        <w:t>（</w:t>
      </w:r>
      <w:r>
        <w:rPr>
          <w:w w:val="105"/>
          <w:sz w:val="14"/>
        </w:rPr>
        <w:t>f</w:t>
      </w:r>
      <w:r>
        <w:rPr>
          <w:rFonts w:ascii="SimSun" w:eastAsia="SimSun" w:hAnsi="SimSun" w:hint="eastAsia"/>
          <w:w w:val="105"/>
          <w:sz w:val="14"/>
        </w:rPr>
        <w:t>）</w:t>
      </w:r>
      <w:r>
        <w:rPr>
          <w:smallCaps/>
          <w:w w:val="105"/>
          <w:sz w:val="14"/>
        </w:rPr>
        <w:t>x</w:t>
      </w:r>
      <w:r>
        <w:rPr>
          <w:spacing w:val="16"/>
          <w:w w:val="105"/>
          <w:sz w:val="14"/>
        </w:rPr>
        <w:t xml:space="preserve"> </w:t>
      </w:r>
      <w:r>
        <w:rPr>
          <w:rFonts w:ascii="Tahoma" w:eastAsia="Tahoma" w:hAnsi="Tahoma"/>
          <w:w w:val="105"/>
          <w:sz w:val="14"/>
        </w:rPr>
        <w:t>=</w:t>
      </w:r>
      <w:r>
        <w:rPr>
          <w:rFonts w:ascii="Tahoma" w:eastAsia="Tahoma" w:hAnsi="Tahoma"/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0.3</w:t>
      </w:r>
      <w:r>
        <w:rPr>
          <w:rFonts w:ascii="SimSun" w:eastAsia="SimSun" w:hAnsi="SimSun" w:hint="eastAsia"/>
          <w:w w:val="105"/>
          <w:sz w:val="14"/>
        </w:rPr>
        <w:t>（</w:t>
      </w:r>
      <w:r>
        <w:rPr>
          <w:w w:val="105"/>
          <w:sz w:val="14"/>
        </w:rPr>
        <w:t>g</w:t>
      </w:r>
      <w:r>
        <w:rPr>
          <w:rFonts w:ascii="SimSun" w:eastAsia="SimSun" w:hAnsi="SimSun" w:hint="eastAsia"/>
          <w:w w:val="105"/>
          <w:sz w:val="14"/>
        </w:rPr>
        <w:t>）</w:t>
      </w:r>
      <w:r>
        <w:rPr>
          <w:smallCaps/>
          <w:w w:val="105"/>
          <w:sz w:val="14"/>
        </w:rPr>
        <w:t>x</w:t>
      </w:r>
      <w:r>
        <w:rPr>
          <w:spacing w:val="16"/>
          <w:w w:val="105"/>
          <w:sz w:val="14"/>
        </w:rPr>
        <w:t xml:space="preserve"> </w:t>
      </w:r>
      <w:r>
        <w:rPr>
          <w:rFonts w:ascii="Tahoma" w:eastAsia="Tahoma" w:hAnsi="Tahoma"/>
          <w:w w:val="105"/>
          <w:sz w:val="14"/>
        </w:rPr>
        <w:t>=</w:t>
      </w:r>
      <w:r>
        <w:rPr>
          <w:rFonts w:ascii="Tahoma" w:eastAsia="Tahoma" w:hAnsi="Tahoma"/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0.4.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(h)</w:t>
      </w:r>
      <w:r>
        <w:rPr>
          <w:spacing w:val="-30"/>
          <w:w w:val="105"/>
          <w:sz w:val="14"/>
        </w:rPr>
        <w:t xml:space="preserve"> </w:t>
      </w:r>
      <w:r>
        <w:rPr>
          <w:w w:val="110"/>
          <w:sz w:val="14"/>
        </w:rPr>
        <w:t>Corresponding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sz w:val="14"/>
        </w:rPr>
        <w:t>EDS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sz w:val="14"/>
        </w:rPr>
        <w:t>mappings</w:t>
      </w:r>
      <w:r>
        <w:rPr>
          <w:spacing w:val="14"/>
          <w:w w:val="110"/>
          <w:sz w:val="14"/>
        </w:rPr>
        <w:t xml:space="preserve"> </w:t>
      </w:r>
      <w:r>
        <w:rPr>
          <w:w w:val="110"/>
          <w:sz w:val="14"/>
        </w:rPr>
        <w:t>of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the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sz w:val="14"/>
        </w:rPr>
        <w:t>prepared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sz w:val="14"/>
        </w:rPr>
        <w:t>Na</w:t>
      </w:r>
      <w:r>
        <w:rPr>
          <w:w w:val="110"/>
          <w:sz w:val="14"/>
          <w:vertAlign w:val="subscript"/>
        </w:rPr>
        <w:t>3.3</w:t>
      </w:r>
      <w:r>
        <w:rPr>
          <w:w w:val="110"/>
          <w:sz w:val="14"/>
        </w:rPr>
        <w:t>Zr</w:t>
      </w:r>
      <w:r>
        <w:rPr>
          <w:w w:val="110"/>
          <w:sz w:val="14"/>
          <w:vertAlign w:val="subscript"/>
        </w:rPr>
        <w:t>1.9</w:t>
      </w:r>
      <w:r>
        <w:rPr>
          <w:w w:val="110"/>
          <w:sz w:val="14"/>
        </w:rPr>
        <w:t>Nb</w:t>
      </w:r>
      <w:r>
        <w:rPr>
          <w:w w:val="110"/>
          <w:sz w:val="14"/>
          <w:vertAlign w:val="subscript"/>
        </w:rPr>
        <w:t>0.1</w:t>
      </w:r>
      <w:r>
        <w:rPr>
          <w:w w:val="110"/>
          <w:sz w:val="14"/>
        </w:rPr>
        <w:t>Si</w:t>
      </w:r>
      <w:r>
        <w:rPr>
          <w:w w:val="110"/>
          <w:sz w:val="14"/>
          <w:vertAlign w:val="subscript"/>
        </w:rPr>
        <w:t>2.4</w:t>
      </w:r>
      <w:r>
        <w:rPr>
          <w:w w:val="110"/>
          <w:sz w:val="14"/>
        </w:rPr>
        <w:t>P</w:t>
      </w:r>
      <w:r>
        <w:rPr>
          <w:w w:val="110"/>
          <w:sz w:val="14"/>
          <w:vertAlign w:val="subscript"/>
        </w:rPr>
        <w:t>0.6</w:t>
      </w:r>
      <w:r>
        <w:rPr>
          <w:w w:val="110"/>
          <w:sz w:val="14"/>
        </w:rPr>
        <w:t>O</w:t>
      </w:r>
      <w:r>
        <w:rPr>
          <w:w w:val="110"/>
          <w:sz w:val="14"/>
          <w:vertAlign w:val="subscript"/>
        </w:rPr>
        <w:t>12</w:t>
      </w:r>
      <w:r>
        <w:rPr>
          <w:w w:val="110"/>
          <w:sz w:val="14"/>
        </w:rPr>
        <w:t>.</w:t>
      </w:r>
    </w:p>
    <w:p w:rsidR="00171AF4" w:rsidRDefault="00171AF4">
      <w:pPr>
        <w:spacing w:line="264" w:lineRule="auto"/>
        <w:rPr>
          <w:sz w:val="14"/>
        </w:rPr>
        <w:sectPr w:rsidR="00171AF4">
          <w:pgSz w:w="11910" w:h="15880"/>
          <w:pgMar w:top="880" w:right="640" w:bottom="780" w:left="620" w:header="673" w:footer="585" w:gutter="0"/>
          <w:cols w:space="720"/>
        </w:sectPr>
      </w:pPr>
    </w:p>
    <w:p w:rsidR="00171AF4" w:rsidRDefault="00171AF4">
      <w:pPr>
        <w:pStyle w:val="BodyText"/>
        <w:spacing w:before="3"/>
        <w:ind w:left="0"/>
        <w:jc w:val="left"/>
        <w:rPr>
          <w:sz w:val="21"/>
        </w:rPr>
      </w:pPr>
    </w:p>
    <w:p w:rsidR="00171AF4" w:rsidRDefault="00AA259C">
      <w:pPr>
        <w:pStyle w:val="BodyText"/>
        <w:spacing w:line="268" w:lineRule="auto"/>
        <w:ind w:right="38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487189504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151130</wp:posOffset>
                </wp:positionV>
                <wp:extent cx="78105" cy="173990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AF4" w:rsidRDefault="001F37B8">
                            <w:pPr>
                              <w:pStyle w:val="BodyText"/>
                              <w:spacing w:line="156" w:lineRule="exact"/>
                              <w:ind w:left="0"/>
                              <w:jc w:val="lef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87.35pt;margin-top:11.9pt;width:6.15pt;height:13.7pt;z-index:-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tcsgIAAK8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" filled="f" stroked="f">
                <v:textbox inset="0,0,0,0">
                  <w:txbxContent>
                    <w:p w:rsidR="00171AF4" w:rsidRDefault="001F37B8">
                      <w:pPr>
                        <w:pStyle w:val="BodyText"/>
                        <w:spacing w:line="156" w:lineRule="exact"/>
                        <w:ind w:left="0"/>
                        <w:jc w:val="lef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w w:val="105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7B8">
        <w:t>levels</w:t>
      </w:r>
      <w:r w:rsidR="001F37B8">
        <w:rPr>
          <w:spacing w:val="1"/>
        </w:rPr>
        <w:t xml:space="preserve"> </w:t>
      </w:r>
      <w:r w:rsidR="001F37B8">
        <w:t>will</w:t>
      </w:r>
      <w:r w:rsidR="001F37B8">
        <w:rPr>
          <w:spacing w:val="1"/>
        </w:rPr>
        <w:t xml:space="preserve"> </w:t>
      </w:r>
      <w:r w:rsidR="001F37B8">
        <w:t>be</w:t>
      </w:r>
      <w:r w:rsidR="001F37B8">
        <w:rPr>
          <w:spacing w:val="1"/>
        </w:rPr>
        <w:t xml:space="preserve"> </w:t>
      </w:r>
      <w:r w:rsidR="001F37B8">
        <w:t>analyzed</w:t>
      </w:r>
      <w:r w:rsidR="001F37B8">
        <w:rPr>
          <w:spacing w:val="1"/>
        </w:rPr>
        <w:t xml:space="preserve"> </w:t>
      </w:r>
      <w:r w:rsidR="001F37B8">
        <w:t>and</w:t>
      </w:r>
      <w:r w:rsidR="001F37B8">
        <w:rPr>
          <w:spacing w:val="1"/>
        </w:rPr>
        <w:t xml:space="preserve"> </w:t>
      </w:r>
      <w:r w:rsidR="001F37B8">
        <w:t>discussed</w:t>
      </w:r>
      <w:r w:rsidR="001F37B8">
        <w:rPr>
          <w:spacing w:val="1"/>
        </w:rPr>
        <w:t xml:space="preserve"> </w:t>
      </w:r>
      <w:r w:rsidR="001F37B8">
        <w:t>later.</w:t>
      </w:r>
      <w:r w:rsidR="001F37B8">
        <w:rPr>
          <w:spacing w:val="1"/>
        </w:rPr>
        <w:t xml:space="preserve"> </w:t>
      </w:r>
      <w:r w:rsidR="001F37B8">
        <w:t>In</w:t>
      </w:r>
      <w:r w:rsidR="001F37B8">
        <w:rPr>
          <w:spacing w:val="1"/>
        </w:rPr>
        <w:t xml:space="preserve"> </w:t>
      </w:r>
      <w:r w:rsidR="001F37B8">
        <w:t>addition,</w:t>
      </w:r>
      <w:r w:rsidR="001F37B8">
        <w:rPr>
          <w:spacing w:val="1"/>
        </w:rPr>
        <w:t xml:space="preserve"> </w:t>
      </w:r>
      <w:r w:rsidR="001F37B8">
        <w:t>when</w:t>
      </w:r>
      <w:r w:rsidR="001F37B8">
        <w:rPr>
          <w:spacing w:val="1"/>
        </w:rPr>
        <w:t xml:space="preserve"> </w:t>
      </w:r>
      <w:r w:rsidR="001F37B8">
        <w:t>the</w:t>
      </w:r>
      <w:r w:rsidR="001F37B8">
        <w:rPr>
          <w:spacing w:val="1"/>
        </w:rPr>
        <w:t xml:space="preserve"> </w:t>
      </w:r>
      <w:r w:rsidR="001F37B8">
        <w:t>Nb</w:t>
      </w:r>
      <w:r w:rsidR="001F37B8">
        <w:rPr>
          <w:spacing w:val="-33"/>
        </w:rPr>
        <w:t xml:space="preserve"> </w:t>
      </w:r>
      <w:r w:rsidR="001F37B8">
        <w:t>amount</w:t>
      </w:r>
      <w:r w:rsidR="001F37B8">
        <w:rPr>
          <w:spacing w:val="1"/>
        </w:rPr>
        <w:t xml:space="preserve"> </w:t>
      </w:r>
      <w:r w:rsidR="001F37B8">
        <w:t>is</w:t>
      </w:r>
      <w:r w:rsidR="001F37B8">
        <w:rPr>
          <w:spacing w:val="1"/>
        </w:rPr>
        <w:t xml:space="preserve"> </w:t>
      </w:r>
      <w:r w:rsidR="001F37B8">
        <w:rPr>
          <w:smallCaps/>
        </w:rPr>
        <w:t>x</w:t>
      </w:r>
      <w:r w:rsidR="001F37B8">
        <w:rPr>
          <w:spacing w:val="1"/>
        </w:rPr>
        <w:t xml:space="preserve"> </w:t>
      </w:r>
      <w:r w:rsidR="001F37B8">
        <w:t>0.05</w:t>
      </w:r>
      <w:r w:rsidR="001F37B8">
        <w:rPr>
          <w:rFonts w:ascii="Times New Roman" w:hAnsi="Times New Roman"/>
        </w:rPr>
        <w:t>–</w:t>
      </w:r>
      <w:r w:rsidR="001F37B8">
        <w:t>0.2,</w:t>
      </w:r>
      <w:r w:rsidR="001F37B8">
        <w:rPr>
          <w:spacing w:val="35"/>
        </w:rPr>
        <w:t xml:space="preserve"> </w:t>
      </w:r>
      <w:r w:rsidR="001F37B8">
        <w:t>only</w:t>
      </w:r>
      <w:r w:rsidR="001F37B8">
        <w:rPr>
          <w:spacing w:val="35"/>
        </w:rPr>
        <w:t xml:space="preserve"> </w:t>
      </w:r>
      <w:r w:rsidR="001F37B8">
        <w:t>the</w:t>
      </w:r>
      <w:r w:rsidR="001F37B8">
        <w:rPr>
          <w:spacing w:val="35"/>
        </w:rPr>
        <w:t xml:space="preserve"> </w:t>
      </w:r>
      <w:r w:rsidR="001F37B8">
        <w:t>crystalline</w:t>
      </w:r>
      <w:r w:rsidR="001F37B8">
        <w:rPr>
          <w:spacing w:val="35"/>
        </w:rPr>
        <w:t xml:space="preserve"> </w:t>
      </w:r>
      <w:r w:rsidR="001F37B8">
        <w:t>NASICON</w:t>
      </w:r>
      <w:r w:rsidR="001F37B8">
        <w:rPr>
          <w:spacing w:val="36"/>
        </w:rPr>
        <w:t xml:space="preserve"> </w:t>
      </w:r>
      <w:r w:rsidR="001F37B8">
        <w:t>phase</w:t>
      </w:r>
      <w:r w:rsidR="001F37B8">
        <w:rPr>
          <w:spacing w:val="35"/>
        </w:rPr>
        <w:t xml:space="preserve"> </w:t>
      </w:r>
      <w:r w:rsidR="001F37B8">
        <w:t>was</w:t>
      </w:r>
      <w:r w:rsidR="001F37B8">
        <w:rPr>
          <w:spacing w:val="1"/>
        </w:rPr>
        <w:t xml:space="preserve"> </w:t>
      </w:r>
      <w:r w:rsidR="001F37B8">
        <w:t>observed</w:t>
      </w:r>
      <w:r w:rsidR="001F37B8">
        <w:rPr>
          <w:spacing w:val="26"/>
        </w:rPr>
        <w:t xml:space="preserve"> </w:t>
      </w:r>
      <w:r w:rsidR="001F37B8">
        <w:t>and</w:t>
      </w:r>
      <w:r w:rsidR="001F37B8">
        <w:rPr>
          <w:spacing w:val="27"/>
        </w:rPr>
        <w:t xml:space="preserve"> </w:t>
      </w:r>
      <w:r w:rsidR="001F37B8">
        <w:t>no</w:t>
      </w:r>
      <w:r w:rsidR="001F37B8">
        <w:rPr>
          <w:spacing w:val="26"/>
        </w:rPr>
        <w:t xml:space="preserve"> </w:t>
      </w:r>
      <w:r w:rsidR="001F37B8">
        <w:t>impurity</w:t>
      </w:r>
      <w:r w:rsidR="001F37B8">
        <w:rPr>
          <w:spacing w:val="27"/>
        </w:rPr>
        <w:t xml:space="preserve"> </w:t>
      </w:r>
      <w:r w:rsidR="001F37B8">
        <w:t>phases</w:t>
      </w:r>
      <w:r w:rsidR="001F37B8">
        <w:rPr>
          <w:spacing w:val="26"/>
        </w:rPr>
        <w:t xml:space="preserve"> </w:t>
      </w:r>
      <w:r w:rsidR="001F37B8">
        <w:t>were</w:t>
      </w:r>
      <w:r w:rsidR="001F37B8">
        <w:rPr>
          <w:spacing w:val="27"/>
        </w:rPr>
        <w:t xml:space="preserve"> </w:t>
      </w:r>
      <w:r w:rsidR="001F37B8">
        <w:t>generated.</w:t>
      </w:r>
      <w:r w:rsidR="001F37B8">
        <w:rPr>
          <w:spacing w:val="26"/>
        </w:rPr>
        <w:t xml:space="preserve"> </w:t>
      </w:r>
      <w:r w:rsidR="001F37B8">
        <w:t>However,</w:t>
      </w:r>
      <w:r w:rsidR="001F37B8">
        <w:rPr>
          <w:spacing w:val="27"/>
        </w:rPr>
        <w:t xml:space="preserve"> </w:t>
      </w:r>
      <w:r w:rsidR="001F37B8">
        <w:t>when</w:t>
      </w:r>
      <w:r w:rsidR="001F37B8">
        <w:rPr>
          <w:spacing w:val="25"/>
        </w:rPr>
        <w:t xml:space="preserve"> </w:t>
      </w:r>
      <w:r w:rsidR="001F37B8">
        <w:t>the</w:t>
      </w:r>
      <w:r w:rsidR="001F37B8">
        <w:rPr>
          <w:spacing w:val="-33"/>
        </w:rPr>
        <w:t xml:space="preserve"> </w:t>
      </w:r>
      <w:r w:rsidR="001F37B8">
        <w:t>Nb amount was further increased to 0.3 and 0.4, trace amounts of ZrO</w:t>
      </w:r>
      <w:r w:rsidR="001F37B8">
        <w:rPr>
          <w:vertAlign w:val="subscript"/>
        </w:rPr>
        <w:t>2</w:t>
      </w:r>
      <w:r w:rsidR="001F37B8">
        <w:rPr>
          <w:spacing w:val="1"/>
        </w:rPr>
        <w:t xml:space="preserve"> </w:t>
      </w:r>
      <w:r w:rsidR="001F37B8">
        <w:t>and</w:t>
      </w:r>
      <w:r w:rsidR="001F37B8">
        <w:rPr>
          <w:spacing w:val="22"/>
        </w:rPr>
        <w:t xml:space="preserve"> </w:t>
      </w:r>
      <w:r w:rsidR="001F37B8">
        <w:t>NaNbO</w:t>
      </w:r>
      <w:r w:rsidR="001F37B8">
        <w:rPr>
          <w:vertAlign w:val="subscript"/>
        </w:rPr>
        <w:t>3</w:t>
      </w:r>
      <w:r w:rsidR="001F37B8">
        <w:rPr>
          <w:spacing w:val="21"/>
        </w:rPr>
        <w:t xml:space="preserve"> </w:t>
      </w:r>
      <w:r w:rsidR="001F37B8">
        <w:t>existed,</w:t>
      </w:r>
      <w:r w:rsidR="001F37B8">
        <w:rPr>
          <w:spacing w:val="21"/>
        </w:rPr>
        <w:t xml:space="preserve"> </w:t>
      </w:r>
      <w:r w:rsidR="001F37B8">
        <w:t>of</w:t>
      </w:r>
      <w:r w:rsidR="001F37B8">
        <w:rPr>
          <w:spacing w:val="22"/>
        </w:rPr>
        <w:t xml:space="preserve"> </w:t>
      </w:r>
      <w:r w:rsidR="001F37B8">
        <w:t>which</w:t>
      </w:r>
      <w:r w:rsidR="001F37B8">
        <w:rPr>
          <w:spacing w:val="21"/>
        </w:rPr>
        <w:t xml:space="preserve"> </w:t>
      </w:r>
      <w:r w:rsidR="001F37B8">
        <w:t>ZrO</w:t>
      </w:r>
      <w:r w:rsidR="001F37B8">
        <w:rPr>
          <w:vertAlign w:val="subscript"/>
        </w:rPr>
        <w:t>2</w:t>
      </w:r>
      <w:r w:rsidR="001F37B8">
        <w:rPr>
          <w:spacing w:val="21"/>
        </w:rPr>
        <w:t xml:space="preserve"> </w:t>
      </w:r>
      <w:r w:rsidR="001F37B8">
        <w:t>is</w:t>
      </w:r>
      <w:r w:rsidR="001F37B8">
        <w:rPr>
          <w:spacing w:val="22"/>
        </w:rPr>
        <w:t xml:space="preserve"> </w:t>
      </w:r>
      <w:r w:rsidR="001F37B8">
        <w:t>a</w:t>
      </w:r>
      <w:r w:rsidR="001F37B8">
        <w:rPr>
          <w:spacing w:val="22"/>
        </w:rPr>
        <w:t xml:space="preserve"> </w:t>
      </w:r>
      <w:r w:rsidR="001F37B8">
        <w:t>very</w:t>
      </w:r>
      <w:r w:rsidR="001F37B8">
        <w:rPr>
          <w:spacing w:val="21"/>
        </w:rPr>
        <w:t xml:space="preserve"> </w:t>
      </w:r>
      <w:r w:rsidR="001F37B8">
        <w:t>common</w:t>
      </w:r>
      <w:r w:rsidR="001F37B8">
        <w:rPr>
          <w:spacing w:val="21"/>
        </w:rPr>
        <w:t xml:space="preserve"> </w:t>
      </w:r>
      <w:r w:rsidR="001F37B8">
        <w:t>secondary</w:t>
      </w:r>
      <w:r w:rsidR="001F37B8">
        <w:rPr>
          <w:spacing w:val="21"/>
        </w:rPr>
        <w:t xml:space="preserve"> </w:t>
      </w:r>
      <w:r w:rsidR="001F37B8">
        <w:t>phase</w:t>
      </w:r>
      <w:r w:rsidR="001F37B8">
        <w:rPr>
          <w:spacing w:val="-33"/>
        </w:rPr>
        <w:t xml:space="preserve"> </w:t>
      </w:r>
      <w:r w:rsidR="001F37B8">
        <w:t>in</w:t>
      </w:r>
      <w:r w:rsidR="001F37B8">
        <w:rPr>
          <w:spacing w:val="1"/>
        </w:rPr>
        <w:t xml:space="preserve"> </w:t>
      </w:r>
      <w:r w:rsidR="001F37B8">
        <w:t>the</w:t>
      </w:r>
      <w:r w:rsidR="001F37B8">
        <w:rPr>
          <w:spacing w:val="1"/>
        </w:rPr>
        <w:t xml:space="preserve"> </w:t>
      </w:r>
      <w:r w:rsidR="001F37B8">
        <w:t>preparation</w:t>
      </w:r>
      <w:r w:rsidR="001F37B8">
        <w:rPr>
          <w:spacing w:val="1"/>
        </w:rPr>
        <w:t xml:space="preserve"> </w:t>
      </w:r>
      <w:r w:rsidR="001F37B8">
        <w:t>of</w:t>
      </w:r>
      <w:r w:rsidR="001F37B8">
        <w:rPr>
          <w:spacing w:val="1"/>
        </w:rPr>
        <w:t xml:space="preserve"> </w:t>
      </w:r>
      <w:r w:rsidR="001F37B8">
        <w:t>NASICON</w:t>
      </w:r>
      <w:r w:rsidR="001F37B8">
        <w:rPr>
          <w:spacing w:val="1"/>
        </w:rPr>
        <w:t xml:space="preserve"> </w:t>
      </w:r>
      <w:r w:rsidR="001F37B8">
        <w:t>electrolytes</w:t>
      </w:r>
      <w:r w:rsidR="001F37B8">
        <w:rPr>
          <w:spacing w:val="1"/>
        </w:rPr>
        <w:t xml:space="preserve"> </w:t>
      </w:r>
      <w:r w:rsidR="001F37B8">
        <w:t>and</w:t>
      </w:r>
      <w:r w:rsidR="001F37B8">
        <w:rPr>
          <w:spacing w:val="1"/>
        </w:rPr>
        <w:t xml:space="preserve"> </w:t>
      </w:r>
      <w:r w:rsidR="001F37B8">
        <w:t>caused</w:t>
      </w:r>
      <w:r w:rsidR="001F37B8">
        <w:rPr>
          <w:spacing w:val="1"/>
        </w:rPr>
        <w:t xml:space="preserve"> </w:t>
      </w:r>
      <w:r w:rsidR="001F37B8">
        <w:t>by</w:t>
      </w:r>
      <w:r w:rsidR="001F37B8">
        <w:rPr>
          <w:spacing w:val="1"/>
        </w:rPr>
        <w:t xml:space="preserve"> </w:t>
      </w:r>
      <w:r w:rsidR="001F37B8">
        <w:t>the</w:t>
      </w:r>
      <w:r w:rsidR="001F37B8">
        <w:rPr>
          <w:spacing w:val="1"/>
        </w:rPr>
        <w:t xml:space="preserve"> </w:t>
      </w:r>
      <w:r w:rsidR="001F37B8">
        <w:t>partial</w:t>
      </w:r>
      <w:r w:rsidR="001F37B8">
        <w:rPr>
          <w:spacing w:val="-34"/>
        </w:rPr>
        <w:t xml:space="preserve"> </w:t>
      </w:r>
      <w:r w:rsidR="001F37B8">
        <w:t>volatilization</w:t>
      </w:r>
      <w:r w:rsidR="001F37B8">
        <w:rPr>
          <w:spacing w:val="1"/>
        </w:rPr>
        <w:t xml:space="preserve"> </w:t>
      </w:r>
      <w:r w:rsidR="001F37B8">
        <w:t>of</w:t>
      </w:r>
      <w:r w:rsidR="001F37B8">
        <w:rPr>
          <w:spacing w:val="1"/>
        </w:rPr>
        <w:t xml:space="preserve"> </w:t>
      </w:r>
      <w:r w:rsidR="001F37B8">
        <w:t>Na</w:t>
      </w:r>
      <w:r w:rsidR="001F37B8">
        <w:rPr>
          <w:vertAlign w:val="subscript"/>
        </w:rPr>
        <w:t>2</w:t>
      </w:r>
      <w:r w:rsidR="001F37B8">
        <w:t>O</w:t>
      </w:r>
      <w:r w:rsidR="001F37B8">
        <w:rPr>
          <w:spacing w:val="1"/>
        </w:rPr>
        <w:t xml:space="preserve"> </w:t>
      </w:r>
      <w:r w:rsidR="001F37B8">
        <w:t>during</w:t>
      </w:r>
      <w:r w:rsidR="001F37B8">
        <w:rPr>
          <w:spacing w:val="1"/>
        </w:rPr>
        <w:t xml:space="preserve"> </w:t>
      </w:r>
      <w:r w:rsidR="001F37B8">
        <w:t>the</w:t>
      </w:r>
      <w:r w:rsidR="001F37B8">
        <w:rPr>
          <w:spacing w:val="35"/>
        </w:rPr>
        <w:t xml:space="preserve"> </w:t>
      </w:r>
      <w:r w:rsidR="001F37B8">
        <w:t>high-temperature</w:t>
      </w:r>
      <w:r w:rsidR="001F37B8">
        <w:rPr>
          <w:spacing w:val="35"/>
        </w:rPr>
        <w:t xml:space="preserve"> </w:t>
      </w:r>
      <w:r w:rsidR="001F37B8">
        <w:t>sintering</w:t>
      </w:r>
      <w:r w:rsidR="001F37B8">
        <w:rPr>
          <w:spacing w:val="35"/>
        </w:rPr>
        <w:t xml:space="preserve"> </w:t>
      </w:r>
      <w:r w:rsidR="001F37B8">
        <w:t>process.</w:t>
      </w:r>
      <w:r w:rsidR="001F37B8">
        <w:rPr>
          <w:spacing w:val="1"/>
        </w:rPr>
        <w:t xml:space="preserve"> </w:t>
      </w:r>
      <w:r w:rsidR="001F37B8">
        <w:t>The NaNbO</w:t>
      </w:r>
      <w:r w:rsidR="001F37B8">
        <w:rPr>
          <w:vertAlign w:val="subscript"/>
        </w:rPr>
        <w:t>3</w:t>
      </w:r>
      <w:r w:rsidR="001F37B8">
        <w:t xml:space="preserve"> impurity phase arises due to the solubility limit of Nb in the</w:t>
      </w:r>
      <w:r w:rsidR="001F37B8">
        <w:rPr>
          <w:spacing w:val="1"/>
        </w:rPr>
        <w:t xml:space="preserve"> </w:t>
      </w:r>
      <w:r w:rsidR="001F37B8">
        <w:t>NASICON</w:t>
      </w:r>
      <w:r w:rsidR="001F37B8">
        <w:rPr>
          <w:spacing w:val="13"/>
        </w:rPr>
        <w:t xml:space="preserve"> </w:t>
      </w:r>
      <w:r w:rsidR="001F37B8">
        <w:t>lattice.</w:t>
      </w:r>
    </w:p>
    <w:p w:rsidR="00171AF4" w:rsidRDefault="001F37B8">
      <w:pPr>
        <w:pStyle w:val="BodyText"/>
        <w:spacing w:line="266" w:lineRule="auto"/>
        <w:ind w:right="38" w:firstLine="239"/>
      </w:pPr>
      <w:hyperlink w:anchor="_bookmark11" w:history="1">
        <w:r>
          <w:rPr>
            <w:color w:val="2196D1"/>
          </w:rPr>
          <w:t>Fig.</w:t>
        </w:r>
        <w:r>
          <w:rPr>
            <w:color w:val="2196D1"/>
            <w:spacing w:val="1"/>
          </w:rPr>
          <w:t xml:space="preserve"> </w:t>
        </w:r>
        <w:r>
          <w:rPr>
            <w:color w:val="2196D1"/>
          </w:rPr>
          <w:t>5</w:t>
        </w:r>
      </w:hyperlink>
      <w:r>
        <w:t>a</w:t>
      </w:r>
      <w:r>
        <w:rPr>
          <w:rFonts w:ascii="Times New Roman" w:hAnsi="Times New Roman"/>
        </w:rPr>
        <w:t>–</w:t>
      </w:r>
      <w:r>
        <w:t>g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cross-sectional</w:t>
      </w:r>
      <w:r>
        <w:rPr>
          <w:spacing w:val="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NZNSP</w:t>
      </w:r>
      <w:r>
        <w:rPr>
          <w:smallCaps/>
        </w:rPr>
        <w:t>x</w:t>
      </w:r>
      <w:r>
        <w:rPr>
          <w:vertAlign w:val="subscript"/>
        </w:rP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Nb-</w:t>
      </w:r>
      <w:r>
        <w:rPr>
          <w:spacing w:val="1"/>
        </w:rPr>
        <w:t xml:space="preserve"> </w:t>
      </w:r>
      <w:r>
        <w:t>substituted electrolyte materials have denser (95.5%) microstructures</w:t>
      </w:r>
      <w:r>
        <w:rPr>
          <w:spacing w:val="1"/>
        </w:rPr>
        <w:t xml:space="preserve"> </w:t>
      </w:r>
      <w:r>
        <w:t>and higher crystallinity than the NZSP, and the grain size can be seen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obviously, thus</w:t>
      </w:r>
      <w:r>
        <w:rPr>
          <w:spacing w:val="1"/>
        </w:rPr>
        <w:t xml:space="preserve"> </w:t>
      </w:r>
      <w:r>
        <w:t>indicating that the</w:t>
      </w:r>
      <w:r>
        <w:rPr>
          <w:spacing w:val="1"/>
        </w:rPr>
        <w:t xml:space="preserve"> </w:t>
      </w:r>
      <w:r>
        <w:t>addition of</w:t>
      </w:r>
      <w:r>
        <w:rPr>
          <w:spacing w:val="1"/>
        </w:rPr>
        <w:t xml:space="preserve"> </w:t>
      </w:r>
      <w:r>
        <w:t>Nb acts 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sin-</w:t>
      </w:r>
      <w:r>
        <w:rPr>
          <w:spacing w:val="1"/>
        </w:rPr>
        <w:t xml:space="preserve"> </w:t>
      </w:r>
      <w:r>
        <w:t>tering</w:t>
      </w:r>
      <w:r>
        <w:rPr>
          <w:spacing w:val="1"/>
        </w:rPr>
        <w:t xml:space="preserve"> </w:t>
      </w:r>
      <w:r>
        <w:t>aid.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Nb</w:t>
      </w:r>
      <w:r>
        <w:rPr>
          <w:spacing w:val="1"/>
        </w:rPr>
        <w:t xml:space="preserve"> </w:t>
      </w:r>
      <w:r>
        <w:t>content,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electrolyte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pore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cracks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sizes.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cross-sectional</w:t>
      </w:r>
      <w:r>
        <w:rPr>
          <w:spacing w:val="1"/>
        </w:rPr>
        <w:t xml:space="preserve"> </w:t>
      </w:r>
      <w:r>
        <w:t>morphology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NZNSP0.1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closest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grains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pores.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corre-</w:t>
      </w:r>
      <w:r>
        <w:rPr>
          <w:spacing w:val="1"/>
        </w:rPr>
        <w:t xml:space="preserve"> </w:t>
      </w:r>
      <w:r>
        <w:t>sponding</w:t>
      </w:r>
      <w:r>
        <w:rPr>
          <w:spacing w:val="36"/>
        </w:rPr>
        <w:t xml:space="preserve"> </w:t>
      </w:r>
      <w:r>
        <w:t>EDS</w:t>
      </w:r>
      <w:r>
        <w:rPr>
          <w:spacing w:val="36"/>
        </w:rPr>
        <w:t xml:space="preserve"> </w:t>
      </w:r>
      <w:r>
        <w:t>mappings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   prepared   Na</w:t>
      </w:r>
      <w:r>
        <w:rPr>
          <w:vertAlign w:val="subscript"/>
        </w:rPr>
        <w:t>3.3</w:t>
      </w:r>
      <w:r>
        <w:t>Zr</w:t>
      </w:r>
      <w:r>
        <w:rPr>
          <w:vertAlign w:val="subscript"/>
        </w:rPr>
        <w:t>1.9</w:t>
      </w:r>
      <w:r>
        <w:t>Nb</w:t>
      </w:r>
      <w:r>
        <w:rPr>
          <w:vertAlign w:val="subscript"/>
        </w:rPr>
        <w:t>0.1</w:t>
      </w:r>
      <w:r>
        <w:t>Si</w:t>
      </w:r>
      <w:r>
        <w:rPr>
          <w:vertAlign w:val="subscript"/>
        </w:rPr>
        <w:t>2.4</w:t>
      </w:r>
      <w:r>
        <w:t>P</w:t>
      </w:r>
      <w:r>
        <w:rPr>
          <w:vertAlign w:val="subscript"/>
        </w:rPr>
        <w:t>0.6</w:t>
      </w:r>
      <w:r>
        <w:t>O</w:t>
      </w:r>
      <w:r>
        <w:rPr>
          <w:vertAlign w:val="subscript"/>
        </w:rPr>
        <w:t>12</w:t>
      </w:r>
      <w:r>
        <w:rPr>
          <w:spacing w:val="1"/>
        </w:rPr>
        <w:t xml:space="preserve"> </w:t>
      </w:r>
      <w:r>
        <w:t>show that the elements of Na, Zr, Si, P, and Nb are uniformly distributed</w:t>
      </w:r>
      <w:r>
        <w:rPr>
          <w:spacing w:val="1"/>
        </w:rPr>
        <w:t xml:space="preserve"> </w:t>
      </w:r>
      <w:r>
        <w:t>(</w:t>
      </w:r>
      <w:hyperlink w:anchor="_bookmark11" w:history="1">
        <w:r>
          <w:rPr>
            <w:color w:val="2196D1"/>
          </w:rPr>
          <w:t>Fig.</w:t>
        </w:r>
        <w:r>
          <w:rPr>
            <w:color w:val="2196D1"/>
            <w:spacing w:val="1"/>
          </w:rPr>
          <w:t xml:space="preserve"> </w:t>
        </w:r>
        <w:r>
          <w:rPr>
            <w:color w:val="2196D1"/>
          </w:rPr>
          <w:t>5</w:t>
        </w:r>
      </w:hyperlink>
      <w:r>
        <w:t>h),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Nb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successfully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homoge-</w:t>
      </w:r>
      <w:r>
        <w:rPr>
          <w:spacing w:val="1"/>
        </w:rPr>
        <w:t xml:space="preserve"> </w:t>
      </w:r>
      <w:r>
        <w:t>neously</w:t>
      </w:r>
      <w:r>
        <w:rPr>
          <w:spacing w:val="13"/>
        </w:rPr>
        <w:t xml:space="preserve"> </w:t>
      </w:r>
      <w:r>
        <w:t>incorporated</w:t>
      </w:r>
      <w:r>
        <w:rPr>
          <w:spacing w:val="13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NZSP.</w:t>
      </w:r>
    </w:p>
    <w:p w:rsidR="00171AF4" w:rsidRDefault="00AA259C">
      <w:pPr>
        <w:pStyle w:val="BodyText"/>
        <w:spacing w:before="4" w:line="242" w:lineRule="auto"/>
        <w:ind w:right="39" w:firstLine="239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487190016" behindDoc="1" locked="0" layoutInCell="1" allowOverlap="1">
                <wp:simplePos x="0" y="0"/>
                <wp:positionH relativeFrom="page">
                  <wp:posOffset>3387090</wp:posOffset>
                </wp:positionH>
                <wp:positionV relativeFrom="paragraph">
                  <wp:posOffset>287020</wp:posOffset>
                </wp:positionV>
                <wp:extent cx="78105" cy="17399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AF4" w:rsidRDefault="001F37B8">
                            <w:pPr>
                              <w:pStyle w:val="BodyText"/>
                              <w:spacing w:line="156" w:lineRule="exact"/>
                              <w:ind w:left="0"/>
                              <w:jc w:val="lef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266.7pt;margin-top:22.6pt;width:6.15pt;height:13.7pt;z-index:-161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EY3sQIAAK4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" filled="f" stroked="f">
                <v:textbox inset="0,0,0,0">
                  <w:txbxContent>
                    <w:p w:rsidR="00171AF4" w:rsidRDefault="001F37B8">
                      <w:pPr>
                        <w:pStyle w:val="BodyText"/>
                        <w:spacing w:line="156" w:lineRule="exact"/>
                        <w:ind w:left="0"/>
                        <w:jc w:val="lef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w w:val="105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7B8">
        <w:rPr>
          <w:w w:val="105"/>
        </w:rPr>
        <w:t>As</w:t>
      </w:r>
      <w:r w:rsidR="001F37B8">
        <w:rPr>
          <w:spacing w:val="-7"/>
          <w:w w:val="105"/>
        </w:rPr>
        <w:t xml:space="preserve"> </w:t>
      </w:r>
      <w:r w:rsidR="001F37B8">
        <w:rPr>
          <w:w w:val="105"/>
        </w:rPr>
        <w:t>shown</w:t>
      </w:r>
      <w:r w:rsidR="001F37B8">
        <w:rPr>
          <w:spacing w:val="-8"/>
          <w:w w:val="105"/>
        </w:rPr>
        <w:t xml:space="preserve"> </w:t>
      </w:r>
      <w:r w:rsidR="001F37B8">
        <w:rPr>
          <w:w w:val="105"/>
        </w:rPr>
        <w:t>in</w:t>
      </w:r>
      <w:r w:rsidR="001F37B8">
        <w:rPr>
          <w:spacing w:val="-7"/>
          <w:w w:val="105"/>
        </w:rPr>
        <w:t xml:space="preserve"> </w:t>
      </w:r>
      <w:hyperlink w:anchor="_bookmark12" w:history="1">
        <w:r w:rsidR="001F37B8">
          <w:rPr>
            <w:color w:val="2196D1"/>
            <w:w w:val="105"/>
          </w:rPr>
          <w:t>Fig.</w:t>
        </w:r>
        <w:r w:rsidR="001F37B8">
          <w:rPr>
            <w:color w:val="2196D1"/>
            <w:spacing w:val="-8"/>
            <w:w w:val="105"/>
          </w:rPr>
          <w:t xml:space="preserve"> </w:t>
        </w:r>
        <w:r w:rsidR="001F37B8">
          <w:rPr>
            <w:color w:val="2196D1"/>
            <w:w w:val="105"/>
          </w:rPr>
          <w:t>6</w:t>
        </w:r>
      </w:hyperlink>
      <w:r w:rsidR="001F37B8">
        <w:rPr>
          <w:w w:val="105"/>
        </w:rPr>
        <w:t>a</w:t>
      </w:r>
      <w:r w:rsidR="001F37B8">
        <w:rPr>
          <w:spacing w:val="-7"/>
          <w:w w:val="105"/>
        </w:rPr>
        <w:t xml:space="preserve"> </w:t>
      </w:r>
      <w:r w:rsidR="001F37B8">
        <w:rPr>
          <w:w w:val="105"/>
        </w:rPr>
        <w:t>and</w:t>
      </w:r>
      <w:r w:rsidR="001F37B8">
        <w:rPr>
          <w:spacing w:val="-7"/>
          <w:w w:val="105"/>
        </w:rPr>
        <w:t xml:space="preserve"> </w:t>
      </w:r>
      <w:hyperlink w:anchor="_bookmark12" w:history="1">
        <w:r w:rsidR="001F37B8">
          <w:rPr>
            <w:color w:val="2196D1"/>
            <w:w w:val="105"/>
          </w:rPr>
          <w:t>Fig.</w:t>
        </w:r>
        <w:r w:rsidR="001F37B8">
          <w:rPr>
            <w:color w:val="2196D1"/>
            <w:spacing w:val="-8"/>
            <w:w w:val="105"/>
          </w:rPr>
          <w:t xml:space="preserve"> </w:t>
        </w:r>
        <w:r w:rsidR="001F37B8">
          <w:rPr>
            <w:color w:val="2196D1"/>
            <w:w w:val="105"/>
          </w:rPr>
          <w:t>6</w:t>
        </w:r>
      </w:hyperlink>
      <w:r w:rsidR="001F37B8">
        <w:rPr>
          <w:w w:val="105"/>
        </w:rPr>
        <w:t>b,</w:t>
      </w:r>
      <w:r w:rsidR="001F37B8">
        <w:rPr>
          <w:spacing w:val="-7"/>
          <w:w w:val="105"/>
        </w:rPr>
        <w:t xml:space="preserve"> </w:t>
      </w:r>
      <w:r w:rsidR="001F37B8">
        <w:rPr>
          <w:w w:val="105"/>
        </w:rPr>
        <w:t>the</w:t>
      </w:r>
      <w:r w:rsidR="001F37B8">
        <w:rPr>
          <w:spacing w:val="-7"/>
          <w:w w:val="105"/>
        </w:rPr>
        <w:t xml:space="preserve"> </w:t>
      </w:r>
      <w:r w:rsidR="001F37B8">
        <w:rPr>
          <w:w w:val="105"/>
        </w:rPr>
        <w:t>ionic</w:t>
      </w:r>
      <w:r w:rsidR="001F37B8">
        <w:rPr>
          <w:spacing w:val="-8"/>
          <w:w w:val="105"/>
        </w:rPr>
        <w:t xml:space="preserve"> </w:t>
      </w:r>
      <w:r w:rsidR="001F37B8">
        <w:rPr>
          <w:w w:val="105"/>
        </w:rPr>
        <w:t>conductivity</w:t>
      </w:r>
      <w:r w:rsidR="001F37B8">
        <w:rPr>
          <w:spacing w:val="-7"/>
          <w:w w:val="105"/>
        </w:rPr>
        <w:t xml:space="preserve"> </w:t>
      </w:r>
      <w:r w:rsidR="001F37B8">
        <w:rPr>
          <w:w w:val="105"/>
        </w:rPr>
        <w:t>of</w:t>
      </w:r>
      <w:r w:rsidR="001F37B8">
        <w:rPr>
          <w:spacing w:val="-8"/>
          <w:w w:val="105"/>
        </w:rPr>
        <w:t xml:space="preserve"> </w:t>
      </w:r>
      <w:r w:rsidR="001F37B8">
        <w:rPr>
          <w:w w:val="105"/>
        </w:rPr>
        <w:t>the</w:t>
      </w:r>
      <w:r w:rsidR="001F37B8">
        <w:rPr>
          <w:spacing w:val="-7"/>
          <w:w w:val="105"/>
        </w:rPr>
        <w:t xml:space="preserve"> </w:t>
      </w:r>
      <w:r w:rsidR="001F37B8">
        <w:rPr>
          <w:w w:val="105"/>
        </w:rPr>
        <w:t>NZNSP</w:t>
      </w:r>
      <w:r w:rsidR="001F37B8">
        <w:rPr>
          <w:smallCaps/>
          <w:w w:val="105"/>
        </w:rPr>
        <w:t>x</w:t>
      </w:r>
      <w:r w:rsidR="001F37B8">
        <w:rPr>
          <w:spacing w:val="-34"/>
          <w:w w:val="105"/>
        </w:rPr>
        <w:t xml:space="preserve"> </w:t>
      </w:r>
      <w:r w:rsidR="001F37B8">
        <w:t>electrolytes increase and then decrease with increasing Nb content. The</w:t>
      </w:r>
      <w:r w:rsidR="001F37B8">
        <w:rPr>
          <w:spacing w:val="1"/>
        </w:rPr>
        <w:t xml:space="preserve"> </w:t>
      </w:r>
      <w:r w:rsidR="001F37B8">
        <w:rPr>
          <w:w w:val="105"/>
        </w:rPr>
        <w:t>maximum</w:t>
      </w:r>
      <w:r w:rsidR="001F37B8">
        <w:rPr>
          <w:spacing w:val="5"/>
          <w:w w:val="105"/>
        </w:rPr>
        <w:t xml:space="preserve"> </w:t>
      </w:r>
      <w:r w:rsidR="001F37B8">
        <w:rPr>
          <w:w w:val="105"/>
        </w:rPr>
        <w:t>of</w:t>
      </w:r>
      <w:r w:rsidR="001F37B8">
        <w:rPr>
          <w:spacing w:val="6"/>
          <w:w w:val="105"/>
        </w:rPr>
        <w:t xml:space="preserve"> </w:t>
      </w:r>
      <w:r w:rsidR="001F37B8">
        <w:rPr>
          <w:w w:val="105"/>
        </w:rPr>
        <w:t>ionic</w:t>
      </w:r>
      <w:r w:rsidR="001F37B8">
        <w:rPr>
          <w:spacing w:val="6"/>
          <w:w w:val="105"/>
        </w:rPr>
        <w:t xml:space="preserve"> </w:t>
      </w:r>
      <w:r w:rsidR="001F37B8">
        <w:rPr>
          <w:w w:val="105"/>
        </w:rPr>
        <w:t>conductivity</w:t>
      </w:r>
      <w:r w:rsidR="001F37B8">
        <w:rPr>
          <w:spacing w:val="5"/>
          <w:w w:val="105"/>
        </w:rPr>
        <w:t xml:space="preserve"> </w:t>
      </w:r>
      <w:r w:rsidR="001F37B8">
        <w:rPr>
          <w:w w:val="105"/>
        </w:rPr>
        <w:t>of</w:t>
      </w:r>
      <w:r w:rsidR="001F37B8">
        <w:rPr>
          <w:spacing w:val="6"/>
          <w:w w:val="105"/>
        </w:rPr>
        <w:t xml:space="preserve"> </w:t>
      </w:r>
      <w:r w:rsidR="001F37B8">
        <w:rPr>
          <w:w w:val="105"/>
        </w:rPr>
        <w:t>5.51</w:t>
      </w:r>
      <w:r w:rsidR="001F37B8">
        <w:rPr>
          <w:spacing w:val="5"/>
          <w:w w:val="105"/>
        </w:rPr>
        <w:t xml:space="preserve"> </w:t>
      </w:r>
      <w:r w:rsidR="001F37B8">
        <w:rPr>
          <w:w w:val="105"/>
        </w:rPr>
        <w:t>mS</w:t>
      </w:r>
      <w:r w:rsidR="001F37B8">
        <w:rPr>
          <w:spacing w:val="6"/>
          <w:w w:val="105"/>
        </w:rPr>
        <w:t xml:space="preserve"> </w:t>
      </w:r>
      <w:r w:rsidR="001F37B8">
        <w:rPr>
          <w:w w:val="105"/>
        </w:rPr>
        <w:t>cm</w:t>
      </w:r>
      <w:r w:rsidR="001F37B8">
        <w:rPr>
          <w:rFonts w:ascii="Tahoma" w:hAnsi="Tahoma"/>
          <w:w w:val="105"/>
          <w:position w:val="7"/>
          <w:sz w:val="12"/>
        </w:rPr>
        <w:t>—</w:t>
      </w:r>
      <w:r w:rsidR="001F37B8">
        <w:rPr>
          <w:w w:val="105"/>
          <w:position w:val="7"/>
          <w:sz w:val="12"/>
        </w:rPr>
        <w:t>1</w:t>
      </w:r>
      <w:r w:rsidR="001F37B8">
        <w:rPr>
          <w:spacing w:val="15"/>
          <w:w w:val="105"/>
          <w:position w:val="7"/>
          <w:sz w:val="12"/>
        </w:rPr>
        <w:t xml:space="preserve"> </w:t>
      </w:r>
      <w:r w:rsidR="001F37B8">
        <w:rPr>
          <w:w w:val="105"/>
        </w:rPr>
        <w:t>is</w:t>
      </w:r>
      <w:r w:rsidR="001F37B8">
        <w:rPr>
          <w:spacing w:val="6"/>
          <w:w w:val="105"/>
        </w:rPr>
        <w:t xml:space="preserve"> </w:t>
      </w:r>
      <w:r w:rsidR="001F37B8">
        <w:rPr>
          <w:w w:val="105"/>
        </w:rPr>
        <w:t>reached</w:t>
      </w:r>
      <w:r w:rsidR="001F37B8">
        <w:rPr>
          <w:spacing w:val="5"/>
          <w:w w:val="105"/>
        </w:rPr>
        <w:t xml:space="preserve"> </w:t>
      </w:r>
      <w:r w:rsidR="001F37B8">
        <w:rPr>
          <w:w w:val="105"/>
        </w:rPr>
        <w:t>at</w:t>
      </w:r>
      <w:r w:rsidR="001F37B8">
        <w:rPr>
          <w:spacing w:val="6"/>
          <w:w w:val="105"/>
        </w:rPr>
        <w:t xml:space="preserve"> </w:t>
      </w:r>
      <w:r w:rsidR="001F37B8">
        <w:rPr>
          <w:smallCaps/>
          <w:w w:val="105"/>
        </w:rPr>
        <w:t>x</w:t>
      </w:r>
      <w:r w:rsidR="001F37B8">
        <w:rPr>
          <w:w w:val="105"/>
        </w:rPr>
        <w:t xml:space="preserve">    </w:t>
      </w:r>
      <w:r w:rsidR="001F37B8">
        <w:rPr>
          <w:spacing w:val="10"/>
          <w:w w:val="105"/>
        </w:rPr>
        <w:t xml:space="preserve"> </w:t>
      </w:r>
      <w:r w:rsidR="001F37B8">
        <w:rPr>
          <w:w w:val="105"/>
        </w:rPr>
        <w:t>0.1.</w:t>
      </w:r>
    </w:p>
    <w:p w:rsidR="00171AF4" w:rsidRDefault="001F37B8">
      <w:pPr>
        <w:pStyle w:val="BodyText"/>
        <w:spacing w:before="21" w:line="242" w:lineRule="auto"/>
        <w:ind w:right="38"/>
      </w:pPr>
      <w:r>
        <w:t>Compared with all NASICON-type electrolyte materials reported so far</w:t>
      </w:r>
      <w:r>
        <w:rPr>
          <w:spacing w:val="1"/>
        </w:rPr>
        <w:t xml:space="preserve"> </w:t>
      </w:r>
      <w:r>
        <w:t>with the highest ionic conductivity of 5.0 mS cm</w:t>
      </w:r>
      <w:r>
        <w:rPr>
          <w:rFonts w:ascii="Tahoma" w:hAnsi="Tahoma"/>
          <w:position w:val="7"/>
          <w:sz w:val="12"/>
        </w:rPr>
        <w:t>—</w:t>
      </w:r>
      <w:r>
        <w:rPr>
          <w:position w:val="7"/>
          <w:sz w:val="12"/>
        </w:rPr>
        <w:t xml:space="preserve">1 </w:t>
      </w:r>
      <w:r>
        <w:t>[</w:t>
      </w:r>
      <w:hyperlink w:anchor="_bookmark37" w:history="1">
        <w:r>
          <w:rPr>
            <w:color w:val="2196D1"/>
          </w:rPr>
          <w:t>30</w:t>
        </w:r>
      </w:hyperlink>
      <w:r>
        <w:t>], there is a good</w:t>
      </w:r>
      <w:r>
        <w:rPr>
          <w:spacing w:val="1"/>
        </w:rPr>
        <w:t xml:space="preserve"> </w:t>
      </w:r>
      <w:r>
        <w:t xml:space="preserve">performance  </w:t>
      </w:r>
      <w:r>
        <w:rPr>
          <w:spacing w:val="22"/>
        </w:rPr>
        <w:t xml:space="preserve"> </w:t>
      </w:r>
      <w:r>
        <w:t xml:space="preserve">improvement.  </w:t>
      </w:r>
      <w:r>
        <w:rPr>
          <w:spacing w:val="21"/>
        </w:rPr>
        <w:t xml:space="preserve"> </w:t>
      </w:r>
      <w:r>
        <w:t xml:space="preserve">According  </w:t>
      </w:r>
      <w:r>
        <w:rPr>
          <w:spacing w:val="23"/>
        </w:rPr>
        <w:t xml:space="preserve"> </w:t>
      </w:r>
      <w:r>
        <w:t xml:space="preserve">to  </w:t>
      </w:r>
      <w:r>
        <w:rPr>
          <w:spacing w:val="22"/>
        </w:rPr>
        <w:t xml:space="preserve"> </w:t>
      </w:r>
      <w:r>
        <w:t xml:space="preserve">the  </w:t>
      </w:r>
      <w:r>
        <w:rPr>
          <w:spacing w:val="23"/>
        </w:rPr>
        <w:t xml:space="preserve"> </w:t>
      </w:r>
      <w:r>
        <w:t xml:space="preserve">charge  </w:t>
      </w:r>
      <w:r>
        <w:rPr>
          <w:spacing w:val="22"/>
        </w:rPr>
        <w:t xml:space="preserve"> </w:t>
      </w:r>
      <w:r>
        <w:t>conservation</w:t>
      </w:r>
    </w:p>
    <w:p w:rsidR="00171AF4" w:rsidRDefault="001F37B8">
      <w:pPr>
        <w:pStyle w:val="BodyText"/>
        <w:spacing w:before="211" w:line="268" w:lineRule="auto"/>
        <w:ind w:right="109" w:hanging="1"/>
      </w:pPr>
      <w:r>
        <w:br w:type="column"/>
      </w:r>
      <w:r>
        <w:t>principle, the substitution with cations having lower valence than Zr</w:t>
      </w:r>
      <w:r>
        <w:rPr>
          <w:position w:val="7"/>
          <w:sz w:val="12"/>
        </w:rPr>
        <w:t>4</w:t>
      </w:r>
      <w:r>
        <w:rPr>
          <w:rFonts w:ascii="Tahoma"/>
          <w:position w:val="7"/>
          <w:sz w:val="12"/>
        </w:rPr>
        <w:t xml:space="preserve">+ </w:t>
      </w:r>
      <w:r>
        <w:t>is</w:t>
      </w:r>
      <w:r>
        <w:rPr>
          <w:spacing w:val="1"/>
        </w:rPr>
        <w:t xml:space="preserve"> </w:t>
      </w:r>
      <w:r>
        <w:t>compensated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sodium</w:t>
      </w:r>
      <w:r>
        <w:rPr>
          <w:spacing w:val="1"/>
        </w:rPr>
        <w:t xml:space="preserve"> </w:t>
      </w:r>
      <w:r>
        <w:t>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crystal</w:t>
      </w:r>
      <w:r>
        <w:rPr>
          <w:spacing w:val="1"/>
        </w:rPr>
        <w:t xml:space="preserve"> </w:t>
      </w:r>
      <w:r>
        <w:t>structure,</w:t>
      </w:r>
      <w:r>
        <w:rPr>
          <w:spacing w:val="1"/>
        </w:rPr>
        <w:t xml:space="preserve"> </w:t>
      </w:r>
      <w:r>
        <w:t>while the substitution with higher valent cations creates more sodium</w:t>
      </w:r>
      <w:r>
        <w:rPr>
          <w:spacing w:val="1"/>
        </w:rPr>
        <w:t xml:space="preserve"> </w:t>
      </w:r>
      <w:r>
        <w:t>vacancies [</w:t>
      </w:r>
      <w:hyperlink w:anchor="_bookmark32" w:history="1">
        <w:r>
          <w:rPr>
            <w:color w:val="2196D1"/>
          </w:rPr>
          <w:t>25</w:t>
        </w:r>
      </w:hyperlink>
      <w:r>
        <w:t>,</w:t>
      </w:r>
      <w:hyperlink w:anchor="_bookmark34" w:history="1">
        <w:r>
          <w:rPr>
            <w:color w:val="2196D1"/>
          </w:rPr>
          <w:t>27</w:t>
        </w:r>
      </w:hyperlink>
      <w:r>
        <w:t>,</w:t>
      </w:r>
      <w:hyperlink w:anchor="_bookmark40" w:history="1">
        <w:r>
          <w:rPr>
            <w:color w:val="2196D1"/>
          </w:rPr>
          <w:t>33</w:t>
        </w:r>
      </w:hyperlink>
      <w:r>
        <w:t>]. This indicates that the concentration of vacancies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sodium</w:t>
      </w:r>
      <w:r>
        <w:rPr>
          <w:spacing w:val="1"/>
        </w:rPr>
        <w:t xml:space="preserve"> </w:t>
      </w:r>
      <w:r>
        <w:t>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crystal</w:t>
      </w:r>
      <w:r>
        <w:rPr>
          <w:spacing w:val="1"/>
        </w:rPr>
        <w:t xml:space="preserve"> </w:t>
      </w:r>
      <w:r>
        <w:t>structure</w:t>
      </w:r>
      <w:r>
        <w:rPr>
          <w:spacing w:val="35"/>
        </w:rPr>
        <w:t xml:space="preserve"> </w:t>
      </w:r>
      <w:r>
        <w:t>gradually</w:t>
      </w:r>
      <w:r>
        <w:rPr>
          <w:spacing w:val="35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Nb</w:t>
      </w:r>
      <w:r>
        <w:rPr>
          <w:spacing w:val="1"/>
        </w:rPr>
        <w:t xml:space="preserve"> </w:t>
      </w:r>
      <w:r>
        <w:t>substitu</w:t>
      </w:r>
      <w:r>
        <w:t>tion,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hyperlink w:anchor="_bookmark12" w:history="1">
        <w:r>
          <w:rPr>
            <w:color w:val="2196D1"/>
          </w:rPr>
          <w:t>Fig.</w:t>
        </w:r>
        <w:r>
          <w:rPr>
            <w:color w:val="2196D1"/>
            <w:spacing w:val="1"/>
          </w:rPr>
          <w:t xml:space="preserve"> </w:t>
        </w:r>
        <w:r>
          <w:rPr>
            <w:color w:val="2196D1"/>
          </w:rPr>
          <w:t>6</w:t>
        </w:r>
      </w:hyperlink>
      <w:r>
        <w:t>b.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intro-</w:t>
      </w:r>
      <w:r>
        <w:rPr>
          <w:spacing w:val="1"/>
        </w:rPr>
        <w:t xml:space="preserve"> </w:t>
      </w:r>
      <w:r>
        <w:t>duction of too many vacancies reduces the concentration of mobile so-</w:t>
      </w:r>
      <w:r>
        <w:rPr>
          <w:spacing w:val="1"/>
        </w:rPr>
        <w:t xml:space="preserve"> </w:t>
      </w:r>
      <w:r>
        <w:t>dium ions in the crystal structure to such a low level that the sodium ion</w:t>
      </w:r>
      <w:r>
        <w:rPr>
          <w:spacing w:val="1"/>
        </w:rPr>
        <w:t xml:space="preserve"> </w:t>
      </w:r>
      <w:r>
        <w:t>transfer is inhibited [</w:t>
      </w:r>
      <w:hyperlink w:anchor="_bookmark32" w:history="1">
        <w:r>
          <w:rPr>
            <w:color w:val="2196D1"/>
          </w:rPr>
          <w:t>25</w:t>
        </w:r>
      </w:hyperlink>
      <w:r>
        <w:t>,</w:t>
      </w:r>
      <w:hyperlink w:anchor="_bookmark45" w:history="1">
        <w:r>
          <w:rPr>
            <w:color w:val="2196D1"/>
          </w:rPr>
          <w:t>38</w:t>
        </w:r>
      </w:hyperlink>
      <w:r>
        <w:t>]. Therefore, we assume that on the one hand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favorable</w:t>
      </w:r>
      <w:r>
        <w:rPr>
          <w:spacing w:val="1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sodium</w:t>
      </w:r>
      <w:r>
        <w:rPr>
          <w:spacing w:val="1"/>
        </w:rPr>
        <w:t xml:space="preserve"> </w:t>
      </w:r>
      <w:r>
        <w:t>ion</w:t>
      </w:r>
      <w:r>
        <w:rPr>
          <w:spacing w:val="1"/>
        </w:rPr>
        <w:t xml:space="preserve"> </w:t>
      </w:r>
      <w:r>
        <w:t>concentration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vacancy concentration, at which the transfer of sodium ions is facilitated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electroyte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maximal</w:t>
      </w:r>
      <w:r>
        <w:rPr>
          <w:spacing w:val="1"/>
        </w:rPr>
        <w:t xml:space="preserve"> </w:t>
      </w:r>
      <w:r>
        <w:t>ionic</w:t>
      </w:r>
      <w:r>
        <w:rPr>
          <w:spacing w:val="35"/>
        </w:rPr>
        <w:t xml:space="preserve"> </w:t>
      </w:r>
      <w:r>
        <w:t>conductivity.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Nb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Coulombic interaction with the o</w:t>
      </w:r>
      <w:r>
        <w:rPr>
          <w:smallCaps/>
        </w:rPr>
        <w:t>x</w:t>
      </w:r>
      <w:r>
        <w:t>ygen ions along the sodium pathways</w:t>
      </w:r>
      <w:r>
        <w:rPr>
          <w:spacing w:val="1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electrostatic</w:t>
      </w:r>
      <w:r>
        <w:rPr>
          <w:spacing w:val="1"/>
        </w:rPr>
        <w:t xml:space="preserve"> </w:t>
      </w:r>
      <w:r>
        <w:t>interferences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ionic</w:t>
      </w:r>
      <w:r>
        <w:rPr>
          <w:spacing w:val="1"/>
        </w:rPr>
        <w:t xml:space="preserve"> </w:t>
      </w:r>
      <w:r>
        <w:t>transport</w:t>
      </w:r>
      <w:r>
        <w:rPr>
          <w:spacing w:val="-33"/>
        </w:rPr>
        <w:t xml:space="preserve"> </w:t>
      </w:r>
      <w:r>
        <w:t>[</w:t>
      </w:r>
      <w:hyperlink w:anchor="_bookmark45" w:history="1">
        <w:r>
          <w:rPr>
            <w:color w:val="2196D1"/>
          </w:rPr>
          <w:t>38</w:t>
        </w:r>
      </w:hyperlink>
      <w:r>
        <w:t xml:space="preserve">]. </w:t>
      </w:r>
      <w:hyperlink w:anchor="_bookmark12" w:history="1">
        <w:r>
          <w:rPr>
            <w:color w:val="2196D1"/>
          </w:rPr>
          <w:t>Fig. 6</w:t>
        </w:r>
      </w:hyperlink>
      <w:r>
        <w:t xml:space="preserve">c and </w:t>
      </w:r>
      <w:hyperlink w:anchor="_bookmark12" w:history="1">
        <w:r>
          <w:rPr>
            <w:color w:val="2196D1"/>
          </w:rPr>
          <w:t xml:space="preserve">d </w:t>
        </w:r>
      </w:hyperlink>
      <w:r>
        <w:t>show NZNSP0.1 electrolyte materials shows higher</w:t>
      </w:r>
      <w:r>
        <w:rPr>
          <w:spacing w:val="1"/>
        </w:rPr>
        <w:t xml:space="preserve"> </w:t>
      </w:r>
      <w:r>
        <w:t>conductivities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lower</w:t>
      </w:r>
      <w:r>
        <w:rPr>
          <w:spacing w:val="13"/>
        </w:rPr>
        <w:t xml:space="preserve"> </w:t>
      </w:r>
      <w:r>
        <w:t>activation</w:t>
      </w:r>
      <w:r>
        <w:rPr>
          <w:spacing w:val="11"/>
        </w:rPr>
        <w:t xml:space="preserve"> </w:t>
      </w:r>
      <w:r>
        <w:t>energy</w:t>
      </w:r>
      <w:r>
        <w:rPr>
          <w:spacing w:val="13"/>
        </w:rPr>
        <w:t xml:space="preserve"> </w:t>
      </w:r>
      <w:r>
        <w:t>(0.23</w:t>
      </w:r>
      <w:r>
        <w:rPr>
          <w:spacing w:val="12"/>
        </w:rPr>
        <w:t xml:space="preserve"> </w:t>
      </w:r>
      <w:r>
        <w:t>eV)</w:t>
      </w:r>
      <w:r>
        <w:rPr>
          <w:spacing w:val="11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NZSP</w:t>
      </w:r>
    </w:p>
    <w:p w:rsidR="00171AF4" w:rsidRDefault="001F37B8">
      <w:pPr>
        <w:pStyle w:val="BodyText"/>
        <w:spacing w:line="220" w:lineRule="auto"/>
        <w:ind w:right="109"/>
      </w:pPr>
      <w:r>
        <w:rPr>
          <w:w w:val="105"/>
        </w:rPr>
        <w:t>an</w:t>
      </w:r>
      <w:r>
        <w:rPr>
          <w:w w:val="105"/>
        </w:rPr>
        <w:t>d NZNSP0.1- NZNSP0.4. The above results indicate that the ionic</w:t>
      </w:r>
      <w:r>
        <w:rPr>
          <w:spacing w:val="1"/>
          <w:w w:val="105"/>
        </w:rPr>
        <w:t xml:space="preserve"> </w:t>
      </w:r>
      <w:r>
        <w:rPr>
          <w:w w:val="105"/>
        </w:rPr>
        <w:t>conductivity</w:t>
      </w:r>
      <w:r>
        <w:rPr>
          <w:spacing w:val="-5"/>
          <w:w w:val="105"/>
        </w:rPr>
        <w:t xml:space="preserve"> </w:t>
      </w:r>
      <w:r>
        <w:rPr>
          <w:w w:val="105"/>
        </w:rPr>
        <w:t>can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improved</w:t>
      </w:r>
      <w:r>
        <w:rPr>
          <w:spacing w:val="-5"/>
          <w:w w:val="105"/>
        </w:rPr>
        <w:t xml:space="preserve"> </w:t>
      </w:r>
      <w:r>
        <w:rPr>
          <w:w w:val="105"/>
        </w:rPr>
        <w:t>both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replacing</w:t>
      </w:r>
      <w:r>
        <w:rPr>
          <w:spacing w:val="-6"/>
          <w:w w:val="105"/>
        </w:rPr>
        <w:t xml:space="preserve"> </w:t>
      </w:r>
      <w:r>
        <w:rPr>
          <w:w w:val="105"/>
        </w:rPr>
        <w:t>Zr</w:t>
      </w:r>
      <w:r>
        <w:rPr>
          <w:w w:val="105"/>
          <w:position w:val="7"/>
          <w:sz w:val="12"/>
        </w:rPr>
        <w:t>4</w:t>
      </w:r>
      <w:r>
        <w:rPr>
          <w:rFonts w:ascii="Tahoma"/>
          <w:w w:val="105"/>
          <w:position w:val="7"/>
          <w:sz w:val="12"/>
        </w:rPr>
        <w:t>+</w:t>
      </w:r>
      <w:r>
        <w:rPr>
          <w:rFonts w:ascii="Tahoma"/>
          <w:spacing w:val="-6"/>
          <w:w w:val="105"/>
          <w:position w:val="7"/>
          <w:sz w:val="12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Nb</w:t>
      </w:r>
      <w:r>
        <w:rPr>
          <w:w w:val="105"/>
          <w:position w:val="7"/>
          <w:sz w:val="12"/>
        </w:rPr>
        <w:t>5</w:t>
      </w:r>
      <w:r>
        <w:rPr>
          <w:rFonts w:ascii="Tahoma"/>
          <w:w w:val="105"/>
          <w:position w:val="7"/>
          <w:sz w:val="12"/>
        </w:rPr>
        <w:t>+</w:t>
      </w:r>
      <w:r>
        <w:rPr>
          <w:rFonts w:ascii="Tahoma"/>
          <w:spacing w:val="-8"/>
          <w:w w:val="105"/>
          <w:position w:val="7"/>
          <w:sz w:val="12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</w:p>
    <w:p w:rsidR="00171AF4" w:rsidRDefault="001F37B8">
      <w:pPr>
        <w:pStyle w:val="BodyText"/>
        <w:spacing w:before="21" w:line="261" w:lineRule="auto"/>
        <w:ind w:right="109"/>
      </w:pPr>
      <w:r>
        <w:t>increasing the sodium vacancy concentration within a certain range. In</w:t>
      </w:r>
      <w:r>
        <w:rPr>
          <w:spacing w:val="1"/>
        </w:rPr>
        <w:t xml:space="preserve"> </w:t>
      </w:r>
      <w:r>
        <w:t xml:space="preserve">addition, as shown in </w:t>
      </w:r>
      <w:hyperlink w:anchor="_bookmark12" w:history="1">
        <w:r>
          <w:rPr>
            <w:color w:val="2196D1"/>
          </w:rPr>
          <w:t>Fig. 6</w:t>
        </w:r>
      </w:hyperlink>
      <w:r>
        <w:t xml:space="preserve">e, the </w:t>
      </w:r>
      <w:r>
        <w:rPr>
          <w:rFonts w:ascii="Times New Roman" w:hAnsi="Times New Roman"/>
          <w:sz w:val="17"/>
        </w:rPr>
        <w:t>σ</w:t>
      </w:r>
      <w:r>
        <w:rPr>
          <w:sz w:val="17"/>
          <w:vertAlign w:val="subscript"/>
        </w:rPr>
        <w:t>total</w:t>
      </w:r>
      <w:r>
        <w:rPr>
          <w:sz w:val="17"/>
        </w:rPr>
        <w:t xml:space="preserve"> </w:t>
      </w:r>
      <w:r>
        <w:t>of NZNSP0.1 is compared with</w:t>
      </w:r>
      <w:r>
        <w:rPr>
          <w:spacing w:val="1"/>
        </w:rPr>
        <w:t xml:space="preserve"> </w:t>
      </w:r>
      <w:r>
        <w:t>other NASICON materials. Na</w:t>
      </w:r>
      <w:r>
        <w:rPr>
          <w:vertAlign w:val="subscript"/>
        </w:rPr>
        <w:t>3</w:t>
      </w:r>
      <w:r>
        <w:t>Zr</w:t>
      </w:r>
      <w:r>
        <w:rPr>
          <w:vertAlign w:val="subscript"/>
        </w:rPr>
        <w:t>2</w:t>
      </w:r>
      <w:r>
        <w:t>Si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12</w:t>
      </w:r>
      <w:r>
        <w:t xml:space="preserve"> has been playing an important</w:t>
      </w:r>
      <w:r>
        <w:rPr>
          <w:spacing w:val="1"/>
        </w:rPr>
        <w:t xml:space="preserve"> </w:t>
      </w:r>
      <w:r>
        <w:t>role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benchmark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many</w:t>
      </w:r>
      <w:r>
        <w:rPr>
          <w:spacing w:val="11"/>
        </w:rPr>
        <w:t xml:space="preserve"> </w:t>
      </w:r>
      <w:r>
        <w:t>NASICON</w:t>
      </w:r>
      <w:r>
        <w:rPr>
          <w:spacing w:val="12"/>
        </w:rPr>
        <w:t xml:space="preserve"> </w:t>
      </w:r>
      <w:r>
        <w:t>solid-state</w:t>
      </w:r>
      <w:r>
        <w:rPr>
          <w:spacing w:val="13"/>
        </w:rPr>
        <w:t xml:space="preserve"> </w:t>
      </w:r>
      <w:r>
        <w:t>electrolyte</w:t>
      </w:r>
      <w:r>
        <w:rPr>
          <w:spacing w:val="11"/>
        </w:rPr>
        <w:t xml:space="preserve"> </w:t>
      </w:r>
      <w:r>
        <w:t>materials</w:t>
      </w:r>
    </w:p>
    <w:p w:rsidR="00171AF4" w:rsidRDefault="001F37B8">
      <w:pPr>
        <w:pStyle w:val="BodyText"/>
        <w:spacing w:line="222" w:lineRule="exact"/>
      </w:pPr>
      <w:r>
        <w:t>(</w:t>
      </w:r>
      <w:r>
        <w:rPr>
          <w:rFonts w:ascii="Times New Roman" w:hAnsi="Times New Roman"/>
          <w:sz w:val="17"/>
        </w:rPr>
        <w:t>σ</w:t>
      </w:r>
      <w:r>
        <w:rPr>
          <w:sz w:val="17"/>
          <w:vertAlign w:val="subscript"/>
        </w:rPr>
        <w:t>total</w:t>
      </w:r>
      <w:r>
        <w:rPr>
          <w:spacing w:val="11"/>
          <w:sz w:val="17"/>
        </w:rPr>
        <w:t xml:space="preserve"> </w:t>
      </w:r>
      <w:r>
        <w:rPr>
          <w:rFonts w:ascii="Lucida Sans Unicode" w:hAnsi="Lucida Sans Unicode"/>
        </w:rPr>
        <w:t>&gt;</w:t>
      </w:r>
      <w:r>
        <w:rPr>
          <w:rFonts w:ascii="Lucida Sans Unicode" w:hAnsi="Lucida Sans Unicode"/>
          <w:spacing w:val="1"/>
        </w:rPr>
        <w:t xml:space="preserve"> </w:t>
      </w:r>
      <w:r>
        <w:t>10</w:t>
      </w:r>
      <w:r>
        <w:rPr>
          <w:rFonts w:ascii="Tahoma" w:hAnsi="Tahoma"/>
          <w:position w:val="7"/>
          <w:sz w:val="12"/>
        </w:rPr>
        <w:t>—</w:t>
      </w:r>
      <w:r>
        <w:rPr>
          <w:position w:val="7"/>
          <w:sz w:val="12"/>
        </w:rPr>
        <w:t>4</w:t>
      </w:r>
      <w:r>
        <w:rPr>
          <w:spacing w:val="24"/>
          <w:position w:val="7"/>
          <w:sz w:val="12"/>
        </w:rPr>
        <w:t xml:space="preserve"> </w:t>
      </w:r>
      <w:r>
        <w:t>S</w:t>
      </w:r>
      <w:r>
        <w:rPr>
          <w:spacing w:val="15"/>
        </w:rPr>
        <w:t xml:space="preserve"> </w:t>
      </w:r>
      <w:r>
        <w:t>cm</w:t>
      </w:r>
      <w:r>
        <w:rPr>
          <w:rFonts w:ascii="Tahoma" w:hAnsi="Tahoma"/>
          <w:position w:val="7"/>
          <w:sz w:val="12"/>
        </w:rPr>
        <w:t>—</w:t>
      </w:r>
      <w:r>
        <w:rPr>
          <w:position w:val="7"/>
          <w:sz w:val="12"/>
        </w:rPr>
        <w:t>1</w:t>
      </w:r>
      <w:r>
        <w:rPr>
          <w:spacing w:val="23"/>
          <w:position w:val="7"/>
          <w:sz w:val="12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RT)</w:t>
      </w:r>
      <w:r>
        <w:rPr>
          <w:spacing w:val="16"/>
        </w:rPr>
        <w:t xml:space="preserve"> </w:t>
      </w:r>
      <w:r>
        <w:t>[</w:t>
      </w:r>
      <w:hyperlink w:anchor="_bookmark30" w:history="1">
        <w:r>
          <w:rPr>
            <w:color w:val="2196D1"/>
          </w:rPr>
          <w:t>23</w:t>
        </w:r>
      </w:hyperlink>
      <w:r>
        <w:t>].</w:t>
      </w:r>
      <w:r>
        <w:rPr>
          <w:spacing w:val="15"/>
        </w:rPr>
        <w:t xml:space="preserve"> </w:t>
      </w:r>
      <w:r>
        <w:t>Different</w:t>
      </w:r>
      <w:r>
        <w:rPr>
          <w:spacing w:val="15"/>
        </w:rPr>
        <w:t xml:space="preserve"> </w:t>
      </w:r>
      <w:r>
        <w:t>methods</w:t>
      </w:r>
      <w:r>
        <w:rPr>
          <w:spacing w:val="15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t>tried</w:t>
      </w:r>
      <w:r>
        <w:rPr>
          <w:spacing w:val="15"/>
        </w:rPr>
        <w:t xml:space="preserve"> </w:t>
      </w:r>
      <w:r>
        <w:t>to</w:t>
      </w:r>
    </w:p>
    <w:p w:rsidR="00171AF4" w:rsidRDefault="001F37B8">
      <w:pPr>
        <w:pStyle w:val="BodyText"/>
        <w:spacing w:line="268" w:lineRule="auto"/>
        <w:ind w:right="109"/>
      </w:pPr>
      <w:r>
        <w:rPr>
          <w:w w:val="105"/>
        </w:rPr>
        <w:t>enhance the ionic conductivity, such as substution with aliovalent cat-</w:t>
      </w:r>
      <w:r>
        <w:rPr>
          <w:spacing w:val="-34"/>
          <w:w w:val="105"/>
        </w:rPr>
        <w:t xml:space="preserve"> </w:t>
      </w:r>
      <w:r>
        <w:t>ions at the Zr site, changing the synthesis process, and adjusting the ratio</w:t>
      </w:r>
      <w:r>
        <w:rPr>
          <w:spacing w:val="1"/>
        </w:rPr>
        <w:t xml:space="preserve"> </w:t>
      </w:r>
      <w:r>
        <w:rPr>
          <w:w w:val="105"/>
        </w:rPr>
        <w:t xml:space="preserve">of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Si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to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P    </w:t>
      </w:r>
      <w:r>
        <w:rPr>
          <w:spacing w:val="29"/>
          <w:w w:val="105"/>
        </w:rPr>
        <w:t xml:space="preserve"> </w:t>
      </w:r>
      <w:r>
        <w:rPr>
          <w:w w:val="105"/>
        </w:rPr>
        <w:t>[</w:t>
      </w:r>
      <w:hyperlink w:anchor="_bookmark46" w:history="1">
        <w:r>
          <w:rPr>
            <w:color w:val="2196D1"/>
            <w:w w:val="105"/>
          </w:rPr>
          <w:t>39</w:t>
        </w:r>
        <w:r>
          <w:rPr>
            <w:rFonts w:ascii="Times New Roman" w:hAnsi="Times New Roman"/>
            <w:color w:val="2196D1"/>
            <w:w w:val="105"/>
          </w:rPr>
          <w:t>–</w:t>
        </w:r>
        <w:r>
          <w:rPr>
            <w:color w:val="2196D1"/>
            <w:w w:val="105"/>
          </w:rPr>
          <w:t>41</w:t>
        </w:r>
      </w:hyperlink>
      <w:r>
        <w:rPr>
          <w:w w:val="105"/>
        </w:rPr>
        <w:t xml:space="preserve">].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Among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them,    </w:t>
      </w:r>
      <w:r>
        <w:rPr>
          <w:spacing w:val="29"/>
          <w:w w:val="105"/>
        </w:rPr>
        <w:t xml:space="preserve"> </w:t>
      </w:r>
      <w:r>
        <w:rPr>
          <w:w w:val="105"/>
        </w:rPr>
        <w:t>Na</w:t>
      </w:r>
      <w:r>
        <w:rPr>
          <w:w w:val="105"/>
          <w:vertAlign w:val="subscript"/>
        </w:rPr>
        <w:t>3.4</w:t>
      </w:r>
      <w:r>
        <w:rPr>
          <w:w w:val="105"/>
        </w:rPr>
        <w:t>Sc</w:t>
      </w:r>
      <w:r>
        <w:rPr>
          <w:w w:val="105"/>
          <w:vertAlign w:val="subscript"/>
        </w:rPr>
        <w:t>0.4</w:t>
      </w:r>
      <w:r>
        <w:rPr>
          <w:w w:val="105"/>
        </w:rPr>
        <w:t>Zr</w:t>
      </w:r>
      <w:r>
        <w:rPr>
          <w:w w:val="105"/>
          <w:vertAlign w:val="subscript"/>
        </w:rPr>
        <w:t>1.6</w:t>
      </w:r>
      <w:r>
        <w:rPr>
          <w:w w:val="105"/>
        </w:rPr>
        <w:t>Si</w:t>
      </w:r>
      <w:r>
        <w:rPr>
          <w:w w:val="105"/>
          <w:vertAlign w:val="subscript"/>
        </w:rPr>
        <w:t>2</w:t>
      </w:r>
      <w:r>
        <w:rPr>
          <w:w w:val="105"/>
        </w:rPr>
        <w:t>PO</w:t>
      </w:r>
      <w:r>
        <w:rPr>
          <w:w w:val="105"/>
          <w:vertAlign w:val="subscript"/>
        </w:rPr>
        <w:t>12</w:t>
      </w:r>
      <w:r>
        <w:rPr>
          <w:w w:val="105"/>
        </w:rPr>
        <w:t>,</w:t>
      </w:r>
    </w:p>
    <w:p w:rsidR="00171AF4" w:rsidRDefault="00171AF4">
      <w:pPr>
        <w:spacing w:line="268" w:lineRule="auto"/>
        <w:sectPr w:rsidR="00171AF4">
          <w:type w:val="continuous"/>
          <w:pgSz w:w="11910" w:h="15880"/>
          <w:pgMar w:top="580" w:right="640" w:bottom="280" w:left="620" w:header="720" w:footer="720" w:gutter="0"/>
          <w:cols w:num="2" w:space="720" w:equalWidth="0">
            <w:col w:w="5195" w:space="185"/>
            <w:col w:w="5270"/>
          </w:cols>
        </w:sectPr>
      </w:pPr>
    </w:p>
    <w:p w:rsidR="00171AF4" w:rsidRDefault="00171AF4">
      <w:pPr>
        <w:pStyle w:val="BodyText"/>
        <w:spacing w:before="4"/>
        <w:ind w:left="0"/>
        <w:jc w:val="left"/>
        <w:rPr>
          <w:sz w:val="19"/>
        </w:rPr>
      </w:pPr>
    </w:p>
    <w:p w:rsidR="00171AF4" w:rsidRDefault="001F37B8">
      <w:pPr>
        <w:pStyle w:val="BodyText"/>
        <w:ind w:left="1211"/>
        <w:jc w:val="left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5234639" cy="694639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639" cy="694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F4" w:rsidRDefault="001F37B8">
      <w:pPr>
        <w:spacing w:before="151" w:line="259" w:lineRule="auto"/>
        <w:ind w:left="131" w:right="109" w:hanging="1"/>
        <w:jc w:val="both"/>
        <w:rPr>
          <w:sz w:val="14"/>
        </w:rPr>
      </w:pPr>
      <w:bookmarkStart w:id="18" w:name="_bookmark12"/>
      <w:bookmarkEnd w:id="18"/>
      <w:r>
        <w:rPr>
          <w:b/>
          <w:w w:val="110"/>
          <w:sz w:val="14"/>
        </w:rPr>
        <w:t xml:space="preserve">Fig. 6. </w:t>
      </w:r>
      <w:r>
        <w:rPr>
          <w:w w:val="110"/>
          <w:sz w:val="14"/>
        </w:rPr>
        <w:t>(a) Impedance spectra and (b) plot of ionic conductivity versus niobium concentration of Na</w:t>
      </w:r>
      <w:r>
        <w:rPr>
          <w:w w:val="110"/>
          <w:sz w:val="14"/>
          <w:vertAlign w:val="subscript"/>
        </w:rPr>
        <w:t>3.4-</w:t>
      </w:r>
      <w:r>
        <w:rPr>
          <w:smallCaps/>
          <w:w w:val="110"/>
          <w:sz w:val="14"/>
          <w:vertAlign w:val="subscript"/>
        </w:rPr>
        <w:t>x</w:t>
      </w:r>
      <w:r>
        <w:rPr>
          <w:w w:val="110"/>
          <w:sz w:val="14"/>
        </w:rPr>
        <w:t>Zr</w:t>
      </w:r>
      <w:r>
        <w:rPr>
          <w:w w:val="110"/>
          <w:sz w:val="14"/>
          <w:vertAlign w:val="subscript"/>
        </w:rPr>
        <w:t>2-</w:t>
      </w:r>
      <w:r>
        <w:rPr>
          <w:smallCaps/>
          <w:w w:val="110"/>
          <w:sz w:val="14"/>
          <w:vertAlign w:val="subscript"/>
        </w:rPr>
        <w:t>x</w:t>
      </w:r>
      <w:r>
        <w:rPr>
          <w:w w:val="110"/>
          <w:sz w:val="14"/>
        </w:rPr>
        <w:t>Nb</w:t>
      </w:r>
      <w:r>
        <w:rPr>
          <w:smallCaps/>
          <w:w w:val="110"/>
          <w:sz w:val="14"/>
          <w:vertAlign w:val="subscript"/>
        </w:rPr>
        <w:t>x</w:t>
      </w:r>
      <w:r>
        <w:rPr>
          <w:w w:val="110"/>
          <w:sz w:val="14"/>
        </w:rPr>
        <w:t>Si</w:t>
      </w:r>
      <w:r>
        <w:rPr>
          <w:w w:val="110"/>
          <w:sz w:val="14"/>
          <w:vertAlign w:val="subscript"/>
        </w:rPr>
        <w:t>2.4</w:t>
      </w:r>
      <w:r>
        <w:rPr>
          <w:w w:val="110"/>
          <w:sz w:val="14"/>
        </w:rPr>
        <w:t>P</w:t>
      </w:r>
      <w:r>
        <w:rPr>
          <w:w w:val="110"/>
          <w:sz w:val="14"/>
          <w:vertAlign w:val="subscript"/>
        </w:rPr>
        <w:t>0.6</w:t>
      </w:r>
      <w:r>
        <w:rPr>
          <w:w w:val="110"/>
          <w:sz w:val="14"/>
        </w:rPr>
        <w:t>O</w:t>
      </w:r>
      <w:r>
        <w:rPr>
          <w:w w:val="110"/>
          <w:sz w:val="14"/>
          <w:vertAlign w:val="subscript"/>
        </w:rPr>
        <w:t>12</w:t>
      </w:r>
      <w:r>
        <w:rPr>
          <w:w w:val="110"/>
          <w:sz w:val="14"/>
        </w:rPr>
        <w:t xml:space="preserve"> at 25 </w:t>
      </w:r>
      <w:r>
        <w:rPr>
          <w:rFonts w:ascii="Tahoma" w:hAnsi="Tahoma"/>
          <w:w w:val="110"/>
          <w:position w:val="5"/>
          <w:sz w:val="10"/>
        </w:rPr>
        <w:t>◦</w:t>
      </w:r>
      <w:r>
        <w:rPr>
          <w:w w:val="110"/>
          <w:sz w:val="14"/>
        </w:rPr>
        <w:t>C, (c) Impedance spectra of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Na</w:t>
      </w:r>
      <w:r>
        <w:rPr>
          <w:w w:val="110"/>
          <w:sz w:val="14"/>
          <w:vertAlign w:val="subscript"/>
        </w:rPr>
        <w:t>3.3</w:t>
      </w:r>
      <w:r>
        <w:rPr>
          <w:w w:val="110"/>
          <w:sz w:val="14"/>
        </w:rPr>
        <w:t>Zr</w:t>
      </w:r>
      <w:r>
        <w:rPr>
          <w:w w:val="110"/>
          <w:sz w:val="14"/>
          <w:vertAlign w:val="subscript"/>
        </w:rPr>
        <w:t>1.9</w:t>
      </w:r>
      <w:r>
        <w:rPr>
          <w:w w:val="110"/>
          <w:sz w:val="14"/>
        </w:rPr>
        <w:t>Nb</w:t>
      </w:r>
      <w:r>
        <w:rPr>
          <w:w w:val="110"/>
          <w:sz w:val="14"/>
          <w:vertAlign w:val="subscript"/>
        </w:rPr>
        <w:t>0.1</w:t>
      </w:r>
      <w:r>
        <w:rPr>
          <w:w w:val="110"/>
          <w:sz w:val="14"/>
        </w:rPr>
        <w:t>Si</w:t>
      </w:r>
      <w:r>
        <w:rPr>
          <w:w w:val="110"/>
          <w:sz w:val="14"/>
          <w:vertAlign w:val="subscript"/>
        </w:rPr>
        <w:t>2.4</w:t>
      </w:r>
      <w:r>
        <w:rPr>
          <w:w w:val="110"/>
          <w:sz w:val="14"/>
        </w:rPr>
        <w:t>P</w:t>
      </w:r>
      <w:r>
        <w:rPr>
          <w:w w:val="110"/>
          <w:sz w:val="14"/>
          <w:vertAlign w:val="subscript"/>
        </w:rPr>
        <w:t>0.6</w:t>
      </w:r>
      <w:r>
        <w:rPr>
          <w:w w:val="110"/>
          <w:sz w:val="14"/>
        </w:rPr>
        <w:t>O</w:t>
      </w:r>
      <w:r>
        <w:rPr>
          <w:w w:val="110"/>
          <w:sz w:val="14"/>
          <w:vertAlign w:val="subscript"/>
        </w:rPr>
        <w:t>12</w:t>
      </w:r>
      <w:r>
        <w:rPr>
          <w:w w:val="110"/>
          <w:sz w:val="14"/>
        </w:rPr>
        <w:t xml:space="preserve"> in the temperature range from 20 to 130 </w:t>
      </w:r>
      <w:r>
        <w:rPr>
          <w:rFonts w:ascii="Tahoma" w:hAnsi="Tahoma"/>
          <w:w w:val="110"/>
          <w:position w:val="5"/>
          <w:sz w:val="10"/>
        </w:rPr>
        <w:t>◦</w:t>
      </w:r>
      <w:r>
        <w:rPr>
          <w:w w:val="110"/>
          <w:sz w:val="14"/>
        </w:rPr>
        <w:t>C, (d) Arrhenius plot of Na</w:t>
      </w:r>
      <w:r>
        <w:rPr>
          <w:w w:val="110"/>
          <w:sz w:val="14"/>
          <w:vertAlign w:val="subscript"/>
        </w:rPr>
        <w:t>3.3</w:t>
      </w:r>
      <w:r>
        <w:rPr>
          <w:w w:val="110"/>
          <w:sz w:val="14"/>
        </w:rPr>
        <w:t>Zr</w:t>
      </w:r>
      <w:r>
        <w:rPr>
          <w:w w:val="110"/>
          <w:sz w:val="14"/>
          <w:vertAlign w:val="subscript"/>
        </w:rPr>
        <w:t>1.9</w:t>
      </w:r>
      <w:r>
        <w:rPr>
          <w:w w:val="110"/>
          <w:sz w:val="14"/>
        </w:rPr>
        <w:t>Nb</w:t>
      </w:r>
      <w:r>
        <w:rPr>
          <w:w w:val="110"/>
          <w:sz w:val="14"/>
          <w:vertAlign w:val="subscript"/>
        </w:rPr>
        <w:t>0.1</w:t>
      </w:r>
      <w:r>
        <w:rPr>
          <w:w w:val="110"/>
          <w:sz w:val="14"/>
        </w:rPr>
        <w:t>Si</w:t>
      </w:r>
      <w:r>
        <w:rPr>
          <w:w w:val="110"/>
          <w:sz w:val="14"/>
          <w:vertAlign w:val="subscript"/>
        </w:rPr>
        <w:t>2.4</w:t>
      </w:r>
      <w:r>
        <w:rPr>
          <w:w w:val="110"/>
          <w:sz w:val="14"/>
        </w:rPr>
        <w:t>P</w:t>
      </w:r>
      <w:r>
        <w:rPr>
          <w:w w:val="110"/>
          <w:sz w:val="14"/>
          <w:vertAlign w:val="subscript"/>
        </w:rPr>
        <w:t>0.6</w:t>
      </w:r>
      <w:r>
        <w:rPr>
          <w:w w:val="110"/>
          <w:sz w:val="14"/>
        </w:rPr>
        <w:t>O</w:t>
      </w:r>
      <w:r>
        <w:rPr>
          <w:w w:val="110"/>
          <w:sz w:val="14"/>
          <w:vertAlign w:val="subscript"/>
        </w:rPr>
        <w:t>12</w:t>
      </w:r>
      <w:r>
        <w:rPr>
          <w:w w:val="110"/>
          <w:sz w:val="14"/>
        </w:rPr>
        <w:t xml:space="preserve"> sintered at 1260 </w:t>
      </w:r>
      <w:r>
        <w:rPr>
          <w:rFonts w:ascii="Tahoma" w:hAnsi="Tahoma"/>
          <w:w w:val="110"/>
          <w:position w:val="5"/>
          <w:sz w:val="10"/>
        </w:rPr>
        <w:t>◦</w:t>
      </w:r>
      <w:r>
        <w:rPr>
          <w:w w:val="110"/>
          <w:sz w:val="14"/>
        </w:rPr>
        <w:t>C, (e) Temperature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dependence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sz w:val="14"/>
        </w:rPr>
        <w:t>of</w:t>
      </w:r>
      <w:r>
        <w:rPr>
          <w:spacing w:val="11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5"/>
        </w:rPr>
        <w:t>σ</w:t>
      </w:r>
      <w:r>
        <w:rPr>
          <w:w w:val="110"/>
          <w:sz w:val="15"/>
          <w:vertAlign w:val="subscript"/>
        </w:rPr>
        <w:t>total</w:t>
      </w:r>
      <w:r>
        <w:rPr>
          <w:spacing w:val="9"/>
          <w:w w:val="110"/>
          <w:sz w:val="15"/>
        </w:rPr>
        <w:t xml:space="preserve"> </w:t>
      </w:r>
      <w:r>
        <w:rPr>
          <w:w w:val="110"/>
          <w:sz w:val="14"/>
        </w:rPr>
        <w:t>for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NZNSP0.1</w:t>
      </w:r>
      <w:r>
        <w:rPr>
          <w:spacing w:val="11"/>
          <w:w w:val="110"/>
          <w:sz w:val="14"/>
        </w:rPr>
        <w:t xml:space="preserve"> </w:t>
      </w:r>
      <w:r>
        <w:rPr>
          <w:w w:val="110"/>
          <w:sz w:val="14"/>
        </w:rPr>
        <w:t>and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comparison</w:t>
      </w:r>
      <w:r>
        <w:rPr>
          <w:spacing w:val="11"/>
          <w:w w:val="110"/>
          <w:sz w:val="14"/>
        </w:rPr>
        <w:t xml:space="preserve"> </w:t>
      </w:r>
      <w:r>
        <w:rPr>
          <w:w w:val="110"/>
          <w:sz w:val="14"/>
        </w:rPr>
        <w:t>with</w:t>
      </w:r>
      <w:r>
        <w:rPr>
          <w:spacing w:val="11"/>
          <w:w w:val="110"/>
          <w:sz w:val="14"/>
        </w:rPr>
        <w:t xml:space="preserve"> </w:t>
      </w:r>
      <w:r>
        <w:rPr>
          <w:w w:val="110"/>
          <w:sz w:val="14"/>
        </w:rPr>
        <w:t>other</w:t>
      </w:r>
      <w:r>
        <w:rPr>
          <w:spacing w:val="14"/>
          <w:w w:val="110"/>
          <w:sz w:val="14"/>
        </w:rPr>
        <w:t xml:space="preserve"> </w:t>
      </w:r>
      <w:r>
        <w:rPr>
          <w:w w:val="110"/>
          <w:sz w:val="14"/>
        </w:rPr>
        <w:t>NASICON</w:t>
      </w:r>
      <w:r>
        <w:rPr>
          <w:spacing w:val="11"/>
          <w:w w:val="110"/>
          <w:sz w:val="14"/>
        </w:rPr>
        <w:t xml:space="preserve"> </w:t>
      </w:r>
      <w:r>
        <w:rPr>
          <w:w w:val="110"/>
          <w:sz w:val="14"/>
        </w:rPr>
        <w:t>materials.</w:t>
      </w:r>
    </w:p>
    <w:p w:rsidR="00171AF4" w:rsidRDefault="00171AF4">
      <w:pPr>
        <w:pStyle w:val="BodyText"/>
        <w:spacing w:before="6"/>
        <w:ind w:left="0"/>
        <w:jc w:val="left"/>
        <w:rPr>
          <w:sz w:val="9"/>
        </w:rPr>
      </w:pPr>
    </w:p>
    <w:p w:rsidR="00171AF4" w:rsidRDefault="00171AF4">
      <w:pPr>
        <w:rPr>
          <w:sz w:val="9"/>
        </w:rPr>
        <w:sectPr w:rsidR="00171AF4">
          <w:pgSz w:w="11910" w:h="15880"/>
          <w:pgMar w:top="880" w:right="640" w:bottom="780" w:left="620" w:header="673" w:footer="585" w:gutter="0"/>
          <w:cols w:space="720"/>
        </w:sectPr>
      </w:pPr>
    </w:p>
    <w:p w:rsidR="00171AF4" w:rsidRDefault="001F37B8">
      <w:pPr>
        <w:pStyle w:val="BodyText"/>
        <w:spacing w:before="139" w:line="180" w:lineRule="exact"/>
      </w:pPr>
      <w:r>
        <w:rPr>
          <w:w w:val="110"/>
        </w:rPr>
        <w:t>Na</w:t>
      </w:r>
      <w:r>
        <w:rPr>
          <w:w w:val="110"/>
          <w:vertAlign w:val="subscript"/>
        </w:rPr>
        <w:t>3.3</w:t>
      </w:r>
      <w:r>
        <w:rPr>
          <w:w w:val="110"/>
        </w:rPr>
        <w:t>La</w:t>
      </w:r>
      <w:r>
        <w:rPr>
          <w:w w:val="110"/>
          <w:vertAlign w:val="subscript"/>
        </w:rPr>
        <w:t>0.3</w:t>
      </w:r>
      <w:r>
        <w:rPr>
          <w:w w:val="110"/>
        </w:rPr>
        <w:t>Zr</w:t>
      </w:r>
      <w:r>
        <w:rPr>
          <w:w w:val="110"/>
          <w:vertAlign w:val="subscript"/>
        </w:rPr>
        <w:t>1.7</w:t>
      </w:r>
      <w:r>
        <w:rPr>
          <w:w w:val="110"/>
        </w:rPr>
        <w:t>Si</w:t>
      </w:r>
      <w:r>
        <w:rPr>
          <w:w w:val="110"/>
          <w:vertAlign w:val="subscript"/>
        </w:rPr>
        <w:t>2</w:t>
      </w:r>
      <w:r>
        <w:rPr>
          <w:w w:val="110"/>
        </w:rPr>
        <w:t>PO</w:t>
      </w:r>
      <w:r>
        <w:rPr>
          <w:w w:val="110"/>
          <w:vertAlign w:val="subscript"/>
        </w:rPr>
        <w:t>12</w:t>
      </w:r>
      <w:r>
        <w:rPr>
          <w:w w:val="110"/>
        </w:rPr>
        <w:t>,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Na</w:t>
      </w:r>
      <w:r>
        <w:rPr>
          <w:w w:val="110"/>
          <w:vertAlign w:val="subscript"/>
        </w:rPr>
        <w:t>3.4</w:t>
      </w:r>
      <w:r>
        <w:rPr>
          <w:w w:val="110"/>
        </w:rPr>
        <w:t>Zr</w:t>
      </w:r>
      <w:r>
        <w:rPr>
          <w:w w:val="110"/>
          <w:vertAlign w:val="subscript"/>
        </w:rPr>
        <w:t>2</w:t>
      </w:r>
      <w:r>
        <w:rPr>
          <w:w w:val="110"/>
        </w:rPr>
        <w:t>Si</w:t>
      </w:r>
      <w:r>
        <w:rPr>
          <w:w w:val="110"/>
          <w:vertAlign w:val="subscript"/>
        </w:rPr>
        <w:t>2.4</w:t>
      </w:r>
      <w:r>
        <w:rPr>
          <w:w w:val="110"/>
        </w:rPr>
        <w:t>P</w:t>
      </w:r>
      <w:r>
        <w:rPr>
          <w:w w:val="110"/>
          <w:vertAlign w:val="subscript"/>
        </w:rPr>
        <w:t>0.6</w:t>
      </w:r>
      <w:r>
        <w:rPr>
          <w:w w:val="110"/>
        </w:rPr>
        <w:t>O</w:t>
      </w:r>
      <w:r>
        <w:rPr>
          <w:w w:val="110"/>
          <w:vertAlign w:val="subscript"/>
        </w:rPr>
        <w:t>12</w:t>
      </w:r>
      <w:r>
        <w:rPr>
          <w:spacing w:val="5"/>
          <w:w w:val="110"/>
        </w:rPr>
        <w:t xml:space="preserve"> </w:t>
      </w:r>
      <w:r>
        <w:rPr>
          <w:w w:val="110"/>
        </w:rPr>
        <w:t>show</w:t>
      </w:r>
      <w:r>
        <w:rPr>
          <w:spacing w:val="5"/>
          <w:w w:val="110"/>
        </w:rPr>
        <w:t xml:space="preserve"> </w:t>
      </w:r>
      <w:r>
        <w:rPr>
          <w:w w:val="110"/>
        </w:rPr>
        <w:t>reasonably</w:t>
      </w:r>
      <w:r>
        <w:rPr>
          <w:spacing w:val="5"/>
          <w:w w:val="110"/>
        </w:rPr>
        <w:t xml:space="preserve"> </w:t>
      </w:r>
      <w:r>
        <w:rPr>
          <w:w w:val="110"/>
        </w:rPr>
        <w:t>good</w:t>
      </w:r>
    </w:p>
    <w:p w:rsidR="00171AF4" w:rsidRDefault="001F37B8">
      <w:pPr>
        <w:pStyle w:val="BodyText"/>
        <w:ind w:right="38" w:hanging="1"/>
      </w:pPr>
      <w:r>
        <w:rPr>
          <w:rFonts w:ascii="Times New Roman" w:hAnsi="Times New Roman"/>
          <w:w w:val="105"/>
          <w:sz w:val="17"/>
        </w:rPr>
        <w:t>σ</w:t>
      </w:r>
      <w:r>
        <w:rPr>
          <w:w w:val="105"/>
          <w:sz w:val="17"/>
          <w:vertAlign w:val="subscript"/>
        </w:rPr>
        <w:t>total</w:t>
      </w:r>
      <w:r>
        <w:rPr>
          <w:w w:val="105"/>
          <w:sz w:val="17"/>
        </w:rPr>
        <w:t xml:space="preserve"> </w:t>
      </w:r>
      <w:r>
        <w:rPr>
          <w:w w:val="105"/>
        </w:rPr>
        <w:t>of 4.0 mS cm</w:t>
      </w:r>
      <w:r>
        <w:rPr>
          <w:rFonts w:ascii="Tahoma" w:hAnsi="Tahoma"/>
          <w:w w:val="105"/>
          <w:position w:val="7"/>
          <w:sz w:val="12"/>
        </w:rPr>
        <w:t>—</w:t>
      </w:r>
      <w:r>
        <w:rPr>
          <w:w w:val="105"/>
          <w:position w:val="7"/>
          <w:sz w:val="12"/>
        </w:rPr>
        <w:t>1</w:t>
      </w:r>
      <w:r>
        <w:rPr>
          <w:w w:val="105"/>
        </w:rPr>
        <w:t>, 3.4 mS cm</w:t>
      </w:r>
      <w:r>
        <w:rPr>
          <w:rFonts w:ascii="Tahoma" w:hAnsi="Tahoma"/>
          <w:w w:val="105"/>
          <w:position w:val="7"/>
          <w:sz w:val="12"/>
        </w:rPr>
        <w:t>—</w:t>
      </w:r>
      <w:r>
        <w:rPr>
          <w:w w:val="105"/>
          <w:position w:val="7"/>
          <w:sz w:val="12"/>
        </w:rPr>
        <w:t xml:space="preserve">1 </w:t>
      </w:r>
      <w:r>
        <w:rPr>
          <w:w w:val="105"/>
        </w:rPr>
        <w:t>and 5.0 mS cm</w:t>
      </w:r>
      <w:r>
        <w:rPr>
          <w:rFonts w:ascii="Tahoma" w:hAnsi="Tahoma"/>
          <w:w w:val="105"/>
          <w:position w:val="7"/>
          <w:sz w:val="12"/>
        </w:rPr>
        <w:t>—</w:t>
      </w:r>
      <w:r>
        <w:rPr>
          <w:w w:val="105"/>
          <w:position w:val="7"/>
          <w:sz w:val="12"/>
        </w:rPr>
        <w:t xml:space="preserve">1 </w:t>
      </w:r>
      <w:r>
        <w:rPr>
          <w:w w:val="105"/>
        </w:rPr>
        <w:t xml:space="preserve">at 25 </w:t>
      </w:r>
      <w:r>
        <w:rPr>
          <w:rFonts w:ascii="Tahoma" w:hAnsi="Tahoma"/>
          <w:w w:val="105"/>
          <w:position w:val="6"/>
          <w:sz w:val="11"/>
        </w:rPr>
        <w:t>◦</w:t>
      </w:r>
      <w:r>
        <w:rPr>
          <w:w w:val="105"/>
        </w:rPr>
        <w:t>C, respec-</w:t>
      </w:r>
      <w:r>
        <w:rPr>
          <w:spacing w:val="1"/>
          <w:w w:val="105"/>
        </w:rPr>
        <w:t xml:space="preserve"> </w:t>
      </w:r>
      <w:r>
        <w:rPr>
          <w:w w:val="105"/>
        </w:rPr>
        <w:t>tively</w:t>
      </w:r>
      <w:r>
        <w:rPr>
          <w:spacing w:val="-5"/>
          <w:w w:val="105"/>
        </w:rPr>
        <w:t xml:space="preserve"> </w:t>
      </w:r>
      <w:r>
        <w:rPr>
          <w:w w:val="105"/>
        </w:rPr>
        <w:t>[</w:t>
      </w:r>
      <w:hyperlink w:anchor="_bookmark34" w:history="1">
        <w:r>
          <w:rPr>
            <w:color w:val="2196D1"/>
            <w:w w:val="105"/>
          </w:rPr>
          <w:t>27</w:t>
        </w:r>
      </w:hyperlink>
      <w:r>
        <w:rPr>
          <w:w w:val="105"/>
        </w:rPr>
        <w:t>,</w:t>
      </w:r>
      <w:hyperlink w:anchor="_bookmark37" w:history="1">
        <w:r>
          <w:rPr>
            <w:color w:val="2196D1"/>
            <w:w w:val="105"/>
          </w:rPr>
          <w:t>30</w:t>
        </w:r>
      </w:hyperlink>
      <w:r>
        <w:rPr>
          <w:w w:val="105"/>
        </w:rPr>
        <w:t>,</w:t>
      </w:r>
      <w:hyperlink w:anchor="_bookmark39" w:history="1">
        <w:r>
          <w:rPr>
            <w:color w:val="2196D1"/>
            <w:w w:val="105"/>
          </w:rPr>
          <w:t>32</w:t>
        </w:r>
      </w:hyperlink>
      <w:r>
        <w:rPr>
          <w:w w:val="105"/>
        </w:rPr>
        <w:t>].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work,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ionic</w:t>
      </w:r>
      <w:r>
        <w:rPr>
          <w:spacing w:val="-7"/>
          <w:w w:val="105"/>
        </w:rPr>
        <w:t xml:space="preserve"> </w:t>
      </w:r>
      <w:r>
        <w:rPr>
          <w:w w:val="105"/>
        </w:rPr>
        <w:t>conductivity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high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5.51</w:t>
      </w:r>
      <w:r>
        <w:rPr>
          <w:spacing w:val="-5"/>
          <w:w w:val="105"/>
        </w:rPr>
        <w:t xml:space="preserve"> </w:t>
      </w:r>
      <w:r>
        <w:rPr>
          <w:w w:val="105"/>
        </w:rPr>
        <w:t>mS</w:t>
      </w:r>
      <w:r>
        <w:rPr>
          <w:spacing w:val="-35"/>
          <w:w w:val="105"/>
        </w:rPr>
        <w:t xml:space="preserve"> </w:t>
      </w:r>
      <w:r>
        <w:rPr>
          <w:w w:val="105"/>
        </w:rPr>
        <w:t>cm</w:t>
      </w:r>
      <w:r>
        <w:rPr>
          <w:rFonts w:ascii="Tahoma" w:hAnsi="Tahoma"/>
          <w:w w:val="105"/>
          <w:position w:val="7"/>
          <w:sz w:val="12"/>
        </w:rPr>
        <w:t>—</w:t>
      </w:r>
      <w:r>
        <w:rPr>
          <w:w w:val="105"/>
          <w:position w:val="7"/>
          <w:sz w:val="12"/>
        </w:rPr>
        <w:t>1</w:t>
      </w:r>
      <w:r>
        <w:rPr>
          <w:spacing w:val="13"/>
          <w:w w:val="105"/>
          <w:position w:val="7"/>
          <w:sz w:val="12"/>
        </w:rPr>
        <w:t xml:space="preserve"> </w:t>
      </w:r>
      <w:r>
        <w:rPr>
          <w:w w:val="105"/>
        </w:rPr>
        <w:t>was</w:t>
      </w:r>
      <w:r>
        <w:rPr>
          <w:spacing w:val="6"/>
          <w:w w:val="105"/>
        </w:rPr>
        <w:t xml:space="preserve"> </w:t>
      </w:r>
      <w:r>
        <w:rPr>
          <w:w w:val="105"/>
        </w:rPr>
        <w:t>obtained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NZNSP0.1.</w:t>
      </w:r>
      <w:r>
        <w:rPr>
          <w:spacing w:val="5"/>
          <w:w w:val="105"/>
        </w:rPr>
        <w:t xml:space="preserve"> </w:t>
      </w:r>
      <w:r>
        <w:rPr>
          <w:w w:val="105"/>
        </w:rPr>
        <w:t>High</w:t>
      </w:r>
      <w:r>
        <w:rPr>
          <w:spacing w:val="5"/>
          <w:w w:val="105"/>
        </w:rPr>
        <w:t xml:space="preserve"> </w:t>
      </w:r>
      <w:r>
        <w:rPr>
          <w:w w:val="105"/>
        </w:rPr>
        <w:t>ionic</w:t>
      </w:r>
      <w:r>
        <w:rPr>
          <w:spacing w:val="5"/>
          <w:w w:val="105"/>
        </w:rPr>
        <w:t xml:space="preserve"> </w:t>
      </w:r>
      <w:r>
        <w:rPr>
          <w:w w:val="105"/>
        </w:rPr>
        <w:t>conductivity</w:t>
      </w:r>
      <w:r>
        <w:rPr>
          <w:spacing w:val="6"/>
          <w:w w:val="105"/>
        </w:rPr>
        <w:t xml:space="preserve"> </w:t>
      </w:r>
      <w:r>
        <w:rPr>
          <w:w w:val="105"/>
        </w:rPr>
        <w:t>will</w:t>
      </w:r>
      <w:r>
        <w:rPr>
          <w:spacing w:val="5"/>
          <w:w w:val="105"/>
        </w:rPr>
        <w:t xml:space="preserve"> </w:t>
      </w:r>
      <w:r>
        <w:rPr>
          <w:w w:val="105"/>
        </w:rPr>
        <w:t>help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</w:p>
    <w:p w:rsidR="00171AF4" w:rsidRDefault="001F37B8">
      <w:pPr>
        <w:pStyle w:val="BodyText"/>
        <w:spacing w:before="16" w:line="268" w:lineRule="auto"/>
        <w:ind w:right="38"/>
      </w:pPr>
      <w:r>
        <w:t>accelerate the practical application of NASICON electrolyte materials in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future.</w:t>
      </w:r>
    </w:p>
    <w:p w:rsidR="00171AF4" w:rsidRDefault="001F37B8">
      <w:pPr>
        <w:pStyle w:val="BodyText"/>
        <w:spacing w:line="268" w:lineRule="auto"/>
        <w:ind w:right="38" w:firstLine="239"/>
      </w:pPr>
      <w:r>
        <w:t>In order to further unveil the reason for the increased conductivity</w:t>
      </w:r>
      <w:r>
        <w:rPr>
          <w:spacing w:val="1"/>
        </w:rPr>
        <w:t xml:space="preserve"> </w:t>
      </w:r>
      <w:r>
        <w:t>a</w:t>
      </w:r>
      <w:r>
        <w:t>fter</w:t>
      </w:r>
      <w:r>
        <w:rPr>
          <w:spacing w:val="20"/>
        </w:rPr>
        <w:t xml:space="preserve"> </w:t>
      </w:r>
      <w:r>
        <w:t>Nb</w:t>
      </w:r>
      <w:r>
        <w:rPr>
          <w:spacing w:val="21"/>
        </w:rPr>
        <w:t xml:space="preserve"> </w:t>
      </w:r>
      <w:r>
        <w:t>doping,</w:t>
      </w:r>
      <w:r>
        <w:rPr>
          <w:spacing w:val="19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separated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bulk</w:t>
      </w:r>
      <w:r>
        <w:rPr>
          <w:spacing w:val="20"/>
        </w:rPr>
        <w:t xml:space="preserve"> </w:t>
      </w:r>
      <w:r>
        <w:t>impedance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grain</w:t>
      </w:r>
      <w:r>
        <w:rPr>
          <w:spacing w:val="19"/>
        </w:rPr>
        <w:t xml:space="preserve"> </w:t>
      </w:r>
      <w:r>
        <w:t>boundary</w:t>
      </w:r>
    </w:p>
    <w:p w:rsidR="00171AF4" w:rsidRDefault="001F37B8">
      <w:pPr>
        <w:pStyle w:val="BodyText"/>
        <w:spacing w:before="139" w:line="268" w:lineRule="auto"/>
        <w:ind w:right="108" w:hanging="1"/>
      </w:pPr>
      <w:r>
        <w:br w:type="column"/>
      </w:r>
      <w:r>
        <w:t>impedance of</w:t>
      </w:r>
      <w:r>
        <w:rPr>
          <w:spacing w:val="1"/>
        </w:rPr>
        <w:t xml:space="preserve"> </w:t>
      </w:r>
      <w:r>
        <w:t>NZNSP0.1</w:t>
      </w:r>
      <w:r>
        <w:rPr>
          <w:spacing w:val="1"/>
        </w:rPr>
        <w:t xml:space="preserve"> </w:t>
      </w:r>
      <w:r>
        <w:t>and Na</w:t>
      </w:r>
      <w:r>
        <w:rPr>
          <w:vertAlign w:val="subscript"/>
        </w:rPr>
        <w:t>3.3</w:t>
      </w:r>
      <w:r>
        <w:t>Zr</w:t>
      </w:r>
      <w:r>
        <w:rPr>
          <w:vertAlign w:val="subscript"/>
        </w:rPr>
        <w:t>2</w:t>
      </w:r>
      <w:r>
        <w:t>Si</w:t>
      </w:r>
      <w:r>
        <w:rPr>
          <w:vertAlign w:val="subscript"/>
        </w:rPr>
        <w:t>2.3</w:t>
      </w:r>
      <w:r>
        <w:t>P</w:t>
      </w:r>
      <w:r>
        <w:rPr>
          <w:vertAlign w:val="subscript"/>
        </w:rPr>
        <w:t>0.7</w:t>
      </w:r>
      <w:r>
        <w:t>O</w:t>
      </w:r>
      <w:r>
        <w:rPr>
          <w:vertAlign w:val="subscript"/>
        </w:rPr>
        <w:t>12</w:t>
      </w:r>
      <w:r>
        <w:t xml:space="preserve"> 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sodium</w:t>
      </w:r>
      <w:r>
        <w:rPr>
          <w:spacing w:val="1"/>
        </w:rPr>
        <w:t xml:space="preserve"> </w:t>
      </w:r>
      <w:r>
        <w:t>content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3.3</w:t>
      </w:r>
      <w:r>
        <w:rPr>
          <w:spacing w:val="34"/>
        </w:rPr>
        <w:t xml:space="preserve"> </w:t>
      </w:r>
      <w:r>
        <w:t>mol</w:t>
      </w:r>
      <w:r>
        <w:rPr>
          <w:spacing w:val="33"/>
        </w:rPr>
        <w:t xml:space="preserve"> </w:t>
      </w:r>
      <w:r>
        <w:t>per</w:t>
      </w:r>
      <w:r>
        <w:rPr>
          <w:spacing w:val="33"/>
        </w:rPr>
        <w:t xml:space="preserve"> </w:t>
      </w:r>
      <w:r>
        <w:t>formula</w:t>
      </w:r>
      <w:r>
        <w:rPr>
          <w:spacing w:val="33"/>
        </w:rPr>
        <w:t xml:space="preserve"> </w:t>
      </w:r>
      <w:r>
        <w:t>unit</w:t>
      </w:r>
      <w:r>
        <w:rPr>
          <w:spacing w:val="33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applying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combined</w:t>
      </w:r>
      <w:r>
        <w:rPr>
          <w:spacing w:val="33"/>
        </w:rPr>
        <w:t xml:space="preserve"> </w:t>
      </w:r>
      <w:r>
        <w:t>spectro-</w:t>
      </w:r>
      <w:r>
        <w:rPr>
          <w:spacing w:val="-33"/>
        </w:rPr>
        <w:t xml:space="preserve"> </w:t>
      </w:r>
      <w:r>
        <w:t>scopic system to analyze the reason for the increased conductivity after</w:t>
      </w:r>
      <w:r>
        <w:rPr>
          <w:spacing w:val="1"/>
        </w:rPr>
        <w:t xml:space="preserve"> </w:t>
      </w:r>
      <w:r>
        <w:t>Nb substitution. It is common to use electrochemical impedance spec-</w:t>
      </w:r>
      <w:r>
        <w:rPr>
          <w:spacing w:val="1"/>
        </w:rPr>
        <w:t xml:space="preserve"> </w:t>
      </w:r>
      <w:r>
        <w:t>troscopy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electrical</w:t>
      </w:r>
      <w:r>
        <w:rPr>
          <w:spacing w:val="1"/>
        </w:rPr>
        <w:t xml:space="preserve"> </w:t>
      </w:r>
      <w:r>
        <w:t>conductivity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NASICON</w:t>
      </w:r>
      <w:r>
        <w:rPr>
          <w:spacing w:val="1"/>
        </w:rPr>
        <w:t xml:space="preserve"> </w:t>
      </w:r>
      <w:r>
        <w:t>materials.</w:t>
      </w:r>
      <w:r>
        <w:rPr>
          <w:spacing w:val="1"/>
        </w:rPr>
        <w:t xml:space="preserve"> </w:t>
      </w:r>
      <w:r>
        <w:t>However, conventional electrochemical impeda</w:t>
      </w:r>
      <w:r>
        <w:t>nce spectroscopy, due to</w:t>
      </w:r>
      <w:r>
        <w:rPr>
          <w:spacing w:val="1"/>
        </w:rPr>
        <w:t xml:space="preserve"> </w:t>
      </w:r>
      <w:r>
        <w:t>its limited high-frequency range for investigations at room temperature,</w:t>
      </w:r>
      <w:r>
        <w:rPr>
          <w:spacing w:val="1"/>
        </w:rPr>
        <w:t xml:space="preserve"> </w:t>
      </w:r>
      <w:r>
        <w:t>only</w:t>
      </w:r>
      <w:r>
        <w:rPr>
          <w:spacing w:val="12"/>
        </w:rPr>
        <w:t xml:space="preserve"> </w:t>
      </w:r>
      <w:r>
        <w:t>yields</w:t>
      </w:r>
      <w:r>
        <w:rPr>
          <w:spacing w:val="13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(or</w:t>
      </w:r>
      <w:r>
        <w:rPr>
          <w:spacing w:val="13"/>
        </w:rPr>
        <w:t xml:space="preserve"> </w:t>
      </w:r>
      <w:r>
        <w:t>even</w:t>
      </w:r>
      <w:r>
        <w:rPr>
          <w:spacing w:val="14"/>
        </w:rPr>
        <w:t xml:space="preserve"> </w:t>
      </w:r>
      <w:r>
        <w:t>half)</w:t>
      </w:r>
      <w:r>
        <w:rPr>
          <w:spacing w:val="13"/>
        </w:rPr>
        <w:t xml:space="preserve"> </w:t>
      </w:r>
      <w:r>
        <w:t>semicircle,</w:t>
      </w:r>
      <w:r>
        <w:rPr>
          <w:spacing w:val="14"/>
        </w:rPr>
        <w:t xml:space="preserve"> </w:t>
      </w:r>
      <w:r>
        <w:t>i.e.,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total</w:t>
      </w:r>
      <w:r>
        <w:rPr>
          <w:spacing w:val="14"/>
        </w:rPr>
        <w:t xml:space="preserve"> </w:t>
      </w:r>
      <w:r>
        <w:t>resistance</w:t>
      </w:r>
      <w:r>
        <w:rPr>
          <w:spacing w:val="11"/>
        </w:rPr>
        <w:t xml:space="preserve"> </w:t>
      </w:r>
      <w:r>
        <w:t>R</w:t>
      </w:r>
      <w:r>
        <w:rPr>
          <w:vertAlign w:val="subscript"/>
        </w:rPr>
        <w:t>total</w:t>
      </w:r>
      <w:r>
        <w:rPr>
          <w:spacing w:val="13"/>
        </w:rPr>
        <w:t xml:space="preserve"> </w:t>
      </w:r>
      <w:r>
        <w:t>of</w:t>
      </w:r>
    </w:p>
    <w:p w:rsidR="00171AF4" w:rsidRDefault="00171AF4">
      <w:pPr>
        <w:spacing w:line="268" w:lineRule="auto"/>
        <w:sectPr w:rsidR="00171AF4">
          <w:type w:val="continuous"/>
          <w:pgSz w:w="11910" w:h="15880"/>
          <w:pgMar w:top="580" w:right="640" w:bottom="280" w:left="620" w:header="720" w:footer="720" w:gutter="0"/>
          <w:cols w:num="2" w:space="720" w:equalWidth="0">
            <w:col w:w="5195" w:space="185"/>
            <w:col w:w="5270"/>
          </w:cols>
        </w:sectPr>
      </w:pPr>
    </w:p>
    <w:p w:rsidR="00171AF4" w:rsidRDefault="00171AF4">
      <w:pPr>
        <w:pStyle w:val="BodyText"/>
        <w:spacing w:before="4"/>
        <w:ind w:left="0"/>
        <w:jc w:val="left"/>
        <w:rPr>
          <w:sz w:val="19"/>
        </w:rPr>
      </w:pPr>
    </w:p>
    <w:p w:rsidR="00171AF4" w:rsidRDefault="001F37B8">
      <w:pPr>
        <w:pStyle w:val="BodyText"/>
        <w:ind w:left="1211"/>
        <w:jc w:val="left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5236849" cy="209702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849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F4" w:rsidRDefault="001F37B8">
      <w:pPr>
        <w:spacing w:before="156" w:line="278" w:lineRule="auto"/>
        <w:ind w:left="131" w:right="109" w:hanging="1"/>
        <w:jc w:val="both"/>
        <w:rPr>
          <w:sz w:val="14"/>
        </w:rPr>
      </w:pPr>
      <w:bookmarkStart w:id="19" w:name="_bookmark13"/>
      <w:bookmarkEnd w:id="19"/>
      <w:r>
        <w:rPr>
          <w:b/>
          <w:w w:val="110"/>
          <w:sz w:val="14"/>
        </w:rPr>
        <w:t xml:space="preserve">Fig. 7. </w:t>
      </w:r>
      <w:r>
        <w:rPr>
          <w:w w:val="110"/>
          <w:sz w:val="14"/>
        </w:rPr>
        <w:t>Impedance spectra of Na</w:t>
      </w:r>
      <w:r>
        <w:rPr>
          <w:w w:val="110"/>
          <w:sz w:val="14"/>
          <w:vertAlign w:val="subscript"/>
        </w:rPr>
        <w:t>3.3</w:t>
      </w:r>
      <w:r>
        <w:rPr>
          <w:w w:val="110"/>
          <w:sz w:val="14"/>
        </w:rPr>
        <w:t>Zr</w:t>
      </w:r>
      <w:r>
        <w:rPr>
          <w:w w:val="110"/>
          <w:sz w:val="14"/>
          <w:vertAlign w:val="subscript"/>
        </w:rPr>
        <w:t>2</w:t>
      </w:r>
      <w:r>
        <w:rPr>
          <w:w w:val="110"/>
          <w:sz w:val="14"/>
        </w:rPr>
        <w:t>Si</w:t>
      </w:r>
      <w:r>
        <w:rPr>
          <w:w w:val="110"/>
          <w:sz w:val="14"/>
          <w:vertAlign w:val="subscript"/>
        </w:rPr>
        <w:t>2.3</w:t>
      </w:r>
      <w:r>
        <w:rPr>
          <w:w w:val="110"/>
          <w:sz w:val="14"/>
        </w:rPr>
        <w:t>P</w:t>
      </w:r>
      <w:r>
        <w:rPr>
          <w:w w:val="110"/>
          <w:sz w:val="14"/>
          <w:vertAlign w:val="subscript"/>
        </w:rPr>
        <w:t>0.7</w:t>
      </w:r>
      <w:r>
        <w:rPr>
          <w:w w:val="110"/>
          <w:sz w:val="14"/>
        </w:rPr>
        <w:t>O</w:t>
      </w:r>
      <w:r>
        <w:rPr>
          <w:w w:val="110"/>
          <w:sz w:val="14"/>
          <w:vertAlign w:val="subscript"/>
        </w:rPr>
        <w:t>12</w:t>
      </w:r>
      <w:r>
        <w:rPr>
          <w:w w:val="110"/>
          <w:sz w:val="14"/>
        </w:rPr>
        <w:t xml:space="preserve"> (a) and NZNSP0.1 (b) at 25 </w:t>
      </w:r>
      <w:r>
        <w:rPr>
          <w:rFonts w:ascii="Tahoma" w:hAnsi="Tahoma"/>
          <w:w w:val="110"/>
          <w:position w:val="5"/>
          <w:sz w:val="10"/>
        </w:rPr>
        <w:t>◦</w:t>
      </w:r>
      <w:r>
        <w:rPr>
          <w:w w:val="110"/>
          <w:sz w:val="14"/>
        </w:rPr>
        <w:t>C, in which the data of a high-frequency (HF) analyzer (red circles) and a normal-</w:t>
      </w:r>
      <w:r>
        <w:rPr>
          <w:spacing w:val="1"/>
          <w:w w:val="110"/>
          <w:sz w:val="14"/>
        </w:rPr>
        <w:t xml:space="preserve"> </w:t>
      </w:r>
      <w:r>
        <w:rPr>
          <w:w w:val="105"/>
          <w:sz w:val="14"/>
        </w:rPr>
        <w:t>frequency (NF) analyzer (blue circles) and the simulated data (solid line) are combined. (For interpretation of the references to color in thi</w:t>
      </w:r>
      <w:r>
        <w:rPr>
          <w:w w:val="105"/>
          <w:sz w:val="14"/>
        </w:rPr>
        <w:t>s figure legend, the reader</w:t>
      </w:r>
      <w:r>
        <w:rPr>
          <w:spacing w:val="1"/>
          <w:w w:val="105"/>
          <w:sz w:val="14"/>
        </w:rPr>
        <w:t xml:space="preserve"> </w:t>
      </w:r>
      <w:r>
        <w:rPr>
          <w:w w:val="110"/>
          <w:sz w:val="14"/>
        </w:rPr>
        <w:t>is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referred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sz w:val="14"/>
        </w:rPr>
        <w:t>to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sz w:val="14"/>
        </w:rPr>
        <w:t>the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sz w:val="14"/>
        </w:rPr>
        <w:t>Web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version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sz w:val="14"/>
        </w:rPr>
        <w:t>of</w:t>
      </w:r>
      <w:r>
        <w:rPr>
          <w:spacing w:val="11"/>
          <w:w w:val="110"/>
          <w:sz w:val="14"/>
        </w:rPr>
        <w:t xml:space="preserve"> </w:t>
      </w:r>
      <w:r>
        <w:rPr>
          <w:w w:val="110"/>
          <w:sz w:val="14"/>
        </w:rPr>
        <w:t>this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sz w:val="14"/>
        </w:rPr>
        <w:t>article.)</w:t>
      </w:r>
    </w:p>
    <w:p w:rsidR="00171AF4" w:rsidRDefault="00171AF4">
      <w:pPr>
        <w:pStyle w:val="BodyText"/>
        <w:ind w:left="0"/>
        <w:jc w:val="left"/>
        <w:rPr>
          <w:sz w:val="22"/>
        </w:rPr>
      </w:pPr>
    </w:p>
    <w:p w:rsidR="00171AF4" w:rsidRDefault="001F37B8">
      <w:pPr>
        <w:spacing w:before="139"/>
        <w:ind w:left="131"/>
        <w:rPr>
          <w:b/>
          <w:sz w:val="14"/>
        </w:rPr>
      </w:pPr>
      <w:bookmarkStart w:id="20" w:name="_bookmark14"/>
      <w:bookmarkEnd w:id="20"/>
      <w:r>
        <w:rPr>
          <w:b/>
          <w:sz w:val="14"/>
        </w:rPr>
        <w:t>Table</w:t>
      </w:r>
      <w:r>
        <w:rPr>
          <w:b/>
          <w:spacing w:val="24"/>
          <w:sz w:val="14"/>
        </w:rPr>
        <w:t xml:space="preserve"> </w:t>
      </w:r>
      <w:r>
        <w:rPr>
          <w:b/>
          <w:sz w:val="14"/>
        </w:rPr>
        <w:t>1</w:t>
      </w:r>
    </w:p>
    <w:p w:rsidR="00171AF4" w:rsidRDefault="001F37B8">
      <w:pPr>
        <w:spacing w:before="10" w:after="54"/>
        <w:ind w:left="131"/>
        <w:rPr>
          <w:sz w:val="14"/>
        </w:rPr>
      </w:pPr>
      <w:r>
        <w:rPr>
          <w:w w:val="105"/>
          <w:sz w:val="14"/>
        </w:rPr>
        <w:t>Bulk,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grain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boundary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and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total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conductivity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at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sz w:val="14"/>
        </w:rPr>
        <w:t>25</w:t>
      </w:r>
      <w:r>
        <w:rPr>
          <w:spacing w:val="15"/>
          <w:w w:val="105"/>
          <w:sz w:val="14"/>
        </w:rPr>
        <w:t xml:space="preserve"> </w:t>
      </w:r>
      <w:r>
        <w:rPr>
          <w:rFonts w:ascii="Tahoma" w:hAnsi="Tahoma"/>
          <w:w w:val="105"/>
          <w:position w:val="5"/>
          <w:sz w:val="10"/>
        </w:rPr>
        <w:t>◦</w:t>
      </w:r>
      <w:r>
        <w:rPr>
          <w:w w:val="105"/>
          <w:sz w:val="14"/>
        </w:rPr>
        <w:t>C.</w:t>
      </w: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1"/>
        <w:gridCol w:w="1316"/>
        <w:gridCol w:w="1328"/>
        <w:gridCol w:w="1717"/>
        <w:gridCol w:w="2326"/>
        <w:gridCol w:w="1464"/>
      </w:tblGrid>
      <w:tr w:rsidR="00171AF4">
        <w:trPr>
          <w:trHeight w:val="252"/>
        </w:trPr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 w:rsidR="00171AF4" w:rsidRDefault="001F37B8">
            <w:pPr>
              <w:pStyle w:val="TableParagraph"/>
              <w:spacing w:before="59" w:line="240" w:lineRule="auto"/>
              <w:ind w:left="119"/>
              <w:rPr>
                <w:sz w:val="12"/>
              </w:rPr>
            </w:pPr>
            <w:r>
              <w:rPr>
                <w:w w:val="110"/>
                <w:sz w:val="12"/>
              </w:rPr>
              <w:t>Composition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 w:rsidR="00171AF4" w:rsidRDefault="001F37B8">
            <w:pPr>
              <w:pStyle w:val="TableParagraph"/>
              <w:spacing w:before="59" w:line="240" w:lineRule="auto"/>
              <w:rPr>
                <w:sz w:val="12"/>
              </w:rPr>
            </w:pPr>
            <w:r>
              <w:rPr>
                <w:w w:val="110"/>
                <w:sz w:val="12"/>
              </w:rPr>
              <w:t>R</w:t>
            </w:r>
            <w:r>
              <w:rPr>
                <w:w w:val="110"/>
                <w:sz w:val="12"/>
                <w:vertAlign w:val="subscript"/>
              </w:rPr>
              <w:t>b</w:t>
            </w:r>
            <w:r>
              <w:rPr>
                <w:spacing w:val="7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(</w:t>
            </w:r>
            <w:r>
              <w:rPr>
                <w:rFonts w:ascii="Times New Roman" w:hAnsi="Times New Roman"/>
                <w:w w:val="110"/>
                <w:sz w:val="12"/>
              </w:rPr>
              <w:t>Ω</w:t>
            </w:r>
            <w:r>
              <w:rPr>
                <w:w w:val="110"/>
                <w:sz w:val="12"/>
              </w:rPr>
              <w:t>)</w:t>
            </w:r>
          </w:p>
        </w:tc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</w:tcPr>
          <w:p w:rsidR="00171AF4" w:rsidRDefault="001F37B8">
            <w:pPr>
              <w:pStyle w:val="TableParagraph"/>
              <w:spacing w:before="59" w:line="240" w:lineRule="auto"/>
              <w:rPr>
                <w:sz w:val="12"/>
              </w:rPr>
            </w:pPr>
            <w:r>
              <w:rPr>
                <w:w w:val="110"/>
                <w:sz w:val="12"/>
              </w:rPr>
              <w:t>R</w:t>
            </w:r>
            <w:r>
              <w:rPr>
                <w:w w:val="110"/>
                <w:sz w:val="12"/>
                <w:vertAlign w:val="subscript"/>
              </w:rPr>
              <w:t>gb</w:t>
            </w:r>
            <w:r>
              <w:rPr>
                <w:w w:val="110"/>
                <w:sz w:val="12"/>
              </w:rPr>
              <w:t>(</w:t>
            </w:r>
            <w:r>
              <w:rPr>
                <w:rFonts w:ascii="Times New Roman" w:hAnsi="Times New Roman"/>
                <w:w w:val="110"/>
                <w:sz w:val="12"/>
              </w:rPr>
              <w:t>Ω</w:t>
            </w:r>
            <w:r>
              <w:rPr>
                <w:w w:val="110"/>
                <w:sz w:val="12"/>
              </w:rPr>
              <w:t>)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</w:tcPr>
          <w:p w:rsidR="00171AF4" w:rsidRDefault="001F37B8">
            <w:pPr>
              <w:pStyle w:val="TableParagraph"/>
              <w:spacing w:before="23" w:line="240" w:lineRule="auto"/>
              <w:rPr>
                <w:sz w:val="12"/>
              </w:rPr>
            </w:pPr>
            <w:r>
              <w:rPr>
                <w:rFonts w:ascii="Times New Roman" w:hAnsi="Times New Roman"/>
                <w:w w:val="110"/>
                <w:sz w:val="13"/>
              </w:rPr>
              <w:t>σ</w:t>
            </w:r>
            <w:r>
              <w:rPr>
                <w:w w:val="110"/>
                <w:sz w:val="13"/>
                <w:vertAlign w:val="subscript"/>
              </w:rPr>
              <w:t>b</w:t>
            </w:r>
            <w:r>
              <w:rPr>
                <w:spacing w:val="-2"/>
                <w:w w:val="110"/>
                <w:sz w:val="13"/>
              </w:rPr>
              <w:t xml:space="preserve"> </w:t>
            </w:r>
            <w:r>
              <w:rPr>
                <w:w w:val="110"/>
                <w:sz w:val="12"/>
              </w:rPr>
              <w:t>(mS cm</w:t>
            </w:r>
            <w:r>
              <w:rPr>
                <w:rFonts w:ascii="Tahoma" w:hAnsi="Tahoma"/>
                <w:w w:val="110"/>
                <w:position w:val="6"/>
                <w:sz w:val="9"/>
              </w:rPr>
              <w:t>—</w:t>
            </w:r>
            <w:r>
              <w:rPr>
                <w:w w:val="110"/>
                <w:position w:val="6"/>
                <w:sz w:val="9"/>
              </w:rPr>
              <w:t>1</w:t>
            </w:r>
            <w:r>
              <w:rPr>
                <w:w w:val="110"/>
                <w:sz w:val="12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bottom w:val="single" w:sz="4" w:space="0" w:color="000000"/>
            </w:tcBorders>
          </w:tcPr>
          <w:p w:rsidR="00171AF4" w:rsidRDefault="001F37B8">
            <w:pPr>
              <w:pStyle w:val="TableParagraph"/>
              <w:spacing w:before="23" w:line="240" w:lineRule="auto"/>
              <w:rPr>
                <w:sz w:val="12"/>
              </w:rPr>
            </w:pPr>
            <w:r>
              <w:rPr>
                <w:w w:val="110"/>
                <w:sz w:val="12"/>
              </w:rPr>
              <w:t xml:space="preserve">Apparent </w:t>
            </w:r>
            <w:r>
              <w:rPr>
                <w:rFonts w:ascii="Times New Roman" w:hAnsi="Times New Roman"/>
                <w:w w:val="110"/>
                <w:sz w:val="13"/>
              </w:rPr>
              <w:t>σ</w:t>
            </w:r>
            <w:r>
              <w:rPr>
                <w:w w:val="110"/>
                <w:sz w:val="13"/>
                <w:vertAlign w:val="subscript"/>
              </w:rPr>
              <w:t>gb</w:t>
            </w:r>
            <w:r>
              <w:rPr>
                <w:spacing w:val="-1"/>
                <w:w w:val="110"/>
                <w:sz w:val="13"/>
              </w:rPr>
              <w:t xml:space="preserve"> </w:t>
            </w:r>
            <w:r>
              <w:rPr>
                <w:w w:val="110"/>
                <w:sz w:val="12"/>
              </w:rPr>
              <w:t>(mS</w:t>
            </w:r>
            <w:r>
              <w:rPr>
                <w:spacing w:val="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cm</w:t>
            </w:r>
            <w:r>
              <w:rPr>
                <w:rFonts w:ascii="Tahoma" w:hAnsi="Tahoma"/>
                <w:w w:val="110"/>
                <w:position w:val="6"/>
                <w:sz w:val="9"/>
              </w:rPr>
              <w:t>—</w:t>
            </w:r>
            <w:r>
              <w:rPr>
                <w:w w:val="110"/>
                <w:position w:val="6"/>
                <w:sz w:val="9"/>
              </w:rPr>
              <w:t>1</w:t>
            </w:r>
            <w:r>
              <w:rPr>
                <w:w w:val="110"/>
                <w:sz w:val="12"/>
              </w:rPr>
              <w:t>)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:rsidR="00171AF4" w:rsidRDefault="001F37B8">
            <w:pPr>
              <w:pStyle w:val="TableParagraph"/>
              <w:spacing w:before="23" w:line="240" w:lineRule="auto"/>
              <w:ind w:left="474"/>
              <w:rPr>
                <w:sz w:val="12"/>
              </w:rPr>
            </w:pPr>
            <w:r>
              <w:rPr>
                <w:rFonts w:ascii="Times New Roman" w:hAnsi="Times New Roman"/>
                <w:w w:val="105"/>
                <w:sz w:val="13"/>
              </w:rPr>
              <w:t>σ</w:t>
            </w:r>
            <w:r>
              <w:rPr>
                <w:w w:val="105"/>
                <w:position w:val="-1"/>
                <w:sz w:val="9"/>
              </w:rPr>
              <w:t>total</w:t>
            </w:r>
            <w:r>
              <w:rPr>
                <w:w w:val="105"/>
                <w:sz w:val="12"/>
              </w:rPr>
              <w:t>(mS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cm</w:t>
            </w:r>
            <w:r>
              <w:rPr>
                <w:rFonts w:ascii="Tahoma" w:hAnsi="Tahoma"/>
                <w:w w:val="105"/>
                <w:position w:val="6"/>
                <w:sz w:val="9"/>
              </w:rPr>
              <w:t>—</w:t>
            </w:r>
            <w:r>
              <w:rPr>
                <w:w w:val="105"/>
                <w:position w:val="6"/>
                <w:sz w:val="9"/>
              </w:rPr>
              <w:t>1</w:t>
            </w:r>
            <w:r>
              <w:rPr>
                <w:w w:val="105"/>
                <w:sz w:val="12"/>
              </w:rPr>
              <w:t>)</w:t>
            </w:r>
          </w:p>
        </w:tc>
      </w:tr>
      <w:tr w:rsidR="00171AF4">
        <w:trPr>
          <w:trHeight w:val="211"/>
        </w:trPr>
        <w:tc>
          <w:tcPr>
            <w:tcW w:w="2251" w:type="dxa"/>
            <w:tcBorders>
              <w:top w:val="single" w:sz="4" w:space="0" w:color="000000"/>
            </w:tcBorders>
          </w:tcPr>
          <w:p w:rsidR="00171AF4" w:rsidRDefault="001F37B8">
            <w:pPr>
              <w:pStyle w:val="TableParagraph"/>
              <w:spacing w:before="60" w:line="131" w:lineRule="exact"/>
              <w:ind w:left="119"/>
              <w:rPr>
                <w:sz w:val="12"/>
              </w:rPr>
            </w:pPr>
            <w:r>
              <w:rPr>
                <w:w w:val="110"/>
                <w:sz w:val="12"/>
              </w:rPr>
              <w:t>Na3.3Zr2Si2.3P0.7O12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 w:rsidR="00171AF4" w:rsidRDefault="001F37B8">
            <w:pPr>
              <w:pStyle w:val="TableParagraph"/>
              <w:spacing w:before="60" w:line="131" w:lineRule="exact"/>
              <w:rPr>
                <w:sz w:val="12"/>
              </w:rPr>
            </w:pPr>
            <w:r>
              <w:rPr>
                <w:w w:val="110"/>
                <w:sz w:val="12"/>
              </w:rPr>
              <w:t>145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 w:rsidR="00171AF4" w:rsidRDefault="001F37B8">
            <w:pPr>
              <w:pStyle w:val="TableParagraph"/>
              <w:spacing w:before="60" w:line="131" w:lineRule="exact"/>
              <w:rPr>
                <w:sz w:val="12"/>
              </w:rPr>
            </w:pPr>
            <w:r>
              <w:rPr>
                <w:w w:val="110"/>
                <w:sz w:val="12"/>
              </w:rPr>
              <w:t>322</w:t>
            </w:r>
          </w:p>
        </w:tc>
        <w:tc>
          <w:tcPr>
            <w:tcW w:w="1717" w:type="dxa"/>
            <w:tcBorders>
              <w:top w:val="single" w:sz="4" w:space="0" w:color="000000"/>
            </w:tcBorders>
          </w:tcPr>
          <w:p w:rsidR="00171AF4" w:rsidRDefault="001F37B8">
            <w:pPr>
              <w:pStyle w:val="TableParagraph"/>
              <w:spacing w:before="60" w:line="131" w:lineRule="exact"/>
              <w:rPr>
                <w:sz w:val="12"/>
              </w:rPr>
            </w:pPr>
            <w:r>
              <w:rPr>
                <w:w w:val="110"/>
                <w:sz w:val="12"/>
              </w:rPr>
              <w:t>6.89</w:t>
            </w:r>
          </w:p>
        </w:tc>
        <w:tc>
          <w:tcPr>
            <w:tcW w:w="2326" w:type="dxa"/>
            <w:tcBorders>
              <w:top w:val="single" w:sz="4" w:space="0" w:color="000000"/>
            </w:tcBorders>
          </w:tcPr>
          <w:p w:rsidR="00171AF4" w:rsidRDefault="001F37B8">
            <w:pPr>
              <w:pStyle w:val="TableParagraph"/>
              <w:spacing w:before="60" w:line="131" w:lineRule="exact"/>
              <w:rPr>
                <w:sz w:val="12"/>
              </w:rPr>
            </w:pPr>
            <w:r>
              <w:rPr>
                <w:w w:val="110"/>
                <w:sz w:val="12"/>
              </w:rPr>
              <w:t>3.11</w:t>
            </w:r>
          </w:p>
        </w:tc>
        <w:tc>
          <w:tcPr>
            <w:tcW w:w="1464" w:type="dxa"/>
            <w:tcBorders>
              <w:top w:val="single" w:sz="4" w:space="0" w:color="000000"/>
            </w:tcBorders>
          </w:tcPr>
          <w:p w:rsidR="00171AF4" w:rsidRDefault="001F37B8">
            <w:pPr>
              <w:pStyle w:val="TableParagraph"/>
              <w:spacing w:before="60" w:line="131" w:lineRule="exact"/>
              <w:ind w:left="474"/>
              <w:rPr>
                <w:sz w:val="12"/>
              </w:rPr>
            </w:pPr>
            <w:r>
              <w:rPr>
                <w:w w:val="110"/>
                <w:sz w:val="12"/>
              </w:rPr>
              <w:t>2.14</w:t>
            </w:r>
          </w:p>
        </w:tc>
      </w:tr>
      <w:tr w:rsidR="00171AF4">
        <w:trPr>
          <w:trHeight w:val="173"/>
        </w:trPr>
        <w:tc>
          <w:tcPr>
            <w:tcW w:w="2251" w:type="dxa"/>
          </w:tcPr>
          <w:p w:rsidR="00171AF4" w:rsidRDefault="001F37B8">
            <w:pPr>
              <w:pStyle w:val="TableParagraph"/>
              <w:spacing w:before="20" w:line="133" w:lineRule="exact"/>
              <w:ind w:left="119"/>
              <w:rPr>
                <w:sz w:val="9"/>
              </w:rPr>
            </w:pPr>
            <w:r>
              <w:rPr>
                <w:w w:val="110"/>
                <w:position w:val="2"/>
                <w:sz w:val="12"/>
              </w:rPr>
              <w:t>Na</w:t>
            </w:r>
            <w:r>
              <w:rPr>
                <w:w w:val="110"/>
                <w:sz w:val="9"/>
              </w:rPr>
              <w:t>3.35</w:t>
            </w:r>
            <w:r>
              <w:rPr>
                <w:w w:val="110"/>
                <w:position w:val="2"/>
                <w:sz w:val="12"/>
              </w:rPr>
              <w:t>Zr</w:t>
            </w:r>
            <w:r>
              <w:rPr>
                <w:w w:val="110"/>
                <w:sz w:val="9"/>
              </w:rPr>
              <w:t>1.95</w:t>
            </w:r>
            <w:r>
              <w:rPr>
                <w:w w:val="110"/>
                <w:position w:val="2"/>
                <w:sz w:val="12"/>
              </w:rPr>
              <w:t>Nb</w:t>
            </w:r>
            <w:r>
              <w:rPr>
                <w:w w:val="110"/>
                <w:sz w:val="9"/>
              </w:rPr>
              <w:t>0.05</w:t>
            </w:r>
            <w:r>
              <w:rPr>
                <w:w w:val="110"/>
                <w:position w:val="2"/>
                <w:sz w:val="12"/>
              </w:rPr>
              <w:t>Si</w:t>
            </w:r>
            <w:r>
              <w:rPr>
                <w:w w:val="110"/>
                <w:sz w:val="9"/>
              </w:rPr>
              <w:t>2.4</w:t>
            </w:r>
            <w:r>
              <w:rPr>
                <w:w w:val="110"/>
                <w:position w:val="2"/>
                <w:sz w:val="12"/>
              </w:rPr>
              <w:t>P</w:t>
            </w:r>
            <w:r>
              <w:rPr>
                <w:w w:val="110"/>
                <w:sz w:val="9"/>
              </w:rPr>
              <w:t>0.6</w:t>
            </w:r>
            <w:r>
              <w:rPr>
                <w:w w:val="110"/>
                <w:position w:val="2"/>
                <w:sz w:val="12"/>
              </w:rPr>
              <w:t>O</w:t>
            </w:r>
            <w:r>
              <w:rPr>
                <w:w w:val="110"/>
                <w:sz w:val="9"/>
              </w:rPr>
              <w:t>12</w:t>
            </w:r>
          </w:p>
        </w:tc>
        <w:tc>
          <w:tcPr>
            <w:tcW w:w="1316" w:type="dxa"/>
          </w:tcPr>
          <w:p w:rsidR="00171AF4" w:rsidRDefault="001F37B8">
            <w:pPr>
              <w:pStyle w:val="TableParagraph"/>
              <w:spacing w:before="20" w:line="133" w:lineRule="exact"/>
              <w:rPr>
                <w:sz w:val="12"/>
              </w:rPr>
            </w:pPr>
            <w:r>
              <w:rPr>
                <w:w w:val="110"/>
                <w:sz w:val="12"/>
              </w:rPr>
              <w:t>153</w:t>
            </w:r>
          </w:p>
        </w:tc>
        <w:tc>
          <w:tcPr>
            <w:tcW w:w="1328" w:type="dxa"/>
          </w:tcPr>
          <w:p w:rsidR="00171AF4" w:rsidRDefault="001F37B8">
            <w:pPr>
              <w:pStyle w:val="TableParagraph"/>
              <w:spacing w:before="20" w:line="133" w:lineRule="exact"/>
              <w:rPr>
                <w:sz w:val="12"/>
              </w:rPr>
            </w:pPr>
            <w:r>
              <w:rPr>
                <w:w w:val="110"/>
                <w:sz w:val="12"/>
              </w:rPr>
              <w:t>93</w:t>
            </w:r>
          </w:p>
        </w:tc>
        <w:tc>
          <w:tcPr>
            <w:tcW w:w="1717" w:type="dxa"/>
          </w:tcPr>
          <w:p w:rsidR="00171AF4" w:rsidRDefault="001F37B8">
            <w:pPr>
              <w:pStyle w:val="TableParagraph"/>
              <w:spacing w:before="20" w:line="133" w:lineRule="exact"/>
              <w:rPr>
                <w:sz w:val="12"/>
              </w:rPr>
            </w:pPr>
            <w:r>
              <w:rPr>
                <w:w w:val="110"/>
                <w:sz w:val="12"/>
              </w:rPr>
              <w:t>6.53</w:t>
            </w:r>
          </w:p>
        </w:tc>
        <w:tc>
          <w:tcPr>
            <w:tcW w:w="2326" w:type="dxa"/>
          </w:tcPr>
          <w:p w:rsidR="00171AF4" w:rsidRDefault="001F37B8">
            <w:pPr>
              <w:pStyle w:val="TableParagraph"/>
              <w:spacing w:before="20" w:line="133" w:lineRule="exact"/>
              <w:rPr>
                <w:sz w:val="12"/>
              </w:rPr>
            </w:pPr>
            <w:r>
              <w:rPr>
                <w:w w:val="110"/>
                <w:sz w:val="12"/>
              </w:rPr>
              <w:t>10.7</w:t>
            </w:r>
          </w:p>
        </w:tc>
        <w:tc>
          <w:tcPr>
            <w:tcW w:w="1464" w:type="dxa"/>
          </w:tcPr>
          <w:p w:rsidR="00171AF4" w:rsidRDefault="001F37B8">
            <w:pPr>
              <w:pStyle w:val="TableParagraph"/>
              <w:spacing w:before="20" w:line="133" w:lineRule="exact"/>
              <w:ind w:left="474"/>
              <w:rPr>
                <w:sz w:val="12"/>
              </w:rPr>
            </w:pPr>
            <w:r>
              <w:rPr>
                <w:w w:val="110"/>
                <w:sz w:val="12"/>
              </w:rPr>
              <w:t>4.06</w:t>
            </w:r>
          </w:p>
        </w:tc>
      </w:tr>
      <w:tr w:rsidR="00171AF4">
        <w:trPr>
          <w:trHeight w:val="171"/>
        </w:trPr>
        <w:tc>
          <w:tcPr>
            <w:tcW w:w="2251" w:type="dxa"/>
          </w:tcPr>
          <w:p w:rsidR="00171AF4" w:rsidRDefault="001F37B8">
            <w:pPr>
              <w:pStyle w:val="TableParagraph"/>
              <w:spacing w:before="19" w:line="132" w:lineRule="exact"/>
              <w:ind w:left="119"/>
              <w:rPr>
                <w:sz w:val="9"/>
              </w:rPr>
            </w:pPr>
            <w:r>
              <w:rPr>
                <w:w w:val="110"/>
                <w:position w:val="2"/>
                <w:sz w:val="12"/>
              </w:rPr>
              <w:t>Na</w:t>
            </w:r>
            <w:r>
              <w:rPr>
                <w:w w:val="110"/>
                <w:sz w:val="9"/>
              </w:rPr>
              <w:t>3.3</w:t>
            </w:r>
            <w:r>
              <w:rPr>
                <w:w w:val="110"/>
                <w:position w:val="2"/>
                <w:sz w:val="12"/>
              </w:rPr>
              <w:t>Zr</w:t>
            </w:r>
            <w:r>
              <w:rPr>
                <w:w w:val="110"/>
                <w:sz w:val="9"/>
              </w:rPr>
              <w:t>1.9</w:t>
            </w:r>
            <w:r>
              <w:rPr>
                <w:w w:val="110"/>
                <w:position w:val="2"/>
                <w:sz w:val="12"/>
              </w:rPr>
              <w:t>Nb</w:t>
            </w:r>
            <w:r>
              <w:rPr>
                <w:w w:val="110"/>
                <w:sz w:val="9"/>
              </w:rPr>
              <w:t>0.1</w:t>
            </w:r>
            <w:r>
              <w:rPr>
                <w:w w:val="110"/>
                <w:position w:val="2"/>
                <w:sz w:val="12"/>
              </w:rPr>
              <w:t>Si</w:t>
            </w:r>
            <w:r>
              <w:rPr>
                <w:w w:val="110"/>
                <w:sz w:val="9"/>
              </w:rPr>
              <w:t>2.4</w:t>
            </w:r>
            <w:r>
              <w:rPr>
                <w:w w:val="110"/>
                <w:position w:val="2"/>
                <w:sz w:val="12"/>
              </w:rPr>
              <w:t>P</w:t>
            </w:r>
            <w:r>
              <w:rPr>
                <w:w w:val="110"/>
                <w:sz w:val="9"/>
              </w:rPr>
              <w:t>0.6</w:t>
            </w:r>
            <w:r>
              <w:rPr>
                <w:w w:val="110"/>
                <w:position w:val="2"/>
                <w:sz w:val="12"/>
              </w:rPr>
              <w:t>O</w:t>
            </w:r>
            <w:r>
              <w:rPr>
                <w:w w:val="110"/>
                <w:sz w:val="9"/>
              </w:rPr>
              <w:t>12</w:t>
            </w:r>
          </w:p>
        </w:tc>
        <w:tc>
          <w:tcPr>
            <w:tcW w:w="1316" w:type="dxa"/>
          </w:tcPr>
          <w:p w:rsidR="00171AF4" w:rsidRDefault="001F37B8">
            <w:pPr>
              <w:pStyle w:val="TableParagraph"/>
              <w:spacing w:before="18"/>
              <w:rPr>
                <w:sz w:val="12"/>
              </w:rPr>
            </w:pPr>
            <w:r>
              <w:rPr>
                <w:w w:val="110"/>
                <w:sz w:val="12"/>
              </w:rPr>
              <w:t>119</w:t>
            </w:r>
          </w:p>
        </w:tc>
        <w:tc>
          <w:tcPr>
            <w:tcW w:w="1328" w:type="dxa"/>
          </w:tcPr>
          <w:p w:rsidR="00171AF4" w:rsidRDefault="001F37B8">
            <w:pPr>
              <w:pStyle w:val="TableParagraph"/>
              <w:spacing w:before="18"/>
              <w:rPr>
                <w:sz w:val="12"/>
              </w:rPr>
            </w:pPr>
            <w:r>
              <w:rPr>
                <w:w w:val="110"/>
                <w:sz w:val="12"/>
              </w:rPr>
              <w:t>62</w:t>
            </w:r>
          </w:p>
        </w:tc>
        <w:tc>
          <w:tcPr>
            <w:tcW w:w="1717" w:type="dxa"/>
          </w:tcPr>
          <w:p w:rsidR="00171AF4" w:rsidRDefault="001F37B8">
            <w:pPr>
              <w:pStyle w:val="TableParagraph"/>
              <w:spacing w:before="18"/>
              <w:rPr>
                <w:sz w:val="12"/>
              </w:rPr>
            </w:pPr>
            <w:r>
              <w:rPr>
                <w:w w:val="110"/>
                <w:sz w:val="12"/>
              </w:rPr>
              <w:t>8.39</w:t>
            </w:r>
          </w:p>
        </w:tc>
        <w:tc>
          <w:tcPr>
            <w:tcW w:w="2326" w:type="dxa"/>
          </w:tcPr>
          <w:p w:rsidR="00171AF4" w:rsidRDefault="001F37B8">
            <w:pPr>
              <w:pStyle w:val="TableParagraph"/>
              <w:spacing w:before="18"/>
              <w:rPr>
                <w:sz w:val="12"/>
              </w:rPr>
            </w:pPr>
            <w:r>
              <w:rPr>
                <w:w w:val="110"/>
                <w:sz w:val="12"/>
              </w:rPr>
              <w:t>16.1</w:t>
            </w:r>
          </w:p>
        </w:tc>
        <w:tc>
          <w:tcPr>
            <w:tcW w:w="1464" w:type="dxa"/>
          </w:tcPr>
          <w:p w:rsidR="00171AF4" w:rsidRDefault="001F37B8">
            <w:pPr>
              <w:pStyle w:val="TableParagraph"/>
              <w:spacing w:before="18"/>
              <w:ind w:left="474"/>
              <w:rPr>
                <w:sz w:val="12"/>
              </w:rPr>
            </w:pPr>
            <w:r>
              <w:rPr>
                <w:w w:val="110"/>
                <w:sz w:val="12"/>
              </w:rPr>
              <w:t>5.51</w:t>
            </w:r>
          </w:p>
        </w:tc>
      </w:tr>
      <w:tr w:rsidR="00171AF4">
        <w:trPr>
          <w:trHeight w:val="171"/>
        </w:trPr>
        <w:tc>
          <w:tcPr>
            <w:tcW w:w="2251" w:type="dxa"/>
          </w:tcPr>
          <w:p w:rsidR="00171AF4" w:rsidRDefault="001F37B8">
            <w:pPr>
              <w:pStyle w:val="TableParagraph"/>
              <w:spacing w:before="19" w:line="132" w:lineRule="exact"/>
              <w:ind w:left="119"/>
              <w:rPr>
                <w:sz w:val="9"/>
              </w:rPr>
            </w:pPr>
            <w:r>
              <w:rPr>
                <w:w w:val="110"/>
                <w:position w:val="2"/>
                <w:sz w:val="12"/>
              </w:rPr>
              <w:t>Na</w:t>
            </w:r>
            <w:r>
              <w:rPr>
                <w:w w:val="110"/>
                <w:sz w:val="9"/>
              </w:rPr>
              <w:t>3.25</w:t>
            </w:r>
            <w:r>
              <w:rPr>
                <w:w w:val="110"/>
                <w:position w:val="2"/>
                <w:sz w:val="12"/>
              </w:rPr>
              <w:t>Zr</w:t>
            </w:r>
            <w:r>
              <w:rPr>
                <w:w w:val="110"/>
                <w:sz w:val="9"/>
              </w:rPr>
              <w:t>1.85</w:t>
            </w:r>
            <w:r>
              <w:rPr>
                <w:w w:val="110"/>
                <w:position w:val="2"/>
                <w:sz w:val="12"/>
              </w:rPr>
              <w:t>Nb</w:t>
            </w:r>
            <w:r>
              <w:rPr>
                <w:w w:val="110"/>
                <w:sz w:val="9"/>
              </w:rPr>
              <w:t>0.15</w:t>
            </w:r>
            <w:r>
              <w:rPr>
                <w:w w:val="110"/>
                <w:position w:val="2"/>
                <w:sz w:val="12"/>
              </w:rPr>
              <w:t>Si</w:t>
            </w:r>
            <w:r>
              <w:rPr>
                <w:w w:val="110"/>
                <w:sz w:val="9"/>
              </w:rPr>
              <w:t>2.4</w:t>
            </w:r>
            <w:r>
              <w:rPr>
                <w:w w:val="110"/>
                <w:position w:val="2"/>
                <w:sz w:val="12"/>
              </w:rPr>
              <w:t>P</w:t>
            </w:r>
            <w:r>
              <w:rPr>
                <w:w w:val="110"/>
                <w:sz w:val="9"/>
              </w:rPr>
              <w:t>0.6</w:t>
            </w:r>
            <w:r>
              <w:rPr>
                <w:w w:val="110"/>
                <w:position w:val="2"/>
                <w:sz w:val="12"/>
              </w:rPr>
              <w:t>O</w:t>
            </w:r>
            <w:r>
              <w:rPr>
                <w:w w:val="110"/>
                <w:sz w:val="9"/>
              </w:rPr>
              <w:t>12</w:t>
            </w:r>
          </w:p>
        </w:tc>
        <w:tc>
          <w:tcPr>
            <w:tcW w:w="1316" w:type="dxa"/>
          </w:tcPr>
          <w:p w:rsidR="00171AF4" w:rsidRDefault="001F37B8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161</w:t>
            </w:r>
          </w:p>
        </w:tc>
        <w:tc>
          <w:tcPr>
            <w:tcW w:w="1328" w:type="dxa"/>
          </w:tcPr>
          <w:p w:rsidR="00171AF4" w:rsidRDefault="001F37B8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64</w:t>
            </w:r>
          </w:p>
        </w:tc>
        <w:tc>
          <w:tcPr>
            <w:tcW w:w="1717" w:type="dxa"/>
          </w:tcPr>
          <w:p w:rsidR="00171AF4" w:rsidRDefault="001F37B8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6.20</w:t>
            </w:r>
          </w:p>
        </w:tc>
        <w:tc>
          <w:tcPr>
            <w:tcW w:w="2326" w:type="dxa"/>
          </w:tcPr>
          <w:p w:rsidR="00171AF4" w:rsidRDefault="001F37B8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15.6</w:t>
            </w:r>
          </w:p>
        </w:tc>
        <w:tc>
          <w:tcPr>
            <w:tcW w:w="1464" w:type="dxa"/>
          </w:tcPr>
          <w:p w:rsidR="00171AF4" w:rsidRDefault="001F37B8">
            <w:pPr>
              <w:pStyle w:val="TableParagraph"/>
              <w:ind w:left="474"/>
              <w:rPr>
                <w:sz w:val="12"/>
              </w:rPr>
            </w:pPr>
            <w:r>
              <w:rPr>
                <w:w w:val="110"/>
                <w:sz w:val="12"/>
              </w:rPr>
              <w:t>4.44</w:t>
            </w:r>
          </w:p>
        </w:tc>
      </w:tr>
      <w:tr w:rsidR="00171AF4">
        <w:trPr>
          <w:trHeight w:val="171"/>
        </w:trPr>
        <w:tc>
          <w:tcPr>
            <w:tcW w:w="2251" w:type="dxa"/>
          </w:tcPr>
          <w:p w:rsidR="00171AF4" w:rsidRDefault="001F37B8">
            <w:pPr>
              <w:pStyle w:val="TableParagraph"/>
              <w:spacing w:before="19" w:line="132" w:lineRule="exact"/>
              <w:ind w:left="119"/>
              <w:rPr>
                <w:sz w:val="9"/>
              </w:rPr>
            </w:pPr>
            <w:r>
              <w:rPr>
                <w:w w:val="110"/>
                <w:position w:val="2"/>
                <w:sz w:val="12"/>
              </w:rPr>
              <w:t>Na</w:t>
            </w:r>
            <w:r>
              <w:rPr>
                <w:w w:val="110"/>
                <w:sz w:val="9"/>
              </w:rPr>
              <w:t>3.2</w:t>
            </w:r>
            <w:r>
              <w:rPr>
                <w:w w:val="110"/>
                <w:position w:val="2"/>
                <w:sz w:val="12"/>
              </w:rPr>
              <w:t>Zr</w:t>
            </w:r>
            <w:r>
              <w:rPr>
                <w:w w:val="110"/>
                <w:sz w:val="9"/>
              </w:rPr>
              <w:t>1.8</w:t>
            </w:r>
            <w:r>
              <w:rPr>
                <w:w w:val="110"/>
                <w:position w:val="2"/>
                <w:sz w:val="12"/>
              </w:rPr>
              <w:t>Nb</w:t>
            </w:r>
            <w:r>
              <w:rPr>
                <w:w w:val="110"/>
                <w:sz w:val="9"/>
              </w:rPr>
              <w:t>0.2</w:t>
            </w:r>
            <w:r>
              <w:rPr>
                <w:w w:val="110"/>
                <w:position w:val="2"/>
                <w:sz w:val="12"/>
              </w:rPr>
              <w:t>Si</w:t>
            </w:r>
            <w:r>
              <w:rPr>
                <w:w w:val="110"/>
                <w:sz w:val="9"/>
              </w:rPr>
              <w:t>2.4</w:t>
            </w:r>
            <w:r>
              <w:rPr>
                <w:w w:val="110"/>
                <w:position w:val="2"/>
                <w:sz w:val="12"/>
              </w:rPr>
              <w:t>P</w:t>
            </w:r>
            <w:r>
              <w:rPr>
                <w:w w:val="110"/>
                <w:sz w:val="9"/>
              </w:rPr>
              <w:t>0.6</w:t>
            </w:r>
            <w:r>
              <w:rPr>
                <w:w w:val="110"/>
                <w:position w:val="2"/>
                <w:sz w:val="12"/>
              </w:rPr>
              <w:t>O</w:t>
            </w:r>
            <w:r>
              <w:rPr>
                <w:w w:val="110"/>
                <w:sz w:val="9"/>
              </w:rPr>
              <w:t>12</w:t>
            </w:r>
          </w:p>
        </w:tc>
        <w:tc>
          <w:tcPr>
            <w:tcW w:w="1316" w:type="dxa"/>
          </w:tcPr>
          <w:p w:rsidR="00171AF4" w:rsidRDefault="001F37B8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259</w:t>
            </w:r>
          </w:p>
        </w:tc>
        <w:tc>
          <w:tcPr>
            <w:tcW w:w="1328" w:type="dxa"/>
          </w:tcPr>
          <w:p w:rsidR="00171AF4" w:rsidRDefault="001F37B8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81</w:t>
            </w:r>
          </w:p>
        </w:tc>
        <w:tc>
          <w:tcPr>
            <w:tcW w:w="1717" w:type="dxa"/>
          </w:tcPr>
          <w:p w:rsidR="00171AF4" w:rsidRDefault="001F37B8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3.86</w:t>
            </w:r>
          </w:p>
        </w:tc>
        <w:tc>
          <w:tcPr>
            <w:tcW w:w="2326" w:type="dxa"/>
          </w:tcPr>
          <w:p w:rsidR="00171AF4" w:rsidRDefault="001F37B8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12.3</w:t>
            </w:r>
          </w:p>
        </w:tc>
        <w:tc>
          <w:tcPr>
            <w:tcW w:w="1464" w:type="dxa"/>
          </w:tcPr>
          <w:p w:rsidR="00171AF4" w:rsidRDefault="001F37B8">
            <w:pPr>
              <w:pStyle w:val="TableParagraph"/>
              <w:ind w:left="474"/>
              <w:rPr>
                <w:sz w:val="12"/>
              </w:rPr>
            </w:pPr>
            <w:r>
              <w:rPr>
                <w:w w:val="110"/>
                <w:sz w:val="12"/>
              </w:rPr>
              <w:t>2.94</w:t>
            </w:r>
          </w:p>
        </w:tc>
      </w:tr>
      <w:tr w:rsidR="00171AF4">
        <w:trPr>
          <w:trHeight w:val="171"/>
        </w:trPr>
        <w:tc>
          <w:tcPr>
            <w:tcW w:w="2251" w:type="dxa"/>
          </w:tcPr>
          <w:p w:rsidR="00171AF4" w:rsidRDefault="001F37B8">
            <w:pPr>
              <w:pStyle w:val="TableParagraph"/>
              <w:spacing w:before="19" w:line="132" w:lineRule="exact"/>
              <w:ind w:left="119"/>
              <w:rPr>
                <w:sz w:val="9"/>
              </w:rPr>
            </w:pPr>
            <w:r>
              <w:rPr>
                <w:w w:val="110"/>
                <w:position w:val="2"/>
                <w:sz w:val="12"/>
              </w:rPr>
              <w:t>Na</w:t>
            </w:r>
            <w:r>
              <w:rPr>
                <w:w w:val="110"/>
                <w:sz w:val="9"/>
              </w:rPr>
              <w:t>3.1</w:t>
            </w:r>
            <w:r>
              <w:rPr>
                <w:w w:val="110"/>
                <w:position w:val="2"/>
                <w:sz w:val="12"/>
              </w:rPr>
              <w:t>Zr</w:t>
            </w:r>
            <w:r>
              <w:rPr>
                <w:w w:val="110"/>
                <w:sz w:val="9"/>
              </w:rPr>
              <w:t>1.7</w:t>
            </w:r>
            <w:r>
              <w:rPr>
                <w:w w:val="110"/>
                <w:position w:val="2"/>
                <w:sz w:val="12"/>
              </w:rPr>
              <w:t>Nb</w:t>
            </w:r>
            <w:r>
              <w:rPr>
                <w:w w:val="110"/>
                <w:sz w:val="9"/>
              </w:rPr>
              <w:t>0.3</w:t>
            </w:r>
            <w:r>
              <w:rPr>
                <w:w w:val="110"/>
                <w:position w:val="2"/>
                <w:sz w:val="12"/>
              </w:rPr>
              <w:t>Si</w:t>
            </w:r>
            <w:r>
              <w:rPr>
                <w:w w:val="110"/>
                <w:sz w:val="9"/>
              </w:rPr>
              <w:t>2.4</w:t>
            </w:r>
            <w:r>
              <w:rPr>
                <w:w w:val="110"/>
                <w:position w:val="2"/>
                <w:sz w:val="12"/>
              </w:rPr>
              <w:t>P</w:t>
            </w:r>
            <w:r>
              <w:rPr>
                <w:w w:val="110"/>
                <w:sz w:val="9"/>
              </w:rPr>
              <w:t>0.6</w:t>
            </w:r>
            <w:r>
              <w:rPr>
                <w:w w:val="110"/>
                <w:position w:val="2"/>
                <w:sz w:val="12"/>
              </w:rPr>
              <w:t>O</w:t>
            </w:r>
            <w:r>
              <w:rPr>
                <w:w w:val="110"/>
                <w:sz w:val="9"/>
              </w:rPr>
              <w:t>12</w:t>
            </w:r>
          </w:p>
        </w:tc>
        <w:tc>
          <w:tcPr>
            <w:tcW w:w="1316" w:type="dxa"/>
          </w:tcPr>
          <w:p w:rsidR="00171AF4" w:rsidRDefault="001F37B8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269</w:t>
            </w:r>
          </w:p>
        </w:tc>
        <w:tc>
          <w:tcPr>
            <w:tcW w:w="1328" w:type="dxa"/>
          </w:tcPr>
          <w:p w:rsidR="00171AF4" w:rsidRDefault="001F37B8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103</w:t>
            </w:r>
          </w:p>
        </w:tc>
        <w:tc>
          <w:tcPr>
            <w:tcW w:w="1717" w:type="dxa"/>
          </w:tcPr>
          <w:p w:rsidR="00171AF4" w:rsidRDefault="001F37B8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3.72</w:t>
            </w:r>
          </w:p>
        </w:tc>
        <w:tc>
          <w:tcPr>
            <w:tcW w:w="2326" w:type="dxa"/>
          </w:tcPr>
          <w:p w:rsidR="00171AF4" w:rsidRDefault="001F37B8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9.7</w:t>
            </w:r>
          </w:p>
        </w:tc>
        <w:tc>
          <w:tcPr>
            <w:tcW w:w="1464" w:type="dxa"/>
          </w:tcPr>
          <w:p w:rsidR="00171AF4" w:rsidRDefault="001F37B8">
            <w:pPr>
              <w:pStyle w:val="TableParagraph"/>
              <w:ind w:left="474"/>
              <w:rPr>
                <w:sz w:val="12"/>
              </w:rPr>
            </w:pPr>
            <w:r>
              <w:rPr>
                <w:w w:val="110"/>
                <w:sz w:val="12"/>
              </w:rPr>
              <w:t>2.69</w:t>
            </w:r>
          </w:p>
        </w:tc>
      </w:tr>
      <w:tr w:rsidR="00171AF4">
        <w:trPr>
          <w:trHeight w:val="211"/>
        </w:trPr>
        <w:tc>
          <w:tcPr>
            <w:tcW w:w="2251" w:type="dxa"/>
            <w:tcBorders>
              <w:bottom w:val="single" w:sz="4" w:space="0" w:color="000000"/>
            </w:tcBorders>
          </w:tcPr>
          <w:p w:rsidR="00171AF4" w:rsidRDefault="001F37B8">
            <w:pPr>
              <w:pStyle w:val="TableParagraph"/>
              <w:spacing w:before="19" w:line="240" w:lineRule="auto"/>
              <w:ind w:left="119"/>
              <w:rPr>
                <w:sz w:val="9"/>
              </w:rPr>
            </w:pPr>
            <w:r>
              <w:rPr>
                <w:w w:val="110"/>
                <w:position w:val="2"/>
                <w:sz w:val="12"/>
              </w:rPr>
              <w:t>Na</w:t>
            </w:r>
            <w:r>
              <w:rPr>
                <w:w w:val="110"/>
                <w:sz w:val="9"/>
              </w:rPr>
              <w:t>3</w:t>
            </w:r>
            <w:r>
              <w:rPr>
                <w:w w:val="110"/>
                <w:position w:val="2"/>
                <w:sz w:val="12"/>
              </w:rPr>
              <w:t>Zr</w:t>
            </w:r>
            <w:r>
              <w:rPr>
                <w:w w:val="110"/>
                <w:sz w:val="9"/>
              </w:rPr>
              <w:t>1.6</w:t>
            </w:r>
            <w:r>
              <w:rPr>
                <w:w w:val="110"/>
                <w:position w:val="2"/>
                <w:sz w:val="12"/>
              </w:rPr>
              <w:t>Nb</w:t>
            </w:r>
            <w:r>
              <w:rPr>
                <w:w w:val="110"/>
                <w:sz w:val="9"/>
              </w:rPr>
              <w:t>0.4</w:t>
            </w:r>
            <w:r>
              <w:rPr>
                <w:w w:val="110"/>
                <w:position w:val="2"/>
                <w:sz w:val="12"/>
              </w:rPr>
              <w:t>Si</w:t>
            </w:r>
            <w:r>
              <w:rPr>
                <w:w w:val="110"/>
                <w:sz w:val="9"/>
              </w:rPr>
              <w:t>2.4</w:t>
            </w:r>
            <w:r>
              <w:rPr>
                <w:w w:val="110"/>
                <w:position w:val="2"/>
                <w:sz w:val="12"/>
              </w:rPr>
              <w:t>P</w:t>
            </w:r>
            <w:r>
              <w:rPr>
                <w:w w:val="110"/>
                <w:sz w:val="9"/>
              </w:rPr>
              <w:t>0.6</w:t>
            </w:r>
            <w:r>
              <w:rPr>
                <w:w w:val="110"/>
                <w:position w:val="2"/>
                <w:sz w:val="12"/>
              </w:rPr>
              <w:t>O</w:t>
            </w:r>
            <w:r>
              <w:rPr>
                <w:w w:val="110"/>
                <w:sz w:val="9"/>
              </w:rPr>
              <w:t>12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 w:rsidR="00171AF4" w:rsidRDefault="001F37B8">
            <w:pPr>
              <w:pStyle w:val="TableParagraph"/>
              <w:spacing w:line="240" w:lineRule="auto"/>
              <w:rPr>
                <w:sz w:val="12"/>
              </w:rPr>
            </w:pPr>
            <w:r>
              <w:rPr>
                <w:w w:val="110"/>
                <w:sz w:val="12"/>
              </w:rPr>
              <w:t>463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 w:rsidR="00171AF4" w:rsidRDefault="001F37B8">
            <w:pPr>
              <w:pStyle w:val="TableParagraph"/>
              <w:spacing w:line="240" w:lineRule="auto"/>
              <w:rPr>
                <w:sz w:val="12"/>
              </w:rPr>
            </w:pPr>
            <w:r>
              <w:rPr>
                <w:w w:val="110"/>
                <w:sz w:val="12"/>
              </w:rPr>
              <w:t>256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</w:tcPr>
          <w:p w:rsidR="00171AF4" w:rsidRDefault="001F37B8">
            <w:pPr>
              <w:pStyle w:val="TableParagraph"/>
              <w:spacing w:line="240" w:lineRule="auto"/>
              <w:rPr>
                <w:sz w:val="12"/>
              </w:rPr>
            </w:pPr>
            <w:r>
              <w:rPr>
                <w:w w:val="110"/>
                <w:sz w:val="12"/>
              </w:rPr>
              <w:t>2.16</w:t>
            </w:r>
          </w:p>
        </w:tc>
        <w:tc>
          <w:tcPr>
            <w:tcW w:w="2326" w:type="dxa"/>
            <w:tcBorders>
              <w:bottom w:val="single" w:sz="4" w:space="0" w:color="000000"/>
            </w:tcBorders>
          </w:tcPr>
          <w:p w:rsidR="00171AF4" w:rsidRDefault="001F37B8">
            <w:pPr>
              <w:pStyle w:val="TableParagraph"/>
              <w:spacing w:line="240" w:lineRule="auto"/>
              <w:rPr>
                <w:sz w:val="12"/>
              </w:rPr>
            </w:pPr>
            <w:r>
              <w:rPr>
                <w:w w:val="115"/>
                <w:sz w:val="12"/>
              </w:rPr>
              <w:t>3.9</w:t>
            </w:r>
          </w:p>
        </w:tc>
        <w:tc>
          <w:tcPr>
            <w:tcW w:w="1464" w:type="dxa"/>
            <w:tcBorders>
              <w:bottom w:val="single" w:sz="4" w:space="0" w:color="000000"/>
            </w:tcBorders>
          </w:tcPr>
          <w:p w:rsidR="00171AF4" w:rsidRDefault="001F37B8">
            <w:pPr>
              <w:pStyle w:val="TableParagraph"/>
              <w:spacing w:line="240" w:lineRule="auto"/>
              <w:ind w:left="474"/>
              <w:rPr>
                <w:sz w:val="12"/>
              </w:rPr>
            </w:pPr>
            <w:r>
              <w:rPr>
                <w:w w:val="110"/>
                <w:sz w:val="12"/>
              </w:rPr>
              <w:t>1.39</w:t>
            </w:r>
          </w:p>
        </w:tc>
      </w:tr>
    </w:tbl>
    <w:p w:rsidR="00171AF4" w:rsidRDefault="00171AF4">
      <w:pPr>
        <w:pStyle w:val="BodyText"/>
        <w:ind w:left="0"/>
        <w:jc w:val="left"/>
        <w:rPr>
          <w:sz w:val="20"/>
        </w:rPr>
      </w:pPr>
    </w:p>
    <w:p w:rsidR="00171AF4" w:rsidRDefault="001F37B8">
      <w:pPr>
        <w:pStyle w:val="BodyText"/>
        <w:spacing w:before="11"/>
        <w:ind w:left="0"/>
        <w:jc w:val="left"/>
        <w:rPr>
          <w:sz w:val="18"/>
        </w:rPr>
      </w:pPr>
      <w:r>
        <w:rPr>
          <w:noProof/>
          <w:lang w:eastAsia="zh-C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1187185</wp:posOffset>
            </wp:positionH>
            <wp:positionV relativeFrom="paragraph">
              <wp:posOffset>165797</wp:posOffset>
            </wp:positionV>
            <wp:extent cx="5207227" cy="195376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227" cy="1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AF4" w:rsidRDefault="001F37B8">
      <w:pPr>
        <w:spacing w:before="132"/>
        <w:ind w:left="1599" w:right="1580"/>
        <w:jc w:val="center"/>
        <w:rPr>
          <w:sz w:val="14"/>
        </w:rPr>
      </w:pPr>
      <w:bookmarkStart w:id="21" w:name="_bookmark15"/>
      <w:bookmarkEnd w:id="21"/>
      <w:r>
        <w:rPr>
          <w:b/>
          <w:w w:val="110"/>
          <w:sz w:val="14"/>
        </w:rPr>
        <w:t>Fig.</w:t>
      </w:r>
      <w:r>
        <w:rPr>
          <w:b/>
          <w:spacing w:val="4"/>
          <w:w w:val="110"/>
          <w:sz w:val="14"/>
        </w:rPr>
        <w:t xml:space="preserve"> </w:t>
      </w:r>
      <w:r>
        <w:rPr>
          <w:b/>
          <w:w w:val="110"/>
          <w:sz w:val="14"/>
        </w:rPr>
        <w:t>8.</w:t>
      </w:r>
      <w:r>
        <w:rPr>
          <w:b/>
          <w:spacing w:val="25"/>
          <w:w w:val="110"/>
          <w:sz w:val="14"/>
        </w:rPr>
        <w:t xml:space="preserve"> </w:t>
      </w:r>
      <w:r>
        <w:rPr>
          <w:w w:val="110"/>
          <w:sz w:val="14"/>
        </w:rPr>
        <w:t>Galvanostatic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cycling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sz w:val="14"/>
        </w:rPr>
        <w:t>of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sz w:val="14"/>
        </w:rPr>
        <w:t>a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sz w:val="14"/>
        </w:rPr>
        <w:t>Na/NZNSP0.1/Na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sz w:val="14"/>
        </w:rPr>
        <w:t>symmetrical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sz w:val="14"/>
        </w:rPr>
        <w:t>cell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sz w:val="14"/>
        </w:rPr>
        <w:t>at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sz w:val="14"/>
        </w:rPr>
        <w:t>(a)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sz w:val="14"/>
        </w:rPr>
        <w:t>0.05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sz w:val="14"/>
        </w:rPr>
        <w:t>mA/cm</w:t>
      </w:r>
      <w:r>
        <w:rPr>
          <w:w w:val="110"/>
          <w:position w:val="6"/>
          <w:sz w:val="10"/>
        </w:rPr>
        <w:t>2</w:t>
      </w:r>
      <w:r>
        <w:rPr>
          <w:spacing w:val="14"/>
          <w:w w:val="110"/>
          <w:position w:val="6"/>
          <w:sz w:val="10"/>
        </w:rPr>
        <w:t xml:space="preserve"> </w:t>
      </w:r>
      <w:r>
        <w:rPr>
          <w:w w:val="110"/>
          <w:sz w:val="14"/>
        </w:rPr>
        <w:t>(b)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sz w:val="14"/>
        </w:rPr>
        <w:t>0.1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sz w:val="14"/>
        </w:rPr>
        <w:t>mA/cm</w:t>
      </w:r>
      <w:r>
        <w:rPr>
          <w:w w:val="110"/>
          <w:position w:val="6"/>
          <w:sz w:val="10"/>
        </w:rPr>
        <w:t>2</w:t>
      </w:r>
      <w:r>
        <w:rPr>
          <w:spacing w:val="15"/>
          <w:w w:val="110"/>
          <w:position w:val="6"/>
          <w:sz w:val="10"/>
        </w:rPr>
        <w:t xml:space="preserve"> </w:t>
      </w:r>
      <w:r>
        <w:rPr>
          <w:w w:val="110"/>
          <w:sz w:val="14"/>
        </w:rPr>
        <w:t>at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sz w:val="14"/>
        </w:rPr>
        <w:t>25</w:t>
      </w:r>
      <w:r>
        <w:rPr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position w:val="5"/>
          <w:sz w:val="10"/>
        </w:rPr>
        <w:t>◦</w:t>
      </w:r>
      <w:r>
        <w:rPr>
          <w:w w:val="110"/>
          <w:sz w:val="14"/>
        </w:rPr>
        <w:t>C.</w:t>
      </w:r>
    </w:p>
    <w:p w:rsidR="00171AF4" w:rsidRDefault="00171AF4">
      <w:pPr>
        <w:pStyle w:val="BodyText"/>
        <w:spacing w:before="9"/>
        <w:ind w:left="0"/>
        <w:jc w:val="left"/>
        <w:rPr>
          <w:sz w:val="10"/>
        </w:rPr>
      </w:pPr>
    </w:p>
    <w:p w:rsidR="00171AF4" w:rsidRDefault="00171AF4">
      <w:pPr>
        <w:rPr>
          <w:sz w:val="10"/>
        </w:rPr>
        <w:sectPr w:rsidR="00171AF4">
          <w:pgSz w:w="11910" w:h="15880"/>
          <w:pgMar w:top="880" w:right="640" w:bottom="780" w:left="620" w:header="673" w:footer="585" w:gutter="0"/>
          <w:cols w:space="720"/>
        </w:sectPr>
      </w:pPr>
    </w:p>
    <w:p w:rsidR="00171AF4" w:rsidRDefault="001F37B8">
      <w:pPr>
        <w:pStyle w:val="BodyText"/>
        <w:spacing w:before="139" w:line="266" w:lineRule="auto"/>
        <w:ind w:right="38" w:hanging="1"/>
      </w:pPr>
      <w:r>
        <w:rPr>
          <w:w w:val="105"/>
        </w:rPr>
        <w:t>the electrolyte material, while the bulk impedance R</w:t>
      </w:r>
      <w:r>
        <w:rPr>
          <w:w w:val="105"/>
          <w:vertAlign w:val="subscript"/>
        </w:rPr>
        <w:t>b</w:t>
      </w:r>
      <w:r>
        <w:rPr>
          <w:w w:val="105"/>
        </w:rPr>
        <w:t xml:space="preserve"> and the grain</w:t>
      </w:r>
      <w:r>
        <w:rPr>
          <w:spacing w:val="1"/>
          <w:w w:val="105"/>
        </w:rPr>
        <w:t xml:space="preserve"> </w:t>
      </w:r>
      <w:r>
        <w:rPr>
          <w:w w:val="105"/>
        </w:rPr>
        <w:t>boundary</w:t>
      </w:r>
      <w:r>
        <w:rPr>
          <w:spacing w:val="-6"/>
          <w:w w:val="105"/>
        </w:rPr>
        <w:t xml:space="preserve"> </w:t>
      </w:r>
      <w:r>
        <w:rPr>
          <w:w w:val="105"/>
        </w:rPr>
        <w:t>impedance</w:t>
      </w:r>
      <w:r>
        <w:rPr>
          <w:spacing w:val="-5"/>
          <w:w w:val="105"/>
        </w:rPr>
        <w:t xml:space="preserve"> </w:t>
      </w:r>
      <w:r>
        <w:rPr>
          <w:w w:val="105"/>
        </w:rPr>
        <w:t>R</w:t>
      </w:r>
      <w:r>
        <w:rPr>
          <w:w w:val="105"/>
          <w:vertAlign w:val="subscript"/>
        </w:rPr>
        <w:t>gb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total</w:t>
      </w:r>
      <w:r>
        <w:rPr>
          <w:spacing w:val="-6"/>
          <w:w w:val="105"/>
        </w:rPr>
        <w:t xml:space="preserve"> </w:t>
      </w:r>
      <w:r>
        <w:rPr>
          <w:w w:val="105"/>
        </w:rPr>
        <w:t>impedance</w:t>
      </w:r>
      <w:r>
        <w:rPr>
          <w:spacing w:val="-6"/>
          <w:w w:val="105"/>
        </w:rPr>
        <w:t xml:space="preserve"> </w:t>
      </w:r>
      <w:r>
        <w:rPr>
          <w:w w:val="105"/>
        </w:rPr>
        <w:t>cannot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separated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35"/>
          <w:w w:val="105"/>
        </w:rPr>
        <w:t xml:space="preserve"> </w:t>
      </w:r>
      <w:r>
        <w:rPr>
          <w:w w:val="105"/>
        </w:rPr>
        <w:t>the impedance spectrum. Therefore, a combination of two impedance</w:t>
      </w:r>
      <w:r>
        <w:rPr>
          <w:spacing w:val="1"/>
          <w:w w:val="105"/>
        </w:rPr>
        <w:t xml:space="preserve"> </w:t>
      </w:r>
      <w:r>
        <w:rPr>
          <w:w w:val="105"/>
        </w:rPr>
        <w:t>spectroscopy systems were used, i.e. a high-frequency analyzer and 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normal-frequency analyzer, as shown in </w:t>
      </w:r>
      <w:hyperlink w:anchor="_bookmark13" w:history="1">
        <w:r>
          <w:rPr>
            <w:color w:val="2196D1"/>
            <w:w w:val="105"/>
          </w:rPr>
          <w:t>Fig. 7</w:t>
        </w:r>
      </w:hyperlink>
      <w:r>
        <w:rPr>
          <w:w w:val="105"/>
        </w:rPr>
        <w:t>. The inset shows the</w:t>
      </w:r>
      <w:r>
        <w:rPr>
          <w:spacing w:val="1"/>
          <w:w w:val="105"/>
        </w:rPr>
        <w:t xml:space="preserve"> </w:t>
      </w:r>
      <w:r>
        <w:rPr>
          <w:w w:val="105"/>
        </w:rPr>
        <w:t>equivalent circuit used for data fitting, where R denotes a pure resis-</w:t>
      </w:r>
      <w:r>
        <w:rPr>
          <w:spacing w:val="1"/>
          <w:w w:val="105"/>
        </w:rPr>
        <w:t xml:space="preserve"> </w:t>
      </w:r>
      <w:r>
        <w:rPr>
          <w:w w:val="105"/>
        </w:rPr>
        <w:t>tance and CPE denotes a constant phase element. The difference be-</w:t>
      </w:r>
      <w:r>
        <w:rPr>
          <w:spacing w:val="1"/>
          <w:w w:val="105"/>
        </w:rPr>
        <w:t xml:space="preserve"> </w:t>
      </w:r>
      <w:r>
        <w:t>tween the bulk impe</w:t>
      </w:r>
      <w:r>
        <w:t>dance and grain boundary impedance of NZNSP0.1</w:t>
      </w:r>
      <w:r>
        <w:rPr>
          <w:spacing w:val="1"/>
        </w:rPr>
        <w:t xml:space="preserve"> </w:t>
      </w:r>
      <w:r>
        <w:rPr>
          <w:w w:val="105"/>
        </w:rPr>
        <w:t>and Na</w:t>
      </w:r>
      <w:r>
        <w:rPr>
          <w:w w:val="105"/>
          <w:vertAlign w:val="subscript"/>
        </w:rPr>
        <w:t>3.3</w:t>
      </w:r>
      <w:r>
        <w:rPr>
          <w:w w:val="105"/>
        </w:rPr>
        <w:t>Zr</w:t>
      </w:r>
      <w:r>
        <w:rPr>
          <w:w w:val="105"/>
          <w:vertAlign w:val="subscript"/>
        </w:rPr>
        <w:t>2</w:t>
      </w:r>
      <w:r>
        <w:rPr>
          <w:w w:val="105"/>
        </w:rPr>
        <w:t>Si</w:t>
      </w:r>
      <w:r>
        <w:rPr>
          <w:w w:val="105"/>
          <w:vertAlign w:val="subscript"/>
        </w:rPr>
        <w:t>2.3</w:t>
      </w:r>
      <w:r>
        <w:rPr>
          <w:w w:val="105"/>
        </w:rPr>
        <w:t>P</w:t>
      </w:r>
      <w:r>
        <w:rPr>
          <w:w w:val="105"/>
          <w:vertAlign w:val="subscript"/>
        </w:rPr>
        <w:t>0.7</w:t>
      </w:r>
      <w:r>
        <w:rPr>
          <w:w w:val="105"/>
        </w:rPr>
        <w:t>O</w:t>
      </w:r>
      <w:r>
        <w:rPr>
          <w:w w:val="105"/>
          <w:vertAlign w:val="subscript"/>
        </w:rPr>
        <w:t>12</w:t>
      </w:r>
      <w:r>
        <w:rPr>
          <w:w w:val="105"/>
        </w:rPr>
        <w:t xml:space="preserve"> can be visually compared from the two distinct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semicircles in the impedance spectra, as shown in </w:t>
      </w:r>
      <w:hyperlink w:anchor="_bookmark13" w:history="1">
        <w:r>
          <w:rPr>
            <w:color w:val="2196D1"/>
            <w:w w:val="105"/>
          </w:rPr>
          <w:t>Fig. 7</w:t>
        </w:r>
      </w:hyperlink>
      <w:r>
        <w:rPr>
          <w:color w:val="2196D1"/>
          <w:w w:val="105"/>
        </w:rPr>
        <w:t xml:space="preserve"> </w:t>
      </w:r>
      <w:r>
        <w:rPr>
          <w:w w:val="105"/>
        </w:rPr>
        <w:t xml:space="preserve">and </w:t>
      </w:r>
      <w:hyperlink w:anchor="_bookmark14" w:history="1">
        <w:r>
          <w:rPr>
            <w:color w:val="2196D1"/>
            <w:w w:val="105"/>
          </w:rPr>
          <w:t>Table 1</w:t>
        </w:r>
      </w:hyperlink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With </w:t>
      </w:r>
      <w:r>
        <w:rPr>
          <w:w w:val="105"/>
        </w:rPr>
        <w:t>the same sodium content of 3.3 mol per formula unit, the bulk</w:t>
      </w:r>
      <w:r>
        <w:rPr>
          <w:spacing w:val="1"/>
          <w:w w:val="105"/>
        </w:rPr>
        <w:t xml:space="preserve"> </w:t>
      </w:r>
      <w:r>
        <w:rPr>
          <w:w w:val="105"/>
        </w:rPr>
        <w:t>impedance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NZNSP0.1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Na</w:t>
      </w:r>
      <w:r>
        <w:rPr>
          <w:w w:val="105"/>
          <w:vertAlign w:val="subscript"/>
        </w:rPr>
        <w:t>3.3</w:t>
      </w:r>
      <w:r>
        <w:rPr>
          <w:w w:val="105"/>
        </w:rPr>
        <w:t>Zr</w:t>
      </w:r>
      <w:r>
        <w:rPr>
          <w:w w:val="105"/>
          <w:vertAlign w:val="subscript"/>
        </w:rPr>
        <w:t>2</w:t>
      </w:r>
      <w:r>
        <w:rPr>
          <w:w w:val="105"/>
        </w:rPr>
        <w:t>Si</w:t>
      </w:r>
      <w:r>
        <w:rPr>
          <w:w w:val="105"/>
          <w:vertAlign w:val="subscript"/>
        </w:rPr>
        <w:t>2.3</w:t>
      </w:r>
      <w:r>
        <w:rPr>
          <w:w w:val="105"/>
        </w:rPr>
        <w:t>P</w:t>
      </w:r>
      <w:r>
        <w:rPr>
          <w:w w:val="105"/>
          <w:vertAlign w:val="subscript"/>
        </w:rPr>
        <w:t>0.7</w:t>
      </w:r>
      <w:r>
        <w:rPr>
          <w:w w:val="105"/>
        </w:rPr>
        <w:t>O</w:t>
      </w:r>
      <w:r>
        <w:rPr>
          <w:w w:val="105"/>
          <w:vertAlign w:val="subscript"/>
        </w:rPr>
        <w:t>12</w:t>
      </w:r>
      <w:r>
        <w:rPr>
          <w:spacing w:val="7"/>
          <w:w w:val="105"/>
        </w:rPr>
        <w:t xml:space="preserve"> </w:t>
      </w:r>
      <w:r>
        <w:rPr>
          <w:w w:val="105"/>
        </w:rPr>
        <w:t>are</w:t>
      </w:r>
      <w:r>
        <w:rPr>
          <w:spacing w:val="6"/>
          <w:w w:val="105"/>
        </w:rPr>
        <w:t xml:space="preserve"> </w:t>
      </w:r>
      <w:r>
        <w:rPr>
          <w:w w:val="105"/>
        </w:rPr>
        <w:t>appro</w:t>
      </w:r>
      <w:r>
        <w:rPr>
          <w:smallCaps/>
          <w:w w:val="105"/>
        </w:rPr>
        <w:t>x</w:t>
      </w:r>
      <w:r>
        <w:rPr>
          <w:w w:val="105"/>
        </w:rPr>
        <w:t>imately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</w:p>
    <w:p w:rsidR="00171AF4" w:rsidRDefault="001F37B8">
      <w:pPr>
        <w:pStyle w:val="BodyText"/>
        <w:spacing w:line="191" w:lineRule="exact"/>
      </w:pPr>
      <w:r>
        <w:t>same.</w:t>
      </w:r>
      <w:r>
        <w:rPr>
          <w:spacing w:val="7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because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ionic</w:t>
      </w:r>
      <w:r>
        <w:rPr>
          <w:spacing w:val="6"/>
        </w:rPr>
        <w:t xml:space="preserve"> </w:t>
      </w:r>
      <w:r>
        <w:t>radius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Nb</w:t>
      </w:r>
      <w:r>
        <w:rPr>
          <w:position w:val="7"/>
          <w:sz w:val="12"/>
        </w:rPr>
        <w:t>5</w:t>
      </w:r>
      <w:r>
        <w:rPr>
          <w:rFonts w:ascii="Tahoma" w:hAnsi="Tahoma"/>
          <w:position w:val="7"/>
          <w:sz w:val="12"/>
        </w:rPr>
        <w:t>+</w:t>
      </w:r>
      <w:r>
        <w:rPr>
          <w:rFonts w:ascii="Tahoma" w:hAnsi="Tahoma"/>
          <w:spacing w:val="4"/>
          <w:position w:val="7"/>
          <w:sz w:val="12"/>
        </w:rPr>
        <w:t xml:space="preserve"> </w:t>
      </w:r>
      <w:r>
        <w:t>(0.63</w:t>
      </w:r>
      <w:r>
        <w:rPr>
          <w:spacing w:val="5"/>
        </w:rPr>
        <w:t xml:space="preserve"> </w:t>
      </w:r>
      <w:r>
        <w:t>Å)</w:t>
      </w:r>
      <w:r>
        <w:rPr>
          <w:spacing w:val="7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smaller</w:t>
      </w:r>
      <w:r>
        <w:rPr>
          <w:spacing w:val="6"/>
        </w:rPr>
        <w:t xml:space="preserve"> </w:t>
      </w:r>
      <w:r>
        <w:t>than</w:t>
      </w:r>
    </w:p>
    <w:p w:rsidR="00171AF4" w:rsidRDefault="001F37B8">
      <w:pPr>
        <w:pStyle w:val="BodyText"/>
        <w:spacing w:line="268" w:lineRule="auto"/>
        <w:ind w:right="38"/>
      </w:pPr>
      <w:r>
        <w:t>that of Zr</w:t>
      </w:r>
      <w:r>
        <w:rPr>
          <w:position w:val="7"/>
          <w:sz w:val="12"/>
        </w:rPr>
        <w:t>4</w:t>
      </w:r>
      <w:r>
        <w:rPr>
          <w:rFonts w:ascii="Tahoma" w:hAnsi="Tahoma"/>
          <w:position w:val="7"/>
          <w:sz w:val="12"/>
        </w:rPr>
        <w:t xml:space="preserve">+ </w:t>
      </w:r>
      <w:r>
        <w:t>(0.72 Å) the transport channels of sodium ions in the crystal</w:t>
      </w:r>
      <w:r>
        <w:rPr>
          <w:spacing w:val="1"/>
        </w:rPr>
        <w:t xml:space="preserve"> </w:t>
      </w:r>
      <w:r>
        <w:t>structure</w:t>
      </w:r>
      <w:r>
        <w:rPr>
          <w:spacing w:val="6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slightly</w:t>
      </w:r>
      <w:r>
        <w:rPr>
          <w:spacing w:val="5"/>
        </w:rPr>
        <w:t xml:space="preserve"> </w:t>
      </w:r>
      <w:r>
        <w:t>decreased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diameter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thus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favorable</w:t>
      </w:r>
    </w:p>
    <w:p w:rsidR="00171AF4" w:rsidRDefault="001F37B8">
      <w:pPr>
        <w:pStyle w:val="BodyText"/>
        <w:spacing w:before="139" w:line="268" w:lineRule="auto"/>
        <w:ind w:right="109"/>
      </w:pPr>
      <w:r>
        <w:br w:type="column"/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transport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sodium</w:t>
      </w:r>
      <w:r>
        <w:rPr>
          <w:spacing w:val="1"/>
          <w:w w:val="105"/>
        </w:rPr>
        <w:t xml:space="preserve"> </w:t>
      </w:r>
      <w:r>
        <w:rPr>
          <w:w w:val="105"/>
        </w:rPr>
        <w:t>ions</w:t>
      </w:r>
      <w:r>
        <w:rPr>
          <w:spacing w:val="1"/>
          <w:w w:val="105"/>
        </w:rPr>
        <w:t xml:space="preserve"> </w:t>
      </w:r>
      <w:r>
        <w:rPr>
          <w:w w:val="105"/>
        </w:rPr>
        <w:t>[</w:t>
      </w:r>
      <w:hyperlink w:anchor="_bookmark33" w:history="1">
        <w:r>
          <w:rPr>
            <w:color w:val="2196D1"/>
            <w:w w:val="105"/>
          </w:rPr>
          <w:t>26</w:t>
        </w:r>
      </w:hyperlink>
      <w:r>
        <w:rPr>
          <w:w w:val="105"/>
        </w:rPr>
        <w:t>,</w:t>
      </w:r>
      <w:hyperlink w:anchor="_bookmark47" w:history="1">
        <w:r>
          <w:rPr>
            <w:color w:val="2196D1"/>
            <w:w w:val="105"/>
          </w:rPr>
          <w:t>42</w:t>
        </w:r>
      </w:hyperlink>
      <w:r>
        <w:rPr>
          <w:w w:val="105"/>
        </w:rPr>
        <w:t>,</w:t>
      </w:r>
      <w:hyperlink w:anchor="_bookmark48" w:history="1">
        <w:r>
          <w:rPr>
            <w:color w:val="2196D1"/>
            <w:w w:val="105"/>
          </w:rPr>
          <w:t>43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Therefore,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bulk</w:t>
      </w:r>
      <w:r>
        <w:rPr>
          <w:spacing w:val="1"/>
          <w:w w:val="105"/>
        </w:rPr>
        <w:t xml:space="preserve"> </w:t>
      </w:r>
      <w:r>
        <w:rPr>
          <w:w w:val="105"/>
        </w:rPr>
        <w:t>impedance of Na</w:t>
      </w:r>
      <w:r>
        <w:rPr>
          <w:w w:val="105"/>
          <w:vertAlign w:val="subscript"/>
        </w:rPr>
        <w:t>3.3</w:t>
      </w:r>
      <w:r>
        <w:rPr>
          <w:w w:val="105"/>
        </w:rPr>
        <w:t>Zr</w:t>
      </w:r>
      <w:r>
        <w:rPr>
          <w:w w:val="105"/>
          <w:vertAlign w:val="subscript"/>
        </w:rPr>
        <w:t>1.9</w:t>
      </w:r>
      <w:r>
        <w:rPr>
          <w:w w:val="105"/>
        </w:rPr>
        <w:t>Nb</w:t>
      </w:r>
      <w:r>
        <w:rPr>
          <w:w w:val="105"/>
          <w:vertAlign w:val="subscript"/>
        </w:rPr>
        <w:t>0.1</w:t>
      </w:r>
      <w:r>
        <w:rPr>
          <w:w w:val="105"/>
        </w:rPr>
        <w:t>Si</w:t>
      </w:r>
      <w:r>
        <w:rPr>
          <w:w w:val="105"/>
          <w:vertAlign w:val="subscript"/>
        </w:rPr>
        <w:t>2.4</w:t>
      </w:r>
      <w:r>
        <w:rPr>
          <w:w w:val="105"/>
        </w:rPr>
        <w:t>P</w:t>
      </w:r>
      <w:r>
        <w:rPr>
          <w:w w:val="105"/>
          <w:vertAlign w:val="subscript"/>
        </w:rPr>
        <w:t>0.6</w:t>
      </w:r>
      <w:r>
        <w:rPr>
          <w:w w:val="105"/>
        </w:rPr>
        <w:t>O</w:t>
      </w:r>
      <w:r>
        <w:rPr>
          <w:w w:val="105"/>
          <w:vertAlign w:val="subscript"/>
        </w:rPr>
        <w:t>12</w:t>
      </w:r>
      <w:r>
        <w:rPr>
          <w:w w:val="105"/>
        </w:rPr>
        <w:t xml:space="preserve"> is slightly lower in comparison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w w:val="105"/>
          <w:vertAlign w:val="subscript"/>
        </w:rPr>
        <w:t>3.3</w:t>
      </w:r>
      <w:r>
        <w:rPr>
          <w:w w:val="105"/>
        </w:rPr>
        <w:t>Zr</w:t>
      </w:r>
      <w:r>
        <w:rPr>
          <w:w w:val="105"/>
          <w:vertAlign w:val="subscript"/>
        </w:rPr>
        <w:t>2</w:t>
      </w:r>
      <w:r>
        <w:rPr>
          <w:w w:val="105"/>
        </w:rPr>
        <w:t>Si</w:t>
      </w:r>
      <w:r>
        <w:rPr>
          <w:w w:val="105"/>
          <w:vertAlign w:val="subscript"/>
        </w:rPr>
        <w:t>2.3</w:t>
      </w:r>
      <w:r>
        <w:rPr>
          <w:w w:val="105"/>
        </w:rPr>
        <w:t>P</w:t>
      </w:r>
      <w:r>
        <w:rPr>
          <w:w w:val="105"/>
          <w:vertAlign w:val="subscript"/>
        </w:rPr>
        <w:t>0.7</w:t>
      </w:r>
      <w:r>
        <w:rPr>
          <w:w w:val="105"/>
        </w:rPr>
        <w:t>O</w:t>
      </w:r>
      <w:r>
        <w:rPr>
          <w:w w:val="105"/>
          <w:vertAlign w:val="subscript"/>
        </w:rPr>
        <w:t>12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Secondly,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seen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hyperlink w:anchor="_bookmark13" w:history="1">
        <w:r>
          <w:rPr>
            <w:color w:val="2196D1"/>
            <w:w w:val="105"/>
          </w:rPr>
          <w:t>Fig.</w:t>
        </w:r>
        <w:r>
          <w:rPr>
            <w:color w:val="2196D1"/>
            <w:spacing w:val="1"/>
            <w:w w:val="105"/>
          </w:rPr>
          <w:t xml:space="preserve"> </w:t>
        </w:r>
        <w:r>
          <w:rPr>
            <w:color w:val="2196D1"/>
            <w:w w:val="105"/>
          </w:rPr>
          <w:t>7</w:t>
        </w:r>
      </w:hyperlink>
      <w:r>
        <w:rPr>
          <w:color w:val="2196D1"/>
          <w:spacing w:val="1"/>
          <w:w w:val="105"/>
        </w:rPr>
        <w:t xml:space="preserve"> </w:t>
      </w:r>
      <w:r>
        <w:rPr>
          <w:w w:val="105"/>
        </w:rPr>
        <w:t>that  the</w:t>
      </w:r>
      <w:r>
        <w:rPr>
          <w:spacing w:val="-35"/>
          <w:w w:val="105"/>
        </w:rPr>
        <w:t xml:space="preserve"> </w:t>
      </w:r>
      <w:r>
        <w:rPr>
          <w:w w:val="105"/>
        </w:rPr>
        <w:t>grain</w:t>
      </w:r>
      <w:r>
        <w:rPr>
          <w:spacing w:val="-7"/>
          <w:w w:val="105"/>
        </w:rPr>
        <w:t xml:space="preserve"> </w:t>
      </w:r>
      <w:r>
        <w:rPr>
          <w:w w:val="105"/>
        </w:rPr>
        <w:t>boundary</w:t>
      </w:r>
      <w:r>
        <w:rPr>
          <w:spacing w:val="-6"/>
          <w:w w:val="105"/>
        </w:rPr>
        <w:t xml:space="preserve"> </w:t>
      </w:r>
      <w:r>
        <w:rPr>
          <w:w w:val="105"/>
        </w:rPr>
        <w:t>impedance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NZNSP0.1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significantly</w:t>
      </w:r>
      <w:r>
        <w:rPr>
          <w:spacing w:val="-7"/>
          <w:w w:val="105"/>
        </w:rPr>
        <w:t xml:space="preserve"> </w:t>
      </w:r>
      <w:r>
        <w:rPr>
          <w:w w:val="105"/>
        </w:rPr>
        <w:t>lower</w:t>
      </w:r>
      <w:r>
        <w:rPr>
          <w:spacing w:val="-6"/>
          <w:w w:val="105"/>
        </w:rPr>
        <w:t xml:space="preserve"> </w:t>
      </w:r>
      <w:r>
        <w:rPr>
          <w:w w:val="105"/>
        </w:rPr>
        <w:t>than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35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w w:val="105"/>
          <w:vertAlign w:val="subscript"/>
        </w:rPr>
        <w:t>3.3</w:t>
      </w:r>
      <w:r>
        <w:rPr>
          <w:w w:val="105"/>
        </w:rPr>
        <w:t>Zr</w:t>
      </w:r>
      <w:r>
        <w:rPr>
          <w:w w:val="105"/>
          <w:vertAlign w:val="subscript"/>
        </w:rPr>
        <w:t>2</w:t>
      </w:r>
      <w:r>
        <w:rPr>
          <w:w w:val="105"/>
        </w:rPr>
        <w:t>Si</w:t>
      </w:r>
      <w:r>
        <w:rPr>
          <w:w w:val="105"/>
          <w:vertAlign w:val="subscript"/>
        </w:rPr>
        <w:t>2.4</w:t>
      </w:r>
      <w:r>
        <w:rPr>
          <w:w w:val="105"/>
        </w:rPr>
        <w:t>P</w:t>
      </w:r>
      <w:r>
        <w:rPr>
          <w:w w:val="105"/>
          <w:vertAlign w:val="subscript"/>
        </w:rPr>
        <w:t>0.6</w:t>
      </w:r>
      <w:r>
        <w:rPr>
          <w:w w:val="105"/>
        </w:rPr>
        <w:t>O</w:t>
      </w:r>
      <w:r>
        <w:rPr>
          <w:w w:val="105"/>
          <w:vertAlign w:val="subscript"/>
        </w:rPr>
        <w:t>12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indicating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Nb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w w:val="105"/>
        </w:rPr>
        <w:t>modify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grain</w:t>
      </w:r>
      <w:r>
        <w:rPr>
          <w:spacing w:val="1"/>
          <w:w w:val="105"/>
        </w:rPr>
        <w:t xml:space="preserve"> </w:t>
      </w:r>
      <w:r>
        <w:rPr>
          <w:w w:val="105"/>
        </w:rPr>
        <w:t>boundaries resulting, in sum, in a higher total ionic conductivity of</w:t>
      </w:r>
      <w:r>
        <w:rPr>
          <w:spacing w:val="1"/>
          <w:w w:val="105"/>
        </w:rPr>
        <w:t xml:space="preserve"> </w:t>
      </w:r>
      <w:r>
        <w:rPr>
          <w:w w:val="105"/>
        </w:rPr>
        <w:t>NZNSP0.1.</w:t>
      </w:r>
    </w:p>
    <w:p w:rsidR="00171AF4" w:rsidRDefault="001F37B8">
      <w:pPr>
        <w:pStyle w:val="BodyText"/>
        <w:spacing w:line="266" w:lineRule="auto"/>
        <w:ind w:right="108" w:firstLine="239"/>
      </w:pPr>
      <w:r>
        <w:rPr>
          <w:w w:val="105"/>
        </w:rPr>
        <w:t>Whereas NASICON solid electrolytes have good ionic conductivity</w:t>
      </w:r>
      <w:r>
        <w:rPr>
          <w:spacing w:val="1"/>
          <w:w w:val="105"/>
        </w:rPr>
        <w:t xml:space="preserve"> </w:t>
      </w:r>
      <w:r>
        <w:rPr>
          <w:w w:val="105"/>
        </w:rPr>
        <w:t>there are still issues to be solved in combination with electrode mate-</w:t>
      </w:r>
      <w:r>
        <w:rPr>
          <w:spacing w:val="1"/>
          <w:w w:val="105"/>
        </w:rPr>
        <w:t xml:space="preserve"> </w:t>
      </w:r>
      <w:r>
        <w:t>rials. For example, most solid electrolyte materials suffer from relatively</w:t>
      </w:r>
      <w:r>
        <w:rPr>
          <w:spacing w:val="1"/>
        </w:rPr>
        <w:t xml:space="preserve"> </w:t>
      </w:r>
      <w:r>
        <w:t>poor solid-solid contact with metal electrodes [</w:t>
      </w:r>
      <w:hyperlink w:anchor="_bookmark49" w:history="1">
        <w:r>
          <w:rPr>
            <w:color w:val="2196D1"/>
          </w:rPr>
          <w:t>44</w:t>
        </w:r>
      </w:hyperlink>
      <w:r>
        <w:t xml:space="preserve">]. Thus, 5 </w:t>
      </w:r>
      <w:r>
        <w:rPr>
          <w:rFonts w:ascii="Times New Roman" w:hAnsi="Times New Roman"/>
          <w:sz w:val="17"/>
        </w:rPr>
        <w:t>μ</w:t>
      </w:r>
      <w:r>
        <w:t>L of organic</w:t>
      </w:r>
      <w:r>
        <w:rPr>
          <w:spacing w:val="1"/>
        </w:rPr>
        <w:t xml:space="preserve"> </w:t>
      </w:r>
      <w:r>
        <w:rPr>
          <w:w w:val="105"/>
        </w:rPr>
        <w:t>el</w:t>
      </w:r>
      <w:r>
        <w:rPr>
          <w:w w:val="105"/>
        </w:rPr>
        <w:t>ectrolyte (ethylene carbonate) was coated on the interface between</w:t>
      </w:r>
      <w:r>
        <w:rPr>
          <w:spacing w:val="1"/>
          <w:w w:val="105"/>
        </w:rPr>
        <w:t xml:space="preserve"> </w:t>
      </w:r>
      <w:r>
        <w:rPr>
          <w:w w:val="105"/>
        </w:rPr>
        <w:t>electrode and electrolyte to improve the contact. The inhibition of so-</w:t>
      </w:r>
      <w:r>
        <w:rPr>
          <w:spacing w:val="1"/>
          <w:w w:val="105"/>
        </w:rPr>
        <w:t xml:space="preserve"> </w:t>
      </w:r>
      <w:r>
        <w:rPr>
          <w:w w:val="105"/>
        </w:rPr>
        <w:t>dium</w:t>
      </w:r>
      <w:r>
        <w:rPr>
          <w:spacing w:val="-3"/>
          <w:w w:val="105"/>
        </w:rPr>
        <w:t xml:space="preserve"> </w:t>
      </w:r>
      <w:r>
        <w:rPr>
          <w:w w:val="105"/>
        </w:rPr>
        <w:t>dendrite</w:t>
      </w:r>
      <w:r>
        <w:rPr>
          <w:spacing w:val="-4"/>
          <w:w w:val="105"/>
        </w:rPr>
        <w:t xml:space="preserve"> </w:t>
      </w:r>
      <w:r>
        <w:rPr>
          <w:w w:val="105"/>
        </w:rPr>
        <w:t>growth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stability</w:t>
      </w:r>
      <w:r>
        <w:rPr>
          <w:spacing w:val="-4"/>
          <w:w w:val="105"/>
        </w:rPr>
        <w:t xml:space="preserve"> </w:t>
      </w:r>
      <w:r>
        <w:rPr>
          <w:w w:val="105"/>
        </w:rPr>
        <w:t>between</w:t>
      </w:r>
      <w:r>
        <w:rPr>
          <w:spacing w:val="-3"/>
          <w:w w:val="105"/>
        </w:rPr>
        <w:t xml:space="preserve"> </w:t>
      </w:r>
      <w:r>
        <w:rPr>
          <w:w w:val="105"/>
        </w:rPr>
        <w:t>NZNSP0.1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Na</w:t>
      </w:r>
      <w:r>
        <w:rPr>
          <w:spacing w:val="-3"/>
          <w:w w:val="105"/>
        </w:rPr>
        <w:t xml:space="preserve"> </w:t>
      </w:r>
      <w:r>
        <w:rPr>
          <w:w w:val="105"/>
        </w:rPr>
        <w:t>was</w:t>
      </w:r>
      <w:r>
        <w:rPr>
          <w:spacing w:val="-35"/>
          <w:w w:val="105"/>
        </w:rPr>
        <w:t xml:space="preserve"> </w:t>
      </w:r>
      <w:r>
        <w:rPr>
          <w:w w:val="105"/>
        </w:rPr>
        <w:t>tested</w:t>
      </w:r>
      <w:r>
        <w:rPr>
          <w:spacing w:val="28"/>
          <w:w w:val="105"/>
        </w:rPr>
        <w:t xml:space="preserve"> </w:t>
      </w:r>
      <w:r>
        <w:rPr>
          <w:w w:val="105"/>
        </w:rPr>
        <w:t>by</w:t>
      </w:r>
      <w:r>
        <w:rPr>
          <w:spacing w:val="29"/>
          <w:w w:val="105"/>
        </w:rPr>
        <w:t xml:space="preserve"> </w:t>
      </w:r>
      <w:r>
        <w:rPr>
          <w:w w:val="105"/>
        </w:rPr>
        <w:t>assembling</w:t>
      </w:r>
      <w:r>
        <w:rPr>
          <w:spacing w:val="28"/>
          <w:w w:val="105"/>
        </w:rPr>
        <w:t xml:space="preserve"> </w:t>
      </w:r>
      <w:r>
        <w:rPr>
          <w:w w:val="105"/>
        </w:rPr>
        <w:t>Na|NZNSP0.1|Na</w:t>
      </w:r>
      <w:r>
        <w:rPr>
          <w:spacing w:val="29"/>
          <w:w w:val="105"/>
        </w:rPr>
        <w:t xml:space="preserve"> </w:t>
      </w:r>
      <w:r>
        <w:rPr>
          <w:w w:val="105"/>
        </w:rPr>
        <w:t>symmetric</w:t>
      </w:r>
      <w:r>
        <w:rPr>
          <w:spacing w:val="28"/>
          <w:w w:val="105"/>
        </w:rPr>
        <w:t xml:space="preserve"> </w:t>
      </w:r>
      <w:r>
        <w:rPr>
          <w:w w:val="105"/>
        </w:rPr>
        <w:t>cells</w:t>
      </w:r>
      <w:r>
        <w:rPr>
          <w:spacing w:val="29"/>
          <w:w w:val="105"/>
        </w:rPr>
        <w:t xml:space="preserve"> </w:t>
      </w:r>
      <w:r>
        <w:rPr>
          <w:w w:val="105"/>
        </w:rPr>
        <w:t>for</w:t>
      </w:r>
      <w:r>
        <w:rPr>
          <w:spacing w:val="29"/>
          <w:w w:val="105"/>
        </w:rPr>
        <w:t xml:space="preserve"> </w:t>
      </w:r>
      <w:r>
        <w:rPr>
          <w:w w:val="105"/>
        </w:rPr>
        <w:t>constant</w:t>
      </w:r>
    </w:p>
    <w:p w:rsidR="00171AF4" w:rsidRDefault="00171AF4">
      <w:pPr>
        <w:spacing w:line="266" w:lineRule="auto"/>
        <w:sectPr w:rsidR="00171AF4">
          <w:type w:val="continuous"/>
          <w:pgSz w:w="11910" w:h="15880"/>
          <w:pgMar w:top="580" w:right="640" w:bottom="280" w:left="620" w:header="720" w:footer="720" w:gutter="0"/>
          <w:cols w:num="2" w:space="720" w:equalWidth="0">
            <w:col w:w="5195" w:space="186"/>
            <w:col w:w="5269"/>
          </w:cols>
        </w:sectPr>
      </w:pPr>
    </w:p>
    <w:p w:rsidR="00171AF4" w:rsidRDefault="001F37B8">
      <w:pPr>
        <w:pStyle w:val="BodyText"/>
        <w:spacing w:before="160" w:line="210" w:lineRule="atLeast"/>
        <w:ind w:right="38"/>
      </w:pPr>
      <w:bookmarkStart w:id="22" w:name="Declaration_of_competing_interest"/>
      <w:bookmarkEnd w:id="22"/>
      <w:r>
        <w:rPr>
          <w:w w:val="105"/>
        </w:rPr>
        <w:lastRenderedPageBreak/>
        <w:t>current</w:t>
      </w:r>
      <w:r>
        <w:rPr>
          <w:spacing w:val="-4"/>
          <w:w w:val="105"/>
        </w:rPr>
        <w:t xml:space="preserve"> </w:t>
      </w:r>
      <w:r>
        <w:rPr>
          <w:w w:val="105"/>
        </w:rPr>
        <w:t>charge/discharge.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shown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hyperlink w:anchor="_bookmark15" w:history="1">
        <w:r>
          <w:rPr>
            <w:color w:val="2196D1"/>
            <w:w w:val="105"/>
          </w:rPr>
          <w:t>Fig.</w:t>
        </w:r>
        <w:r>
          <w:rPr>
            <w:color w:val="2196D1"/>
            <w:spacing w:val="-4"/>
            <w:w w:val="105"/>
          </w:rPr>
          <w:t xml:space="preserve"> </w:t>
        </w:r>
        <w:r>
          <w:rPr>
            <w:color w:val="2196D1"/>
            <w:w w:val="105"/>
          </w:rPr>
          <w:t>8</w:t>
        </w:r>
      </w:hyperlink>
      <w:r>
        <w:rPr>
          <w:w w:val="105"/>
        </w:rPr>
        <w:t>a,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polarization</w:t>
      </w:r>
      <w:r>
        <w:rPr>
          <w:spacing w:val="-4"/>
          <w:w w:val="105"/>
        </w:rPr>
        <w:t xml:space="preserve"> </w:t>
      </w:r>
      <w:r>
        <w:rPr>
          <w:w w:val="105"/>
        </w:rPr>
        <w:t>voltage</w:t>
      </w:r>
      <w:r>
        <w:rPr>
          <w:spacing w:val="-34"/>
          <w:w w:val="10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symmetric</w:t>
      </w:r>
      <w:r>
        <w:rPr>
          <w:spacing w:val="5"/>
        </w:rPr>
        <w:t xml:space="preserve"> </w:t>
      </w:r>
      <w:r>
        <w:t>cell</w:t>
      </w:r>
      <w:r>
        <w:rPr>
          <w:spacing w:val="6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stable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up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60</w:t>
      </w:r>
      <w:r>
        <w:rPr>
          <w:spacing w:val="6"/>
        </w:rPr>
        <w:t xml:space="preserve"> </w:t>
      </w:r>
      <w:r>
        <w:t>cycles</w:t>
      </w:r>
      <w:r>
        <w:rPr>
          <w:spacing w:val="5"/>
        </w:rPr>
        <w:t xml:space="preserve"> </w:t>
      </w:r>
      <w:r>
        <w:t>throughout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cyclic</w:t>
      </w:r>
    </w:p>
    <w:p w:rsidR="00171AF4" w:rsidRDefault="001F37B8">
      <w:pPr>
        <w:pStyle w:val="BodyText"/>
        <w:spacing w:line="208" w:lineRule="exact"/>
        <w:ind w:hanging="1"/>
      </w:pPr>
      <w:r>
        <w:t>operation</w:t>
      </w:r>
      <w:r>
        <w:rPr>
          <w:spacing w:val="29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current</w:t>
      </w:r>
      <w:r>
        <w:rPr>
          <w:spacing w:val="27"/>
        </w:rPr>
        <w:t xml:space="preserve"> </w:t>
      </w:r>
      <w:r>
        <w:t>density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0.05</w:t>
      </w:r>
      <w:r>
        <w:rPr>
          <w:spacing w:val="28"/>
        </w:rPr>
        <w:t xml:space="preserve"> </w:t>
      </w:r>
      <w:r>
        <w:t>mA/cm</w:t>
      </w:r>
      <w:r>
        <w:rPr>
          <w:position w:val="7"/>
          <w:sz w:val="12"/>
        </w:rPr>
        <w:t>2</w:t>
      </w:r>
      <w:r>
        <w:rPr>
          <w:spacing w:val="38"/>
          <w:position w:val="7"/>
          <w:sz w:val="12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25</w:t>
      </w:r>
      <w:r>
        <w:rPr>
          <w:spacing w:val="28"/>
        </w:rPr>
        <w:t xml:space="preserve"> </w:t>
      </w:r>
      <w:r>
        <w:rPr>
          <w:rFonts w:ascii="Tahoma" w:hAnsi="Tahoma"/>
          <w:position w:val="6"/>
          <w:sz w:val="11"/>
        </w:rPr>
        <w:t>◦</w:t>
      </w:r>
      <w:r>
        <w:t>C.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interface</w:t>
      </w:r>
    </w:p>
    <w:p w:rsidR="00171AF4" w:rsidRDefault="001F37B8">
      <w:pPr>
        <w:pStyle w:val="BodyText"/>
        <w:spacing w:before="22" w:line="247" w:lineRule="auto"/>
        <w:ind w:right="38"/>
      </w:pP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electrode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electrolyte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short-circuit</w:t>
      </w:r>
      <w:r>
        <w:rPr>
          <w:spacing w:val="1"/>
        </w:rPr>
        <w:t xml:space="preserve"> </w:t>
      </w:r>
      <w:r>
        <w:t>occurred.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current</w:t>
      </w:r>
      <w:r>
        <w:rPr>
          <w:spacing w:val="36"/>
        </w:rPr>
        <w:t xml:space="preserve"> </w:t>
      </w:r>
      <w:r>
        <w:t>density</w:t>
      </w:r>
      <w:r>
        <w:rPr>
          <w:spacing w:val="36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increased</w:t>
      </w:r>
      <w:r>
        <w:rPr>
          <w:spacing w:val="4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0.1</w:t>
      </w:r>
      <w:r>
        <w:rPr>
          <w:spacing w:val="41"/>
        </w:rPr>
        <w:t xml:space="preserve"> </w:t>
      </w:r>
      <w:r>
        <w:t>mA/cm</w:t>
      </w:r>
      <w:r>
        <w:rPr>
          <w:position w:val="7"/>
          <w:sz w:val="12"/>
        </w:rPr>
        <w:t>2</w:t>
      </w:r>
      <w:r>
        <w:t>,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voltage</w:t>
      </w:r>
      <w:r>
        <w:rPr>
          <w:spacing w:val="42"/>
        </w:rPr>
        <w:t xml:space="preserve"> </w:t>
      </w:r>
      <w:r>
        <w:t>showed</w:t>
      </w:r>
      <w:r>
        <w:rPr>
          <w:spacing w:val="42"/>
        </w:rPr>
        <w:t xml:space="preserve"> </w:t>
      </w:r>
      <w:r>
        <w:t>significant</w:t>
      </w:r>
      <w:r>
        <w:rPr>
          <w:spacing w:val="41"/>
        </w:rPr>
        <w:t xml:space="preserve"> </w:t>
      </w:r>
      <w:r>
        <w:t>fluctuations</w:t>
      </w:r>
    </w:p>
    <w:p w:rsidR="00171AF4" w:rsidRDefault="001F37B8">
      <w:pPr>
        <w:pStyle w:val="BodyText"/>
        <w:spacing w:before="16" w:line="268" w:lineRule="auto"/>
        <w:ind w:right="38"/>
      </w:pPr>
      <w:r>
        <w:rPr>
          <w:w w:val="105"/>
        </w:rPr>
        <w:t>(</w:t>
      </w:r>
      <w:hyperlink w:anchor="_bookmark15" w:history="1">
        <w:r>
          <w:rPr>
            <w:color w:val="2196D1"/>
            <w:w w:val="105"/>
          </w:rPr>
          <w:t>Fig. 8</w:t>
        </w:r>
      </w:hyperlink>
      <w:r>
        <w:rPr>
          <w:w w:val="105"/>
        </w:rPr>
        <w:t>b), which may be due to dendrite formation through the elec-</w:t>
      </w:r>
      <w:r>
        <w:rPr>
          <w:spacing w:val="1"/>
          <w:w w:val="105"/>
        </w:rPr>
        <w:t xml:space="preserve"> </w:t>
      </w:r>
      <w:r>
        <w:t>trolyte. Although the cycling performance of this cell is better than many</w:t>
      </w:r>
      <w:r>
        <w:rPr>
          <w:spacing w:val="1"/>
        </w:rPr>
        <w:t xml:space="preserve"> </w:t>
      </w:r>
      <w:r>
        <w:rPr>
          <w:w w:val="105"/>
        </w:rPr>
        <w:t>solid-state lithium batteries [</w:t>
      </w:r>
      <w:hyperlink w:anchor="_bookmark50" w:history="1">
        <w:r>
          <w:rPr>
            <w:color w:val="2196D1"/>
            <w:w w:val="105"/>
          </w:rPr>
          <w:t>45</w:t>
        </w:r>
      </w:hyperlink>
      <w:r>
        <w:rPr>
          <w:w w:val="105"/>
        </w:rPr>
        <w:t>], it is still slight</w:t>
      </w:r>
      <w:r>
        <w:rPr>
          <w:w w:val="105"/>
        </w:rPr>
        <w:t>ly worse than the orig-</w:t>
      </w:r>
      <w:r>
        <w:rPr>
          <w:spacing w:val="-34"/>
          <w:w w:val="105"/>
        </w:rPr>
        <w:t xml:space="preserve"> </w:t>
      </w:r>
      <w:r>
        <w:rPr>
          <w:w w:val="105"/>
        </w:rPr>
        <w:t>inal NZSP [</w:t>
      </w:r>
      <w:hyperlink w:anchor="_bookmark51" w:history="1">
        <w:r>
          <w:rPr>
            <w:color w:val="2196D1"/>
            <w:w w:val="105"/>
          </w:rPr>
          <w:t>46</w:t>
        </w:r>
      </w:hyperlink>
      <w:r>
        <w:rPr>
          <w:w w:val="105"/>
        </w:rPr>
        <w:t>], probably because Nb induces some electronic conduc-</w:t>
      </w:r>
      <w:r>
        <w:rPr>
          <w:spacing w:val="1"/>
          <w:w w:val="105"/>
        </w:rPr>
        <w:t xml:space="preserve"> </w:t>
      </w:r>
      <w:r>
        <w:rPr>
          <w:w w:val="105"/>
        </w:rPr>
        <w:t>tivity, which may weaken the threshold of dendrite formation [</w:t>
      </w:r>
      <w:hyperlink w:anchor="_bookmark52" w:history="1">
        <w:r>
          <w:rPr>
            <w:color w:val="2196D1"/>
            <w:w w:val="105"/>
          </w:rPr>
          <w:t>47</w:t>
        </w:r>
      </w:hyperlink>
      <w:r>
        <w:rPr>
          <w:w w:val="105"/>
        </w:rPr>
        <w:t>].</w:t>
      </w:r>
      <w:r>
        <w:rPr>
          <w:spacing w:val="1"/>
          <w:w w:val="105"/>
        </w:rPr>
        <w:t xml:space="preserve"> </w:t>
      </w:r>
      <w:r>
        <w:rPr>
          <w:w w:val="105"/>
        </w:rPr>
        <w:t>Further</w:t>
      </w:r>
      <w:r>
        <w:rPr>
          <w:spacing w:val="-3"/>
          <w:w w:val="105"/>
        </w:rPr>
        <w:t xml:space="preserve"> </w:t>
      </w:r>
      <w:r>
        <w:rPr>
          <w:w w:val="105"/>
        </w:rPr>
        <w:t>experiments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necessary</w:t>
      </w:r>
      <w:r>
        <w:rPr>
          <w:spacing w:val="-2"/>
          <w:w w:val="105"/>
        </w:rPr>
        <w:t xml:space="preserve"> </w:t>
      </w:r>
      <w:r>
        <w:rPr>
          <w:w w:val="105"/>
        </w:rPr>
        <w:t>f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more</w:t>
      </w:r>
      <w:r>
        <w:rPr>
          <w:spacing w:val="-2"/>
          <w:w w:val="105"/>
        </w:rPr>
        <w:t xml:space="preserve"> </w:t>
      </w:r>
      <w:r>
        <w:rPr>
          <w:w w:val="105"/>
        </w:rPr>
        <w:t>detailed</w:t>
      </w:r>
      <w:r>
        <w:rPr>
          <w:spacing w:val="-2"/>
          <w:w w:val="105"/>
        </w:rPr>
        <w:t xml:space="preserve"> </w:t>
      </w:r>
      <w:r>
        <w:rPr>
          <w:w w:val="105"/>
        </w:rPr>
        <w:t>explanations.</w:t>
      </w:r>
    </w:p>
    <w:p w:rsidR="00171AF4" w:rsidRDefault="001F37B8">
      <w:pPr>
        <w:pStyle w:val="Heading1"/>
        <w:numPr>
          <w:ilvl w:val="0"/>
          <w:numId w:val="7"/>
        </w:numPr>
        <w:tabs>
          <w:tab w:val="left" w:pos="377"/>
        </w:tabs>
        <w:spacing w:before="204"/>
        <w:ind w:hanging="246"/>
      </w:pPr>
      <w:bookmarkStart w:id="23" w:name="4_Conclusion"/>
      <w:bookmarkEnd w:id="23"/>
      <w:r>
        <w:rPr>
          <w:w w:val="105"/>
        </w:rPr>
        <w:t>Conclusion</w:t>
      </w:r>
    </w:p>
    <w:p w:rsidR="00171AF4" w:rsidRDefault="001F37B8">
      <w:pPr>
        <w:pStyle w:val="BodyText"/>
        <w:spacing w:before="231" w:line="242" w:lineRule="auto"/>
        <w:ind w:right="39" w:firstLine="239"/>
      </w:pPr>
      <w:r>
        <w:t>In</w:t>
      </w:r>
      <w:r>
        <w:rPr>
          <w:spacing w:val="1"/>
        </w:rPr>
        <w:t xml:space="preserve"> </w:t>
      </w:r>
      <w:r>
        <w:t>summary,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successfully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NASICON-type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elec-</w:t>
      </w:r>
      <w:r>
        <w:rPr>
          <w:spacing w:val="1"/>
        </w:rPr>
        <w:t xml:space="preserve"> </w:t>
      </w:r>
      <w:r>
        <w:t>trolyte</w:t>
      </w:r>
      <w:r>
        <w:rPr>
          <w:spacing w:val="1"/>
        </w:rPr>
        <w:t xml:space="preserve"> </w:t>
      </w:r>
      <w:r>
        <w:t>Na</w:t>
      </w:r>
      <w:r>
        <w:rPr>
          <w:vertAlign w:val="subscript"/>
        </w:rPr>
        <w:t>3.4</w:t>
      </w:r>
      <w:r>
        <w:t>Zr</w:t>
      </w:r>
      <w:r>
        <w:rPr>
          <w:vertAlign w:val="subscript"/>
        </w:rPr>
        <w:t>2</w:t>
      </w:r>
      <w:r>
        <w:t>Si</w:t>
      </w:r>
      <w:r>
        <w:rPr>
          <w:vertAlign w:val="subscript"/>
        </w:rPr>
        <w:t>2.4</w:t>
      </w:r>
      <w:r>
        <w:t>P</w:t>
      </w:r>
      <w:r>
        <w:rPr>
          <w:vertAlign w:val="subscript"/>
        </w:rPr>
        <w:t>0.6</w:t>
      </w:r>
      <w:r>
        <w:t>O</w:t>
      </w:r>
      <w:r>
        <w:rPr>
          <w:vertAlign w:val="subscript"/>
        </w:rPr>
        <w:t>12</w:t>
      </w:r>
      <w:r>
        <w:rPr>
          <w:spacing w:val="1"/>
        </w:rPr>
        <w:t xml:space="preserve"> </w:t>
      </w:r>
      <w:r>
        <w:t>(NZSP)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solution-assisted</w:t>
      </w:r>
      <w:r>
        <w:rPr>
          <w:spacing w:val="1"/>
        </w:rPr>
        <w:t xml:space="preserve"> </w:t>
      </w:r>
      <w:r>
        <w:t>solid-state</w:t>
      </w:r>
      <w:r>
        <w:rPr>
          <w:spacing w:val="1"/>
        </w:rPr>
        <w:t xml:space="preserve"> </w:t>
      </w:r>
      <w:r>
        <w:t>reaction</w:t>
      </w:r>
      <w:r>
        <w:rPr>
          <w:spacing w:val="7"/>
        </w:rPr>
        <w:t xml:space="preserve"> </w:t>
      </w:r>
      <w:r>
        <w:t>method.</w:t>
      </w:r>
      <w:r>
        <w:rPr>
          <w:spacing w:val="8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basis,</w:t>
      </w:r>
      <w:r>
        <w:rPr>
          <w:spacing w:val="10"/>
        </w:rPr>
        <w:t xml:space="preserve"> </w:t>
      </w:r>
      <w:r>
        <w:t>Nb</w:t>
      </w:r>
      <w:r>
        <w:rPr>
          <w:position w:val="7"/>
          <w:sz w:val="12"/>
        </w:rPr>
        <w:t>5</w:t>
      </w:r>
      <w:r>
        <w:rPr>
          <w:rFonts w:ascii="Tahoma"/>
          <w:position w:val="7"/>
          <w:sz w:val="12"/>
        </w:rPr>
        <w:t>+</w:t>
      </w:r>
      <w:r>
        <w:rPr>
          <w:rFonts w:ascii="Tahoma"/>
          <w:spacing w:val="7"/>
          <w:position w:val="7"/>
          <w:sz w:val="12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incorporated</w:t>
      </w:r>
      <w:r>
        <w:rPr>
          <w:spacing w:val="8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t>NZSP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</w:p>
    <w:p w:rsidR="00171AF4" w:rsidRDefault="001F37B8">
      <w:pPr>
        <w:pStyle w:val="BodyText"/>
        <w:spacing w:before="21"/>
      </w:pPr>
      <w:r>
        <w:t>first</w:t>
      </w:r>
      <w:r>
        <w:rPr>
          <w:spacing w:val="10"/>
        </w:rPr>
        <w:t xml:space="preserve"> </w:t>
      </w:r>
      <w:r>
        <w:t>time,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found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ionic</w:t>
      </w:r>
      <w:r>
        <w:rPr>
          <w:spacing w:val="9"/>
        </w:rPr>
        <w:t xml:space="preserve"> </w:t>
      </w:r>
      <w:r>
        <w:t>conductivity</w:t>
      </w:r>
      <w:r>
        <w:rPr>
          <w:spacing w:val="10"/>
        </w:rPr>
        <w:t xml:space="preserve"> </w:t>
      </w:r>
      <w:r>
        <w:t>initially</w:t>
      </w:r>
      <w:r>
        <w:rPr>
          <w:spacing w:val="9"/>
        </w:rPr>
        <w:t xml:space="preserve"> </w:t>
      </w:r>
      <w:r>
        <w:t>increased</w:t>
      </w:r>
    </w:p>
    <w:p w:rsidR="00171AF4" w:rsidRDefault="001F37B8">
      <w:pPr>
        <w:pStyle w:val="BodyText"/>
        <w:spacing w:before="34" w:line="220" w:lineRule="auto"/>
        <w:ind w:right="38"/>
      </w:pPr>
      <w:r>
        <w:t>and then decreased with the increase of Nb concentration, and the ionic</w:t>
      </w:r>
      <w:r>
        <w:rPr>
          <w:spacing w:val="1"/>
        </w:rPr>
        <w:t xml:space="preserve"> </w:t>
      </w:r>
      <w:r>
        <w:t>conductivity</w:t>
      </w:r>
      <w:r>
        <w:rPr>
          <w:spacing w:val="22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high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5.51</w:t>
      </w:r>
      <w:r>
        <w:rPr>
          <w:spacing w:val="24"/>
        </w:rPr>
        <w:t xml:space="preserve"> </w:t>
      </w:r>
      <w:r>
        <w:t>mS</w:t>
      </w:r>
      <w:r>
        <w:rPr>
          <w:spacing w:val="23"/>
        </w:rPr>
        <w:t xml:space="preserve"> </w:t>
      </w:r>
      <w:r>
        <w:t>cm</w:t>
      </w:r>
      <w:r>
        <w:rPr>
          <w:rFonts w:ascii="Tahoma" w:hAnsi="Tahoma"/>
          <w:position w:val="7"/>
          <w:sz w:val="12"/>
        </w:rPr>
        <w:t>—</w:t>
      </w:r>
      <w:r>
        <w:rPr>
          <w:position w:val="7"/>
          <w:sz w:val="12"/>
        </w:rPr>
        <w:t>1</w:t>
      </w:r>
      <w:r>
        <w:rPr>
          <w:spacing w:val="32"/>
          <w:position w:val="7"/>
          <w:sz w:val="1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NZNSP0.1.</w:t>
      </w:r>
      <w:r>
        <w:rPr>
          <w:spacing w:val="23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sig-</w:t>
      </w:r>
    </w:p>
    <w:p w:rsidR="00171AF4" w:rsidRDefault="001F37B8">
      <w:pPr>
        <w:pStyle w:val="BodyText"/>
        <w:spacing w:before="23" w:line="268" w:lineRule="auto"/>
        <w:ind w:right="38"/>
      </w:pPr>
      <w:r>
        <w:rPr>
          <w:w w:val="105"/>
        </w:rPr>
        <w:t>nificant performance improvement compared with all NASICON-type</w:t>
      </w:r>
      <w:r>
        <w:rPr>
          <w:spacing w:val="1"/>
          <w:w w:val="105"/>
        </w:rPr>
        <w:t xml:space="preserve"> </w:t>
      </w:r>
      <w:r>
        <w:rPr>
          <w:w w:val="105"/>
        </w:rPr>
        <w:t>electrolyte</w:t>
      </w:r>
      <w:r>
        <w:rPr>
          <w:spacing w:val="-3"/>
          <w:w w:val="105"/>
        </w:rPr>
        <w:t xml:space="preserve"> </w:t>
      </w:r>
      <w:r>
        <w:rPr>
          <w:w w:val="105"/>
        </w:rPr>
        <w:t>materials</w:t>
      </w:r>
      <w:r>
        <w:rPr>
          <w:spacing w:val="-4"/>
          <w:w w:val="105"/>
        </w:rPr>
        <w:t xml:space="preserve"> </w:t>
      </w:r>
      <w:r>
        <w:rPr>
          <w:w w:val="105"/>
        </w:rPr>
        <w:t>reported</w:t>
      </w:r>
      <w:r>
        <w:rPr>
          <w:spacing w:val="-3"/>
          <w:w w:val="105"/>
        </w:rPr>
        <w:t xml:space="preserve"> </w:t>
      </w:r>
      <w:r>
        <w:rPr>
          <w:w w:val="105"/>
        </w:rPr>
        <w:t>so</w:t>
      </w:r>
      <w:r>
        <w:rPr>
          <w:spacing w:val="-2"/>
          <w:w w:val="105"/>
        </w:rPr>
        <w:t xml:space="preserve"> </w:t>
      </w:r>
      <w:r>
        <w:rPr>
          <w:w w:val="105"/>
        </w:rPr>
        <w:t>far.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2"/>
          <w:w w:val="105"/>
        </w:rPr>
        <w:t xml:space="preserve"> </w:t>
      </w:r>
      <w:r>
        <w:rPr>
          <w:w w:val="105"/>
        </w:rPr>
        <w:t>reduction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grain</w:t>
      </w:r>
      <w:r>
        <w:rPr>
          <w:spacing w:val="-34"/>
          <w:w w:val="105"/>
        </w:rPr>
        <w:t xml:space="preserve"> </w:t>
      </w:r>
      <w:r>
        <w:t>boundary impedance confirms that the substitution with Nb was helpful</w:t>
      </w:r>
      <w:r>
        <w:rPr>
          <w:spacing w:val="1"/>
        </w:rPr>
        <w:t xml:space="preserve"> </w:t>
      </w:r>
      <w:r>
        <w:rPr>
          <w:w w:val="105"/>
        </w:rPr>
        <w:t>with respect to sintering of NZSP and the densit</w:t>
      </w:r>
      <w:r>
        <w:rPr>
          <w:w w:val="105"/>
        </w:rPr>
        <w:t>ies of the electrolyte</w:t>
      </w:r>
      <w:r>
        <w:rPr>
          <w:spacing w:val="1"/>
          <w:w w:val="105"/>
        </w:rPr>
        <w:t xml:space="preserve"> </w:t>
      </w:r>
      <w:r>
        <w:rPr>
          <w:w w:val="105"/>
        </w:rPr>
        <w:t>materials</w:t>
      </w:r>
      <w:r>
        <w:rPr>
          <w:spacing w:val="-5"/>
          <w:w w:val="105"/>
        </w:rPr>
        <w:t xml:space="preserve"> </w:t>
      </w:r>
      <w:r>
        <w:rPr>
          <w:w w:val="105"/>
        </w:rPr>
        <w:t>increased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combination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higher</w:t>
      </w:r>
      <w:r>
        <w:rPr>
          <w:spacing w:val="-5"/>
          <w:w w:val="105"/>
        </w:rPr>
        <w:t xml:space="preserve"> </w:t>
      </w:r>
      <w:r>
        <w:rPr>
          <w:w w:val="105"/>
        </w:rPr>
        <w:t>phase</w:t>
      </w:r>
      <w:r>
        <w:rPr>
          <w:spacing w:val="-5"/>
          <w:w w:val="105"/>
        </w:rPr>
        <w:t xml:space="preserve"> </w:t>
      </w:r>
      <w:r>
        <w:rPr>
          <w:w w:val="105"/>
        </w:rPr>
        <w:t>purity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mini-</w:t>
      </w:r>
      <w:r>
        <w:rPr>
          <w:spacing w:val="-35"/>
          <w:w w:val="105"/>
        </w:rPr>
        <w:t xml:space="preserve"> </w:t>
      </w:r>
      <w:r>
        <w:rPr>
          <w:w w:val="105"/>
        </w:rPr>
        <w:t>mal</w:t>
      </w:r>
      <w:r>
        <w:rPr>
          <w:spacing w:val="12"/>
          <w:w w:val="105"/>
        </w:rPr>
        <w:t xml:space="preserve"> </w:t>
      </w:r>
      <w:r>
        <w:rPr>
          <w:w w:val="105"/>
        </w:rPr>
        <w:t>presence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impurity</w:t>
      </w:r>
      <w:r>
        <w:rPr>
          <w:spacing w:val="13"/>
          <w:w w:val="105"/>
        </w:rPr>
        <w:t xml:space="preserve"> </w:t>
      </w:r>
      <w:r>
        <w:rPr>
          <w:w w:val="105"/>
        </w:rPr>
        <w:t>phases</w:t>
      </w:r>
      <w:r>
        <w:rPr>
          <w:spacing w:val="13"/>
          <w:w w:val="105"/>
        </w:rPr>
        <w:t xml:space="preserve"> </w:t>
      </w:r>
      <w:r>
        <w:rPr>
          <w:w w:val="105"/>
        </w:rPr>
        <w:t>such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14"/>
          <w:w w:val="105"/>
        </w:rPr>
        <w:t xml:space="preserve"> </w:t>
      </w:r>
      <w:r>
        <w:rPr>
          <w:w w:val="105"/>
        </w:rPr>
        <w:t>ZrO</w:t>
      </w:r>
      <w:r>
        <w:rPr>
          <w:w w:val="105"/>
          <w:vertAlign w:val="subscript"/>
        </w:rPr>
        <w:t>2</w:t>
      </w:r>
      <w:r>
        <w:rPr>
          <w:w w:val="105"/>
        </w:rPr>
        <w:t>.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reduction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bulk</w:t>
      </w:r>
    </w:p>
    <w:p w:rsidR="00171AF4" w:rsidRDefault="001F37B8">
      <w:pPr>
        <w:pStyle w:val="BodyText"/>
        <w:spacing w:line="242" w:lineRule="auto"/>
        <w:ind w:right="38"/>
      </w:pPr>
      <w:r>
        <w:t>impedance is probably resulting from the sodium ion concentration and</w:t>
      </w:r>
      <w:r>
        <w:rPr>
          <w:spacing w:val="1"/>
        </w:rPr>
        <w:t xml:space="preserve"> </w:t>
      </w:r>
      <w:r>
        <w:t>the impact of the Nb</w:t>
      </w:r>
      <w:r>
        <w:rPr>
          <w:position w:val="7"/>
          <w:sz w:val="12"/>
        </w:rPr>
        <w:t>5</w:t>
      </w:r>
      <w:r>
        <w:rPr>
          <w:rFonts w:ascii="Tahoma"/>
          <w:position w:val="7"/>
          <w:sz w:val="12"/>
        </w:rPr>
        <w:t xml:space="preserve">+ </w:t>
      </w:r>
      <w:r>
        <w:t>ions on their local structure. The reasonable ratio</w:t>
      </w:r>
      <w:r>
        <w:rPr>
          <w:spacing w:val="1"/>
        </w:rPr>
        <w:t xml:space="preserve"> </w:t>
      </w:r>
      <w:r>
        <w:t>of   sodium   ion   concentration</w:t>
      </w:r>
      <w:r>
        <w:rPr>
          <w:spacing w:val="69"/>
        </w:rPr>
        <w:t xml:space="preserve"> </w:t>
      </w:r>
      <w:r>
        <w:t>and   vacancy   concentration</w:t>
      </w:r>
      <w:r>
        <w:rPr>
          <w:spacing w:val="70"/>
        </w:rPr>
        <w:t xml:space="preserve"> </w:t>
      </w:r>
      <w:r>
        <w:t>effectively</w:t>
      </w:r>
    </w:p>
    <w:p w:rsidR="00171AF4" w:rsidRDefault="001F37B8">
      <w:pPr>
        <w:pStyle w:val="BodyText"/>
        <w:spacing w:before="17" w:line="266" w:lineRule="auto"/>
        <w:ind w:right="39"/>
      </w:pPr>
      <w:r>
        <w:t>promotes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sodium</w:t>
      </w:r>
      <w:r>
        <w:rPr>
          <w:spacing w:val="1"/>
        </w:rPr>
        <w:t xml:space="preserve"> </w:t>
      </w:r>
      <w:r>
        <w:t>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high-frequency</w:t>
      </w:r>
      <w:r>
        <w:rPr>
          <w:spacing w:val="1"/>
        </w:rPr>
        <w:t xml:space="preserve"> </w:t>
      </w:r>
      <w:r>
        <w:t>impedance</w:t>
      </w:r>
      <w:r>
        <w:rPr>
          <w:spacing w:val="-33"/>
        </w:rPr>
        <w:t xml:space="preserve"> </w:t>
      </w:r>
      <w:r>
        <w:t>analysis also confirms the reduction in both the bulk impedance and the</w:t>
      </w:r>
      <w:r>
        <w:rPr>
          <w:spacing w:val="1"/>
        </w:rPr>
        <w:t xml:space="preserve"> </w:t>
      </w:r>
      <w:r>
        <w:t>grain</w:t>
      </w:r>
      <w:r>
        <w:rPr>
          <w:spacing w:val="1"/>
        </w:rPr>
        <w:t xml:space="preserve"> </w:t>
      </w:r>
      <w:r>
        <w:t>boundary</w:t>
      </w:r>
      <w:r>
        <w:rPr>
          <w:spacing w:val="1"/>
        </w:rPr>
        <w:t xml:space="preserve"> </w:t>
      </w:r>
      <w:r>
        <w:t>impedance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Nb-containing</w:t>
      </w:r>
      <w:r>
        <w:rPr>
          <w:spacing w:val="1"/>
        </w:rPr>
        <w:t xml:space="preserve"> </w:t>
      </w:r>
      <w:r>
        <w:t>materials.</w:t>
      </w:r>
      <w:r>
        <w:rPr>
          <w:spacing w:val="1"/>
        </w:rPr>
        <w:t xml:space="preserve"> </w:t>
      </w:r>
      <w:r>
        <w:t>Na|</w:t>
      </w:r>
      <w:r>
        <w:rPr>
          <w:spacing w:val="-33"/>
        </w:rPr>
        <w:t xml:space="preserve"> </w:t>
      </w:r>
      <w:r>
        <w:t>NZNSP0.1|Na</w:t>
      </w:r>
      <w:r>
        <w:rPr>
          <w:spacing w:val="38"/>
        </w:rPr>
        <w:t xml:space="preserve"> </w:t>
      </w:r>
      <w:r>
        <w:t>symmetrical</w:t>
      </w:r>
      <w:r>
        <w:rPr>
          <w:spacing w:val="38"/>
        </w:rPr>
        <w:t xml:space="preserve"> </w:t>
      </w:r>
      <w:r>
        <w:t>cells</w:t>
      </w:r>
      <w:r>
        <w:rPr>
          <w:spacing w:val="37"/>
        </w:rPr>
        <w:t xml:space="preserve"> </w:t>
      </w:r>
      <w:r>
        <w:t>were</w:t>
      </w:r>
      <w:r>
        <w:rPr>
          <w:spacing w:val="39"/>
        </w:rPr>
        <w:t xml:space="preserve"> </w:t>
      </w:r>
      <w:r>
        <w:t>assembled,</w:t>
      </w:r>
      <w:r>
        <w:rPr>
          <w:spacing w:val="36"/>
        </w:rPr>
        <w:t xml:space="preserve"> </w:t>
      </w:r>
      <w:r>
        <w:t>which</w:t>
      </w:r>
      <w:r>
        <w:rPr>
          <w:spacing w:val="38"/>
        </w:rPr>
        <w:t xml:space="preserve"> </w:t>
      </w:r>
      <w:r>
        <w:t>can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cycled</w:t>
      </w:r>
    </w:p>
    <w:p w:rsidR="00171AF4" w:rsidRDefault="001F37B8">
      <w:pPr>
        <w:pStyle w:val="BodyText"/>
        <w:spacing w:line="192" w:lineRule="exact"/>
      </w:pPr>
      <w:r>
        <w:rPr>
          <w:w w:val="105"/>
        </w:rPr>
        <w:t>stably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60</w:t>
      </w:r>
      <w:r>
        <w:rPr>
          <w:spacing w:val="2"/>
          <w:w w:val="105"/>
        </w:rPr>
        <w:t xml:space="preserve"> </w:t>
      </w:r>
      <w:r>
        <w:rPr>
          <w:w w:val="105"/>
        </w:rPr>
        <w:t>cycles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current</w:t>
      </w:r>
      <w:r>
        <w:rPr>
          <w:spacing w:val="2"/>
          <w:w w:val="105"/>
        </w:rPr>
        <w:t xml:space="preserve"> </w:t>
      </w:r>
      <w:r>
        <w:rPr>
          <w:w w:val="105"/>
        </w:rPr>
        <w:t>density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0.05</w:t>
      </w:r>
      <w:r>
        <w:rPr>
          <w:spacing w:val="1"/>
          <w:w w:val="105"/>
        </w:rPr>
        <w:t xml:space="preserve"> </w:t>
      </w:r>
      <w:r>
        <w:rPr>
          <w:w w:val="105"/>
        </w:rPr>
        <w:t>mA/cm</w:t>
      </w:r>
      <w:r>
        <w:rPr>
          <w:w w:val="105"/>
          <w:position w:val="7"/>
          <w:sz w:val="12"/>
        </w:rPr>
        <w:t>2</w:t>
      </w:r>
      <w:r>
        <w:rPr>
          <w:w w:val="105"/>
        </w:rPr>
        <w:t>.</w:t>
      </w:r>
    </w:p>
    <w:p w:rsidR="00171AF4" w:rsidRDefault="001F37B8">
      <w:pPr>
        <w:pStyle w:val="Heading1"/>
        <w:spacing w:before="230"/>
        <w:jc w:val="both"/>
      </w:pPr>
      <w:bookmarkStart w:id="24" w:name="CRediT_authorship_contribution_statement"/>
      <w:bookmarkEnd w:id="24"/>
      <w:r>
        <w:t>CRediT</w:t>
      </w:r>
      <w:r>
        <w:rPr>
          <w:spacing w:val="36"/>
        </w:rPr>
        <w:t xml:space="preserve"> </w:t>
      </w:r>
      <w:r>
        <w:t>authorship</w:t>
      </w:r>
      <w:r>
        <w:rPr>
          <w:spacing w:val="36"/>
        </w:rPr>
        <w:t xml:space="preserve"> </w:t>
      </w:r>
      <w:r>
        <w:t>contribution</w:t>
      </w:r>
      <w:r>
        <w:rPr>
          <w:spacing w:val="37"/>
        </w:rPr>
        <w:t xml:space="preserve"> </w:t>
      </w:r>
      <w:r>
        <w:t>statement</w:t>
      </w:r>
    </w:p>
    <w:p w:rsidR="00171AF4" w:rsidRDefault="001F37B8">
      <w:pPr>
        <w:spacing w:before="231" w:line="268" w:lineRule="auto"/>
        <w:ind w:left="131" w:right="38" w:firstLine="239"/>
        <w:jc w:val="both"/>
        <w:rPr>
          <w:sz w:val="16"/>
        </w:rPr>
      </w:pPr>
      <w:r>
        <w:rPr>
          <w:b/>
          <w:w w:val="105"/>
          <w:sz w:val="16"/>
        </w:rPr>
        <w:t xml:space="preserve">Yujian Liu: </w:t>
      </w:r>
      <w:r>
        <w:rPr>
          <w:w w:val="105"/>
          <w:sz w:val="16"/>
        </w:rPr>
        <w:t xml:space="preserve">Conceptualization, Methodology, Writing </w:t>
      </w:r>
      <w:r>
        <w:rPr>
          <w:rFonts w:ascii="Times New Roman" w:hAnsi="Times New Roman"/>
          <w:w w:val="105"/>
          <w:sz w:val="16"/>
        </w:rPr>
        <w:t xml:space="preserve">– </w:t>
      </w:r>
      <w:r>
        <w:rPr>
          <w:w w:val="105"/>
          <w:sz w:val="16"/>
        </w:rPr>
        <w:t xml:space="preserve">review </w:t>
      </w:r>
      <w:r>
        <w:rPr>
          <w:rFonts w:ascii="Times New Roman" w:hAnsi="Times New Roman"/>
          <w:w w:val="105"/>
          <w:sz w:val="16"/>
        </w:rPr>
        <w:t>&amp;</w:t>
      </w:r>
      <w:r>
        <w:rPr>
          <w:rFonts w:ascii="Times New Roman" w:hAnsi="Times New Roman"/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editing.</w:t>
      </w:r>
      <w:r>
        <w:rPr>
          <w:spacing w:val="-5"/>
          <w:w w:val="105"/>
          <w:sz w:val="16"/>
        </w:rPr>
        <w:t xml:space="preserve"> </w:t>
      </w:r>
      <w:r>
        <w:rPr>
          <w:b/>
          <w:w w:val="105"/>
          <w:sz w:val="16"/>
        </w:rPr>
        <w:t>Limin</w:t>
      </w:r>
      <w:r>
        <w:rPr>
          <w:b/>
          <w:spacing w:val="-5"/>
          <w:w w:val="105"/>
          <w:sz w:val="16"/>
        </w:rPr>
        <w:t xml:space="preserve"> </w:t>
      </w:r>
      <w:r>
        <w:rPr>
          <w:b/>
          <w:w w:val="105"/>
          <w:sz w:val="16"/>
        </w:rPr>
        <w:t>Liu:</w:t>
      </w:r>
      <w:r>
        <w:rPr>
          <w:b/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Conceptualization,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Supervision,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Writing</w:t>
      </w:r>
      <w:r>
        <w:rPr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–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review</w:t>
      </w:r>
      <w:r>
        <w:rPr>
          <w:spacing w:val="-4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&amp;</w:t>
      </w:r>
      <w:r>
        <w:rPr>
          <w:rFonts w:ascii="Times New Roman" w:hAnsi="Times New Roman"/>
          <w:spacing w:val="-40"/>
          <w:w w:val="105"/>
          <w:sz w:val="16"/>
        </w:rPr>
        <w:t xml:space="preserve"> </w:t>
      </w:r>
      <w:r>
        <w:rPr>
          <w:w w:val="105"/>
          <w:sz w:val="16"/>
        </w:rPr>
        <w:t xml:space="preserve">editing. </w:t>
      </w:r>
      <w:r>
        <w:rPr>
          <w:b/>
          <w:w w:val="105"/>
          <w:sz w:val="16"/>
        </w:rPr>
        <w:t xml:space="preserve">Jinsong Peng: </w:t>
      </w:r>
      <w:r>
        <w:rPr>
          <w:w w:val="105"/>
          <w:sz w:val="16"/>
        </w:rPr>
        <w:t xml:space="preserve">Investigation, Supervision, Writing </w:t>
      </w:r>
      <w:r>
        <w:rPr>
          <w:rFonts w:ascii="Times New Roman" w:hAnsi="Times New Roman"/>
          <w:w w:val="105"/>
          <w:sz w:val="16"/>
        </w:rPr>
        <w:t xml:space="preserve">– </w:t>
      </w:r>
      <w:r>
        <w:rPr>
          <w:w w:val="105"/>
          <w:sz w:val="16"/>
        </w:rPr>
        <w:t xml:space="preserve">review </w:t>
      </w:r>
      <w:r>
        <w:rPr>
          <w:rFonts w:ascii="Times New Roman" w:hAnsi="Times New Roman"/>
          <w:w w:val="105"/>
          <w:sz w:val="16"/>
        </w:rPr>
        <w:t>&amp;</w:t>
      </w:r>
      <w:r>
        <w:rPr>
          <w:rFonts w:ascii="Times New Roman" w:hAnsi="Times New Roman"/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editing, Funding acquisition. </w:t>
      </w:r>
      <w:r>
        <w:rPr>
          <w:b/>
          <w:w w:val="105"/>
          <w:sz w:val="16"/>
        </w:rPr>
        <w:t xml:space="preserve">Xiaoliang Zhou: </w:t>
      </w:r>
      <w:r>
        <w:rPr>
          <w:w w:val="105"/>
          <w:sz w:val="16"/>
        </w:rPr>
        <w:t>Conceptualization, Su-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pervision, Writing </w:t>
      </w:r>
      <w:r>
        <w:rPr>
          <w:rFonts w:ascii="Times New Roman" w:hAnsi="Times New Roman"/>
          <w:w w:val="105"/>
          <w:sz w:val="16"/>
        </w:rPr>
        <w:t xml:space="preserve">– </w:t>
      </w:r>
      <w:r>
        <w:rPr>
          <w:w w:val="105"/>
          <w:sz w:val="16"/>
        </w:rPr>
        <w:t xml:space="preserve">review </w:t>
      </w:r>
      <w:r>
        <w:rPr>
          <w:rFonts w:ascii="Times New Roman" w:hAnsi="Times New Roman"/>
          <w:w w:val="105"/>
          <w:sz w:val="16"/>
        </w:rPr>
        <w:t xml:space="preserve">&amp; </w:t>
      </w:r>
      <w:r>
        <w:rPr>
          <w:w w:val="105"/>
          <w:sz w:val="16"/>
        </w:rPr>
        <w:t xml:space="preserve">editing, Funding acquisition. </w:t>
      </w:r>
      <w:r>
        <w:rPr>
          <w:b/>
          <w:w w:val="105"/>
          <w:sz w:val="16"/>
        </w:rPr>
        <w:t>Dongshi</w:t>
      </w:r>
      <w:r>
        <w:rPr>
          <w:b/>
          <w:spacing w:val="1"/>
          <w:w w:val="105"/>
          <w:sz w:val="16"/>
        </w:rPr>
        <w:t xml:space="preserve"> </w:t>
      </w:r>
      <w:r>
        <w:rPr>
          <w:b/>
          <w:w w:val="105"/>
          <w:sz w:val="16"/>
        </w:rPr>
        <w:t xml:space="preserve">Liang: </w:t>
      </w:r>
      <w:r>
        <w:rPr>
          <w:w w:val="105"/>
          <w:sz w:val="16"/>
        </w:rPr>
        <w:t xml:space="preserve">Investigation. </w:t>
      </w:r>
      <w:r>
        <w:rPr>
          <w:b/>
          <w:w w:val="105"/>
          <w:sz w:val="16"/>
        </w:rPr>
        <w:t xml:space="preserve">Lei Zhao: </w:t>
      </w:r>
      <w:r>
        <w:rPr>
          <w:w w:val="105"/>
          <w:sz w:val="16"/>
        </w:rPr>
        <w:t xml:space="preserve">Software. </w:t>
      </w:r>
      <w:r>
        <w:rPr>
          <w:b/>
          <w:w w:val="105"/>
          <w:sz w:val="16"/>
        </w:rPr>
        <w:t xml:space="preserve">Jiawen Su: </w:t>
      </w:r>
      <w:r>
        <w:rPr>
          <w:w w:val="105"/>
          <w:sz w:val="16"/>
        </w:rPr>
        <w:t xml:space="preserve">Resources. </w:t>
      </w:r>
      <w:r>
        <w:rPr>
          <w:b/>
          <w:w w:val="105"/>
          <w:sz w:val="16"/>
        </w:rPr>
        <w:t>Bo</w:t>
      </w:r>
      <w:r>
        <w:rPr>
          <w:b/>
          <w:spacing w:val="1"/>
          <w:w w:val="105"/>
          <w:sz w:val="16"/>
        </w:rPr>
        <w:t xml:space="preserve"> </w:t>
      </w:r>
      <w:r>
        <w:rPr>
          <w:b/>
          <w:w w:val="105"/>
          <w:sz w:val="16"/>
        </w:rPr>
        <w:t xml:space="preserve">Zhang: </w:t>
      </w:r>
      <w:r>
        <w:rPr>
          <w:w w:val="105"/>
          <w:sz w:val="16"/>
        </w:rPr>
        <w:t xml:space="preserve">Data curation. </w:t>
      </w:r>
      <w:r>
        <w:rPr>
          <w:b/>
          <w:w w:val="105"/>
          <w:sz w:val="16"/>
        </w:rPr>
        <w:t xml:space="preserve">Si Li: </w:t>
      </w:r>
      <w:r>
        <w:rPr>
          <w:w w:val="105"/>
          <w:sz w:val="16"/>
        </w:rPr>
        <w:t xml:space="preserve">Investigation. </w:t>
      </w:r>
      <w:r>
        <w:rPr>
          <w:b/>
          <w:w w:val="105"/>
          <w:sz w:val="16"/>
        </w:rPr>
        <w:t xml:space="preserve">Naiqing </w:t>
      </w:r>
      <w:r>
        <w:rPr>
          <w:b/>
          <w:w w:val="105"/>
          <w:sz w:val="16"/>
        </w:rPr>
        <w:t xml:space="preserve">Zhang: </w:t>
      </w:r>
      <w:r>
        <w:rPr>
          <w:w w:val="105"/>
          <w:sz w:val="16"/>
        </w:rPr>
        <w:t>Data cura-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tion. </w:t>
      </w:r>
      <w:r>
        <w:rPr>
          <w:b/>
          <w:w w:val="105"/>
          <w:sz w:val="16"/>
        </w:rPr>
        <w:t xml:space="preserve">Qianli Ma: </w:t>
      </w:r>
      <w:r>
        <w:rPr>
          <w:w w:val="105"/>
          <w:sz w:val="16"/>
        </w:rPr>
        <w:t xml:space="preserve">Conceptualization, Supervision, Writing </w:t>
      </w:r>
      <w:r>
        <w:rPr>
          <w:rFonts w:ascii="Times New Roman" w:hAnsi="Times New Roman"/>
          <w:w w:val="105"/>
          <w:sz w:val="16"/>
        </w:rPr>
        <w:t xml:space="preserve">– </w:t>
      </w:r>
      <w:r>
        <w:rPr>
          <w:w w:val="105"/>
          <w:sz w:val="16"/>
        </w:rPr>
        <w:t xml:space="preserve">review </w:t>
      </w:r>
      <w:r>
        <w:rPr>
          <w:rFonts w:ascii="Times New Roman" w:hAnsi="Times New Roman"/>
          <w:w w:val="105"/>
          <w:sz w:val="16"/>
        </w:rPr>
        <w:t>&amp;</w:t>
      </w:r>
      <w:r>
        <w:rPr>
          <w:rFonts w:ascii="Times New Roman" w:hAnsi="Times New Roman"/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editing.</w:t>
      </w:r>
      <w:r>
        <w:rPr>
          <w:spacing w:val="4"/>
          <w:w w:val="105"/>
          <w:sz w:val="16"/>
        </w:rPr>
        <w:t xml:space="preserve"> </w:t>
      </w:r>
      <w:r>
        <w:rPr>
          <w:b/>
          <w:w w:val="105"/>
          <w:sz w:val="16"/>
        </w:rPr>
        <w:t>Frank</w:t>
      </w:r>
      <w:r>
        <w:rPr>
          <w:b/>
          <w:spacing w:val="3"/>
          <w:w w:val="105"/>
          <w:sz w:val="16"/>
        </w:rPr>
        <w:t xml:space="preserve"> </w:t>
      </w:r>
      <w:r>
        <w:rPr>
          <w:b/>
          <w:w w:val="105"/>
          <w:sz w:val="16"/>
        </w:rPr>
        <w:t>Tietz:</w:t>
      </w:r>
      <w:r>
        <w:rPr>
          <w:b/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Conceptualization,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Supervision,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Resources.</w:t>
      </w:r>
    </w:p>
    <w:p w:rsidR="00171AF4" w:rsidRDefault="001F37B8">
      <w:pPr>
        <w:pStyle w:val="Heading1"/>
        <w:spacing w:before="201"/>
        <w:jc w:val="both"/>
      </w:pPr>
      <w:r>
        <w:t>Declaration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competing</w:t>
      </w:r>
      <w:r>
        <w:rPr>
          <w:spacing w:val="30"/>
        </w:rPr>
        <w:t xml:space="preserve"> </w:t>
      </w:r>
      <w:r>
        <w:t>interest</w:t>
      </w:r>
    </w:p>
    <w:p w:rsidR="00171AF4" w:rsidRDefault="001F37B8">
      <w:pPr>
        <w:pStyle w:val="BodyText"/>
        <w:spacing w:before="231" w:line="268" w:lineRule="auto"/>
        <w:ind w:right="38" w:firstLine="239"/>
      </w:pPr>
      <w:r>
        <w:t>The</w:t>
      </w:r>
      <w:r>
        <w:rPr>
          <w:spacing w:val="1"/>
        </w:rPr>
        <w:t xml:space="preserve"> </w:t>
      </w:r>
      <w:r>
        <w:t>authors</w:t>
      </w:r>
      <w:r>
        <w:rPr>
          <w:spacing w:val="1"/>
        </w:rPr>
        <w:t xml:space="preserve"> </w:t>
      </w:r>
      <w:r>
        <w:t>declare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competing</w:t>
      </w:r>
      <w:r>
        <w:rPr>
          <w:spacing w:val="1"/>
        </w:rPr>
        <w:t xml:space="preserve"> </w:t>
      </w:r>
      <w:r>
        <w:t>financial</w:t>
      </w:r>
      <w:r>
        <w:rPr>
          <w:spacing w:val="-33"/>
        </w:rPr>
        <w:t xml:space="preserve"> </w:t>
      </w:r>
      <w:r>
        <w:t>interests or personal relationships that could have appeared to influence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reported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paper.</w:t>
      </w:r>
    </w:p>
    <w:p w:rsidR="00171AF4" w:rsidRDefault="001F37B8">
      <w:pPr>
        <w:pStyle w:val="Heading1"/>
        <w:spacing w:before="207"/>
      </w:pPr>
      <w:bookmarkStart w:id="25" w:name="Acknowledgements"/>
      <w:bookmarkEnd w:id="25"/>
      <w:r>
        <w:t>Acknowledgements</w:t>
      </w:r>
    </w:p>
    <w:p w:rsidR="00171AF4" w:rsidRDefault="001F37B8">
      <w:pPr>
        <w:pStyle w:val="BodyText"/>
        <w:spacing w:before="230" w:line="268" w:lineRule="auto"/>
        <w:ind w:right="38" w:firstLine="239"/>
      </w:pPr>
      <w:r>
        <w:t>This work was supported by the National Natural Science Foundation</w:t>
      </w:r>
      <w:r>
        <w:rPr>
          <w:spacing w:val="1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China</w:t>
      </w:r>
      <w:r>
        <w:rPr>
          <w:spacing w:val="-5"/>
          <w:w w:val="105"/>
        </w:rPr>
        <w:t xml:space="preserve"> </w:t>
      </w:r>
      <w:r>
        <w:rPr>
          <w:w w:val="105"/>
        </w:rPr>
        <w:t>(No.</w:t>
      </w:r>
      <w:r>
        <w:rPr>
          <w:spacing w:val="-6"/>
          <w:w w:val="105"/>
        </w:rPr>
        <w:t xml:space="preserve"> </w:t>
      </w:r>
      <w:r>
        <w:rPr>
          <w:w w:val="105"/>
        </w:rPr>
        <w:t>21875056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No.</w:t>
      </w:r>
      <w:r>
        <w:rPr>
          <w:spacing w:val="-6"/>
          <w:w w:val="105"/>
        </w:rPr>
        <w:t xml:space="preserve"> </w:t>
      </w:r>
      <w:r>
        <w:rPr>
          <w:w w:val="105"/>
        </w:rPr>
        <w:t>22075231)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funding</w:t>
      </w:r>
      <w:r>
        <w:rPr>
          <w:spacing w:val="-7"/>
          <w:w w:val="105"/>
        </w:rPr>
        <w:t xml:space="preserve"> </w:t>
      </w:r>
      <w:r>
        <w:rPr>
          <w:w w:val="105"/>
        </w:rPr>
        <w:t>supported</w:t>
      </w:r>
      <w:r>
        <w:rPr>
          <w:spacing w:val="-34"/>
          <w:w w:val="105"/>
        </w:rPr>
        <w:t xml:space="preserve"> </w:t>
      </w:r>
      <w:r>
        <w:rPr>
          <w:w w:val="105"/>
        </w:rPr>
        <w:t>by Sichuan Science and Technology Program (No. 2020YFSY0026 and</w:t>
      </w:r>
      <w:r>
        <w:rPr>
          <w:spacing w:val="1"/>
          <w:w w:val="105"/>
        </w:rPr>
        <w:t xml:space="preserve"> </w:t>
      </w:r>
      <w:r>
        <w:rPr>
          <w:w w:val="105"/>
        </w:rPr>
        <w:t>No. 2021YFSY0022). Limin Liu gratefully acknowledges the financial</w:t>
      </w:r>
      <w:r>
        <w:rPr>
          <w:spacing w:val="1"/>
          <w:w w:val="105"/>
        </w:rPr>
        <w:t xml:space="preserve"> </w:t>
      </w:r>
      <w:r>
        <w:t>support of the Fundamental Research Funds for the Central Universities</w:t>
      </w:r>
      <w:r>
        <w:rPr>
          <w:spacing w:val="1"/>
        </w:rPr>
        <w:t xml:space="preserve"> </w:t>
      </w:r>
      <w:r>
        <w:rPr>
          <w:w w:val="105"/>
        </w:rPr>
        <w:t>(2572018BC29), and the National Natural Scie</w:t>
      </w:r>
      <w:r>
        <w:rPr>
          <w:w w:val="105"/>
        </w:rPr>
        <w:t>nce Foundation of Hei-</w:t>
      </w:r>
      <w:r>
        <w:rPr>
          <w:spacing w:val="1"/>
          <w:w w:val="105"/>
        </w:rPr>
        <w:t xml:space="preserve"> </w:t>
      </w:r>
      <w:r>
        <w:rPr>
          <w:w w:val="105"/>
        </w:rPr>
        <w:t>longjiang</w:t>
      </w:r>
      <w:r>
        <w:rPr>
          <w:spacing w:val="9"/>
          <w:w w:val="105"/>
        </w:rPr>
        <w:t xml:space="preserve"> </w:t>
      </w:r>
      <w:r>
        <w:rPr>
          <w:w w:val="105"/>
        </w:rPr>
        <w:t>Province</w:t>
      </w:r>
      <w:r>
        <w:rPr>
          <w:spacing w:val="8"/>
          <w:w w:val="105"/>
        </w:rPr>
        <w:t xml:space="preserve"> </w:t>
      </w:r>
      <w:r>
        <w:rPr>
          <w:w w:val="105"/>
        </w:rPr>
        <w:t>(B2018002).</w:t>
      </w:r>
    </w:p>
    <w:p w:rsidR="00171AF4" w:rsidRDefault="001F37B8">
      <w:pPr>
        <w:pStyle w:val="Heading1"/>
      </w:pPr>
      <w:r>
        <w:rPr>
          <w:b w:val="0"/>
        </w:rPr>
        <w:br w:type="column"/>
      </w:r>
      <w:bookmarkStart w:id="26" w:name="Appendix_A_Supplementary_data"/>
      <w:bookmarkEnd w:id="26"/>
      <w:r>
        <w:rPr>
          <w:w w:val="105"/>
        </w:rPr>
        <w:t>Appendix</w:t>
      </w:r>
      <w:r>
        <w:rPr>
          <w:spacing w:val="1"/>
          <w:w w:val="105"/>
        </w:rPr>
        <w:t xml:space="preserve"> </w:t>
      </w:r>
      <w:r>
        <w:rPr>
          <w:w w:val="105"/>
        </w:rPr>
        <w:t>A.</w:t>
      </w:r>
      <w:r>
        <w:rPr>
          <w:spacing w:val="36"/>
          <w:w w:val="105"/>
        </w:rPr>
        <w:t xml:space="preserve"> </w:t>
      </w:r>
      <w:r>
        <w:rPr>
          <w:w w:val="105"/>
        </w:rPr>
        <w:t>Supplementary data</w:t>
      </w:r>
    </w:p>
    <w:p w:rsidR="00171AF4" w:rsidRDefault="001F37B8">
      <w:pPr>
        <w:pStyle w:val="BodyText"/>
        <w:spacing w:before="231" w:line="268" w:lineRule="auto"/>
        <w:ind w:firstLine="239"/>
        <w:jc w:val="left"/>
      </w:pPr>
      <w:r>
        <w:t>Supplementary</w:t>
      </w:r>
      <w:r>
        <w:rPr>
          <w:spacing w:val="8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article</w:t>
      </w:r>
      <w:r>
        <w:rPr>
          <w:spacing w:val="7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found</w:t>
      </w:r>
      <w:r>
        <w:rPr>
          <w:spacing w:val="7"/>
        </w:rPr>
        <w:t xml:space="preserve"> </w:t>
      </w:r>
      <w:r>
        <w:t>online</w:t>
      </w:r>
      <w:r>
        <w:rPr>
          <w:spacing w:val="8"/>
        </w:rPr>
        <w:t xml:space="preserve"> </w:t>
      </w:r>
      <w:r>
        <w:t>at</w:t>
      </w:r>
      <w:bookmarkStart w:id="27" w:name="_GoBack"/>
      <w:bookmarkEnd w:id="27"/>
    </w:p>
    <w:p w:rsidR="00171AF4" w:rsidRDefault="001F37B8">
      <w:pPr>
        <w:pStyle w:val="Heading1"/>
        <w:spacing w:before="208"/>
      </w:pPr>
      <w:bookmarkStart w:id="28" w:name="References"/>
      <w:bookmarkEnd w:id="28"/>
      <w:r>
        <w:t>References</w:t>
      </w:r>
    </w:p>
    <w:p w:rsidR="00171AF4" w:rsidRDefault="001F37B8">
      <w:pPr>
        <w:spacing w:before="216"/>
        <w:ind w:left="199"/>
        <w:rPr>
          <w:sz w:val="12"/>
        </w:rPr>
      </w:pPr>
      <w:bookmarkStart w:id="29" w:name="_bookmark16"/>
      <w:bookmarkStart w:id="30" w:name="_bookmark17"/>
      <w:bookmarkEnd w:id="29"/>
      <w:bookmarkEnd w:id="30"/>
      <w:r>
        <w:rPr>
          <w:w w:val="110"/>
          <w:sz w:val="12"/>
        </w:rPr>
        <w:t xml:space="preserve">[1] </w:t>
      </w:r>
      <w:r>
        <w:rPr>
          <w:spacing w:val="25"/>
          <w:w w:val="110"/>
          <w:sz w:val="12"/>
        </w:rPr>
        <w:t xml:space="preserve"> </w:t>
      </w:r>
      <w:hyperlink r:id="rId20">
        <w:r>
          <w:rPr>
            <w:color w:val="2196D1"/>
            <w:w w:val="110"/>
            <w:sz w:val="12"/>
          </w:rPr>
          <w:t>B.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Obama,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Science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355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(2017)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126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129</w:t>
        </w:r>
      </w:hyperlink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6"/>
        </w:numPr>
        <w:tabs>
          <w:tab w:val="left" w:pos="460"/>
        </w:tabs>
        <w:spacing w:before="19"/>
        <w:ind w:hanging="261"/>
        <w:rPr>
          <w:sz w:val="12"/>
        </w:rPr>
      </w:pPr>
      <w:hyperlink r:id="rId21">
        <w:bookmarkStart w:id="31" w:name="_bookmark18"/>
        <w:bookmarkEnd w:id="31"/>
        <w:r>
          <w:rPr>
            <w:color w:val="2196D1"/>
            <w:w w:val="110"/>
            <w:sz w:val="12"/>
          </w:rPr>
          <w:t>A.M.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Omer,</w:t>
        </w:r>
        <w:r>
          <w:rPr>
            <w:color w:val="2196D1"/>
            <w:spacing w:val="14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Renew.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Sustain.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Energy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Rev.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12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(2008)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2331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2357</w:t>
        </w:r>
      </w:hyperlink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6"/>
        </w:numPr>
        <w:tabs>
          <w:tab w:val="left" w:pos="460"/>
        </w:tabs>
        <w:spacing w:before="19"/>
        <w:ind w:hanging="261"/>
        <w:rPr>
          <w:sz w:val="12"/>
        </w:rPr>
      </w:pPr>
      <w:hyperlink r:id="rId22">
        <w:bookmarkStart w:id="32" w:name="_bookmark19"/>
        <w:bookmarkEnd w:id="32"/>
        <w:r>
          <w:rPr>
            <w:color w:val="2196D1"/>
            <w:w w:val="110"/>
            <w:sz w:val="12"/>
          </w:rPr>
          <w:t>M.</w:t>
        </w:r>
        <w:r>
          <w:rPr>
            <w:color w:val="2196D1"/>
            <w:spacing w:val="14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Asif,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T.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Muneer,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Renew.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Sustain.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Energy</w:t>
        </w:r>
        <w:r>
          <w:rPr>
            <w:color w:val="2196D1"/>
            <w:spacing w:val="14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Rev.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11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(2007)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1388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1413</w:t>
        </w:r>
      </w:hyperlink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6"/>
        </w:numPr>
        <w:tabs>
          <w:tab w:val="left" w:pos="460"/>
        </w:tabs>
        <w:spacing w:before="19" w:line="273" w:lineRule="auto"/>
        <w:ind w:left="199" w:right="1482" w:firstLine="0"/>
        <w:rPr>
          <w:sz w:val="12"/>
        </w:rPr>
      </w:pPr>
      <w:hyperlink r:id="rId23">
        <w:bookmarkStart w:id="33" w:name="_bookmark20"/>
        <w:bookmarkEnd w:id="33"/>
        <w:r>
          <w:rPr>
            <w:color w:val="2196D1"/>
            <w:w w:val="115"/>
            <w:sz w:val="12"/>
          </w:rPr>
          <w:t>J.T. Lee,</w:t>
        </w:r>
        <w:r>
          <w:rPr>
            <w:color w:val="2196D1"/>
            <w:spacing w:val="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D.S. Callaway,</w:t>
        </w:r>
        <w:r>
          <w:rPr>
            <w:color w:val="2196D1"/>
            <w:spacing w:val="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Nature</w:t>
        </w:r>
        <w:r>
          <w:rPr>
            <w:color w:val="2196D1"/>
            <w:spacing w:val="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Energy 3 (2018)</w:t>
        </w:r>
        <w:r>
          <w:rPr>
            <w:color w:val="2196D1"/>
            <w:spacing w:val="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960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968</w:t>
        </w:r>
      </w:hyperlink>
      <w:r>
        <w:rPr>
          <w:w w:val="115"/>
          <w:sz w:val="12"/>
        </w:rPr>
        <w:t>.</w:t>
      </w:r>
      <w:r>
        <w:rPr>
          <w:spacing w:val="-27"/>
          <w:w w:val="115"/>
          <w:sz w:val="12"/>
        </w:rPr>
        <w:t xml:space="preserve"> </w:t>
      </w:r>
      <w:bookmarkStart w:id="34" w:name="_bookmark21"/>
      <w:bookmarkEnd w:id="34"/>
      <w:r>
        <w:rPr>
          <w:w w:val="115"/>
          <w:sz w:val="12"/>
        </w:rPr>
        <w:t>[5]</w:t>
      </w:r>
      <w:r>
        <w:rPr>
          <w:spacing w:val="10"/>
          <w:w w:val="115"/>
          <w:sz w:val="12"/>
        </w:rPr>
        <w:t xml:space="preserve"> </w:t>
      </w:r>
      <w:hyperlink r:id="rId24">
        <w:r>
          <w:rPr>
            <w:color w:val="2196D1"/>
            <w:w w:val="115"/>
            <w:sz w:val="12"/>
          </w:rPr>
          <w:t>S.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Chu,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A.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Majumdar,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Nature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488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(2012)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294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303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5"/>
        </w:numPr>
        <w:tabs>
          <w:tab w:val="left" w:pos="460"/>
        </w:tabs>
        <w:spacing w:line="139" w:lineRule="exact"/>
        <w:ind w:hanging="261"/>
        <w:rPr>
          <w:sz w:val="12"/>
        </w:rPr>
      </w:pPr>
      <w:hyperlink r:id="rId25">
        <w:r>
          <w:rPr>
            <w:color w:val="2196D1"/>
            <w:w w:val="124"/>
            <w:sz w:val="12"/>
          </w:rPr>
          <w:t>V.</w:t>
        </w:r>
        <w:r>
          <w:rPr>
            <w:color w:val="2196D1"/>
            <w:spacing w:val="12"/>
            <w:sz w:val="12"/>
          </w:rPr>
          <w:t xml:space="preserve"> </w:t>
        </w:r>
        <w:r>
          <w:rPr>
            <w:color w:val="2196D1"/>
            <w:w w:val="109"/>
            <w:sz w:val="12"/>
          </w:rPr>
          <w:t>Palomares,</w:t>
        </w:r>
        <w:r>
          <w:rPr>
            <w:color w:val="2196D1"/>
            <w:spacing w:val="11"/>
            <w:sz w:val="12"/>
          </w:rPr>
          <w:t xml:space="preserve"> </w:t>
        </w:r>
        <w:r>
          <w:rPr>
            <w:color w:val="2196D1"/>
            <w:w w:val="118"/>
            <w:sz w:val="12"/>
          </w:rPr>
          <w:t>P.</w:t>
        </w:r>
        <w:r>
          <w:rPr>
            <w:color w:val="2196D1"/>
            <w:spacing w:val="12"/>
            <w:sz w:val="12"/>
          </w:rPr>
          <w:t xml:space="preserve"> </w:t>
        </w:r>
        <w:r>
          <w:rPr>
            <w:color w:val="2196D1"/>
            <w:w w:val="107"/>
            <w:sz w:val="12"/>
          </w:rPr>
          <w:t>Serras,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4"/>
            <w:sz w:val="12"/>
          </w:rPr>
          <w:t xml:space="preserve"> </w:t>
        </w:r>
        <w:r>
          <w:rPr>
            <w:color w:val="2196D1"/>
            <w:w w:val="122"/>
            <w:sz w:val="12"/>
          </w:rPr>
          <w:t>I.</w:t>
        </w:r>
        <w:r>
          <w:rPr>
            <w:color w:val="2196D1"/>
            <w:spacing w:val="12"/>
            <w:sz w:val="12"/>
          </w:rPr>
          <w:t xml:space="preserve"> </w:t>
        </w:r>
        <w:r>
          <w:rPr>
            <w:color w:val="2196D1"/>
            <w:w w:val="113"/>
            <w:sz w:val="12"/>
          </w:rPr>
          <w:t>Villaluenga,</w:t>
        </w:r>
        <w:r>
          <w:rPr>
            <w:color w:val="2196D1"/>
            <w:spacing w:val="11"/>
            <w:sz w:val="12"/>
          </w:rPr>
          <w:t xml:space="preserve"> </w:t>
        </w:r>
        <w:r>
          <w:rPr>
            <w:color w:val="2196D1"/>
            <w:w w:val="116"/>
            <w:sz w:val="12"/>
          </w:rPr>
          <w:t>K.B.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4"/>
            <w:sz w:val="12"/>
          </w:rPr>
          <w:t xml:space="preserve"> </w:t>
        </w:r>
        <w:r>
          <w:rPr>
            <w:color w:val="2196D1"/>
            <w:w w:val="111"/>
            <w:sz w:val="12"/>
          </w:rPr>
          <w:t>Hueso,</w:t>
        </w:r>
        <w:r>
          <w:rPr>
            <w:color w:val="2196D1"/>
            <w:spacing w:val="11"/>
            <w:sz w:val="12"/>
          </w:rPr>
          <w:t xml:space="preserve"> </w:t>
        </w:r>
        <w:r>
          <w:rPr>
            <w:color w:val="2196D1"/>
            <w:w w:val="158"/>
            <w:sz w:val="12"/>
          </w:rPr>
          <w:t>J.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4"/>
            <w:sz w:val="12"/>
          </w:rPr>
          <w:t xml:space="preserve"> </w:t>
        </w:r>
        <w:r>
          <w:rPr>
            <w:color w:val="2196D1"/>
            <w:w w:val="108"/>
            <w:sz w:val="12"/>
          </w:rPr>
          <w:t>Carretero-Gon</w:t>
        </w:r>
        <w:r>
          <w:rPr>
            <w:color w:val="2196D1"/>
            <w:spacing w:val="-1"/>
            <w:w w:val="108"/>
            <w:sz w:val="12"/>
          </w:rPr>
          <w:t>z</w:t>
        </w:r>
        <w:r>
          <w:rPr>
            <w:rFonts w:ascii="Georgia" w:hAnsi="Georgia"/>
            <w:color w:val="2196D1"/>
            <w:spacing w:val="-64"/>
            <w:w w:val="106"/>
            <w:position w:val="1"/>
            <w:sz w:val="12"/>
          </w:rPr>
          <w:t>´</w:t>
        </w:r>
        <w:r>
          <w:rPr>
            <w:color w:val="2196D1"/>
            <w:w w:val="113"/>
            <w:sz w:val="12"/>
          </w:rPr>
          <w:t>alez,</w:t>
        </w:r>
        <w:r>
          <w:rPr>
            <w:color w:val="2196D1"/>
            <w:spacing w:val="12"/>
            <w:sz w:val="12"/>
          </w:rPr>
          <w:t xml:space="preserve"> </w:t>
        </w:r>
        <w:r>
          <w:rPr>
            <w:color w:val="2196D1"/>
            <w:w w:val="116"/>
            <w:sz w:val="12"/>
          </w:rPr>
          <w:t>T.</w:t>
        </w:r>
        <w:r>
          <w:rPr>
            <w:color w:val="2196D1"/>
            <w:spacing w:val="12"/>
            <w:sz w:val="12"/>
          </w:rPr>
          <w:t xml:space="preserve"> </w:t>
        </w:r>
        <w:r>
          <w:rPr>
            <w:color w:val="2196D1"/>
            <w:w w:val="113"/>
            <w:sz w:val="12"/>
          </w:rPr>
          <w:t>Rojo,</w:t>
        </w:r>
      </w:hyperlink>
    </w:p>
    <w:bookmarkStart w:id="35" w:name="_bookmark22"/>
    <w:bookmarkEnd w:id="35"/>
    <w:p w:rsidR="00171AF4" w:rsidRDefault="001F37B8">
      <w:pPr>
        <w:spacing w:before="19"/>
        <w:ind w:left="459"/>
        <w:rPr>
          <w:sz w:val="12"/>
        </w:rPr>
      </w:pPr>
      <w:r>
        <w:rPr>
          <w:color w:val="2196D1"/>
          <w:w w:val="110"/>
          <w:sz w:val="12"/>
        </w:rPr>
        <w:fldChar w:fldCharType="begin"/>
      </w:r>
      <w:r>
        <w:rPr>
          <w:color w:val="2196D1"/>
          <w:w w:val="110"/>
          <w:sz w:val="12"/>
        </w:rPr>
        <w:instrText xml:space="preserve"> HYPERLINK "http://refhub.elsevier.com/S0378-7753(21)01257-X/sref6" \h </w:instrText>
      </w:r>
      <w:r>
        <w:rPr>
          <w:color w:val="2196D1"/>
          <w:w w:val="110"/>
          <w:sz w:val="12"/>
        </w:rPr>
        <w:fldChar w:fldCharType="separate"/>
      </w:r>
      <w:r>
        <w:rPr>
          <w:color w:val="2196D1"/>
          <w:w w:val="110"/>
          <w:sz w:val="12"/>
        </w:rPr>
        <w:t>Energy</w:t>
      </w:r>
      <w:r>
        <w:rPr>
          <w:color w:val="2196D1"/>
          <w:spacing w:val="10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Environ.</w:t>
      </w:r>
      <w:r>
        <w:rPr>
          <w:color w:val="2196D1"/>
          <w:spacing w:val="11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Sci.</w:t>
      </w:r>
      <w:r>
        <w:rPr>
          <w:color w:val="2196D1"/>
          <w:spacing w:val="11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5</w:t>
      </w:r>
      <w:r>
        <w:rPr>
          <w:color w:val="2196D1"/>
          <w:spacing w:val="11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(2012)</w:t>
      </w:r>
      <w:r>
        <w:rPr>
          <w:color w:val="2196D1"/>
          <w:spacing w:val="11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5884</w:t>
      </w:r>
      <w:r>
        <w:rPr>
          <w:rFonts w:ascii="Times New Roman" w:hAnsi="Times New Roman"/>
          <w:color w:val="2196D1"/>
          <w:w w:val="110"/>
          <w:sz w:val="12"/>
        </w:rPr>
        <w:t>–</w:t>
      </w:r>
      <w:r>
        <w:rPr>
          <w:color w:val="2196D1"/>
          <w:w w:val="110"/>
          <w:sz w:val="12"/>
        </w:rPr>
        <w:t>5901</w:t>
      </w:r>
      <w:r>
        <w:rPr>
          <w:color w:val="2196D1"/>
          <w:w w:val="110"/>
          <w:sz w:val="12"/>
        </w:rPr>
        <w:fldChar w:fldCharType="end"/>
      </w:r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5"/>
        </w:numPr>
        <w:tabs>
          <w:tab w:val="left" w:pos="460"/>
        </w:tabs>
        <w:spacing w:before="19"/>
        <w:ind w:hanging="261"/>
        <w:rPr>
          <w:sz w:val="12"/>
        </w:rPr>
      </w:pPr>
      <w:hyperlink r:id="rId26">
        <w:bookmarkStart w:id="36" w:name="_bookmark23"/>
        <w:bookmarkEnd w:id="36"/>
        <w:r>
          <w:rPr>
            <w:color w:val="2196D1"/>
            <w:w w:val="110"/>
            <w:sz w:val="12"/>
          </w:rPr>
          <w:t>H.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Pan,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Y.-S.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Hu,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L.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Chen,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Energy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Environ.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Sci.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6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(2013)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2338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2360</w:t>
        </w:r>
      </w:hyperlink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5"/>
        </w:numPr>
        <w:tabs>
          <w:tab w:val="left" w:pos="460"/>
        </w:tabs>
        <w:spacing w:before="18" w:line="273" w:lineRule="auto"/>
        <w:ind w:right="384"/>
        <w:rPr>
          <w:sz w:val="12"/>
        </w:rPr>
      </w:pPr>
      <w:hyperlink r:id="rId27">
        <w:r>
          <w:rPr>
            <w:color w:val="2196D1"/>
            <w:w w:val="110"/>
            <w:sz w:val="12"/>
          </w:rPr>
          <w:t>C.</w:t>
        </w:r>
        <w:r>
          <w:rPr>
            <w:color w:val="2196D1"/>
            <w:spacing w:val="14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Nithya,</w:t>
        </w:r>
        <w:r>
          <w:rPr>
            <w:color w:val="2196D1"/>
            <w:spacing w:val="14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S.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Gopukumar,</w:t>
        </w:r>
        <w:r>
          <w:rPr>
            <w:color w:val="2196D1"/>
            <w:spacing w:val="14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Wiley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Interdisciplinary</w:t>
        </w:r>
        <w:r>
          <w:rPr>
            <w:color w:val="2196D1"/>
            <w:spacing w:val="13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Reviews: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Energy</w:t>
        </w:r>
        <w:r>
          <w:rPr>
            <w:color w:val="2196D1"/>
            <w:spacing w:val="14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Environ.</w:t>
        </w:r>
        <w:r>
          <w:rPr>
            <w:color w:val="2196D1"/>
            <w:spacing w:val="13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4</w:t>
        </w:r>
      </w:hyperlink>
      <w:r>
        <w:rPr>
          <w:color w:val="2196D1"/>
          <w:spacing w:val="-26"/>
          <w:w w:val="110"/>
          <w:sz w:val="12"/>
        </w:rPr>
        <w:t xml:space="preserve"> </w:t>
      </w:r>
      <w:hyperlink r:id="rId28">
        <w:bookmarkStart w:id="37" w:name="_bookmark24"/>
        <w:bookmarkEnd w:id="37"/>
        <w:r>
          <w:rPr>
            <w:color w:val="2196D1"/>
            <w:w w:val="110"/>
            <w:sz w:val="12"/>
          </w:rPr>
          <w:t>(2015)</w:t>
        </w:r>
        <w:r>
          <w:rPr>
            <w:color w:val="2196D1"/>
            <w:spacing w:val="12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253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278</w:t>
        </w:r>
      </w:hyperlink>
      <w:r>
        <w:rPr>
          <w:w w:val="110"/>
          <w:sz w:val="12"/>
        </w:rPr>
        <w:t>.</w:t>
      </w:r>
    </w:p>
    <w:p w:rsidR="00171AF4" w:rsidRDefault="001F37B8">
      <w:pPr>
        <w:spacing w:line="139" w:lineRule="exact"/>
        <w:ind w:left="199"/>
        <w:rPr>
          <w:sz w:val="12"/>
        </w:rPr>
      </w:pPr>
      <w:bookmarkStart w:id="38" w:name="_bookmark25"/>
      <w:bookmarkEnd w:id="38"/>
      <w:r>
        <w:rPr>
          <w:w w:val="110"/>
          <w:sz w:val="12"/>
        </w:rPr>
        <w:t xml:space="preserve">[9]  </w:t>
      </w:r>
      <w:r>
        <w:rPr>
          <w:spacing w:val="14"/>
          <w:w w:val="110"/>
          <w:sz w:val="12"/>
        </w:rPr>
        <w:t xml:space="preserve"> </w:t>
      </w:r>
      <w:hyperlink r:id="rId29">
        <w:r>
          <w:rPr>
            <w:color w:val="2196D1"/>
            <w:w w:val="110"/>
            <w:sz w:val="12"/>
          </w:rPr>
          <w:t>X.-B.</w:t>
        </w:r>
        <w:r>
          <w:rPr>
            <w:color w:val="2196D1"/>
            <w:spacing w:val="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Cheng,</w:t>
        </w:r>
        <w:r>
          <w:rPr>
            <w:color w:val="2196D1"/>
            <w:spacing w:val="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R.</w:t>
        </w:r>
        <w:r>
          <w:rPr>
            <w:color w:val="2196D1"/>
            <w:spacing w:val="1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Zhang,</w:t>
        </w:r>
        <w:r>
          <w:rPr>
            <w:color w:val="2196D1"/>
            <w:spacing w:val="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C.-Z.</w:t>
        </w:r>
        <w:r>
          <w:rPr>
            <w:color w:val="2196D1"/>
            <w:spacing w:val="12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Zhao,</w:t>
        </w:r>
        <w:r>
          <w:rPr>
            <w:color w:val="2196D1"/>
            <w:spacing w:val="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Q.</w:t>
        </w:r>
        <w:r>
          <w:rPr>
            <w:color w:val="2196D1"/>
            <w:spacing w:val="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Zhang,</w:t>
        </w:r>
        <w:r>
          <w:rPr>
            <w:color w:val="2196D1"/>
            <w:spacing w:val="1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Chem.</w:t>
        </w:r>
        <w:r>
          <w:rPr>
            <w:color w:val="2196D1"/>
            <w:spacing w:val="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Rev.</w:t>
        </w:r>
        <w:r>
          <w:rPr>
            <w:color w:val="2196D1"/>
            <w:spacing w:val="1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117</w:t>
        </w:r>
        <w:r>
          <w:rPr>
            <w:color w:val="2196D1"/>
            <w:spacing w:val="1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(2017)</w:t>
        </w:r>
        <w:r>
          <w:rPr>
            <w:color w:val="2196D1"/>
            <w:spacing w:val="1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10403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10473</w:t>
        </w:r>
      </w:hyperlink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4"/>
        </w:numPr>
        <w:tabs>
          <w:tab w:val="left" w:pos="463"/>
        </w:tabs>
        <w:spacing w:before="19" w:line="271" w:lineRule="auto"/>
        <w:ind w:right="255"/>
        <w:rPr>
          <w:sz w:val="12"/>
        </w:rPr>
      </w:pPr>
      <w:hyperlink r:id="rId30">
        <w:r>
          <w:rPr>
            <w:color w:val="2196D1"/>
            <w:w w:val="115"/>
            <w:sz w:val="12"/>
          </w:rPr>
          <w:t>C.</w:t>
        </w:r>
        <w:r>
          <w:rPr>
            <w:color w:val="2196D1"/>
            <w:spacing w:val="1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Zhao,</w:t>
        </w:r>
        <w:r>
          <w:rPr>
            <w:color w:val="2196D1"/>
            <w:spacing w:val="1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L.</w:t>
        </w:r>
        <w:r>
          <w:rPr>
            <w:color w:val="2196D1"/>
            <w:spacing w:val="1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Liu,</w:t>
        </w:r>
        <w:r>
          <w:rPr>
            <w:color w:val="2196D1"/>
            <w:spacing w:val="1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X.</w:t>
        </w:r>
        <w:r>
          <w:rPr>
            <w:color w:val="2196D1"/>
            <w:spacing w:val="1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Qi,</w:t>
        </w:r>
        <w:r>
          <w:rPr>
            <w:color w:val="2196D1"/>
            <w:spacing w:val="1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Y.</w:t>
        </w:r>
        <w:r>
          <w:rPr>
            <w:color w:val="2196D1"/>
            <w:spacing w:val="1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Lu,</w:t>
        </w:r>
        <w:r>
          <w:rPr>
            <w:color w:val="2196D1"/>
            <w:spacing w:val="1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F.</w:t>
        </w:r>
        <w:r>
          <w:rPr>
            <w:color w:val="2196D1"/>
            <w:spacing w:val="1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Wu,</w:t>
        </w:r>
        <w:r>
          <w:rPr>
            <w:color w:val="2196D1"/>
            <w:spacing w:val="13"/>
            <w:w w:val="115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12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Zhao,</w:t>
        </w:r>
        <w:r>
          <w:rPr>
            <w:color w:val="2196D1"/>
            <w:spacing w:val="1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Y.</w:t>
        </w:r>
        <w:r>
          <w:rPr>
            <w:color w:val="2196D1"/>
            <w:spacing w:val="1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Yu,</w:t>
        </w:r>
        <w:r>
          <w:rPr>
            <w:color w:val="2196D1"/>
            <w:spacing w:val="1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Y.S.</w:t>
        </w:r>
        <w:r>
          <w:rPr>
            <w:color w:val="2196D1"/>
            <w:spacing w:val="1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Hu,</w:t>
        </w:r>
        <w:r>
          <w:rPr>
            <w:color w:val="2196D1"/>
            <w:spacing w:val="1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L.</w:t>
        </w:r>
        <w:r>
          <w:rPr>
            <w:color w:val="2196D1"/>
            <w:spacing w:val="1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Chen,</w:t>
        </w:r>
        <w:r>
          <w:rPr>
            <w:color w:val="2196D1"/>
            <w:spacing w:val="1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Advanced</w:t>
        </w:r>
      </w:hyperlink>
      <w:r>
        <w:rPr>
          <w:color w:val="2196D1"/>
          <w:spacing w:val="-27"/>
          <w:w w:val="115"/>
          <w:sz w:val="12"/>
        </w:rPr>
        <w:t xml:space="preserve"> </w:t>
      </w:r>
      <w:hyperlink r:id="rId31">
        <w:bookmarkStart w:id="39" w:name="_bookmark26"/>
        <w:bookmarkEnd w:id="39"/>
        <w:r>
          <w:rPr>
            <w:color w:val="2196D1"/>
            <w:w w:val="115"/>
            <w:sz w:val="12"/>
          </w:rPr>
          <w:t>Energy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Materials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8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(2018)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1703012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4"/>
        </w:numPr>
        <w:tabs>
          <w:tab w:val="left" w:pos="463"/>
        </w:tabs>
        <w:spacing w:before="1"/>
        <w:rPr>
          <w:sz w:val="12"/>
        </w:rPr>
      </w:pPr>
      <w:hyperlink r:id="rId32">
        <w:bookmarkStart w:id="40" w:name="_bookmark27"/>
        <w:bookmarkEnd w:id="40"/>
        <w:r>
          <w:rPr>
            <w:color w:val="2196D1"/>
            <w:w w:val="110"/>
            <w:sz w:val="12"/>
          </w:rPr>
          <w:t>Q.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Zhang,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K.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Liu,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F.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Ding,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X.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Liu,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Nano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Research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10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(2017)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4139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4174</w:t>
        </w:r>
      </w:hyperlink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4"/>
        </w:numPr>
        <w:tabs>
          <w:tab w:val="left" w:pos="463"/>
        </w:tabs>
        <w:spacing w:before="19" w:line="271" w:lineRule="auto"/>
        <w:ind w:right="149"/>
        <w:rPr>
          <w:sz w:val="12"/>
        </w:rPr>
      </w:pPr>
      <w:hyperlink r:id="rId33">
        <w:r>
          <w:rPr>
            <w:color w:val="2196D1"/>
            <w:w w:val="120"/>
            <w:sz w:val="12"/>
          </w:rPr>
          <w:t>Y.</w:t>
        </w:r>
        <w:r>
          <w:rPr>
            <w:color w:val="2196D1"/>
            <w:spacing w:val="-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Tian,</w:t>
        </w:r>
        <w:r>
          <w:rPr>
            <w:color w:val="2196D1"/>
            <w:spacing w:val="-3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T.</w:t>
        </w:r>
        <w:r>
          <w:rPr>
            <w:color w:val="2196D1"/>
            <w:spacing w:val="-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Shi,</w:t>
        </w:r>
        <w:r>
          <w:rPr>
            <w:color w:val="2196D1"/>
            <w:spacing w:val="-2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W.D. Richards,</w:t>
        </w:r>
        <w:r>
          <w:rPr>
            <w:color w:val="2196D1"/>
            <w:spacing w:val="-2"/>
            <w:w w:val="120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-4"/>
            <w:w w:val="13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Li,</w:t>
        </w:r>
        <w:r>
          <w:rPr>
            <w:color w:val="2196D1"/>
            <w:spacing w:val="-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J.C.</w:t>
        </w:r>
        <w:r>
          <w:rPr>
            <w:color w:val="2196D1"/>
            <w:spacing w:val="-3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Kim,</w:t>
        </w:r>
        <w:r>
          <w:rPr>
            <w:color w:val="2196D1"/>
            <w:spacing w:val="-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S.H.</w:t>
        </w:r>
        <w:r>
          <w:rPr>
            <w:color w:val="2196D1"/>
            <w:spacing w:val="-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Bo,</w:t>
        </w:r>
        <w:r>
          <w:rPr>
            <w:color w:val="2196D1"/>
            <w:spacing w:val="-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G.</w:t>
        </w:r>
        <w:r>
          <w:rPr>
            <w:color w:val="2196D1"/>
            <w:spacing w:val="-2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Ceder,</w:t>
        </w:r>
        <w:r>
          <w:rPr>
            <w:color w:val="2196D1"/>
            <w:spacing w:val="-2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Energy</w:t>
        </w:r>
        <w:r>
          <w:rPr>
            <w:color w:val="2196D1"/>
            <w:spacing w:val="-2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Environ.</w:t>
        </w:r>
      </w:hyperlink>
      <w:r>
        <w:rPr>
          <w:color w:val="2196D1"/>
          <w:spacing w:val="-28"/>
          <w:w w:val="120"/>
          <w:sz w:val="12"/>
        </w:rPr>
        <w:t xml:space="preserve"> </w:t>
      </w:r>
      <w:hyperlink r:id="rId34">
        <w:r>
          <w:rPr>
            <w:color w:val="2196D1"/>
            <w:w w:val="120"/>
            <w:sz w:val="12"/>
          </w:rPr>
          <w:t>Sci.</w:t>
        </w:r>
        <w:r>
          <w:rPr>
            <w:color w:val="2196D1"/>
            <w:spacing w:val="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10</w:t>
        </w:r>
        <w:r>
          <w:rPr>
            <w:color w:val="2196D1"/>
            <w:spacing w:val="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(2017)</w:t>
        </w:r>
        <w:r>
          <w:rPr>
            <w:color w:val="2196D1"/>
            <w:spacing w:val="10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1150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1166</w:t>
        </w:r>
      </w:hyperlink>
      <w:r>
        <w:rPr>
          <w:w w:val="12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4"/>
        </w:numPr>
        <w:tabs>
          <w:tab w:val="left" w:pos="463"/>
        </w:tabs>
        <w:spacing w:before="1" w:line="271" w:lineRule="auto"/>
        <w:ind w:right="419"/>
        <w:rPr>
          <w:sz w:val="12"/>
        </w:rPr>
      </w:pPr>
      <w:hyperlink r:id="rId35">
        <w:r>
          <w:rPr>
            <w:color w:val="2196D1"/>
            <w:w w:val="110"/>
            <w:sz w:val="12"/>
          </w:rPr>
          <w:t>Z.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Zhang,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E.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Ramos,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F.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Lalere,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A.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Assoud,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K.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Kaup,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Energy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Environ.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Sci.: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EES</w:t>
        </w:r>
      </w:hyperlink>
      <w:r>
        <w:rPr>
          <w:color w:val="2196D1"/>
          <w:spacing w:val="-26"/>
          <w:w w:val="110"/>
          <w:sz w:val="12"/>
        </w:rPr>
        <w:t xml:space="preserve"> </w:t>
      </w:r>
      <w:hyperlink r:id="rId36">
        <w:r>
          <w:rPr>
            <w:color w:val="2196D1"/>
            <w:w w:val="110"/>
            <w:sz w:val="12"/>
          </w:rPr>
          <w:t>(Ecoto</w:t>
        </w:r>
        <w:r>
          <w:rPr>
            <w:smallCaps/>
            <w:color w:val="2196D1"/>
            <w:w w:val="110"/>
            <w:sz w:val="12"/>
          </w:rPr>
          <w:t>x</w:t>
        </w:r>
        <w:r>
          <w:rPr>
            <w:color w:val="2196D1"/>
            <w:w w:val="110"/>
            <w:sz w:val="12"/>
          </w:rPr>
          <w:t>icol.</w:t>
        </w:r>
        <w:r>
          <w:rPr>
            <w:color w:val="2196D1"/>
            <w:spacing w:val="12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Environ.</w:t>
        </w:r>
        <w:r>
          <w:rPr>
            <w:color w:val="2196D1"/>
            <w:spacing w:val="13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Saf.)</w:t>
        </w:r>
        <w:r>
          <w:rPr>
            <w:color w:val="2196D1"/>
            <w:spacing w:val="14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11</w:t>
        </w:r>
        <w:r>
          <w:rPr>
            <w:color w:val="2196D1"/>
            <w:spacing w:val="13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(2018)</w:t>
        </w:r>
        <w:r>
          <w:rPr>
            <w:color w:val="2196D1"/>
            <w:spacing w:val="13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87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93</w:t>
        </w:r>
      </w:hyperlink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4"/>
        </w:numPr>
        <w:tabs>
          <w:tab w:val="left" w:pos="463"/>
        </w:tabs>
        <w:rPr>
          <w:sz w:val="12"/>
        </w:rPr>
      </w:pPr>
      <w:hyperlink r:id="rId37">
        <w:r>
          <w:rPr>
            <w:color w:val="2196D1"/>
            <w:w w:val="110"/>
            <w:sz w:val="12"/>
          </w:rPr>
          <w:t>A.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Hayashi,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K.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Noi,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A.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Sakuda,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M.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Tatsumisago,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Nat.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Commun.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3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(2011)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856</w:t>
        </w:r>
      </w:hyperlink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4"/>
        </w:numPr>
        <w:tabs>
          <w:tab w:val="left" w:pos="463"/>
        </w:tabs>
        <w:spacing w:before="20" w:line="271" w:lineRule="auto"/>
        <w:ind w:right="150"/>
        <w:rPr>
          <w:sz w:val="12"/>
        </w:rPr>
      </w:pPr>
      <w:hyperlink r:id="rId38">
        <w:r>
          <w:rPr>
            <w:color w:val="2196D1"/>
            <w:w w:val="115"/>
            <w:sz w:val="12"/>
          </w:rPr>
          <w:t>L.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Zhang,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K.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Yang,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1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Mi,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Lu,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Zhao,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Wang,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Li,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Zeng,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Advanced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Energy</w:t>
        </w:r>
      </w:hyperlink>
      <w:r>
        <w:rPr>
          <w:color w:val="2196D1"/>
          <w:spacing w:val="-28"/>
          <w:w w:val="115"/>
          <w:sz w:val="12"/>
        </w:rPr>
        <w:t xml:space="preserve"> </w:t>
      </w:r>
      <w:hyperlink r:id="rId39">
        <w:bookmarkStart w:id="41" w:name="_bookmark28"/>
        <w:bookmarkEnd w:id="41"/>
        <w:r>
          <w:rPr>
            <w:color w:val="2196D1"/>
            <w:w w:val="115"/>
            <w:sz w:val="12"/>
          </w:rPr>
          <w:t>Materials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5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(2015)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1501294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4"/>
        </w:numPr>
        <w:tabs>
          <w:tab w:val="left" w:pos="463"/>
        </w:tabs>
        <w:spacing w:line="271" w:lineRule="auto"/>
        <w:ind w:right="341"/>
        <w:rPr>
          <w:sz w:val="12"/>
        </w:rPr>
      </w:pPr>
      <w:hyperlink r:id="rId40">
        <w:r>
          <w:rPr>
            <w:color w:val="2196D1"/>
            <w:w w:val="115"/>
            <w:sz w:val="12"/>
          </w:rPr>
          <w:t>H.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Oguchi,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M.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Matsuo,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S.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Kuromoto,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H.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Kuwano,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S.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Orimo,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3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Appl.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Phys.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111</w:t>
        </w:r>
      </w:hyperlink>
      <w:r>
        <w:rPr>
          <w:color w:val="2196D1"/>
          <w:spacing w:val="-27"/>
          <w:w w:val="115"/>
          <w:sz w:val="12"/>
        </w:rPr>
        <w:t xml:space="preserve"> </w:t>
      </w:r>
      <w:hyperlink r:id="rId41">
        <w:r>
          <w:rPr>
            <w:color w:val="2196D1"/>
            <w:w w:val="115"/>
            <w:sz w:val="12"/>
          </w:rPr>
          <w:t>(2012)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224103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4"/>
        </w:numPr>
        <w:tabs>
          <w:tab w:val="left" w:pos="463"/>
        </w:tabs>
        <w:spacing w:before="1" w:line="273" w:lineRule="auto"/>
        <w:ind w:right="150"/>
        <w:rPr>
          <w:sz w:val="12"/>
        </w:rPr>
      </w:pPr>
      <w:hyperlink r:id="rId42">
        <w:r>
          <w:rPr>
            <w:color w:val="2196D1"/>
            <w:w w:val="115"/>
            <w:sz w:val="12"/>
          </w:rPr>
          <w:t>M.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Matsuo,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Oguchi,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T.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Sato,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H.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Takamura,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E.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Tsuchida,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T.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Ikeshoji,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S.I.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Orimo,</w:t>
        </w:r>
      </w:hyperlink>
      <w:r>
        <w:rPr>
          <w:color w:val="2196D1"/>
          <w:spacing w:val="-28"/>
          <w:w w:val="115"/>
          <w:sz w:val="12"/>
        </w:rPr>
        <w:t xml:space="preserve"> </w:t>
      </w:r>
      <w:hyperlink r:id="rId43"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7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Alloys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Compd.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580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(2013)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S98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S101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4"/>
        </w:numPr>
        <w:tabs>
          <w:tab w:val="left" w:pos="463"/>
        </w:tabs>
        <w:spacing w:line="139" w:lineRule="exact"/>
        <w:rPr>
          <w:sz w:val="12"/>
        </w:rPr>
      </w:pPr>
      <w:hyperlink r:id="rId44">
        <w:r>
          <w:rPr>
            <w:color w:val="2196D1"/>
            <w:w w:val="120"/>
            <w:sz w:val="12"/>
          </w:rPr>
          <w:t>T.J.</w:t>
        </w:r>
        <w:r>
          <w:rPr>
            <w:color w:val="2196D1"/>
            <w:spacing w:val="-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Udovic,</w:t>
        </w:r>
        <w:r>
          <w:rPr>
            <w:color w:val="2196D1"/>
            <w:spacing w:val="-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M.</w:t>
        </w:r>
        <w:r>
          <w:rPr>
            <w:color w:val="2196D1"/>
            <w:spacing w:val="-6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Matsuo,</w:t>
        </w:r>
        <w:r>
          <w:rPr>
            <w:color w:val="2196D1"/>
            <w:spacing w:val="-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A.</w:t>
        </w:r>
        <w:r>
          <w:rPr>
            <w:color w:val="2196D1"/>
            <w:spacing w:val="-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Unemoto,</w:t>
        </w:r>
        <w:r>
          <w:rPr>
            <w:color w:val="2196D1"/>
            <w:spacing w:val="-6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N.</w:t>
        </w:r>
        <w:r>
          <w:rPr>
            <w:color w:val="2196D1"/>
            <w:spacing w:val="-7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Verdal,</w:t>
        </w:r>
        <w:r>
          <w:rPr>
            <w:color w:val="2196D1"/>
            <w:spacing w:val="-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V.</w:t>
        </w:r>
        <w:r>
          <w:rPr>
            <w:color w:val="2196D1"/>
            <w:spacing w:val="-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Stavila,</w:t>
        </w:r>
        <w:r>
          <w:rPr>
            <w:color w:val="2196D1"/>
            <w:spacing w:val="-6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A.V.</w:t>
        </w:r>
        <w:r>
          <w:rPr>
            <w:color w:val="2196D1"/>
            <w:spacing w:val="-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Skripov,</w:t>
        </w:r>
        <w:r>
          <w:rPr>
            <w:color w:val="2196D1"/>
            <w:spacing w:val="-7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J.J.</w:t>
        </w:r>
        <w:r>
          <w:rPr>
            <w:color w:val="2196D1"/>
            <w:spacing w:val="-7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Rush,</w:t>
        </w:r>
      </w:hyperlink>
    </w:p>
    <w:p w:rsidR="00171AF4" w:rsidRDefault="001F37B8">
      <w:pPr>
        <w:spacing w:before="19"/>
        <w:ind w:left="462"/>
        <w:rPr>
          <w:sz w:val="12"/>
        </w:rPr>
      </w:pPr>
      <w:hyperlink r:id="rId45">
        <w:r>
          <w:rPr>
            <w:color w:val="2196D1"/>
            <w:w w:val="110"/>
            <w:sz w:val="12"/>
          </w:rPr>
          <w:t>H.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Takamura,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S.I.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Orimo,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Chem.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Commun.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50</w:t>
        </w:r>
        <w:r>
          <w:rPr>
            <w:color w:val="2196D1"/>
            <w:spacing w:val="18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(2014)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3750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3752</w:t>
        </w:r>
      </w:hyperlink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4"/>
        </w:numPr>
        <w:tabs>
          <w:tab w:val="left" w:pos="463"/>
        </w:tabs>
        <w:spacing w:before="18"/>
        <w:rPr>
          <w:sz w:val="12"/>
        </w:rPr>
      </w:pPr>
      <w:hyperlink r:id="rId46">
        <w:r>
          <w:rPr>
            <w:color w:val="2196D1"/>
            <w:w w:val="120"/>
            <w:sz w:val="12"/>
          </w:rPr>
          <w:t>T.J. Udovic, M. Matsuo, W.S. Tang,</w:t>
        </w:r>
        <w:r>
          <w:rPr>
            <w:color w:val="2196D1"/>
            <w:spacing w:val="-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H.</w:t>
        </w:r>
        <w:r>
          <w:rPr>
            <w:color w:val="2196D1"/>
            <w:spacing w:val="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Wu, V.</w:t>
        </w:r>
        <w:r>
          <w:rPr>
            <w:color w:val="2196D1"/>
            <w:spacing w:val="-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Stavila,</w:t>
        </w:r>
        <w:r>
          <w:rPr>
            <w:color w:val="2196D1"/>
            <w:spacing w:val="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A.V. Soloninin,</w:t>
        </w:r>
        <w:r>
          <w:rPr>
            <w:color w:val="2196D1"/>
            <w:spacing w:val="-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R.</w:t>
        </w:r>
      </w:hyperlink>
    </w:p>
    <w:p w:rsidR="00171AF4" w:rsidRDefault="001F37B8">
      <w:pPr>
        <w:spacing w:before="19" w:line="271" w:lineRule="auto"/>
        <w:ind w:left="462" w:right="149"/>
        <w:rPr>
          <w:sz w:val="12"/>
        </w:rPr>
      </w:pPr>
      <w:hyperlink r:id="rId47">
        <w:r>
          <w:rPr>
            <w:color w:val="2196D1"/>
            <w:w w:val="115"/>
            <w:sz w:val="12"/>
          </w:rPr>
          <w:t>V.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Skoryunov,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O.A.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Babanova,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A.V.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Skripov,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J.J.</w:t>
        </w:r>
        <w:r>
          <w:rPr>
            <w:color w:val="2196D1"/>
            <w:spacing w:val="1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Rush,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A.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Unemoto,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H.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Takamura,</w:t>
        </w:r>
      </w:hyperlink>
      <w:r>
        <w:rPr>
          <w:color w:val="2196D1"/>
          <w:spacing w:val="-28"/>
          <w:w w:val="115"/>
          <w:sz w:val="12"/>
        </w:rPr>
        <w:t xml:space="preserve"> </w:t>
      </w:r>
      <w:hyperlink r:id="rId48">
        <w:bookmarkStart w:id="42" w:name="_bookmark29"/>
        <w:bookmarkEnd w:id="42"/>
        <w:r>
          <w:rPr>
            <w:color w:val="2196D1"/>
            <w:w w:val="115"/>
            <w:sz w:val="12"/>
          </w:rPr>
          <w:t>S.-i.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Orimo,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Adv.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Mater.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26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(2014)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7622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7626</w:t>
        </w:r>
      </w:hyperlink>
      <w:r>
        <w:rPr>
          <w:w w:val="115"/>
          <w:sz w:val="12"/>
        </w:rPr>
        <w:t>.</w:t>
      </w:r>
    </w:p>
    <w:p w:rsidR="00171AF4" w:rsidRDefault="001F37B8">
      <w:pPr>
        <w:spacing w:before="1"/>
        <w:ind w:left="131"/>
        <w:rPr>
          <w:sz w:val="12"/>
        </w:rPr>
      </w:pPr>
      <w:r>
        <w:rPr>
          <w:w w:val="115"/>
          <w:sz w:val="12"/>
        </w:rPr>
        <w:t>[20]</w:t>
      </w:r>
      <w:r>
        <w:rPr>
          <w:spacing w:val="11"/>
          <w:w w:val="115"/>
          <w:sz w:val="12"/>
        </w:rPr>
        <w:t xml:space="preserve"> </w:t>
      </w:r>
      <w:hyperlink r:id="rId49">
        <w:r>
          <w:rPr>
            <w:color w:val="2196D1"/>
            <w:w w:val="115"/>
            <w:sz w:val="12"/>
          </w:rPr>
          <w:t>Y.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Yao,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J.T.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Kummer,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3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Inorg.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Nucl.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Chem.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29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(1967)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2453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2475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3"/>
        </w:numPr>
        <w:tabs>
          <w:tab w:val="left" w:pos="463"/>
        </w:tabs>
        <w:spacing w:before="19"/>
        <w:rPr>
          <w:sz w:val="12"/>
        </w:rPr>
      </w:pPr>
      <w:hyperlink r:id="rId50">
        <w:r>
          <w:rPr>
            <w:color w:val="2196D1"/>
            <w:w w:val="115"/>
            <w:sz w:val="12"/>
          </w:rPr>
          <w:t>G.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Flor,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Marini,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V.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Massarotti,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Villa,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Solid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State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Ionics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(1981)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195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204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3"/>
        </w:numPr>
        <w:tabs>
          <w:tab w:val="left" w:pos="463"/>
        </w:tabs>
        <w:spacing w:before="18"/>
        <w:rPr>
          <w:sz w:val="12"/>
        </w:rPr>
      </w:pPr>
      <w:hyperlink r:id="rId51">
        <w:bookmarkStart w:id="43" w:name="_bookmark30"/>
        <w:bookmarkEnd w:id="43"/>
        <w:r>
          <w:rPr>
            <w:color w:val="2196D1"/>
            <w:w w:val="115"/>
            <w:sz w:val="12"/>
          </w:rPr>
          <w:t>N.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Baffier,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J.C.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Badot,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P.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Colomban,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Mater.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Res.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Bull.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16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(1981)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259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265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3"/>
        </w:numPr>
        <w:tabs>
          <w:tab w:val="left" w:pos="463"/>
        </w:tabs>
        <w:spacing w:before="19" w:line="271" w:lineRule="auto"/>
        <w:ind w:left="131" w:right="149" w:firstLine="0"/>
        <w:rPr>
          <w:sz w:val="12"/>
        </w:rPr>
      </w:pPr>
      <w:hyperlink r:id="rId52">
        <w:bookmarkStart w:id="44" w:name="_bookmark31"/>
        <w:bookmarkEnd w:id="44"/>
        <w:r>
          <w:rPr>
            <w:color w:val="2196D1"/>
            <w:w w:val="115"/>
            <w:sz w:val="12"/>
          </w:rPr>
          <w:t>J.B.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Goodenough,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H.Y.P.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Hong,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J.A.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Kafalas,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Mater.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Res.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Bull.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11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(1976)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203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220</w:t>
        </w:r>
      </w:hyperlink>
      <w:r>
        <w:rPr>
          <w:w w:val="115"/>
          <w:sz w:val="12"/>
        </w:rPr>
        <w:t>.</w:t>
      </w:r>
      <w:r>
        <w:rPr>
          <w:spacing w:val="-28"/>
          <w:w w:val="115"/>
          <w:sz w:val="12"/>
        </w:rPr>
        <w:t xml:space="preserve"> </w:t>
      </w:r>
      <w:bookmarkStart w:id="45" w:name="_bookmark32"/>
      <w:bookmarkEnd w:id="45"/>
      <w:r>
        <w:rPr>
          <w:w w:val="115"/>
          <w:sz w:val="12"/>
        </w:rPr>
        <w:t>[24]</w:t>
      </w:r>
      <w:r>
        <w:rPr>
          <w:spacing w:val="17"/>
          <w:w w:val="115"/>
          <w:sz w:val="12"/>
        </w:rPr>
        <w:t xml:space="preserve"> </w:t>
      </w:r>
      <w:hyperlink r:id="rId53">
        <w:r>
          <w:rPr>
            <w:color w:val="2196D1"/>
            <w:w w:val="115"/>
            <w:sz w:val="12"/>
          </w:rPr>
          <w:t>H.Y.P.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Hong,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Mater.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Res.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Bull.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11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(1976)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173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182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2"/>
        </w:numPr>
        <w:tabs>
          <w:tab w:val="left" w:pos="463"/>
        </w:tabs>
        <w:spacing w:before="1"/>
        <w:rPr>
          <w:sz w:val="12"/>
        </w:rPr>
      </w:pPr>
      <w:hyperlink r:id="rId54">
        <w:bookmarkStart w:id="46" w:name="_bookmark33"/>
        <w:bookmarkEnd w:id="46"/>
        <w:r>
          <w:rPr>
            <w:color w:val="2196D1"/>
            <w:w w:val="115"/>
            <w:sz w:val="12"/>
          </w:rPr>
          <w:t>M.</w:t>
        </w:r>
        <w:r>
          <w:rPr>
            <w:color w:val="2196D1"/>
            <w:spacing w:val="-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Guin,</w:t>
        </w:r>
        <w:r>
          <w:rPr>
            <w:color w:val="2196D1"/>
            <w:spacing w:val="-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F.</w:t>
        </w:r>
        <w:r>
          <w:rPr>
            <w:color w:val="2196D1"/>
            <w:spacing w:val="-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Tietz,</w:t>
        </w:r>
        <w:r>
          <w:rPr>
            <w:color w:val="2196D1"/>
            <w:spacing w:val="-1"/>
            <w:w w:val="115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-4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Power</w:t>
        </w:r>
        <w:r>
          <w:rPr>
            <w:color w:val="2196D1"/>
            <w:spacing w:val="-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Sources</w:t>
        </w:r>
        <w:r>
          <w:rPr>
            <w:color w:val="2196D1"/>
            <w:spacing w:val="-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273</w:t>
        </w:r>
        <w:r>
          <w:rPr>
            <w:color w:val="2196D1"/>
            <w:spacing w:val="-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(2015)</w:t>
        </w:r>
        <w:r>
          <w:rPr>
            <w:color w:val="2196D1"/>
            <w:spacing w:val="-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1056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1064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2"/>
        </w:numPr>
        <w:tabs>
          <w:tab w:val="left" w:pos="463"/>
        </w:tabs>
        <w:spacing w:before="19" w:line="271" w:lineRule="auto"/>
        <w:ind w:right="236"/>
        <w:rPr>
          <w:sz w:val="12"/>
        </w:rPr>
      </w:pPr>
      <w:hyperlink r:id="rId55">
        <w:r>
          <w:rPr>
            <w:color w:val="2196D1"/>
            <w:w w:val="115"/>
            <w:sz w:val="12"/>
          </w:rPr>
          <w:t>N.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Anantharamulu,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K.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Koteswara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Rao,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G.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Rambabu,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B.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Vijaya</w:t>
        </w:r>
        <w:r>
          <w:rPr>
            <w:color w:val="2196D1"/>
            <w:spacing w:val="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Kumar,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V.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Radha,</w:t>
        </w:r>
      </w:hyperlink>
      <w:r>
        <w:rPr>
          <w:color w:val="2196D1"/>
          <w:spacing w:val="-27"/>
          <w:w w:val="115"/>
          <w:sz w:val="12"/>
        </w:rPr>
        <w:t xml:space="preserve"> </w:t>
      </w:r>
      <w:hyperlink r:id="rId56">
        <w:bookmarkStart w:id="47" w:name="_bookmark34"/>
        <w:bookmarkEnd w:id="47"/>
        <w:r>
          <w:rPr>
            <w:color w:val="2196D1"/>
            <w:w w:val="115"/>
            <w:sz w:val="12"/>
          </w:rPr>
          <w:t>M.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Vithal,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7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Mater.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Sci.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46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(2011)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2821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2837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2"/>
        </w:numPr>
        <w:tabs>
          <w:tab w:val="left" w:pos="463"/>
        </w:tabs>
        <w:spacing w:before="1" w:line="271" w:lineRule="auto"/>
        <w:ind w:right="149"/>
        <w:rPr>
          <w:sz w:val="12"/>
        </w:rPr>
      </w:pPr>
      <w:hyperlink r:id="rId57">
        <w:r>
          <w:rPr>
            <w:color w:val="2196D1"/>
            <w:w w:val="115"/>
            <w:sz w:val="12"/>
          </w:rPr>
          <w:t>Q.</w:t>
        </w:r>
        <w:r>
          <w:rPr>
            <w:color w:val="2196D1"/>
            <w:spacing w:val="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Ma,</w:t>
        </w:r>
        <w:r>
          <w:rPr>
            <w:color w:val="2196D1"/>
            <w:spacing w:val="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M.</w:t>
        </w:r>
        <w:r>
          <w:rPr>
            <w:color w:val="2196D1"/>
            <w:spacing w:val="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Guin,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S. Naqash,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C.-L. Tsai,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F. Tietz,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O. Guillon,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Chem.</w:t>
        </w:r>
        <w:r>
          <w:rPr>
            <w:color w:val="2196D1"/>
            <w:spacing w:val="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Mater.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28</w:t>
        </w:r>
        <w:r>
          <w:rPr>
            <w:color w:val="2196D1"/>
            <w:spacing w:val="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(2016)</w:t>
        </w:r>
      </w:hyperlink>
      <w:r>
        <w:rPr>
          <w:color w:val="2196D1"/>
          <w:spacing w:val="-27"/>
          <w:w w:val="115"/>
          <w:sz w:val="12"/>
        </w:rPr>
        <w:t xml:space="preserve"> </w:t>
      </w:r>
      <w:hyperlink r:id="rId58">
        <w:bookmarkStart w:id="48" w:name="_bookmark35"/>
        <w:bookmarkEnd w:id="48"/>
        <w:r>
          <w:rPr>
            <w:color w:val="2196D1"/>
            <w:w w:val="115"/>
            <w:sz w:val="12"/>
          </w:rPr>
          <w:t>4821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4828</w:t>
        </w:r>
      </w:hyperlink>
      <w:r>
        <w:rPr>
          <w:w w:val="115"/>
          <w:sz w:val="12"/>
        </w:rPr>
        <w:t>.</w:t>
      </w:r>
    </w:p>
    <w:p w:rsidR="00171AF4" w:rsidRDefault="001F37B8">
      <w:pPr>
        <w:spacing w:before="1"/>
        <w:ind w:left="131"/>
        <w:rPr>
          <w:sz w:val="12"/>
        </w:rPr>
      </w:pPr>
      <w:bookmarkStart w:id="49" w:name="_bookmark36"/>
      <w:bookmarkEnd w:id="49"/>
      <w:r>
        <w:rPr>
          <w:w w:val="115"/>
          <w:sz w:val="12"/>
        </w:rPr>
        <w:t xml:space="preserve">[28] </w:t>
      </w:r>
      <w:r>
        <w:rPr>
          <w:spacing w:val="15"/>
          <w:w w:val="115"/>
          <w:sz w:val="12"/>
        </w:rPr>
        <w:t xml:space="preserve"> </w:t>
      </w:r>
      <w:hyperlink r:id="rId59">
        <w:r>
          <w:rPr>
            <w:color w:val="2196D1"/>
            <w:w w:val="115"/>
            <w:sz w:val="12"/>
          </w:rPr>
          <w:t>Y.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Lu,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Li,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Q.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Zhang,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Z.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Niu,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6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Chen,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Joule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(2018)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1747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1770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before="18"/>
        <w:rPr>
          <w:sz w:val="12"/>
        </w:rPr>
      </w:pPr>
      <w:hyperlink r:id="rId60">
        <w:bookmarkStart w:id="50" w:name="_bookmark37"/>
        <w:bookmarkEnd w:id="50"/>
        <w:r>
          <w:rPr>
            <w:color w:val="2196D1"/>
            <w:w w:val="115"/>
            <w:sz w:val="12"/>
          </w:rPr>
          <w:t>S.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Naqash,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Q.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Ma,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F.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Tietz,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O.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Guillon,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Solid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State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Ionics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302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(2017)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83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91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before="19" w:line="273" w:lineRule="auto"/>
        <w:ind w:right="149"/>
        <w:rPr>
          <w:sz w:val="12"/>
        </w:rPr>
      </w:pPr>
      <w:hyperlink r:id="rId61">
        <w:r>
          <w:rPr>
            <w:color w:val="2196D1"/>
            <w:w w:val="115"/>
            <w:sz w:val="12"/>
          </w:rPr>
          <w:t>Q.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Ma,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C.L.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Tsai,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X.K.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Wei,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M.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Heggen,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F.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Tietz,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J.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Irvine,</w:t>
        </w:r>
        <w:r>
          <w:rPr>
            <w:color w:val="2196D1"/>
            <w:spacing w:val="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J.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Mater.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Chem.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7</w:t>
        </w:r>
        <w:r>
          <w:rPr>
            <w:color w:val="2196D1"/>
            <w:spacing w:val="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(2019)</w:t>
        </w:r>
      </w:hyperlink>
      <w:r>
        <w:rPr>
          <w:color w:val="2196D1"/>
          <w:spacing w:val="-27"/>
          <w:w w:val="115"/>
          <w:sz w:val="12"/>
        </w:rPr>
        <w:t xml:space="preserve"> </w:t>
      </w:r>
      <w:hyperlink r:id="rId62">
        <w:bookmarkStart w:id="51" w:name="_bookmark38"/>
        <w:bookmarkEnd w:id="51"/>
        <w:r>
          <w:rPr>
            <w:color w:val="2196D1"/>
            <w:w w:val="120"/>
            <w:sz w:val="12"/>
          </w:rPr>
          <w:t>7766</w:t>
        </w:r>
        <w:r>
          <w:rPr>
            <w:rFonts w:ascii="Times New Roman" w:hAnsi="Times New Roman"/>
            <w:color w:val="2196D1"/>
            <w:w w:val="120"/>
            <w:sz w:val="12"/>
          </w:rPr>
          <w:t>–</w:t>
        </w:r>
        <w:r>
          <w:rPr>
            <w:color w:val="2196D1"/>
            <w:w w:val="120"/>
            <w:sz w:val="12"/>
          </w:rPr>
          <w:t>7776</w:t>
        </w:r>
      </w:hyperlink>
      <w:r>
        <w:rPr>
          <w:w w:val="12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line="273" w:lineRule="auto"/>
        <w:ind w:right="150"/>
        <w:rPr>
          <w:sz w:val="12"/>
        </w:rPr>
      </w:pPr>
      <w:hyperlink r:id="rId63">
        <w:r>
          <w:rPr>
            <w:color w:val="2196D1"/>
            <w:w w:val="115"/>
            <w:sz w:val="12"/>
          </w:rPr>
          <w:t>J.F. Ihlefeld, E. Gurniak, B.H. Jones, D.R. Wheeler, M.A. Rodriguez, A.H. McDaniel,</w:t>
        </w:r>
      </w:hyperlink>
      <w:r>
        <w:rPr>
          <w:color w:val="2196D1"/>
          <w:spacing w:val="-28"/>
          <w:w w:val="115"/>
          <w:sz w:val="12"/>
        </w:rPr>
        <w:t xml:space="preserve"> </w:t>
      </w:r>
      <w:hyperlink r:id="rId64">
        <w:bookmarkStart w:id="52" w:name="_bookmark39"/>
        <w:bookmarkEnd w:id="52"/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7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Am.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Ceram.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Soc.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99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</w:t>
        </w:r>
        <w:r>
          <w:rPr>
            <w:color w:val="2196D1"/>
            <w:w w:val="115"/>
            <w:sz w:val="12"/>
          </w:rPr>
          <w:t>016)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2729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2736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line="273" w:lineRule="auto"/>
        <w:ind w:right="266"/>
        <w:rPr>
          <w:sz w:val="12"/>
        </w:rPr>
      </w:pPr>
      <w:hyperlink r:id="rId65">
        <w:r>
          <w:rPr>
            <w:color w:val="2196D1"/>
            <w:w w:val="120"/>
            <w:sz w:val="12"/>
          </w:rPr>
          <w:t>Z.</w:t>
        </w:r>
        <w:r>
          <w:rPr>
            <w:color w:val="2196D1"/>
            <w:spacing w:val="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Zhang,</w:t>
        </w:r>
        <w:r>
          <w:rPr>
            <w:color w:val="2196D1"/>
            <w:spacing w:val="7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Q.</w:t>
        </w:r>
        <w:r>
          <w:rPr>
            <w:color w:val="2196D1"/>
            <w:spacing w:val="7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Zhang,</w:t>
        </w:r>
        <w:r>
          <w:rPr>
            <w:color w:val="2196D1"/>
            <w:spacing w:val="7"/>
            <w:w w:val="120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6"/>
            <w:w w:val="13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Shi,</w:t>
        </w:r>
        <w:r>
          <w:rPr>
            <w:color w:val="2196D1"/>
            <w:spacing w:val="7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Y.S.</w:t>
        </w:r>
        <w:r>
          <w:rPr>
            <w:color w:val="2196D1"/>
            <w:spacing w:val="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Chu,</w:t>
        </w:r>
        <w:r>
          <w:rPr>
            <w:color w:val="2196D1"/>
            <w:spacing w:val="7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X.</w:t>
        </w:r>
        <w:r>
          <w:rPr>
            <w:color w:val="2196D1"/>
            <w:spacing w:val="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Yu,</w:t>
        </w:r>
        <w:r>
          <w:rPr>
            <w:color w:val="2196D1"/>
            <w:spacing w:val="7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K.</w:t>
        </w:r>
        <w:r>
          <w:rPr>
            <w:color w:val="2196D1"/>
            <w:spacing w:val="7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Xu,</w:t>
        </w:r>
        <w:r>
          <w:rPr>
            <w:color w:val="2196D1"/>
            <w:spacing w:val="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M.</w:t>
        </w:r>
        <w:r>
          <w:rPr>
            <w:color w:val="2196D1"/>
            <w:spacing w:val="7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Ge,</w:t>
        </w:r>
        <w:r>
          <w:rPr>
            <w:color w:val="2196D1"/>
            <w:spacing w:val="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H.</w:t>
        </w:r>
        <w:r>
          <w:rPr>
            <w:color w:val="2196D1"/>
            <w:spacing w:val="7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Yan,</w:t>
        </w:r>
        <w:r>
          <w:rPr>
            <w:color w:val="2196D1"/>
            <w:spacing w:val="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W.</w:t>
        </w:r>
        <w:r>
          <w:rPr>
            <w:color w:val="2196D1"/>
            <w:spacing w:val="8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Li,</w:t>
        </w:r>
        <w:r>
          <w:rPr>
            <w:color w:val="2196D1"/>
            <w:spacing w:val="7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L.</w:t>
        </w:r>
        <w:r>
          <w:rPr>
            <w:color w:val="2196D1"/>
            <w:spacing w:val="6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Gu,</w:t>
        </w:r>
      </w:hyperlink>
      <w:r>
        <w:rPr>
          <w:color w:val="2196D1"/>
          <w:spacing w:val="-28"/>
          <w:w w:val="120"/>
          <w:sz w:val="12"/>
        </w:rPr>
        <w:t xml:space="preserve"> </w:t>
      </w:r>
      <w:hyperlink r:id="rId66">
        <w:bookmarkStart w:id="53" w:name="_bookmark40"/>
        <w:bookmarkEnd w:id="53"/>
        <w:r>
          <w:rPr>
            <w:color w:val="2196D1"/>
            <w:w w:val="120"/>
            <w:sz w:val="12"/>
          </w:rPr>
          <w:t>Advanced</w:t>
        </w:r>
        <w:r>
          <w:rPr>
            <w:color w:val="2196D1"/>
            <w:spacing w:val="5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Energy</w:t>
        </w:r>
        <w:r>
          <w:rPr>
            <w:color w:val="2196D1"/>
            <w:spacing w:val="5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Materials</w:t>
        </w:r>
        <w:r>
          <w:rPr>
            <w:color w:val="2196D1"/>
            <w:spacing w:val="5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7</w:t>
        </w:r>
        <w:r>
          <w:rPr>
            <w:color w:val="2196D1"/>
            <w:spacing w:val="5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(2017)</w:t>
        </w:r>
        <w:r>
          <w:rPr>
            <w:color w:val="2196D1"/>
            <w:spacing w:val="5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1601196</w:t>
        </w:r>
      </w:hyperlink>
      <w:r>
        <w:rPr>
          <w:w w:val="12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line="271" w:lineRule="auto"/>
        <w:ind w:right="452"/>
        <w:rPr>
          <w:sz w:val="12"/>
        </w:rPr>
      </w:pPr>
      <w:hyperlink r:id="rId67">
        <w:r>
          <w:rPr>
            <w:color w:val="2196D1"/>
            <w:w w:val="115"/>
            <w:sz w:val="12"/>
          </w:rPr>
          <w:t>M.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Samiee,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B.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Radhakrishnan,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Rice,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Deng,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Y.S.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Meng,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S.P.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Ong,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6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Luo,</w:t>
        </w:r>
      </w:hyperlink>
      <w:r>
        <w:rPr>
          <w:color w:val="2196D1"/>
          <w:spacing w:val="-27"/>
          <w:w w:val="115"/>
          <w:sz w:val="12"/>
        </w:rPr>
        <w:t xml:space="preserve"> </w:t>
      </w:r>
      <w:hyperlink r:id="rId68">
        <w:bookmarkStart w:id="54" w:name="_bookmark41"/>
        <w:bookmarkEnd w:id="54"/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6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Power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Sources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347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(2017)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229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237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rPr>
          <w:sz w:val="12"/>
        </w:rPr>
      </w:pPr>
      <w:hyperlink r:id="rId69">
        <w:bookmarkStart w:id="55" w:name="_bookmark42"/>
        <w:bookmarkEnd w:id="55"/>
        <w:r>
          <w:rPr>
            <w:color w:val="2196D1"/>
            <w:w w:val="110"/>
            <w:sz w:val="12"/>
          </w:rPr>
          <w:t>S.</w:t>
        </w:r>
        <w:r>
          <w:rPr>
            <w:color w:val="2196D1"/>
            <w:spacing w:val="21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Song,</w:t>
        </w:r>
        <w:r>
          <w:rPr>
            <w:color w:val="2196D1"/>
            <w:spacing w:val="21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H.M.</w:t>
        </w:r>
        <w:r>
          <w:rPr>
            <w:color w:val="2196D1"/>
            <w:spacing w:val="21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Duong,</w:t>
        </w:r>
        <w:r>
          <w:rPr>
            <w:color w:val="2196D1"/>
            <w:spacing w:val="21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A.M.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Korsunsky,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N.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Hu,</w:t>
        </w:r>
        <w:r>
          <w:rPr>
            <w:color w:val="2196D1"/>
            <w:spacing w:val="22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L.</w:t>
        </w:r>
        <w:r>
          <w:rPr>
            <w:color w:val="2196D1"/>
            <w:spacing w:val="22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Lu,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Sci.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Rep.</w:t>
        </w:r>
        <w:r>
          <w:rPr>
            <w:color w:val="2196D1"/>
            <w:spacing w:val="21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6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(2016)</w:t>
        </w:r>
        <w:r>
          <w:rPr>
            <w:color w:val="2196D1"/>
            <w:spacing w:val="21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1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10</w:t>
        </w:r>
      </w:hyperlink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before="13" w:line="273" w:lineRule="auto"/>
        <w:ind w:right="150"/>
        <w:rPr>
          <w:sz w:val="12"/>
        </w:rPr>
      </w:pPr>
      <w:hyperlink r:id="rId70">
        <w:r>
          <w:rPr>
            <w:color w:val="2196D1"/>
            <w:w w:val="115"/>
            <w:sz w:val="12"/>
          </w:rPr>
          <w:t>R.O.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Fuentes, F.M.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Figueiredo,</w:t>
        </w:r>
        <w:r>
          <w:rPr>
            <w:color w:val="2196D1"/>
            <w:spacing w:val="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F.M.B.</w:t>
        </w:r>
        <w:r>
          <w:rPr>
            <w:color w:val="2196D1"/>
            <w:spacing w:val="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Marques,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J.I.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Franco,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Solid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State</w:t>
        </w:r>
        <w:r>
          <w:rPr>
            <w:color w:val="2196D1"/>
            <w:spacing w:val="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Ionics</w:t>
        </w:r>
        <w:r>
          <w:rPr>
            <w:color w:val="2196D1"/>
            <w:spacing w:val="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140</w:t>
        </w:r>
      </w:hyperlink>
      <w:r>
        <w:rPr>
          <w:color w:val="2196D1"/>
          <w:spacing w:val="-27"/>
          <w:w w:val="115"/>
          <w:sz w:val="12"/>
        </w:rPr>
        <w:t xml:space="preserve"> </w:t>
      </w:r>
      <w:hyperlink r:id="rId71">
        <w:bookmarkStart w:id="56" w:name="_bookmark43"/>
        <w:bookmarkEnd w:id="56"/>
        <w:r>
          <w:rPr>
            <w:color w:val="2196D1"/>
            <w:w w:val="115"/>
            <w:sz w:val="12"/>
          </w:rPr>
          <w:t>(2001)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173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179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line="273" w:lineRule="auto"/>
        <w:ind w:right="150"/>
        <w:rPr>
          <w:sz w:val="12"/>
        </w:rPr>
      </w:pPr>
      <w:hyperlink r:id="rId72">
        <w:r>
          <w:rPr>
            <w:color w:val="2196D1"/>
            <w:w w:val="115"/>
            <w:sz w:val="12"/>
          </w:rPr>
          <w:t>C.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Huang,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G.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Yang,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W.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Yu,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C.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Xue,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Y.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Zhai,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W.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Tang,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N.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Hu,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Z.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Wen,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L.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Lu,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S.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Song,</w:t>
        </w:r>
      </w:hyperlink>
      <w:r>
        <w:rPr>
          <w:color w:val="2196D1"/>
          <w:spacing w:val="-27"/>
          <w:w w:val="115"/>
          <w:sz w:val="12"/>
        </w:rPr>
        <w:t xml:space="preserve"> </w:t>
      </w:r>
      <w:hyperlink r:id="rId73">
        <w:bookmarkStart w:id="57" w:name="_bookmark44"/>
        <w:bookmarkEnd w:id="57"/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7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Alloys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Compd.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855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(2021)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157501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line="140" w:lineRule="exact"/>
        <w:rPr>
          <w:sz w:val="12"/>
        </w:rPr>
      </w:pPr>
      <w:hyperlink r:id="rId74">
        <w:r>
          <w:rPr>
            <w:color w:val="2196D1"/>
            <w:w w:val="115"/>
            <w:sz w:val="12"/>
          </w:rPr>
          <w:t>L.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Ran,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Baktash,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Li,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Yin,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B.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Demir,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T.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Lin,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M.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Li,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M.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Rana,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I.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Gentle,</w:t>
        </w:r>
      </w:hyperlink>
    </w:p>
    <w:bookmarkStart w:id="58" w:name="_bookmark45"/>
    <w:bookmarkEnd w:id="58"/>
    <w:p w:rsidR="00171AF4" w:rsidRDefault="001F37B8">
      <w:pPr>
        <w:spacing w:before="16"/>
        <w:ind w:left="462"/>
        <w:rPr>
          <w:sz w:val="12"/>
        </w:rPr>
      </w:pPr>
      <w:r>
        <w:rPr>
          <w:color w:val="2196D1"/>
          <w:w w:val="110"/>
          <w:sz w:val="12"/>
        </w:rPr>
        <w:fldChar w:fldCharType="begin"/>
      </w:r>
      <w:r>
        <w:rPr>
          <w:color w:val="2196D1"/>
          <w:w w:val="110"/>
          <w:sz w:val="12"/>
        </w:rPr>
        <w:instrText xml:space="preserve"> HYPERLINK "http://refhub.elsevier.com/S0378-7753(21)01257-X/sref37" \h </w:instrText>
      </w:r>
      <w:r>
        <w:rPr>
          <w:color w:val="2196D1"/>
          <w:w w:val="110"/>
          <w:sz w:val="12"/>
        </w:rPr>
        <w:fldChar w:fldCharType="separate"/>
      </w:r>
      <w:r>
        <w:rPr>
          <w:color w:val="2196D1"/>
          <w:w w:val="110"/>
          <w:sz w:val="12"/>
        </w:rPr>
        <w:t>L.</w:t>
      </w:r>
      <w:r>
        <w:rPr>
          <w:color w:val="2196D1"/>
          <w:spacing w:val="16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Wang,</w:t>
      </w:r>
      <w:r>
        <w:rPr>
          <w:color w:val="2196D1"/>
          <w:spacing w:val="14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D.</w:t>
      </w:r>
      <w:r>
        <w:rPr>
          <w:color w:val="2196D1"/>
          <w:w w:val="110"/>
          <w:sz w:val="12"/>
        </w:rPr>
        <w:t>J.</w:t>
      </w:r>
      <w:r>
        <w:rPr>
          <w:color w:val="2196D1"/>
          <w:spacing w:val="17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Searles,</w:t>
      </w:r>
      <w:r>
        <w:rPr>
          <w:color w:val="2196D1"/>
          <w:spacing w:val="15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R.</w:t>
      </w:r>
      <w:r>
        <w:rPr>
          <w:color w:val="2196D1"/>
          <w:spacing w:val="16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Knibbe,</w:t>
      </w:r>
      <w:r>
        <w:rPr>
          <w:color w:val="2196D1"/>
          <w:spacing w:val="14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Energy</w:t>
      </w:r>
      <w:r>
        <w:rPr>
          <w:color w:val="2196D1"/>
          <w:spacing w:val="15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Storage</w:t>
      </w:r>
      <w:r>
        <w:rPr>
          <w:color w:val="2196D1"/>
          <w:spacing w:val="16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Materials</w:t>
      </w:r>
      <w:r>
        <w:rPr>
          <w:color w:val="2196D1"/>
          <w:spacing w:val="15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40</w:t>
      </w:r>
      <w:r>
        <w:rPr>
          <w:color w:val="2196D1"/>
          <w:spacing w:val="16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(2021)</w:t>
      </w:r>
      <w:r>
        <w:rPr>
          <w:color w:val="2196D1"/>
          <w:spacing w:val="15"/>
          <w:w w:val="110"/>
          <w:sz w:val="12"/>
        </w:rPr>
        <w:t xml:space="preserve"> </w:t>
      </w:r>
      <w:r>
        <w:rPr>
          <w:color w:val="2196D1"/>
          <w:w w:val="110"/>
          <w:sz w:val="12"/>
        </w:rPr>
        <w:t>282</w:t>
      </w:r>
      <w:r>
        <w:rPr>
          <w:rFonts w:ascii="Times New Roman" w:hAnsi="Times New Roman"/>
          <w:color w:val="2196D1"/>
          <w:w w:val="110"/>
          <w:sz w:val="12"/>
        </w:rPr>
        <w:t>–</w:t>
      </w:r>
      <w:r>
        <w:rPr>
          <w:color w:val="2196D1"/>
          <w:w w:val="110"/>
          <w:sz w:val="12"/>
        </w:rPr>
        <w:t>291</w:t>
      </w:r>
      <w:r>
        <w:rPr>
          <w:color w:val="2196D1"/>
          <w:w w:val="110"/>
          <w:sz w:val="12"/>
        </w:rPr>
        <w:fldChar w:fldCharType="end"/>
      </w:r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before="19"/>
        <w:rPr>
          <w:sz w:val="12"/>
        </w:rPr>
      </w:pPr>
      <w:hyperlink r:id="rId75">
        <w:bookmarkStart w:id="59" w:name="_bookmark46"/>
        <w:bookmarkEnd w:id="59"/>
        <w:r>
          <w:rPr>
            <w:color w:val="2196D1"/>
            <w:w w:val="110"/>
            <w:sz w:val="12"/>
          </w:rPr>
          <w:t>S.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Naqash,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F.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Tietz,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O.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Guillon,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Solid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State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Ionics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319</w:t>
        </w:r>
        <w:r>
          <w:rPr>
            <w:color w:val="2196D1"/>
            <w:spacing w:val="17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(2018)</w:t>
        </w:r>
        <w:r>
          <w:rPr>
            <w:color w:val="2196D1"/>
            <w:spacing w:val="16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13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21</w:t>
        </w:r>
      </w:hyperlink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before="18"/>
        <w:rPr>
          <w:sz w:val="12"/>
        </w:rPr>
      </w:pPr>
      <w:hyperlink r:id="rId76">
        <w:r>
          <w:rPr>
            <w:color w:val="2196D1"/>
            <w:w w:val="115"/>
            <w:sz w:val="12"/>
          </w:rPr>
          <w:t>M.</w:t>
        </w:r>
        <w:r>
          <w:rPr>
            <w:color w:val="2196D1"/>
            <w:spacing w:val="-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Subramanian,</w:t>
        </w:r>
        <w:r>
          <w:rPr>
            <w:color w:val="2196D1"/>
            <w:spacing w:val="-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P.</w:t>
        </w:r>
        <w:r>
          <w:rPr>
            <w:color w:val="2196D1"/>
            <w:spacing w:val="-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Rudolf,</w:t>
        </w:r>
        <w:r>
          <w:rPr>
            <w:color w:val="2196D1"/>
            <w:spacing w:val="-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A.</w:t>
        </w:r>
        <w:r>
          <w:rPr>
            <w:color w:val="2196D1"/>
            <w:spacing w:val="-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Clearfield,</w:t>
        </w:r>
        <w:r>
          <w:rPr>
            <w:color w:val="2196D1"/>
            <w:spacing w:val="-5"/>
            <w:w w:val="115"/>
            <w:sz w:val="12"/>
          </w:rPr>
          <w:t xml:space="preserve"> </w:t>
        </w:r>
        <w:r>
          <w:rPr>
            <w:color w:val="2196D1"/>
            <w:w w:val="125"/>
            <w:sz w:val="12"/>
          </w:rPr>
          <w:t>J.</w:t>
        </w:r>
        <w:r>
          <w:rPr>
            <w:color w:val="2196D1"/>
            <w:spacing w:val="-8"/>
            <w:w w:val="12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Solid</w:t>
        </w:r>
        <w:r>
          <w:rPr>
            <w:color w:val="2196D1"/>
            <w:spacing w:val="-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State</w:t>
        </w:r>
        <w:r>
          <w:rPr>
            <w:color w:val="2196D1"/>
            <w:spacing w:val="-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Chem.</w:t>
        </w:r>
        <w:r>
          <w:rPr>
            <w:color w:val="2196D1"/>
            <w:spacing w:val="-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60</w:t>
        </w:r>
        <w:r>
          <w:rPr>
            <w:color w:val="2196D1"/>
            <w:spacing w:val="-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(1985)</w:t>
        </w:r>
        <w:r>
          <w:rPr>
            <w:color w:val="2196D1"/>
            <w:spacing w:val="-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172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181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before="20"/>
        <w:rPr>
          <w:sz w:val="12"/>
        </w:rPr>
      </w:pPr>
      <w:hyperlink r:id="rId77">
        <w:r>
          <w:rPr>
            <w:color w:val="2196D1"/>
            <w:w w:val="110"/>
            <w:sz w:val="12"/>
          </w:rPr>
          <w:t>T.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Takahashi,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K.</w:t>
        </w:r>
        <w:r>
          <w:rPr>
            <w:color w:val="2196D1"/>
            <w:spacing w:val="13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Kuwabara,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M.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Shibata,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Solid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State</w:t>
        </w:r>
        <w:r>
          <w:rPr>
            <w:color w:val="2196D1"/>
            <w:spacing w:val="14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Ionics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1</w:t>
        </w:r>
        <w:r>
          <w:rPr>
            <w:color w:val="2196D1"/>
            <w:spacing w:val="14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(1980)</w:t>
        </w:r>
        <w:r>
          <w:rPr>
            <w:color w:val="2196D1"/>
            <w:spacing w:val="15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163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175</w:t>
        </w:r>
      </w:hyperlink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before="13"/>
        <w:rPr>
          <w:sz w:val="12"/>
        </w:rPr>
      </w:pPr>
      <w:hyperlink r:id="rId78">
        <w:bookmarkStart w:id="60" w:name="_bookmark47"/>
        <w:bookmarkEnd w:id="60"/>
        <w:r>
          <w:rPr>
            <w:color w:val="2196D1"/>
            <w:w w:val="123"/>
            <w:sz w:val="12"/>
          </w:rPr>
          <w:t>U.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1"/>
            <w:sz w:val="12"/>
          </w:rPr>
          <w:t xml:space="preserve"> </w:t>
        </w:r>
        <w:r>
          <w:rPr>
            <w:color w:val="2196D1"/>
            <w:w w:val="111"/>
            <w:sz w:val="12"/>
          </w:rPr>
          <w:t>Von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0"/>
            <w:sz w:val="12"/>
          </w:rPr>
          <w:t xml:space="preserve"> </w:t>
        </w:r>
        <w:r>
          <w:rPr>
            <w:color w:val="2196D1"/>
            <w:w w:val="112"/>
            <w:sz w:val="12"/>
          </w:rPr>
          <w:t>Alpen,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2"/>
            <w:sz w:val="12"/>
          </w:rPr>
          <w:t xml:space="preserve"> </w:t>
        </w:r>
        <w:r>
          <w:rPr>
            <w:color w:val="2196D1"/>
            <w:w w:val="120"/>
            <w:sz w:val="12"/>
          </w:rPr>
          <w:t>M.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0"/>
            <w:sz w:val="12"/>
          </w:rPr>
          <w:t xml:space="preserve"> </w:t>
        </w:r>
        <w:r>
          <w:rPr>
            <w:color w:val="2196D1"/>
            <w:w w:val="113"/>
            <w:sz w:val="12"/>
          </w:rPr>
          <w:t>Bell,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1"/>
            <w:sz w:val="12"/>
          </w:rPr>
          <w:t xml:space="preserve"> </w:t>
        </w:r>
        <w:r>
          <w:rPr>
            <w:color w:val="2196D1"/>
            <w:w w:val="121"/>
            <w:sz w:val="12"/>
          </w:rPr>
          <w:t>H.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1"/>
            <w:sz w:val="12"/>
          </w:rPr>
          <w:t xml:space="preserve"> </w:t>
        </w:r>
        <w:r>
          <w:rPr>
            <w:color w:val="2196D1"/>
            <w:w w:val="114"/>
            <w:sz w:val="12"/>
          </w:rPr>
          <w:t>H</w:t>
        </w:r>
        <w:r>
          <w:rPr>
            <w:color w:val="2196D1"/>
            <w:spacing w:val="-68"/>
            <w:w w:val="108"/>
            <w:sz w:val="12"/>
          </w:rPr>
          <w:t>o</w:t>
        </w:r>
        <w:r>
          <w:rPr>
            <w:rFonts w:ascii="Georgia" w:hAnsi="Georgia"/>
            <w:color w:val="2196D1"/>
            <w:spacing w:val="3"/>
            <w:w w:val="106"/>
            <w:position w:val="1"/>
            <w:sz w:val="12"/>
          </w:rPr>
          <w:t>¨</w:t>
        </w:r>
        <w:r>
          <w:rPr>
            <w:color w:val="2196D1"/>
            <w:w w:val="112"/>
            <w:sz w:val="12"/>
          </w:rPr>
          <w:t>fer,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1"/>
            <w:sz w:val="12"/>
          </w:rPr>
          <w:t xml:space="preserve"> </w:t>
        </w:r>
        <w:r>
          <w:rPr>
            <w:color w:val="2196D1"/>
            <w:w w:val="111"/>
            <w:sz w:val="12"/>
          </w:rPr>
          <w:t>Solid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1"/>
            <w:sz w:val="12"/>
          </w:rPr>
          <w:t xml:space="preserve"> </w:t>
        </w:r>
        <w:r>
          <w:rPr>
            <w:color w:val="2196D1"/>
            <w:w w:val="108"/>
            <w:sz w:val="12"/>
          </w:rPr>
          <w:t>State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1"/>
            <w:sz w:val="12"/>
          </w:rPr>
          <w:t xml:space="preserve"> </w:t>
        </w:r>
        <w:r>
          <w:rPr>
            <w:color w:val="2196D1"/>
            <w:w w:val="108"/>
            <w:sz w:val="12"/>
          </w:rPr>
          <w:t>Ionics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1"/>
            <w:sz w:val="12"/>
          </w:rPr>
          <w:t xml:space="preserve"> </w:t>
        </w:r>
        <w:r>
          <w:rPr>
            <w:color w:val="2196D1"/>
            <w:w w:val="108"/>
            <w:sz w:val="12"/>
          </w:rPr>
          <w:t>3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2"/>
            <w:sz w:val="12"/>
          </w:rPr>
          <w:t xml:space="preserve"> </w:t>
        </w:r>
        <w:r>
          <w:rPr>
            <w:color w:val="2196D1"/>
            <w:w w:val="107"/>
            <w:sz w:val="12"/>
          </w:rPr>
          <w:t>(1981)</w:t>
        </w:r>
        <w:r>
          <w:rPr>
            <w:color w:val="2196D1"/>
            <w:sz w:val="12"/>
          </w:rPr>
          <w:t xml:space="preserve"> </w:t>
        </w:r>
        <w:r>
          <w:rPr>
            <w:color w:val="2196D1"/>
            <w:spacing w:val="-10"/>
            <w:sz w:val="12"/>
          </w:rPr>
          <w:t xml:space="preserve"> </w:t>
        </w:r>
        <w:r>
          <w:rPr>
            <w:color w:val="2196D1"/>
            <w:w w:val="108"/>
            <w:sz w:val="12"/>
          </w:rPr>
          <w:t>215</w:t>
        </w:r>
        <w:r>
          <w:rPr>
            <w:rFonts w:ascii="Times New Roman" w:hAnsi="Times New Roman"/>
            <w:color w:val="2196D1"/>
            <w:w w:val="106"/>
            <w:sz w:val="12"/>
          </w:rPr>
          <w:t>–</w:t>
        </w:r>
        <w:r>
          <w:rPr>
            <w:color w:val="2196D1"/>
            <w:w w:val="108"/>
            <w:sz w:val="12"/>
          </w:rPr>
          <w:t>218</w:t>
        </w:r>
      </w:hyperlink>
      <w:r>
        <w:rPr>
          <w:w w:val="144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before="18"/>
        <w:rPr>
          <w:sz w:val="12"/>
        </w:rPr>
      </w:pPr>
      <w:hyperlink r:id="rId79">
        <w:bookmarkStart w:id="61" w:name="_bookmark48"/>
        <w:bookmarkEnd w:id="61"/>
        <w:r>
          <w:rPr>
            <w:color w:val="2196D1"/>
            <w:w w:val="115"/>
            <w:sz w:val="12"/>
          </w:rPr>
          <w:t>D.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Chen,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F.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Luo,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W.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Zhou,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D.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Zhu,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2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Alloys</w:t>
        </w:r>
        <w:r>
          <w:rPr>
            <w:color w:val="2196D1"/>
            <w:spacing w:val="5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Compd.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757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(2018)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348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355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before="19" w:line="271" w:lineRule="auto"/>
        <w:ind w:right="241"/>
        <w:rPr>
          <w:sz w:val="12"/>
        </w:rPr>
      </w:pPr>
      <w:hyperlink r:id="rId80">
        <w:r>
          <w:rPr>
            <w:color w:val="2196D1"/>
            <w:w w:val="115"/>
            <w:sz w:val="12"/>
          </w:rPr>
          <w:t>A.G.</w:t>
        </w:r>
        <w:r>
          <w:rPr>
            <w:color w:val="2196D1"/>
            <w:spacing w:val="1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Jolley,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D.D.</w:t>
        </w:r>
        <w:r>
          <w:rPr>
            <w:color w:val="2196D1"/>
            <w:spacing w:val="1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Taylor,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N.J.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Schreiber,</w:t>
        </w:r>
        <w:r>
          <w:rPr>
            <w:color w:val="2196D1"/>
            <w:spacing w:val="14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E.D.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Wachsman,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10"/>
            <w:w w:val="130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Am.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Ceram.</w:t>
        </w:r>
        <w:r>
          <w:rPr>
            <w:color w:val="2196D1"/>
            <w:spacing w:val="13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Soc.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98</w:t>
        </w:r>
      </w:hyperlink>
      <w:r>
        <w:rPr>
          <w:color w:val="2196D1"/>
          <w:spacing w:val="-27"/>
          <w:w w:val="115"/>
          <w:sz w:val="12"/>
        </w:rPr>
        <w:t xml:space="preserve"> </w:t>
      </w:r>
      <w:hyperlink r:id="rId81">
        <w:bookmarkStart w:id="62" w:name="_bookmark49"/>
        <w:bookmarkEnd w:id="62"/>
        <w:r>
          <w:rPr>
            <w:color w:val="2196D1"/>
            <w:w w:val="115"/>
            <w:sz w:val="12"/>
          </w:rPr>
          <w:t>(2015)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2902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2907</w:t>
        </w:r>
      </w:hyperlink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before="1" w:line="271" w:lineRule="auto"/>
        <w:ind w:right="185"/>
        <w:rPr>
          <w:sz w:val="12"/>
        </w:rPr>
      </w:pPr>
      <w:hyperlink r:id="rId82">
        <w:r>
          <w:rPr>
            <w:color w:val="2196D1"/>
            <w:w w:val="120"/>
            <w:sz w:val="12"/>
          </w:rPr>
          <w:t>S.</w:t>
        </w:r>
        <w:r>
          <w:rPr>
            <w:color w:val="2196D1"/>
            <w:spacing w:val="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Lou, F. Zhang,</w:t>
        </w:r>
        <w:r>
          <w:rPr>
            <w:color w:val="2196D1"/>
            <w:spacing w:val="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C. Fu,</w:t>
        </w:r>
        <w:r>
          <w:rPr>
            <w:color w:val="2196D1"/>
            <w:spacing w:val="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M. Chen,</w:t>
        </w:r>
        <w:r>
          <w:rPr>
            <w:color w:val="2196D1"/>
            <w:spacing w:val="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Y. Ma,</w:t>
        </w:r>
        <w:r>
          <w:rPr>
            <w:color w:val="2196D1"/>
            <w:spacing w:val="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 xml:space="preserve">G. Yin, </w:t>
        </w:r>
        <w:r>
          <w:rPr>
            <w:color w:val="2196D1"/>
            <w:w w:val="130"/>
            <w:sz w:val="12"/>
          </w:rPr>
          <w:t>J.</w:t>
        </w:r>
        <w:r>
          <w:rPr>
            <w:color w:val="2196D1"/>
            <w:spacing w:val="-1"/>
            <w:w w:val="13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Wang, Adv. Mater.</w:t>
        </w:r>
        <w:r>
          <w:rPr>
            <w:color w:val="2196D1"/>
            <w:spacing w:val="1"/>
            <w:w w:val="120"/>
            <w:sz w:val="12"/>
          </w:rPr>
          <w:t xml:space="preserve"> </w:t>
        </w:r>
        <w:r>
          <w:rPr>
            <w:color w:val="2196D1"/>
            <w:w w:val="120"/>
            <w:sz w:val="12"/>
          </w:rPr>
          <w:t>33 (2021)</w:t>
        </w:r>
      </w:hyperlink>
      <w:r>
        <w:rPr>
          <w:color w:val="2196D1"/>
          <w:spacing w:val="-29"/>
          <w:w w:val="120"/>
          <w:sz w:val="12"/>
        </w:rPr>
        <w:t xml:space="preserve"> </w:t>
      </w:r>
      <w:hyperlink r:id="rId83">
        <w:bookmarkStart w:id="63" w:name="_bookmark50"/>
        <w:bookmarkEnd w:id="63"/>
        <w:r>
          <w:rPr>
            <w:color w:val="2196D1"/>
            <w:w w:val="120"/>
            <w:sz w:val="12"/>
          </w:rPr>
          <w:t>2000721</w:t>
        </w:r>
      </w:hyperlink>
      <w:r>
        <w:rPr>
          <w:w w:val="12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line="273" w:lineRule="auto"/>
        <w:ind w:right="306"/>
        <w:rPr>
          <w:sz w:val="12"/>
        </w:rPr>
      </w:pPr>
      <w:hyperlink r:id="rId84">
        <w:r>
          <w:rPr>
            <w:color w:val="2196D1"/>
            <w:w w:val="110"/>
            <w:sz w:val="12"/>
          </w:rPr>
          <w:t>C.-L.</w:t>
        </w:r>
        <w:r>
          <w:rPr>
            <w:color w:val="2196D1"/>
            <w:spacing w:val="21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Tsai,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S.</w:t>
        </w:r>
        <w:r>
          <w:rPr>
            <w:color w:val="2196D1"/>
            <w:spacing w:val="22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Yu,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H.</w:t>
        </w:r>
        <w:r>
          <w:rPr>
            <w:color w:val="2196D1"/>
            <w:spacing w:val="22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Tempel,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H.</w:t>
        </w:r>
        <w:r>
          <w:rPr>
            <w:color w:val="2196D1"/>
            <w:spacing w:val="21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Kungl,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R.-A.</w:t>
        </w:r>
        <w:r>
          <w:rPr>
            <w:color w:val="2196D1"/>
            <w:spacing w:val="22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Eichel,</w:t>
        </w:r>
        <w:r>
          <w:rPr>
            <w:color w:val="2196D1"/>
            <w:spacing w:val="20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Mater.</w:t>
        </w:r>
        <w:r>
          <w:rPr>
            <w:color w:val="2196D1"/>
            <w:spacing w:val="21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Technol.</w:t>
        </w:r>
        <w:r>
          <w:rPr>
            <w:color w:val="2196D1"/>
            <w:spacing w:val="19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35</w:t>
        </w:r>
        <w:r>
          <w:rPr>
            <w:color w:val="2196D1"/>
            <w:spacing w:val="22"/>
            <w:w w:val="110"/>
            <w:sz w:val="12"/>
          </w:rPr>
          <w:t xml:space="preserve"> </w:t>
        </w:r>
        <w:r>
          <w:rPr>
            <w:color w:val="2196D1"/>
            <w:w w:val="110"/>
            <w:sz w:val="12"/>
          </w:rPr>
          <w:t>(2020)</w:t>
        </w:r>
      </w:hyperlink>
      <w:r>
        <w:rPr>
          <w:color w:val="2196D1"/>
          <w:spacing w:val="-26"/>
          <w:w w:val="110"/>
          <w:sz w:val="12"/>
        </w:rPr>
        <w:t xml:space="preserve"> </w:t>
      </w:r>
      <w:hyperlink r:id="rId85">
        <w:bookmarkStart w:id="64" w:name="_bookmark51"/>
        <w:bookmarkEnd w:id="64"/>
        <w:r>
          <w:rPr>
            <w:color w:val="2196D1"/>
            <w:w w:val="110"/>
            <w:sz w:val="12"/>
          </w:rPr>
          <w:t>656</w:t>
        </w:r>
        <w:r>
          <w:rPr>
            <w:rFonts w:ascii="Times New Roman" w:hAnsi="Times New Roman"/>
            <w:color w:val="2196D1"/>
            <w:w w:val="110"/>
            <w:sz w:val="12"/>
          </w:rPr>
          <w:t>–</w:t>
        </w:r>
        <w:r>
          <w:rPr>
            <w:color w:val="2196D1"/>
            <w:w w:val="110"/>
            <w:sz w:val="12"/>
          </w:rPr>
          <w:t>674</w:t>
        </w:r>
      </w:hyperlink>
      <w:r>
        <w:rPr>
          <w:w w:val="110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line="139" w:lineRule="exact"/>
        <w:rPr>
          <w:sz w:val="12"/>
        </w:rPr>
      </w:pPr>
      <w:hyperlink r:id="rId86">
        <w:r>
          <w:rPr>
            <w:color w:val="2196D1"/>
            <w:w w:val="115"/>
            <w:sz w:val="12"/>
          </w:rPr>
          <w:t>C.-L.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Tsai,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T.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Lan,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C.</w:t>
        </w:r>
        <w:r>
          <w:rPr>
            <w:color w:val="2196D1"/>
            <w:spacing w:val="12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Dellen,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Ling,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Q.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D.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Fattakhova-Rohlfing,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O.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Guillon,</w:t>
        </w:r>
      </w:hyperlink>
    </w:p>
    <w:bookmarkStart w:id="65" w:name="_bookmark52"/>
    <w:bookmarkEnd w:id="65"/>
    <w:p w:rsidR="00171AF4" w:rsidRDefault="001F37B8">
      <w:pPr>
        <w:spacing w:before="20"/>
        <w:ind w:left="462"/>
        <w:rPr>
          <w:sz w:val="12"/>
        </w:rPr>
      </w:pPr>
      <w:r>
        <w:rPr>
          <w:color w:val="2196D1"/>
          <w:w w:val="115"/>
          <w:sz w:val="12"/>
        </w:rPr>
        <w:fldChar w:fldCharType="begin"/>
      </w:r>
      <w:r>
        <w:rPr>
          <w:color w:val="2196D1"/>
          <w:w w:val="115"/>
          <w:sz w:val="12"/>
        </w:rPr>
        <w:instrText xml:space="preserve"> HYPERLINK "http://refhub.elsevier.com/S0378-7753(21)01257-X/sref46" \h </w:instrText>
      </w:r>
      <w:r>
        <w:rPr>
          <w:color w:val="2196D1"/>
          <w:w w:val="115"/>
          <w:sz w:val="12"/>
        </w:rPr>
        <w:fldChar w:fldCharType="separate"/>
      </w:r>
      <w:r>
        <w:rPr>
          <w:color w:val="2196D1"/>
          <w:w w:val="115"/>
          <w:sz w:val="12"/>
        </w:rPr>
        <w:t>F.</w:t>
      </w:r>
      <w:r>
        <w:rPr>
          <w:color w:val="2196D1"/>
          <w:spacing w:val="-4"/>
          <w:w w:val="115"/>
          <w:sz w:val="12"/>
        </w:rPr>
        <w:t xml:space="preserve"> </w:t>
      </w:r>
      <w:r>
        <w:rPr>
          <w:color w:val="2196D1"/>
          <w:w w:val="115"/>
          <w:sz w:val="12"/>
        </w:rPr>
        <w:t>Tietz,</w:t>
      </w:r>
      <w:r>
        <w:rPr>
          <w:color w:val="2196D1"/>
          <w:spacing w:val="-3"/>
          <w:w w:val="115"/>
          <w:sz w:val="12"/>
        </w:rPr>
        <w:t xml:space="preserve"> </w:t>
      </w:r>
      <w:r>
        <w:rPr>
          <w:color w:val="2196D1"/>
          <w:w w:val="115"/>
          <w:sz w:val="12"/>
        </w:rPr>
        <w:t>J.</w:t>
      </w:r>
      <w:r>
        <w:rPr>
          <w:color w:val="2196D1"/>
          <w:spacing w:val="-3"/>
          <w:w w:val="115"/>
          <w:sz w:val="12"/>
        </w:rPr>
        <w:t xml:space="preserve"> </w:t>
      </w:r>
      <w:r>
        <w:rPr>
          <w:color w:val="2196D1"/>
          <w:w w:val="115"/>
          <w:sz w:val="12"/>
        </w:rPr>
        <w:t>Power</w:t>
      </w:r>
      <w:r>
        <w:rPr>
          <w:color w:val="2196D1"/>
          <w:spacing w:val="-3"/>
          <w:w w:val="115"/>
          <w:sz w:val="12"/>
        </w:rPr>
        <w:t xml:space="preserve"> </w:t>
      </w:r>
      <w:r>
        <w:rPr>
          <w:color w:val="2196D1"/>
          <w:w w:val="115"/>
          <w:sz w:val="12"/>
        </w:rPr>
        <w:t>Sources</w:t>
      </w:r>
      <w:r>
        <w:rPr>
          <w:color w:val="2196D1"/>
          <w:spacing w:val="-2"/>
          <w:w w:val="115"/>
          <w:sz w:val="12"/>
        </w:rPr>
        <w:t xml:space="preserve"> </w:t>
      </w:r>
      <w:r>
        <w:rPr>
          <w:color w:val="2196D1"/>
          <w:w w:val="115"/>
          <w:sz w:val="12"/>
        </w:rPr>
        <w:t>476</w:t>
      </w:r>
      <w:r>
        <w:rPr>
          <w:color w:val="2196D1"/>
          <w:spacing w:val="-3"/>
          <w:w w:val="115"/>
          <w:sz w:val="12"/>
        </w:rPr>
        <w:t xml:space="preserve"> </w:t>
      </w:r>
      <w:r>
        <w:rPr>
          <w:color w:val="2196D1"/>
          <w:w w:val="115"/>
          <w:sz w:val="12"/>
        </w:rPr>
        <w:t>(2020)</w:t>
      </w:r>
      <w:r>
        <w:rPr>
          <w:color w:val="2196D1"/>
          <w:spacing w:val="-3"/>
          <w:w w:val="115"/>
          <w:sz w:val="12"/>
        </w:rPr>
        <w:t xml:space="preserve"> </w:t>
      </w:r>
      <w:r>
        <w:rPr>
          <w:color w:val="2196D1"/>
          <w:w w:val="115"/>
          <w:sz w:val="12"/>
        </w:rPr>
        <w:t>228666</w:t>
      </w:r>
      <w:r>
        <w:rPr>
          <w:color w:val="2196D1"/>
          <w:w w:val="115"/>
          <w:sz w:val="12"/>
        </w:rPr>
        <w:fldChar w:fldCharType="end"/>
      </w:r>
      <w:r>
        <w:rPr>
          <w:w w:val="115"/>
          <w:sz w:val="12"/>
        </w:rPr>
        <w:t>.</w:t>
      </w:r>
    </w:p>
    <w:p w:rsidR="00171AF4" w:rsidRDefault="001F37B8">
      <w:pPr>
        <w:pStyle w:val="ListParagraph"/>
        <w:numPr>
          <w:ilvl w:val="0"/>
          <w:numId w:val="1"/>
        </w:numPr>
        <w:tabs>
          <w:tab w:val="left" w:pos="463"/>
        </w:tabs>
        <w:spacing w:before="18"/>
        <w:rPr>
          <w:sz w:val="12"/>
        </w:rPr>
      </w:pPr>
      <w:hyperlink r:id="rId87">
        <w:r>
          <w:rPr>
            <w:color w:val="2196D1"/>
            <w:w w:val="115"/>
            <w:sz w:val="12"/>
          </w:rPr>
          <w:t>X.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Liu,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R.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Garcia-Mendez,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A.R.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Lupini,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Y.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Cheng,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Z.D.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Hood,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F.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Han,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A.</w:t>
        </w:r>
        <w:r>
          <w:rPr>
            <w:color w:val="2196D1"/>
            <w:spacing w:val="10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Sharafi,</w:t>
        </w:r>
        <w:r>
          <w:rPr>
            <w:color w:val="2196D1"/>
            <w:spacing w:val="11"/>
            <w:w w:val="115"/>
            <w:sz w:val="12"/>
          </w:rPr>
          <w:t xml:space="preserve"> </w:t>
        </w:r>
        <w:r>
          <w:rPr>
            <w:color w:val="2196D1"/>
            <w:w w:val="130"/>
            <w:sz w:val="12"/>
          </w:rPr>
          <w:t>J.</w:t>
        </w:r>
      </w:hyperlink>
    </w:p>
    <w:p w:rsidR="00171AF4" w:rsidRDefault="001F37B8">
      <w:pPr>
        <w:spacing w:before="19"/>
        <w:ind w:left="462"/>
        <w:rPr>
          <w:sz w:val="12"/>
        </w:rPr>
      </w:pPr>
      <w:hyperlink r:id="rId88">
        <w:r>
          <w:rPr>
            <w:color w:val="2196D1"/>
            <w:w w:val="115"/>
            <w:sz w:val="12"/>
          </w:rPr>
          <w:t>C.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Idrobo,</w:t>
        </w:r>
        <w:r>
          <w:rPr>
            <w:color w:val="2196D1"/>
            <w:spacing w:val="6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N.J.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Dudney,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C.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Wang,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Nat.</w:t>
        </w:r>
        <w:r>
          <w:rPr>
            <w:color w:val="2196D1"/>
            <w:spacing w:val="9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Mater.</w:t>
        </w:r>
        <w:r>
          <w:rPr>
            <w:color w:val="2196D1"/>
            <w:spacing w:val="7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(2021)</w:t>
        </w:r>
        <w:r>
          <w:rPr>
            <w:color w:val="2196D1"/>
            <w:spacing w:val="8"/>
            <w:w w:val="115"/>
            <w:sz w:val="12"/>
          </w:rPr>
          <w:t xml:space="preserve"> </w:t>
        </w:r>
        <w:r>
          <w:rPr>
            <w:color w:val="2196D1"/>
            <w:w w:val="115"/>
            <w:sz w:val="12"/>
          </w:rPr>
          <w:t>1</w:t>
        </w:r>
        <w:r>
          <w:rPr>
            <w:rFonts w:ascii="Times New Roman" w:hAnsi="Times New Roman"/>
            <w:color w:val="2196D1"/>
            <w:w w:val="115"/>
            <w:sz w:val="12"/>
          </w:rPr>
          <w:t>–</w:t>
        </w:r>
        <w:r>
          <w:rPr>
            <w:color w:val="2196D1"/>
            <w:w w:val="115"/>
            <w:sz w:val="12"/>
          </w:rPr>
          <w:t>6</w:t>
        </w:r>
      </w:hyperlink>
      <w:r>
        <w:rPr>
          <w:w w:val="115"/>
          <w:sz w:val="12"/>
        </w:rPr>
        <w:t>.</w:t>
      </w:r>
    </w:p>
    <w:sectPr w:rsidR="00171AF4">
      <w:pgSz w:w="11910" w:h="15880"/>
      <w:pgMar w:top="880" w:right="640" w:bottom="780" w:left="620" w:header="673" w:footer="585" w:gutter="0"/>
      <w:cols w:num="2" w:space="720" w:equalWidth="0">
        <w:col w:w="5195" w:space="185"/>
        <w:col w:w="527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7B8" w:rsidRDefault="001F37B8">
      <w:r>
        <w:separator/>
      </w:r>
    </w:p>
  </w:endnote>
  <w:endnote w:type="continuationSeparator" w:id="0">
    <w:p w:rsidR="001F37B8" w:rsidRDefault="001F3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AF4" w:rsidRDefault="00AA25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7181312" behindDoc="1" locked="0" layoutInCell="1" allowOverlap="1">
              <wp:simplePos x="0" y="0"/>
              <wp:positionH relativeFrom="page">
                <wp:posOffset>3723640</wp:posOffset>
              </wp:positionH>
              <wp:positionV relativeFrom="page">
                <wp:posOffset>9568815</wp:posOffset>
              </wp:positionV>
              <wp:extent cx="121920" cy="1581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AF4" w:rsidRDefault="001F37B8">
                          <w:pPr>
                            <w:spacing w:before="62"/>
                            <w:ind w:left="60"/>
                            <w:rPr>
                              <w:rFonts w:ascii="Georgia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w w:val="107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41E5">
                            <w:rPr>
                              <w:rFonts w:ascii="Georgia"/>
                              <w:noProof/>
                              <w:w w:val="107"/>
                              <w:sz w:val="12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93.2pt;margin-top:753.45pt;width:9.6pt;height:12.45pt;z-index:-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" filled="f" stroked="f">
              <v:textbox inset="0,0,0,0">
                <w:txbxContent>
                  <w:p w:rsidR="00171AF4" w:rsidRDefault="001F37B8">
                    <w:pPr>
                      <w:spacing w:before="62"/>
                      <w:ind w:left="60"/>
                      <w:rPr>
                        <w:rFonts w:ascii="Georgia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Georgia"/>
                        <w:w w:val="107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41E5">
                      <w:rPr>
                        <w:rFonts w:ascii="Georgia"/>
                        <w:noProof/>
                        <w:w w:val="107"/>
                        <w:sz w:val="12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7B8" w:rsidRDefault="001F37B8">
      <w:r>
        <w:separator/>
      </w:r>
    </w:p>
  </w:footnote>
  <w:footnote w:type="continuationSeparator" w:id="0">
    <w:p w:rsidR="001F37B8" w:rsidRDefault="001F37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AF4" w:rsidRDefault="00AA25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7180288" behindDoc="1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414655</wp:posOffset>
              </wp:positionV>
              <wp:extent cx="433070" cy="1581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AF4" w:rsidRDefault="00171AF4">
                          <w:pPr>
                            <w:spacing w:before="58"/>
                            <w:ind w:left="20"/>
                            <w:rPr>
                              <w:i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6.6pt;margin-top:32.65pt;width:34.1pt;height:12.45pt;z-index:-16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curAIAAKg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" filled="f" stroked="f">
              <v:textbox inset="0,0,0,0">
                <w:txbxContent>
                  <w:p w:rsidR="00171AF4" w:rsidRDefault="00171AF4">
                    <w:pPr>
                      <w:spacing w:before="58"/>
                      <w:ind w:left="20"/>
                      <w:rPr>
                        <w:i/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487180800" behindDoc="1" locked="0" layoutInCell="1" allowOverlap="1">
              <wp:simplePos x="0" y="0"/>
              <wp:positionH relativeFrom="page">
                <wp:posOffset>5491480</wp:posOffset>
              </wp:positionH>
              <wp:positionV relativeFrom="page">
                <wp:posOffset>414655</wp:posOffset>
              </wp:positionV>
              <wp:extent cx="1612265" cy="1581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26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AF4" w:rsidRDefault="00171AF4">
                          <w:pPr>
                            <w:spacing w:before="62"/>
                            <w:ind w:left="20"/>
                            <w:rPr>
                              <w:rFonts w:ascii="Georgia"/>
                              <w:i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432.4pt;margin-top:32.65pt;width:126.95pt;height:12.45pt;z-index:-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eLrgIAALA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" filled="f" stroked="f">
              <v:textbox inset="0,0,0,0">
                <w:txbxContent>
                  <w:p w:rsidR="00171AF4" w:rsidRDefault="00171AF4">
                    <w:pPr>
                      <w:spacing w:before="62"/>
                      <w:ind w:left="20"/>
                      <w:rPr>
                        <w:rFonts w:ascii="Georgia"/>
                        <w:i/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B6871"/>
    <w:multiLevelType w:val="multilevel"/>
    <w:tmpl w:val="C8E0B0DC"/>
    <w:lvl w:ilvl="0">
      <w:start w:val="1"/>
      <w:numFmt w:val="decimal"/>
      <w:lvlText w:val="%1."/>
      <w:lvlJc w:val="left"/>
      <w:pPr>
        <w:ind w:left="376" w:hanging="245"/>
        <w:jc w:val="left"/>
      </w:pPr>
      <w:rPr>
        <w:rFonts w:ascii="Cambria" w:eastAsia="Cambria" w:hAnsi="Cambria" w:cs="Cambria" w:hint="default"/>
        <w:b/>
        <w:bCs/>
        <w:w w:val="109"/>
        <w:sz w:val="16"/>
        <w:szCs w:val="1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98" w:hanging="367"/>
        <w:jc w:val="left"/>
      </w:pPr>
      <w:rPr>
        <w:rFonts w:ascii="Cambria" w:eastAsia="Cambria" w:hAnsi="Cambria" w:cs="Cambria" w:hint="default"/>
        <w:i/>
        <w:iCs/>
        <w:w w:val="114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423" w:hanging="3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7" w:hanging="3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71" w:hanging="3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5" w:hanging="3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19" w:hanging="3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3" w:hanging="3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34" w:hanging="367"/>
      </w:pPr>
      <w:rPr>
        <w:rFonts w:hint="default"/>
        <w:lang w:val="en-US" w:eastAsia="en-US" w:bidi="ar-SA"/>
      </w:rPr>
    </w:lvl>
  </w:abstractNum>
  <w:abstractNum w:abstractNumId="1" w15:restartNumberingAfterBreak="0">
    <w:nsid w:val="2208515B"/>
    <w:multiLevelType w:val="hybridMultilevel"/>
    <w:tmpl w:val="91F883BE"/>
    <w:lvl w:ilvl="0" w:tplc="9570558C">
      <w:start w:val="21"/>
      <w:numFmt w:val="decimal"/>
      <w:lvlText w:val="[%1]"/>
      <w:lvlJc w:val="left"/>
      <w:pPr>
        <w:ind w:left="462" w:hanging="332"/>
        <w:jc w:val="left"/>
      </w:pPr>
      <w:rPr>
        <w:rFonts w:ascii="Cambria" w:eastAsia="Cambria" w:hAnsi="Cambria" w:cs="Cambria" w:hint="default"/>
        <w:w w:val="115"/>
        <w:sz w:val="12"/>
        <w:szCs w:val="12"/>
        <w:lang w:val="en-US" w:eastAsia="en-US" w:bidi="ar-SA"/>
      </w:rPr>
    </w:lvl>
    <w:lvl w:ilvl="1" w:tplc="2CBEC306">
      <w:numFmt w:val="bullet"/>
      <w:lvlText w:val="•"/>
      <w:lvlJc w:val="left"/>
      <w:pPr>
        <w:ind w:left="940" w:hanging="332"/>
      </w:pPr>
      <w:rPr>
        <w:rFonts w:hint="default"/>
        <w:lang w:val="en-US" w:eastAsia="en-US" w:bidi="ar-SA"/>
      </w:rPr>
    </w:lvl>
    <w:lvl w:ilvl="2" w:tplc="5BDC8EC4">
      <w:numFmt w:val="bullet"/>
      <w:lvlText w:val="•"/>
      <w:lvlJc w:val="left"/>
      <w:pPr>
        <w:ind w:left="1421" w:hanging="332"/>
      </w:pPr>
      <w:rPr>
        <w:rFonts w:hint="default"/>
        <w:lang w:val="en-US" w:eastAsia="en-US" w:bidi="ar-SA"/>
      </w:rPr>
    </w:lvl>
    <w:lvl w:ilvl="3" w:tplc="92EAC966">
      <w:numFmt w:val="bullet"/>
      <w:lvlText w:val="•"/>
      <w:lvlJc w:val="left"/>
      <w:pPr>
        <w:ind w:left="1901" w:hanging="332"/>
      </w:pPr>
      <w:rPr>
        <w:rFonts w:hint="default"/>
        <w:lang w:val="en-US" w:eastAsia="en-US" w:bidi="ar-SA"/>
      </w:rPr>
    </w:lvl>
    <w:lvl w:ilvl="4" w:tplc="E494A4B6">
      <w:numFmt w:val="bullet"/>
      <w:lvlText w:val="•"/>
      <w:lvlJc w:val="left"/>
      <w:pPr>
        <w:ind w:left="2382" w:hanging="332"/>
      </w:pPr>
      <w:rPr>
        <w:rFonts w:hint="default"/>
        <w:lang w:val="en-US" w:eastAsia="en-US" w:bidi="ar-SA"/>
      </w:rPr>
    </w:lvl>
    <w:lvl w:ilvl="5" w:tplc="6AC0C1B4">
      <w:numFmt w:val="bullet"/>
      <w:lvlText w:val="•"/>
      <w:lvlJc w:val="left"/>
      <w:pPr>
        <w:ind w:left="2862" w:hanging="332"/>
      </w:pPr>
      <w:rPr>
        <w:rFonts w:hint="default"/>
        <w:lang w:val="en-US" w:eastAsia="en-US" w:bidi="ar-SA"/>
      </w:rPr>
    </w:lvl>
    <w:lvl w:ilvl="6" w:tplc="AC98B732">
      <w:numFmt w:val="bullet"/>
      <w:lvlText w:val="•"/>
      <w:lvlJc w:val="left"/>
      <w:pPr>
        <w:ind w:left="3343" w:hanging="332"/>
      </w:pPr>
      <w:rPr>
        <w:rFonts w:hint="default"/>
        <w:lang w:val="en-US" w:eastAsia="en-US" w:bidi="ar-SA"/>
      </w:rPr>
    </w:lvl>
    <w:lvl w:ilvl="7" w:tplc="A28698C8">
      <w:numFmt w:val="bullet"/>
      <w:lvlText w:val="•"/>
      <w:lvlJc w:val="left"/>
      <w:pPr>
        <w:ind w:left="3823" w:hanging="332"/>
      </w:pPr>
      <w:rPr>
        <w:rFonts w:hint="default"/>
        <w:lang w:val="en-US" w:eastAsia="en-US" w:bidi="ar-SA"/>
      </w:rPr>
    </w:lvl>
    <w:lvl w:ilvl="8" w:tplc="AB5EE736">
      <w:numFmt w:val="bullet"/>
      <w:lvlText w:val="•"/>
      <w:lvlJc w:val="left"/>
      <w:pPr>
        <w:ind w:left="4304" w:hanging="332"/>
      </w:pPr>
      <w:rPr>
        <w:rFonts w:hint="default"/>
        <w:lang w:val="en-US" w:eastAsia="en-US" w:bidi="ar-SA"/>
      </w:rPr>
    </w:lvl>
  </w:abstractNum>
  <w:abstractNum w:abstractNumId="2" w15:restartNumberingAfterBreak="0">
    <w:nsid w:val="4BF37027"/>
    <w:multiLevelType w:val="hybridMultilevel"/>
    <w:tmpl w:val="C12AF762"/>
    <w:lvl w:ilvl="0" w:tplc="2CB0CB5A">
      <w:start w:val="6"/>
      <w:numFmt w:val="decimal"/>
      <w:lvlText w:val="[%1]"/>
      <w:lvlJc w:val="left"/>
      <w:pPr>
        <w:ind w:left="459" w:hanging="260"/>
        <w:jc w:val="left"/>
      </w:pPr>
      <w:rPr>
        <w:rFonts w:ascii="Cambria" w:eastAsia="Cambria" w:hAnsi="Cambria" w:cs="Cambria" w:hint="default"/>
        <w:w w:val="119"/>
        <w:sz w:val="12"/>
        <w:szCs w:val="12"/>
        <w:lang w:val="en-US" w:eastAsia="en-US" w:bidi="ar-SA"/>
      </w:rPr>
    </w:lvl>
    <w:lvl w:ilvl="1" w:tplc="E9DAFA2A">
      <w:numFmt w:val="bullet"/>
      <w:lvlText w:val="•"/>
      <w:lvlJc w:val="left"/>
      <w:pPr>
        <w:ind w:left="940" w:hanging="260"/>
      </w:pPr>
      <w:rPr>
        <w:rFonts w:hint="default"/>
        <w:lang w:val="en-US" w:eastAsia="en-US" w:bidi="ar-SA"/>
      </w:rPr>
    </w:lvl>
    <w:lvl w:ilvl="2" w:tplc="DA78DD74">
      <w:numFmt w:val="bullet"/>
      <w:lvlText w:val="•"/>
      <w:lvlJc w:val="left"/>
      <w:pPr>
        <w:ind w:left="1421" w:hanging="260"/>
      </w:pPr>
      <w:rPr>
        <w:rFonts w:hint="default"/>
        <w:lang w:val="en-US" w:eastAsia="en-US" w:bidi="ar-SA"/>
      </w:rPr>
    </w:lvl>
    <w:lvl w:ilvl="3" w:tplc="41FCE72E">
      <w:numFmt w:val="bullet"/>
      <w:lvlText w:val="•"/>
      <w:lvlJc w:val="left"/>
      <w:pPr>
        <w:ind w:left="1901" w:hanging="260"/>
      </w:pPr>
      <w:rPr>
        <w:rFonts w:hint="default"/>
        <w:lang w:val="en-US" w:eastAsia="en-US" w:bidi="ar-SA"/>
      </w:rPr>
    </w:lvl>
    <w:lvl w:ilvl="4" w:tplc="7CD683D6">
      <w:numFmt w:val="bullet"/>
      <w:lvlText w:val="•"/>
      <w:lvlJc w:val="left"/>
      <w:pPr>
        <w:ind w:left="2382" w:hanging="260"/>
      </w:pPr>
      <w:rPr>
        <w:rFonts w:hint="default"/>
        <w:lang w:val="en-US" w:eastAsia="en-US" w:bidi="ar-SA"/>
      </w:rPr>
    </w:lvl>
    <w:lvl w:ilvl="5" w:tplc="218E9374">
      <w:numFmt w:val="bullet"/>
      <w:lvlText w:val="•"/>
      <w:lvlJc w:val="left"/>
      <w:pPr>
        <w:ind w:left="2862" w:hanging="260"/>
      </w:pPr>
      <w:rPr>
        <w:rFonts w:hint="default"/>
        <w:lang w:val="en-US" w:eastAsia="en-US" w:bidi="ar-SA"/>
      </w:rPr>
    </w:lvl>
    <w:lvl w:ilvl="6" w:tplc="6B283C4C">
      <w:numFmt w:val="bullet"/>
      <w:lvlText w:val="•"/>
      <w:lvlJc w:val="left"/>
      <w:pPr>
        <w:ind w:left="3343" w:hanging="260"/>
      </w:pPr>
      <w:rPr>
        <w:rFonts w:hint="default"/>
        <w:lang w:val="en-US" w:eastAsia="en-US" w:bidi="ar-SA"/>
      </w:rPr>
    </w:lvl>
    <w:lvl w:ilvl="7" w:tplc="AABC5E46">
      <w:numFmt w:val="bullet"/>
      <w:lvlText w:val="•"/>
      <w:lvlJc w:val="left"/>
      <w:pPr>
        <w:ind w:left="3823" w:hanging="260"/>
      </w:pPr>
      <w:rPr>
        <w:rFonts w:hint="default"/>
        <w:lang w:val="en-US" w:eastAsia="en-US" w:bidi="ar-SA"/>
      </w:rPr>
    </w:lvl>
    <w:lvl w:ilvl="8" w:tplc="3AC03468">
      <w:numFmt w:val="bullet"/>
      <w:lvlText w:val="•"/>
      <w:lvlJc w:val="left"/>
      <w:pPr>
        <w:ind w:left="4304" w:hanging="260"/>
      </w:pPr>
      <w:rPr>
        <w:rFonts w:hint="default"/>
        <w:lang w:val="en-US" w:eastAsia="en-US" w:bidi="ar-SA"/>
      </w:rPr>
    </w:lvl>
  </w:abstractNum>
  <w:abstractNum w:abstractNumId="3" w15:restartNumberingAfterBreak="0">
    <w:nsid w:val="516C5364"/>
    <w:multiLevelType w:val="hybridMultilevel"/>
    <w:tmpl w:val="EA52D72E"/>
    <w:lvl w:ilvl="0" w:tplc="A5E23728">
      <w:start w:val="10"/>
      <w:numFmt w:val="decimal"/>
      <w:lvlText w:val="[%1]"/>
      <w:lvlJc w:val="left"/>
      <w:pPr>
        <w:ind w:left="462" w:hanging="332"/>
        <w:jc w:val="left"/>
      </w:pPr>
      <w:rPr>
        <w:rFonts w:ascii="Cambria" w:eastAsia="Cambria" w:hAnsi="Cambria" w:cs="Cambria" w:hint="default"/>
        <w:w w:val="115"/>
        <w:sz w:val="12"/>
        <w:szCs w:val="12"/>
        <w:lang w:val="en-US" w:eastAsia="en-US" w:bidi="ar-SA"/>
      </w:rPr>
    </w:lvl>
    <w:lvl w:ilvl="1" w:tplc="6FCED3BA">
      <w:numFmt w:val="bullet"/>
      <w:lvlText w:val="•"/>
      <w:lvlJc w:val="left"/>
      <w:pPr>
        <w:ind w:left="640" w:hanging="332"/>
      </w:pPr>
      <w:rPr>
        <w:rFonts w:hint="default"/>
        <w:lang w:val="en-US" w:eastAsia="en-US" w:bidi="ar-SA"/>
      </w:rPr>
    </w:lvl>
    <w:lvl w:ilvl="2" w:tplc="41F60190">
      <w:numFmt w:val="bullet"/>
      <w:lvlText w:val="•"/>
      <w:lvlJc w:val="left"/>
      <w:pPr>
        <w:ind w:left="1153" w:hanging="332"/>
      </w:pPr>
      <w:rPr>
        <w:rFonts w:hint="default"/>
        <w:lang w:val="en-US" w:eastAsia="en-US" w:bidi="ar-SA"/>
      </w:rPr>
    </w:lvl>
    <w:lvl w:ilvl="3" w:tplc="375421A2">
      <w:numFmt w:val="bullet"/>
      <w:lvlText w:val="•"/>
      <w:lvlJc w:val="left"/>
      <w:pPr>
        <w:ind w:left="1667" w:hanging="332"/>
      </w:pPr>
      <w:rPr>
        <w:rFonts w:hint="default"/>
        <w:lang w:val="en-US" w:eastAsia="en-US" w:bidi="ar-SA"/>
      </w:rPr>
    </w:lvl>
    <w:lvl w:ilvl="4" w:tplc="CF22E6FC">
      <w:numFmt w:val="bullet"/>
      <w:lvlText w:val="•"/>
      <w:lvlJc w:val="left"/>
      <w:pPr>
        <w:ind w:left="2181" w:hanging="332"/>
      </w:pPr>
      <w:rPr>
        <w:rFonts w:hint="default"/>
        <w:lang w:val="en-US" w:eastAsia="en-US" w:bidi="ar-SA"/>
      </w:rPr>
    </w:lvl>
    <w:lvl w:ilvl="5" w:tplc="E6B8DD52">
      <w:numFmt w:val="bullet"/>
      <w:lvlText w:val="•"/>
      <w:lvlJc w:val="left"/>
      <w:pPr>
        <w:ind w:left="2695" w:hanging="332"/>
      </w:pPr>
      <w:rPr>
        <w:rFonts w:hint="default"/>
        <w:lang w:val="en-US" w:eastAsia="en-US" w:bidi="ar-SA"/>
      </w:rPr>
    </w:lvl>
    <w:lvl w:ilvl="6" w:tplc="1BA27C76">
      <w:numFmt w:val="bullet"/>
      <w:lvlText w:val="•"/>
      <w:lvlJc w:val="left"/>
      <w:pPr>
        <w:ind w:left="3209" w:hanging="332"/>
      </w:pPr>
      <w:rPr>
        <w:rFonts w:hint="default"/>
        <w:lang w:val="en-US" w:eastAsia="en-US" w:bidi="ar-SA"/>
      </w:rPr>
    </w:lvl>
    <w:lvl w:ilvl="7" w:tplc="3E1AFB82">
      <w:numFmt w:val="bullet"/>
      <w:lvlText w:val="•"/>
      <w:lvlJc w:val="left"/>
      <w:pPr>
        <w:ind w:left="3723" w:hanging="332"/>
      </w:pPr>
      <w:rPr>
        <w:rFonts w:hint="default"/>
        <w:lang w:val="en-US" w:eastAsia="en-US" w:bidi="ar-SA"/>
      </w:rPr>
    </w:lvl>
    <w:lvl w:ilvl="8" w:tplc="50820E4A">
      <w:numFmt w:val="bullet"/>
      <w:lvlText w:val="•"/>
      <w:lvlJc w:val="left"/>
      <w:pPr>
        <w:ind w:left="4237" w:hanging="332"/>
      </w:pPr>
      <w:rPr>
        <w:rFonts w:hint="default"/>
        <w:lang w:val="en-US" w:eastAsia="en-US" w:bidi="ar-SA"/>
      </w:rPr>
    </w:lvl>
  </w:abstractNum>
  <w:abstractNum w:abstractNumId="4" w15:restartNumberingAfterBreak="0">
    <w:nsid w:val="54F44FED"/>
    <w:multiLevelType w:val="hybridMultilevel"/>
    <w:tmpl w:val="0E02E16E"/>
    <w:lvl w:ilvl="0" w:tplc="D1CABC4A">
      <w:start w:val="29"/>
      <w:numFmt w:val="decimal"/>
      <w:lvlText w:val="[%1]"/>
      <w:lvlJc w:val="left"/>
      <w:pPr>
        <w:ind w:left="462" w:hanging="332"/>
        <w:jc w:val="left"/>
      </w:pPr>
      <w:rPr>
        <w:rFonts w:ascii="Cambria" w:eastAsia="Cambria" w:hAnsi="Cambria" w:cs="Cambria" w:hint="default"/>
        <w:w w:val="115"/>
        <w:sz w:val="12"/>
        <w:szCs w:val="12"/>
        <w:lang w:val="en-US" w:eastAsia="en-US" w:bidi="ar-SA"/>
      </w:rPr>
    </w:lvl>
    <w:lvl w:ilvl="1" w:tplc="D84699CA">
      <w:numFmt w:val="bullet"/>
      <w:lvlText w:val="•"/>
      <w:lvlJc w:val="left"/>
      <w:pPr>
        <w:ind w:left="600" w:hanging="332"/>
      </w:pPr>
      <w:rPr>
        <w:rFonts w:hint="default"/>
        <w:lang w:val="en-US" w:eastAsia="en-US" w:bidi="ar-SA"/>
      </w:rPr>
    </w:lvl>
    <w:lvl w:ilvl="2" w:tplc="81366C56">
      <w:numFmt w:val="bullet"/>
      <w:lvlText w:val="•"/>
      <w:lvlJc w:val="left"/>
      <w:pPr>
        <w:ind w:left="620" w:hanging="332"/>
      </w:pPr>
      <w:rPr>
        <w:rFonts w:hint="default"/>
        <w:lang w:val="en-US" w:eastAsia="en-US" w:bidi="ar-SA"/>
      </w:rPr>
    </w:lvl>
    <w:lvl w:ilvl="3" w:tplc="A21465D2">
      <w:numFmt w:val="bullet"/>
      <w:lvlText w:val="•"/>
      <w:lvlJc w:val="left"/>
      <w:pPr>
        <w:ind w:left="1200" w:hanging="332"/>
      </w:pPr>
      <w:rPr>
        <w:rFonts w:hint="default"/>
        <w:lang w:val="en-US" w:eastAsia="en-US" w:bidi="ar-SA"/>
      </w:rPr>
    </w:lvl>
    <w:lvl w:ilvl="4" w:tplc="A7A84784">
      <w:numFmt w:val="bullet"/>
      <w:lvlText w:val="•"/>
      <w:lvlJc w:val="left"/>
      <w:pPr>
        <w:ind w:left="1781" w:hanging="332"/>
      </w:pPr>
      <w:rPr>
        <w:rFonts w:hint="default"/>
        <w:lang w:val="en-US" w:eastAsia="en-US" w:bidi="ar-SA"/>
      </w:rPr>
    </w:lvl>
    <w:lvl w:ilvl="5" w:tplc="F84057B2">
      <w:numFmt w:val="bullet"/>
      <w:lvlText w:val="•"/>
      <w:lvlJc w:val="left"/>
      <w:pPr>
        <w:ind w:left="2362" w:hanging="332"/>
      </w:pPr>
      <w:rPr>
        <w:rFonts w:hint="default"/>
        <w:lang w:val="en-US" w:eastAsia="en-US" w:bidi="ar-SA"/>
      </w:rPr>
    </w:lvl>
    <w:lvl w:ilvl="6" w:tplc="BB5A231A">
      <w:numFmt w:val="bullet"/>
      <w:lvlText w:val="•"/>
      <w:lvlJc w:val="left"/>
      <w:pPr>
        <w:ind w:left="2942" w:hanging="332"/>
      </w:pPr>
      <w:rPr>
        <w:rFonts w:hint="default"/>
        <w:lang w:val="en-US" w:eastAsia="en-US" w:bidi="ar-SA"/>
      </w:rPr>
    </w:lvl>
    <w:lvl w:ilvl="7" w:tplc="06F2B080">
      <w:numFmt w:val="bullet"/>
      <w:lvlText w:val="•"/>
      <w:lvlJc w:val="left"/>
      <w:pPr>
        <w:ind w:left="3523" w:hanging="332"/>
      </w:pPr>
      <w:rPr>
        <w:rFonts w:hint="default"/>
        <w:lang w:val="en-US" w:eastAsia="en-US" w:bidi="ar-SA"/>
      </w:rPr>
    </w:lvl>
    <w:lvl w:ilvl="8" w:tplc="9B48996E">
      <w:numFmt w:val="bullet"/>
      <w:lvlText w:val="•"/>
      <w:lvlJc w:val="left"/>
      <w:pPr>
        <w:ind w:left="4104" w:hanging="332"/>
      </w:pPr>
      <w:rPr>
        <w:rFonts w:hint="default"/>
        <w:lang w:val="en-US" w:eastAsia="en-US" w:bidi="ar-SA"/>
      </w:rPr>
    </w:lvl>
  </w:abstractNum>
  <w:abstractNum w:abstractNumId="5" w15:restartNumberingAfterBreak="0">
    <w:nsid w:val="57E06578"/>
    <w:multiLevelType w:val="hybridMultilevel"/>
    <w:tmpl w:val="E9564AE6"/>
    <w:lvl w:ilvl="0" w:tplc="BFE8988C">
      <w:start w:val="25"/>
      <w:numFmt w:val="decimal"/>
      <w:lvlText w:val="[%1]"/>
      <w:lvlJc w:val="left"/>
      <w:pPr>
        <w:ind w:left="462" w:hanging="332"/>
        <w:jc w:val="left"/>
      </w:pPr>
      <w:rPr>
        <w:rFonts w:ascii="Cambria" w:eastAsia="Cambria" w:hAnsi="Cambria" w:cs="Cambria" w:hint="default"/>
        <w:w w:val="115"/>
        <w:sz w:val="12"/>
        <w:szCs w:val="12"/>
        <w:lang w:val="en-US" w:eastAsia="en-US" w:bidi="ar-SA"/>
      </w:rPr>
    </w:lvl>
    <w:lvl w:ilvl="1" w:tplc="B85889FA">
      <w:numFmt w:val="bullet"/>
      <w:lvlText w:val="•"/>
      <w:lvlJc w:val="left"/>
      <w:pPr>
        <w:ind w:left="940" w:hanging="332"/>
      </w:pPr>
      <w:rPr>
        <w:rFonts w:hint="default"/>
        <w:lang w:val="en-US" w:eastAsia="en-US" w:bidi="ar-SA"/>
      </w:rPr>
    </w:lvl>
    <w:lvl w:ilvl="2" w:tplc="D6F05A22">
      <w:numFmt w:val="bullet"/>
      <w:lvlText w:val="•"/>
      <w:lvlJc w:val="left"/>
      <w:pPr>
        <w:ind w:left="1421" w:hanging="332"/>
      </w:pPr>
      <w:rPr>
        <w:rFonts w:hint="default"/>
        <w:lang w:val="en-US" w:eastAsia="en-US" w:bidi="ar-SA"/>
      </w:rPr>
    </w:lvl>
    <w:lvl w:ilvl="3" w:tplc="4D28815A">
      <w:numFmt w:val="bullet"/>
      <w:lvlText w:val="•"/>
      <w:lvlJc w:val="left"/>
      <w:pPr>
        <w:ind w:left="1901" w:hanging="332"/>
      </w:pPr>
      <w:rPr>
        <w:rFonts w:hint="default"/>
        <w:lang w:val="en-US" w:eastAsia="en-US" w:bidi="ar-SA"/>
      </w:rPr>
    </w:lvl>
    <w:lvl w:ilvl="4" w:tplc="FBC43AB0">
      <w:numFmt w:val="bullet"/>
      <w:lvlText w:val="•"/>
      <w:lvlJc w:val="left"/>
      <w:pPr>
        <w:ind w:left="2382" w:hanging="332"/>
      </w:pPr>
      <w:rPr>
        <w:rFonts w:hint="default"/>
        <w:lang w:val="en-US" w:eastAsia="en-US" w:bidi="ar-SA"/>
      </w:rPr>
    </w:lvl>
    <w:lvl w:ilvl="5" w:tplc="F07C8926">
      <w:numFmt w:val="bullet"/>
      <w:lvlText w:val="•"/>
      <w:lvlJc w:val="left"/>
      <w:pPr>
        <w:ind w:left="2862" w:hanging="332"/>
      </w:pPr>
      <w:rPr>
        <w:rFonts w:hint="default"/>
        <w:lang w:val="en-US" w:eastAsia="en-US" w:bidi="ar-SA"/>
      </w:rPr>
    </w:lvl>
    <w:lvl w:ilvl="6" w:tplc="0DDE4FDA">
      <w:numFmt w:val="bullet"/>
      <w:lvlText w:val="•"/>
      <w:lvlJc w:val="left"/>
      <w:pPr>
        <w:ind w:left="3343" w:hanging="332"/>
      </w:pPr>
      <w:rPr>
        <w:rFonts w:hint="default"/>
        <w:lang w:val="en-US" w:eastAsia="en-US" w:bidi="ar-SA"/>
      </w:rPr>
    </w:lvl>
    <w:lvl w:ilvl="7" w:tplc="ECBA38BA">
      <w:numFmt w:val="bullet"/>
      <w:lvlText w:val="•"/>
      <w:lvlJc w:val="left"/>
      <w:pPr>
        <w:ind w:left="3823" w:hanging="332"/>
      </w:pPr>
      <w:rPr>
        <w:rFonts w:hint="default"/>
        <w:lang w:val="en-US" w:eastAsia="en-US" w:bidi="ar-SA"/>
      </w:rPr>
    </w:lvl>
    <w:lvl w:ilvl="8" w:tplc="BAA84D7E">
      <w:numFmt w:val="bullet"/>
      <w:lvlText w:val="•"/>
      <w:lvlJc w:val="left"/>
      <w:pPr>
        <w:ind w:left="4304" w:hanging="332"/>
      </w:pPr>
      <w:rPr>
        <w:rFonts w:hint="default"/>
        <w:lang w:val="en-US" w:eastAsia="en-US" w:bidi="ar-SA"/>
      </w:rPr>
    </w:lvl>
  </w:abstractNum>
  <w:abstractNum w:abstractNumId="6" w15:restartNumberingAfterBreak="0">
    <w:nsid w:val="5C877CEB"/>
    <w:multiLevelType w:val="hybridMultilevel"/>
    <w:tmpl w:val="1386639A"/>
    <w:lvl w:ilvl="0" w:tplc="89DAE3E2">
      <w:numFmt w:val="bullet"/>
      <w:lvlText w:val="•"/>
      <w:lvlJc w:val="left"/>
      <w:pPr>
        <w:ind w:left="244" w:hanging="113"/>
      </w:pPr>
      <w:rPr>
        <w:rFonts w:ascii="Tahoma" w:eastAsia="Tahoma" w:hAnsi="Tahoma" w:cs="Tahoma" w:hint="default"/>
        <w:w w:val="112"/>
        <w:sz w:val="14"/>
        <w:szCs w:val="14"/>
        <w:lang w:val="en-US" w:eastAsia="en-US" w:bidi="ar-SA"/>
      </w:rPr>
    </w:lvl>
    <w:lvl w:ilvl="1" w:tplc="157224AA">
      <w:numFmt w:val="bullet"/>
      <w:lvlText w:val="•"/>
      <w:lvlJc w:val="left"/>
      <w:pPr>
        <w:ind w:left="1280" w:hanging="113"/>
      </w:pPr>
      <w:rPr>
        <w:rFonts w:hint="default"/>
        <w:lang w:val="en-US" w:eastAsia="en-US" w:bidi="ar-SA"/>
      </w:rPr>
    </w:lvl>
    <w:lvl w:ilvl="2" w:tplc="FC70066E">
      <w:numFmt w:val="bullet"/>
      <w:lvlText w:val="•"/>
      <w:lvlJc w:val="left"/>
      <w:pPr>
        <w:ind w:left="2321" w:hanging="113"/>
      </w:pPr>
      <w:rPr>
        <w:rFonts w:hint="default"/>
        <w:lang w:val="en-US" w:eastAsia="en-US" w:bidi="ar-SA"/>
      </w:rPr>
    </w:lvl>
    <w:lvl w:ilvl="3" w:tplc="1D50D992">
      <w:numFmt w:val="bullet"/>
      <w:lvlText w:val="•"/>
      <w:lvlJc w:val="left"/>
      <w:pPr>
        <w:ind w:left="3361" w:hanging="113"/>
      </w:pPr>
      <w:rPr>
        <w:rFonts w:hint="default"/>
        <w:lang w:val="en-US" w:eastAsia="en-US" w:bidi="ar-SA"/>
      </w:rPr>
    </w:lvl>
    <w:lvl w:ilvl="4" w:tplc="5764F536">
      <w:numFmt w:val="bullet"/>
      <w:lvlText w:val="•"/>
      <w:lvlJc w:val="left"/>
      <w:pPr>
        <w:ind w:left="4402" w:hanging="113"/>
      </w:pPr>
      <w:rPr>
        <w:rFonts w:hint="default"/>
        <w:lang w:val="en-US" w:eastAsia="en-US" w:bidi="ar-SA"/>
      </w:rPr>
    </w:lvl>
    <w:lvl w:ilvl="5" w:tplc="DEEC8E46">
      <w:numFmt w:val="bullet"/>
      <w:lvlText w:val="•"/>
      <w:lvlJc w:val="left"/>
      <w:pPr>
        <w:ind w:left="5442" w:hanging="113"/>
      </w:pPr>
      <w:rPr>
        <w:rFonts w:hint="default"/>
        <w:lang w:val="en-US" w:eastAsia="en-US" w:bidi="ar-SA"/>
      </w:rPr>
    </w:lvl>
    <w:lvl w:ilvl="6" w:tplc="B642B392">
      <w:numFmt w:val="bullet"/>
      <w:lvlText w:val="•"/>
      <w:lvlJc w:val="left"/>
      <w:pPr>
        <w:ind w:left="6483" w:hanging="113"/>
      </w:pPr>
      <w:rPr>
        <w:rFonts w:hint="default"/>
        <w:lang w:val="en-US" w:eastAsia="en-US" w:bidi="ar-SA"/>
      </w:rPr>
    </w:lvl>
    <w:lvl w:ilvl="7" w:tplc="9D54279A">
      <w:numFmt w:val="bullet"/>
      <w:lvlText w:val="•"/>
      <w:lvlJc w:val="left"/>
      <w:pPr>
        <w:ind w:left="7523" w:hanging="113"/>
      </w:pPr>
      <w:rPr>
        <w:rFonts w:hint="default"/>
        <w:lang w:val="en-US" w:eastAsia="en-US" w:bidi="ar-SA"/>
      </w:rPr>
    </w:lvl>
    <w:lvl w:ilvl="8" w:tplc="B38CAA08">
      <w:numFmt w:val="bullet"/>
      <w:lvlText w:val="•"/>
      <w:lvlJc w:val="left"/>
      <w:pPr>
        <w:ind w:left="8564" w:hanging="113"/>
      </w:pPr>
      <w:rPr>
        <w:rFonts w:hint="default"/>
        <w:lang w:val="en-US" w:eastAsia="en-US" w:bidi="ar-SA"/>
      </w:rPr>
    </w:lvl>
  </w:abstractNum>
  <w:abstractNum w:abstractNumId="7" w15:restartNumberingAfterBreak="0">
    <w:nsid w:val="64C81796"/>
    <w:multiLevelType w:val="hybridMultilevel"/>
    <w:tmpl w:val="19A2BD62"/>
    <w:lvl w:ilvl="0" w:tplc="EF1C926E">
      <w:start w:val="2"/>
      <w:numFmt w:val="decimal"/>
      <w:lvlText w:val="[%1]"/>
      <w:lvlJc w:val="left"/>
      <w:pPr>
        <w:ind w:left="459" w:hanging="260"/>
        <w:jc w:val="left"/>
      </w:pPr>
      <w:rPr>
        <w:rFonts w:ascii="Cambria" w:eastAsia="Cambria" w:hAnsi="Cambria" w:cs="Cambria" w:hint="default"/>
        <w:w w:val="119"/>
        <w:sz w:val="12"/>
        <w:szCs w:val="12"/>
        <w:lang w:val="en-US" w:eastAsia="en-US" w:bidi="ar-SA"/>
      </w:rPr>
    </w:lvl>
    <w:lvl w:ilvl="1" w:tplc="086462B8">
      <w:numFmt w:val="bullet"/>
      <w:lvlText w:val="•"/>
      <w:lvlJc w:val="left"/>
      <w:pPr>
        <w:ind w:left="940" w:hanging="260"/>
      </w:pPr>
      <w:rPr>
        <w:rFonts w:hint="default"/>
        <w:lang w:val="en-US" w:eastAsia="en-US" w:bidi="ar-SA"/>
      </w:rPr>
    </w:lvl>
    <w:lvl w:ilvl="2" w:tplc="9D6E0AA8">
      <w:numFmt w:val="bullet"/>
      <w:lvlText w:val="•"/>
      <w:lvlJc w:val="left"/>
      <w:pPr>
        <w:ind w:left="1421" w:hanging="260"/>
      </w:pPr>
      <w:rPr>
        <w:rFonts w:hint="default"/>
        <w:lang w:val="en-US" w:eastAsia="en-US" w:bidi="ar-SA"/>
      </w:rPr>
    </w:lvl>
    <w:lvl w:ilvl="3" w:tplc="2D22C5F6">
      <w:numFmt w:val="bullet"/>
      <w:lvlText w:val="•"/>
      <w:lvlJc w:val="left"/>
      <w:pPr>
        <w:ind w:left="1901" w:hanging="260"/>
      </w:pPr>
      <w:rPr>
        <w:rFonts w:hint="default"/>
        <w:lang w:val="en-US" w:eastAsia="en-US" w:bidi="ar-SA"/>
      </w:rPr>
    </w:lvl>
    <w:lvl w:ilvl="4" w:tplc="F75AE96C">
      <w:numFmt w:val="bullet"/>
      <w:lvlText w:val="•"/>
      <w:lvlJc w:val="left"/>
      <w:pPr>
        <w:ind w:left="2382" w:hanging="260"/>
      </w:pPr>
      <w:rPr>
        <w:rFonts w:hint="default"/>
        <w:lang w:val="en-US" w:eastAsia="en-US" w:bidi="ar-SA"/>
      </w:rPr>
    </w:lvl>
    <w:lvl w:ilvl="5" w:tplc="9064D4BC">
      <w:numFmt w:val="bullet"/>
      <w:lvlText w:val="•"/>
      <w:lvlJc w:val="left"/>
      <w:pPr>
        <w:ind w:left="2862" w:hanging="260"/>
      </w:pPr>
      <w:rPr>
        <w:rFonts w:hint="default"/>
        <w:lang w:val="en-US" w:eastAsia="en-US" w:bidi="ar-SA"/>
      </w:rPr>
    </w:lvl>
    <w:lvl w:ilvl="6" w:tplc="AC0EFFC0">
      <w:numFmt w:val="bullet"/>
      <w:lvlText w:val="•"/>
      <w:lvlJc w:val="left"/>
      <w:pPr>
        <w:ind w:left="3343" w:hanging="260"/>
      </w:pPr>
      <w:rPr>
        <w:rFonts w:hint="default"/>
        <w:lang w:val="en-US" w:eastAsia="en-US" w:bidi="ar-SA"/>
      </w:rPr>
    </w:lvl>
    <w:lvl w:ilvl="7" w:tplc="F1CA553E">
      <w:numFmt w:val="bullet"/>
      <w:lvlText w:val="•"/>
      <w:lvlJc w:val="left"/>
      <w:pPr>
        <w:ind w:left="3823" w:hanging="260"/>
      </w:pPr>
      <w:rPr>
        <w:rFonts w:hint="default"/>
        <w:lang w:val="en-US" w:eastAsia="en-US" w:bidi="ar-SA"/>
      </w:rPr>
    </w:lvl>
    <w:lvl w:ilvl="8" w:tplc="B59CBD06">
      <w:numFmt w:val="bullet"/>
      <w:lvlText w:val="•"/>
      <w:lvlJc w:val="left"/>
      <w:pPr>
        <w:ind w:left="4304" w:hanging="2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AF4"/>
    <w:rsid w:val="00171AF4"/>
    <w:rsid w:val="001F37B8"/>
    <w:rsid w:val="003341E5"/>
    <w:rsid w:val="00AA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27B09D-C383-4C43-9116-8F8DAC153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183"/>
      <w:ind w:left="131"/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1"/>
      <w:jc w:val="both"/>
    </w:pPr>
    <w:rPr>
      <w:sz w:val="16"/>
      <w:szCs w:val="16"/>
    </w:rPr>
  </w:style>
  <w:style w:type="paragraph" w:styleId="Title">
    <w:name w:val="Title"/>
    <w:basedOn w:val="Normal"/>
    <w:uiPriority w:val="1"/>
    <w:qFormat/>
    <w:pPr>
      <w:ind w:left="1693" w:right="1693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462" w:hanging="332"/>
    </w:pPr>
  </w:style>
  <w:style w:type="paragraph" w:customStyle="1" w:styleId="TableParagraph">
    <w:name w:val="Table Paragraph"/>
    <w:basedOn w:val="Normal"/>
    <w:uiPriority w:val="1"/>
    <w:qFormat/>
    <w:pPr>
      <w:spacing w:before="17" w:line="134" w:lineRule="exact"/>
      <w:ind w:left="475"/>
    </w:pPr>
  </w:style>
  <w:style w:type="paragraph" w:styleId="Header">
    <w:name w:val="header"/>
    <w:basedOn w:val="Normal"/>
    <w:link w:val="HeaderChar"/>
    <w:uiPriority w:val="99"/>
    <w:unhideWhenUsed/>
    <w:rsid w:val="00AA25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59C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AA25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59C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://refhub.elsevier.com/S0378-7753(21)01257-X/sref7" TargetMode="External"/><Relationship Id="rId39" Type="http://schemas.openxmlformats.org/officeDocument/2006/relationships/hyperlink" Target="http://refhub.elsevier.com/S0378-7753(21)01257-X/sref15" TargetMode="External"/><Relationship Id="rId21" Type="http://schemas.openxmlformats.org/officeDocument/2006/relationships/hyperlink" Target="http://refhub.elsevier.com/S0378-7753(21)01257-X/sref2" TargetMode="External"/><Relationship Id="rId34" Type="http://schemas.openxmlformats.org/officeDocument/2006/relationships/hyperlink" Target="http://refhub.elsevier.com/S0378-7753(21)01257-X/sref12" TargetMode="External"/><Relationship Id="rId42" Type="http://schemas.openxmlformats.org/officeDocument/2006/relationships/hyperlink" Target="http://refhub.elsevier.com/S0378-7753(21)01257-X/sref17" TargetMode="External"/><Relationship Id="rId47" Type="http://schemas.openxmlformats.org/officeDocument/2006/relationships/hyperlink" Target="http://refhub.elsevier.com/S0378-7753(21)01257-X/sref19" TargetMode="External"/><Relationship Id="rId50" Type="http://schemas.openxmlformats.org/officeDocument/2006/relationships/hyperlink" Target="http://refhub.elsevier.com/S0378-7753(21)01257-X/sref21" TargetMode="External"/><Relationship Id="rId55" Type="http://schemas.openxmlformats.org/officeDocument/2006/relationships/hyperlink" Target="http://refhub.elsevier.com/S0378-7753(21)01257-X/sref26" TargetMode="External"/><Relationship Id="rId63" Type="http://schemas.openxmlformats.org/officeDocument/2006/relationships/hyperlink" Target="http://refhub.elsevier.com/S0378-7753(21)01257-X/sref31" TargetMode="External"/><Relationship Id="rId68" Type="http://schemas.openxmlformats.org/officeDocument/2006/relationships/hyperlink" Target="http://refhub.elsevier.com/S0378-7753(21)01257-X/sref33" TargetMode="External"/><Relationship Id="rId76" Type="http://schemas.openxmlformats.org/officeDocument/2006/relationships/hyperlink" Target="http://refhub.elsevier.com/S0378-7753(21)01257-X/sref39" TargetMode="External"/><Relationship Id="rId84" Type="http://schemas.openxmlformats.org/officeDocument/2006/relationships/hyperlink" Target="http://refhub.elsevier.com/S0378-7753(21)01257-X/sref45" TargetMode="External"/><Relationship Id="rId89" Type="http://schemas.openxmlformats.org/officeDocument/2006/relationships/fontTable" Target="fontTable.xml"/><Relationship Id="rId7" Type="http://schemas.openxmlformats.org/officeDocument/2006/relationships/hyperlink" Target="mailto:jspeng1998@nefu.edu.cn" TargetMode="External"/><Relationship Id="rId71" Type="http://schemas.openxmlformats.org/officeDocument/2006/relationships/hyperlink" Target="http://refhub.elsevier.com/S0378-7753(21)01257-X/sref35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refhub.elsevier.com/S0378-7753(21)01257-X/sref9" TargetMode="External"/><Relationship Id="rId11" Type="http://schemas.openxmlformats.org/officeDocument/2006/relationships/footer" Target="footer1.xml"/><Relationship Id="rId24" Type="http://schemas.openxmlformats.org/officeDocument/2006/relationships/hyperlink" Target="http://refhub.elsevier.com/S0378-7753(21)01257-X/sref5" TargetMode="External"/><Relationship Id="rId32" Type="http://schemas.openxmlformats.org/officeDocument/2006/relationships/hyperlink" Target="http://refhub.elsevier.com/S0378-7753(21)01257-X/sref11" TargetMode="External"/><Relationship Id="rId37" Type="http://schemas.openxmlformats.org/officeDocument/2006/relationships/hyperlink" Target="http://refhub.elsevier.com/S0378-7753(21)01257-X/sref14" TargetMode="External"/><Relationship Id="rId40" Type="http://schemas.openxmlformats.org/officeDocument/2006/relationships/hyperlink" Target="http://refhub.elsevier.com/S0378-7753(21)01257-X/sref16" TargetMode="External"/><Relationship Id="rId45" Type="http://schemas.openxmlformats.org/officeDocument/2006/relationships/hyperlink" Target="http://refhub.elsevier.com/S0378-7753(21)01257-X/sref18" TargetMode="External"/><Relationship Id="rId53" Type="http://schemas.openxmlformats.org/officeDocument/2006/relationships/hyperlink" Target="http://refhub.elsevier.com/S0378-7753(21)01257-X/sref24" TargetMode="External"/><Relationship Id="rId58" Type="http://schemas.openxmlformats.org/officeDocument/2006/relationships/hyperlink" Target="http://refhub.elsevier.com/S0378-7753(21)01257-X/sref27" TargetMode="External"/><Relationship Id="rId66" Type="http://schemas.openxmlformats.org/officeDocument/2006/relationships/hyperlink" Target="http://refhub.elsevier.com/S0378-7753(21)01257-X/sref32" TargetMode="External"/><Relationship Id="rId74" Type="http://schemas.openxmlformats.org/officeDocument/2006/relationships/hyperlink" Target="http://refhub.elsevier.com/S0378-7753(21)01257-X/sref37" TargetMode="External"/><Relationship Id="rId79" Type="http://schemas.openxmlformats.org/officeDocument/2006/relationships/hyperlink" Target="http://refhub.elsevier.com/S0378-7753(21)01257-X/sref42" TargetMode="External"/><Relationship Id="rId87" Type="http://schemas.openxmlformats.org/officeDocument/2006/relationships/hyperlink" Target="http://refhub.elsevier.com/S0378-7753(21)01257-X/sref47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refhub.elsevier.com/S0378-7753(21)01257-X/sref30" TargetMode="External"/><Relationship Id="rId82" Type="http://schemas.openxmlformats.org/officeDocument/2006/relationships/hyperlink" Target="http://refhub.elsevier.com/S0378-7753(21)01257-X/sref44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q.ma@fz-juelich.de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refhub.elsevier.com/S0378-7753(21)01257-X/sref3" TargetMode="External"/><Relationship Id="rId27" Type="http://schemas.openxmlformats.org/officeDocument/2006/relationships/hyperlink" Target="http://refhub.elsevier.com/S0378-7753(21)01257-X/sref8" TargetMode="External"/><Relationship Id="rId30" Type="http://schemas.openxmlformats.org/officeDocument/2006/relationships/hyperlink" Target="http://refhub.elsevier.com/S0378-7753(21)01257-X/sref10" TargetMode="External"/><Relationship Id="rId35" Type="http://schemas.openxmlformats.org/officeDocument/2006/relationships/hyperlink" Target="http://refhub.elsevier.com/S0378-7753(21)01257-X/sref13" TargetMode="External"/><Relationship Id="rId43" Type="http://schemas.openxmlformats.org/officeDocument/2006/relationships/hyperlink" Target="http://refhub.elsevier.com/S0378-7753(21)01257-X/sref17" TargetMode="External"/><Relationship Id="rId48" Type="http://schemas.openxmlformats.org/officeDocument/2006/relationships/hyperlink" Target="http://refhub.elsevier.com/S0378-7753(21)01257-X/sref19" TargetMode="External"/><Relationship Id="rId56" Type="http://schemas.openxmlformats.org/officeDocument/2006/relationships/hyperlink" Target="http://refhub.elsevier.com/S0378-7753(21)01257-X/sref26" TargetMode="External"/><Relationship Id="rId64" Type="http://schemas.openxmlformats.org/officeDocument/2006/relationships/hyperlink" Target="http://refhub.elsevier.com/S0378-7753(21)01257-X/sref31" TargetMode="External"/><Relationship Id="rId69" Type="http://schemas.openxmlformats.org/officeDocument/2006/relationships/hyperlink" Target="http://refhub.elsevier.com/S0378-7753(21)01257-X/sref34" TargetMode="External"/><Relationship Id="rId77" Type="http://schemas.openxmlformats.org/officeDocument/2006/relationships/hyperlink" Target="http://refhub.elsevier.com/S0378-7753(21)01257-X/sref40" TargetMode="External"/><Relationship Id="rId8" Type="http://schemas.openxmlformats.org/officeDocument/2006/relationships/hyperlink" Target="mailto:xlzhou_swpu@sina.com" TargetMode="External"/><Relationship Id="rId51" Type="http://schemas.openxmlformats.org/officeDocument/2006/relationships/hyperlink" Target="http://refhub.elsevier.com/S0378-7753(21)01257-X/sref22" TargetMode="External"/><Relationship Id="rId72" Type="http://schemas.openxmlformats.org/officeDocument/2006/relationships/hyperlink" Target="http://refhub.elsevier.com/S0378-7753(21)01257-X/sref36" TargetMode="External"/><Relationship Id="rId80" Type="http://schemas.openxmlformats.org/officeDocument/2006/relationships/hyperlink" Target="http://refhub.elsevier.com/S0378-7753(21)01257-X/sref43" TargetMode="External"/><Relationship Id="rId85" Type="http://schemas.openxmlformats.org/officeDocument/2006/relationships/hyperlink" Target="http://refhub.elsevier.com/S0378-7753(21)01257-X/sref4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://refhub.elsevier.com/S0378-7753(21)01257-X/sref6" TargetMode="External"/><Relationship Id="rId33" Type="http://schemas.openxmlformats.org/officeDocument/2006/relationships/hyperlink" Target="http://refhub.elsevier.com/S0378-7753(21)01257-X/sref12" TargetMode="External"/><Relationship Id="rId38" Type="http://schemas.openxmlformats.org/officeDocument/2006/relationships/hyperlink" Target="http://refhub.elsevier.com/S0378-7753(21)01257-X/sref15" TargetMode="External"/><Relationship Id="rId46" Type="http://schemas.openxmlformats.org/officeDocument/2006/relationships/hyperlink" Target="http://refhub.elsevier.com/S0378-7753(21)01257-X/sref19" TargetMode="External"/><Relationship Id="rId59" Type="http://schemas.openxmlformats.org/officeDocument/2006/relationships/hyperlink" Target="http://refhub.elsevier.com/S0378-7753(21)01257-X/sref28" TargetMode="External"/><Relationship Id="rId67" Type="http://schemas.openxmlformats.org/officeDocument/2006/relationships/hyperlink" Target="http://refhub.elsevier.com/S0378-7753(21)01257-X/sref33" TargetMode="External"/><Relationship Id="rId20" Type="http://schemas.openxmlformats.org/officeDocument/2006/relationships/hyperlink" Target="http://refhub.elsevier.com/S0378-7753(21)01257-X/sref1" TargetMode="External"/><Relationship Id="rId41" Type="http://schemas.openxmlformats.org/officeDocument/2006/relationships/hyperlink" Target="http://refhub.elsevier.com/S0378-7753(21)01257-X/sref16" TargetMode="External"/><Relationship Id="rId54" Type="http://schemas.openxmlformats.org/officeDocument/2006/relationships/hyperlink" Target="http://refhub.elsevier.com/S0378-7753(21)01257-X/sref25" TargetMode="External"/><Relationship Id="rId62" Type="http://schemas.openxmlformats.org/officeDocument/2006/relationships/hyperlink" Target="http://refhub.elsevier.com/S0378-7753(21)01257-X/sref30" TargetMode="External"/><Relationship Id="rId70" Type="http://schemas.openxmlformats.org/officeDocument/2006/relationships/hyperlink" Target="http://refhub.elsevier.com/S0378-7753(21)01257-X/sref35" TargetMode="External"/><Relationship Id="rId75" Type="http://schemas.openxmlformats.org/officeDocument/2006/relationships/hyperlink" Target="http://refhub.elsevier.com/S0378-7753(21)01257-X/sref38" TargetMode="External"/><Relationship Id="rId83" Type="http://schemas.openxmlformats.org/officeDocument/2006/relationships/hyperlink" Target="http://refhub.elsevier.com/S0378-7753(21)01257-X/sref44" TargetMode="External"/><Relationship Id="rId88" Type="http://schemas.openxmlformats.org/officeDocument/2006/relationships/hyperlink" Target="http://refhub.elsevier.com/S0378-7753(21)01257-X/sref4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http://refhub.elsevier.com/S0378-7753(21)01257-X/sref4" TargetMode="External"/><Relationship Id="rId28" Type="http://schemas.openxmlformats.org/officeDocument/2006/relationships/hyperlink" Target="http://refhub.elsevier.com/S0378-7753(21)01257-X/sref8" TargetMode="External"/><Relationship Id="rId36" Type="http://schemas.openxmlformats.org/officeDocument/2006/relationships/hyperlink" Target="http://refhub.elsevier.com/S0378-7753(21)01257-X/sref13" TargetMode="External"/><Relationship Id="rId49" Type="http://schemas.openxmlformats.org/officeDocument/2006/relationships/hyperlink" Target="http://refhub.elsevier.com/S0378-7753(21)01257-X/sref20" TargetMode="External"/><Relationship Id="rId57" Type="http://schemas.openxmlformats.org/officeDocument/2006/relationships/hyperlink" Target="http://refhub.elsevier.com/S0378-7753(21)01257-X/sref27" TargetMode="External"/><Relationship Id="rId10" Type="http://schemas.openxmlformats.org/officeDocument/2006/relationships/header" Target="header1.xml"/><Relationship Id="rId31" Type="http://schemas.openxmlformats.org/officeDocument/2006/relationships/hyperlink" Target="http://refhub.elsevier.com/S0378-7753(21)01257-X/sref10" TargetMode="External"/><Relationship Id="rId44" Type="http://schemas.openxmlformats.org/officeDocument/2006/relationships/hyperlink" Target="http://refhub.elsevier.com/S0378-7753(21)01257-X/sref18" TargetMode="External"/><Relationship Id="rId52" Type="http://schemas.openxmlformats.org/officeDocument/2006/relationships/hyperlink" Target="http://refhub.elsevier.com/S0378-7753(21)01257-X/sref23" TargetMode="External"/><Relationship Id="rId60" Type="http://schemas.openxmlformats.org/officeDocument/2006/relationships/hyperlink" Target="http://refhub.elsevier.com/S0378-7753(21)01257-X/sref29" TargetMode="External"/><Relationship Id="rId65" Type="http://schemas.openxmlformats.org/officeDocument/2006/relationships/hyperlink" Target="http://refhub.elsevier.com/S0378-7753(21)01257-X/sref32" TargetMode="External"/><Relationship Id="rId73" Type="http://schemas.openxmlformats.org/officeDocument/2006/relationships/hyperlink" Target="http://refhub.elsevier.com/S0378-7753(21)01257-X/sref36" TargetMode="External"/><Relationship Id="rId78" Type="http://schemas.openxmlformats.org/officeDocument/2006/relationships/hyperlink" Target="http://refhub.elsevier.com/S0378-7753(21)01257-X/sref41" TargetMode="External"/><Relationship Id="rId81" Type="http://schemas.openxmlformats.org/officeDocument/2006/relationships/hyperlink" Target="http://refhub.elsevier.com/S0378-7753(21)01257-X/sref43" TargetMode="External"/><Relationship Id="rId86" Type="http://schemas.openxmlformats.org/officeDocument/2006/relationships/hyperlink" Target="http://refhub.elsevier.com/S0378-7753(21)01257-X/sref4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6631</Words>
  <Characters>37801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niobium-substituted sodium superionic conductor with conductivity higher than 5.5Â mSÂ cmâ&amp;#x88;&amp;#x92;1 prepared by solution-assisted solid-state reaction method</vt:lpstr>
    </vt:vector>
  </TitlesOfParts>
  <Company>Forschungszentrum Jülich GmbH</Company>
  <LinksUpToDate>false</LinksUpToDate>
  <CharactersWithSpaces>44344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niobium-substituted sodium superionic conductor with conductivity higher than 5.5Â mSÂ cmâ&amp;#x88;&amp;#x92;1 prepared by solution-assisted solid-state reaction method</dc:title>
  <dc:subject>Journal of Power Sources, 518 (2022) 230765. doi:10.1016/j.jpowsour.2021.230765</dc:subject>
  <dc:creator>Yujian Liu</dc:creator>
  <cp:keywords>Solid electrolyte,NASICON,Na3.4Zr2Si2.4P0.6O12,Ionic conductivity</cp:keywords>
  <cp:lastModifiedBy>Ma, Qianli</cp:lastModifiedBy>
  <cp:revision>3</cp:revision>
  <dcterms:created xsi:type="dcterms:W3CDTF">2021-11-15T12:31:00Z</dcterms:created>
  <dcterms:modified xsi:type="dcterms:W3CDTF">2021-11-15T12:32:00Z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Elsevier</vt:lpwstr>
  </property>
  <property fmtid="{D5CDD505-2E9C-101B-9397-08002B2CF9AE}" pid="4" name="LastSaved">
    <vt:filetime>2021-11-15T00:00:00Z</vt:filetime>
  </property>
</Properties>
</file>