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FDB38" w14:textId="77777777" w:rsidR="00BA4974" w:rsidRDefault="00C364BD" w:rsidP="00BA4974">
      <w:pPr>
        <w:pStyle w:val="Titel"/>
        <w:jc w:val="center"/>
        <w:rPr>
          <w:b/>
          <w:bCs/>
          <w:sz w:val="48"/>
          <w:szCs w:val="48"/>
          <w:lang w:val="en-US"/>
        </w:rPr>
      </w:pPr>
      <w:r w:rsidRPr="00BA4974">
        <w:rPr>
          <w:b/>
          <w:bCs/>
          <w:sz w:val="48"/>
          <w:szCs w:val="48"/>
          <w:lang w:val="en-US"/>
        </w:rPr>
        <w:t xml:space="preserve">Insulation resistance in relation to distribution </w:t>
      </w:r>
    </w:p>
    <w:p w14:paraId="2BD7D079" w14:textId="6AE0D2B2" w:rsidR="00C364BD" w:rsidRPr="00BA4974" w:rsidRDefault="00C364BD" w:rsidP="00BA4974">
      <w:pPr>
        <w:pStyle w:val="Titel"/>
        <w:jc w:val="center"/>
        <w:rPr>
          <w:b/>
          <w:bCs/>
          <w:sz w:val="48"/>
          <w:szCs w:val="48"/>
          <w:lang w:val="en-US"/>
        </w:rPr>
      </w:pPr>
      <w:r w:rsidRPr="00BA4974">
        <w:rPr>
          <w:b/>
          <w:bCs/>
          <w:sz w:val="48"/>
          <w:szCs w:val="48"/>
          <w:lang w:val="en-US"/>
        </w:rPr>
        <w:t>of backsheet types in strings and inverters</w:t>
      </w:r>
    </w:p>
    <w:p w14:paraId="116578D8" w14:textId="77777777" w:rsidR="00C364BD" w:rsidRPr="00BA4974" w:rsidRDefault="00C364BD" w:rsidP="00C364BD">
      <w:pPr>
        <w:rPr>
          <w:lang w:val="en-US"/>
        </w:rPr>
      </w:pPr>
    </w:p>
    <w:p w14:paraId="7CD9A37F" w14:textId="6B89C430" w:rsidR="00C364BD" w:rsidRPr="00BA4974" w:rsidRDefault="00C364BD" w:rsidP="00BA4974">
      <w:pPr>
        <w:jc w:val="center"/>
        <w:rPr>
          <w:b/>
          <w:lang w:val="en-US"/>
        </w:rPr>
      </w:pPr>
      <w:r w:rsidRPr="00BA4974">
        <w:rPr>
          <w:b/>
          <w:lang w:val="en-US"/>
        </w:rPr>
        <w:t>Claudia Buerhop</w:t>
      </w:r>
      <w:r w:rsidR="00BA4974" w:rsidRPr="00BA4974">
        <w:rPr>
          <w:b/>
          <w:lang w:val="en-US"/>
        </w:rPr>
        <w:t>*</w:t>
      </w:r>
      <w:r w:rsidRPr="00BA4974">
        <w:rPr>
          <w:b/>
          <w:lang w:val="en-US"/>
        </w:rPr>
        <w:t>, Tobias Pickel, Oleksandr Stroyuk, Jens Hauch</w:t>
      </w:r>
      <w:r w:rsidR="00734C07" w:rsidRPr="00BA4974">
        <w:rPr>
          <w:b/>
          <w:lang w:val="en-US"/>
        </w:rPr>
        <w:t>, Marius Peters</w:t>
      </w:r>
    </w:p>
    <w:p w14:paraId="18B2F522" w14:textId="77777777" w:rsidR="00BA4974" w:rsidRPr="00BA4974" w:rsidRDefault="00BA4974" w:rsidP="00C364BD">
      <w:pPr>
        <w:rPr>
          <w:bCs/>
          <w:lang w:val="en-US"/>
        </w:rPr>
      </w:pPr>
    </w:p>
    <w:p w14:paraId="59B8D563" w14:textId="77777777" w:rsidR="00BA4974" w:rsidRPr="00BA4974" w:rsidRDefault="00BA4974" w:rsidP="00BA4974">
      <w:pPr>
        <w:jc w:val="center"/>
        <w:rPr>
          <w:bCs/>
        </w:rPr>
      </w:pPr>
      <w:r w:rsidRPr="00BA4974">
        <w:rPr>
          <w:bCs/>
        </w:rPr>
        <w:t>High Throughput Methods in Photovoltaics, Forschungszentrum Jülich GmbH, Helmholtz Institute Erlangen-Nürnberg for Renewable Energy (HI ERN), Immerwahrstraße 2, 91058 Erlangen, Germany</w:t>
      </w:r>
    </w:p>
    <w:p w14:paraId="22DF1DD8" w14:textId="77777777" w:rsidR="00BA4974" w:rsidRPr="00BA4974" w:rsidRDefault="00BA4974" w:rsidP="00BA4974">
      <w:pPr>
        <w:rPr>
          <w:bCs/>
        </w:rPr>
      </w:pPr>
    </w:p>
    <w:p w14:paraId="6488AA01" w14:textId="462C21D2" w:rsidR="00BA4974" w:rsidRPr="00BA4974" w:rsidRDefault="00BA4974" w:rsidP="00BA4974">
      <w:pPr>
        <w:rPr>
          <w:bCs/>
          <w:lang w:val="en-US"/>
        </w:rPr>
      </w:pPr>
      <w:r w:rsidRPr="00BA4974">
        <w:rPr>
          <w:bCs/>
          <w:lang w:val="en-US"/>
        </w:rPr>
        <w:t xml:space="preserve">Author for correspondence: </w:t>
      </w:r>
    </w:p>
    <w:p w14:paraId="634E1101" w14:textId="261A3D4C" w:rsidR="00BA4974" w:rsidRDefault="00BA4974" w:rsidP="00BA4974">
      <w:pPr>
        <w:rPr>
          <w:bCs/>
        </w:rPr>
      </w:pPr>
      <w:r w:rsidRPr="00BA4974">
        <w:rPr>
          <w:bCs/>
        </w:rPr>
        <w:t>*Dr. Claudia Buerhop, e-mail: c.buerhop-lutz@fz-juelich.de; High Throughput Methods in Photovoltaics, Forschungszentrum Jülich GmbH, Helmholtz Institute Erlangen-Nürnberg for Renewable Energy (HI ERN), Immerwahrstraße 2, 91058 Erlangen, Germany</w:t>
      </w:r>
    </w:p>
    <w:p w14:paraId="561098CE" w14:textId="77777777" w:rsidR="00BA4974" w:rsidRPr="00BA4974" w:rsidRDefault="00BA4974" w:rsidP="00BA4974">
      <w:pPr>
        <w:rPr>
          <w:bCs/>
        </w:rPr>
      </w:pPr>
    </w:p>
    <w:p w14:paraId="446245B5" w14:textId="62D1C113" w:rsidR="00C364BD" w:rsidRPr="00BA4974" w:rsidRDefault="00C364BD" w:rsidP="00C364BD">
      <w:pPr>
        <w:pStyle w:val="berschrift1"/>
        <w:numPr>
          <w:ilvl w:val="0"/>
          <w:numId w:val="0"/>
        </w:numPr>
        <w:ind w:left="432" w:hanging="432"/>
        <w:rPr>
          <w:b/>
          <w:bCs/>
          <w:color w:val="auto"/>
          <w:lang w:val="en-US"/>
        </w:rPr>
      </w:pPr>
      <w:r w:rsidRPr="00BA4974">
        <w:rPr>
          <w:b/>
          <w:bCs/>
          <w:color w:val="auto"/>
          <w:lang w:val="en-US"/>
        </w:rPr>
        <w:t>Abstract</w:t>
      </w:r>
    </w:p>
    <w:p w14:paraId="6A8F4685" w14:textId="2A9DE4CD" w:rsidR="00BA4974" w:rsidRDefault="003A3CB3" w:rsidP="004C0B8C">
      <w:pPr>
        <w:ind w:firstLine="432"/>
        <w:rPr>
          <w:rFonts w:cstheme="minorHAnsi"/>
          <w:lang w:val="en-US"/>
        </w:rPr>
      </w:pPr>
      <w:r w:rsidRPr="00BA4974">
        <w:rPr>
          <w:lang w:val="en-US"/>
        </w:rPr>
        <w:t>Polymers</w:t>
      </w:r>
      <w:r w:rsidR="00F07380" w:rsidRPr="00BA4974">
        <w:rPr>
          <w:lang w:val="en-US"/>
        </w:rPr>
        <w:t xml:space="preserve"> are essential for long-term </w:t>
      </w:r>
      <w:r w:rsidRPr="00BA4974">
        <w:rPr>
          <w:lang w:val="en-US"/>
        </w:rPr>
        <w:t xml:space="preserve">green energy production by photovoltaics (PV). </w:t>
      </w:r>
      <w:r w:rsidR="00197FC3" w:rsidRPr="00ED4C59">
        <w:rPr>
          <w:lang w:val="en-US"/>
        </w:rPr>
        <w:t>W</w:t>
      </w:r>
      <w:r w:rsidRPr="00ED4C59">
        <w:rPr>
          <w:lang w:val="en-US"/>
        </w:rPr>
        <w:t xml:space="preserve">e created a unique </w:t>
      </w:r>
      <w:r w:rsidR="002208A9" w:rsidRPr="00ED4C59">
        <w:rPr>
          <w:lang w:val="en-US"/>
        </w:rPr>
        <w:t>dataset that</w:t>
      </w:r>
      <w:r w:rsidRPr="00ED4C59">
        <w:rPr>
          <w:lang w:val="en-US"/>
        </w:rPr>
        <w:t xml:space="preserve"> links electrical performance data of 28,030 PV modules</w:t>
      </w:r>
      <w:r w:rsidR="003561CD" w:rsidRPr="00ED4C59">
        <w:rPr>
          <w:lang w:val="en-US"/>
        </w:rPr>
        <w:t>,</w:t>
      </w:r>
      <w:r w:rsidRPr="00ED4C59">
        <w:rPr>
          <w:lang w:val="en-US"/>
        </w:rPr>
        <w:t xml:space="preserve"> combined </w:t>
      </w:r>
      <w:r w:rsidR="002208A9" w:rsidRPr="00ED4C59">
        <w:rPr>
          <w:lang w:val="en-US"/>
        </w:rPr>
        <w:t xml:space="preserve">into </w:t>
      </w:r>
      <w:r w:rsidRPr="00ED4C59">
        <w:rPr>
          <w:lang w:val="en-US"/>
        </w:rPr>
        <w:t xml:space="preserve">1,295 strings and 423 inverters with </w:t>
      </w:r>
      <w:r w:rsidR="003561CD" w:rsidRPr="00ED4C59">
        <w:rPr>
          <w:lang w:val="en-US"/>
        </w:rPr>
        <w:t xml:space="preserve">the identity of the </w:t>
      </w:r>
      <w:r w:rsidR="00F07380" w:rsidRPr="00ED4C59">
        <w:rPr>
          <w:lang w:val="en-US"/>
        </w:rPr>
        <w:t>backsheet</w:t>
      </w:r>
      <w:r w:rsidR="0056696A" w:rsidRPr="00ED4C59">
        <w:rPr>
          <w:lang w:val="en-US"/>
        </w:rPr>
        <w:t xml:space="preserve"> (</w:t>
      </w:r>
      <w:r w:rsidRPr="00ED4C59">
        <w:rPr>
          <w:lang w:val="en-US"/>
        </w:rPr>
        <w:t>BS</w:t>
      </w:r>
      <w:r w:rsidR="0056696A" w:rsidRPr="00ED4C59">
        <w:rPr>
          <w:lang w:val="en-US"/>
        </w:rPr>
        <w:t>)</w:t>
      </w:r>
      <w:r w:rsidRPr="00ED4C59">
        <w:rPr>
          <w:lang w:val="en-US"/>
        </w:rPr>
        <w:t xml:space="preserve"> materia</w:t>
      </w:r>
      <w:r w:rsidR="00734C07" w:rsidRPr="00ED4C59">
        <w:rPr>
          <w:lang w:val="en-US"/>
        </w:rPr>
        <w:t>l</w:t>
      </w:r>
      <w:r w:rsidRPr="00ED4C59">
        <w:rPr>
          <w:lang w:val="en-US"/>
        </w:rPr>
        <w:t xml:space="preserve">s of each of the tested modules. This dataset gives </w:t>
      </w:r>
      <w:r w:rsidR="00197FC3" w:rsidRPr="00ED4C59">
        <w:rPr>
          <w:lang w:val="en-US"/>
        </w:rPr>
        <w:t xml:space="preserve">an </w:t>
      </w:r>
      <w:r w:rsidRPr="00ED4C59">
        <w:rPr>
          <w:lang w:val="en-US"/>
        </w:rPr>
        <w:t xml:space="preserve">insight into BS-versatility and </w:t>
      </w:r>
      <w:r w:rsidR="00931466" w:rsidRPr="00ED4C59">
        <w:rPr>
          <w:lang w:val="en-US"/>
        </w:rPr>
        <w:t xml:space="preserve">resulting impact on the insulation resistance of strings and inverters. </w:t>
      </w:r>
      <w:r w:rsidR="0056696A" w:rsidRPr="00ED4C59">
        <w:rPr>
          <w:lang w:val="en-US"/>
        </w:rPr>
        <w:t xml:space="preserve">The BSs were analysed using near infrared spectroscopy (NIRA) </w:t>
      </w:r>
      <w:r w:rsidR="00734C07" w:rsidRPr="00ED4C59">
        <w:rPr>
          <w:lang w:val="en-US"/>
        </w:rPr>
        <w:t xml:space="preserve">plus </w:t>
      </w:r>
      <w:r w:rsidR="0056696A" w:rsidRPr="00ED4C59">
        <w:rPr>
          <w:lang w:val="en-US"/>
        </w:rPr>
        <w:t xml:space="preserve">visual inspection in the field. The insulation resistance </w:t>
      </w:r>
      <w:r w:rsidR="005F12DA" w:rsidRPr="00ED4C59">
        <w:rPr>
          <w:lang w:val="en-US"/>
        </w:rPr>
        <w:t>(</w:t>
      </w:r>
      <w:r w:rsidR="005F12DA" w:rsidRPr="00ED4C59">
        <w:rPr>
          <w:i/>
          <w:lang w:val="en-US"/>
        </w:rPr>
        <w:t>R</w:t>
      </w:r>
      <w:r w:rsidR="005F12DA" w:rsidRPr="00ED4C59">
        <w:rPr>
          <w:vertAlign w:val="subscript"/>
          <w:lang w:val="en-US"/>
        </w:rPr>
        <w:t>iso</w:t>
      </w:r>
      <w:r w:rsidR="005F12DA" w:rsidRPr="00ED4C59">
        <w:rPr>
          <w:lang w:val="en-US"/>
        </w:rPr>
        <w:t xml:space="preserve">) </w:t>
      </w:r>
      <w:r w:rsidR="0056696A" w:rsidRPr="00ED4C59">
        <w:rPr>
          <w:lang w:val="en-US"/>
        </w:rPr>
        <w:t>of selected modules and strings w</w:t>
      </w:r>
      <w:r w:rsidR="00F07380" w:rsidRPr="00ED4C59">
        <w:rPr>
          <w:lang w:val="en-US"/>
        </w:rPr>
        <w:t>as</w:t>
      </w:r>
      <w:r w:rsidR="0056696A" w:rsidRPr="00ED4C59">
        <w:rPr>
          <w:lang w:val="en-US"/>
        </w:rPr>
        <w:t xml:space="preserve"> measured on-site. Furthermore, reported ground impedance </w:t>
      </w:r>
      <w:r w:rsidR="005F12DA" w:rsidRPr="00ED4C59">
        <w:rPr>
          <w:lang w:val="en-US"/>
        </w:rPr>
        <w:t>(GI)</w:t>
      </w:r>
      <w:r w:rsidR="003561CD" w:rsidRPr="00ED4C59">
        <w:rPr>
          <w:lang w:val="en-US"/>
        </w:rPr>
        <w:t xml:space="preserve"> values </w:t>
      </w:r>
      <w:r w:rsidR="00A42D3A" w:rsidRPr="00ED4C59">
        <w:rPr>
          <w:lang w:val="en-US"/>
        </w:rPr>
        <w:t xml:space="preserve">were evaluated </w:t>
      </w:r>
      <w:r w:rsidR="00DB3069" w:rsidRPr="00ED4C59">
        <w:rPr>
          <w:lang w:val="en-US"/>
        </w:rPr>
        <w:t>with respect</w:t>
      </w:r>
      <w:r w:rsidR="00523BD8" w:rsidRPr="00ED4C59">
        <w:rPr>
          <w:lang w:val="en-US"/>
        </w:rPr>
        <w:t xml:space="preserve"> to a</w:t>
      </w:r>
      <w:r w:rsidR="00302D20" w:rsidRPr="00ED4C59">
        <w:rPr>
          <w:lang w:val="en-US"/>
        </w:rPr>
        <w:t xml:space="preserve">n inverter-specific </w:t>
      </w:r>
      <w:r w:rsidR="00523BD8" w:rsidRPr="00ED4C59">
        <w:rPr>
          <w:lang w:val="en-US"/>
        </w:rPr>
        <w:t>threshold</w:t>
      </w:r>
      <w:r w:rsidR="00302D20" w:rsidRPr="00ED4C59">
        <w:rPr>
          <w:lang w:val="en-US"/>
        </w:rPr>
        <w:t xml:space="preserve"> below which </w:t>
      </w:r>
      <w:r w:rsidR="005F12DA" w:rsidRPr="00ED4C59">
        <w:rPr>
          <w:rFonts w:cstheme="minorHAnsi"/>
          <w:lang w:val="en-US"/>
        </w:rPr>
        <w:t>the in</w:t>
      </w:r>
      <w:r w:rsidR="009D584F" w:rsidRPr="00ED4C59">
        <w:rPr>
          <w:rFonts w:cstheme="minorHAnsi"/>
          <w:lang w:val="en-US"/>
        </w:rPr>
        <w:t>verter</w:t>
      </w:r>
      <w:r w:rsidR="00B5061F" w:rsidRPr="00ED4C59">
        <w:rPr>
          <w:rFonts w:cstheme="minorHAnsi"/>
          <w:lang w:val="en-US"/>
        </w:rPr>
        <w:t>s do not</w:t>
      </w:r>
      <w:r w:rsidR="00F07380" w:rsidRPr="00ED4C59">
        <w:rPr>
          <w:rFonts w:cstheme="minorHAnsi"/>
          <w:lang w:val="en-US"/>
        </w:rPr>
        <w:t xml:space="preserve"> start operation</w:t>
      </w:r>
      <w:r w:rsidR="005F12DA" w:rsidRPr="00ED4C59">
        <w:rPr>
          <w:rFonts w:cstheme="minorHAnsi"/>
          <w:lang w:val="en-US"/>
        </w:rPr>
        <w:t>.</w:t>
      </w:r>
      <w:r w:rsidR="00D83403" w:rsidRPr="00ED4C59">
        <w:rPr>
          <w:rFonts w:cstheme="minorHAnsi"/>
          <w:lang w:val="en-US"/>
        </w:rPr>
        <w:t xml:space="preserve"> </w:t>
      </w:r>
      <w:r w:rsidRPr="00ED4C59">
        <w:rPr>
          <w:rFonts w:cstheme="minorHAnsi"/>
          <w:lang w:val="en-US"/>
        </w:rPr>
        <w:t>W</w:t>
      </w:r>
      <w:r w:rsidRPr="00ED4C59">
        <w:rPr>
          <w:lang w:val="en-US"/>
        </w:rPr>
        <w:t xml:space="preserve">e differentiated seven BS-types, the three most frequent being </w:t>
      </w:r>
      <w:r w:rsidR="00734C07" w:rsidRPr="00ED4C59">
        <w:rPr>
          <w:lang w:val="en-US"/>
        </w:rPr>
        <w:t>polyamide (PA), fluorinated coating (FC), and polyvinylidene fluoride (PVDF)</w:t>
      </w:r>
      <w:r w:rsidRPr="00ED4C59">
        <w:rPr>
          <w:lang w:val="en-US"/>
        </w:rPr>
        <w:t xml:space="preserve">. </w:t>
      </w:r>
      <w:r w:rsidR="00F07380" w:rsidRPr="00ED4C59">
        <w:rPr>
          <w:lang w:val="en-US"/>
        </w:rPr>
        <w:t>Al</w:t>
      </w:r>
      <w:r w:rsidRPr="00ED4C59">
        <w:rPr>
          <w:lang w:val="en-US"/>
        </w:rPr>
        <w:t>though modules with PA show often BS cracking, the insulation resistance was above the thresho</w:t>
      </w:r>
      <w:r w:rsidR="005F12DA" w:rsidRPr="00ED4C59">
        <w:rPr>
          <w:lang w:val="en-US"/>
        </w:rPr>
        <w:t>ld</w:t>
      </w:r>
      <w:r w:rsidRPr="00ED4C59">
        <w:rPr>
          <w:lang w:val="en-US"/>
        </w:rPr>
        <w:t xml:space="preserve">. Similar, the </w:t>
      </w:r>
      <w:r w:rsidR="005F12DA" w:rsidRPr="00ED4C59">
        <w:rPr>
          <w:lang w:val="en-US"/>
        </w:rPr>
        <w:t>GI of inverters with modules with PVDF-BSs</w:t>
      </w:r>
      <w:r w:rsidRPr="00ED4C59">
        <w:rPr>
          <w:lang w:val="en-US"/>
        </w:rPr>
        <w:t xml:space="preserve"> was </w:t>
      </w:r>
      <w:r w:rsidR="009D584F" w:rsidRPr="00ED4C59">
        <w:rPr>
          <w:lang w:val="en-US"/>
        </w:rPr>
        <w:t>high</w:t>
      </w:r>
      <w:r w:rsidRPr="00ED4C59">
        <w:rPr>
          <w:lang w:val="en-US"/>
        </w:rPr>
        <w:t>.</w:t>
      </w:r>
      <w:r w:rsidR="00F07380" w:rsidRPr="00ED4C59">
        <w:rPr>
          <w:lang w:val="en-US"/>
        </w:rPr>
        <w:t xml:space="preserve"> M</w:t>
      </w:r>
      <w:r w:rsidR="005F12DA" w:rsidRPr="00ED4C59">
        <w:rPr>
          <w:lang w:val="en-US"/>
        </w:rPr>
        <w:t xml:space="preserve">odules with </w:t>
      </w:r>
      <w:r w:rsidR="00F07380" w:rsidRPr="00ED4C59">
        <w:rPr>
          <w:lang w:val="en-US"/>
        </w:rPr>
        <w:t>FC</w:t>
      </w:r>
      <w:r w:rsidRPr="00ED4C59">
        <w:rPr>
          <w:lang w:val="en-US"/>
        </w:rPr>
        <w:t>-</w:t>
      </w:r>
      <w:r w:rsidR="005F12DA" w:rsidRPr="00ED4C59">
        <w:rPr>
          <w:lang w:val="en-US"/>
        </w:rPr>
        <w:t xml:space="preserve">BSs </w:t>
      </w:r>
      <w:r w:rsidR="003561CD" w:rsidRPr="00ED4C59">
        <w:rPr>
          <w:lang w:val="en-US"/>
        </w:rPr>
        <w:t xml:space="preserve">feature </w:t>
      </w:r>
      <w:r w:rsidRPr="00ED4C59">
        <w:rPr>
          <w:lang w:val="en-US"/>
        </w:rPr>
        <w:t xml:space="preserve">generally low </w:t>
      </w:r>
      <w:r w:rsidR="005F12DA" w:rsidRPr="00ED4C59">
        <w:rPr>
          <w:i/>
          <w:lang w:val="en-US"/>
        </w:rPr>
        <w:t>R</w:t>
      </w:r>
      <w:r w:rsidR="005F12DA" w:rsidRPr="00ED4C59">
        <w:rPr>
          <w:vertAlign w:val="subscript"/>
          <w:lang w:val="en-US"/>
        </w:rPr>
        <w:t>iso</w:t>
      </w:r>
      <w:r w:rsidR="005F12DA" w:rsidRPr="00ED4C59">
        <w:rPr>
          <w:lang w:val="en-US"/>
        </w:rPr>
        <w:t>–</w:t>
      </w:r>
      <w:r w:rsidRPr="00ED4C59">
        <w:rPr>
          <w:lang w:val="en-US"/>
        </w:rPr>
        <w:t>values</w:t>
      </w:r>
      <w:r w:rsidR="005F12DA" w:rsidRPr="00ED4C59">
        <w:rPr>
          <w:lang w:val="en-US"/>
        </w:rPr>
        <w:t xml:space="preserve"> on module-, string-</w:t>
      </w:r>
      <w:r w:rsidR="003561CD" w:rsidRPr="00ED4C59">
        <w:rPr>
          <w:lang w:val="en-US"/>
        </w:rPr>
        <w:t>,</w:t>
      </w:r>
      <w:r w:rsidR="005F12DA" w:rsidRPr="00ED4C59">
        <w:rPr>
          <w:lang w:val="en-US"/>
        </w:rPr>
        <w:t xml:space="preserve"> </w:t>
      </w:r>
      <w:r w:rsidR="009D584F" w:rsidRPr="00ED4C59">
        <w:rPr>
          <w:lang w:val="en-US"/>
        </w:rPr>
        <w:t xml:space="preserve">and </w:t>
      </w:r>
      <w:r w:rsidR="005F12DA" w:rsidRPr="00ED4C59">
        <w:rPr>
          <w:lang w:val="en-US"/>
        </w:rPr>
        <w:t>on inverter level</w:t>
      </w:r>
      <w:r w:rsidRPr="00ED4C59">
        <w:rPr>
          <w:lang w:val="en-US"/>
        </w:rPr>
        <w:t xml:space="preserve">. </w:t>
      </w:r>
      <w:r w:rsidR="005F12DA" w:rsidRPr="00ED4C59">
        <w:rPr>
          <w:lang w:val="en-US"/>
        </w:rPr>
        <w:t>Evaluating historic data reveals an increas</w:t>
      </w:r>
      <w:r w:rsidR="003561CD" w:rsidRPr="00ED4C59">
        <w:rPr>
          <w:lang w:val="en-US"/>
        </w:rPr>
        <w:t>e</w:t>
      </w:r>
      <w:r w:rsidR="005F12DA" w:rsidRPr="00ED4C59">
        <w:rPr>
          <w:lang w:val="en-US"/>
        </w:rPr>
        <w:t xml:space="preserve"> </w:t>
      </w:r>
      <w:r w:rsidR="003561CD" w:rsidRPr="00ED4C59">
        <w:rPr>
          <w:lang w:val="en-US"/>
        </w:rPr>
        <w:t xml:space="preserve">in frequency </w:t>
      </w:r>
      <w:r w:rsidR="005F12DA" w:rsidRPr="00ED4C59">
        <w:rPr>
          <w:lang w:val="en-US"/>
        </w:rPr>
        <w:t xml:space="preserve">of GI-values below the threshold for inverters </w:t>
      </w:r>
      <w:r w:rsidR="005B391A" w:rsidRPr="00ED4C59">
        <w:rPr>
          <w:lang w:val="en-US"/>
        </w:rPr>
        <w:t>connected to</w:t>
      </w:r>
      <w:r w:rsidR="005F12DA" w:rsidRPr="00ED4C59">
        <w:rPr>
          <w:lang w:val="en-US"/>
        </w:rPr>
        <w:t xml:space="preserve"> modules with </w:t>
      </w:r>
      <w:r w:rsidR="005B391A" w:rsidRPr="00ED4C59">
        <w:rPr>
          <w:lang w:val="en-US"/>
        </w:rPr>
        <w:t xml:space="preserve">exclusively </w:t>
      </w:r>
      <w:r w:rsidR="005F12DA" w:rsidRPr="00ED4C59">
        <w:rPr>
          <w:lang w:val="en-US"/>
        </w:rPr>
        <w:t xml:space="preserve">FC-BSs. While inverters with modules </w:t>
      </w:r>
      <w:r w:rsidR="005B391A" w:rsidRPr="00ED4C59">
        <w:rPr>
          <w:lang w:val="en-US"/>
        </w:rPr>
        <w:t>having</w:t>
      </w:r>
      <w:r w:rsidR="005F12DA" w:rsidRPr="00ED4C59">
        <w:rPr>
          <w:lang w:val="en-US"/>
        </w:rPr>
        <w:t xml:space="preserve"> PA- or PVDF-BSs function as expected, inverters with modules </w:t>
      </w:r>
      <w:r w:rsidR="005B391A" w:rsidRPr="00ED4C59">
        <w:rPr>
          <w:lang w:val="en-US"/>
        </w:rPr>
        <w:t>having</w:t>
      </w:r>
      <w:r w:rsidR="005F12DA" w:rsidRPr="00ED4C59">
        <w:rPr>
          <w:lang w:val="en-US"/>
        </w:rPr>
        <w:t xml:space="preserve"> FC-BS</w:t>
      </w:r>
      <w:r w:rsidR="003561CD" w:rsidRPr="00ED4C59">
        <w:rPr>
          <w:lang w:val="en-US"/>
        </w:rPr>
        <w:t>s</w:t>
      </w:r>
      <w:r w:rsidR="005F12DA" w:rsidRPr="00ED4C59">
        <w:rPr>
          <w:lang w:val="en-US"/>
        </w:rPr>
        <w:t xml:space="preserve"> </w:t>
      </w:r>
      <w:r w:rsidR="00D83403" w:rsidRPr="00ED4C59">
        <w:rPr>
          <w:lang w:val="en-US"/>
        </w:rPr>
        <w:t xml:space="preserve">require </w:t>
      </w:r>
      <w:r w:rsidR="003561CD" w:rsidRPr="00ED4C59">
        <w:rPr>
          <w:lang w:val="en-US"/>
        </w:rPr>
        <w:t>maintenance</w:t>
      </w:r>
      <w:r w:rsidR="00F07380" w:rsidRPr="00ED4C59">
        <w:rPr>
          <w:lang w:val="en-US"/>
        </w:rPr>
        <w:t xml:space="preserve"> to keep </w:t>
      </w:r>
      <w:r w:rsidR="000A3027" w:rsidRPr="00ED4C59">
        <w:rPr>
          <w:lang w:val="en-US"/>
        </w:rPr>
        <w:t xml:space="preserve">power </w:t>
      </w:r>
      <w:r w:rsidR="00D83403" w:rsidRPr="00ED4C59">
        <w:rPr>
          <w:lang w:val="en-US"/>
        </w:rPr>
        <w:t xml:space="preserve">yield </w:t>
      </w:r>
      <w:r w:rsidR="00D83403" w:rsidRPr="00BA4974">
        <w:rPr>
          <w:lang w:val="en-US"/>
        </w:rPr>
        <w:t xml:space="preserve">on an acceptable level. </w:t>
      </w:r>
      <w:r w:rsidRPr="00BA4974">
        <w:rPr>
          <w:rFonts w:cstheme="minorHAnsi"/>
          <w:lang w:val="en-US"/>
        </w:rPr>
        <w:t xml:space="preserve">The dataset collected in the present work </w:t>
      </w:r>
      <w:r w:rsidR="003561CD" w:rsidRPr="00BA4974">
        <w:rPr>
          <w:rFonts w:cstheme="minorHAnsi"/>
          <w:lang w:val="en-US"/>
        </w:rPr>
        <w:t>highlights</w:t>
      </w:r>
      <w:r w:rsidRPr="00BA4974">
        <w:rPr>
          <w:rFonts w:cstheme="minorHAnsi"/>
          <w:lang w:val="en-US"/>
        </w:rPr>
        <w:t xml:space="preserve"> that the choice of BS-material of PV-modules is essential for </w:t>
      </w:r>
      <w:r w:rsidR="00F07380" w:rsidRPr="00BA4974">
        <w:rPr>
          <w:rFonts w:cstheme="minorHAnsi"/>
          <w:lang w:val="en-US"/>
        </w:rPr>
        <w:t xml:space="preserve">reliable </w:t>
      </w:r>
      <w:r w:rsidRPr="00BA4974">
        <w:rPr>
          <w:rFonts w:cstheme="minorHAnsi"/>
          <w:lang w:val="en-US"/>
        </w:rPr>
        <w:t>operation of PV power stations.</w:t>
      </w:r>
    </w:p>
    <w:p w14:paraId="3F89EDB5" w14:textId="77777777" w:rsidR="00BA4974" w:rsidRDefault="00BA4974">
      <w:pPr>
        <w:jc w:val="left"/>
        <w:rPr>
          <w:rFonts w:cstheme="minorHAnsi"/>
          <w:lang w:val="en-US"/>
        </w:rPr>
      </w:pPr>
      <w:r>
        <w:rPr>
          <w:rFonts w:cstheme="minorHAnsi"/>
          <w:lang w:val="en-US"/>
        </w:rPr>
        <w:br w:type="page"/>
      </w:r>
    </w:p>
    <w:p w14:paraId="0919134A" w14:textId="77777777" w:rsidR="00C364BD" w:rsidRPr="003C6EEA" w:rsidRDefault="00C364BD" w:rsidP="00C364BD">
      <w:pPr>
        <w:pStyle w:val="berschrift1"/>
        <w:rPr>
          <w:b/>
          <w:bCs/>
          <w:color w:val="auto"/>
        </w:rPr>
      </w:pPr>
      <w:r w:rsidRPr="003C6EEA">
        <w:rPr>
          <w:b/>
          <w:bCs/>
          <w:color w:val="auto"/>
        </w:rPr>
        <w:lastRenderedPageBreak/>
        <w:t>Introduction</w:t>
      </w:r>
    </w:p>
    <w:p w14:paraId="00FEC5D6" w14:textId="77777777" w:rsidR="003C6EEA" w:rsidRDefault="003C6EEA" w:rsidP="00657A32">
      <w:pPr>
        <w:rPr>
          <w:lang w:val="en-US"/>
        </w:rPr>
      </w:pPr>
    </w:p>
    <w:p w14:paraId="2205ABE4" w14:textId="7D62E949" w:rsidR="00657A32" w:rsidRPr="00ED4C59" w:rsidRDefault="00657A32" w:rsidP="003C6EEA">
      <w:pPr>
        <w:ind w:firstLine="432"/>
        <w:rPr>
          <w:lang w:val="en-US"/>
        </w:rPr>
      </w:pPr>
      <w:r w:rsidRPr="00BA4974">
        <w:rPr>
          <w:lang w:val="en-US"/>
        </w:rPr>
        <w:t>Polymers are essential for long-term and reliable green energy production by photovoltaics (PV)</w:t>
      </w:r>
      <w:r w:rsidR="00442DA4" w:rsidRPr="00BA4974">
        <w:rPr>
          <w:lang w:val="en-US"/>
        </w:rPr>
        <w:t xml:space="preserve">. </w:t>
      </w:r>
      <w:r w:rsidR="00380DA1" w:rsidRPr="00BA4974">
        <w:rPr>
          <w:lang w:val="en-US"/>
        </w:rPr>
        <w:t>The fact t</w:t>
      </w:r>
      <w:r w:rsidR="00442DA4" w:rsidRPr="00BA4974">
        <w:rPr>
          <w:lang w:val="en-US"/>
        </w:rPr>
        <w:t xml:space="preserve">hat </w:t>
      </w:r>
      <w:r w:rsidR="00442DA4" w:rsidRPr="00ED4C59">
        <w:rPr>
          <w:lang w:val="en-US"/>
        </w:rPr>
        <w:t xml:space="preserve">polymers </w:t>
      </w:r>
      <w:r w:rsidR="00DA3713" w:rsidRPr="00ED4C59">
        <w:rPr>
          <w:lang/>
        </w:rPr>
        <w:t xml:space="preserve">introduced </w:t>
      </w:r>
      <w:r w:rsidR="0026037E" w:rsidRPr="00ED4C59">
        <w:rPr>
          <w:lang/>
        </w:rPr>
        <w:t xml:space="preserve">as backsheets (BSs) </w:t>
      </w:r>
      <w:r w:rsidR="00442DA4" w:rsidRPr="00ED4C59">
        <w:rPr>
          <w:lang w:val="en-US"/>
        </w:rPr>
        <w:t xml:space="preserve">can affect the operation of PV power stations is amazing at </w:t>
      </w:r>
      <w:r w:rsidR="003561CD" w:rsidRPr="00ED4C59">
        <w:rPr>
          <w:lang w:val="en-US"/>
        </w:rPr>
        <w:t xml:space="preserve">a </w:t>
      </w:r>
      <w:r w:rsidR="00442DA4" w:rsidRPr="00ED4C59">
        <w:rPr>
          <w:lang w:val="en-US"/>
        </w:rPr>
        <w:t xml:space="preserve">first glance. </w:t>
      </w:r>
      <w:r w:rsidR="003561CD" w:rsidRPr="00ED4C59">
        <w:rPr>
          <w:lang w:val="en-US"/>
        </w:rPr>
        <w:t>T</w:t>
      </w:r>
      <w:r w:rsidR="00442DA4" w:rsidRPr="00ED4C59">
        <w:rPr>
          <w:lang w:val="en-US"/>
        </w:rPr>
        <w:t>his study highlight</w:t>
      </w:r>
      <w:r w:rsidR="003561CD" w:rsidRPr="00ED4C59">
        <w:rPr>
          <w:lang w:val="en-US"/>
        </w:rPr>
        <w:t>s</w:t>
      </w:r>
      <w:r w:rsidR="00442DA4" w:rsidRPr="00ED4C59">
        <w:rPr>
          <w:lang w:val="en-US"/>
        </w:rPr>
        <w:t xml:space="preserve"> the importance of </w:t>
      </w:r>
      <w:r w:rsidR="002C63BA" w:rsidRPr="00ED4C59">
        <w:rPr>
          <w:lang/>
        </w:rPr>
        <w:t xml:space="preserve">the selection of </w:t>
      </w:r>
      <w:r w:rsidR="003561CD" w:rsidRPr="00ED4C59">
        <w:rPr>
          <w:lang w:val="en-US"/>
        </w:rPr>
        <w:t xml:space="preserve">polymer components </w:t>
      </w:r>
      <w:r w:rsidR="00CC354B" w:rsidRPr="00ED4C59">
        <w:rPr>
          <w:lang/>
        </w:rPr>
        <w:t>from appropriate and</w:t>
      </w:r>
      <w:r w:rsidR="003561CD" w:rsidRPr="00ED4C59">
        <w:rPr>
          <w:lang w:val="en-US"/>
        </w:rPr>
        <w:t xml:space="preserve"> high quality material</w:t>
      </w:r>
      <w:r w:rsidR="00CC354B" w:rsidRPr="00ED4C59">
        <w:rPr>
          <w:lang/>
        </w:rPr>
        <w:t>s</w:t>
      </w:r>
      <w:r w:rsidR="00734C07" w:rsidRPr="00ED4C59">
        <w:rPr>
          <w:lang w:val="en-US"/>
        </w:rPr>
        <w:t xml:space="preserve"> </w:t>
      </w:r>
      <w:r w:rsidR="003561CD" w:rsidRPr="00ED4C59">
        <w:rPr>
          <w:lang w:val="en-US"/>
        </w:rPr>
        <w:t>for</w:t>
      </w:r>
      <w:r w:rsidR="00442DA4" w:rsidRPr="00ED4C59">
        <w:rPr>
          <w:lang w:val="en-US"/>
        </w:rPr>
        <w:t xml:space="preserve"> </w:t>
      </w:r>
      <w:r w:rsidR="003561CD" w:rsidRPr="00ED4C59">
        <w:rPr>
          <w:lang w:val="en-US"/>
        </w:rPr>
        <w:t xml:space="preserve">the </w:t>
      </w:r>
      <w:r w:rsidR="00CC354B" w:rsidRPr="00ED4C59">
        <w:rPr>
          <w:lang/>
        </w:rPr>
        <w:t xml:space="preserve">expected </w:t>
      </w:r>
      <w:r w:rsidR="003561CD" w:rsidRPr="00ED4C59">
        <w:rPr>
          <w:lang w:val="en-US"/>
        </w:rPr>
        <w:t xml:space="preserve">functionality of </w:t>
      </w:r>
      <w:r w:rsidR="00442DA4" w:rsidRPr="00ED4C59">
        <w:rPr>
          <w:lang w:val="en-US"/>
        </w:rPr>
        <w:t>PV modules</w:t>
      </w:r>
      <w:r w:rsidR="003561CD" w:rsidRPr="00ED4C59">
        <w:rPr>
          <w:lang w:val="en-US"/>
        </w:rPr>
        <w:t xml:space="preserve"> by</w:t>
      </w:r>
      <w:r w:rsidR="00442DA4" w:rsidRPr="00ED4C59">
        <w:rPr>
          <w:lang w:val="en-US"/>
        </w:rPr>
        <w:t xml:space="preserve"> </w:t>
      </w:r>
      <w:r w:rsidR="003561CD" w:rsidRPr="00ED4C59">
        <w:rPr>
          <w:lang w:val="en-US"/>
        </w:rPr>
        <w:t xml:space="preserve">showing </w:t>
      </w:r>
      <w:r w:rsidR="00442DA4" w:rsidRPr="00ED4C59">
        <w:rPr>
          <w:lang w:val="en-US"/>
        </w:rPr>
        <w:t xml:space="preserve">how </w:t>
      </w:r>
      <w:r w:rsidR="003561CD" w:rsidRPr="00ED4C59">
        <w:rPr>
          <w:lang w:val="en-US"/>
        </w:rPr>
        <w:t xml:space="preserve">the </w:t>
      </w:r>
      <w:r w:rsidR="00442DA4" w:rsidRPr="00ED4C59">
        <w:rPr>
          <w:lang w:val="en-US"/>
        </w:rPr>
        <w:t xml:space="preserve">operation of inverters in PV power stations </w:t>
      </w:r>
      <w:r w:rsidR="003561CD" w:rsidRPr="00ED4C59">
        <w:rPr>
          <w:lang w:val="en-US"/>
        </w:rPr>
        <w:t>is</w:t>
      </w:r>
      <w:r w:rsidR="0035461F" w:rsidRPr="00ED4C59">
        <w:rPr>
          <w:lang w:val="en-US"/>
        </w:rPr>
        <w:t xml:space="preserve"> related to </w:t>
      </w:r>
      <w:r w:rsidR="003561CD" w:rsidRPr="00ED4C59">
        <w:rPr>
          <w:lang w:val="en-US"/>
        </w:rPr>
        <w:t>the choice of</w:t>
      </w:r>
      <w:r w:rsidR="0035461F" w:rsidRPr="00ED4C59">
        <w:rPr>
          <w:lang w:val="en-US"/>
        </w:rPr>
        <w:t xml:space="preserve"> BS-materials</w:t>
      </w:r>
      <w:r w:rsidRPr="00ED4C59">
        <w:rPr>
          <w:lang w:val="en-US"/>
        </w:rPr>
        <w:t>.</w:t>
      </w:r>
      <w:r w:rsidR="00442DA4" w:rsidRPr="00ED4C59">
        <w:rPr>
          <w:lang w:val="en-US"/>
        </w:rPr>
        <w:t xml:space="preserve"> </w:t>
      </w:r>
    </w:p>
    <w:p w14:paraId="4EA01189" w14:textId="60F188AF" w:rsidR="00442DA4" w:rsidRPr="00ED4C59" w:rsidRDefault="0035461F" w:rsidP="004C0B8C">
      <w:pPr>
        <w:ind w:firstLine="432"/>
        <w:rPr>
          <w:rFonts w:cstheme="minorHAnsi"/>
          <w:lang w:val="en-US"/>
        </w:rPr>
      </w:pPr>
      <w:r w:rsidRPr="00ED4C59">
        <w:rPr>
          <w:lang w:val="en-US"/>
        </w:rPr>
        <w:t>BS</w:t>
      </w:r>
      <w:r w:rsidR="00750A5C" w:rsidRPr="00ED4C59">
        <w:rPr>
          <w:lang w:val="en-US"/>
        </w:rPr>
        <w:t>s</w:t>
      </w:r>
      <w:r w:rsidRPr="00ED4C59">
        <w:rPr>
          <w:lang w:val="en-US"/>
        </w:rPr>
        <w:t xml:space="preserve"> are </w:t>
      </w:r>
      <w:r w:rsidR="004D265B" w:rsidRPr="00ED4C59">
        <w:rPr>
          <w:lang w:val="en-US"/>
        </w:rPr>
        <w:t>designed</w:t>
      </w:r>
      <w:r w:rsidRPr="00ED4C59">
        <w:rPr>
          <w:lang w:val="en-US"/>
        </w:rPr>
        <w:t xml:space="preserve"> to </w:t>
      </w:r>
      <w:r w:rsidR="00E76CB8" w:rsidRPr="00ED4C59">
        <w:rPr>
          <w:lang w:val="en-US"/>
        </w:rPr>
        <w:t>shield</w:t>
      </w:r>
      <w:r w:rsidRPr="00ED4C59">
        <w:rPr>
          <w:lang w:val="en-US"/>
        </w:rPr>
        <w:t xml:space="preserve"> the solar cells in modules against mechanical and en</w:t>
      </w:r>
      <w:r w:rsidR="00750A5C" w:rsidRPr="00ED4C59">
        <w:rPr>
          <w:lang w:val="en-US"/>
        </w:rPr>
        <w:t>vironmental impacts and damages as well as to</w:t>
      </w:r>
      <w:r w:rsidRPr="00ED4C59">
        <w:rPr>
          <w:lang w:val="en-US"/>
        </w:rPr>
        <w:t xml:space="preserve"> protect the environment against dangerous leakage current during regular energy production. Standard</w:t>
      </w:r>
      <w:r w:rsidR="00750A5C" w:rsidRPr="00ED4C59">
        <w:rPr>
          <w:lang w:val="en-US"/>
        </w:rPr>
        <w:t>s</w:t>
      </w:r>
      <w:r w:rsidRPr="00ED4C59">
        <w:rPr>
          <w:lang w:val="en-US"/>
        </w:rPr>
        <w:t xml:space="preserve"> </w:t>
      </w:r>
      <w:r w:rsidR="00750A5C" w:rsidRPr="00ED4C59">
        <w:rPr>
          <w:lang w:val="en-US"/>
        </w:rPr>
        <w:t xml:space="preserve">(VDE 0126-23 (DIN EN 62446), DIN EN 0126-1-1) </w:t>
      </w:r>
      <w:r w:rsidR="00750A5C" w:rsidRPr="00ED4C59">
        <w:fldChar w:fldCharType="begin"/>
      </w:r>
      <w:r w:rsidR="00750A5C" w:rsidRPr="00ED4C59">
        <w:rPr>
          <w:lang w:val="en-US"/>
        </w:rPr>
        <w:instrText xml:space="preserve"> ADDIN EN.CITE &lt;EndNote&gt;&lt;Cite&gt;&lt;Author&gt;DIN EN&lt;/Author&gt;&lt;Year&gt;2019&lt;/Year&gt;&lt;RecNum&gt;2555&lt;/RecNum&gt;&lt;DisplayText&gt;[1, 2]&lt;/DisplayText&gt;&lt;record&gt;&lt;rec-number&gt;2555&lt;/rec-number&gt;&lt;foreign-keys&gt;&lt;key app="EN" db-id="5svdw5tdusaev9ev2ppvsde5w9peazx5w59a" timestamp="1649659390"&gt;2555&lt;/key&gt;&lt;/foreign-keys&gt;&lt;ref-type name="Standard"&gt;58&lt;/ref-type&gt;&lt;contributors&gt;&lt;authors&gt;&lt;author&gt;DIN EN,&lt;/author&gt;&lt;/authors&gt;&lt;/contributors&gt;&lt;titles&gt;&lt;title&gt;Photovoltaik(PV)-Systeme - Anforderungen an Prüfung, Dokumentation und Instandhaltung&lt;/title&gt;&lt;secondary-title&gt;Teil 1: Netzgekoppelte Systeme - Dokumentation, Inbetriebnahmeprüfung und Prüfanforderungen&lt;/secondary-title&gt;&lt;/titles&gt;&lt;volume&gt;62446-1&lt;/volume&gt;&lt;num-vols&gt;04&lt;/num-vols&gt;&lt;section&gt;VDE 0126-23-1&lt;/section&gt;&lt;dates&gt;&lt;year&gt;2019&lt;/year&gt;&lt;/dates&gt;&lt;urls&gt;&lt;/urls&gt;&lt;/record&gt;&lt;/Cite&gt;&lt;Cite&gt;&lt;Author&gt;DIN/VDE&lt;/Author&gt;&lt;Year&gt;2013&lt;/Year&gt;&lt;RecNum&gt;2280&lt;/RecNum&gt;&lt;record&gt;&lt;rec-number&gt;2280&lt;/rec-number&gt;&lt;foreign-keys&gt;&lt;key app="EN" db-id="5svdw5tdusaev9ev2ppvsde5w9peazx5w59a" timestamp="1618820551"&gt;2280&lt;/key&gt;&lt;/foreign-keys&gt;&lt;ref-type name="Standard"&gt;58&lt;/ref-type&gt;&lt;contributors&gt;&lt;authors&gt;&lt;author&gt;DIN/VDE &lt;/author&gt;&lt;/authors&gt;&lt;/contributors&gt;&lt;titles&gt;&lt;title&gt;Selbsttätige Schaltstelle zwischen einer netzparallelen Eigenerzeugungsanlage und dem öffentlichen Niederspannungsnetz&lt;/title&gt;&lt;/titles&gt;&lt;volume&gt;V 0126-1-1:2013-08&lt;/volume&gt;&lt;dates&gt;&lt;year&gt;2013&lt;/year&gt;&lt;/dates&gt;&lt;urls&gt;&lt;/urls&gt;&lt;/record&gt;&lt;/Cite&gt;&lt;/EndNote&gt;</w:instrText>
      </w:r>
      <w:r w:rsidR="00750A5C" w:rsidRPr="00ED4C59">
        <w:fldChar w:fldCharType="separate"/>
      </w:r>
      <w:r w:rsidR="00750A5C" w:rsidRPr="00ED4C59">
        <w:rPr>
          <w:noProof/>
          <w:lang w:val="en-US"/>
        </w:rPr>
        <w:t>[1, 2]</w:t>
      </w:r>
      <w:r w:rsidR="00750A5C" w:rsidRPr="00ED4C59">
        <w:fldChar w:fldCharType="end"/>
      </w:r>
      <w:r w:rsidR="00750A5C" w:rsidRPr="00ED4C59">
        <w:rPr>
          <w:lang w:val="en-US"/>
        </w:rPr>
        <w:t xml:space="preserve"> </w:t>
      </w:r>
      <w:r w:rsidRPr="00ED4C59">
        <w:rPr>
          <w:lang w:val="en-US"/>
        </w:rPr>
        <w:t>demand a</w:t>
      </w:r>
      <w:r w:rsidR="00996E10" w:rsidRPr="00ED4C59">
        <w:rPr>
          <w:lang w:val="en-US"/>
        </w:rPr>
        <w:t>n</w:t>
      </w:r>
      <w:r w:rsidRPr="00ED4C59">
        <w:rPr>
          <w:lang w:val="en-US"/>
        </w:rPr>
        <w:t xml:space="preserve"> insulation resistance of </w:t>
      </w:r>
      <w:r w:rsidRPr="00ED4C59">
        <w:rPr>
          <w:i/>
          <w:lang w:val="en-US"/>
        </w:rPr>
        <w:t>R</w:t>
      </w:r>
      <w:r w:rsidRPr="00ED4C59">
        <w:rPr>
          <w:vertAlign w:val="subscript"/>
          <w:lang w:val="en-US"/>
        </w:rPr>
        <w:t>iso</w:t>
      </w:r>
      <w:r w:rsidRPr="00ED4C59">
        <w:rPr>
          <w:lang w:val="en-US"/>
        </w:rPr>
        <w:t xml:space="preserve"> &gt; 40 M</w:t>
      </w:r>
      <w:r w:rsidRPr="00ED4C59">
        <w:rPr>
          <w:rFonts w:cstheme="minorHAnsi"/>
          <w:lang w:val="en-US"/>
        </w:rPr>
        <w:t>Ω</w:t>
      </w:r>
      <w:r w:rsidRPr="00ED4C59">
        <w:rPr>
          <w:lang w:val="en-US"/>
        </w:rPr>
        <w:t xml:space="preserve"> m²</w:t>
      </w:r>
      <w:r w:rsidR="002D4439" w:rsidRPr="00ED4C59">
        <w:rPr>
          <w:lang w:val="en-US"/>
        </w:rPr>
        <w:t>.</w:t>
      </w:r>
      <w:r w:rsidRPr="00ED4C59">
        <w:rPr>
          <w:lang w:val="en-US"/>
        </w:rPr>
        <w:t xml:space="preserve"> </w:t>
      </w:r>
      <w:r w:rsidR="002D4439" w:rsidRPr="00ED4C59">
        <w:rPr>
          <w:lang w:val="en-US"/>
        </w:rPr>
        <w:t xml:space="preserve">For </w:t>
      </w:r>
      <w:r w:rsidRPr="00ED4C59">
        <w:rPr>
          <w:lang w:val="en-US"/>
        </w:rPr>
        <w:t>a regular 60 cell module (</w:t>
      </w:r>
      <w:r w:rsidR="002D4439" w:rsidRPr="00ED4C59">
        <w:rPr>
          <w:lang w:val="en-US"/>
        </w:rPr>
        <w:t xml:space="preserve">total area </w:t>
      </w:r>
      <w:r w:rsidRPr="00ED4C59">
        <w:rPr>
          <w:lang w:val="en-US"/>
        </w:rPr>
        <w:t xml:space="preserve">A = 1.6 m²) </w:t>
      </w:r>
      <w:r w:rsidR="00B55137" w:rsidRPr="00ED4C59">
        <w:rPr>
          <w:lang w:val="en-US"/>
        </w:rPr>
        <w:t>this tra</w:t>
      </w:r>
      <w:r w:rsidR="002009B8" w:rsidRPr="00ED4C59">
        <w:rPr>
          <w:lang w:val="en-US"/>
        </w:rPr>
        <w:t>n</w:t>
      </w:r>
      <w:r w:rsidR="00B55137" w:rsidRPr="00ED4C59">
        <w:rPr>
          <w:lang w:val="en-US"/>
        </w:rPr>
        <w:t>slates to</w:t>
      </w:r>
      <w:r w:rsidRPr="00ED4C59">
        <w:rPr>
          <w:lang w:val="en-US"/>
        </w:rPr>
        <w:t xml:space="preserve"> </w:t>
      </w:r>
      <w:r w:rsidRPr="00ED4C59">
        <w:rPr>
          <w:i/>
          <w:lang w:val="en-US"/>
        </w:rPr>
        <w:t>R</w:t>
      </w:r>
      <w:r w:rsidRPr="00ED4C59">
        <w:rPr>
          <w:vertAlign w:val="subscript"/>
          <w:lang w:val="en-US"/>
        </w:rPr>
        <w:t>iso</w:t>
      </w:r>
      <w:r w:rsidRPr="00ED4C59">
        <w:rPr>
          <w:lang w:val="en-US"/>
        </w:rPr>
        <w:t xml:space="preserve"> = 25 M</w:t>
      </w:r>
      <w:r w:rsidRPr="00ED4C59">
        <w:rPr>
          <w:rFonts w:cstheme="minorHAnsi"/>
          <w:lang w:val="en-US"/>
        </w:rPr>
        <w:t>Ω.</w:t>
      </w:r>
      <w:r w:rsidR="00310B62" w:rsidRPr="00ED4C59">
        <w:rPr>
          <w:rFonts w:cstheme="minorHAnsi"/>
          <w:lang w:val="en-US"/>
        </w:rPr>
        <w:t xml:space="preserve"> For brand-new modules</w:t>
      </w:r>
      <w:r w:rsidR="003561CD" w:rsidRPr="00ED4C59">
        <w:rPr>
          <w:rFonts w:cstheme="minorHAnsi"/>
          <w:lang w:val="en-US"/>
        </w:rPr>
        <w:t>,</w:t>
      </w:r>
      <w:r w:rsidR="00310B62" w:rsidRPr="00ED4C59">
        <w:rPr>
          <w:rFonts w:cstheme="minorHAnsi"/>
          <w:lang w:val="en-US"/>
        </w:rPr>
        <w:t xml:space="preserve"> </w:t>
      </w:r>
      <w:r w:rsidR="00310B62" w:rsidRPr="00ED4C59">
        <w:rPr>
          <w:i/>
          <w:lang w:val="en-US"/>
        </w:rPr>
        <w:t>R</w:t>
      </w:r>
      <w:r w:rsidR="00310B62" w:rsidRPr="00ED4C59">
        <w:rPr>
          <w:vertAlign w:val="subscript"/>
          <w:lang w:val="en-US"/>
        </w:rPr>
        <w:t>iso</w:t>
      </w:r>
      <w:r w:rsidR="00310B62" w:rsidRPr="00ED4C59">
        <w:rPr>
          <w:lang w:val="en-US"/>
        </w:rPr>
        <w:t xml:space="preserve"> can be in the range of G</w:t>
      </w:r>
      <w:r w:rsidR="00310B62" w:rsidRPr="00ED4C59">
        <w:rPr>
          <w:rFonts w:cstheme="minorHAnsi"/>
          <w:lang w:val="en-US"/>
        </w:rPr>
        <w:t>Ω</w:t>
      </w:r>
      <w:r w:rsidR="00310B62" w:rsidRPr="00ED4C59">
        <w:rPr>
          <w:lang w:val="en-US"/>
        </w:rPr>
        <w:t xml:space="preserve">, </w:t>
      </w:r>
      <w:r w:rsidR="003561CD" w:rsidRPr="00ED4C59">
        <w:rPr>
          <w:lang w:val="en-US"/>
        </w:rPr>
        <w:t xml:space="preserve">but </w:t>
      </w:r>
      <w:r w:rsidR="00310B62" w:rsidRPr="00ED4C59">
        <w:rPr>
          <w:lang w:val="en-US"/>
        </w:rPr>
        <w:t>for field-aged modules</w:t>
      </w:r>
      <w:r w:rsidR="003561CD" w:rsidRPr="00ED4C59">
        <w:rPr>
          <w:lang w:val="en-US"/>
        </w:rPr>
        <w:t>,</w:t>
      </w:r>
      <w:r w:rsidR="00310B62" w:rsidRPr="00ED4C59">
        <w:rPr>
          <w:lang w:val="en-US"/>
        </w:rPr>
        <w:t xml:space="preserve"> </w:t>
      </w:r>
      <w:r w:rsidR="00310B62" w:rsidRPr="00ED4C59">
        <w:rPr>
          <w:i/>
          <w:lang w:val="en-US"/>
        </w:rPr>
        <w:t>R</w:t>
      </w:r>
      <w:r w:rsidR="00310B62" w:rsidRPr="00ED4C59">
        <w:rPr>
          <w:vertAlign w:val="subscript"/>
          <w:lang w:val="en-US"/>
        </w:rPr>
        <w:t>iso</w:t>
      </w:r>
      <w:r w:rsidR="00310B62" w:rsidRPr="00ED4C59">
        <w:rPr>
          <w:lang w:val="en-US"/>
        </w:rPr>
        <w:t xml:space="preserve">-values with several </w:t>
      </w:r>
      <w:r w:rsidR="00241CE3" w:rsidRPr="00ED4C59">
        <w:rPr>
          <w:lang w:val="en-US"/>
        </w:rPr>
        <w:t>hundred</w:t>
      </w:r>
      <w:r w:rsidR="00310B62" w:rsidRPr="00ED4C59">
        <w:rPr>
          <w:lang w:val="en-US"/>
        </w:rPr>
        <w:t xml:space="preserve"> M</w:t>
      </w:r>
      <w:r w:rsidR="00310B62" w:rsidRPr="00ED4C59">
        <w:rPr>
          <w:rFonts w:cstheme="minorHAnsi"/>
          <w:lang w:val="en-US"/>
        </w:rPr>
        <w:t>Ω are reported in wet leakage test</w:t>
      </w:r>
      <w:r w:rsidR="0093759D" w:rsidRPr="00ED4C59">
        <w:rPr>
          <w:rFonts w:cstheme="minorHAnsi"/>
          <w:lang w:val="en-US"/>
        </w:rPr>
        <w:t>s</w:t>
      </w:r>
      <w:r w:rsidR="00310B62" w:rsidRPr="00ED4C59">
        <w:rPr>
          <w:rFonts w:cstheme="minorHAnsi"/>
          <w:lang w:val="en-US"/>
        </w:rPr>
        <w:t xml:space="preserve"> in the lab</w:t>
      </w:r>
      <w:r w:rsidR="003C75C1" w:rsidRPr="00ED4C59">
        <w:rPr>
          <w:rFonts w:cstheme="minorHAnsi"/>
          <w:lang w:val="uk-UA"/>
        </w:rPr>
        <w:t xml:space="preserve"> </w:t>
      </w:r>
      <w:r w:rsidR="003C75C1" w:rsidRPr="00ED4C59">
        <w:rPr>
          <w:rFonts w:cstheme="minorHAnsi"/>
          <w:lang w:val="en-US"/>
        </w:rPr>
        <w:fldChar w:fldCharType="begin">
          <w:fldData xml:space="preserve">PEVuZE5vdGU+PENpdGU+PEF1dGhvcj5GbGlja2VyPC9BdXRob3I+PFllYXI+MjAxNDwvWWVhcj48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</w:fldData>
        </w:fldChar>
      </w:r>
      <w:r w:rsidR="003C75C1" w:rsidRPr="00ED4C59">
        <w:rPr>
          <w:rFonts w:cstheme="minorHAnsi"/>
          <w:lang w:val="en-US"/>
        </w:rPr>
        <w:instrText xml:space="preserve"> ADDIN EN.CITE </w:instrText>
      </w:r>
      <w:r w:rsidR="003C75C1" w:rsidRPr="00ED4C59">
        <w:rPr>
          <w:rFonts w:cstheme="minorHAnsi"/>
          <w:lang w:val="en-US"/>
        </w:rPr>
        <w:fldChar w:fldCharType="begin">
          <w:fldData xml:space="preserve">PEVuZE5vdGU+PENpdGU+PEF1dGhvcj5GbGlja2VyPC9BdXRob3I+PFllYXI+MjAxNDwvWWVhcj48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</w:fldData>
        </w:fldChar>
      </w:r>
      <w:r w:rsidR="003C75C1" w:rsidRPr="00ED4C59">
        <w:rPr>
          <w:rFonts w:cstheme="minorHAnsi"/>
          <w:lang w:val="en-US"/>
        </w:rPr>
        <w:instrText xml:space="preserve"> ADDIN EN.CITE.DATA </w:instrText>
      </w:r>
      <w:r w:rsidR="003C75C1" w:rsidRPr="00ED4C59">
        <w:rPr>
          <w:rFonts w:cstheme="minorHAnsi"/>
          <w:lang w:val="en-US"/>
        </w:rPr>
      </w:r>
      <w:r w:rsidR="003C75C1" w:rsidRPr="00ED4C59">
        <w:rPr>
          <w:rFonts w:cstheme="minorHAnsi"/>
          <w:lang w:val="en-US"/>
        </w:rPr>
        <w:fldChar w:fldCharType="end"/>
      </w:r>
      <w:r w:rsidR="003C75C1" w:rsidRPr="00ED4C59">
        <w:rPr>
          <w:rFonts w:cstheme="minorHAnsi"/>
          <w:lang w:val="en-US"/>
        </w:rPr>
      </w:r>
      <w:r w:rsidR="003C75C1" w:rsidRPr="00ED4C59">
        <w:rPr>
          <w:rFonts w:cstheme="minorHAnsi"/>
          <w:lang w:val="en-US"/>
        </w:rPr>
        <w:fldChar w:fldCharType="separate"/>
      </w:r>
      <w:r w:rsidR="003C75C1" w:rsidRPr="00ED4C59">
        <w:rPr>
          <w:rFonts w:cstheme="minorHAnsi"/>
          <w:noProof/>
          <w:lang w:val="en-US"/>
        </w:rPr>
        <w:t>[3-5]</w:t>
      </w:r>
      <w:r w:rsidR="003C75C1" w:rsidRPr="00ED4C59">
        <w:rPr>
          <w:rFonts w:cstheme="minorHAnsi"/>
          <w:lang w:val="en-US"/>
        </w:rPr>
        <w:fldChar w:fldCharType="end"/>
      </w:r>
      <w:r w:rsidR="00310B62" w:rsidRPr="00ED4C59">
        <w:rPr>
          <w:rFonts w:cstheme="minorHAnsi"/>
          <w:lang w:val="en-US"/>
        </w:rPr>
        <w:t>.</w:t>
      </w:r>
    </w:p>
    <w:p w14:paraId="58A05AC5" w14:textId="4B35F18C" w:rsidR="00184664" w:rsidRDefault="00310B62" w:rsidP="004C0B8C">
      <w:pPr>
        <w:ind w:firstLine="432"/>
        <w:rPr>
          <w:rFonts w:cstheme="minorHAnsi"/>
          <w:lang w:val="en-US"/>
        </w:rPr>
      </w:pPr>
      <w:r w:rsidRPr="00ED4C59">
        <w:rPr>
          <w:rFonts w:cstheme="minorHAnsi"/>
          <w:lang w:val="en-US"/>
        </w:rPr>
        <w:t>Besides modules</w:t>
      </w:r>
      <w:r w:rsidR="00F651AB" w:rsidRPr="00ED4C59">
        <w:rPr>
          <w:rFonts w:cstheme="minorHAnsi"/>
          <w:lang w:val="en-US"/>
        </w:rPr>
        <w:t>,</w:t>
      </w:r>
      <w:r w:rsidRPr="00ED4C59">
        <w:rPr>
          <w:rFonts w:cstheme="minorHAnsi"/>
          <w:lang w:val="en-US"/>
        </w:rPr>
        <w:t xml:space="preserve"> inverters need to fullfill requirements for </w:t>
      </w:r>
      <w:r w:rsidR="004221D7" w:rsidRPr="00ED4C59">
        <w:rPr>
          <w:rFonts w:cstheme="minorHAnsi"/>
          <w:lang w:val="en-US"/>
        </w:rPr>
        <w:t xml:space="preserve">safe </w:t>
      </w:r>
      <w:r w:rsidRPr="00ED4C59">
        <w:rPr>
          <w:rFonts w:cstheme="minorHAnsi"/>
          <w:lang w:val="en-US"/>
        </w:rPr>
        <w:t>operation</w:t>
      </w:r>
      <w:r w:rsidR="004221D7" w:rsidRPr="00ED4C59">
        <w:rPr>
          <w:rFonts w:cstheme="minorHAnsi"/>
          <w:lang w:val="en-US"/>
        </w:rPr>
        <w:t xml:space="preserve"> of PV power stations</w:t>
      </w:r>
      <w:r w:rsidR="0093759D" w:rsidRPr="00ED4C59">
        <w:rPr>
          <w:rFonts w:cstheme="minorHAnsi"/>
          <w:lang w:val="en-US"/>
        </w:rPr>
        <w:t>,</w:t>
      </w:r>
      <w:r w:rsidR="00C21AD9" w:rsidRPr="00ED4C59">
        <w:rPr>
          <w:rFonts w:cstheme="minorHAnsi"/>
          <w:lang w:val="uk-UA"/>
        </w:rPr>
        <w:t xml:space="preserve"> </w:t>
      </w:r>
      <w:r w:rsidR="00C21AD9" w:rsidRPr="00ED4C59">
        <w:rPr>
          <w:rFonts w:cstheme="minorHAnsi"/>
          <w:lang w:val="en-GB"/>
        </w:rPr>
        <w:t>as well</w:t>
      </w:r>
      <w:r w:rsidR="004221D7" w:rsidRPr="00ED4C59">
        <w:rPr>
          <w:rFonts w:cstheme="minorHAnsi"/>
          <w:lang w:val="en-US"/>
        </w:rPr>
        <w:t xml:space="preserve">. </w:t>
      </w:r>
      <w:r w:rsidR="00F651AB" w:rsidRPr="00ED4C59">
        <w:rPr>
          <w:rFonts w:cstheme="minorHAnsi"/>
          <w:lang w:val="en-US"/>
        </w:rPr>
        <w:t>R</w:t>
      </w:r>
      <w:r w:rsidR="004221D7" w:rsidRPr="00ED4C59">
        <w:rPr>
          <w:rFonts w:cstheme="minorHAnsi"/>
          <w:lang w:val="en-US"/>
        </w:rPr>
        <w:t>egulat</w:t>
      </w:r>
      <w:r w:rsidR="00F651AB" w:rsidRPr="00ED4C59">
        <w:rPr>
          <w:rFonts w:cstheme="minorHAnsi"/>
          <w:lang w:val="en-US"/>
        </w:rPr>
        <w:t>ions for</w:t>
      </w:r>
      <w:r w:rsidR="004221D7" w:rsidRPr="00ED4C59">
        <w:rPr>
          <w:rFonts w:cstheme="minorHAnsi"/>
          <w:lang w:val="en-US"/>
        </w:rPr>
        <w:t xml:space="preserve"> the </w:t>
      </w:r>
      <w:r w:rsidR="000E2153" w:rsidRPr="00ED4C59">
        <w:rPr>
          <w:rFonts w:cstheme="minorHAnsi"/>
          <w:lang w:val="en-US"/>
        </w:rPr>
        <w:t>required</w:t>
      </w:r>
      <w:r w:rsidR="004221D7" w:rsidRPr="00ED4C59">
        <w:rPr>
          <w:rFonts w:cstheme="minorHAnsi"/>
          <w:lang w:val="en-US"/>
        </w:rPr>
        <w:t xml:space="preserve"> insulation resistance for PV power stations</w:t>
      </w:r>
      <w:r w:rsidR="00F651AB" w:rsidRPr="00ED4C59">
        <w:rPr>
          <w:rFonts w:cstheme="minorHAnsi"/>
          <w:lang w:val="en-US"/>
        </w:rPr>
        <w:t xml:space="preserve"> can be found in </w:t>
      </w:r>
      <w:r w:rsidR="0093759D" w:rsidRPr="00ED4C59">
        <w:rPr>
          <w:rFonts w:cstheme="minorHAnsi"/>
          <w:lang w:val="en-US"/>
        </w:rPr>
        <w:t>r</w:t>
      </w:r>
      <w:r w:rsidR="00F651AB" w:rsidRPr="00ED4C59">
        <w:rPr>
          <w:rFonts w:cstheme="minorHAnsi"/>
          <w:lang w:val="en-US"/>
        </w:rPr>
        <w:t xml:space="preserve">efs. </w:t>
      </w:r>
      <w:r w:rsidR="00F651AB" w:rsidRPr="00ED4C59">
        <w:fldChar w:fldCharType="begin"/>
      </w:r>
      <w:r w:rsidR="00F651AB" w:rsidRPr="00ED4C59">
        <w:rPr>
          <w:lang w:val="en-US"/>
        </w:rPr>
        <w:instrText xml:space="preserve"> ADDIN EN.CITE &lt;EndNote&gt;&lt;Cite&gt;&lt;Author&gt;DIN EN&lt;/Author&gt;&lt;Year&gt;2019&lt;/Year&gt;&lt;RecNum&gt;2555&lt;/RecNum&gt;&lt;DisplayText&gt;[1, 2]&lt;/DisplayText&gt;&lt;record&gt;&lt;rec-number&gt;2555&lt;/rec-number&gt;&lt;foreign-keys&gt;&lt;key app="EN" db-id="5svdw5tdusaev9ev2ppvsde5w9peazx5w59a" timestamp="1649659390"&gt;2555&lt;/key&gt;&lt;/foreign-keys&gt;&lt;ref-type name="Standard"&gt;58&lt;/ref-type&gt;&lt;contributors&gt;&lt;authors&gt;&lt;author&gt;DIN EN,&lt;/author&gt;&lt;/authors&gt;&lt;/contributors&gt;&lt;titles&gt;&lt;title&gt;Photovoltaik(PV)-Systeme - Anforderungen an Prüfung, Dokumentation und Instandhaltung&lt;/title&gt;&lt;secondary-title&gt;Teil 1: Netzgekoppelte Systeme - Dokumentation, Inbetriebnahmeprüfung und Prüfanforderungen&lt;/secondary-title&gt;&lt;/titles&gt;&lt;volume&gt;62446-1&lt;/volume&gt;&lt;num-vols&gt;04&lt;/num-vols&gt;&lt;section&gt;VDE 0126-23-1&lt;/section&gt;&lt;dates&gt;&lt;year&gt;2019&lt;/year&gt;&lt;/dates&gt;&lt;urls&gt;&lt;/urls&gt;&lt;/record&gt;&lt;/Cite&gt;&lt;Cite&gt;&lt;Author&gt;DIN/VDE&lt;/Author&gt;&lt;Year&gt;2013&lt;/Year&gt;&lt;RecNum&gt;2280&lt;/RecNum&gt;&lt;record&gt;&lt;rec-number&gt;2280&lt;/rec-number&gt;&lt;foreign-keys&gt;&lt;key app="EN" db-id="5svdw5tdusaev9ev2ppvsde5w9peazx5w59a" timestamp="1618820551"&gt;2280&lt;/key&gt;&lt;/foreign-keys&gt;&lt;ref-type name="Standard"&gt;58&lt;/ref-type&gt;&lt;contributors&gt;&lt;authors&gt;&lt;author&gt;DIN/VDE &lt;/author&gt;&lt;/authors&gt;&lt;/contributors&gt;&lt;titles&gt;&lt;title&gt;Selbsttätige Schaltstelle zwischen einer netzparallelen Eigenerzeugungsanlage und dem öffentlichen Niederspannungsnetz&lt;/title&gt;&lt;/titles&gt;&lt;volume&gt;V 0126-1-1:2013-08&lt;/volume&gt;&lt;dates&gt;&lt;year&gt;2013&lt;/year&gt;&lt;/dates&gt;&lt;urls&gt;&lt;/urls&gt;&lt;/record&gt;&lt;/Cite&gt;&lt;/EndNote&gt;</w:instrText>
      </w:r>
      <w:r w:rsidR="00F651AB" w:rsidRPr="00ED4C59">
        <w:fldChar w:fldCharType="separate"/>
      </w:r>
      <w:r w:rsidR="00F651AB" w:rsidRPr="00ED4C59">
        <w:rPr>
          <w:noProof/>
          <w:lang w:val="en-US"/>
        </w:rPr>
        <w:t>[1, 2]</w:t>
      </w:r>
      <w:r w:rsidR="00F651AB" w:rsidRPr="00ED4C59">
        <w:fldChar w:fldCharType="end"/>
      </w:r>
      <w:r w:rsidR="004221D7" w:rsidRPr="00ED4C59">
        <w:rPr>
          <w:rFonts w:cstheme="minorHAnsi"/>
          <w:lang w:val="en-US"/>
        </w:rPr>
        <w:t xml:space="preserve">. For </w:t>
      </w:r>
      <w:r w:rsidR="001502E8" w:rsidRPr="00ED4C59">
        <w:rPr>
          <w:rFonts w:cstheme="minorHAnsi"/>
          <w:lang w:val="en-US"/>
        </w:rPr>
        <w:t xml:space="preserve">a </w:t>
      </w:r>
      <w:r w:rsidR="004221D7" w:rsidRPr="00ED4C59">
        <w:rPr>
          <w:rFonts w:cstheme="minorHAnsi"/>
          <w:lang w:val="en-US"/>
        </w:rPr>
        <w:t xml:space="preserve">system voltage </w:t>
      </w:r>
      <w:r w:rsidR="008826C3" w:rsidRPr="00ED4C59">
        <w:rPr>
          <w:rFonts w:cstheme="minorHAnsi"/>
          <w:lang w:val="en-US"/>
        </w:rPr>
        <w:t>above</w:t>
      </w:r>
      <w:r w:rsidR="004221D7" w:rsidRPr="00ED4C59">
        <w:rPr>
          <w:rFonts w:cstheme="minorHAnsi"/>
          <w:lang w:val="en-US"/>
        </w:rPr>
        <w:t xml:space="preserve"> 500 V, the insulation resistance must be </w:t>
      </w:r>
      <w:r w:rsidR="004221D7" w:rsidRPr="00ED4C59">
        <w:rPr>
          <w:i/>
          <w:lang w:val="en-US"/>
        </w:rPr>
        <w:t>R</w:t>
      </w:r>
      <w:r w:rsidR="004221D7" w:rsidRPr="00ED4C59">
        <w:rPr>
          <w:vertAlign w:val="subscript"/>
          <w:lang w:val="en-US"/>
        </w:rPr>
        <w:t>iso</w:t>
      </w:r>
      <w:r w:rsidR="008826C3" w:rsidRPr="00ED4C59">
        <w:rPr>
          <w:lang w:val="en-US"/>
        </w:rPr>
        <w:t xml:space="preserve"> &gt;</w:t>
      </w:r>
      <w:r w:rsidR="004221D7" w:rsidRPr="00ED4C59">
        <w:rPr>
          <w:lang w:val="en-US"/>
        </w:rPr>
        <w:t xml:space="preserve"> 1</w:t>
      </w:r>
      <w:r w:rsidR="00EF3181" w:rsidRPr="00ED4C59">
        <w:rPr>
          <w:lang w:val="en-US"/>
        </w:rPr>
        <w:t> </w:t>
      </w:r>
      <w:r w:rsidR="004221D7" w:rsidRPr="00ED4C59">
        <w:rPr>
          <w:lang w:val="en-US"/>
        </w:rPr>
        <w:t>M</w:t>
      </w:r>
      <w:r w:rsidR="004221D7" w:rsidRPr="00ED4C59">
        <w:rPr>
          <w:rFonts w:cstheme="minorHAnsi"/>
          <w:lang w:val="en-US"/>
        </w:rPr>
        <w:t xml:space="preserve">Ω. </w:t>
      </w:r>
      <w:r w:rsidR="00347327" w:rsidRPr="00ED4C59">
        <w:rPr>
          <w:lang w:val="en-US"/>
        </w:rPr>
        <w:t xml:space="preserve">PV-systems with galvanic isolation from the grid (by transformers) are excluded from this requirement. The threshold for starting operation varies </w:t>
      </w:r>
      <w:r w:rsidR="00921672" w:rsidRPr="00ED4C59">
        <w:rPr>
          <w:lang w:val="en-US"/>
        </w:rPr>
        <w:t>among different</w:t>
      </w:r>
      <w:r w:rsidR="00347327" w:rsidRPr="00ED4C59">
        <w:rPr>
          <w:lang w:val="en-US"/>
        </w:rPr>
        <w:t xml:space="preserve"> inverter</w:t>
      </w:r>
      <w:r w:rsidR="00921672" w:rsidRPr="00ED4C59">
        <w:rPr>
          <w:lang w:val="en-US"/>
        </w:rPr>
        <w:t xml:space="preserve"> type</w:t>
      </w:r>
      <w:r w:rsidR="00347327" w:rsidRPr="00ED4C59">
        <w:rPr>
          <w:lang w:val="en-US"/>
        </w:rPr>
        <w:t>s</w:t>
      </w:r>
      <w:r w:rsidR="00494CE6" w:rsidRPr="00ED4C59">
        <w:rPr>
          <w:lang w:val="en-US"/>
        </w:rPr>
        <w:t>, varying</w:t>
      </w:r>
      <w:r w:rsidR="00347327" w:rsidRPr="00ED4C59">
        <w:rPr>
          <w:lang w:val="en-US"/>
        </w:rPr>
        <w:t xml:space="preserve"> from 200 k</w:t>
      </w:r>
      <w:r w:rsidR="00347327" w:rsidRPr="00ED4C59">
        <w:rPr>
          <w:rFonts w:cstheme="minorHAnsi"/>
          <w:lang w:val="en-US"/>
        </w:rPr>
        <w:t>Ω</w:t>
      </w:r>
      <w:r w:rsidR="00347327" w:rsidRPr="00ED4C59">
        <w:rPr>
          <w:lang w:val="en-US"/>
        </w:rPr>
        <w:t xml:space="preserve"> to 1 M</w:t>
      </w:r>
      <w:r w:rsidR="00347327" w:rsidRPr="00ED4C59">
        <w:rPr>
          <w:rFonts w:cstheme="minorHAnsi"/>
          <w:lang w:val="en-US"/>
        </w:rPr>
        <w:t>Ω</w:t>
      </w:r>
      <w:r w:rsidR="00347327" w:rsidRPr="00ED4C59">
        <w:rPr>
          <w:lang w:val="en-US"/>
        </w:rPr>
        <w:t xml:space="preserve">. </w:t>
      </w:r>
      <w:r w:rsidR="00347327" w:rsidRPr="00ED4C59">
        <w:rPr>
          <w:rFonts w:cstheme="minorHAnsi"/>
          <w:lang w:val="en-US"/>
        </w:rPr>
        <w:t>T</w:t>
      </w:r>
      <w:r w:rsidR="002A54DE" w:rsidRPr="00ED4C59">
        <w:rPr>
          <w:rFonts w:cstheme="minorHAnsi"/>
          <w:lang w:val="en-US"/>
        </w:rPr>
        <w:t>he insulation resistance / ground</w:t>
      </w:r>
      <w:r w:rsidR="00750A5C" w:rsidRPr="00ED4C59">
        <w:rPr>
          <w:rFonts w:cstheme="minorHAnsi"/>
          <w:lang w:val="en-US"/>
        </w:rPr>
        <w:t xml:space="preserve"> </w:t>
      </w:r>
      <w:r w:rsidR="002A54DE" w:rsidRPr="00ED4C59">
        <w:rPr>
          <w:rFonts w:cstheme="minorHAnsi"/>
          <w:lang w:val="en-US"/>
        </w:rPr>
        <w:t xml:space="preserve">impedance is measured by internal </w:t>
      </w:r>
      <w:r w:rsidR="002A54DE" w:rsidRPr="00BA4974">
        <w:rPr>
          <w:rFonts w:cstheme="minorHAnsi"/>
          <w:lang w:val="en-US"/>
        </w:rPr>
        <w:t>inverter routine</w:t>
      </w:r>
      <w:r w:rsidR="00750A5C" w:rsidRPr="00BA4974">
        <w:rPr>
          <w:rFonts w:cstheme="minorHAnsi"/>
          <w:lang w:val="en-US"/>
        </w:rPr>
        <w:t>s always at</w:t>
      </w:r>
      <w:r w:rsidR="002A54DE" w:rsidRPr="00BA4974">
        <w:rPr>
          <w:rFonts w:cstheme="minorHAnsi"/>
          <w:lang w:val="en-US"/>
        </w:rPr>
        <w:t xml:space="preserve"> starting and connecting to grid. </w:t>
      </w:r>
    </w:p>
    <w:p w14:paraId="00EAB399" w14:textId="18A2D1B6" w:rsidR="003352CC" w:rsidRPr="00ED4C59" w:rsidRDefault="002A54DE" w:rsidP="004C0B8C">
      <w:pPr>
        <w:ind w:firstLine="432"/>
        <w:rPr>
          <w:lang w:val="en-US"/>
        </w:rPr>
      </w:pPr>
      <w:r w:rsidRPr="00BA4974">
        <w:rPr>
          <w:rFonts w:cstheme="minorHAnsi"/>
          <w:lang w:val="en-US"/>
        </w:rPr>
        <w:t xml:space="preserve">Leakage current is a severe safety </w:t>
      </w:r>
      <w:r w:rsidR="00750A5C" w:rsidRPr="00BA4974">
        <w:rPr>
          <w:rFonts w:cstheme="minorHAnsi"/>
          <w:lang w:val="en-US"/>
        </w:rPr>
        <w:t xml:space="preserve">issue </w:t>
      </w:r>
      <w:r w:rsidRPr="00BA4974">
        <w:rPr>
          <w:rFonts w:cstheme="minorHAnsi"/>
          <w:lang w:val="en-US"/>
        </w:rPr>
        <w:t xml:space="preserve">also </w:t>
      </w:r>
      <w:r w:rsidR="00CE728D" w:rsidRPr="00BA4974">
        <w:rPr>
          <w:rFonts w:cstheme="minorHAnsi"/>
          <w:lang w:val="en-US"/>
        </w:rPr>
        <w:t xml:space="preserve">causing a </w:t>
      </w:r>
      <w:r w:rsidRPr="00BA4974">
        <w:rPr>
          <w:rFonts w:cstheme="minorHAnsi"/>
          <w:lang w:val="en-US"/>
        </w:rPr>
        <w:t>reduc</w:t>
      </w:r>
      <w:r w:rsidR="00CE728D" w:rsidRPr="00BA4974">
        <w:rPr>
          <w:rFonts w:cstheme="minorHAnsi"/>
          <w:lang w:val="en-US"/>
        </w:rPr>
        <w:t>tion of</w:t>
      </w:r>
      <w:r w:rsidRPr="00BA4974">
        <w:rPr>
          <w:rFonts w:cstheme="minorHAnsi"/>
          <w:lang w:val="en-US"/>
        </w:rPr>
        <w:t xml:space="preserve"> the outcome. Possible reasons for </w:t>
      </w:r>
      <w:r w:rsidR="002009B8" w:rsidRPr="00BA4974">
        <w:rPr>
          <w:rFonts w:cstheme="minorHAnsi"/>
          <w:lang w:val="en-US"/>
        </w:rPr>
        <w:t>high</w:t>
      </w:r>
      <w:r w:rsidRPr="00BA4974">
        <w:rPr>
          <w:rFonts w:cstheme="minorHAnsi"/>
          <w:lang w:val="en-US"/>
        </w:rPr>
        <w:t xml:space="preserve"> leakage current</w:t>
      </w:r>
      <w:r w:rsidR="001502E8" w:rsidRPr="00BA4974">
        <w:rPr>
          <w:rFonts w:cstheme="minorHAnsi"/>
          <w:lang w:val="en-US"/>
        </w:rPr>
        <w:t>s</w:t>
      </w:r>
      <w:r w:rsidRPr="00BA4974">
        <w:rPr>
          <w:rFonts w:cstheme="minorHAnsi"/>
          <w:lang w:val="en-US"/>
        </w:rPr>
        <w:t xml:space="preserve"> are, e. g. inverter faults, </w:t>
      </w:r>
      <w:r w:rsidR="004526D7" w:rsidRPr="00BA4974">
        <w:rPr>
          <w:rFonts w:cstheme="minorHAnsi"/>
          <w:lang w:val="en-US"/>
        </w:rPr>
        <w:t xml:space="preserve">too low </w:t>
      </w:r>
      <w:r w:rsidRPr="00BA4974">
        <w:rPr>
          <w:lang w:val="en-US"/>
        </w:rPr>
        <w:t xml:space="preserve">insulation resistance of PV-strings, </w:t>
      </w:r>
      <w:r w:rsidR="004526D7" w:rsidRPr="00BA4974">
        <w:rPr>
          <w:lang w:val="en-US"/>
        </w:rPr>
        <w:t xml:space="preserve">environmental </w:t>
      </w:r>
      <w:r w:rsidRPr="00BA4974">
        <w:rPr>
          <w:lang w:val="en-US"/>
        </w:rPr>
        <w:t>humidity, dew on the modules</w:t>
      </w:r>
      <w:r w:rsidR="004526D7" w:rsidRPr="00BA4974">
        <w:rPr>
          <w:lang w:val="en-US"/>
        </w:rPr>
        <w:t xml:space="preserve">, </w:t>
      </w:r>
      <w:r w:rsidR="004526D7" w:rsidRPr="00BA4974">
        <w:rPr>
          <w:i/>
          <w:iCs/>
          <w:lang w:val="en-US"/>
        </w:rPr>
        <w:t>etc</w:t>
      </w:r>
      <w:r w:rsidRPr="00BA4974">
        <w:rPr>
          <w:lang w:val="en-US"/>
        </w:rPr>
        <w:t>.</w:t>
      </w:r>
      <w:r w:rsidR="006137C6" w:rsidRPr="00BA4974">
        <w:rPr>
          <w:lang w:val="en-US"/>
        </w:rPr>
        <w:t xml:space="preserve"> Cueto</w:t>
      </w:r>
      <w:r w:rsidR="00213302" w:rsidRPr="00BA4974">
        <w:rPr>
          <w:lang w:val="en-US"/>
        </w:rPr>
        <w:t xml:space="preserve"> </w:t>
      </w:r>
      <w:r w:rsidR="00213302" w:rsidRPr="00BA4974">
        <w:rPr>
          <w:lang w:val="en-US"/>
        </w:rPr>
        <w:fldChar w:fldCharType="begin"/>
      </w:r>
      <w:r w:rsidR="00213302" w:rsidRPr="00BA4974">
        <w:rPr>
          <w:lang w:val="en-US"/>
        </w:rPr>
        <w:instrText xml:space="preserve"> ADDIN EN.CITE &lt;EndNote&gt;&lt;Cite&gt;&lt;Author&gt;del Cueto&lt;/Author&gt;&lt;Year&gt;2002&lt;/Year&gt;&lt;RecNum&gt;909&lt;/RecNum&gt;&lt;DisplayText&gt;[6]&lt;/DisplayText&gt;&lt;record&gt;&lt;rec-number&gt;909&lt;/rec-number&gt;&lt;foreign-keys&gt;&lt;key app="EN" db-id="5svdw5tdusaev9ev2ppvsde5w9peazx5w59a" timestamp="1537179210"&gt;909&lt;/key&gt;&lt;key app="ENWeb" db-id=""&gt;0&lt;/key&gt;&lt;/foreign-keys&gt;&lt;ref-type name="Journal Article"&gt;17&lt;/ref-type&gt;&lt;contributors&gt;&lt;authors&gt;&lt;author&gt;del Cueto, J. A.&lt;/author&gt;&lt;author&gt;McMahon, T. J.&lt;/author&gt;&lt;/authors&gt;&lt;/contributors&gt;&lt;titles&gt;&lt;title&gt;Analysis of leakage currents in photovoltaic modules under high-voltage bias in the field&lt;/title&gt;&lt;secondary-title&gt;Progress in Photovoltaics: Research and Applications&lt;/secondary-title&gt;&lt;/titles&gt;&lt;periodical&gt;&lt;full-title&gt;Progress in Photovoltaics: Research and Applications&lt;/full-title&gt;&lt;/periodical&gt;&lt;pages&gt;15-28&lt;/pages&gt;&lt;volume&gt;10&lt;/volume&gt;&lt;number&gt;1&lt;/number&gt;&lt;dates&gt;&lt;year&gt;2002&lt;/year&gt;&lt;/dates&gt;&lt;publisher&gt;John Wiley &amp;amp; Sons, Ltd.&lt;/publisher&gt;&lt;isbn&gt;1099-159X&lt;/isbn&gt;&lt;urls&gt;&lt;related-urls&gt;&lt;url&gt;http://dx.doi.org/10.1002/pip.401&lt;/url&gt;&lt;/related-urls&gt;&lt;/urls&gt;&lt;electronic-resource-num&gt;10.1002/pip.401&lt;/electronic-resource-num&gt;&lt;/record&gt;&lt;/Cite&gt;&lt;/EndNote&gt;</w:instrText>
      </w:r>
      <w:r w:rsidR="00213302" w:rsidRPr="00BA4974">
        <w:rPr>
          <w:lang w:val="en-US"/>
        </w:rPr>
        <w:fldChar w:fldCharType="separate"/>
      </w:r>
      <w:r w:rsidR="00213302" w:rsidRPr="00BA4974">
        <w:rPr>
          <w:noProof/>
          <w:lang w:val="en-US"/>
        </w:rPr>
        <w:t>[6]</w:t>
      </w:r>
      <w:r w:rsidR="00213302" w:rsidRPr="00BA4974">
        <w:rPr>
          <w:lang w:val="en-US"/>
        </w:rPr>
        <w:fldChar w:fldCharType="end"/>
      </w:r>
      <w:r w:rsidR="006137C6" w:rsidRPr="00BA4974">
        <w:rPr>
          <w:lang w:val="en-US"/>
        </w:rPr>
        <w:t xml:space="preserve"> </w:t>
      </w:r>
      <w:r w:rsidR="0017514F" w:rsidRPr="00ED4C59">
        <w:rPr>
          <w:lang w:val="en-US"/>
        </w:rPr>
        <w:t>assigns</w:t>
      </w:r>
      <w:r w:rsidR="006137C6" w:rsidRPr="00ED4C59">
        <w:rPr>
          <w:lang w:val="en-US"/>
        </w:rPr>
        <w:t xml:space="preserve"> the leakage current in modules to moisture ingress.</w:t>
      </w:r>
      <w:r w:rsidR="0017514F" w:rsidRPr="00ED4C59">
        <w:rPr>
          <w:lang w:val="en-US"/>
        </w:rPr>
        <w:t xml:space="preserve"> </w:t>
      </w:r>
      <w:r w:rsidR="003352CC" w:rsidRPr="00ED4C59">
        <w:rPr>
          <w:lang w:val="en-US"/>
        </w:rPr>
        <w:t xml:space="preserve">Insulation resistance </w:t>
      </w:r>
      <w:r w:rsidR="003352CC" w:rsidRPr="00ED4C59">
        <w:rPr>
          <w:i/>
          <w:lang w:val="en-US"/>
        </w:rPr>
        <w:t>R</w:t>
      </w:r>
      <w:r w:rsidR="003352CC" w:rsidRPr="00ED4C59">
        <w:rPr>
          <w:vertAlign w:val="subscript"/>
          <w:lang w:val="en-US"/>
        </w:rPr>
        <w:t>iso</w:t>
      </w:r>
      <w:r w:rsidR="003352CC" w:rsidRPr="00ED4C59">
        <w:rPr>
          <w:lang w:val="en-US"/>
        </w:rPr>
        <w:t xml:space="preserve"> </w:t>
      </w:r>
      <w:r w:rsidR="00750A5C" w:rsidRPr="00ED4C59">
        <w:rPr>
          <w:lang w:val="en-US"/>
        </w:rPr>
        <w:t xml:space="preserve">is described by Flicker </w:t>
      </w:r>
      <w:r w:rsidR="00075F63" w:rsidRPr="00ED4C59">
        <w:rPr>
          <w:lang w:val="en-US"/>
        </w:rPr>
        <w:t xml:space="preserve">et al. </w:t>
      </w:r>
      <w:r w:rsidR="00750A5C" w:rsidRPr="00ED4C59">
        <w:rPr>
          <w:lang w:val="en-US"/>
        </w:rPr>
        <w:fldChar w:fldCharType="begin"/>
      </w:r>
      <w:r w:rsidR="00213302" w:rsidRPr="00ED4C59">
        <w:rPr>
          <w:lang w:val="en-US"/>
        </w:rPr>
        <w:instrText xml:space="preserve"> ADDIN EN.CITE &lt;EndNote&gt;&lt;Cite&gt;&lt;Author&gt;Flicker&lt;/Author&gt;&lt;Year&gt;2015&lt;/Year&gt;&lt;RecNum&gt;2257&lt;/RecNum&gt;&lt;DisplayText&gt;[7]&lt;/DisplayText&gt;&lt;record&gt;&lt;rec-number&gt;2257&lt;/rec-number&gt;&lt;foreign-keys&gt;&lt;key app="EN" db-id="5svdw5tdusaev9ev2ppvsde5w9peazx5w59a" timestamp="1618429256"&gt;2257&lt;/key&gt;&lt;/foreign-keys&gt;&lt;ref-type name="Conference Proceedings"&gt;10&lt;/ref-type&gt;&lt;contributors&gt;&lt;authors&gt;&lt;author&gt;J. Flicker&lt;/author&gt;&lt;author&gt;J. Johnson&lt;/author&gt;&lt;author&gt;M. Albers&lt;/author&gt;&lt;author&gt;G. Ball&lt;/author&gt;&lt;/authors&gt;&lt;/contributors&gt;&lt;titles&gt;&lt;title&gt;Recommendations for isolation monitor ground fault detectors on residential and utility-scale PV systems&lt;/title&gt;&lt;secondary-title&gt;2015 IEEE 42nd Photovoltaic Specialist Conference (PVSC)&lt;/secondary-title&gt;&lt;alt-title&gt;2015 IEEE 42nd Photovoltaic Specialist Conference (PVSC)&lt;/alt-title&gt;&lt;/titles&gt;&lt;pages&gt;1-6&lt;/pages&gt;&lt;keywords&gt;&lt;keyword&gt;Inverters&lt;/keyword&gt;&lt;keyword&gt;Circuit faults&lt;/keyword&gt;&lt;keyword&gt;Resistance&lt;/keyword&gt;&lt;keyword&gt;Pulse measurements&lt;/keyword&gt;&lt;keyword&gt;Arrays&lt;/keyword&gt;&lt;keyword&gt;Voltage measurement&lt;/keyword&gt;&lt;keyword&gt;Monitoring&lt;/keyword&gt;&lt;keyword&gt;Riso&lt;/keyword&gt;&lt;keyword&gt;PV safety&lt;/keyword&gt;&lt;keyword&gt;series and parallel faults&lt;/keyword&gt;&lt;keyword&gt;ground faults&lt;/keyword&gt;&lt;/keywords&gt;&lt;dates&gt;&lt;year&gt;2015&lt;/year&gt;&lt;pub-dates&gt;&lt;date&gt;14-19 June 2015&lt;/date&gt;&lt;/pub-dates&gt;&lt;/dates&gt;&lt;urls&gt;&lt;/urls&gt;&lt;electronic-resource-num&gt;10.1109/PVSC.2015.7356429&lt;/electronic-resource-num&gt;&lt;/record&gt;&lt;/Cite&gt;&lt;/EndNote&gt;</w:instrText>
      </w:r>
      <w:r w:rsidR="00750A5C" w:rsidRPr="00ED4C59">
        <w:rPr>
          <w:lang w:val="en-US"/>
        </w:rPr>
        <w:fldChar w:fldCharType="separate"/>
      </w:r>
      <w:r w:rsidR="00213302" w:rsidRPr="00ED4C59">
        <w:rPr>
          <w:noProof/>
          <w:lang w:val="en-US"/>
        </w:rPr>
        <w:t>[7]</w:t>
      </w:r>
      <w:r w:rsidR="00750A5C" w:rsidRPr="00ED4C59">
        <w:rPr>
          <w:lang w:val="en-US"/>
        </w:rPr>
        <w:fldChar w:fldCharType="end"/>
      </w:r>
      <w:r w:rsidR="00750A5C" w:rsidRPr="00ED4C59">
        <w:rPr>
          <w:lang w:val="en-US"/>
        </w:rPr>
        <w:t xml:space="preserve"> </w:t>
      </w:r>
      <w:r w:rsidR="0017514F" w:rsidRPr="00ED4C59">
        <w:rPr>
          <w:lang w:val="en-US"/>
        </w:rPr>
        <w:t>by</w:t>
      </w:r>
      <w:r w:rsidR="001502E8" w:rsidRPr="00ED4C59">
        <w:rPr>
          <w:lang w:val="en-US"/>
        </w:rPr>
        <w:t xml:space="preserve"> equation</w:t>
      </w:r>
      <w:r w:rsidR="003352CC" w:rsidRPr="00ED4C59">
        <w:rPr>
          <w:lang w:val="en-US"/>
        </w:rPr>
        <w:t xml:space="preserve"> (1) </w:t>
      </w:r>
      <w:r w:rsidR="00D551C6" w:rsidRPr="00ED4C59">
        <w:rPr>
          <w:lang w:val="en-US"/>
        </w:rPr>
        <w:t>as a</w:t>
      </w:r>
      <w:r w:rsidR="003352CC" w:rsidRPr="00ED4C59">
        <w:rPr>
          <w:lang w:val="en-US"/>
        </w:rPr>
        <w:t xml:space="preserve"> function of module insulation </w:t>
      </w:r>
      <w:r w:rsidR="003352CC" w:rsidRPr="00ED4C59">
        <w:rPr>
          <w:i/>
          <w:lang w:val="en-US"/>
        </w:rPr>
        <w:t>R</w:t>
      </w:r>
      <w:r w:rsidR="003352CC" w:rsidRPr="00ED4C59">
        <w:rPr>
          <w:vertAlign w:val="subscript"/>
          <w:lang w:val="en-US"/>
        </w:rPr>
        <w:t>iso,mod</w:t>
      </w:r>
      <w:r w:rsidR="003352CC" w:rsidRPr="00ED4C59">
        <w:rPr>
          <w:lang w:val="en-US"/>
        </w:rPr>
        <w:t xml:space="preserve">, inverter insulation </w:t>
      </w:r>
      <w:r w:rsidR="003352CC" w:rsidRPr="00ED4C59">
        <w:rPr>
          <w:i/>
          <w:lang w:val="en-US"/>
        </w:rPr>
        <w:t>R</w:t>
      </w:r>
      <w:r w:rsidR="003352CC" w:rsidRPr="00ED4C59">
        <w:rPr>
          <w:vertAlign w:val="subscript"/>
          <w:lang w:val="en-US"/>
        </w:rPr>
        <w:t>iso,inv</w:t>
      </w:r>
      <w:r w:rsidR="003352CC" w:rsidRPr="00ED4C59">
        <w:rPr>
          <w:lang w:val="en-US"/>
        </w:rPr>
        <w:t xml:space="preserve">, fault resistance </w:t>
      </w:r>
      <w:r w:rsidR="003352CC" w:rsidRPr="00ED4C59">
        <w:rPr>
          <w:i/>
          <w:lang w:val="en-US"/>
        </w:rPr>
        <w:t>R</w:t>
      </w:r>
      <w:r w:rsidR="003352CC" w:rsidRPr="00ED4C59">
        <w:rPr>
          <w:vertAlign w:val="subscript"/>
          <w:lang w:val="en-US"/>
        </w:rPr>
        <w:t>iso,fault</w:t>
      </w:r>
      <w:r w:rsidR="003352CC" w:rsidRPr="00ED4C59">
        <w:rPr>
          <w:lang w:val="en-US"/>
        </w:rPr>
        <w:t xml:space="preserve">, number of strings per inverter </w:t>
      </w:r>
      <w:r w:rsidR="003352CC" w:rsidRPr="00ED4C59">
        <w:rPr>
          <w:i/>
          <w:lang w:val="en-US"/>
        </w:rPr>
        <w:t>n</w:t>
      </w:r>
      <w:r w:rsidR="003352CC" w:rsidRPr="00ED4C59">
        <w:rPr>
          <w:lang w:val="en-US"/>
        </w:rPr>
        <w:t xml:space="preserve"> and modules per string </w:t>
      </w:r>
      <w:r w:rsidR="003352CC" w:rsidRPr="00ED4C59">
        <w:rPr>
          <w:i/>
          <w:lang w:val="en-US"/>
        </w:rPr>
        <w:t>m</w:t>
      </w:r>
      <w:r w:rsidR="003352CC" w:rsidRPr="00ED4C59">
        <w:rPr>
          <w:lang w:val="en-US"/>
        </w:rPr>
        <w:t xml:space="preserve">, as well as resistance of the ground conductor </w:t>
      </w:r>
      <w:r w:rsidR="003352CC" w:rsidRPr="00ED4C59">
        <w:rPr>
          <w:i/>
          <w:lang w:val="en-US"/>
        </w:rPr>
        <w:t>R</w:t>
      </w:r>
      <w:r w:rsidR="003352CC" w:rsidRPr="00ED4C59">
        <w:rPr>
          <w:vertAlign w:val="subscript"/>
          <w:lang w:val="en-US"/>
        </w:rPr>
        <w:t>g</w:t>
      </w:r>
      <w:r w:rsidR="00734C07" w:rsidRPr="00ED4C59">
        <w:rPr>
          <w:vertAlign w:val="subscript"/>
          <w:lang w:val="en-US"/>
        </w:rPr>
        <w:t>c</w:t>
      </w:r>
      <w:r w:rsidR="003352CC" w:rsidRPr="00ED4C59">
        <w:rPr>
          <w:lang w:val="en-US"/>
        </w:rPr>
        <w:t>.</w:t>
      </w:r>
    </w:p>
    <w:p w14:paraId="46F8B4F2" w14:textId="532B717D" w:rsidR="003352CC" w:rsidRPr="00ED4C59" w:rsidRDefault="00720E05" w:rsidP="00734C07">
      <w:pPr>
        <w:ind w:left="1416" w:firstLine="708"/>
        <w:jc w:val="left"/>
        <w:rPr>
          <w:lang w:val="en-US"/>
        </w:rPr>
      </w:pP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iso</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f>
              <m:fPr>
                <m:ctrlPr>
                  <w:rPr>
                    <w:rFonts w:ascii="Cambria Math" w:hAnsi="Cambria Math"/>
                    <w:i/>
                    <w:lang w:val="en-US"/>
                  </w:rPr>
                </m:ctrlPr>
              </m:fPr>
              <m:num>
                <m:r>
                  <w:rPr>
                    <w:rFonts w:ascii="Cambria Math" w:hAnsi="Cambria Math"/>
                    <w:lang w:val="en-US"/>
                  </w:rPr>
                  <m:t>n∙m</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iso,mod</m:t>
                    </m:r>
                  </m:sub>
                </m:sSub>
              </m:den>
            </m:f>
            <m:r>
              <w:rPr>
                <w:rFonts w:ascii="Cambria Math" w:hAnsi="Cambria Math"/>
                <w:lang w:val="en-US"/>
              </w:rPr>
              <m:t xml:space="preserve"> + </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iso,inv</m:t>
                    </m:r>
                  </m:sub>
                </m:sSub>
              </m:den>
            </m:f>
            <m:r>
              <w:rPr>
                <w:rFonts w:ascii="Cambria Math" w:hAnsi="Cambria Math"/>
                <w:lang w:val="en-US"/>
              </w:rPr>
              <m:t xml:space="preserve"> + </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iso,fault</m:t>
                    </m:r>
                  </m:sub>
                </m:sSub>
              </m:den>
            </m:f>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gc</m:t>
            </m:r>
          </m:sub>
        </m:sSub>
      </m:oMath>
      <w:r w:rsidR="000676B4" w:rsidRPr="00ED4C59">
        <w:rPr>
          <w:rFonts w:eastAsiaTheme="minorEastAsia"/>
          <w:lang w:val="en-US"/>
        </w:rPr>
        <w:tab/>
      </w:r>
      <w:r w:rsidR="003352CC" w:rsidRPr="00ED4C59">
        <w:rPr>
          <w:rFonts w:eastAsiaTheme="minorEastAsia"/>
          <w:lang w:val="en-US"/>
        </w:rPr>
        <w:tab/>
      </w:r>
      <w:r w:rsidR="00734C07" w:rsidRPr="00ED4C59">
        <w:rPr>
          <w:rFonts w:eastAsiaTheme="minorEastAsia"/>
          <w:lang w:val="en-US"/>
        </w:rPr>
        <w:tab/>
      </w:r>
      <w:r w:rsidR="00734C07" w:rsidRPr="00ED4C59">
        <w:rPr>
          <w:rFonts w:eastAsiaTheme="minorEastAsia"/>
          <w:lang w:val="en-US"/>
        </w:rPr>
        <w:tab/>
      </w:r>
      <w:r w:rsidR="003352CC" w:rsidRPr="00ED4C59">
        <w:rPr>
          <w:rFonts w:eastAsiaTheme="minorEastAsia"/>
          <w:lang w:val="en-US"/>
        </w:rPr>
        <w:t>(</w:t>
      </w:r>
      <w:r w:rsidR="003352CC" w:rsidRPr="00ED4C59">
        <w:rPr>
          <w:rFonts w:eastAsiaTheme="minorEastAsia"/>
        </w:rPr>
        <w:fldChar w:fldCharType="begin"/>
      </w:r>
      <w:r w:rsidR="003352CC" w:rsidRPr="00ED4C59">
        <w:rPr>
          <w:rFonts w:eastAsiaTheme="minorEastAsia"/>
          <w:lang w:val="en-US"/>
        </w:rPr>
        <w:instrText xml:space="preserve"> SEQ Formel \* ARABIC </w:instrText>
      </w:r>
      <w:r w:rsidR="003352CC" w:rsidRPr="00ED4C59">
        <w:rPr>
          <w:rFonts w:eastAsiaTheme="minorEastAsia"/>
        </w:rPr>
        <w:fldChar w:fldCharType="separate"/>
      </w:r>
      <w:r w:rsidR="00051B5A" w:rsidRPr="00ED4C59">
        <w:rPr>
          <w:rFonts w:eastAsiaTheme="minorEastAsia"/>
          <w:noProof/>
          <w:lang w:val="en-US"/>
        </w:rPr>
        <w:t>1</w:t>
      </w:r>
      <w:r w:rsidR="003352CC" w:rsidRPr="00ED4C59">
        <w:rPr>
          <w:rFonts w:eastAsiaTheme="minorEastAsia"/>
        </w:rPr>
        <w:fldChar w:fldCharType="end"/>
      </w:r>
      <w:r w:rsidR="003352CC" w:rsidRPr="00ED4C59">
        <w:rPr>
          <w:rFonts w:eastAsiaTheme="minorEastAsia"/>
          <w:lang w:val="en-US"/>
        </w:rPr>
        <w:t>)</w:t>
      </w:r>
    </w:p>
    <w:p w14:paraId="360C472A" w14:textId="5FD1E97F" w:rsidR="003352CC" w:rsidRPr="00BA4974" w:rsidRDefault="003352CC" w:rsidP="003352CC">
      <w:pPr>
        <w:rPr>
          <w:lang w:val="en-US"/>
        </w:rPr>
      </w:pPr>
      <w:r w:rsidRPr="00BA4974">
        <w:rPr>
          <w:lang w:val="en-US"/>
        </w:rPr>
        <w:t xml:space="preserve">Flicker </w:t>
      </w:r>
      <w:r w:rsidR="00075F63" w:rsidRPr="00BA4974">
        <w:rPr>
          <w:lang w:val="en-US"/>
        </w:rPr>
        <w:t xml:space="preserve">et al. </w:t>
      </w:r>
      <w:r w:rsidRPr="00BA4974">
        <w:rPr>
          <w:lang w:val="en-US"/>
        </w:rPr>
        <w:fldChar w:fldCharType="begin"/>
      </w:r>
      <w:r w:rsidR="00213302" w:rsidRPr="00BA4974">
        <w:rPr>
          <w:lang w:val="en-US"/>
        </w:rPr>
        <w:instrText xml:space="preserve"> ADDIN EN.CITE &lt;EndNote&gt;&lt;Cite&gt;&lt;Author&gt;Flicker&lt;/Author&gt;&lt;Year&gt;2015&lt;/Year&gt;&lt;RecNum&gt;2257&lt;/RecNum&gt;&lt;DisplayText&gt;[7]&lt;/DisplayText&gt;&lt;record&gt;&lt;rec-number&gt;2257&lt;/rec-number&gt;&lt;foreign-keys&gt;&lt;key app="EN" db-id="5svdw5tdusaev9ev2ppvsde5w9peazx5w59a" timestamp="1618429256"&gt;2257&lt;/key&gt;&lt;/foreign-keys&gt;&lt;ref-type name="Conference Proceedings"&gt;10&lt;/ref-type&gt;&lt;contributors&gt;&lt;authors&gt;&lt;author&gt;J. Flicker&lt;/author&gt;&lt;author&gt;J. Johnson&lt;/author&gt;&lt;author&gt;M. Albers&lt;/author&gt;&lt;author&gt;G. Ball&lt;/author&gt;&lt;/authors&gt;&lt;/contributors&gt;&lt;titles&gt;&lt;title&gt;Recommendations for isolation monitor ground fault detectors on residential and utility-scale PV systems&lt;/title&gt;&lt;secondary-title&gt;2015 IEEE 42nd Photovoltaic Specialist Conference (PVSC)&lt;/secondary-title&gt;&lt;alt-title&gt;2015 IEEE 42nd Photovoltaic Specialist Conference (PVSC)&lt;/alt-title&gt;&lt;/titles&gt;&lt;pages&gt;1-6&lt;/pages&gt;&lt;keywords&gt;&lt;keyword&gt;Inverters&lt;/keyword&gt;&lt;keyword&gt;Circuit faults&lt;/keyword&gt;&lt;keyword&gt;Resistance&lt;/keyword&gt;&lt;keyword&gt;Pulse measurements&lt;/keyword&gt;&lt;keyword&gt;Arrays&lt;/keyword&gt;&lt;keyword&gt;Voltage measurement&lt;/keyword&gt;&lt;keyword&gt;Monitoring&lt;/keyword&gt;&lt;keyword&gt;Riso&lt;/keyword&gt;&lt;keyword&gt;PV safety&lt;/keyword&gt;&lt;keyword&gt;series and parallel faults&lt;/keyword&gt;&lt;keyword&gt;ground faults&lt;/keyword&gt;&lt;/keywords&gt;&lt;dates&gt;&lt;year&gt;2015&lt;/year&gt;&lt;pub-dates&gt;&lt;date&gt;14-19 June 2015&lt;/date&gt;&lt;/pub-dates&gt;&lt;/dates&gt;&lt;urls&gt;&lt;/urls&gt;&lt;electronic-resource-num&gt;10.1109/PVSC.2015.7356429&lt;/electronic-resource-num&gt;&lt;/record&gt;&lt;/Cite&gt;&lt;/EndNote&gt;</w:instrText>
      </w:r>
      <w:r w:rsidRPr="00BA4974">
        <w:rPr>
          <w:lang w:val="en-US"/>
        </w:rPr>
        <w:fldChar w:fldCharType="separate"/>
      </w:r>
      <w:r w:rsidR="00213302" w:rsidRPr="00BA4974">
        <w:rPr>
          <w:noProof/>
          <w:lang w:val="en-US"/>
        </w:rPr>
        <w:t>[7]</w:t>
      </w:r>
      <w:r w:rsidRPr="00BA4974">
        <w:rPr>
          <w:lang w:val="en-US"/>
        </w:rPr>
        <w:fldChar w:fldCharType="end"/>
      </w:r>
      <w:r w:rsidRPr="00BA4974">
        <w:rPr>
          <w:lang w:val="en-US"/>
        </w:rPr>
        <w:t xml:space="preserve"> </w:t>
      </w:r>
      <w:r w:rsidR="00075F63" w:rsidRPr="00BA4974">
        <w:rPr>
          <w:lang w:val="en-US"/>
        </w:rPr>
        <w:t>note</w:t>
      </w:r>
      <w:r w:rsidRPr="00BA4974">
        <w:rPr>
          <w:lang w:val="en-US"/>
        </w:rPr>
        <w:t xml:space="preserve"> that the </w:t>
      </w:r>
      <w:r w:rsidR="00F1654C" w:rsidRPr="00ED4C59">
        <w:rPr>
          <w:lang w:val="en-US"/>
        </w:rPr>
        <w:t>measurable</w:t>
      </w:r>
      <w:r w:rsidRPr="00ED4C59">
        <w:rPr>
          <w:lang w:val="en-US"/>
        </w:rPr>
        <w:t xml:space="preserve"> </w:t>
      </w:r>
      <w:r w:rsidR="003B6CC7" w:rsidRPr="00ED4C59">
        <w:rPr>
          <w:lang w:val="en-US"/>
        </w:rPr>
        <w:t>range</w:t>
      </w:r>
      <w:r w:rsidRPr="00ED4C59">
        <w:rPr>
          <w:lang w:val="en-US"/>
        </w:rPr>
        <w:t xml:space="preserve"> of </w:t>
      </w:r>
      <w:r w:rsidRPr="00ED4C59">
        <w:rPr>
          <w:i/>
          <w:lang w:val="en-US"/>
        </w:rPr>
        <w:t>R</w:t>
      </w:r>
      <w:r w:rsidRPr="00ED4C59">
        <w:rPr>
          <w:vertAlign w:val="subscript"/>
          <w:lang w:val="en-US"/>
        </w:rPr>
        <w:t>iso</w:t>
      </w:r>
      <w:r w:rsidRPr="00ED4C59">
        <w:rPr>
          <w:lang w:val="en-US"/>
        </w:rPr>
        <w:t xml:space="preserve"> </w:t>
      </w:r>
      <w:r w:rsidR="00F1654C" w:rsidRPr="00ED4C59">
        <w:rPr>
          <w:lang w:val="en-US"/>
        </w:rPr>
        <w:t>values</w:t>
      </w:r>
      <w:r w:rsidRPr="00ED4C59">
        <w:rPr>
          <w:lang w:val="en-US"/>
        </w:rPr>
        <w:t xml:space="preserve"> is strongly affected by both module</w:t>
      </w:r>
      <w:r w:rsidR="001502E8" w:rsidRPr="00ED4C59">
        <w:rPr>
          <w:lang w:val="en-US"/>
        </w:rPr>
        <w:t>-</w:t>
      </w:r>
      <w:r w:rsidRPr="00ED4C59">
        <w:rPr>
          <w:lang w:val="en-US"/>
        </w:rPr>
        <w:t xml:space="preserve"> and inverter technology. At very high values of </w:t>
      </w:r>
      <w:r w:rsidRPr="00ED4C59">
        <w:rPr>
          <w:i/>
          <w:lang w:val="en-US"/>
        </w:rPr>
        <w:t>R</w:t>
      </w:r>
      <w:r w:rsidRPr="00ED4C59">
        <w:rPr>
          <w:vertAlign w:val="subscript"/>
          <w:lang w:val="en-US"/>
        </w:rPr>
        <w:t>iso,fault</w:t>
      </w:r>
      <w:r w:rsidRPr="00ED4C59">
        <w:rPr>
          <w:lang w:val="en-US"/>
        </w:rPr>
        <w:t xml:space="preserve"> </w:t>
      </w:r>
      <w:r w:rsidRPr="00BA4974">
        <w:rPr>
          <w:lang w:val="en-US"/>
        </w:rPr>
        <w:t>(&gt; 100 k</w:t>
      </w:r>
      <w:r w:rsidRPr="00BA4974">
        <w:rPr>
          <w:rFonts w:cstheme="minorHAnsi"/>
          <w:lang w:val="en-US"/>
        </w:rPr>
        <w:t>Ω</w:t>
      </w:r>
      <w:r w:rsidRPr="00BA4974">
        <w:rPr>
          <w:lang w:val="en-US"/>
        </w:rPr>
        <w:t xml:space="preserve"> as seen in healthy systems), </w:t>
      </w:r>
      <w:r w:rsidRPr="00BA4974">
        <w:rPr>
          <w:i/>
          <w:lang w:val="en-US"/>
        </w:rPr>
        <w:t>R</w:t>
      </w:r>
      <w:r w:rsidRPr="00BA4974">
        <w:rPr>
          <w:vertAlign w:val="subscript"/>
          <w:lang w:val="en-US"/>
        </w:rPr>
        <w:t>iso</w:t>
      </w:r>
      <w:r w:rsidRPr="00BA4974">
        <w:rPr>
          <w:lang w:val="en-US"/>
        </w:rPr>
        <w:t xml:space="preserve"> is dominated by the insulation of the module and other balance-of-system (BOS) components to ground. The size of the array (</w:t>
      </w:r>
      <w:r w:rsidRPr="002F3049">
        <w:rPr>
          <w:i/>
          <w:iCs/>
          <w:lang w:val="en-US"/>
        </w:rPr>
        <w:t>n</w:t>
      </w:r>
      <w:r w:rsidRPr="00BA4974">
        <w:rPr>
          <w:lang w:val="en-US"/>
        </w:rPr>
        <w:t xml:space="preserve">, </w:t>
      </w:r>
      <w:r w:rsidRPr="002F3049">
        <w:rPr>
          <w:i/>
          <w:iCs/>
          <w:lang w:val="en-US"/>
        </w:rPr>
        <w:t>m</w:t>
      </w:r>
      <w:r w:rsidRPr="00BA4974">
        <w:rPr>
          <w:lang w:val="en-US"/>
        </w:rPr>
        <w:t>) and the specific insulation of these components (</w:t>
      </w:r>
      <w:r w:rsidRPr="00BA4974">
        <w:rPr>
          <w:i/>
          <w:lang w:val="en-US"/>
        </w:rPr>
        <w:t>R</w:t>
      </w:r>
      <w:r w:rsidRPr="00BA4974">
        <w:rPr>
          <w:vertAlign w:val="subscript"/>
          <w:lang w:val="en-US"/>
        </w:rPr>
        <w:t>iso,mod</w:t>
      </w:r>
      <w:r w:rsidRPr="00BA4974">
        <w:rPr>
          <w:lang w:val="en-US"/>
        </w:rPr>
        <w:t xml:space="preserve">, </w:t>
      </w:r>
      <w:r w:rsidRPr="00BA4974">
        <w:rPr>
          <w:i/>
          <w:lang w:val="en-US"/>
        </w:rPr>
        <w:t>R</w:t>
      </w:r>
      <w:r w:rsidRPr="00BA4974">
        <w:rPr>
          <w:vertAlign w:val="subscript"/>
          <w:lang w:val="en-US"/>
        </w:rPr>
        <w:t>iso,inv</w:t>
      </w:r>
      <w:r w:rsidRPr="00BA4974">
        <w:rPr>
          <w:lang w:val="en-US"/>
        </w:rPr>
        <w:t>,) can have a significant impact on the fault</w:t>
      </w:r>
      <w:r w:rsidR="001502E8" w:rsidRPr="00BA4974">
        <w:rPr>
          <w:lang w:val="en-US"/>
        </w:rPr>
        <w:t>’</w:t>
      </w:r>
      <w:r w:rsidRPr="00BA4974">
        <w:rPr>
          <w:lang w:val="en-US"/>
        </w:rPr>
        <w:t xml:space="preserve">s detectability, in general, it is not possible to detect the presence of a fault with a larger resistance than the system itself. At very low fault resistances, the </w:t>
      </w:r>
      <w:r w:rsidRPr="00BA4974">
        <w:rPr>
          <w:i/>
          <w:lang w:val="en-US"/>
        </w:rPr>
        <w:t>R</w:t>
      </w:r>
      <w:r w:rsidRPr="00BA4974">
        <w:rPr>
          <w:vertAlign w:val="subscript"/>
          <w:lang w:val="en-US"/>
        </w:rPr>
        <w:t>iso</w:t>
      </w:r>
      <w:r w:rsidRPr="00BA4974">
        <w:rPr>
          <w:lang w:val="en-US"/>
        </w:rPr>
        <w:t xml:space="preserve"> measurement is dominated by the series resistance </w:t>
      </w:r>
      <w:r w:rsidRPr="00BA4974">
        <w:rPr>
          <w:i/>
          <w:lang w:val="en-US"/>
        </w:rPr>
        <w:t>R</w:t>
      </w:r>
      <w:r w:rsidRPr="00BA4974">
        <w:rPr>
          <w:vertAlign w:val="subscript"/>
          <w:lang w:val="en-US"/>
        </w:rPr>
        <w:t>gc</w:t>
      </w:r>
      <w:r w:rsidRPr="00BA4974">
        <w:rPr>
          <w:lang w:val="en-US"/>
        </w:rPr>
        <w:t>.</w:t>
      </w:r>
    </w:p>
    <w:p w14:paraId="1012ECCE" w14:textId="75CC360B" w:rsidR="00773C60" w:rsidRPr="00BA4974" w:rsidRDefault="005319D6" w:rsidP="004C0B8C">
      <w:pPr>
        <w:ind w:firstLine="708"/>
        <w:rPr>
          <w:lang w:val="en-US"/>
        </w:rPr>
      </w:pPr>
      <w:r w:rsidRPr="00BA4974">
        <w:rPr>
          <w:lang w:val="en-US"/>
        </w:rPr>
        <w:t>At that,</w:t>
      </w:r>
      <w:r w:rsidR="00773C60" w:rsidRPr="00BA4974">
        <w:rPr>
          <w:lang w:val="en-US"/>
        </w:rPr>
        <w:t xml:space="preserve"> the knowledge if</w:t>
      </w:r>
      <w:r w:rsidRPr="00BA4974">
        <w:rPr>
          <w:lang w:val="en-US"/>
        </w:rPr>
        <w:t xml:space="preserve"> field-aged modules with field-aged BS with potentially reduced insulation resistance </w:t>
      </w:r>
      <w:r w:rsidR="00773C60" w:rsidRPr="00BA4974">
        <w:rPr>
          <w:lang w:val="en-US"/>
        </w:rPr>
        <w:t xml:space="preserve">and leakage paths affect the operation and functionality of inverters is important. The </w:t>
      </w:r>
      <w:r w:rsidR="00040FBD" w:rsidRPr="00BA4974">
        <w:rPr>
          <w:lang w:val="en-US"/>
        </w:rPr>
        <w:t xml:space="preserve">most obvious </w:t>
      </w:r>
      <w:r w:rsidR="00773C60" w:rsidRPr="00BA4974">
        <w:rPr>
          <w:lang w:val="en-US"/>
        </w:rPr>
        <w:t xml:space="preserve">consequences </w:t>
      </w:r>
      <w:r w:rsidR="00040FBD" w:rsidRPr="00BA4974">
        <w:rPr>
          <w:lang w:val="en-US"/>
        </w:rPr>
        <w:t xml:space="preserve">of </w:t>
      </w:r>
      <w:r w:rsidR="009A1959" w:rsidRPr="00BA4974">
        <w:rPr>
          <w:lang w:val="en-US"/>
        </w:rPr>
        <w:t>BS resistance loss</w:t>
      </w:r>
      <w:r w:rsidR="001502E8" w:rsidRPr="00BA4974">
        <w:rPr>
          <w:lang w:val="en-US"/>
        </w:rPr>
        <w:t>es</w:t>
      </w:r>
      <w:r w:rsidR="009A1959" w:rsidRPr="00BA4974">
        <w:rPr>
          <w:lang w:val="en-US"/>
        </w:rPr>
        <w:t xml:space="preserve"> </w:t>
      </w:r>
      <w:r w:rsidR="00773C60" w:rsidRPr="00BA4974">
        <w:rPr>
          <w:lang w:val="en-US"/>
        </w:rPr>
        <w:t xml:space="preserve">are </w:t>
      </w:r>
      <w:r w:rsidR="00750A5C" w:rsidRPr="00BA4974">
        <w:rPr>
          <w:lang w:val="en-US"/>
        </w:rPr>
        <w:t xml:space="preserve">alerts, </w:t>
      </w:r>
      <w:r w:rsidR="00773C60" w:rsidRPr="00BA4974">
        <w:rPr>
          <w:lang w:val="en-US"/>
        </w:rPr>
        <w:t xml:space="preserve">inverter outages, late or </w:t>
      </w:r>
      <w:r w:rsidR="001502E8" w:rsidRPr="00BA4974">
        <w:rPr>
          <w:lang w:val="en-US"/>
        </w:rPr>
        <w:t>complete failure to</w:t>
      </w:r>
      <w:r w:rsidR="00773C60" w:rsidRPr="00BA4974">
        <w:rPr>
          <w:lang w:val="en-US"/>
        </w:rPr>
        <w:t xml:space="preserve"> start of inverters</w:t>
      </w:r>
      <w:r w:rsidR="00750A5C" w:rsidRPr="00BA4974">
        <w:rPr>
          <w:lang w:val="en-US"/>
        </w:rPr>
        <w:t xml:space="preserve"> (reduced uptime)</w:t>
      </w:r>
      <w:r w:rsidR="00773C60" w:rsidRPr="00BA4974">
        <w:rPr>
          <w:lang w:val="en-US"/>
        </w:rPr>
        <w:t xml:space="preserve">, </w:t>
      </w:r>
      <w:r w:rsidR="009A1959" w:rsidRPr="00BA4974">
        <w:rPr>
          <w:lang w:val="en-US"/>
        </w:rPr>
        <w:t xml:space="preserve">neccessity of </w:t>
      </w:r>
      <w:r w:rsidR="00773C60" w:rsidRPr="00BA4974">
        <w:rPr>
          <w:lang w:val="en-US"/>
        </w:rPr>
        <w:t>removing fault</w:t>
      </w:r>
      <w:r w:rsidR="003352CC" w:rsidRPr="00BA4974">
        <w:rPr>
          <w:lang w:val="en-US"/>
        </w:rPr>
        <w:t>-</w:t>
      </w:r>
      <w:r w:rsidR="00773C60" w:rsidRPr="00BA4974">
        <w:rPr>
          <w:lang w:val="en-US"/>
        </w:rPr>
        <w:t>initiating modules from the string</w:t>
      </w:r>
      <w:r w:rsidR="001502E8" w:rsidRPr="00BA4974">
        <w:rPr>
          <w:lang w:val="en-US"/>
        </w:rPr>
        <w:t>, resulting in</w:t>
      </w:r>
      <w:r w:rsidR="00773C60" w:rsidRPr="00BA4974">
        <w:rPr>
          <w:lang w:val="en-US"/>
        </w:rPr>
        <w:t xml:space="preserve"> yield reduction. </w:t>
      </w:r>
    </w:p>
    <w:p w14:paraId="41134672" w14:textId="6722F738" w:rsidR="00241CE3" w:rsidRPr="00ED4C59" w:rsidRDefault="00773C60" w:rsidP="004C0B8C">
      <w:pPr>
        <w:ind w:firstLine="708"/>
        <w:rPr>
          <w:lang w:val="en-US"/>
        </w:rPr>
      </w:pPr>
      <w:r w:rsidRPr="00BA4974">
        <w:rPr>
          <w:lang w:val="en-US"/>
        </w:rPr>
        <w:t>With this study</w:t>
      </w:r>
      <w:r w:rsidR="001502E8" w:rsidRPr="00BA4974">
        <w:rPr>
          <w:lang w:val="en-US"/>
        </w:rPr>
        <w:t>,</w:t>
      </w:r>
      <w:r w:rsidRPr="00BA4974">
        <w:rPr>
          <w:lang w:val="en-US"/>
        </w:rPr>
        <w:t xml:space="preserve"> we </w:t>
      </w:r>
      <w:r w:rsidR="001502E8" w:rsidRPr="00BA4974">
        <w:rPr>
          <w:lang w:val="en-US"/>
        </w:rPr>
        <w:t>present</w:t>
      </w:r>
      <w:r w:rsidRPr="00BA4974">
        <w:rPr>
          <w:lang w:val="en-US"/>
        </w:rPr>
        <w:t xml:space="preserve"> first insights into BS-related differences in insulation resistance on module, string and inverter level </w:t>
      </w:r>
      <w:r w:rsidR="001502E8" w:rsidRPr="00BA4974">
        <w:rPr>
          <w:lang w:val="en-US"/>
        </w:rPr>
        <w:t>from</w:t>
      </w:r>
      <w:r w:rsidRPr="00BA4974">
        <w:rPr>
          <w:lang w:val="en-US"/>
        </w:rPr>
        <w:t xml:space="preserve"> field data.</w:t>
      </w:r>
      <w:r w:rsidR="00691F38" w:rsidRPr="00BA4974">
        <w:rPr>
          <w:lang w:val="en-US"/>
        </w:rPr>
        <w:t xml:space="preserve"> </w:t>
      </w:r>
      <w:r w:rsidR="006F35DE" w:rsidRPr="00BA4974">
        <w:rPr>
          <w:lang w:val="en-US"/>
        </w:rPr>
        <w:t xml:space="preserve">Degradation of </w:t>
      </w:r>
      <w:r w:rsidR="006F35DE" w:rsidRPr="00ED4C59">
        <w:rPr>
          <w:lang w:val="en-US"/>
        </w:rPr>
        <w:t>polymers (e</w:t>
      </w:r>
      <w:r w:rsidR="009B57EB" w:rsidRPr="00ED4C59">
        <w:rPr>
          <w:lang w:val="en-US"/>
        </w:rPr>
        <w:t>n</w:t>
      </w:r>
      <w:r w:rsidR="006F35DE" w:rsidRPr="00ED4C59">
        <w:rPr>
          <w:lang w:val="en-US"/>
        </w:rPr>
        <w:t xml:space="preserve">capsulants, e.g. </w:t>
      </w:r>
      <w:r w:rsidR="00287F44" w:rsidRPr="00ED4C59">
        <w:rPr>
          <w:lang w:val="en-US"/>
        </w:rPr>
        <w:t>ethylene vinyl acetate (</w:t>
      </w:r>
      <w:r w:rsidR="006F35DE" w:rsidRPr="00ED4C59">
        <w:rPr>
          <w:lang w:val="en-US"/>
        </w:rPr>
        <w:t>EVA</w:t>
      </w:r>
      <w:r w:rsidR="00287F44" w:rsidRPr="00ED4C59">
        <w:rPr>
          <w:lang w:val="en-US"/>
        </w:rPr>
        <w:t>)</w:t>
      </w:r>
      <w:r w:rsidR="006F35DE" w:rsidRPr="00ED4C59">
        <w:rPr>
          <w:lang w:val="en-US"/>
        </w:rPr>
        <w:t xml:space="preserve">, and BSs) at operating conditions has been </w:t>
      </w:r>
      <w:r w:rsidR="00287F44" w:rsidRPr="00ED4C59">
        <w:rPr>
          <w:lang w:val="en-US"/>
        </w:rPr>
        <w:t>reported</w:t>
      </w:r>
      <w:r w:rsidR="006F35DE" w:rsidRPr="00ED4C59">
        <w:rPr>
          <w:lang w:val="en-US"/>
        </w:rPr>
        <w:t xml:space="preserve"> for several years </w:t>
      </w:r>
      <w:r w:rsidR="00824DCC" w:rsidRPr="00ED4C59">
        <w:rPr>
          <w:lang w:val="en-US"/>
        </w:rPr>
        <w:fldChar w:fldCharType="begin">
          <w:fldData xml:space="preserve">PEVuZE5vdGU+PENpdGU+PEF1dGhvcj5EdXBvbnQ8L0F1dGhvcj48WWVhcj4yMDE5PC9ZZWFyPjxS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</w:fldData>
        </w:fldChar>
      </w:r>
      <w:r w:rsidR="00213302" w:rsidRPr="00ED4C59">
        <w:rPr>
          <w:lang w:val="en-US"/>
        </w:rPr>
        <w:instrText xml:space="preserve"> ADDIN EN.CITE </w:instrText>
      </w:r>
      <w:r w:rsidR="00213302" w:rsidRPr="00ED4C59">
        <w:rPr>
          <w:lang w:val="en-US"/>
        </w:rPr>
        <w:fldChar w:fldCharType="begin">
          <w:fldData xml:space="preserve">PEVuZE5vdGU+PENpdGU+PEF1dGhvcj5EdXBvbnQ8L0F1dGhvcj48WWVhcj4yMDE5PC9ZZWFyPjxS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</w:fldData>
        </w:fldChar>
      </w:r>
      <w:r w:rsidR="00213302" w:rsidRPr="00ED4C59">
        <w:rPr>
          <w:lang w:val="en-US"/>
        </w:rPr>
        <w:instrText xml:space="preserve"> ADDIN EN.CITE.DATA </w:instrText>
      </w:r>
      <w:r w:rsidR="00213302" w:rsidRPr="00ED4C59">
        <w:rPr>
          <w:lang w:val="en-US"/>
        </w:rPr>
      </w:r>
      <w:r w:rsidR="00213302" w:rsidRPr="00ED4C59">
        <w:rPr>
          <w:lang w:val="en-US"/>
        </w:rPr>
        <w:fldChar w:fldCharType="end"/>
      </w:r>
      <w:r w:rsidR="00824DCC" w:rsidRPr="00ED4C59">
        <w:rPr>
          <w:lang w:val="en-US"/>
        </w:rPr>
      </w:r>
      <w:r w:rsidR="00824DCC" w:rsidRPr="00ED4C59">
        <w:rPr>
          <w:lang w:val="en-US"/>
        </w:rPr>
        <w:fldChar w:fldCharType="separate"/>
      </w:r>
      <w:r w:rsidR="00213302" w:rsidRPr="00ED4C59">
        <w:rPr>
          <w:noProof/>
          <w:lang w:val="en-US"/>
        </w:rPr>
        <w:t>[8-11]</w:t>
      </w:r>
      <w:r w:rsidR="00824DCC" w:rsidRPr="00ED4C59">
        <w:rPr>
          <w:lang w:val="en-US"/>
        </w:rPr>
        <w:fldChar w:fldCharType="end"/>
      </w:r>
      <w:r w:rsidR="006F35DE" w:rsidRPr="00ED4C59">
        <w:rPr>
          <w:lang w:val="en-US"/>
        </w:rPr>
        <w:t xml:space="preserve">. </w:t>
      </w:r>
      <w:r w:rsidR="00FD1F12" w:rsidRPr="00ED4C59">
        <w:rPr>
          <w:lang w:val="en-US"/>
        </w:rPr>
        <w:t xml:space="preserve">Water ingress is </w:t>
      </w:r>
      <w:r w:rsidR="00287F44" w:rsidRPr="00ED4C59">
        <w:rPr>
          <w:lang w:val="en-US"/>
        </w:rPr>
        <w:t>recognized as a major</w:t>
      </w:r>
      <w:r w:rsidR="00FD1F12" w:rsidRPr="00ED4C59">
        <w:rPr>
          <w:lang w:val="en-US"/>
        </w:rPr>
        <w:t xml:space="preserve"> driving factor for </w:t>
      </w:r>
      <w:r w:rsidR="00516A8D" w:rsidRPr="00ED4C59">
        <w:rPr>
          <w:lang w:val="en-US"/>
        </w:rPr>
        <w:t xml:space="preserve">the </w:t>
      </w:r>
      <w:r w:rsidR="00347327" w:rsidRPr="00ED4C59">
        <w:rPr>
          <w:lang w:val="en-US"/>
        </w:rPr>
        <w:t xml:space="preserve">BS degradation </w:t>
      </w:r>
      <w:r w:rsidR="00347327" w:rsidRPr="00ED4C59">
        <w:rPr>
          <w:lang w:val="en-US"/>
        </w:rPr>
        <w:fldChar w:fldCharType="begin">
          <w:fldData xml:space="preserve">PEVuZE5vdGU+PENpdGU+PEF1dGhvcj5TZWdiZWZpYTwvQXV0aG9yPjxZZWFyPjIwMjE8L1llYXI+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==
</w:fldData>
        </w:fldChar>
      </w:r>
      <w:r w:rsidR="00213302" w:rsidRPr="00ED4C59">
        <w:rPr>
          <w:lang w:val="en-US"/>
        </w:rPr>
        <w:instrText xml:space="preserve"> ADDIN EN.CITE </w:instrText>
      </w:r>
      <w:r w:rsidR="00213302" w:rsidRPr="00ED4C59">
        <w:rPr>
          <w:lang w:val="en-US"/>
        </w:rPr>
        <w:fldChar w:fldCharType="begin">
          <w:fldData xml:space="preserve">PEVuZE5vdGU+PENpdGU+PEF1dGhvcj5TZWdiZWZpYTwvQXV0aG9yPjxZZWFyPjIwMjE8L1llYXI+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==
</w:fldData>
        </w:fldChar>
      </w:r>
      <w:r w:rsidR="00213302" w:rsidRPr="00ED4C59">
        <w:rPr>
          <w:lang w:val="en-US"/>
        </w:rPr>
        <w:instrText xml:space="preserve"> ADDIN EN.CITE.DATA </w:instrText>
      </w:r>
      <w:r w:rsidR="00213302" w:rsidRPr="00ED4C59">
        <w:rPr>
          <w:lang w:val="en-US"/>
        </w:rPr>
      </w:r>
      <w:r w:rsidR="00213302" w:rsidRPr="00ED4C59">
        <w:rPr>
          <w:lang w:val="en-US"/>
        </w:rPr>
        <w:fldChar w:fldCharType="end"/>
      </w:r>
      <w:r w:rsidR="00347327" w:rsidRPr="00ED4C59">
        <w:rPr>
          <w:lang w:val="en-US"/>
        </w:rPr>
      </w:r>
      <w:r w:rsidR="00347327" w:rsidRPr="00ED4C59">
        <w:rPr>
          <w:lang w:val="en-US"/>
        </w:rPr>
        <w:fldChar w:fldCharType="separate"/>
      </w:r>
      <w:r w:rsidR="00213302" w:rsidRPr="00ED4C59">
        <w:rPr>
          <w:noProof/>
          <w:lang w:val="en-US"/>
        </w:rPr>
        <w:t>[12-15]</w:t>
      </w:r>
      <w:r w:rsidR="00347327" w:rsidRPr="00ED4C59">
        <w:rPr>
          <w:lang w:val="en-US"/>
        </w:rPr>
        <w:fldChar w:fldCharType="end"/>
      </w:r>
      <w:r w:rsidR="00347327" w:rsidRPr="00BA4974">
        <w:rPr>
          <w:lang w:val="en-US"/>
        </w:rPr>
        <w:t>.</w:t>
      </w:r>
      <w:r w:rsidR="006F35DE" w:rsidRPr="00BA4974">
        <w:rPr>
          <w:lang w:val="en-US"/>
        </w:rPr>
        <w:t xml:space="preserve"> </w:t>
      </w:r>
      <w:r w:rsidR="00B04CF5" w:rsidRPr="00BA4974">
        <w:rPr>
          <w:lang w:val="en-US"/>
        </w:rPr>
        <w:t xml:space="preserve">The </w:t>
      </w:r>
      <w:r w:rsidR="006F35DE" w:rsidRPr="00BA4974">
        <w:rPr>
          <w:lang w:val="en-US"/>
        </w:rPr>
        <w:t xml:space="preserve">formation of </w:t>
      </w:r>
      <w:r w:rsidR="006F35DE" w:rsidRPr="00BA4974">
        <w:rPr>
          <w:lang w:val="en-US"/>
        </w:rPr>
        <w:lastRenderedPageBreak/>
        <w:t xml:space="preserve">macroscopic cracks in polyamide (PA) BSs </w:t>
      </w:r>
      <w:r w:rsidR="001502E8" w:rsidRPr="00BA4974">
        <w:rPr>
          <w:lang w:val="en-US"/>
        </w:rPr>
        <w:t>has been studied</w:t>
      </w:r>
      <w:r w:rsidR="00B04CF5" w:rsidRPr="00BA4974">
        <w:rPr>
          <w:lang w:val="en-US"/>
        </w:rPr>
        <w:t xml:space="preserve"> </w:t>
      </w:r>
      <w:r w:rsidR="00B04CF5" w:rsidRPr="00BA4974">
        <w:rPr>
          <w:lang w:val="en-US"/>
        </w:rPr>
        <w:fldChar w:fldCharType="begin">
          <w:fldData xml:space="preserve">PEVuZE5vdGU+PENpdGU+PEF1dGhvcj5FZGVyPC9BdXRob3I+PFllYXI+MjAxOTwvWWVhcj48UmVj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</w:fldData>
        </w:fldChar>
      </w:r>
      <w:r w:rsidR="00213302" w:rsidRPr="00BA4974">
        <w:rPr>
          <w:lang w:val="en-US"/>
        </w:rPr>
        <w:instrText xml:space="preserve"> ADDIN EN.CITE </w:instrText>
      </w:r>
      <w:r w:rsidR="00213302" w:rsidRPr="00BA4974">
        <w:rPr>
          <w:lang w:val="en-US"/>
        </w:rPr>
        <w:fldChar w:fldCharType="begin">
          <w:fldData xml:space="preserve">PEVuZE5vdGU+PENpdGU+PEF1dGhvcj5FZGVyPC9BdXRob3I+PFllYXI+MjAxOTwvWWVhcj48UmVj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</w:fldData>
        </w:fldChar>
      </w:r>
      <w:r w:rsidR="00213302" w:rsidRPr="00BA4974">
        <w:rPr>
          <w:lang w:val="en-US"/>
        </w:rPr>
        <w:instrText xml:space="preserve"> ADDIN EN.CITE.DATA </w:instrText>
      </w:r>
      <w:r w:rsidR="00213302" w:rsidRPr="00BA4974">
        <w:rPr>
          <w:lang w:val="en-US"/>
        </w:rPr>
      </w:r>
      <w:r w:rsidR="00213302" w:rsidRPr="00BA4974">
        <w:rPr>
          <w:lang w:val="en-US"/>
        </w:rPr>
        <w:fldChar w:fldCharType="end"/>
      </w:r>
      <w:r w:rsidR="00B04CF5" w:rsidRPr="00BA4974">
        <w:rPr>
          <w:lang w:val="en-US"/>
        </w:rPr>
      </w:r>
      <w:r w:rsidR="00B04CF5" w:rsidRPr="00BA4974">
        <w:rPr>
          <w:lang w:val="en-US"/>
        </w:rPr>
        <w:fldChar w:fldCharType="separate"/>
      </w:r>
      <w:r w:rsidR="00213302" w:rsidRPr="00BA4974">
        <w:rPr>
          <w:noProof/>
          <w:lang w:val="en-US"/>
        </w:rPr>
        <w:t>[16-18]</w:t>
      </w:r>
      <w:r w:rsidR="00B04CF5" w:rsidRPr="00BA4974">
        <w:rPr>
          <w:lang w:val="en-US"/>
        </w:rPr>
        <w:fldChar w:fldCharType="end"/>
      </w:r>
      <w:r w:rsidR="006F35DE" w:rsidRPr="00BA4974">
        <w:rPr>
          <w:lang w:val="en-US"/>
        </w:rPr>
        <w:t xml:space="preserve">. </w:t>
      </w:r>
      <w:r w:rsidR="00A41C52" w:rsidRPr="00ED4C59">
        <w:rPr>
          <w:lang w:val="en-US"/>
        </w:rPr>
        <w:t>The latter reports</w:t>
      </w:r>
      <w:r w:rsidR="001502E8" w:rsidRPr="00ED4C59">
        <w:rPr>
          <w:lang w:val="en-US"/>
        </w:rPr>
        <w:t xml:space="preserve"> indicate</w:t>
      </w:r>
      <w:r w:rsidR="006F35DE" w:rsidRPr="00ED4C59">
        <w:rPr>
          <w:lang w:val="en-US"/>
        </w:rPr>
        <w:t xml:space="preserve"> that additives in the EVA, </w:t>
      </w:r>
      <w:r w:rsidR="00A7606A" w:rsidRPr="00ED4C59">
        <w:rPr>
          <w:lang w:val="en-US"/>
        </w:rPr>
        <w:t xml:space="preserve">in particular </w:t>
      </w:r>
      <w:r w:rsidR="006F35DE" w:rsidRPr="00ED4C59">
        <w:rPr>
          <w:lang w:val="en-US"/>
        </w:rPr>
        <w:t>UV-blocker, favour the crack formation in PA. Since field-suitable instruments for BS-analysis are not available</w:t>
      </w:r>
      <w:r w:rsidR="00B25CAD" w:rsidRPr="00ED4C59">
        <w:rPr>
          <w:lang w:val="en-US"/>
        </w:rPr>
        <w:t xml:space="preserve">, </w:t>
      </w:r>
      <w:r w:rsidR="00CF6CA1" w:rsidRPr="00ED4C59">
        <w:rPr>
          <w:lang w:val="en-US"/>
        </w:rPr>
        <w:t>prevailingly</w:t>
      </w:r>
      <w:r w:rsidR="00F31233" w:rsidRPr="00ED4C59">
        <w:rPr>
          <w:lang w:val="en-US"/>
        </w:rPr>
        <w:t xml:space="preserve"> </w:t>
      </w:r>
      <w:r w:rsidR="00B25CAD" w:rsidRPr="00ED4C59">
        <w:rPr>
          <w:lang w:val="en-US"/>
        </w:rPr>
        <w:t>single modules were analysed</w:t>
      </w:r>
      <w:r w:rsidR="001502E8" w:rsidRPr="00BA4974">
        <w:rPr>
          <w:lang w:val="en-US"/>
        </w:rPr>
        <w:t>, usually</w:t>
      </w:r>
      <w:r w:rsidR="00B25CAD" w:rsidRPr="00BA4974">
        <w:rPr>
          <w:lang w:val="en-US"/>
        </w:rPr>
        <w:t xml:space="preserve"> in the labs. Most publications about polymer or BS-degradation concentrate on PA-BSs</w:t>
      </w:r>
      <w:r w:rsidR="00E87AD2" w:rsidRPr="00BA4974">
        <w:rPr>
          <w:lang w:val="en-US"/>
        </w:rPr>
        <w:t>, while i</w:t>
      </w:r>
      <w:r w:rsidR="00B25CAD" w:rsidRPr="00BA4974">
        <w:rPr>
          <w:lang w:val="en-US"/>
        </w:rPr>
        <w:t xml:space="preserve">nformation on the electrical properties </w:t>
      </w:r>
      <w:r w:rsidR="00E87AD2" w:rsidRPr="00BA4974">
        <w:rPr>
          <w:lang w:val="en-US"/>
        </w:rPr>
        <w:t>is</w:t>
      </w:r>
      <w:r w:rsidR="00B25CAD" w:rsidRPr="00BA4974">
        <w:rPr>
          <w:lang w:val="en-US"/>
        </w:rPr>
        <w:t xml:space="preserve"> rarely published</w:t>
      </w:r>
      <w:r w:rsidR="00347327" w:rsidRPr="00BA4974">
        <w:rPr>
          <w:lang w:val="en-US"/>
        </w:rPr>
        <w:t xml:space="preserve"> </w:t>
      </w:r>
      <w:r w:rsidR="00347327" w:rsidRPr="00BA4974">
        <w:rPr>
          <w:lang w:val="en-US"/>
        </w:rPr>
        <w:fldChar w:fldCharType="begin"/>
      </w:r>
      <w:r w:rsidR="00213302" w:rsidRPr="00BA4974">
        <w:rPr>
          <w:lang w:val="en-US"/>
        </w:rPr>
        <w:instrText xml:space="preserve"> ADDIN EN.CITE &lt;EndNote&gt;&lt;Cite&gt;&lt;Author&gt;Buerhop&lt;/Author&gt;&lt;Year&gt;2021&lt;/Year&gt;&lt;RecNum&gt;2229&lt;/RecNum&gt;&lt;DisplayText&gt;[15, 19]&lt;/DisplayText&gt;&lt;record&gt;&lt;rec-number&gt;2229&lt;/rec-number&gt;&lt;foreign-keys&gt;&lt;key app="EN" db-id="5svdw5tdusaev9ev2ppvsde5w9peazx5w59a" timestamp="1612439318"&gt;2229&lt;/key&gt;&lt;/foreign-keys&gt;&lt;ref-type name="Conference Paper"&gt;47&lt;/ref-type&gt;&lt;contributors&gt;&lt;authors&gt;&lt;author&gt;Buerhop, C.&lt;/author&gt;&lt;author&gt;Stroyuk, O.&lt;/author&gt;&lt;author&gt;Zöcklein, J.&lt;/author&gt;&lt;author&gt;Hauch, J.&lt;/author&gt;&lt;author&gt;Peters, I.M.&lt;/author&gt;&lt;/authors&gt;&lt;/contributors&gt;&lt;titles&gt;&lt;title&gt;Studying time-series of wet leakage resistances for modules with various backsheet types &lt;/title&gt;&lt;secondary-title&gt;38th European PV Solar Energy Conference and Exhibition&lt;/secondary-title&gt;&lt;/titles&gt;&lt;pages&gt;646 - 649&lt;/pages&gt;&lt;dates&gt;&lt;year&gt;2021&lt;/year&gt;&lt;/dates&gt;&lt;pub-location&gt;Lisboa, Portugal&lt;/pub-location&gt;&lt;urls&gt;&lt;/urls&gt;&lt;electronic-resource-num&gt;10.4229/EUPVSEC20212021-4CO.2.6&lt;/electronic-resource-num&gt;&lt;/record&gt;&lt;/Cite&gt;&lt;Cite&gt;&lt;Author&gt;Buerhop&lt;/Author&gt;&lt;Year&gt;2021&lt;/Year&gt;&lt;RecNum&gt;2298&lt;/RecNum&gt;&lt;record&gt;&lt;rec-number&gt;2298&lt;/rec-number&gt;&lt;foreign-keys&gt;&lt;key app="EN" db-id="5svdw5tdusaev9ev2ppvsde5w9peazx5w59a" timestamp="1623059431"&gt;2298&lt;/key&gt;&lt;/foreign-keys&gt;&lt;ref-type name="Journal Article"&gt;17&lt;/ref-type&gt;&lt;contributors&gt;&lt;authors&gt;&lt;author&gt;Buerhop, C.&lt;/author&gt;&lt;author&gt;Stroyuk, O.&lt;/author&gt;&lt;author&gt;Zöcklein, J.&lt;/author&gt;&lt;author&gt;Pickel, T.&lt;/author&gt;&lt;author&gt;Hauch, J.&lt;/author&gt;&lt;author&gt;Peters, I.M.&lt;/author&gt;&lt;/authors&gt;&lt;/contributors&gt;&lt;titles&gt;&lt;title&gt;Wet leakage resistance development of modules with various backsheet types&lt;/title&gt;&lt;secondary-title&gt;Prog Photovolt Res Appl.&lt;/secondary-title&gt;&lt;/titles&gt;&lt;periodical&gt;&lt;full-title&gt;Prog Photovolt Res Appl.&lt;/full-title&gt;&lt;/periodical&gt;&lt;keywords&gt;&lt;keyword&gt;BS&lt;/keyword&gt;&lt;keyword&gt;AI&lt;/keyword&gt;&lt;keyword&gt;humidity&lt;/keyword&gt;&lt;/keywords&gt;&lt;dates&gt;&lt;year&gt;2021&lt;/year&gt;&lt;/dates&gt;&lt;urls&gt;&lt;/urls&gt;&lt;electronic-resource-num&gt;https://doi.org/10.1002/pip.3481.&lt;/electronic-resource-num&gt;&lt;/record&gt;&lt;/Cite&gt;&lt;/EndNote&gt;</w:instrText>
      </w:r>
      <w:r w:rsidR="00347327" w:rsidRPr="00BA4974">
        <w:rPr>
          <w:lang w:val="en-US"/>
        </w:rPr>
        <w:fldChar w:fldCharType="separate"/>
      </w:r>
      <w:r w:rsidR="00213302" w:rsidRPr="00BA4974">
        <w:rPr>
          <w:noProof/>
          <w:lang w:val="en-US"/>
        </w:rPr>
        <w:t>[15, 19]</w:t>
      </w:r>
      <w:r w:rsidR="00347327" w:rsidRPr="00BA4974">
        <w:rPr>
          <w:lang w:val="en-US"/>
        </w:rPr>
        <w:fldChar w:fldCharType="end"/>
      </w:r>
      <w:r w:rsidR="00B25CAD" w:rsidRPr="00BA4974">
        <w:rPr>
          <w:lang w:val="en-US"/>
        </w:rPr>
        <w:t xml:space="preserve">. </w:t>
      </w:r>
      <w:r w:rsidR="001502E8" w:rsidRPr="00BA4974">
        <w:rPr>
          <w:lang w:val="en-US"/>
        </w:rPr>
        <w:t>In addition</w:t>
      </w:r>
      <w:r w:rsidR="00B0484F" w:rsidRPr="00BA4974">
        <w:rPr>
          <w:lang w:val="en-US"/>
        </w:rPr>
        <w:t xml:space="preserve">, </w:t>
      </w:r>
      <w:r w:rsidR="00982F35" w:rsidRPr="00BA4974">
        <w:rPr>
          <w:lang w:val="en-US"/>
        </w:rPr>
        <w:t xml:space="preserve">we are not aware of studies that include a </w:t>
      </w:r>
      <w:r w:rsidR="00B0484F" w:rsidRPr="00BA4974">
        <w:rPr>
          <w:lang w:val="en-US"/>
        </w:rPr>
        <w:t>s</w:t>
      </w:r>
      <w:r w:rsidR="00B25CAD" w:rsidRPr="00BA4974">
        <w:rPr>
          <w:lang w:val="en-US"/>
        </w:rPr>
        <w:t>tatistally significant numbers of identified BSs of modules of one PV</w:t>
      </w:r>
      <w:r w:rsidR="00762749" w:rsidRPr="00BA4974">
        <w:rPr>
          <w:lang w:val="en-US"/>
        </w:rPr>
        <w:t xml:space="preserve"> power station</w:t>
      </w:r>
      <w:r w:rsidR="000236A4" w:rsidRPr="00BA4974">
        <w:rPr>
          <w:lang w:val="en-US"/>
        </w:rPr>
        <w:t xml:space="preserve">, e.g. for all </w:t>
      </w:r>
      <w:r w:rsidR="000236A4" w:rsidRPr="00ED4C59">
        <w:rPr>
          <w:lang w:val="en-US"/>
        </w:rPr>
        <w:t xml:space="preserve">modules </w:t>
      </w:r>
      <w:r w:rsidR="008E6810" w:rsidRPr="00ED4C59">
        <w:rPr>
          <w:lang w:val="en-US"/>
        </w:rPr>
        <w:t>in m</w:t>
      </w:r>
      <w:r w:rsidR="00456C40" w:rsidRPr="00ED4C59">
        <w:rPr>
          <w:lang w:val="en-US"/>
        </w:rPr>
        <w:t>i</w:t>
      </w:r>
      <w:r w:rsidR="008E6810" w:rsidRPr="00ED4C59">
        <w:rPr>
          <w:lang w:val="en-US"/>
        </w:rPr>
        <w:t xml:space="preserve">nimum </w:t>
      </w:r>
      <w:r w:rsidR="000236A4" w:rsidRPr="00ED4C59">
        <w:rPr>
          <w:lang w:val="en-US"/>
        </w:rPr>
        <w:t>one inverter</w:t>
      </w:r>
      <w:r w:rsidR="00B25CAD" w:rsidRPr="00ED4C59">
        <w:rPr>
          <w:lang w:val="en-US"/>
        </w:rPr>
        <w:t xml:space="preserve">. </w:t>
      </w:r>
      <w:r w:rsidR="00AA3BE9" w:rsidRPr="00ED4C59">
        <w:rPr>
          <w:lang w:val="en-US"/>
        </w:rPr>
        <w:t>As a result, r</w:t>
      </w:r>
      <w:r w:rsidR="00B25CAD" w:rsidRPr="00ED4C59">
        <w:rPr>
          <w:lang w:val="en-US"/>
        </w:rPr>
        <w:t xml:space="preserve">elated impact on electrical performance, e.g. power, yield, insulation resistance, </w:t>
      </w:r>
      <w:r w:rsidR="00AA3BE9" w:rsidRPr="00ED4C59">
        <w:rPr>
          <w:lang w:val="en-US"/>
        </w:rPr>
        <w:t>is rarely evaluated</w:t>
      </w:r>
      <w:r w:rsidR="00B25CAD" w:rsidRPr="00ED4C59">
        <w:rPr>
          <w:lang w:val="en-US"/>
        </w:rPr>
        <w:t xml:space="preserve"> and published.</w:t>
      </w:r>
    </w:p>
    <w:p w14:paraId="1B825251" w14:textId="702B1573" w:rsidR="00E82282" w:rsidRDefault="00C1453D" w:rsidP="004C0B8C">
      <w:pPr>
        <w:ind w:firstLine="432"/>
        <w:rPr>
          <w:lang w:val="en-US"/>
        </w:rPr>
      </w:pPr>
      <w:r w:rsidRPr="00ED4C59">
        <w:rPr>
          <w:lang w:val="en-US"/>
        </w:rPr>
        <w:t xml:space="preserve">We </w:t>
      </w:r>
      <w:r w:rsidR="00750A5C" w:rsidRPr="00ED4C59">
        <w:rPr>
          <w:lang w:val="en-US"/>
        </w:rPr>
        <w:t>present</w:t>
      </w:r>
      <w:r w:rsidRPr="00ED4C59">
        <w:rPr>
          <w:lang w:val="en-US"/>
        </w:rPr>
        <w:t xml:space="preserve"> a first systematic study on differences in BS-related electrical performance data. Using </w:t>
      </w:r>
      <w:r w:rsidR="001830B3" w:rsidRPr="00ED4C59">
        <w:rPr>
          <w:lang w:val="en-US"/>
        </w:rPr>
        <w:t>visual</w:t>
      </w:r>
      <w:r w:rsidRPr="00ED4C59">
        <w:rPr>
          <w:lang w:val="en-US"/>
        </w:rPr>
        <w:t xml:space="preserve"> inspection</w:t>
      </w:r>
      <w:r w:rsidR="003E1E0F" w:rsidRPr="00ED4C59">
        <w:rPr>
          <w:lang w:val="en-US"/>
        </w:rPr>
        <w:t xml:space="preserve"> based on a </w:t>
      </w:r>
      <w:r w:rsidR="00456C40" w:rsidRPr="00ED4C59">
        <w:rPr>
          <w:lang w:val="en-US"/>
        </w:rPr>
        <w:t>previ</w:t>
      </w:r>
      <w:r w:rsidR="00E764D2" w:rsidRPr="00ED4C59">
        <w:rPr>
          <w:lang w:val="en-US"/>
        </w:rPr>
        <w:t>o</w:t>
      </w:r>
      <w:r w:rsidR="00456C40" w:rsidRPr="00ED4C59">
        <w:rPr>
          <w:lang w:val="en-US"/>
        </w:rPr>
        <w:t>u</w:t>
      </w:r>
      <w:r w:rsidR="00E764D2" w:rsidRPr="00ED4C59">
        <w:rPr>
          <w:lang w:val="en-US"/>
        </w:rPr>
        <w:t xml:space="preserve">s </w:t>
      </w:r>
      <w:r w:rsidR="003E1E0F" w:rsidRPr="00ED4C59">
        <w:rPr>
          <w:lang w:val="en-US"/>
        </w:rPr>
        <w:t>spectral analysis with near-infrared absorption spectroscopy (NIRA)</w:t>
      </w:r>
      <w:r w:rsidRPr="00ED4C59">
        <w:rPr>
          <w:lang w:val="en-US"/>
        </w:rPr>
        <w:t>, we</w:t>
      </w:r>
      <w:r w:rsidR="002D355E" w:rsidRPr="00ED4C59">
        <w:rPr>
          <w:lang w:val="en-US"/>
        </w:rPr>
        <w:t xml:space="preserve"> </w:t>
      </w:r>
      <w:r w:rsidR="00750A5C" w:rsidRPr="00ED4C59">
        <w:rPr>
          <w:lang w:val="en-US"/>
        </w:rPr>
        <w:t>were able to identify</w:t>
      </w:r>
      <w:r w:rsidR="002D355E" w:rsidRPr="00ED4C59">
        <w:rPr>
          <w:lang w:val="en-US"/>
        </w:rPr>
        <w:t xml:space="preserve">, </w:t>
      </w:r>
      <w:r w:rsidR="00DC412E" w:rsidRPr="00ED4C59">
        <w:rPr>
          <w:lang w:val="en-US"/>
        </w:rPr>
        <w:t xml:space="preserve">to </w:t>
      </w:r>
      <w:r w:rsidR="002D355E" w:rsidRPr="00ED4C59">
        <w:rPr>
          <w:lang w:val="en-US"/>
        </w:rPr>
        <w:t>map</w:t>
      </w:r>
      <w:r w:rsidR="00E764D2" w:rsidRPr="00ED4C59">
        <w:rPr>
          <w:lang w:val="en-US"/>
        </w:rPr>
        <w:t>,</w:t>
      </w:r>
      <w:r w:rsidR="002D355E" w:rsidRPr="00ED4C59">
        <w:rPr>
          <w:lang w:val="en-US"/>
        </w:rPr>
        <w:t xml:space="preserve"> and </w:t>
      </w:r>
      <w:r w:rsidR="00DC412E" w:rsidRPr="00ED4C59">
        <w:rPr>
          <w:lang w:val="en-US"/>
        </w:rPr>
        <w:t xml:space="preserve">to </w:t>
      </w:r>
      <w:r w:rsidR="002D355E" w:rsidRPr="00ED4C59">
        <w:rPr>
          <w:lang w:val="en-US"/>
        </w:rPr>
        <w:t xml:space="preserve">link BSs of all installed PV-modules to strings and inverters. The evaluated electrical data consist of reported ground impedance </w:t>
      </w:r>
      <w:r w:rsidR="00E764D2" w:rsidRPr="00ED4C59">
        <w:rPr>
          <w:lang w:val="en-US"/>
        </w:rPr>
        <w:t>values from</w:t>
      </w:r>
      <w:r w:rsidR="002D355E" w:rsidRPr="00ED4C59">
        <w:rPr>
          <w:lang w:val="en-US"/>
        </w:rPr>
        <w:t xml:space="preserve"> the inverter and measured insulation resistances of selected strings and modules.</w:t>
      </w:r>
      <w:r w:rsidR="00E82282" w:rsidRPr="00ED4C59">
        <w:rPr>
          <w:lang w:val="en-US"/>
        </w:rPr>
        <w:t xml:space="preserve"> </w:t>
      </w:r>
      <w:r w:rsidR="00D808E3" w:rsidRPr="00ED4C59">
        <w:rPr>
          <w:lang w:val="en-US"/>
        </w:rPr>
        <w:t>A c</w:t>
      </w:r>
      <w:r w:rsidR="00E82282" w:rsidRPr="00ED4C59">
        <w:rPr>
          <w:lang w:val="en-US"/>
        </w:rPr>
        <w:t>omb</w:t>
      </w:r>
      <w:r w:rsidR="00750A5C" w:rsidRPr="00ED4C59">
        <w:rPr>
          <w:lang w:val="en-US"/>
        </w:rPr>
        <w:t>in</w:t>
      </w:r>
      <w:r w:rsidR="00D808E3" w:rsidRPr="00ED4C59">
        <w:rPr>
          <w:lang w:val="en-US"/>
        </w:rPr>
        <w:t>ation of</w:t>
      </w:r>
      <w:r w:rsidR="00E82282" w:rsidRPr="00ED4C59">
        <w:rPr>
          <w:lang w:val="en-US"/>
        </w:rPr>
        <w:t xml:space="preserve"> the BS-dataset and the </w:t>
      </w:r>
      <w:r w:rsidR="00186AB6" w:rsidRPr="00ED4C59">
        <w:rPr>
          <w:i/>
          <w:lang w:val="en-US"/>
        </w:rPr>
        <w:t>R</w:t>
      </w:r>
      <w:r w:rsidR="00186AB6" w:rsidRPr="00ED4C59">
        <w:rPr>
          <w:vertAlign w:val="subscript"/>
          <w:lang w:val="en-US"/>
        </w:rPr>
        <w:t>iso</w:t>
      </w:r>
      <w:r w:rsidR="00186AB6" w:rsidRPr="00ED4C59">
        <w:rPr>
          <w:lang w:val="en-US"/>
        </w:rPr>
        <w:t xml:space="preserve"> </w:t>
      </w:r>
      <w:r w:rsidR="00E82282" w:rsidRPr="00ED4C59">
        <w:rPr>
          <w:lang w:val="en-US"/>
        </w:rPr>
        <w:t xml:space="preserve">dataset enabled us to capture and </w:t>
      </w:r>
      <w:r w:rsidR="003F418C" w:rsidRPr="00ED4C59">
        <w:rPr>
          <w:lang w:val="en-US"/>
        </w:rPr>
        <w:t xml:space="preserve">to </w:t>
      </w:r>
      <w:r w:rsidR="00E82282" w:rsidRPr="00ED4C59">
        <w:rPr>
          <w:lang w:val="en-US"/>
        </w:rPr>
        <w:t>extract changes and difference</w:t>
      </w:r>
      <w:r w:rsidR="003F418C" w:rsidRPr="00ED4C59">
        <w:rPr>
          <w:lang w:val="en-US"/>
        </w:rPr>
        <w:t>s</w:t>
      </w:r>
      <w:r w:rsidR="00E82282" w:rsidRPr="00ED4C59">
        <w:rPr>
          <w:lang w:val="en-US"/>
        </w:rPr>
        <w:t xml:space="preserve"> depending on the BS-type. </w:t>
      </w:r>
      <w:r w:rsidR="008752BF" w:rsidRPr="00ED4C59">
        <w:rPr>
          <w:lang w:val="en-US"/>
        </w:rPr>
        <w:t xml:space="preserve">All modules with different BS-types experienced </w:t>
      </w:r>
      <w:r w:rsidR="00B901C9" w:rsidRPr="00ED4C59">
        <w:rPr>
          <w:lang w:val="en-US"/>
        </w:rPr>
        <w:t xml:space="preserve">the </w:t>
      </w:r>
      <w:r w:rsidR="008752BF" w:rsidRPr="00ED4C59">
        <w:rPr>
          <w:lang w:val="en-US"/>
        </w:rPr>
        <w:t xml:space="preserve">same history (identical </w:t>
      </w:r>
      <w:r w:rsidR="008752BF" w:rsidRPr="00BA4974">
        <w:rPr>
          <w:lang w:val="en-US"/>
        </w:rPr>
        <w:t xml:space="preserve">operation conditions, weather conditions, installation period). </w:t>
      </w:r>
      <w:r w:rsidR="00E82282" w:rsidRPr="00BA4974">
        <w:rPr>
          <w:lang w:val="en-US"/>
        </w:rPr>
        <w:t xml:space="preserve">Data visualization and statistical analysis </w:t>
      </w:r>
      <w:r w:rsidR="00BF38A1" w:rsidRPr="00BA4974">
        <w:rPr>
          <w:lang w:val="en-US"/>
        </w:rPr>
        <w:t xml:space="preserve">clearly </w:t>
      </w:r>
      <w:r w:rsidR="00E82282" w:rsidRPr="00BA4974">
        <w:rPr>
          <w:lang w:val="en-US"/>
        </w:rPr>
        <w:t>point out the significance of the different BSs on the inverter operation.</w:t>
      </w:r>
    </w:p>
    <w:p w14:paraId="17A67314" w14:textId="77777777" w:rsidR="004C0B8C" w:rsidRPr="00BA4974" w:rsidRDefault="004C0B8C" w:rsidP="004C0B8C">
      <w:pPr>
        <w:ind w:firstLine="432"/>
        <w:rPr>
          <w:lang w:val="en-US"/>
        </w:rPr>
      </w:pPr>
    </w:p>
    <w:p w14:paraId="719CAB2A" w14:textId="77777777" w:rsidR="00C364BD" w:rsidRPr="004C0B8C" w:rsidRDefault="00C364BD" w:rsidP="00C364BD">
      <w:pPr>
        <w:pStyle w:val="berschrift1"/>
        <w:rPr>
          <w:b/>
          <w:bCs/>
          <w:color w:val="auto"/>
        </w:rPr>
      </w:pPr>
      <w:r w:rsidRPr="004C0B8C">
        <w:rPr>
          <w:b/>
          <w:bCs/>
          <w:color w:val="auto"/>
        </w:rPr>
        <w:t>Experimental procedure</w:t>
      </w:r>
    </w:p>
    <w:p w14:paraId="0602BE26" w14:textId="77777777" w:rsidR="004C0B8C" w:rsidRPr="004C0B8C" w:rsidRDefault="004C0B8C" w:rsidP="004C0B8C"/>
    <w:p w14:paraId="225F5DE0" w14:textId="0CAB81F3" w:rsidR="002D65C1" w:rsidRPr="00ED4C59" w:rsidRDefault="00582B53" w:rsidP="004C0B8C">
      <w:pPr>
        <w:ind w:firstLine="432"/>
        <w:rPr>
          <w:lang w:val="en-US"/>
        </w:rPr>
      </w:pPr>
      <w:r w:rsidRPr="00BA4974">
        <w:rPr>
          <w:lang w:val="en-US"/>
        </w:rPr>
        <w:t>A 6.8 MW</w:t>
      </w:r>
      <w:r w:rsidR="002009B8" w:rsidRPr="00BA4974">
        <w:rPr>
          <w:lang w:val="en-US"/>
        </w:rPr>
        <w:t>p</w:t>
      </w:r>
      <w:r w:rsidRPr="00BA4974">
        <w:rPr>
          <w:lang w:val="en-US"/>
        </w:rPr>
        <w:t xml:space="preserve"> PV power station</w:t>
      </w:r>
      <w:r w:rsidR="00E764D2" w:rsidRPr="00BA4974">
        <w:rPr>
          <w:lang w:val="en-US"/>
        </w:rPr>
        <w:t>,</w:t>
      </w:r>
      <w:r w:rsidRPr="00BA4974">
        <w:rPr>
          <w:lang w:val="en-US"/>
        </w:rPr>
        <w:t xml:space="preserve"> which includes PV-modules with several BS-types experiencing identical ambient conditions and operation period is analyzed. </w:t>
      </w:r>
      <w:r w:rsidR="00E764D2" w:rsidRPr="00BA4974">
        <w:rPr>
          <w:lang w:val="en-US"/>
        </w:rPr>
        <w:t>The station is located</w:t>
      </w:r>
      <w:r w:rsidRPr="00BA4974">
        <w:rPr>
          <w:lang w:val="en-US"/>
        </w:rPr>
        <w:t xml:space="preserve"> in Germany and was commissioned i</w:t>
      </w:r>
      <w:r w:rsidR="00385823" w:rsidRPr="00BA4974">
        <w:rPr>
          <w:lang w:val="en-US"/>
        </w:rPr>
        <w:t>n 2012. There are 423 inverters</w:t>
      </w:r>
      <w:r w:rsidRPr="00BA4974">
        <w:rPr>
          <w:lang w:val="en-US"/>
        </w:rPr>
        <w:t xml:space="preserve"> connecting 1,295 strings and 28,030 PV-mo</w:t>
      </w:r>
      <w:r w:rsidR="002D65C1" w:rsidRPr="00BA4974">
        <w:rPr>
          <w:lang w:val="en-US"/>
        </w:rPr>
        <w:t>dules</w:t>
      </w:r>
      <w:r w:rsidR="000E2175" w:rsidRPr="00BA4974">
        <w:rPr>
          <w:lang w:val="en-US"/>
        </w:rPr>
        <w:t xml:space="preserve"> (23 modules per st</w:t>
      </w:r>
      <w:r w:rsidR="0076718A" w:rsidRPr="00BA4974">
        <w:rPr>
          <w:lang w:val="en-US"/>
        </w:rPr>
        <w:t>r</w:t>
      </w:r>
      <w:r w:rsidR="000E2175" w:rsidRPr="00BA4974">
        <w:rPr>
          <w:lang w:val="en-US"/>
        </w:rPr>
        <w:t>ing)</w:t>
      </w:r>
      <w:r w:rsidR="002D65C1" w:rsidRPr="00BA4974">
        <w:rPr>
          <w:lang w:val="en-US"/>
        </w:rPr>
        <w:t xml:space="preserve">. The modules </w:t>
      </w:r>
      <w:r w:rsidR="002D65C1" w:rsidRPr="00ED4C59">
        <w:rPr>
          <w:lang w:val="en-US"/>
        </w:rPr>
        <w:t xml:space="preserve">are </w:t>
      </w:r>
      <w:r w:rsidR="00E75E78" w:rsidRPr="00ED4C59">
        <w:rPr>
          <w:lang w:val="en-US"/>
        </w:rPr>
        <w:t xml:space="preserve">standard 60-cell devices </w:t>
      </w:r>
      <w:r w:rsidR="002D65C1" w:rsidRPr="00ED4C59">
        <w:rPr>
          <w:lang w:val="en-US"/>
        </w:rPr>
        <w:t xml:space="preserve">from a </w:t>
      </w:r>
      <w:r w:rsidR="00734C07" w:rsidRPr="00ED4C59">
        <w:rPr>
          <w:lang w:val="en-US"/>
        </w:rPr>
        <w:t xml:space="preserve">well-known </w:t>
      </w:r>
      <w:r w:rsidR="002D65C1" w:rsidRPr="00ED4C59">
        <w:rPr>
          <w:lang w:val="en-US"/>
        </w:rPr>
        <w:t>manufacturer.</w:t>
      </w:r>
    </w:p>
    <w:p w14:paraId="1FB53334" w14:textId="1FF0156D" w:rsidR="00E764D2" w:rsidRPr="00BA4974" w:rsidRDefault="002D65C1" w:rsidP="004C0B8C">
      <w:pPr>
        <w:ind w:firstLine="432"/>
        <w:rPr>
          <w:lang w:val="en-US"/>
        </w:rPr>
      </w:pPr>
      <w:r w:rsidRPr="00ED4C59">
        <w:rPr>
          <w:lang w:val="en-US"/>
        </w:rPr>
        <w:t>The BS-materials of all modules were analyzed and identified on-site. We used non-destructive and field-suitable near infrared spectroscopy analysis (NIRA)</w:t>
      </w:r>
      <w:r w:rsidR="00965F3A" w:rsidRPr="00ED4C59">
        <w:rPr>
          <w:lang w:val="en-US"/>
        </w:rPr>
        <w:t xml:space="preserve"> </w:t>
      </w:r>
      <w:r w:rsidR="00965F3A" w:rsidRPr="00ED4C59">
        <w:rPr>
          <w:lang w:val="en-US"/>
        </w:rPr>
        <w:fldChar w:fldCharType="begin"/>
      </w:r>
      <w:r w:rsidR="00213302" w:rsidRPr="00ED4C59">
        <w:rPr>
          <w:lang w:val="en-US"/>
        </w:rPr>
        <w:instrText xml:space="preserve"> ADDIN EN.CITE &lt;EndNote&gt;&lt;Cite&gt;&lt;Author&gt;Stroyuk&lt;/Author&gt;&lt;Year&gt;2020&lt;/Year&gt;&lt;RecNum&gt;2046&lt;/RecNum&gt;&lt;DisplayText&gt;[20, 21]&lt;/DisplayText&gt;&lt;record&gt;&lt;rec-number&gt;2046&lt;/rec-number&gt;&lt;foreign-keys&gt;&lt;key app="EN" db-id="5svdw5tdusaev9ev2ppvsde5w9peazx5w59a" timestamp="1576422982"&gt;2046&lt;/key&gt;&lt;/foreign-keys&gt;&lt;ref-type name="Journal Article"&gt;17&lt;/ref-type&gt;&lt;contributors&gt;&lt;authors&gt;&lt;author&gt;Stroyuk, Oleksandr&lt;/author&gt;&lt;author&gt;Buerhop, C.&lt;/author&gt;&lt;author&gt;Vetter, A.&lt;/author&gt;&lt;author&gt;Hauch, Jens A.&lt;/author&gt;&lt;author&gt;Brabec, C. J&lt;/author&gt;&lt;/authors&gt;&lt;/contributors&gt;&lt;titles&gt;&lt;title&gt;Nondestructive Characterization of Polymeric Components of Silicon Solar Modules by Near-Infrared Absorption Spectroscopy (NIRA)&lt;/title&gt;&lt;secondary-title&gt;Solar Energy Materials and Solar Cells&lt;/secondary-title&gt;&lt;/titles&gt;&lt;periodical&gt;&lt;full-title&gt;Solar Energy Materials and Solar Cells&lt;/full-title&gt;&lt;/periodical&gt;&lt;pages&gt;110702&lt;/pages&gt;&lt;volume&gt;216&lt;/volume&gt;&lt;num-vols&gt;110702&lt;/num-vols&gt;&lt;keywords&gt;&lt;keyword&gt;BS&lt;/keyword&gt;&lt;/keywords&gt;&lt;dates&gt;&lt;year&gt;2020&lt;/year&gt;&lt;/dates&gt;&lt;urls&gt;&lt;/urls&gt;&lt;electronic-resource-num&gt;10.1016/j.solmat.2020.110702&lt;/electronic-resource-num&gt;&lt;/record&gt;&lt;/Cite&gt;&lt;Cite&gt;&lt;Author&gt;Stroyuk&lt;/Author&gt;&lt;Year&gt;2021&lt;/Year&gt;&lt;RecNum&gt;2231&lt;/RecNum&gt;&lt;record&gt;&lt;rec-number&gt;2231&lt;/rec-number&gt;&lt;foreign-keys&gt;&lt;key app="EN" db-id="5svdw5tdusaev9ev2ppvsde5w9peazx5w59a" timestamp="1612439348"&gt;2231&lt;/key&gt;&lt;/foreign-keys&gt;&lt;ref-type name="Conference Paper"&gt;47&lt;/ref-type&gt;&lt;contributors&gt;&lt;authors&gt;&lt;author&gt;Stroyuk, O.&lt;/author&gt;&lt;author&gt;Pickel, Tobias&lt;/author&gt;&lt;author&gt;Winkler, T.&lt;/author&gt;&lt;author&gt;Buerhop, C.&lt;/author&gt;&lt;author&gt;Hauch, Jens A.&lt;/author&gt;&lt;author&gt;Peters, I.M.&lt;/author&gt;&lt;/authors&gt;&lt;/contributors&gt;&lt;titles&gt;&lt;title&gt;Field Characterization of Silicon Solar Module Backsheets by Near-Infrared Absorption (NIRA) Spectroscopy&lt;/title&gt;&lt;secondary-title&gt;EU-PVSEC&lt;/secondary-title&gt;&lt;/titles&gt;&lt;dates&gt;&lt;year&gt;2021&lt;/year&gt;&lt;/dates&gt;&lt;pub-location&gt;Lisboa, Portugal&lt;/pub-location&gt;&lt;urls&gt;&lt;/urls&gt;&lt;/record&gt;&lt;/Cite&gt;&lt;/EndNote&gt;</w:instrText>
      </w:r>
      <w:r w:rsidR="00965F3A" w:rsidRPr="00ED4C59">
        <w:rPr>
          <w:lang w:val="en-US"/>
        </w:rPr>
        <w:fldChar w:fldCharType="separate"/>
      </w:r>
      <w:r w:rsidR="00213302" w:rsidRPr="00ED4C59">
        <w:rPr>
          <w:noProof/>
          <w:lang w:val="en-US"/>
        </w:rPr>
        <w:t>[20, 21]</w:t>
      </w:r>
      <w:r w:rsidR="00965F3A" w:rsidRPr="00ED4C59">
        <w:rPr>
          <w:lang w:val="en-US"/>
        </w:rPr>
        <w:fldChar w:fldCharType="end"/>
      </w:r>
      <w:r w:rsidR="000E2175" w:rsidRPr="00ED4C59">
        <w:rPr>
          <w:lang w:val="en-US"/>
        </w:rPr>
        <w:t xml:space="preserve"> for BS-identification</w:t>
      </w:r>
      <w:r w:rsidRPr="00ED4C59">
        <w:rPr>
          <w:lang w:val="en-US"/>
        </w:rPr>
        <w:t xml:space="preserve">. </w:t>
      </w:r>
      <w:r w:rsidR="003D2851" w:rsidRPr="00ED4C59">
        <w:rPr>
          <w:lang w:val="en-US"/>
        </w:rPr>
        <w:t>In parallel</w:t>
      </w:r>
      <w:r w:rsidR="000E2175" w:rsidRPr="00ED4C59">
        <w:rPr>
          <w:lang w:val="en-US"/>
        </w:rPr>
        <w:t xml:space="preserve"> to BS-analysis from the rear side</w:t>
      </w:r>
      <w:r w:rsidR="003D2851" w:rsidRPr="00ED4C59">
        <w:rPr>
          <w:lang w:val="en-US"/>
        </w:rPr>
        <w:t>, the front side was visually inspected for indications of degrad</w:t>
      </w:r>
      <w:r w:rsidR="00385823" w:rsidRPr="00ED4C59">
        <w:rPr>
          <w:lang w:val="en-US"/>
        </w:rPr>
        <w:t>ation, e.</w:t>
      </w:r>
      <w:r w:rsidR="000E2175" w:rsidRPr="00ED4C59">
        <w:rPr>
          <w:lang w:val="en-US"/>
        </w:rPr>
        <w:t> </w:t>
      </w:r>
      <w:r w:rsidR="00385823" w:rsidRPr="00ED4C59">
        <w:rPr>
          <w:lang w:val="en-US"/>
        </w:rPr>
        <w:t xml:space="preserve">g. corrosion. </w:t>
      </w:r>
      <w:r w:rsidR="000E2175" w:rsidRPr="00ED4C59">
        <w:rPr>
          <w:lang w:val="en-US"/>
        </w:rPr>
        <w:t xml:space="preserve">BS-mapping was done by NIRA-supported </w:t>
      </w:r>
      <w:r w:rsidR="007607C6" w:rsidRPr="00ED4C59">
        <w:rPr>
          <w:lang w:val="en-US"/>
        </w:rPr>
        <w:t>visual</w:t>
      </w:r>
      <w:r w:rsidR="000E2175" w:rsidRPr="00ED4C59">
        <w:rPr>
          <w:lang w:val="en-US"/>
        </w:rPr>
        <w:t xml:space="preserve"> inspection.</w:t>
      </w:r>
      <w:r w:rsidR="008D7A33" w:rsidRPr="00ED4C59">
        <w:rPr>
          <w:lang w:val="en-US"/>
        </w:rPr>
        <w:t xml:space="preserve"> </w:t>
      </w:r>
      <w:r w:rsidR="00C0746C" w:rsidRPr="00ED4C59">
        <w:rPr>
          <w:lang w:val="en-US"/>
        </w:rPr>
        <w:t>At that, all avaliable BS types were first identified with NIRA and then</w:t>
      </w:r>
      <w:r w:rsidR="008F4AEB" w:rsidRPr="00ED4C59">
        <w:rPr>
          <w:lang w:val="en-US"/>
        </w:rPr>
        <w:t xml:space="preserve"> </w:t>
      </w:r>
      <w:r w:rsidR="008E788E" w:rsidRPr="00ED4C59">
        <w:rPr>
          <w:lang w:val="en-US"/>
        </w:rPr>
        <w:t xml:space="preserve">specific BS structures were </w:t>
      </w:r>
      <w:r w:rsidR="008F4AEB" w:rsidRPr="00ED4C59">
        <w:rPr>
          <w:lang w:val="en-US"/>
        </w:rPr>
        <w:t xml:space="preserve">related to their specific appearance (light transmittance, </w:t>
      </w:r>
      <w:r w:rsidR="00D2765F" w:rsidRPr="00ED4C59">
        <w:rPr>
          <w:lang w:val="en-US"/>
        </w:rPr>
        <w:t xml:space="preserve">BS </w:t>
      </w:r>
      <w:r w:rsidR="008F4AEB" w:rsidRPr="00ED4C59">
        <w:rPr>
          <w:lang w:val="en-US"/>
        </w:rPr>
        <w:t>reflectivity</w:t>
      </w:r>
      <w:r w:rsidR="00D2765F" w:rsidRPr="00ED4C59">
        <w:rPr>
          <w:lang w:val="en-US"/>
        </w:rPr>
        <w:t xml:space="preserve"> and internal structure</w:t>
      </w:r>
      <w:r w:rsidR="008F4AEB" w:rsidRPr="00ED4C59">
        <w:rPr>
          <w:lang w:val="en-US"/>
        </w:rPr>
        <w:t>, color</w:t>
      </w:r>
      <w:r w:rsidR="00D2765F" w:rsidRPr="00ED4C59">
        <w:rPr>
          <w:lang w:val="en-US"/>
        </w:rPr>
        <w:t xml:space="preserve"> and turbidity</w:t>
      </w:r>
      <w:r w:rsidR="008F4AEB" w:rsidRPr="00ED4C59">
        <w:rPr>
          <w:lang w:val="en-US"/>
        </w:rPr>
        <w:t xml:space="preserve">, </w:t>
      </w:r>
      <w:r w:rsidR="008F4AEB" w:rsidRPr="00ED4C59">
        <w:rPr>
          <w:i/>
          <w:iCs/>
          <w:lang w:val="en-US"/>
        </w:rPr>
        <w:t>etc</w:t>
      </w:r>
      <w:r w:rsidR="008F4AEB" w:rsidRPr="00ED4C59">
        <w:rPr>
          <w:lang w:val="en-US"/>
        </w:rPr>
        <w:t xml:space="preserve">.) which can be evaluated </w:t>
      </w:r>
      <w:r w:rsidR="002313A6" w:rsidRPr="00ED4C59">
        <w:rPr>
          <w:lang w:val="en-US"/>
        </w:rPr>
        <w:t xml:space="preserve">and identified </w:t>
      </w:r>
      <w:r w:rsidR="008F4AEB" w:rsidRPr="00ED4C59">
        <w:rPr>
          <w:lang w:val="en-US"/>
        </w:rPr>
        <w:t>visually by a trained observer.</w:t>
      </w:r>
      <w:r w:rsidR="008E788E" w:rsidRPr="00ED4C59">
        <w:rPr>
          <w:lang w:val="en-US"/>
        </w:rPr>
        <w:t xml:space="preserve"> Periodically, random BSs were verified </w:t>
      </w:r>
      <w:r w:rsidR="00FF4CDE" w:rsidRPr="00ED4C59">
        <w:rPr>
          <w:lang w:val="en-US"/>
        </w:rPr>
        <w:t xml:space="preserve">also </w:t>
      </w:r>
      <w:r w:rsidR="008E788E" w:rsidRPr="00ED4C59">
        <w:rPr>
          <w:lang w:val="en-US"/>
        </w:rPr>
        <w:t>with NIRA</w:t>
      </w:r>
      <w:r w:rsidR="002348AA" w:rsidRPr="00ED4C59">
        <w:rPr>
          <w:lang w:val="en-US"/>
        </w:rPr>
        <w:t xml:space="preserve"> measurements </w:t>
      </w:r>
      <w:r w:rsidR="002313A6" w:rsidRPr="00ED4C59">
        <w:rPr>
          <w:lang w:val="en-US"/>
        </w:rPr>
        <w:t xml:space="preserve">across the entire PV field </w:t>
      </w:r>
      <w:r w:rsidR="002348AA" w:rsidRPr="00ED4C59">
        <w:rPr>
          <w:lang w:val="en-US"/>
        </w:rPr>
        <w:t xml:space="preserve">to make sure that the visual identification </w:t>
      </w:r>
      <w:r w:rsidR="00FF4CDE" w:rsidRPr="00ED4C59">
        <w:rPr>
          <w:lang w:val="en-US"/>
        </w:rPr>
        <w:t>remains</w:t>
      </w:r>
      <w:r w:rsidR="002348AA" w:rsidRPr="00ED4C59">
        <w:rPr>
          <w:lang w:val="en-US"/>
        </w:rPr>
        <w:t xml:space="preserve"> correct </w:t>
      </w:r>
      <w:r w:rsidR="00D07569" w:rsidRPr="00ED4C59">
        <w:rPr>
          <w:lang w:val="en-US"/>
        </w:rPr>
        <w:t xml:space="preserve">at different daytimes and natural illumination conditions </w:t>
      </w:r>
      <w:r w:rsidR="002348AA" w:rsidRPr="00ED4C59">
        <w:rPr>
          <w:lang w:val="en-US"/>
        </w:rPr>
        <w:t>and produces no artifacts.</w:t>
      </w:r>
      <w:r w:rsidR="00AC614F" w:rsidRPr="00ED4C59">
        <w:rPr>
          <w:lang w:val="en-US"/>
        </w:rPr>
        <w:t xml:space="preserve"> </w:t>
      </w:r>
      <w:r w:rsidR="00065001" w:rsidRPr="00ED4C59">
        <w:rPr>
          <w:lang w:val="en-US"/>
        </w:rPr>
        <w:t xml:space="preserve">The BS mapping </w:t>
      </w:r>
      <w:r w:rsidR="00881B7A" w:rsidRPr="00ED4C59">
        <w:rPr>
          <w:lang w:val="en-US"/>
        </w:rPr>
        <w:t>revealed</w:t>
      </w:r>
      <w:r w:rsidRPr="00ED4C59">
        <w:rPr>
          <w:lang w:val="en-US"/>
        </w:rPr>
        <w:t xml:space="preserve"> the BS </w:t>
      </w:r>
      <w:r w:rsidR="00065001" w:rsidRPr="00ED4C59">
        <w:rPr>
          <w:lang w:val="en-US"/>
        </w:rPr>
        <w:t xml:space="preserve">types </w:t>
      </w:r>
      <w:r w:rsidRPr="00ED4C59">
        <w:rPr>
          <w:lang w:val="en-US"/>
        </w:rPr>
        <w:t xml:space="preserve">of all modules electrically </w:t>
      </w:r>
      <w:r w:rsidRPr="00BA4974">
        <w:rPr>
          <w:lang w:val="en-US"/>
        </w:rPr>
        <w:t xml:space="preserve">connected to strings / inverters. </w:t>
      </w:r>
    </w:p>
    <w:p w14:paraId="222FA3C4" w14:textId="13265B68" w:rsidR="00A93E11" w:rsidRPr="00BA4974" w:rsidRDefault="002D65C1" w:rsidP="004C0B8C">
      <w:pPr>
        <w:ind w:firstLine="432"/>
        <w:rPr>
          <w:lang w:val="en-US"/>
        </w:rPr>
      </w:pPr>
      <w:r w:rsidRPr="00BA4974">
        <w:rPr>
          <w:lang w:val="en-US"/>
        </w:rPr>
        <w:t>Then, the electrical properties of</w:t>
      </w:r>
      <w:r w:rsidR="00A93E11" w:rsidRPr="00BA4974">
        <w:rPr>
          <w:lang w:val="en-US"/>
        </w:rPr>
        <w:t xml:space="preserve"> </w:t>
      </w:r>
      <w:r w:rsidRPr="00BA4974">
        <w:rPr>
          <w:lang w:val="en-US"/>
        </w:rPr>
        <w:t xml:space="preserve">the strings and inverters were </w:t>
      </w:r>
      <w:r w:rsidR="00A93E11" w:rsidRPr="00BA4974">
        <w:rPr>
          <w:lang w:val="en-US"/>
        </w:rPr>
        <w:t xml:space="preserve">analyzed, as </w:t>
      </w:r>
      <w:r w:rsidR="000E2175" w:rsidRPr="00BA4974">
        <w:rPr>
          <w:lang w:val="en-US"/>
        </w:rPr>
        <w:t xml:space="preserve">will be </w:t>
      </w:r>
      <w:r w:rsidR="00A93E11" w:rsidRPr="00BA4974">
        <w:rPr>
          <w:lang w:val="en-US"/>
        </w:rPr>
        <w:t>described below.</w:t>
      </w:r>
      <w:r w:rsidR="003D2851" w:rsidRPr="00BA4974">
        <w:rPr>
          <w:lang w:val="en-US"/>
        </w:rPr>
        <w:t xml:space="preserve"> There are mostly 15 kW</w:t>
      </w:r>
      <w:r w:rsidR="000E2175" w:rsidRPr="00BA4974">
        <w:rPr>
          <w:lang w:val="en-US"/>
        </w:rPr>
        <w:t>p</w:t>
      </w:r>
      <w:r w:rsidR="003D2851" w:rsidRPr="00BA4974">
        <w:rPr>
          <w:lang w:val="en-US"/>
        </w:rPr>
        <w:t xml:space="preserve"> </w:t>
      </w:r>
      <w:r w:rsidR="000E2175" w:rsidRPr="00BA4974">
        <w:rPr>
          <w:lang w:val="en-US"/>
        </w:rPr>
        <w:t xml:space="preserve">transformerless </w:t>
      </w:r>
      <w:r w:rsidR="003D2851" w:rsidRPr="00BA4974">
        <w:rPr>
          <w:lang w:val="en-US"/>
        </w:rPr>
        <w:t xml:space="preserve">inverters from </w:t>
      </w:r>
      <w:r w:rsidR="00F94EA7" w:rsidRPr="00BA4974">
        <w:rPr>
          <w:lang w:val="en-US"/>
        </w:rPr>
        <w:t xml:space="preserve">a single </w:t>
      </w:r>
      <w:r w:rsidR="003D2851" w:rsidRPr="00BA4974">
        <w:rPr>
          <w:lang w:val="en-US"/>
        </w:rPr>
        <w:t>manufacturer with three phases for maxi</w:t>
      </w:r>
      <w:r w:rsidR="00385823" w:rsidRPr="00BA4974">
        <w:rPr>
          <w:lang w:val="en-US"/>
        </w:rPr>
        <w:t>mum power point tracking of th</w:t>
      </w:r>
      <w:r w:rsidR="003D2851" w:rsidRPr="00BA4974">
        <w:rPr>
          <w:lang w:val="en-US"/>
        </w:rPr>
        <w:t>e strings.</w:t>
      </w:r>
      <w:r w:rsidR="000E2175" w:rsidRPr="00BA4974">
        <w:rPr>
          <w:lang w:val="en-US"/>
        </w:rPr>
        <w:t xml:space="preserve"> Before starting operation, the insulation resistance is checked internally</w:t>
      </w:r>
      <w:r w:rsidR="001A59B8" w:rsidRPr="00BA4974">
        <w:rPr>
          <w:lang w:val="en-US"/>
        </w:rPr>
        <w:t xml:space="preserve"> by each inverter</w:t>
      </w:r>
      <w:r w:rsidR="000E2175" w:rsidRPr="00BA4974">
        <w:rPr>
          <w:lang w:val="en-US"/>
        </w:rPr>
        <w:t xml:space="preserve"> with a minimum threshold of </w:t>
      </w:r>
      <w:r w:rsidR="000E2175" w:rsidRPr="00BA4974">
        <w:rPr>
          <w:i/>
          <w:lang w:val="en-US"/>
        </w:rPr>
        <w:t>GI</w:t>
      </w:r>
      <w:r w:rsidR="000E2175" w:rsidRPr="00BA4974">
        <w:rPr>
          <w:vertAlign w:val="subscript"/>
          <w:lang w:val="en-US"/>
        </w:rPr>
        <w:t>th</w:t>
      </w:r>
      <w:r w:rsidR="000E2175" w:rsidRPr="00BA4974">
        <w:rPr>
          <w:lang w:val="en-US"/>
        </w:rPr>
        <w:t xml:space="preserve"> = 400 k</w:t>
      </w:r>
      <w:r w:rsidR="000E2175" w:rsidRPr="00BA4974">
        <w:rPr>
          <w:rFonts w:cstheme="minorHAnsi"/>
          <w:lang w:val="en-US"/>
        </w:rPr>
        <w:t>Ω</w:t>
      </w:r>
      <w:r w:rsidR="00213302" w:rsidRPr="00BA4974">
        <w:rPr>
          <w:rFonts w:cstheme="minorHAnsi"/>
          <w:lang w:val="en-US"/>
        </w:rPr>
        <w:t xml:space="preserve"> </w:t>
      </w:r>
      <w:r w:rsidR="00213302" w:rsidRPr="00BA4974">
        <w:rPr>
          <w:rFonts w:cstheme="minorHAnsi"/>
          <w:lang w:val="en-US"/>
        </w:rPr>
        <w:fldChar w:fldCharType="begin"/>
      </w:r>
      <w:r w:rsidR="004D021E" w:rsidRPr="00BA4974">
        <w:rPr>
          <w:rFonts w:cstheme="minorHAnsi"/>
          <w:lang w:val="en-US"/>
        </w:rPr>
        <w:instrText xml:space="preserve"> ADDIN EN.CITE &lt;EndNote&gt;&lt;Cite&gt;&lt;Author&gt;Danfoss&lt;/Author&gt;&lt;RecNum&gt;2559&lt;/RecNum&gt;&lt;DisplayText&gt;[22]&lt;/DisplayText&gt;&lt;record&gt;&lt;rec-number&gt;2559&lt;/rec-number&gt;&lt;foreign-keys&gt;&lt;key app="EN" db-id="5svdw5tdusaev9ev2ppvsde5w9peazx5w59a" timestamp="1651086129"&gt;2559&lt;/key&gt;&lt;/foreign-keys&gt;&lt;ref-type name="Catalog"&gt;8&lt;/ref-type&gt;&lt;contributors&gt;&lt;authors&gt;&lt;author&gt;Danfoss,&lt;/author&gt;&lt;/authors&gt;&lt;/contributors&gt;&lt;titles&gt;&lt;title&gt;Inverter datasheet&lt;/title&gt;&lt;/titles&gt;&lt;dates&gt;&lt;/dates&gt;&lt;urls&gt;&lt;/urls&gt;&lt;/record&gt;&lt;/Cite&gt;&lt;/EndNote&gt;</w:instrText>
      </w:r>
      <w:r w:rsidR="00213302" w:rsidRPr="00BA4974">
        <w:rPr>
          <w:rFonts w:cstheme="minorHAnsi"/>
          <w:lang w:val="en-US"/>
        </w:rPr>
        <w:fldChar w:fldCharType="separate"/>
      </w:r>
      <w:r w:rsidR="00213302" w:rsidRPr="00BA4974">
        <w:rPr>
          <w:rFonts w:cstheme="minorHAnsi"/>
          <w:noProof/>
          <w:lang w:val="en-US"/>
        </w:rPr>
        <w:t>[22]</w:t>
      </w:r>
      <w:r w:rsidR="00213302" w:rsidRPr="00BA4974">
        <w:rPr>
          <w:rFonts w:cstheme="minorHAnsi"/>
          <w:lang w:val="en-US"/>
        </w:rPr>
        <w:fldChar w:fldCharType="end"/>
      </w:r>
      <w:r w:rsidR="000E2175" w:rsidRPr="00BA4974">
        <w:rPr>
          <w:rFonts w:cstheme="minorHAnsi"/>
          <w:lang w:val="en-US"/>
        </w:rPr>
        <w:t xml:space="preserve">. </w:t>
      </w:r>
      <w:r w:rsidR="000E2175" w:rsidRPr="00BA4974">
        <w:rPr>
          <w:lang w:val="en-US"/>
        </w:rPr>
        <w:t xml:space="preserve">GI-data </w:t>
      </w:r>
      <w:r w:rsidR="00A93E11" w:rsidRPr="00BA4974">
        <w:rPr>
          <w:lang w:val="en-US"/>
        </w:rPr>
        <w:t xml:space="preserve">of all 423 inverters measured </w:t>
      </w:r>
      <w:r w:rsidR="00385823" w:rsidRPr="00BA4974">
        <w:rPr>
          <w:lang w:val="en-US"/>
        </w:rPr>
        <w:t>due to</w:t>
      </w:r>
      <w:r w:rsidR="00A93E11" w:rsidRPr="00BA4974">
        <w:rPr>
          <w:lang w:val="en-US"/>
        </w:rPr>
        <w:t xml:space="preserve"> regular starting proc</w:t>
      </w:r>
      <w:r w:rsidR="00385823" w:rsidRPr="00BA4974">
        <w:rPr>
          <w:lang w:val="en-US"/>
        </w:rPr>
        <w:t>edure</w:t>
      </w:r>
      <w:r w:rsidR="000E2175" w:rsidRPr="00BA4974">
        <w:rPr>
          <w:lang w:val="en-US"/>
        </w:rPr>
        <w:t xml:space="preserve"> every morning is</w:t>
      </w:r>
      <w:r w:rsidR="00A93E11" w:rsidRPr="00BA4974">
        <w:rPr>
          <w:lang w:val="en-US"/>
        </w:rPr>
        <w:t xml:space="preserve"> analyzed and evaluated</w:t>
      </w:r>
      <w:r w:rsidR="000E2175" w:rsidRPr="00BA4974">
        <w:rPr>
          <w:lang w:val="en-US"/>
        </w:rPr>
        <w:t xml:space="preserve"> for 3,</w:t>
      </w:r>
      <w:r w:rsidR="00423714" w:rsidRPr="00BA4974">
        <w:rPr>
          <w:lang w:val="en-US"/>
        </w:rPr>
        <w:t>37</w:t>
      </w:r>
      <w:r w:rsidR="000E2175" w:rsidRPr="00BA4974">
        <w:rPr>
          <w:lang w:val="en-US"/>
        </w:rPr>
        <w:t xml:space="preserve">5 </w:t>
      </w:r>
      <w:r w:rsidR="00186AB6" w:rsidRPr="00BA4974">
        <w:rPr>
          <w:lang w:val="en-US"/>
        </w:rPr>
        <w:t xml:space="preserve">days </w:t>
      </w:r>
      <w:r w:rsidR="000E2175" w:rsidRPr="00BA4974">
        <w:rPr>
          <w:lang w:val="en-US"/>
        </w:rPr>
        <w:t>throughout</w:t>
      </w:r>
      <w:r w:rsidR="00186AB6" w:rsidRPr="00BA4974">
        <w:rPr>
          <w:lang w:val="en-US"/>
        </w:rPr>
        <w:t xml:space="preserve"> eight</w:t>
      </w:r>
      <w:r w:rsidR="00A93E11" w:rsidRPr="00BA4974">
        <w:rPr>
          <w:lang w:val="en-US"/>
        </w:rPr>
        <w:t xml:space="preserve"> </w:t>
      </w:r>
      <w:r w:rsidR="000E2175" w:rsidRPr="00BA4974">
        <w:rPr>
          <w:lang w:val="en-US"/>
        </w:rPr>
        <w:t xml:space="preserve">years </w:t>
      </w:r>
      <w:r w:rsidR="00A93E11" w:rsidRPr="00BA4974">
        <w:rPr>
          <w:lang w:val="en-US"/>
        </w:rPr>
        <w:t>of operation.</w:t>
      </w:r>
      <w:r w:rsidR="00423714" w:rsidRPr="00BA4974">
        <w:rPr>
          <w:lang w:val="en-US"/>
        </w:rPr>
        <w:t xml:space="preserve"> </w:t>
      </w:r>
    </w:p>
    <w:p w14:paraId="7A41AFF3" w14:textId="77777777" w:rsidR="002D714A" w:rsidRPr="00ED4C59" w:rsidRDefault="00423714" w:rsidP="004C0B8C">
      <w:pPr>
        <w:ind w:firstLine="432"/>
        <w:rPr>
          <w:lang w:val="en-US"/>
        </w:rPr>
      </w:pPr>
      <w:r w:rsidRPr="00BA4974">
        <w:rPr>
          <w:lang w:val="en-US"/>
        </w:rPr>
        <w:t xml:space="preserve">In order to distinguish between insulation data of inverter and strings, we address inverter insulation data as </w:t>
      </w:r>
      <w:r w:rsidRPr="00BA4974">
        <w:rPr>
          <w:i/>
          <w:lang w:val="en-US"/>
        </w:rPr>
        <w:t xml:space="preserve">ground </w:t>
      </w:r>
      <w:r w:rsidRPr="00ED4C59">
        <w:rPr>
          <w:i/>
          <w:lang w:val="en-US"/>
        </w:rPr>
        <w:t>impedance</w:t>
      </w:r>
      <w:r w:rsidR="009D4AFF" w:rsidRPr="00ED4C59">
        <w:rPr>
          <w:i/>
          <w:lang w:val="en-US"/>
        </w:rPr>
        <w:t xml:space="preserve"> (GI</w:t>
      </w:r>
      <w:r w:rsidR="002D714A" w:rsidRPr="00ED4C59">
        <w:rPr>
          <w:i/>
          <w:lang w:val="en-US"/>
        </w:rPr>
        <w:t>)</w:t>
      </w:r>
      <w:r w:rsidRPr="00ED4C59">
        <w:rPr>
          <w:lang w:val="en-US"/>
        </w:rPr>
        <w:t>.</w:t>
      </w:r>
      <w:r w:rsidR="002D714A" w:rsidRPr="00ED4C59">
        <w:rPr>
          <w:lang w:val="en-US"/>
        </w:rPr>
        <w:t xml:space="preserve"> </w:t>
      </w:r>
    </w:p>
    <w:p w14:paraId="67BA76B9" w14:textId="40CABD23" w:rsidR="00581C6D" w:rsidRPr="00BA4974" w:rsidRDefault="00E764D2" w:rsidP="004C0B8C">
      <w:pPr>
        <w:ind w:firstLine="432"/>
        <w:rPr>
          <w:rFonts w:cstheme="minorHAnsi"/>
          <w:lang w:val="en-US"/>
        </w:rPr>
      </w:pPr>
      <w:r w:rsidRPr="00ED4C59">
        <w:rPr>
          <w:lang w:val="en-US"/>
        </w:rPr>
        <w:t>F</w:t>
      </w:r>
      <w:r w:rsidR="0076107E" w:rsidRPr="00ED4C59">
        <w:rPr>
          <w:lang w:val="en-US"/>
        </w:rPr>
        <w:t xml:space="preserve">or 373 strings </w:t>
      </w:r>
      <w:r w:rsidR="008F024A" w:rsidRPr="00ED4C59">
        <w:rPr>
          <w:lang w:val="en-US"/>
        </w:rPr>
        <w:t>(from 112 inverters)</w:t>
      </w:r>
      <w:r w:rsidRPr="00ED4C59">
        <w:rPr>
          <w:lang w:val="en-US"/>
        </w:rPr>
        <w:t>,</w:t>
      </w:r>
      <w:r w:rsidR="008F024A" w:rsidRPr="00ED4C59">
        <w:rPr>
          <w:lang w:val="en-US"/>
        </w:rPr>
        <w:t xml:space="preserve"> </w:t>
      </w:r>
      <w:r w:rsidR="0076107E" w:rsidRPr="00ED4C59">
        <w:rPr>
          <w:lang w:val="en-US"/>
        </w:rPr>
        <w:t xml:space="preserve">insulation resistance was measured </w:t>
      </w:r>
      <w:r w:rsidR="00FA322D" w:rsidRPr="00ED4C59">
        <w:rPr>
          <w:lang w:val="en-US"/>
        </w:rPr>
        <w:t xml:space="preserve">consecutively </w:t>
      </w:r>
      <w:r w:rsidR="0076107E" w:rsidRPr="00ED4C59">
        <w:rPr>
          <w:lang w:val="en-US"/>
        </w:rPr>
        <w:t>on three mornings on-site</w:t>
      </w:r>
      <w:r w:rsidR="002D714A" w:rsidRPr="00ED4C59">
        <w:rPr>
          <w:lang w:val="en-US"/>
        </w:rPr>
        <w:t xml:space="preserve"> with a </w:t>
      </w:r>
      <w:r w:rsidR="008F024A" w:rsidRPr="00ED4C59">
        <w:rPr>
          <w:i/>
          <w:lang w:val="en-US"/>
        </w:rPr>
        <w:t>PV Check</w:t>
      </w:r>
      <w:r w:rsidR="008F024A" w:rsidRPr="00ED4C59">
        <w:rPr>
          <w:lang w:val="en-US"/>
        </w:rPr>
        <w:t xml:space="preserve"> </w:t>
      </w:r>
      <w:r w:rsidR="00A108A3" w:rsidRPr="00ED4C59">
        <w:rPr>
          <w:lang w:val="en-US"/>
        </w:rPr>
        <w:t xml:space="preserve">setup </w:t>
      </w:r>
      <w:r w:rsidRPr="00ED4C59">
        <w:rPr>
          <w:lang w:val="en-US"/>
        </w:rPr>
        <w:t xml:space="preserve">from </w:t>
      </w:r>
      <w:r w:rsidR="00A108A3" w:rsidRPr="00ED4C59">
        <w:rPr>
          <w:lang w:val="en-US"/>
        </w:rPr>
        <w:t>HT Instruments</w:t>
      </w:r>
      <w:r w:rsidR="008F024A" w:rsidRPr="00BA4974">
        <w:rPr>
          <w:lang w:val="en-US"/>
        </w:rPr>
        <w:t xml:space="preserve">. The measurement range is limited to </w:t>
      </w:r>
      <w:r w:rsidR="008F024A" w:rsidRPr="00BA4974">
        <w:rPr>
          <w:i/>
          <w:lang w:val="en-US"/>
        </w:rPr>
        <w:t>R</w:t>
      </w:r>
      <w:r w:rsidR="008F024A" w:rsidRPr="00BA4974">
        <w:rPr>
          <w:vertAlign w:val="subscript"/>
          <w:lang w:val="en-US"/>
        </w:rPr>
        <w:t>iso</w:t>
      </w:r>
      <w:r w:rsidR="008F024A" w:rsidRPr="00BA4974">
        <w:rPr>
          <w:lang w:val="en-US"/>
        </w:rPr>
        <w:t xml:space="preserve"> </w:t>
      </w:r>
      <w:r w:rsidR="008F024A" w:rsidRPr="00BA4974">
        <w:rPr>
          <w:lang w:val="en-US"/>
        </w:rPr>
        <w:lastRenderedPageBreak/>
        <w:t>&lt; 100 M</w:t>
      </w:r>
      <w:r w:rsidR="008F024A" w:rsidRPr="00BA4974">
        <w:rPr>
          <w:rFonts w:cstheme="minorHAnsi"/>
          <w:lang w:val="en-US"/>
        </w:rPr>
        <w:t xml:space="preserve">Ω. </w:t>
      </w:r>
      <w:r w:rsidR="00423714" w:rsidRPr="00BA4974">
        <w:rPr>
          <w:rFonts w:cstheme="minorHAnsi"/>
          <w:lang w:val="en-US"/>
        </w:rPr>
        <w:t>F</w:t>
      </w:r>
      <w:r w:rsidR="008F024A" w:rsidRPr="00BA4974">
        <w:rPr>
          <w:rFonts w:cstheme="minorHAnsi"/>
          <w:lang w:val="en-US"/>
        </w:rPr>
        <w:t>or determining the insulation resistance of modules</w:t>
      </w:r>
      <w:r w:rsidRPr="00BA4974">
        <w:rPr>
          <w:rFonts w:cstheme="minorHAnsi"/>
          <w:lang w:val="en-US"/>
        </w:rPr>
        <w:t>,</w:t>
      </w:r>
      <w:r w:rsidR="008F024A" w:rsidRPr="00BA4974">
        <w:rPr>
          <w:rFonts w:cstheme="minorHAnsi"/>
          <w:lang w:val="en-US"/>
        </w:rPr>
        <w:t xml:space="preserve"> a </w:t>
      </w:r>
      <w:r w:rsidR="008F024A" w:rsidRPr="00BA4974">
        <w:rPr>
          <w:rFonts w:cstheme="minorHAnsi"/>
          <w:i/>
          <w:lang w:val="en-US"/>
        </w:rPr>
        <w:t xml:space="preserve">Benning </w:t>
      </w:r>
      <w:r w:rsidR="00385823" w:rsidRPr="00BA4974">
        <w:rPr>
          <w:rFonts w:cstheme="minorHAnsi"/>
          <w:i/>
          <w:lang w:val="en-US"/>
        </w:rPr>
        <w:t xml:space="preserve">SUN </w:t>
      </w:r>
      <w:r w:rsidR="008F024A" w:rsidRPr="00BA4974">
        <w:rPr>
          <w:rFonts w:cstheme="minorHAnsi"/>
          <w:i/>
          <w:lang w:val="en-US"/>
        </w:rPr>
        <w:t xml:space="preserve">2 </w:t>
      </w:r>
      <w:r w:rsidR="00385823" w:rsidRPr="00BA4974">
        <w:rPr>
          <w:rFonts w:cstheme="minorHAnsi"/>
          <w:i/>
          <w:lang w:val="en-US"/>
        </w:rPr>
        <w:t>PV</w:t>
      </w:r>
      <w:r w:rsidR="00385823" w:rsidRPr="00BA4974">
        <w:rPr>
          <w:rFonts w:cstheme="minorHAnsi"/>
          <w:lang w:val="en-US"/>
        </w:rPr>
        <w:t xml:space="preserve"> multimeter </w:t>
      </w:r>
      <w:r w:rsidR="008F024A" w:rsidRPr="00BA4974">
        <w:rPr>
          <w:rFonts w:cstheme="minorHAnsi"/>
          <w:lang w:val="en-US"/>
        </w:rPr>
        <w:t>was used</w:t>
      </w:r>
      <w:r w:rsidR="00A108A3" w:rsidRPr="00BA4974">
        <w:rPr>
          <w:rFonts w:cstheme="minorHAnsi"/>
          <w:lang w:val="en-US"/>
        </w:rPr>
        <w:t xml:space="preserve"> with a</w:t>
      </w:r>
      <w:r w:rsidR="008F024A" w:rsidRPr="00BA4974">
        <w:rPr>
          <w:rFonts w:cstheme="minorHAnsi"/>
          <w:lang w:val="en-US"/>
        </w:rPr>
        <w:t xml:space="preserve"> measurement range up to </w:t>
      </w:r>
      <w:r w:rsidR="008F024A" w:rsidRPr="00BA4974">
        <w:rPr>
          <w:i/>
          <w:lang w:val="en-US"/>
        </w:rPr>
        <w:t>R</w:t>
      </w:r>
      <w:r w:rsidR="008F024A" w:rsidRPr="00BA4974">
        <w:rPr>
          <w:vertAlign w:val="subscript"/>
          <w:lang w:val="en-US"/>
        </w:rPr>
        <w:t>iso</w:t>
      </w:r>
      <w:r w:rsidR="008F024A" w:rsidRPr="00BA4974">
        <w:rPr>
          <w:lang w:val="en-US"/>
        </w:rPr>
        <w:t xml:space="preserve"> &lt; 200 M</w:t>
      </w:r>
      <w:r w:rsidR="008F024A" w:rsidRPr="00BA4974">
        <w:rPr>
          <w:rFonts w:cstheme="minorHAnsi"/>
          <w:lang w:val="en-US"/>
        </w:rPr>
        <w:t xml:space="preserve">Ω. </w:t>
      </w:r>
    </w:p>
    <w:p w14:paraId="77699828" w14:textId="7313EE40" w:rsidR="00ED66AF" w:rsidRPr="00BA4974" w:rsidRDefault="00ED66AF" w:rsidP="004C0B8C">
      <w:pPr>
        <w:ind w:firstLine="432"/>
        <w:rPr>
          <w:lang w:val="en-US"/>
        </w:rPr>
      </w:pPr>
      <w:r w:rsidRPr="00BA4974">
        <w:rPr>
          <w:lang w:val="en-US"/>
        </w:rPr>
        <w:t xml:space="preserve">Furthermore, </w:t>
      </w:r>
      <w:r w:rsidR="00186AB6" w:rsidRPr="00BA4974">
        <w:rPr>
          <w:lang w:val="en-US"/>
        </w:rPr>
        <w:t>measurement</w:t>
      </w:r>
      <w:r w:rsidRPr="00BA4974">
        <w:rPr>
          <w:lang w:val="en-US"/>
        </w:rPr>
        <w:t xml:space="preserve"> conditions, </w:t>
      </w:r>
      <w:r w:rsidR="004151ED" w:rsidRPr="00BA4974">
        <w:rPr>
          <w:lang w:val="en-US"/>
        </w:rPr>
        <w:t>including</w:t>
      </w:r>
      <w:r w:rsidRPr="00BA4974">
        <w:rPr>
          <w:lang w:val="en-US"/>
        </w:rPr>
        <w:t xml:space="preserve"> ambient temperature </w:t>
      </w:r>
      <w:r w:rsidRPr="00BA4974">
        <w:rPr>
          <w:i/>
          <w:lang w:val="en-US"/>
        </w:rPr>
        <w:t>T</w:t>
      </w:r>
      <w:r w:rsidRPr="00BA4974">
        <w:rPr>
          <w:lang w:val="en-US"/>
        </w:rPr>
        <w:t xml:space="preserve">, relative humidity </w:t>
      </w:r>
      <w:r w:rsidRPr="00BA4974">
        <w:rPr>
          <w:i/>
          <w:lang w:val="en-US"/>
        </w:rPr>
        <w:t>RH</w:t>
      </w:r>
      <w:r w:rsidRPr="00BA4974">
        <w:rPr>
          <w:lang w:val="en-US"/>
        </w:rPr>
        <w:t xml:space="preserve">, and module temperature </w:t>
      </w:r>
      <w:r w:rsidRPr="00BA4974">
        <w:rPr>
          <w:i/>
          <w:lang w:val="en-US"/>
        </w:rPr>
        <w:t>T</w:t>
      </w:r>
      <w:r w:rsidRPr="00BA4974">
        <w:rPr>
          <w:vertAlign w:val="subscript"/>
          <w:lang w:val="en-US"/>
        </w:rPr>
        <w:t>m</w:t>
      </w:r>
      <w:r w:rsidRPr="00BA4974">
        <w:rPr>
          <w:lang w:val="en-US"/>
        </w:rPr>
        <w:t xml:space="preserve"> during the insulation measurements of strings and modules</w:t>
      </w:r>
      <w:r w:rsidR="00DC17F1" w:rsidRPr="00BA4974">
        <w:rPr>
          <w:lang w:val="en-US"/>
        </w:rPr>
        <w:t>,</w:t>
      </w:r>
      <w:r w:rsidRPr="00BA4974">
        <w:rPr>
          <w:lang w:val="en-US"/>
        </w:rPr>
        <w:t xml:space="preserve"> were recorded. </w:t>
      </w:r>
    </w:p>
    <w:p w14:paraId="28FF2786" w14:textId="5D6421B0" w:rsidR="00261719" w:rsidRDefault="00ED66AF" w:rsidP="004C0B8C">
      <w:pPr>
        <w:ind w:firstLine="432"/>
        <w:rPr>
          <w:lang w:val="en-US"/>
        </w:rPr>
      </w:pPr>
      <w:r w:rsidRPr="00BA4974">
        <w:rPr>
          <w:lang w:val="en-US"/>
        </w:rPr>
        <w:t xml:space="preserve">The PV power station is located in an area classified by humid and warm continental </w:t>
      </w:r>
      <w:r w:rsidR="00261719" w:rsidRPr="00BA4974">
        <w:rPr>
          <w:lang w:val="en-US"/>
        </w:rPr>
        <w:t xml:space="preserve">climate </w:t>
      </w:r>
      <w:r w:rsidR="00385823" w:rsidRPr="00BA4974">
        <w:rPr>
          <w:lang w:val="en-US"/>
        </w:rPr>
        <w:t xml:space="preserve">as (Dfb) </w:t>
      </w:r>
      <w:r w:rsidR="00261719" w:rsidRPr="00BA4974">
        <w:rPr>
          <w:lang w:val="en-US"/>
        </w:rPr>
        <w:t>according to K</w:t>
      </w:r>
      <w:r w:rsidRPr="00BA4974">
        <w:rPr>
          <w:lang w:val="en-US"/>
        </w:rPr>
        <w:t>öppen-Geiger</w:t>
      </w:r>
      <w:r w:rsidR="00926DDB" w:rsidRPr="00BA4974">
        <w:rPr>
          <w:lang w:val="en-US"/>
        </w:rPr>
        <w:t xml:space="preserve"> </w:t>
      </w:r>
      <w:r w:rsidR="00926DDB" w:rsidRPr="00BA4974">
        <w:rPr>
          <w:lang w:val="en-US"/>
        </w:rPr>
        <w:fldChar w:fldCharType="begin">
          <w:fldData xml:space="preserve">PEVuZE5vdGU+PENpdGU+PEF1dGhvcj5Bc2NlbmNpby1Ww6FzcXVlejwvQXV0aG9yPjxZZWFyPjIw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</w:fldData>
        </w:fldChar>
      </w:r>
      <w:r w:rsidR="00213302" w:rsidRPr="00BA4974">
        <w:rPr>
          <w:lang w:val="en-US"/>
        </w:rPr>
        <w:instrText xml:space="preserve"> ADDIN EN.CITE </w:instrText>
      </w:r>
      <w:r w:rsidR="00213302" w:rsidRPr="00BA4974">
        <w:rPr>
          <w:lang w:val="en-US"/>
        </w:rPr>
        <w:fldChar w:fldCharType="begin">
          <w:fldData xml:space="preserve">PEVuZE5vdGU+PENpdGU+PEF1dGhvcj5Bc2NlbmNpby1Ww6FzcXVlejwvQXV0aG9yPjxZZWFyPjIw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</w:fldData>
        </w:fldChar>
      </w:r>
      <w:r w:rsidR="00213302" w:rsidRPr="00BA4974">
        <w:rPr>
          <w:lang w:val="en-US"/>
        </w:rPr>
        <w:instrText xml:space="preserve"> ADDIN EN.CITE.DATA </w:instrText>
      </w:r>
      <w:r w:rsidR="00213302" w:rsidRPr="00BA4974">
        <w:rPr>
          <w:lang w:val="en-US"/>
        </w:rPr>
      </w:r>
      <w:r w:rsidR="00213302" w:rsidRPr="00BA4974">
        <w:rPr>
          <w:lang w:val="en-US"/>
        </w:rPr>
        <w:fldChar w:fldCharType="end"/>
      </w:r>
      <w:r w:rsidR="00926DDB" w:rsidRPr="00BA4974">
        <w:rPr>
          <w:lang w:val="en-US"/>
        </w:rPr>
      </w:r>
      <w:r w:rsidR="00926DDB" w:rsidRPr="00BA4974">
        <w:rPr>
          <w:lang w:val="en-US"/>
        </w:rPr>
        <w:fldChar w:fldCharType="separate"/>
      </w:r>
      <w:r w:rsidR="00213302" w:rsidRPr="00BA4974">
        <w:rPr>
          <w:noProof/>
          <w:lang w:val="en-US"/>
        </w:rPr>
        <w:t>[23, 24]</w:t>
      </w:r>
      <w:r w:rsidR="00926DDB" w:rsidRPr="00BA4974">
        <w:rPr>
          <w:lang w:val="en-US"/>
        </w:rPr>
        <w:fldChar w:fldCharType="end"/>
      </w:r>
      <w:r w:rsidRPr="00BA4974">
        <w:rPr>
          <w:lang w:val="en-US"/>
        </w:rPr>
        <w:t xml:space="preserve">. </w:t>
      </w:r>
      <w:r w:rsidR="00E764D2" w:rsidRPr="00BA4974">
        <w:rPr>
          <w:lang w:val="en-US"/>
        </w:rPr>
        <w:t>Dfb decribes a</w:t>
      </w:r>
      <w:r w:rsidRPr="00BA4974">
        <w:rPr>
          <w:lang w:val="en-US"/>
        </w:rPr>
        <w:t xml:space="preserve"> cold a</w:t>
      </w:r>
      <w:r w:rsidR="000526AF" w:rsidRPr="00BA4974">
        <w:rPr>
          <w:lang w:val="en-US"/>
        </w:rPr>
        <w:t>n</w:t>
      </w:r>
      <w:r w:rsidRPr="00BA4974">
        <w:rPr>
          <w:lang w:val="en-US"/>
        </w:rPr>
        <w:t xml:space="preserve">d temperate climate with </w:t>
      </w:r>
      <w:r w:rsidR="000526AF" w:rsidRPr="00BA4974">
        <w:rPr>
          <w:lang w:val="en-US"/>
        </w:rPr>
        <w:t xml:space="preserve">a </w:t>
      </w:r>
      <w:r w:rsidRPr="00BA4974">
        <w:rPr>
          <w:lang w:val="en-US"/>
        </w:rPr>
        <w:t xml:space="preserve">siginificant rainfall, </w:t>
      </w:r>
      <w:r w:rsidR="000526AF" w:rsidRPr="00BA4974">
        <w:rPr>
          <w:lang w:val="en-US"/>
        </w:rPr>
        <w:t xml:space="preserve">with considerable precipitation </w:t>
      </w:r>
      <w:r w:rsidRPr="00BA4974">
        <w:rPr>
          <w:lang w:val="en-US"/>
        </w:rPr>
        <w:t>even in dry months</w:t>
      </w:r>
      <w:r w:rsidR="00261719" w:rsidRPr="00BA4974">
        <w:rPr>
          <w:lang w:val="en-US"/>
        </w:rPr>
        <w:t>. Using publicly available weather data of MERRA (NASA)</w:t>
      </w:r>
      <w:r w:rsidR="00965F3A" w:rsidRPr="00BA4974">
        <w:rPr>
          <w:lang w:val="en-US"/>
        </w:rPr>
        <w:t xml:space="preserve"> </w:t>
      </w:r>
      <w:r w:rsidR="00965F3A" w:rsidRPr="00BA4974">
        <w:rPr>
          <w:lang w:val="en-US"/>
        </w:rPr>
        <w:fldChar w:fldCharType="begin"/>
      </w:r>
      <w:r w:rsidR="00213302" w:rsidRPr="00BA4974">
        <w:rPr>
          <w:lang w:val="en-US"/>
        </w:rPr>
        <w:instrText xml:space="preserve"> ADDIN EN.CITE &lt;EndNote&gt;&lt;Cite&gt;&lt;Author&gt;(GMAO)&lt;/Author&gt;&lt;RecNum&gt;1929&lt;/RecNum&gt;&lt;DisplayText&gt;[25]&lt;/DisplayText&gt;&lt;record&gt;&lt;rec-number&gt;1929&lt;/rec-number&gt;&lt;foreign-keys&gt;&lt;key app="EN" db-id="5svdw5tdusaev9ev2ppvsde5w9peazx5w59a" timestamp="1537197440"&gt;1929&lt;/key&gt;&lt;/foreign-keys&gt;&lt;ref-type name="Online Database"&gt;45&lt;/ref-type&gt;&lt;contributors&gt;&lt;authors&gt;&lt;author&gt;Global Modeling and Assimilation Office (GMAO)&lt;/author&gt;&lt;/authors&gt;&lt;/contributors&gt;&lt;titles&gt;&lt;title&gt;MERRA-2 tavg1_2d_slv_Nx: 2d,1-Hourly,Time-Averaged,Single-Level,Assimilation,Single-Level Diagnostics V5.12.4, Greenbelt, MD, USA, Goddard Earth Sciences Data and Information Services Center (GES DISC)&lt;/title&gt;&lt;/titles&gt;&lt;dates&gt;&lt;pub-dates&gt;&lt;date&gt;April 1st, 2021&lt;/date&gt;&lt;/pub-dates&gt;&lt;/dates&gt;&lt;urls&gt;&lt;/urls&gt;&lt;electronic-resource-num&gt;10.5067/VJAFPLI1CSIV&lt;/electronic-resource-num&gt;&lt;/record&gt;&lt;/Cite&gt;&lt;/EndNote&gt;</w:instrText>
      </w:r>
      <w:r w:rsidR="00965F3A" w:rsidRPr="00BA4974">
        <w:rPr>
          <w:lang w:val="en-US"/>
        </w:rPr>
        <w:fldChar w:fldCharType="separate"/>
      </w:r>
      <w:r w:rsidR="00213302" w:rsidRPr="00BA4974">
        <w:rPr>
          <w:noProof/>
          <w:lang w:val="en-US"/>
        </w:rPr>
        <w:t>[25]</w:t>
      </w:r>
      <w:r w:rsidR="00965F3A" w:rsidRPr="00BA4974">
        <w:rPr>
          <w:lang w:val="en-US"/>
        </w:rPr>
        <w:fldChar w:fldCharType="end"/>
      </w:r>
      <w:r w:rsidR="00261719" w:rsidRPr="00BA4974">
        <w:rPr>
          <w:szCs w:val="24"/>
          <w:lang w:val="en-US"/>
        </w:rPr>
        <w:t xml:space="preserve">, the weather at the site of installation can be described as follows averaged for one year: mean daily irradiance </w:t>
      </w:r>
      <w:r w:rsidR="00261719" w:rsidRPr="00BA4974">
        <w:rPr>
          <w:i/>
          <w:szCs w:val="24"/>
          <w:lang w:val="en-US"/>
        </w:rPr>
        <w:t>E</w:t>
      </w:r>
      <w:r w:rsidR="00261719" w:rsidRPr="00BA4974">
        <w:rPr>
          <w:szCs w:val="24"/>
          <w:lang w:val="en-US"/>
        </w:rPr>
        <w:t xml:space="preserve"> ̅</w:t>
      </w:r>
      <w:r w:rsidR="001800B8" w:rsidRPr="00BA4974">
        <w:rPr>
          <w:szCs w:val="24"/>
          <w:lang w:val="en-US"/>
        </w:rPr>
        <w:t xml:space="preserve"> </w:t>
      </w:r>
      <w:r w:rsidR="00261719" w:rsidRPr="00BA4974">
        <w:rPr>
          <w:szCs w:val="24"/>
          <w:lang w:val="en-US"/>
        </w:rPr>
        <w:t>=</w:t>
      </w:r>
      <w:r w:rsidR="001800B8" w:rsidRPr="00BA4974">
        <w:rPr>
          <w:szCs w:val="24"/>
          <w:lang w:val="en-US"/>
        </w:rPr>
        <w:t xml:space="preserve"> </w:t>
      </w:r>
      <w:r w:rsidR="00261719" w:rsidRPr="00BA4974">
        <w:rPr>
          <w:szCs w:val="24"/>
          <w:lang w:val="en-US"/>
        </w:rPr>
        <w:t>3.62 ±</w:t>
      </w:r>
      <w:r w:rsidR="00385823" w:rsidRPr="00BA4974">
        <w:rPr>
          <w:szCs w:val="24"/>
          <w:lang w:val="en-US"/>
        </w:rPr>
        <w:t xml:space="preserve"> </w:t>
      </w:r>
      <w:r w:rsidR="00261719" w:rsidRPr="00BA4974">
        <w:rPr>
          <w:szCs w:val="24"/>
          <w:lang w:val="en-US"/>
        </w:rPr>
        <w:t xml:space="preserve">2.4 kWh/m², mean daily temperature </w:t>
      </w:r>
      <w:r w:rsidR="00261719" w:rsidRPr="00BA4974">
        <w:rPr>
          <w:i/>
          <w:szCs w:val="24"/>
          <w:lang w:val="en-US"/>
        </w:rPr>
        <w:t>T</w:t>
      </w:r>
      <w:r w:rsidR="00261719" w:rsidRPr="00BA4974">
        <w:rPr>
          <w:szCs w:val="24"/>
          <w:lang w:val="en-US"/>
        </w:rPr>
        <w:t xml:space="preserve"> ̅</w:t>
      </w:r>
      <w:r w:rsidR="001800B8" w:rsidRPr="00BA4974">
        <w:rPr>
          <w:szCs w:val="24"/>
          <w:lang w:val="en-US"/>
        </w:rPr>
        <w:t xml:space="preserve"> </w:t>
      </w:r>
      <w:r w:rsidR="00261719" w:rsidRPr="00BA4974">
        <w:rPr>
          <w:szCs w:val="24"/>
          <w:lang w:val="en-US"/>
        </w:rPr>
        <w:t>=</w:t>
      </w:r>
      <w:r w:rsidR="001800B8" w:rsidRPr="00BA4974">
        <w:rPr>
          <w:szCs w:val="24"/>
          <w:lang w:val="en-US"/>
        </w:rPr>
        <w:t xml:space="preserve"> </w:t>
      </w:r>
      <w:r w:rsidR="00261719" w:rsidRPr="00BA4974">
        <w:rPr>
          <w:szCs w:val="24"/>
          <w:lang w:val="en-US"/>
        </w:rPr>
        <w:t>11.1 ±</w:t>
      </w:r>
      <w:r w:rsidR="00385823" w:rsidRPr="00BA4974">
        <w:rPr>
          <w:szCs w:val="24"/>
          <w:lang w:val="en-US"/>
        </w:rPr>
        <w:t xml:space="preserve"> </w:t>
      </w:r>
      <w:r w:rsidR="00261719" w:rsidRPr="00BA4974">
        <w:rPr>
          <w:szCs w:val="24"/>
          <w:lang w:val="en-US"/>
        </w:rPr>
        <w:t xml:space="preserve">8.2°C, range of daily relative humidity </w:t>
      </w:r>
      <w:r w:rsidR="00261719" w:rsidRPr="00BA4974">
        <w:rPr>
          <w:i/>
          <w:szCs w:val="24"/>
          <w:lang w:val="en-US"/>
        </w:rPr>
        <w:t>RH</w:t>
      </w:r>
      <w:r w:rsidR="00261719" w:rsidRPr="00BA4974">
        <w:rPr>
          <w:szCs w:val="24"/>
          <w:lang w:val="en-US"/>
        </w:rPr>
        <w:t xml:space="preserve"> = 34% - 95%,</w:t>
      </w:r>
      <w:r w:rsidR="001800B8" w:rsidRPr="00BA4974">
        <w:rPr>
          <w:szCs w:val="24"/>
          <w:lang w:val="en-US"/>
        </w:rPr>
        <w:t xml:space="preserve"> and</w:t>
      </w:r>
      <w:r w:rsidR="00261719" w:rsidRPr="00BA4974">
        <w:rPr>
          <w:szCs w:val="24"/>
          <w:lang w:val="en-US"/>
        </w:rPr>
        <w:t xml:space="preserve"> mean daily rainfall </w:t>
      </w:r>
      <w:r w:rsidR="00261719" w:rsidRPr="00BA4974">
        <w:rPr>
          <w:i/>
          <w:szCs w:val="24"/>
          <w:lang w:val="en-US"/>
        </w:rPr>
        <w:t>r</w:t>
      </w:r>
      <w:r w:rsidR="00261719" w:rsidRPr="00BA4974">
        <w:rPr>
          <w:szCs w:val="24"/>
          <w:lang w:val="en-US"/>
        </w:rPr>
        <w:t xml:space="preserve"> ̅</w:t>
      </w:r>
      <w:r w:rsidR="001800B8" w:rsidRPr="00BA4974">
        <w:rPr>
          <w:szCs w:val="24"/>
          <w:lang w:val="en-US"/>
        </w:rPr>
        <w:t xml:space="preserve"> </w:t>
      </w:r>
      <w:r w:rsidR="00261719" w:rsidRPr="00BA4974">
        <w:rPr>
          <w:szCs w:val="24"/>
          <w:lang w:val="en-US"/>
        </w:rPr>
        <w:t>=</w:t>
      </w:r>
      <w:r w:rsidR="001800B8" w:rsidRPr="00BA4974">
        <w:rPr>
          <w:szCs w:val="24"/>
          <w:lang w:val="en-US"/>
        </w:rPr>
        <w:t xml:space="preserve"> </w:t>
      </w:r>
      <w:r w:rsidR="00261719" w:rsidRPr="00BA4974">
        <w:rPr>
          <w:szCs w:val="24"/>
          <w:lang w:val="en-US"/>
        </w:rPr>
        <w:t>0.01 ±</w:t>
      </w:r>
      <w:r w:rsidR="00385823" w:rsidRPr="00BA4974">
        <w:rPr>
          <w:szCs w:val="24"/>
          <w:lang w:val="en-US"/>
        </w:rPr>
        <w:t xml:space="preserve"> </w:t>
      </w:r>
      <w:r w:rsidR="00261719" w:rsidRPr="00BA4974">
        <w:rPr>
          <w:szCs w:val="24"/>
          <w:lang w:val="en-US"/>
        </w:rPr>
        <w:t>0.01 kg/m²</w:t>
      </w:r>
      <w:r w:rsidR="00261719" w:rsidRPr="00BA4974">
        <w:rPr>
          <w:lang w:val="en-US"/>
        </w:rPr>
        <w:t xml:space="preserve">. </w:t>
      </w:r>
    </w:p>
    <w:p w14:paraId="2A76CEBF" w14:textId="77777777" w:rsidR="004C0B8C" w:rsidRPr="00BA4974" w:rsidRDefault="004C0B8C" w:rsidP="004C0B8C">
      <w:pPr>
        <w:ind w:firstLine="432"/>
        <w:rPr>
          <w:lang w:val="en-US"/>
        </w:rPr>
      </w:pPr>
    </w:p>
    <w:p w14:paraId="5F9C1638" w14:textId="77777777" w:rsidR="00ED66AF" w:rsidRPr="004C0B8C" w:rsidRDefault="00A61566" w:rsidP="00A61566">
      <w:pPr>
        <w:pStyle w:val="berschrift1"/>
        <w:rPr>
          <w:b/>
          <w:bCs/>
          <w:color w:val="auto"/>
        </w:rPr>
      </w:pPr>
      <w:r w:rsidRPr="004C0B8C">
        <w:rPr>
          <w:b/>
          <w:bCs/>
          <w:color w:val="auto"/>
        </w:rPr>
        <w:t>Results and discussion</w:t>
      </w:r>
    </w:p>
    <w:p w14:paraId="5DC854C7" w14:textId="77777777" w:rsidR="004C0B8C" w:rsidRPr="004C0B8C" w:rsidRDefault="004C0B8C" w:rsidP="004C0B8C">
      <w:pPr>
        <w:rPr>
          <w:b/>
          <w:bCs/>
        </w:rPr>
      </w:pPr>
    </w:p>
    <w:p w14:paraId="020D5AAF" w14:textId="77777777" w:rsidR="00A61566" w:rsidRPr="004C0B8C" w:rsidRDefault="00A61566" w:rsidP="00A61566">
      <w:pPr>
        <w:pStyle w:val="berschrift2"/>
        <w:rPr>
          <w:b/>
          <w:bCs/>
          <w:color w:val="auto"/>
        </w:rPr>
      </w:pPr>
      <w:r w:rsidRPr="004C0B8C">
        <w:rPr>
          <w:b/>
          <w:bCs/>
          <w:color w:val="auto"/>
        </w:rPr>
        <w:t>Backsheet identification</w:t>
      </w:r>
    </w:p>
    <w:p w14:paraId="5BAADA47" w14:textId="7740FEA5" w:rsidR="00DC17F1" w:rsidRDefault="00A61566" w:rsidP="004C0B8C">
      <w:pPr>
        <w:ind w:firstLine="576"/>
        <w:rPr>
          <w:lang w:val="en-US"/>
        </w:rPr>
      </w:pPr>
      <w:r w:rsidRPr="00BA4974">
        <w:rPr>
          <w:shd w:val="clear" w:color="auto" w:fill="FFFFFF"/>
          <w:lang w:val="en-US"/>
        </w:rPr>
        <w:t xml:space="preserve">Using NIRA-supported </w:t>
      </w:r>
      <w:r w:rsidR="00D125ED" w:rsidRPr="00BA4974">
        <w:rPr>
          <w:shd w:val="clear" w:color="auto" w:fill="FFFFFF"/>
          <w:lang w:val="en-US"/>
        </w:rPr>
        <w:t>visual</w:t>
      </w:r>
      <w:r w:rsidRPr="00BA4974">
        <w:rPr>
          <w:shd w:val="clear" w:color="auto" w:fill="FFFFFF"/>
          <w:lang w:val="en-US"/>
        </w:rPr>
        <w:t xml:space="preserve"> inspection we identified seven different BS-types, se</w:t>
      </w:r>
      <w:r w:rsidR="002D65C1" w:rsidRPr="00BA4974">
        <w:rPr>
          <w:lang w:val="en-US"/>
        </w:rPr>
        <w:t xml:space="preserve">e </w:t>
      </w:r>
      <w:r w:rsidR="002D65C1" w:rsidRPr="00BA4974">
        <w:fldChar w:fldCharType="begin"/>
      </w:r>
      <w:r w:rsidR="002D65C1" w:rsidRPr="00BA4974">
        <w:rPr>
          <w:lang w:val="en-US"/>
        </w:rPr>
        <w:instrText xml:space="preserve"> REF _Ref99729156 \h </w:instrText>
      </w:r>
      <w:r w:rsidR="002D65C1" w:rsidRPr="00BA4974">
        <w:fldChar w:fldCharType="separate"/>
      </w:r>
      <w:r w:rsidR="00051B5A" w:rsidRPr="00BA4974">
        <w:rPr>
          <w:lang w:val="en-US"/>
        </w:rPr>
        <w:t xml:space="preserve">Table </w:t>
      </w:r>
      <w:r w:rsidR="00051B5A" w:rsidRPr="00BA4974">
        <w:rPr>
          <w:noProof/>
          <w:lang w:val="en-US"/>
        </w:rPr>
        <w:t>1</w:t>
      </w:r>
      <w:r w:rsidR="002D65C1" w:rsidRPr="00BA4974">
        <w:fldChar w:fldCharType="end"/>
      </w:r>
      <w:r w:rsidR="002D65C1" w:rsidRPr="00BA4974">
        <w:rPr>
          <w:lang w:val="en-US"/>
        </w:rPr>
        <w:t xml:space="preserve">. </w:t>
      </w:r>
      <w:r w:rsidRPr="00BA4974">
        <w:rPr>
          <w:lang w:val="en-US"/>
        </w:rPr>
        <w:t>We found one non-fluoropolymer BS, polyamide (PA), and six multi-layered single-fluoropolymer BSs</w:t>
      </w:r>
      <w:r w:rsidR="00DC17F1" w:rsidRPr="00BA4974">
        <w:rPr>
          <w:lang w:val="en-US"/>
        </w:rPr>
        <w:t xml:space="preserve"> </w:t>
      </w:r>
      <w:r w:rsidR="00DC17F1" w:rsidRPr="00BA4974">
        <w:rPr>
          <w:lang w:val="en-US"/>
        </w:rPr>
        <w:fldChar w:fldCharType="begin"/>
      </w:r>
      <w:r w:rsidR="00213302" w:rsidRPr="00BA4974">
        <w:rPr>
          <w:lang w:val="en-US"/>
        </w:rPr>
        <w:instrText xml:space="preserve"> ADDIN EN.CITE &lt;EndNote&gt;&lt;Cite&gt;&lt;Author&gt;Buerhop&lt;/Author&gt;&lt;Year&gt;2021&lt;/Year&gt;&lt;RecNum&gt;2282&lt;/RecNum&gt;&lt;DisplayText&gt;[26]&lt;/DisplayText&gt;&lt;record&gt;&lt;rec-number&gt;2282&lt;/rec-number&gt;&lt;foreign-keys&gt;&lt;key app="EN" db-id="5svdw5tdusaev9ev2ppvsde5w9peazx5w59a" timestamp="1619675493"&gt;2282&lt;/key&gt;&lt;/foreign-keys&gt;&lt;ref-type name="Journal Article"&gt;17&lt;/ref-type&gt;&lt;contributors&gt;&lt;authors&gt;&lt;author&gt;Buerhop, C.&lt;/author&gt;&lt;author&gt;Stroyuk, O.&lt;/author&gt;&lt;author&gt;Pickel, T.&lt;/author&gt;&lt;author&gt;Winkler, T.,&lt;/author&gt;&lt;author&gt;Hauch, J.&lt;/author&gt;&lt;author&gt;Peters, I.M.&lt;/author&gt;&lt;/authors&gt;&lt;/contributors&gt;&lt;titles&gt;&lt;title&gt;PV-Modules and their Backsheets - a case study of a multi-MW  PV power station&lt;/title&gt;&lt;secondary-title&gt;SOLMAT&lt;/secondary-title&gt;&lt;/titles&gt;&lt;periodical&gt;&lt;full-title&gt;SOLMAT&lt;/full-title&gt;&lt;/periodical&gt;&lt;volume&gt;231&lt;/volume&gt;&lt;reprint-edition&gt;http://arxiv.org/abs/2105.05462&lt;/reprint-edition&gt;&lt;keywords&gt;&lt;keyword&gt;BS&lt;/keyword&gt;&lt;keyword&gt;siliconPV-2021&lt;/keyword&gt;&lt;keyword&gt;arXiv&lt;/keyword&gt;&lt;/keywords&gt;&lt;dates&gt;&lt;year&gt;2021&lt;/year&gt;&lt;/dates&gt;&lt;urls&gt;&lt;related-urls&gt;&lt;url&gt;http://arxiv.org/abs/2105.05462&lt;/url&gt;&lt;/related-urls&gt;&lt;/urls&gt;&lt;electronic-resource-num&gt;10.1016/j.solmat.2021.111295&lt;/electronic-resource-num&gt;&lt;remote-database-name&gt;http://arxiv.org/abs/2105.05462&lt;/remote-database-name&gt;&lt;/record&gt;&lt;/Cite&gt;&lt;/EndNote&gt;</w:instrText>
      </w:r>
      <w:r w:rsidR="00DC17F1" w:rsidRPr="00BA4974">
        <w:rPr>
          <w:lang w:val="en-US"/>
        </w:rPr>
        <w:fldChar w:fldCharType="separate"/>
      </w:r>
      <w:r w:rsidR="00213302" w:rsidRPr="00BA4974">
        <w:rPr>
          <w:noProof/>
          <w:lang w:val="en-US"/>
        </w:rPr>
        <w:t>[26]</w:t>
      </w:r>
      <w:r w:rsidR="00DC17F1" w:rsidRPr="00BA4974">
        <w:rPr>
          <w:lang w:val="en-US"/>
        </w:rPr>
        <w:fldChar w:fldCharType="end"/>
      </w:r>
      <w:r w:rsidRPr="00BA4974">
        <w:rPr>
          <w:lang w:val="en-US"/>
        </w:rPr>
        <w:t>. These single-fluoropolymers have a PET-</w:t>
      </w:r>
      <w:r w:rsidRPr="00ED4C59">
        <w:rPr>
          <w:lang w:val="en-US"/>
        </w:rPr>
        <w:t xml:space="preserve">core layer and </w:t>
      </w:r>
      <w:r w:rsidR="00F1155D" w:rsidRPr="00ED4C59">
        <w:rPr>
          <w:lang w:val="en-US"/>
        </w:rPr>
        <w:t xml:space="preserve">various </w:t>
      </w:r>
      <w:r w:rsidRPr="00ED4C59">
        <w:rPr>
          <w:lang w:val="en-US"/>
        </w:rPr>
        <w:t>air and inner layers. Typically, BSs with a</w:t>
      </w:r>
      <w:r w:rsidR="006C4429" w:rsidRPr="00ED4C59">
        <w:rPr>
          <w:lang w:val="en-US"/>
        </w:rPr>
        <w:t xml:space="preserve"> fluorinated coating (FC) </w:t>
      </w:r>
      <w:r w:rsidRPr="00ED4C59">
        <w:rPr>
          <w:lang w:val="en-US"/>
        </w:rPr>
        <w:t xml:space="preserve">air layer had a </w:t>
      </w:r>
      <w:r w:rsidR="006C4429" w:rsidRPr="00ED4C59">
        <w:rPr>
          <w:lang w:val="en-US"/>
        </w:rPr>
        <w:t>polypropylene (</w:t>
      </w:r>
      <w:r w:rsidRPr="00ED4C59">
        <w:rPr>
          <w:lang w:val="en-US"/>
        </w:rPr>
        <w:t>PP</w:t>
      </w:r>
      <w:r w:rsidR="006C4429" w:rsidRPr="00ED4C59">
        <w:rPr>
          <w:lang w:val="en-US"/>
        </w:rPr>
        <w:t>)</w:t>
      </w:r>
      <w:r w:rsidRPr="00ED4C59">
        <w:rPr>
          <w:lang w:val="en-US"/>
        </w:rPr>
        <w:t xml:space="preserve"> inner layer, whereas BSs with </w:t>
      </w:r>
      <w:r w:rsidR="006C4429" w:rsidRPr="00ED4C59">
        <w:rPr>
          <w:lang w:val="en-US"/>
        </w:rPr>
        <w:t>polyvinyl fluoride (</w:t>
      </w:r>
      <w:r w:rsidRPr="00ED4C59">
        <w:rPr>
          <w:lang w:val="en-US"/>
        </w:rPr>
        <w:t>PVF</w:t>
      </w:r>
      <w:r w:rsidR="006C4429" w:rsidRPr="00ED4C59">
        <w:rPr>
          <w:lang w:val="en-US"/>
        </w:rPr>
        <w:t>)</w:t>
      </w:r>
      <w:r w:rsidRPr="00ED4C59">
        <w:rPr>
          <w:lang w:val="en-US"/>
        </w:rPr>
        <w:t xml:space="preserve"> or</w:t>
      </w:r>
      <w:r w:rsidR="009270ED" w:rsidRPr="00ED4C59">
        <w:rPr>
          <w:lang w:val="en-US"/>
        </w:rPr>
        <w:t xml:space="preserve"> polyvinylidene fluoride (</w:t>
      </w:r>
      <w:r w:rsidRPr="00ED4C59">
        <w:rPr>
          <w:lang w:val="en-US"/>
        </w:rPr>
        <w:t>PVDF</w:t>
      </w:r>
      <w:r w:rsidR="009270ED" w:rsidRPr="00ED4C59">
        <w:rPr>
          <w:lang w:val="en-US"/>
        </w:rPr>
        <w:t xml:space="preserve">) </w:t>
      </w:r>
      <w:r w:rsidRPr="00ED4C59">
        <w:rPr>
          <w:lang w:val="en-US"/>
        </w:rPr>
        <w:t xml:space="preserve">air layers </w:t>
      </w:r>
      <w:r w:rsidR="00F1155D" w:rsidRPr="00ED4C59">
        <w:rPr>
          <w:lang w:val="en-US"/>
        </w:rPr>
        <w:t>featured</w:t>
      </w:r>
      <w:r w:rsidRPr="00ED4C59">
        <w:rPr>
          <w:lang w:val="en-US"/>
        </w:rPr>
        <w:t xml:space="preserve"> an inner layer of </w:t>
      </w:r>
      <w:r w:rsidR="009270ED" w:rsidRPr="00ED4C59">
        <w:rPr>
          <w:lang w:val="en-US"/>
        </w:rPr>
        <w:t>polyethylene (</w:t>
      </w:r>
      <w:r w:rsidRPr="00ED4C59">
        <w:rPr>
          <w:lang w:val="en-US"/>
        </w:rPr>
        <w:t>PE</w:t>
      </w:r>
      <w:r w:rsidR="009270ED" w:rsidRPr="00ED4C59">
        <w:rPr>
          <w:lang w:val="en-US"/>
        </w:rPr>
        <w:t>)</w:t>
      </w:r>
      <w:r w:rsidRPr="00ED4C59">
        <w:rPr>
          <w:lang w:val="en-US"/>
        </w:rPr>
        <w:t xml:space="preserve">. Inner and air layers are </w:t>
      </w:r>
      <w:r w:rsidR="00FF61EC" w:rsidRPr="00ED4C59">
        <w:rPr>
          <w:lang w:val="en-US"/>
        </w:rPr>
        <w:t xml:space="preserve">filled </w:t>
      </w:r>
      <w:r w:rsidRPr="00ED4C59">
        <w:rPr>
          <w:lang w:val="en-US"/>
        </w:rPr>
        <w:t xml:space="preserve">with </w:t>
      </w:r>
      <w:r w:rsidR="00181926" w:rsidRPr="00ED4C59">
        <w:rPr>
          <w:lang w:val="en-US"/>
        </w:rPr>
        <w:t xml:space="preserve">microcrystalline </w:t>
      </w:r>
      <w:r w:rsidR="00FF61EC" w:rsidRPr="00ED4C59">
        <w:rPr>
          <w:lang w:val="en-US"/>
        </w:rPr>
        <w:t xml:space="preserve">rutile </w:t>
      </w:r>
      <w:r w:rsidR="001A59B8" w:rsidRPr="00ED4C59">
        <w:rPr>
          <w:lang w:val="en-US"/>
        </w:rPr>
        <w:t>(</w:t>
      </w:r>
      <w:r w:rsidRPr="00ED4C59">
        <w:rPr>
          <w:lang w:val="en-US"/>
        </w:rPr>
        <w:t>titania</w:t>
      </w:r>
      <w:r w:rsidR="001A59B8" w:rsidRPr="00ED4C59">
        <w:rPr>
          <w:lang w:val="en-US"/>
        </w:rPr>
        <w:t>)</w:t>
      </w:r>
      <w:r w:rsidR="00FF61EC" w:rsidRPr="00ED4C59">
        <w:rPr>
          <w:lang w:val="en-US"/>
        </w:rPr>
        <w:t xml:space="preserve"> pigment</w:t>
      </w:r>
      <w:r w:rsidRPr="00ED4C59">
        <w:rPr>
          <w:lang w:val="en-US"/>
        </w:rPr>
        <w:t>. BS architectures with different layer thicknesses are indicated by a suffix 1 or 2. Throughout the study the BSs will be addressed by their air layer</w:t>
      </w:r>
      <w:r w:rsidR="00B9708B" w:rsidRPr="00ED4C59">
        <w:rPr>
          <w:lang w:val="en-US"/>
        </w:rPr>
        <w:t xml:space="preserve"> type</w:t>
      </w:r>
      <w:r w:rsidRPr="00ED4C59">
        <w:rPr>
          <w:lang w:val="en-US"/>
        </w:rPr>
        <w:t>, e.</w:t>
      </w:r>
      <w:r w:rsidR="00DC17F1" w:rsidRPr="00ED4C59">
        <w:rPr>
          <w:lang w:val="en-US"/>
        </w:rPr>
        <w:t> </w:t>
      </w:r>
      <w:r w:rsidRPr="00ED4C59">
        <w:rPr>
          <w:lang w:val="en-US"/>
        </w:rPr>
        <w:t xml:space="preserve">g. </w:t>
      </w:r>
      <w:r w:rsidR="00DC17F1" w:rsidRPr="00ED4C59">
        <w:rPr>
          <w:lang w:val="en-US"/>
        </w:rPr>
        <w:t>FC1-BS is a BS with a</w:t>
      </w:r>
      <w:r w:rsidR="00517584" w:rsidRPr="00ED4C59">
        <w:rPr>
          <w:lang w:val="en-US"/>
        </w:rPr>
        <w:t xml:space="preserve"> FC1 air layer, a PET core layer and a PP inner layer.</w:t>
      </w:r>
      <w:r w:rsidR="00D050A3" w:rsidRPr="00ED4C59">
        <w:rPr>
          <w:lang w:val="en-US"/>
        </w:rPr>
        <w:t xml:space="preserve"> </w:t>
      </w:r>
      <w:r w:rsidR="00DC17F1" w:rsidRPr="00ED4C59">
        <w:rPr>
          <w:lang w:val="en-US"/>
        </w:rPr>
        <w:t>Most BSs have a thickness</w:t>
      </w:r>
      <w:r w:rsidR="00F1155D" w:rsidRPr="00ED4C59">
        <w:rPr>
          <w:lang w:val="en-US"/>
        </w:rPr>
        <w:t xml:space="preserve"> of</w:t>
      </w:r>
      <w:r w:rsidR="00DC17F1" w:rsidRPr="00ED4C59">
        <w:rPr>
          <w:lang w:val="en-US"/>
        </w:rPr>
        <w:t xml:space="preserve"> </w:t>
      </w:r>
      <w:r w:rsidR="00DC17F1" w:rsidRPr="00ED4C59">
        <w:rPr>
          <w:i/>
          <w:lang w:val="en-US"/>
        </w:rPr>
        <w:t>d</w:t>
      </w:r>
      <w:r w:rsidR="00DC17F1" w:rsidRPr="00ED4C59">
        <w:rPr>
          <w:lang w:val="en-US"/>
        </w:rPr>
        <w:t xml:space="preserve"> &gt; 300 µm, with one exception</w:t>
      </w:r>
      <w:r w:rsidR="00D050A3" w:rsidRPr="00ED4C59">
        <w:rPr>
          <w:lang w:val="en-US"/>
        </w:rPr>
        <w:t xml:space="preserve"> of</w:t>
      </w:r>
      <w:r w:rsidR="00DC17F1" w:rsidRPr="00ED4C59">
        <w:rPr>
          <w:lang w:val="en-US"/>
        </w:rPr>
        <w:t xml:space="preserve"> FC1-BSs</w:t>
      </w:r>
      <w:r w:rsidR="00E64302" w:rsidRPr="00ED4C59">
        <w:rPr>
          <w:lang w:val="en-US"/>
        </w:rPr>
        <w:t xml:space="preserve"> </w:t>
      </w:r>
      <w:r w:rsidR="00D050A3" w:rsidRPr="00ED4C59">
        <w:rPr>
          <w:lang w:val="en-US"/>
        </w:rPr>
        <w:t xml:space="preserve">which </w:t>
      </w:r>
      <w:r w:rsidR="00F1155D" w:rsidRPr="00ED4C59">
        <w:rPr>
          <w:lang w:val="en-US"/>
        </w:rPr>
        <w:t xml:space="preserve">were </w:t>
      </w:r>
      <w:r w:rsidR="00E64302" w:rsidRPr="00ED4C59">
        <w:rPr>
          <w:lang w:val="en-US"/>
        </w:rPr>
        <w:t xml:space="preserve">relatively </w:t>
      </w:r>
      <w:r w:rsidR="00DC17F1" w:rsidRPr="00ED4C59">
        <w:rPr>
          <w:lang w:val="en-US"/>
        </w:rPr>
        <w:t>thin</w:t>
      </w:r>
      <w:r w:rsidR="00D050A3" w:rsidRPr="00ED4C59">
        <w:rPr>
          <w:lang w:val="en-US"/>
        </w:rPr>
        <w:t xml:space="preserve">, </w:t>
      </w:r>
      <w:r w:rsidR="00DC17F1" w:rsidRPr="00ED4C59">
        <w:rPr>
          <w:i/>
          <w:lang w:val="en-US"/>
        </w:rPr>
        <w:t>d</w:t>
      </w:r>
      <w:r w:rsidR="00DC17F1" w:rsidRPr="00ED4C59">
        <w:rPr>
          <w:lang w:val="en-US"/>
        </w:rPr>
        <w:t xml:space="preserve"> </w:t>
      </w:r>
      <w:r w:rsidR="00DC17F1" w:rsidRPr="00ED4C59">
        <w:rPr>
          <w:rFonts w:cstheme="minorHAnsi"/>
          <w:lang w:val="en-US"/>
        </w:rPr>
        <w:t>≈</w:t>
      </w:r>
      <w:r w:rsidR="00DC17F1" w:rsidRPr="00ED4C59">
        <w:rPr>
          <w:lang w:val="en-US"/>
        </w:rPr>
        <w:t xml:space="preserve"> 220 µm. The extremely thin fluorinated air layer (</w:t>
      </w:r>
      <w:r w:rsidR="00DC17F1" w:rsidRPr="00ED4C59">
        <w:rPr>
          <w:i/>
          <w:iCs/>
          <w:lang w:val="en-US"/>
        </w:rPr>
        <w:t>d</w:t>
      </w:r>
      <w:r w:rsidR="00DC17F1" w:rsidRPr="00ED4C59">
        <w:rPr>
          <w:lang w:val="en-US"/>
        </w:rPr>
        <w:t xml:space="preserve"> = 5-10 µm) is more a coating than a layer</w:t>
      </w:r>
      <w:r w:rsidR="00F249A9" w:rsidRPr="00ED4C59">
        <w:rPr>
          <w:lang w:val="en-US"/>
        </w:rPr>
        <w:t xml:space="preserve"> and therefore is referred to as</w:t>
      </w:r>
      <w:r w:rsidR="00DC17F1" w:rsidRPr="00ED4C59">
        <w:rPr>
          <w:lang w:val="en-US"/>
        </w:rPr>
        <w:t xml:space="preserve"> </w:t>
      </w:r>
      <w:r w:rsidR="00E15722" w:rsidRPr="00ED4C59">
        <w:rPr>
          <w:lang w:val="en-US"/>
        </w:rPr>
        <w:t xml:space="preserve">a </w:t>
      </w:r>
      <w:r w:rsidR="00DC17F1" w:rsidRPr="00ED4C59">
        <w:rPr>
          <w:lang w:val="en-US"/>
        </w:rPr>
        <w:t>fluorinated coating</w:t>
      </w:r>
      <w:r w:rsidR="00646015" w:rsidRPr="00BA4974">
        <w:rPr>
          <w:lang w:val="en-US"/>
        </w:rPr>
        <w:t xml:space="preserve">, FC, </w:t>
      </w:r>
      <w:r w:rsidR="00186AB6" w:rsidRPr="00BA4974">
        <w:rPr>
          <w:lang w:val="en-US"/>
        </w:rPr>
        <w:t xml:space="preserve">in </w:t>
      </w:r>
      <w:r w:rsidR="00E92290" w:rsidRPr="00ED4C59">
        <w:rPr>
          <w:lang w:val="en-US"/>
        </w:rPr>
        <w:t>line</w:t>
      </w:r>
      <w:r w:rsidR="00E64302" w:rsidRPr="00ED4C59">
        <w:rPr>
          <w:lang w:val="en-US"/>
        </w:rPr>
        <w:t xml:space="preserve"> </w:t>
      </w:r>
      <w:r w:rsidR="00186AB6" w:rsidRPr="00ED4C59">
        <w:rPr>
          <w:lang w:val="en-US"/>
        </w:rPr>
        <w:t xml:space="preserve">with other </w:t>
      </w:r>
      <w:r w:rsidR="00E92290" w:rsidRPr="00ED4C59">
        <w:rPr>
          <w:lang w:val="en-US"/>
        </w:rPr>
        <w:t>reports</w:t>
      </w:r>
      <w:r w:rsidR="00646015" w:rsidRPr="00ED4C59">
        <w:rPr>
          <w:lang w:val="en-US"/>
        </w:rPr>
        <w:t xml:space="preserve"> </w:t>
      </w:r>
      <w:r w:rsidR="00646015" w:rsidRPr="00BA4974">
        <w:rPr>
          <w:lang w:val="en-US"/>
        </w:rPr>
        <w:fldChar w:fldCharType="begin"/>
      </w:r>
      <w:r w:rsidR="00213302" w:rsidRPr="00BA4974">
        <w:rPr>
          <w:lang w:val="en-US"/>
        </w:rPr>
        <w:instrText xml:space="preserve"> ADDIN EN.CITE &lt;EndNote&gt;&lt;Cite&gt;&lt;Author&gt;Markert&lt;/Author&gt;&lt;Year&gt;2021&lt;/Year&gt;&lt;RecNum&gt;2403&lt;/RecNum&gt;&lt;DisplayText&gt;[10]&lt;/DisplayText&gt;&lt;record&gt;&lt;rec-number&gt;2403&lt;/rec-number&gt;&lt;foreign-keys&gt;&lt;key app="EN" db-id="5svdw5tdusaev9ev2ppvsde5w9peazx5w59a" timestamp="1638787500"&gt;2403&lt;/key&gt;&lt;/foreign-keys&gt;&lt;ref-type name="Conference Proceedings"&gt;10&lt;/ref-type&gt;&lt;contributors&gt;&lt;authors&gt;&lt;author&gt;Markert, J.&lt;/author&gt;&lt;author&gt;Kotterer, S.&lt;/author&gt;&lt;author&gt;Mansour, D.E.&lt;/author&gt;&lt;author&gt;Philipp, D.&lt;/author&gt;&lt;author&gt;Gebhardt, P.&lt;/author&gt;&lt;/authors&gt;&lt;/contributors&gt;&lt;titles&gt;&lt;title&gt;ADVANCED ANALYSIS OF BACKSHEET FAILURES FROM 26 POWER PLANTS&lt;/title&gt;&lt;secondary-title&gt;38th European PV Solar Energy Conference and Exhibition&lt;/secondary-title&gt;&lt;/titles&gt;&lt;keywords&gt;&lt;keyword&gt;BS&lt;/keyword&gt;&lt;/keywords&gt;&lt;dates&gt;&lt;year&gt;2021&lt;/year&gt;&lt;/dates&gt;&lt;pub-location&gt;Lisboa, Portugal&lt;/pub-location&gt;&lt;urls&gt;&lt;/urls&gt;&lt;/record&gt;&lt;/Cite&gt;&lt;/EndNote&gt;</w:instrText>
      </w:r>
      <w:r w:rsidR="00646015" w:rsidRPr="00BA4974">
        <w:rPr>
          <w:lang w:val="en-US"/>
        </w:rPr>
        <w:fldChar w:fldCharType="separate"/>
      </w:r>
      <w:r w:rsidR="00213302" w:rsidRPr="00BA4974">
        <w:rPr>
          <w:noProof/>
          <w:lang w:val="en-US"/>
        </w:rPr>
        <w:t>[10]</w:t>
      </w:r>
      <w:r w:rsidR="00646015" w:rsidRPr="00BA4974">
        <w:rPr>
          <w:lang w:val="en-US"/>
        </w:rPr>
        <w:fldChar w:fldCharType="end"/>
      </w:r>
      <w:r w:rsidR="00646015" w:rsidRPr="00BA4974">
        <w:rPr>
          <w:lang w:val="en-US"/>
        </w:rPr>
        <w:t>.</w:t>
      </w:r>
    </w:p>
    <w:p w14:paraId="56D7E05F" w14:textId="77777777" w:rsidR="000D20FC" w:rsidRPr="00BA4974" w:rsidRDefault="000D20FC" w:rsidP="000D20FC">
      <w:pPr>
        <w:ind w:firstLine="708"/>
        <w:rPr>
          <w:lang w:val="en-US"/>
        </w:rPr>
      </w:pPr>
      <w:r w:rsidRPr="00BA4974">
        <w:rPr>
          <w:lang w:val="en-US"/>
        </w:rPr>
        <w:t>Most frequent BSs are PA (19%), FC1 (28%) and PVDF1 (30%), these three types account for 77% of all tested modules.</w:t>
      </w:r>
    </w:p>
    <w:p w14:paraId="79932A5E" w14:textId="77777777" w:rsidR="000D20FC" w:rsidRDefault="000D20FC" w:rsidP="00C364BD">
      <w:pPr>
        <w:pStyle w:val="Beschriftung"/>
        <w:keepNext/>
        <w:jc w:val="left"/>
        <w:rPr>
          <w:color w:val="auto"/>
          <w:lang w:val="en-US"/>
        </w:rPr>
      </w:pPr>
      <w:bookmarkStart w:id="0" w:name="_Ref99729156"/>
    </w:p>
    <w:p w14:paraId="4484BA0C" w14:textId="75592FFE" w:rsidR="00C364BD" w:rsidRPr="00BA4974" w:rsidRDefault="00C364BD" w:rsidP="00C364BD">
      <w:pPr>
        <w:pStyle w:val="Beschriftung"/>
        <w:keepNext/>
        <w:jc w:val="left"/>
        <w:rPr>
          <w:color w:val="auto"/>
          <w:lang w:val="en-US"/>
        </w:rPr>
      </w:pPr>
      <w:r w:rsidRPr="00BA4974">
        <w:rPr>
          <w:color w:val="auto"/>
          <w:lang w:val="en-US"/>
        </w:rPr>
        <w:t xml:space="preserve">Table </w:t>
      </w:r>
      <w:r w:rsidR="00BE6810" w:rsidRPr="00BA4974">
        <w:rPr>
          <w:color w:val="auto"/>
        </w:rPr>
        <w:fldChar w:fldCharType="begin"/>
      </w:r>
      <w:r w:rsidR="00BE6810" w:rsidRPr="00BA4974">
        <w:rPr>
          <w:color w:val="auto"/>
          <w:lang w:val="en-US"/>
        </w:rPr>
        <w:instrText xml:space="preserve"> SEQ Table \* ARABIC </w:instrText>
      </w:r>
      <w:r w:rsidR="00BE6810" w:rsidRPr="00BA4974">
        <w:rPr>
          <w:color w:val="auto"/>
        </w:rPr>
        <w:fldChar w:fldCharType="separate"/>
      </w:r>
      <w:r w:rsidR="00051B5A" w:rsidRPr="00BA4974">
        <w:rPr>
          <w:noProof/>
          <w:color w:val="auto"/>
          <w:lang w:val="en-US"/>
        </w:rPr>
        <w:t>1</w:t>
      </w:r>
      <w:r w:rsidR="00BE6810" w:rsidRPr="00BA4974">
        <w:rPr>
          <w:noProof/>
          <w:color w:val="auto"/>
        </w:rPr>
        <w:fldChar w:fldCharType="end"/>
      </w:r>
      <w:bookmarkEnd w:id="0"/>
      <w:r w:rsidRPr="00BA4974">
        <w:rPr>
          <w:color w:val="auto"/>
          <w:lang w:val="en-US"/>
        </w:rPr>
        <w:t>: summary of</w:t>
      </w:r>
      <w:r w:rsidR="00582B53" w:rsidRPr="00BA4974">
        <w:rPr>
          <w:color w:val="auto"/>
          <w:lang w:val="en-US"/>
        </w:rPr>
        <w:t xml:space="preserve"> t</w:t>
      </w:r>
      <w:r w:rsidRPr="00BA4974">
        <w:rPr>
          <w:color w:val="auto"/>
          <w:lang w:val="en-US"/>
        </w:rPr>
        <w:t>he identified BSs, PA: polyamide, PET: polyethylen</w:t>
      </w:r>
      <w:r w:rsidR="00E15722" w:rsidRPr="00BA4974">
        <w:rPr>
          <w:color w:val="auto"/>
          <w:lang w:val="en-US"/>
        </w:rPr>
        <w:t xml:space="preserve">e </w:t>
      </w:r>
      <w:r w:rsidRPr="00BA4974">
        <w:rPr>
          <w:color w:val="auto"/>
          <w:lang w:val="en-US"/>
        </w:rPr>
        <w:t>terephthalat</w:t>
      </w:r>
      <w:r w:rsidR="00E15722" w:rsidRPr="00BA4974">
        <w:rPr>
          <w:color w:val="auto"/>
          <w:lang w:val="en-US"/>
        </w:rPr>
        <w:t>e</w:t>
      </w:r>
      <w:r w:rsidRPr="00BA4974">
        <w:rPr>
          <w:color w:val="auto"/>
          <w:lang w:val="en-US"/>
        </w:rPr>
        <w:t>, PVF: polyvinyl</w:t>
      </w:r>
      <w:r w:rsidR="00E15722" w:rsidRPr="00BA4974">
        <w:rPr>
          <w:color w:val="auto"/>
          <w:lang w:val="en-US"/>
        </w:rPr>
        <w:t xml:space="preserve"> </w:t>
      </w:r>
      <w:r w:rsidRPr="00BA4974">
        <w:rPr>
          <w:color w:val="auto"/>
          <w:lang w:val="en-US"/>
        </w:rPr>
        <w:t>fluoride, PVDF: polyvinyliden</w:t>
      </w:r>
      <w:r w:rsidR="00E15722" w:rsidRPr="00BA4974">
        <w:rPr>
          <w:color w:val="auto"/>
          <w:lang w:val="en-US"/>
        </w:rPr>
        <w:t xml:space="preserve">e </w:t>
      </w:r>
      <w:r w:rsidRPr="00BA4974">
        <w:rPr>
          <w:color w:val="auto"/>
          <w:lang w:val="en-US"/>
        </w:rPr>
        <w:t xml:space="preserve">fluoride, PE: </w:t>
      </w:r>
      <w:r w:rsidR="00BA0762" w:rsidRPr="00BA4974">
        <w:rPr>
          <w:color w:val="auto"/>
          <w:lang w:val="en-US"/>
        </w:rPr>
        <w:t>p</w:t>
      </w:r>
      <w:r w:rsidRPr="00BA4974">
        <w:rPr>
          <w:color w:val="auto"/>
          <w:lang w:val="en-US"/>
        </w:rPr>
        <w:t>olyethylen</w:t>
      </w:r>
      <w:r w:rsidR="00E15722" w:rsidRPr="00BA4974">
        <w:rPr>
          <w:color w:val="auto"/>
          <w:lang w:val="en-US"/>
        </w:rPr>
        <w:t>e</w:t>
      </w:r>
      <w:r w:rsidRPr="00BA4974">
        <w:rPr>
          <w:color w:val="auto"/>
          <w:lang w:val="en-US"/>
        </w:rPr>
        <w:t>, PP: polypropylene, FC: fluorinated coating, R: rutile TiO</w:t>
      </w:r>
      <w:r w:rsidRPr="00BA4974">
        <w:rPr>
          <w:color w:val="auto"/>
          <w:vertAlign w:val="subscript"/>
          <w:lang w:val="en-US"/>
        </w:rPr>
        <w:t>2</w:t>
      </w:r>
    </w:p>
    <w:p w14:paraId="601866E1" w14:textId="77777777" w:rsidR="004C0B8C" w:rsidRDefault="00C364BD" w:rsidP="00C364BD">
      <w:pPr>
        <w:rPr>
          <w:lang w:val="en-US"/>
        </w:rPr>
      </w:pPr>
      <w:r w:rsidRPr="00BA4974">
        <w:rPr>
          <w:noProof/>
          <w:lang w:eastAsia="de-DE"/>
        </w:rPr>
        <w:drawing>
          <wp:inline distT="0" distB="0" distL="0" distR="0" wp14:anchorId="2909B885" wp14:editId="5C6232E1">
            <wp:extent cx="5625494" cy="1498600"/>
            <wp:effectExtent l="0" t="0" r="0" b="0"/>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rotWithShape="1">
                    <a:blip r:embed="rId8"/>
                    <a:srcRect r="13653" b="14965"/>
                    <a:stretch/>
                  </pic:blipFill>
                  <pic:spPr bwMode="auto">
                    <a:xfrm>
                      <a:off x="0" y="0"/>
                      <a:ext cx="5629905" cy="1499775"/>
                    </a:xfrm>
                    <a:prstGeom prst="rect">
                      <a:avLst/>
                    </a:prstGeom>
                    <a:ln>
                      <a:noFill/>
                    </a:ln>
                    <a:extLst>
                      <a:ext uri="{53640926-AAD7-44D8-BBD7-CCE9431645EC}">
                        <a14:shadowObscured xmlns:a14="http://schemas.microsoft.com/office/drawing/2010/main"/>
                      </a:ext>
                    </a:extLst>
                  </pic:spPr>
                </pic:pic>
              </a:graphicData>
            </a:graphic>
          </wp:inline>
        </w:drawing>
      </w:r>
    </w:p>
    <w:p w14:paraId="32E2398C" w14:textId="3FE2DC15" w:rsidR="00517584" w:rsidRPr="00BA4974" w:rsidRDefault="00517584" w:rsidP="004C0B8C">
      <w:pPr>
        <w:ind w:firstLine="708"/>
        <w:rPr>
          <w:lang w:val="en-US"/>
        </w:rPr>
      </w:pPr>
      <w:r w:rsidRPr="00BA4974">
        <w:rPr>
          <w:lang w:val="en-US"/>
        </w:rPr>
        <w:t xml:space="preserve">The visual inspection </w:t>
      </w:r>
      <w:r w:rsidR="00F1155D" w:rsidRPr="00BA4974">
        <w:rPr>
          <w:lang w:val="en-US"/>
        </w:rPr>
        <w:t xml:space="preserve">revealed </w:t>
      </w:r>
      <w:r w:rsidRPr="00BA4974">
        <w:rPr>
          <w:lang w:val="en-US"/>
        </w:rPr>
        <w:t xml:space="preserve">that </w:t>
      </w:r>
      <w:r w:rsidR="00646015" w:rsidRPr="00BA4974">
        <w:rPr>
          <w:lang w:val="en-US"/>
        </w:rPr>
        <w:t>m</w:t>
      </w:r>
      <w:r w:rsidRPr="00BA4974">
        <w:rPr>
          <w:lang w:val="en-US"/>
        </w:rPr>
        <w:t xml:space="preserve">any modules already </w:t>
      </w:r>
      <w:r w:rsidR="00F1155D" w:rsidRPr="00BA4974">
        <w:rPr>
          <w:lang w:val="en-US"/>
        </w:rPr>
        <w:t>showed</w:t>
      </w:r>
      <w:r w:rsidRPr="00BA4974">
        <w:rPr>
          <w:lang w:val="en-US"/>
        </w:rPr>
        <w:t xml:space="preserve"> signs of polymer degradation. </w:t>
      </w:r>
      <w:r w:rsidR="009D608F" w:rsidRPr="00BA4974">
        <w:rPr>
          <w:lang w:val="en-US"/>
        </w:rPr>
        <w:t>In particular, w</w:t>
      </w:r>
      <w:r w:rsidRPr="00BA4974">
        <w:rPr>
          <w:lang w:val="en-US"/>
        </w:rPr>
        <w:t xml:space="preserve">e observed </w:t>
      </w:r>
      <w:r w:rsidR="0016651C" w:rsidRPr="00BA4974">
        <w:rPr>
          <w:lang w:val="en-US"/>
        </w:rPr>
        <w:t>the so-called “</w:t>
      </w:r>
      <w:r w:rsidRPr="00BA4974">
        <w:rPr>
          <w:lang w:val="en-US"/>
        </w:rPr>
        <w:t>chalking</w:t>
      </w:r>
      <w:r w:rsidR="0016651C" w:rsidRPr="00BA4974">
        <w:rPr>
          <w:lang w:val="en-US"/>
        </w:rPr>
        <w:t>”</w:t>
      </w:r>
      <w:r w:rsidRPr="00BA4974">
        <w:rPr>
          <w:lang w:val="en-US"/>
        </w:rPr>
        <w:t xml:space="preserve"> of PA-BS</w:t>
      </w:r>
      <w:r w:rsidR="0016651C" w:rsidRPr="00BA4974">
        <w:rPr>
          <w:lang w:val="en-US"/>
        </w:rPr>
        <w:t xml:space="preserve"> (formation of rutile deposits on the air-side surface)</w:t>
      </w:r>
      <w:r w:rsidR="009D608F" w:rsidRPr="00BA4974">
        <w:rPr>
          <w:lang w:val="en-US"/>
        </w:rPr>
        <w:t xml:space="preserve"> and</w:t>
      </w:r>
      <w:r w:rsidRPr="00BA4974">
        <w:rPr>
          <w:lang w:val="en-US"/>
        </w:rPr>
        <w:t xml:space="preserve"> discoloration </w:t>
      </w:r>
      <w:r w:rsidR="009D608F" w:rsidRPr="00BA4974">
        <w:rPr>
          <w:lang w:val="en-US"/>
        </w:rPr>
        <w:t xml:space="preserve">(“yellowing”) </w:t>
      </w:r>
      <w:r w:rsidRPr="00BA4974">
        <w:rPr>
          <w:lang w:val="en-US"/>
        </w:rPr>
        <w:t>for PVF1</w:t>
      </w:r>
      <w:r w:rsidR="00456C40">
        <w:rPr>
          <w:lang w:val="en-US"/>
        </w:rPr>
        <w:t>-</w:t>
      </w:r>
      <w:r w:rsidRPr="00BA4974">
        <w:rPr>
          <w:lang w:val="en-US"/>
        </w:rPr>
        <w:t xml:space="preserve"> and PVDF2-BSs, see </w:t>
      </w:r>
      <w:r w:rsidRPr="00BA4974">
        <w:fldChar w:fldCharType="begin"/>
      </w:r>
      <w:r w:rsidRPr="00BA4974">
        <w:rPr>
          <w:lang w:val="en-US"/>
        </w:rPr>
        <w:instrText xml:space="preserve"> REF _Ref99729156 \h </w:instrText>
      </w:r>
      <w:r w:rsidRPr="00BA4974">
        <w:fldChar w:fldCharType="separate"/>
      </w:r>
      <w:r w:rsidR="00051B5A" w:rsidRPr="00BA4974">
        <w:rPr>
          <w:lang w:val="en-US"/>
        </w:rPr>
        <w:t xml:space="preserve">Table </w:t>
      </w:r>
      <w:r w:rsidR="00051B5A" w:rsidRPr="00BA4974">
        <w:rPr>
          <w:noProof/>
          <w:lang w:val="en-US"/>
        </w:rPr>
        <w:t>1</w:t>
      </w:r>
      <w:r w:rsidRPr="00BA4974">
        <w:fldChar w:fldCharType="end"/>
      </w:r>
      <w:r w:rsidR="00E80EBD" w:rsidRPr="00BA4974">
        <w:rPr>
          <w:lang w:val="en-US"/>
        </w:rPr>
        <w:t>.</w:t>
      </w:r>
      <w:r w:rsidRPr="00BA4974">
        <w:rPr>
          <w:lang w:val="en-US"/>
        </w:rPr>
        <w:t xml:space="preserve"> </w:t>
      </w:r>
      <w:r w:rsidR="009D608F" w:rsidRPr="00BA4974">
        <w:rPr>
          <w:lang w:val="en-US"/>
        </w:rPr>
        <w:t xml:space="preserve">Ca. </w:t>
      </w:r>
      <w:r w:rsidR="00C94671" w:rsidRPr="00BA4974">
        <w:rPr>
          <w:lang w:val="en-US"/>
        </w:rPr>
        <w:t>57</w:t>
      </w:r>
      <w:r w:rsidRPr="00BA4974">
        <w:rPr>
          <w:lang w:val="en-US"/>
        </w:rPr>
        <w:t>% of</w:t>
      </w:r>
      <w:r w:rsidR="0027552E" w:rsidRPr="00BA4974">
        <w:rPr>
          <w:lang w:val="en-US"/>
        </w:rPr>
        <w:t xml:space="preserve"> t</w:t>
      </w:r>
      <w:r w:rsidRPr="00BA4974">
        <w:rPr>
          <w:lang w:val="en-US"/>
        </w:rPr>
        <w:t xml:space="preserve">he modules with PA-BSs </w:t>
      </w:r>
      <w:r w:rsidR="0027552E" w:rsidRPr="00BA4974">
        <w:rPr>
          <w:lang w:val="en-US"/>
        </w:rPr>
        <w:t>had severe macroscopic cracks behind the cell interconne</w:t>
      </w:r>
      <w:r w:rsidR="00186AB6" w:rsidRPr="00BA4974">
        <w:rPr>
          <w:lang w:val="en-US"/>
        </w:rPr>
        <w:t>c</w:t>
      </w:r>
      <w:r w:rsidR="0027552E" w:rsidRPr="00BA4974">
        <w:rPr>
          <w:lang w:val="en-US"/>
        </w:rPr>
        <w:t xml:space="preserve">ts / busbars, </w:t>
      </w:r>
      <w:r w:rsidR="004C15A4" w:rsidRPr="00BA4974">
        <w:rPr>
          <w:lang w:val="en-US"/>
        </w:rPr>
        <w:lastRenderedPageBreak/>
        <w:t xml:space="preserve">see </w:t>
      </w:r>
      <w:r w:rsidR="0027552E" w:rsidRPr="00BA4974">
        <w:fldChar w:fldCharType="begin"/>
      </w:r>
      <w:r w:rsidR="0027552E" w:rsidRPr="00BA4974">
        <w:rPr>
          <w:lang w:val="en-US"/>
        </w:rPr>
        <w:instrText xml:space="preserve"> REF _Ref99749373 \h </w:instrText>
      </w:r>
      <w:r w:rsidR="0027552E" w:rsidRPr="00BA4974">
        <w:fldChar w:fldCharType="separate"/>
      </w:r>
      <w:r w:rsidR="00051B5A" w:rsidRPr="00BA4974">
        <w:rPr>
          <w:lang w:val="en-US"/>
        </w:rPr>
        <w:t xml:space="preserve">Figure </w:t>
      </w:r>
      <w:r w:rsidR="00051B5A" w:rsidRPr="00BA4974">
        <w:rPr>
          <w:noProof/>
          <w:lang w:val="en-US"/>
        </w:rPr>
        <w:t>1</w:t>
      </w:r>
      <w:r w:rsidR="0027552E" w:rsidRPr="00BA4974">
        <w:fldChar w:fldCharType="end"/>
      </w:r>
      <w:r w:rsidR="0027552E" w:rsidRPr="00BA4974">
        <w:rPr>
          <w:lang w:val="en-US"/>
        </w:rPr>
        <w:t>. Interestingly, mainly one</w:t>
      </w:r>
      <w:r w:rsidR="00D523DB" w:rsidRPr="00BA4974">
        <w:rPr>
          <w:lang w:val="en-US"/>
        </w:rPr>
        <w:t>-to-two</w:t>
      </w:r>
      <w:r w:rsidR="0027552E" w:rsidRPr="00BA4974">
        <w:rPr>
          <w:lang w:val="en-US"/>
        </w:rPr>
        <w:t xml:space="preserve"> third</w:t>
      </w:r>
      <w:r w:rsidR="00D523DB" w:rsidRPr="00BA4974">
        <w:rPr>
          <w:lang w:val="en-US"/>
        </w:rPr>
        <w:t>s</w:t>
      </w:r>
      <w:r w:rsidR="0027552E" w:rsidRPr="00BA4974">
        <w:rPr>
          <w:lang w:val="en-US"/>
        </w:rPr>
        <w:t xml:space="preserve"> of the cell columns showed this crack pattern,</w:t>
      </w:r>
      <w:r w:rsidR="00D523DB" w:rsidRPr="00BA4974">
        <w:rPr>
          <w:lang w:val="en-US"/>
        </w:rPr>
        <w:t xml:space="preserve"> but</w:t>
      </w:r>
      <w:r w:rsidR="0027552E" w:rsidRPr="00BA4974">
        <w:rPr>
          <w:lang w:val="en-US"/>
        </w:rPr>
        <w:t xml:space="preserve"> rarely all cell columns. </w:t>
      </w:r>
      <w:r w:rsidR="00F1155D" w:rsidRPr="00BA4974">
        <w:rPr>
          <w:lang w:val="en-US"/>
        </w:rPr>
        <w:t>For the time being</w:t>
      </w:r>
      <w:r w:rsidR="004C15A4" w:rsidRPr="00BA4974">
        <w:rPr>
          <w:lang w:val="en-US"/>
        </w:rPr>
        <w:t>,</w:t>
      </w:r>
      <w:r w:rsidR="0027552E" w:rsidRPr="00BA4974">
        <w:rPr>
          <w:lang w:val="en-US"/>
        </w:rPr>
        <w:t xml:space="preserve"> </w:t>
      </w:r>
      <w:r w:rsidR="006F424E" w:rsidRPr="00BA4974">
        <w:rPr>
          <w:lang w:val="en-US"/>
        </w:rPr>
        <w:t>we can provide</w:t>
      </w:r>
      <w:r w:rsidR="0027552E" w:rsidRPr="00BA4974">
        <w:rPr>
          <w:lang w:val="en-US"/>
        </w:rPr>
        <w:t xml:space="preserve"> no explanation for this asymmetric BS crack formation</w:t>
      </w:r>
      <w:r w:rsidR="00646015" w:rsidRPr="00BA4974">
        <w:rPr>
          <w:lang w:val="en-US"/>
        </w:rPr>
        <w:t xml:space="preserve"> in PA-BSs</w:t>
      </w:r>
      <w:r w:rsidR="0027552E" w:rsidRPr="00BA4974">
        <w:rPr>
          <w:lang w:val="en-US"/>
        </w:rPr>
        <w:t xml:space="preserve">. </w:t>
      </w:r>
    </w:p>
    <w:p w14:paraId="2BC68BDF" w14:textId="5189FD22" w:rsidR="00C364BD" w:rsidRDefault="00646015" w:rsidP="004C0B8C">
      <w:pPr>
        <w:ind w:firstLine="708"/>
        <w:rPr>
          <w:lang w:val="en-US"/>
        </w:rPr>
      </w:pPr>
      <w:r w:rsidRPr="00BA4974">
        <w:rPr>
          <w:lang w:val="en-US"/>
        </w:rPr>
        <w:t>Also,</w:t>
      </w:r>
      <w:r w:rsidR="0003015A" w:rsidRPr="00BA4974">
        <w:rPr>
          <w:lang w:val="en-US"/>
        </w:rPr>
        <w:t xml:space="preserve"> crack pattern</w:t>
      </w:r>
      <w:r w:rsidRPr="00BA4974">
        <w:rPr>
          <w:lang w:val="en-US"/>
        </w:rPr>
        <w:t>s</w:t>
      </w:r>
      <w:r w:rsidR="0003015A" w:rsidRPr="00BA4974">
        <w:rPr>
          <w:lang w:val="en-US"/>
        </w:rPr>
        <w:t xml:space="preserve"> w</w:t>
      </w:r>
      <w:r w:rsidRPr="00BA4974">
        <w:rPr>
          <w:lang w:val="en-US"/>
        </w:rPr>
        <w:t>ere</w:t>
      </w:r>
      <w:r w:rsidR="0003015A" w:rsidRPr="00BA4974">
        <w:rPr>
          <w:lang w:val="en-US"/>
        </w:rPr>
        <w:t xml:space="preserve"> observed for modules with FC1-BSs, see </w:t>
      </w:r>
      <w:r w:rsidR="0003015A" w:rsidRPr="00BA4974">
        <w:fldChar w:fldCharType="begin"/>
      </w:r>
      <w:r w:rsidR="0003015A" w:rsidRPr="00BA4974">
        <w:rPr>
          <w:lang w:val="en-US"/>
        </w:rPr>
        <w:instrText xml:space="preserve"> REF _Ref99749373 \h </w:instrText>
      </w:r>
      <w:r w:rsidR="0003015A" w:rsidRPr="00BA4974">
        <w:fldChar w:fldCharType="separate"/>
      </w:r>
      <w:r w:rsidR="00051B5A" w:rsidRPr="00BA4974">
        <w:rPr>
          <w:lang w:val="en-US"/>
        </w:rPr>
        <w:t xml:space="preserve">Figure </w:t>
      </w:r>
      <w:r w:rsidR="00051B5A" w:rsidRPr="00BA4974">
        <w:rPr>
          <w:noProof/>
          <w:lang w:val="en-US"/>
        </w:rPr>
        <w:t>1</w:t>
      </w:r>
      <w:r w:rsidR="0003015A" w:rsidRPr="00BA4974">
        <w:fldChar w:fldCharType="end"/>
      </w:r>
      <w:r w:rsidR="0003015A" w:rsidRPr="00BA4974">
        <w:rPr>
          <w:lang w:val="en-US"/>
        </w:rPr>
        <w:t>.</w:t>
      </w:r>
      <w:r w:rsidR="0078130C" w:rsidRPr="00BA4974">
        <w:rPr>
          <w:lang w:val="en-US"/>
        </w:rPr>
        <w:t xml:space="preserve"> In </w:t>
      </w:r>
      <w:r w:rsidR="00F1155D" w:rsidRPr="00BA4974">
        <w:rPr>
          <w:lang w:val="en-US"/>
        </w:rPr>
        <w:t>transmission mode</w:t>
      </w:r>
      <w:r w:rsidR="0078130C" w:rsidRPr="00BA4974">
        <w:rPr>
          <w:lang w:val="en-US"/>
        </w:rPr>
        <w:t xml:space="preserve"> microcracks are visible in the cell gaps. All modules with FC1 show these microcracks which are located in the inner PP layer. </w:t>
      </w:r>
      <w:r w:rsidR="00E75E40" w:rsidRPr="00BA4974">
        <w:rPr>
          <w:lang w:val="en-US"/>
        </w:rPr>
        <w:t xml:space="preserve">Ca. </w:t>
      </w:r>
      <w:r w:rsidR="0078130C" w:rsidRPr="00BA4974">
        <w:rPr>
          <w:lang w:val="en-US"/>
        </w:rPr>
        <w:t>60% of the modules exhibit first signs for metal degradation / corrosion</w:t>
      </w:r>
      <w:r w:rsidRPr="00BA4974">
        <w:rPr>
          <w:lang w:val="en-US"/>
        </w:rPr>
        <w:t xml:space="preserve"> starting on the opposite side of the junction box</w:t>
      </w:r>
      <w:r w:rsidR="0078130C" w:rsidRPr="00BA4974">
        <w:rPr>
          <w:lang w:val="en-US"/>
        </w:rPr>
        <w:t xml:space="preserve">. </w:t>
      </w:r>
      <w:r w:rsidR="00E75E40" w:rsidRPr="00BA4974">
        <w:rPr>
          <w:lang w:val="en-US"/>
        </w:rPr>
        <w:t xml:space="preserve">About </w:t>
      </w:r>
      <w:r w:rsidR="0078130C" w:rsidRPr="00BA4974">
        <w:rPr>
          <w:lang w:val="en-US"/>
        </w:rPr>
        <w:t xml:space="preserve">10% of the modules show </w:t>
      </w:r>
      <w:r w:rsidR="0078130C" w:rsidRPr="00ED4C59">
        <w:rPr>
          <w:lang w:val="en-US"/>
        </w:rPr>
        <w:t xml:space="preserve">colourful </w:t>
      </w:r>
      <w:r w:rsidR="000E57E3" w:rsidRPr="00ED4C59">
        <w:rPr>
          <w:lang w:val="en-US"/>
        </w:rPr>
        <w:t xml:space="preserve">spots of severe </w:t>
      </w:r>
      <w:r w:rsidR="0078130C" w:rsidRPr="00ED4C59">
        <w:rPr>
          <w:lang w:val="en-US"/>
        </w:rPr>
        <w:t xml:space="preserve">corrosion of the metal interconnects, </w:t>
      </w:r>
      <w:r w:rsidRPr="00ED4C59">
        <w:rPr>
          <w:lang w:val="en-US"/>
        </w:rPr>
        <w:t xml:space="preserve">also </w:t>
      </w:r>
      <w:r w:rsidR="0078130C" w:rsidRPr="00ED4C59">
        <w:rPr>
          <w:lang w:val="en-US"/>
        </w:rPr>
        <w:t>opposite the junction box</w:t>
      </w:r>
      <w:r w:rsidRPr="00ED4C59">
        <w:rPr>
          <w:lang w:val="en-US"/>
        </w:rPr>
        <w:t xml:space="preserve"> side</w:t>
      </w:r>
      <w:r w:rsidR="0078130C" w:rsidRPr="00ED4C59">
        <w:rPr>
          <w:lang w:val="en-US"/>
        </w:rPr>
        <w:t xml:space="preserve">. </w:t>
      </w:r>
      <w:r w:rsidRPr="00ED4C59">
        <w:rPr>
          <w:lang w:val="en-US"/>
        </w:rPr>
        <w:t>O</w:t>
      </w:r>
      <w:r w:rsidRPr="00BA4974">
        <w:rPr>
          <w:lang w:val="en-US"/>
        </w:rPr>
        <w:t xml:space="preserve">ther degradation features </w:t>
      </w:r>
      <w:r w:rsidR="00E75E40" w:rsidRPr="00BA4974">
        <w:rPr>
          <w:lang w:val="en-US"/>
        </w:rPr>
        <w:t xml:space="preserve">were also </w:t>
      </w:r>
      <w:r w:rsidRPr="00BA4974">
        <w:rPr>
          <w:lang w:val="en-US"/>
        </w:rPr>
        <w:t>found</w:t>
      </w:r>
      <w:r w:rsidR="00E75E40" w:rsidRPr="00BA4974">
        <w:rPr>
          <w:lang w:val="en-US"/>
        </w:rPr>
        <w:t>,</w:t>
      </w:r>
      <w:r w:rsidRPr="00BA4974">
        <w:rPr>
          <w:lang w:val="en-US"/>
        </w:rPr>
        <w:t xml:space="preserve"> </w:t>
      </w:r>
      <w:r w:rsidR="00186AB6" w:rsidRPr="00BA4974">
        <w:rPr>
          <w:lang w:val="en-US"/>
        </w:rPr>
        <w:t xml:space="preserve">e. g. </w:t>
      </w:r>
      <w:r w:rsidR="0078130C" w:rsidRPr="00BA4974">
        <w:rPr>
          <w:lang w:val="en-US"/>
        </w:rPr>
        <w:t>polymer ablation, delamination with water-filled bags, swelling</w:t>
      </w:r>
      <w:r w:rsidR="00E75E40" w:rsidRPr="00BA4974">
        <w:rPr>
          <w:lang w:val="en-US"/>
        </w:rPr>
        <w:t xml:space="preserve">, </w:t>
      </w:r>
      <w:r w:rsidR="00E75E40" w:rsidRPr="00BA4974">
        <w:rPr>
          <w:i/>
          <w:iCs/>
          <w:lang w:val="en-US"/>
        </w:rPr>
        <w:t>etc</w:t>
      </w:r>
      <w:r w:rsidR="0078130C" w:rsidRPr="00BA4974">
        <w:rPr>
          <w:lang w:val="en-US"/>
        </w:rPr>
        <w:t>.</w:t>
      </w:r>
    </w:p>
    <w:p w14:paraId="3B51C608" w14:textId="77777777" w:rsidR="004C0B8C" w:rsidRPr="00BA4974" w:rsidRDefault="004C0B8C" w:rsidP="004C0B8C">
      <w:pPr>
        <w:ind w:firstLine="708"/>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3050"/>
      </w:tblGrid>
      <w:tr w:rsidR="00BA4974" w:rsidRPr="00BA4974" w14:paraId="332E2D57" w14:textId="77777777" w:rsidTr="008E108C">
        <w:tc>
          <w:tcPr>
            <w:tcW w:w="0" w:type="auto"/>
          </w:tcPr>
          <w:p w14:paraId="7AF0C5F2" w14:textId="77777777" w:rsidR="00DC452A" w:rsidRPr="00BA4974" w:rsidRDefault="008E108C" w:rsidP="00C364BD">
            <w:r w:rsidRPr="00BA4974">
              <w:rPr>
                <w:noProof/>
                <w:lang w:eastAsia="de-DE"/>
              </w:rPr>
              <w:drawing>
                <wp:anchor distT="0" distB="0" distL="114300" distR="114300" simplePos="0" relativeHeight="251658240" behindDoc="0" locked="0" layoutInCell="1" allowOverlap="1" wp14:anchorId="0CBBE316" wp14:editId="1F03708D">
                  <wp:simplePos x="0" y="0"/>
                  <wp:positionH relativeFrom="column">
                    <wp:posOffset>1232958</wp:posOffset>
                  </wp:positionH>
                  <wp:positionV relativeFrom="paragraph">
                    <wp:posOffset>389255</wp:posOffset>
                  </wp:positionV>
                  <wp:extent cx="496726" cy="677334"/>
                  <wp:effectExtent l="0" t="0" r="0" b="8890"/>
                  <wp:wrapNone/>
                  <wp:docPr id="35"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53"/>
                          <pic:cNvPicPr>
                            <a:picLocks noChangeAspect="1"/>
                          </pic:cNvPicPr>
                        </pic:nvPicPr>
                        <pic:blipFill rotWithShape="1">
                          <a:blip r:embed="rId9" cstate="print">
                            <a:extLst>
                              <a:ext uri="{28A0092B-C50C-407E-A947-70E740481C1C}">
                                <a14:useLocalDpi xmlns:a14="http://schemas.microsoft.com/office/drawing/2010/main" val="0"/>
                              </a:ext>
                            </a:extLst>
                          </a:blip>
                          <a:srcRect r="87897"/>
                          <a:stretch/>
                        </pic:blipFill>
                        <pic:spPr>
                          <a:xfrm>
                            <a:off x="0" y="0"/>
                            <a:ext cx="496726" cy="677334"/>
                          </a:xfrm>
                          <a:prstGeom prst="rect">
                            <a:avLst/>
                          </a:prstGeom>
                        </pic:spPr>
                      </pic:pic>
                    </a:graphicData>
                  </a:graphic>
                  <wp14:sizeRelH relativeFrom="page">
                    <wp14:pctWidth>0</wp14:pctWidth>
                  </wp14:sizeRelH>
                  <wp14:sizeRelV relativeFrom="page">
                    <wp14:pctHeight>0</wp14:pctHeight>
                  </wp14:sizeRelV>
                </wp:anchor>
              </w:drawing>
            </w:r>
            <w:r w:rsidRPr="00BA4974">
              <w:rPr>
                <w:noProof/>
                <w:lang w:eastAsia="de-DE"/>
              </w:rPr>
              <mc:AlternateContent>
                <mc:Choice Requires="wps">
                  <w:drawing>
                    <wp:anchor distT="0" distB="0" distL="114300" distR="114300" simplePos="0" relativeHeight="251708416" behindDoc="0" locked="0" layoutInCell="1" allowOverlap="1" wp14:anchorId="3F189378" wp14:editId="2CDE34F1">
                      <wp:simplePos x="0" y="0"/>
                      <wp:positionH relativeFrom="column">
                        <wp:posOffset>23071</wp:posOffset>
                      </wp:positionH>
                      <wp:positionV relativeFrom="paragraph">
                        <wp:posOffset>40852</wp:posOffset>
                      </wp:positionV>
                      <wp:extent cx="390525" cy="266700"/>
                      <wp:effectExtent l="0" t="0" r="0" b="0"/>
                      <wp:wrapNone/>
                      <wp:docPr id="25" name="Textfeld 25"/>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wps:spPr>
                            <wps:txbx>
                              <w:txbxContent>
                                <w:p w14:paraId="4C1562CA" w14:textId="77777777" w:rsidR="00F07380" w:rsidRPr="00DC452A" w:rsidRDefault="00F07380" w:rsidP="00DC452A">
                                  <w:r w:rsidRPr="00DC452A">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189378" id="_x0000_t202" coordsize="21600,21600" o:spt="202" path="m,l,21600r21600,l21600,xe">
                      <v:stroke joinstyle="miter"/>
                      <v:path gradientshapeok="t" o:connecttype="rect"/>
                    </v:shapetype>
                    <v:shape id="Textfeld 25" o:spid="_x0000_s1026" type="#_x0000_t202" style="position:absolute;left:0;text-align:left;margin-left:1.8pt;margin-top:3.2pt;width:30.75pt;height:21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oQFwIAACs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" filled="f" stroked="f" strokeweight=".5pt">
                      <v:textbox>
                        <w:txbxContent>
                          <w:p w14:paraId="4C1562CA" w14:textId="77777777" w:rsidR="00F07380" w:rsidRPr="00DC452A" w:rsidRDefault="00F07380" w:rsidP="00DC452A">
                            <w:r w:rsidRPr="00DC452A">
                              <w:t>a)</w:t>
                            </w:r>
                          </w:p>
                        </w:txbxContent>
                      </v:textbox>
                    </v:shape>
                  </w:pict>
                </mc:Fallback>
              </mc:AlternateContent>
            </w:r>
            <w:r w:rsidR="00DC452A" w:rsidRPr="00BA4974">
              <w:rPr>
                <w:noProof/>
                <w:lang w:eastAsia="de-DE"/>
              </w:rPr>
              <w:drawing>
                <wp:inline distT="0" distB="0" distL="0" distR="0" wp14:anchorId="2C515565" wp14:editId="4745C541">
                  <wp:extent cx="1778000" cy="1155700"/>
                  <wp:effectExtent l="0" t="0" r="0" b="6350"/>
                  <wp:docPr id="20" name="Grafik 19" descr="C:\Users\cbuerhop\Pictures\Al_Jo_2021\P1080689.JPG"/>
                  <wp:cNvGraphicFramePr/>
                  <a:graphic xmlns:a="http://schemas.openxmlformats.org/drawingml/2006/main">
                    <a:graphicData uri="http://schemas.openxmlformats.org/drawingml/2006/picture">
                      <pic:pic xmlns:pic="http://schemas.openxmlformats.org/drawingml/2006/picture">
                        <pic:nvPicPr>
                          <pic:cNvPr id="20" name="Grafik 19" descr="C:\Users\cbuerhop\Pictures\Al_Jo_2021\P1080689.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5105" cy="1173318"/>
                          </a:xfrm>
                          <a:prstGeom prst="rect">
                            <a:avLst/>
                          </a:prstGeom>
                          <a:noFill/>
                          <a:ln>
                            <a:noFill/>
                          </a:ln>
                        </pic:spPr>
                      </pic:pic>
                    </a:graphicData>
                  </a:graphic>
                </wp:inline>
              </w:drawing>
            </w:r>
          </w:p>
        </w:tc>
        <w:tc>
          <w:tcPr>
            <w:tcW w:w="0" w:type="auto"/>
          </w:tcPr>
          <w:p w14:paraId="6B7BC7E8" w14:textId="77777777" w:rsidR="00DC452A" w:rsidRPr="00BA4974" w:rsidRDefault="008E108C" w:rsidP="00C364BD">
            <w:r w:rsidRPr="00BA4974">
              <w:rPr>
                <w:noProof/>
                <w:lang w:eastAsia="de-DE"/>
              </w:rPr>
              <mc:AlternateContent>
                <mc:Choice Requires="wps">
                  <w:drawing>
                    <wp:anchor distT="0" distB="0" distL="114300" distR="114300" simplePos="0" relativeHeight="251710464" behindDoc="0" locked="0" layoutInCell="1" allowOverlap="1" wp14:anchorId="20FA23F8" wp14:editId="3742B1CB">
                      <wp:simplePos x="0" y="0"/>
                      <wp:positionH relativeFrom="column">
                        <wp:posOffset>-1693</wp:posOffset>
                      </wp:positionH>
                      <wp:positionV relativeFrom="paragraph">
                        <wp:posOffset>2751</wp:posOffset>
                      </wp:positionV>
                      <wp:extent cx="390525" cy="266700"/>
                      <wp:effectExtent l="0" t="0" r="0" b="0"/>
                      <wp:wrapNone/>
                      <wp:docPr id="29" name="Textfeld 29"/>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wps:spPr>
                            <wps:txbx>
                              <w:txbxContent>
                                <w:p w14:paraId="74BA8932" w14:textId="77777777" w:rsidR="00F07380" w:rsidRPr="008E108C" w:rsidRDefault="00F07380" w:rsidP="00DC452A">
                                  <w:pPr>
                                    <w:rPr>
                                      <w:color w:val="FFFFFF" w:themeColor="background1"/>
                                    </w:rPr>
                                  </w:pPr>
                                  <w:r w:rsidRPr="008E108C">
                                    <w:rPr>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A23F8" id="Textfeld 29" o:spid="_x0000_s1027" type="#_x0000_t202" style="position:absolute;left:0;text-align:left;margin-left:-.15pt;margin-top:.2pt;width:30.75pt;height:21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KLGQ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" filled="f" stroked="f" strokeweight=".5pt">
                      <v:textbox>
                        <w:txbxContent>
                          <w:p w14:paraId="74BA8932" w14:textId="77777777" w:rsidR="00F07380" w:rsidRPr="008E108C" w:rsidRDefault="00F07380" w:rsidP="00DC452A">
                            <w:pPr>
                              <w:rPr>
                                <w:color w:val="FFFFFF" w:themeColor="background1"/>
                              </w:rPr>
                            </w:pPr>
                            <w:r w:rsidRPr="008E108C">
                              <w:rPr>
                                <w:color w:val="FFFFFF" w:themeColor="background1"/>
                              </w:rPr>
                              <w:t>b)</w:t>
                            </w:r>
                          </w:p>
                        </w:txbxContent>
                      </v:textbox>
                    </v:shape>
                  </w:pict>
                </mc:Fallback>
              </mc:AlternateContent>
            </w:r>
            <w:r w:rsidR="00DC452A" w:rsidRPr="00BA4974">
              <w:rPr>
                <w:noProof/>
                <w:lang w:eastAsia="de-DE"/>
              </w:rPr>
              <w:drawing>
                <wp:inline distT="0" distB="0" distL="0" distR="0" wp14:anchorId="200C98AC" wp14:editId="1E49B39D">
                  <wp:extent cx="1727200" cy="1151466"/>
                  <wp:effectExtent l="0" t="0" r="6350" b="0"/>
                  <wp:docPr id="21" name="Grafik 20" descr="C:\Users\cbuerhop\Pictures\Al_Jo_2021\P1090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0" descr="C:\Users\cbuerhop\Pictures\Al_Jo_2021\P1090320.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573" cy="1187715"/>
                          </a:xfrm>
                          <a:prstGeom prst="rect">
                            <a:avLst/>
                          </a:prstGeom>
                          <a:noFill/>
                          <a:ln>
                            <a:noFill/>
                          </a:ln>
                        </pic:spPr>
                      </pic:pic>
                    </a:graphicData>
                  </a:graphic>
                </wp:inline>
              </w:drawing>
            </w:r>
          </w:p>
        </w:tc>
      </w:tr>
      <w:tr w:rsidR="00BA4974" w:rsidRPr="00BA4974" w14:paraId="672F1B99" w14:textId="77777777" w:rsidTr="008E108C">
        <w:tc>
          <w:tcPr>
            <w:tcW w:w="0" w:type="auto"/>
          </w:tcPr>
          <w:p w14:paraId="0D8E24EC" w14:textId="77777777" w:rsidR="00DC452A" w:rsidRPr="00BA4974" w:rsidRDefault="008E108C" w:rsidP="00C364BD">
            <w:r w:rsidRPr="00BA4974">
              <w:rPr>
                <w:noProof/>
                <w:lang w:eastAsia="de-DE"/>
              </w:rPr>
              <mc:AlternateContent>
                <mc:Choice Requires="wps">
                  <w:drawing>
                    <wp:anchor distT="0" distB="0" distL="114300" distR="114300" simplePos="0" relativeHeight="251712512" behindDoc="0" locked="0" layoutInCell="1" allowOverlap="1" wp14:anchorId="20FA23F8" wp14:editId="3742B1CB">
                      <wp:simplePos x="0" y="0"/>
                      <wp:positionH relativeFrom="column">
                        <wp:posOffset>11854</wp:posOffset>
                      </wp:positionH>
                      <wp:positionV relativeFrom="paragraph">
                        <wp:posOffset>16087</wp:posOffset>
                      </wp:positionV>
                      <wp:extent cx="390525" cy="266700"/>
                      <wp:effectExtent l="0" t="0" r="0" b="0"/>
                      <wp:wrapNone/>
                      <wp:docPr id="31" name="Textfeld 31"/>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wps:spPr>
                            <wps:txbx>
                              <w:txbxContent>
                                <w:p w14:paraId="57891A28" w14:textId="77777777" w:rsidR="00F07380" w:rsidRPr="00DC452A" w:rsidRDefault="00F07380" w:rsidP="00DC452A">
                                  <w:r>
                                    <w:t>c</w:t>
                                  </w:r>
                                  <w:r w:rsidRPr="00DC452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A23F8" id="Textfeld 31" o:spid="_x0000_s1028" type="#_x0000_t202" style="position:absolute;left:0;text-align:left;margin-left:.95pt;margin-top:1.25pt;width:30.75pt;height:21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MvGwIAADI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" filled="f" stroked="f" strokeweight=".5pt">
                      <v:textbox>
                        <w:txbxContent>
                          <w:p w14:paraId="57891A28" w14:textId="77777777" w:rsidR="00F07380" w:rsidRPr="00DC452A" w:rsidRDefault="00F07380" w:rsidP="00DC452A">
                            <w:r>
                              <w:t>c</w:t>
                            </w:r>
                            <w:r w:rsidRPr="00DC452A">
                              <w:t>)</w:t>
                            </w:r>
                          </w:p>
                        </w:txbxContent>
                      </v:textbox>
                    </v:shape>
                  </w:pict>
                </mc:Fallback>
              </mc:AlternateContent>
            </w:r>
            <w:r w:rsidR="00DC452A" w:rsidRPr="00BA4974">
              <w:rPr>
                <w:noProof/>
                <w:lang w:eastAsia="de-DE"/>
              </w:rPr>
              <w:drawing>
                <wp:inline distT="0" distB="0" distL="0" distR="0" wp14:anchorId="7919E13A" wp14:editId="6201957B">
                  <wp:extent cx="1800000" cy="1539019"/>
                  <wp:effectExtent l="0" t="0" r="0" b="444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539019"/>
                          </a:xfrm>
                          <a:prstGeom prst="rect">
                            <a:avLst/>
                          </a:prstGeom>
                          <a:noFill/>
                        </pic:spPr>
                      </pic:pic>
                    </a:graphicData>
                  </a:graphic>
                </wp:inline>
              </w:drawing>
            </w:r>
          </w:p>
        </w:tc>
        <w:tc>
          <w:tcPr>
            <w:tcW w:w="0" w:type="auto"/>
          </w:tcPr>
          <w:p w14:paraId="41BD5BE7" w14:textId="77777777" w:rsidR="00DC452A" w:rsidRPr="00BA4974" w:rsidRDefault="008E108C" w:rsidP="00C364BD">
            <w:r w:rsidRPr="00BA4974">
              <w:rPr>
                <w:noProof/>
                <w:lang w:eastAsia="de-DE"/>
              </w:rPr>
              <mc:AlternateContent>
                <mc:Choice Requires="wps">
                  <w:drawing>
                    <wp:anchor distT="0" distB="0" distL="114300" distR="114300" simplePos="0" relativeHeight="251714560" behindDoc="0" locked="0" layoutInCell="1" allowOverlap="1" wp14:anchorId="20FA23F8" wp14:editId="3742B1CB">
                      <wp:simplePos x="0" y="0"/>
                      <wp:positionH relativeFrom="column">
                        <wp:posOffset>30057</wp:posOffset>
                      </wp:positionH>
                      <wp:positionV relativeFrom="paragraph">
                        <wp:posOffset>23918</wp:posOffset>
                      </wp:positionV>
                      <wp:extent cx="390525" cy="266700"/>
                      <wp:effectExtent l="0" t="0" r="0" b="0"/>
                      <wp:wrapNone/>
                      <wp:docPr id="32" name="Textfeld 32"/>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wps:spPr>
                            <wps:txbx>
                              <w:txbxContent>
                                <w:p w14:paraId="450836E7" w14:textId="77777777" w:rsidR="00F07380" w:rsidRPr="00DC452A" w:rsidRDefault="00F07380" w:rsidP="00DC452A">
                                  <w:r>
                                    <w:t>d</w:t>
                                  </w:r>
                                  <w:r w:rsidRPr="00DC452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A23F8" id="Textfeld 32" o:spid="_x0000_s1029" type="#_x0000_t202" style="position:absolute;left:0;text-align:left;margin-left:2.35pt;margin-top:1.9pt;width:30.75pt;height:21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Hz6GwIAADI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" filled="f" stroked="f" strokeweight=".5pt">
                      <v:textbox>
                        <w:txbxContent>
                          <w:p w14:paraId="450836E7" w14:textId="77777777" w:rsidR="00F07380" w:rsidRPr="00DC452A" w:rsidRDefault="00F07380" w:rsidP="00DC452A">
                            <w:r>
                              <w:t>d</w:t>
                            </w:r>
                            <w:r w:rsidRPr="00DC452A">
                              <w:t>)</w:t>
                            </w:r>
                          </w:p>
                        </w:txbxContent>
                      </v:textbox>
                    </v:shape>
                  </w:pict>
                </mc:Fallback>
              </mc:AlternateContent>
            </w:r>
            <w:r w:rsidR="00DC452A" w:rsidRPr="00BA4974">
              <w:rPr>
                <w:noProof/>
                <w:lang w:eastAsia="de-DE"/>
              </w:rPr>
              <w:drawing>
                <wp:inline distT="0" distB="0" distL="0" distR="0" wp14:anchorId="7A74BFD9" wp14:editId="71D07BBA">
                  <wp:extent cx="1800000" cy="1417033"/>
                  <wp:effectExtent l="0" t="0" r="0" b="0"/>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417033"/>
                          </a:xfrm>
                          <a:prstGeom prst="rect">
                            <a:avLst/>
                          </a:prstGeom>
                          <a:noFill/>
                        </pic:spPr>
                      </pic:pic>
                    </a:graphicData>
                  </a:graphic>
                </wp:inline>
              </w:drawing>
            </w:r>
          </w:p>
        </w:tc>
      </w:tr>
    </w:tbl>
    <w:p w14:paraId="1542BB10" w14:textId="40E54CA6" w:rsidR="00973845" w:rsidRPr="00BA4974" w:rsidRDefault="00973845" w:rsidP="00973845">
      <w:pPr>
        <w:pStyle w:val="Beschriftung"/>
        <w:rPr>
          <w:color w:val="auto"/>
          <w:lang w:val="en-US"/>
        </w:rPr>
      </w:pPr>
      <w:bookmarkStart w:id="1" w:name="_Ref99749373"/>
      <w:r w:rsidRPr="00BA4974">
        <w:rPr>
          <w:color w:val="auto"/>
          <w:lang w:val="en-US"/>
        </w:rPr>
        <w:t xml:space="preserve">Figure </w:t>
      </w:r>
      <w:r w:rsidR="00BE6810" w:rsidRPr="00BA4974">
        <w:rPr>
          <w:color w:val="auto"/>
        </w:rPr>
        <w:fldChar w:fldCharType="begin"/>
      </w:r>
      <w:r w:rsidR="00BE6810" w:rsidRPr="00BA4974">
        <w:rPr>
          <w:color w:val="auto"/>
          <w:lang w:val="en-US"/>
        </w:rPr>
        <w:instrText xml:space="preserve"> SEQ Figure \* ARABIC </w:instrText>
      </w:r>
      <w:r w:rsidR="00BE6810" w:rsidRPr="00BA4974">
        <w:rPr>
          <w:color w:val="auto"/>
        </w:rPr>
        <w:fldChar w:fldCharType="separate"/>
      </w:r>
      <w:r w:rsidR="00051B5A" w:rsidRPr="00BA4974">
        <w:rPr>
          <w:noProof/>
          <w:color w:val="auto"/>
          <w:lang w:val="en-US"/>
        </w:rPr>
        <w:t>1</w:t>
      </w:r>
      <w:r w:rsidR="00BE6810" w:rsidRPr="00BA4974">
        <w:rPr>
          <w:noProof/>
          <w:color w:val="auto"/>
        </w:rPr>
        <w:fldChar w:fldCharType="end"/>
      </w:r>
      <w:bookmarkEnd w:id="1"/>
      <w:r w:rsidRPr="00BA4974">
        <w:rPr>
          <w:color w:val="auto"/>
          <w:lang w:val="en-US"/>
        </w:rPr>
        <w:t>: Visualization of degradation patterns for modules with PA-BS (</w:t>
      </w:r>
      <w:r w:rsidR="00DC452A" w:rsidRPr="00BA4974">
        <w:rPr>
          <w:color w:val="auto"/>
          <w:lang w:val="en-US"/>
        </w:rPr>
        <w:t>a</w:t>
      </w:r>
      <w:r w:rsidRPr="00BA4974">
        <w:rPr>
          <w:color w:val="auto"/>
          <w:lang w:val="en-US"/>
        </w:rPr>
        <w:t>) and FC1-BS (</w:t>
      </w:r>
      <w:r w:rsidR="00DC452A" w:rsidRPr="00BA4974">
        <w:rPr>
          <w:color w:val="auto"/>
          <w:lang w:val="en-US"/>
        </w:rPr>
        <w:t>b</w:t>
      </w:r>
      <w:r w:rsidRPr="00BA4974">
        <w:rPr>
          <w:color w:val="auto"/>
          <w:lang w:val="en-US"/>
        </w:rPr>
        <w:t>)</w:t>
      </w:r>
      <w:r w:rsidR="00DC452A" w:rsidRPr="00BA4974">
        <w:rPr>
          <w:color w:val="auto"/>
          <w:lang w:val="en-US"/>
        </w:rPr>
        <w:t>, schematic</w:t>
      </w:r>
      <w:r w:rsidR="009B6F46" w:rsidRPr="00BA4974">
        <w:rPr>
          <w:color w:val="auto"/>
          <w:lang w:val="en-US"/>
        </w:rPr>
        <w:t>s</w:t>
      </w:r>
      <w:r w:rsidR="00DC452A" w:rsidRPr="00BA4974">
        <w:rPr>
          <w:color w:val="auto"/>
          <w:lang w:val="en-US"/>
        </w:rPr>
        <w:t xml:space="preserve"> of </w:t>
      </w:r>
      <w:r w:rsidR="008C4001" w:rsidRPr="00BA4974">
        <w:rPr>
          <w:color w:val="auto"/>
          <w:lang w:val="en-US"/>
        </w:rPr>
        <w:t>cross se</w:t>
      </w:r>
      <w:r w:rsidR="00FA3814" w:rsidRPr="00BA4974">
        <w:rPr>
          <w:color w:val="auto"/>
          <w:lang w:val="en-US"/>
        </w:rPr>
        <w:t>c</w:t>
      </w:r>
      <w:r w:rsidR="008C4001" w:rsidRPr="00BA4974">
        <w:rPr>
          <w:color w:val="auto"/>
          <w:lang w:val="en-US"/>
        </w:rPr>
        <w:t xml:space="preserve">tion of </w:t>
      </w:r>
      <w:r w:rsidR="00FB19A8">
        <w:rPr>
          <w:color w:val="auto"/>
          <w:lang w:val="en-US"/>
        </w:rPr>
        <w:t xml:space="preserve">a </w:t>
      </w:r>
      <w:r w:rsidR="008C4001" w:rsidRPr="00BA4974">
        <w:rPr>
          <w:color w:val="auto"/>
          <w:lang w:val="en-US"/>
        </w:rPr>
        <w:t xml:space="preserve">module showing </w:t>
      </w:r>
      <w:r w:rsidR="00DC452A" w:rsidRPr="00BA4974">
        <w:rPr>
          <w:color w:val="auto"/>
          <w:lang w:val="en-US"/>
        </w:rPr>
        <w:t>crack structures in PA-BS (c) and FC1-BS (d)</w:t>
      </w:r>
    </w:p>
    <w:p w14:paraId="2B3EA835" w14:textId="299CFBA7" w:rsidR="009B3EB3" w:rsidRDefault="0078130C" w:rsidP="00260EBC">
      <w:pPr>
        <w:ind w:firstLine="708"/>
        <w:rPr>
          <w:lang w:val="en-US"/>
        </w:rPr>
      </w:pPr>
      <w:r w:rsidRPr="00BA4974">
        <w:rPr>
          <w:lang w:val="en-US"/>
        </w:rPr>
        <w:t xml:space="preserve">After identifying </w:t>
      </w:r>
      <w:r w:rsidR="00AB56A0" w:rsidRPr="00BA4974">
        <w:rPr>
          <w:lang w:val="en-US"/>
        </w:rPr>
        <w:t xml:space="preserve">BSs of </w:t>
      </w:r>
      <w:r w:rsidRPr="00BA4974">
        <w:rPr>
          <w:lang w:val="en-US"/>
        </w:rPr>
        <w:t xml:space="preserve">all </w:t>
      </w:r>
      <w:r w:rsidR="00AB56A0" w:rsidRPr="00BA4974">
        <w:rPr>
          <w:lang w:val="en-US"/>
        </w:rPr>
        <w:t xml:space="preserve">present </w:t>
      </w:r>
      <w:r w:rsidRPr="00BA4974">
        <w:rPr>
          <w:lang w:val="en-US"/>
        </w:rPr>
        <w:t>modules</w:t>
      </w:r>
      <w:r w:rsidR="009B3EB3" w:rsidRPr="00BA4974">
        <w:rPr>
          <w:lang w:val="en-US"/>
        </w:rPr>
        <w:t>,</w:t>
      </w:r>
      <w:r w:rsidRPr="00BA4974">
        <w:rPr>
          <w:lang w:val="en-US"/>
        </w:rPr>
        <w:t xml:space="preserve"> they </w:t>
      </w:r>
      <w:r w:rsidR="009B3EB3" w:rsidRPr="00BA4974">
        <w:rPr>
          <w:lang w:val="en-US"/>
        </w:rPr>
        <w:t>were</w:t>
      </w:r>
      <w:r w:rsidRPr="00BA4974">
        <w:rPr>
          <w:lang w:val="en-US"/>
        </w:rPr>
        <w:t xml:space="preserve"> </w:t>
      </w:r>
      <w:r w:rsidR="00395A2F" w:rsidRPr="00BA4974">
        <w:rPr>
          <w:lang w:val="en-US"/>
        </w:rPr>
        <w:t xml:space="preserve">mapped </w:t>
      </w:r>
      <w:r w:rsidR="00AB56A0" w:rsidRPr="00BA4974">
        <w:rPr>
          <w:lang w:val="en-US"/>
        </w:rPr>
        <w:t xml:space="preserve">and </w:t>
      </w:r>
      <w:r w:rsidR="00D12DD8" w:rsidRPr="00BA4974">
        <w:rPr>
          <w:lang w:val="en-US"/>
        </w:rPr>
        <w:t>their connection</w:t>
      </w:r>
      <w:r w:rsidR="00AB56A0" w:rsidRPr="00BA4974">
        <w:rPr>
          <w:lang w:val="en-US"/>
        </w:rPr>
        <w:t xml:space="preserve"> </w:t>
      </w:r>
      <w:r w:rsidR="00395A2F" w:rsidRPr="00BA4974">
        <w:rPr>
          <w:lang w:val="en-US"/>
        </w:rPr>
        <w:t>to</w:t>
      </w:r>
      <w:r w:rsidR="00D12DD8" w:rsidRPr="00BA4974">
        <w:rPr>
          <w:lang w:val="en-US"/>
        </w:rPr>
        <w:t xml:space="preserve"> specific</w:t>
      </w:r>
      <w:r w:rsidR="00395A2F" w:rsidRPr="00BA4974">
        <w:rPr>
          <w:lang w:val="en-US"/>
        </w:rPr>
        <w:t xml:space="preserve"> strings and inverters</w:t>
      </w:r>
      <w:r w:rsidR="00D12DD8" w:rsidRPr="00BA4974">
        <w:rPr>
          <w:lang w:val="en-US"/>
        </w:rPr>
        <w:t xml:space="preserve"> was ascertained</w:t>
      </w:r>
      <w:r w:rsidR="00395A2F" w:rsidRPr="00BA4974">
        <w:rPr>
          <w:lang w:val="en-US"/>
        </w:rPr>
        <w:t xml:space="preserve">, see </w:t>
      </w:r>
      <w:r w:rsidR="00395A2F" w:rsidRPr="00BA4974">
        <w:fldChar w:fldCharType="begin"/>
      </w:r>
      <w:r w:rsidR="00395A2F" w:rsidRPr="00BA4974">
        <w:rPr>
          <w:lang w:val="en-US"/>
        </w:rPr>
        <w:instrText xml:space="preserve"> REF _Ref99750688 \h </w:instrText>
      </w:r>
      <w:r w:rsidR="00395A2F" w:rsidRPr="00BA4974">
        <w:fldChar w:fldCharType="separate"/>
      </w:r>
      <w:r w:rsidR="00051B5A" w:rsidRPr="00BA4974">
        <w:rPr>
          <w:lang w:val="en-US"/>
        </w:rPr>
        <w:t xml:space="preserve">Table </w:t>
      </w:r>
      <w:r w:rsidR="00051B5A" w:rsidRPr="00BA4974">
        <w:rPr>
          <w:noProof/>
          <w:lang w:val="en-US"/>
        </w:rPr>
        <w:t>2</w:t>
      </w:r>
      <w:r w:rsidR="00395A2F" w:rsidRPr="00BA4974">
        <w:fldChar w:fldCharType="end"/>
      </w:r>
      <w:r w:rsidR="00395A2F" w:rsidRPr="00BA4974">
        <w:rPr>
          <w:lang w:val="en-US"/>
        </w:rPr>
        <w:t>.</w:t>
      </w:r>
      <w:r w:rsidR="00B93D54" w:rsidRPr="00BA4974">
        <w:rPr>
          <w:lang w:val="en-US"/>
        </w:rPr>
        <w:t xml:space="preserve"> </w:t>
      </w:r>
      <w:r w:rsidR="001A22BD" w:rsidRPr="00BA4974">
        <w:rPr>
          <w:lang w:val="en-US"/>
        </w:rPr>
        <w:t xml:space="preserve">Interestingly, only 74 out of 423 inverters have modules </w:t>
      </w:r>
      <w:r w:rsidR="001A22BD" w:rsidRPr="00ED4C59">
        <w:rPr>
          <w:lang w:val="en-US"/>
        </w:rPr>
        <w:t xml:space="preserve">with </w:t>
      </w:r>
      <w:r w:rsidR="00A86070" w:rsidRPr="00ED4C59">
        <w:rPr>
          <w:lang w:val="en-US"/>
        </w:rPr>
        <w:t>only</w:t>
      </w:r>
      <w:r w:rsidR="001A22BD" w:rsidRPr="00ED4C59">
        <w:rPr>
          <w:lang w:val="en-US"/>
        </w:rPr>
        <w:t xml:space="preserve"> </w:t>
      </w:r>
      <w:r w:rsidR="00D12DD8" w:rsidRPr="00ED4C59">
        <w:rPr>
          <w:lang w:val="en-US"/>
        </w:rPr>
        <w:t xml:space="preserve">a </w:t>
      </w:r>
      <w:r w:rsidR="00AD52C7" w:rsidRPr="00BA4974">
        <w:rPr>
          <w:lang w:val="en-US"/>
        </w:rPr>
        <w:t>single</w:t>
      </w:r>
      <w:r w:rsidR="001A22BD" w:rsidRPr="00BA4974">
        <w:rPr>
          <w:lang w:val="en-US"/>
        </w:rPr>
        <w:t xml:space="preserve"> BS-type, which will be </w:t>
      </w:r>
      <w:r w:rsidR="0075336C" w:rsidRPr="00BA4974">
        <w:rPr>
          <w:lang w:val="en-US"/>
        </w:rPr>
        <w:t xml:space="preserve">called </w:t>
      </w:r>
      <w:r w:rsidR="001A22BD" w:rsidRPr="00BA4974">
        <w:rPr>
          <w:lang w:val="en-US"/>
        </w:rPr>
        <w:t>the BS-pure</w:t>
      </w:r>
      <w:r w:rsidR="009B3EB3" w:rsidRPr="00BA4974">
        <w:rPr>
          <w:lang w:val="en-US"/>
        </w:rPr>
        <w:t xml:space="preserve"> (exclusively one BS)</w:t>
      </w:r>
      <w:r w:rsidR="001A22BD" w:rsidRPr="00BA4974">
        <w:rPr>
          <w:lang w:val="en-US"/>
        </w:rPr>
        <w:t xml:space="preserve"> inverters. The majority of inverters (349 inverters) </w:t>
      </w:r>
      <w:r w:rsidR="00D12DD8" w:rsidRPr="00BA4974">
        <w:rPr>
          <w:lang w:val="en-US"/>
        </w:rPr>
        <w:t xml:space="preserve">were connected to </w:t>
      </w:r>
      <w:r w:rsidR="001A22BD" w:rsidRPr="00BA4974">
        <w:rPr>
          <w:lang w:val="en-US"/>
        </w:rPr>
        <w:t xml:space="preserve">modules with multiple BS-types. Therefore, the summation of </w:t>
      </w:r>
      <w:r w:rsidR="0075336C" w:rsidRPr="00BA4974">
        <w:rPr>
          <w:lang w:val="en-US"/>
        </w:rPr>
        <w:t>inverters with any BS-type doe</w:t>
      </w:r>
      <w:r w:rsidR="001A22BD" w:rsidRPr="00BA4974">
        <w:rPr>
          <w:lang w:val="en-US"/>
        </w:rPr>
        <w:t xml:space="preserve">s not equal the total number of inverters. </w:t>
      </w:r>
      <w:r w:rsidR="0075336C" w:rsidRPr="00BA4974">
        <w:rPr>
          <w:lang w:val="en-US"/>
        </w:rPr>
        <w:t xml:space="preserve">At that, the versatility of BS-types per module type (same nameplate label) </w:t>
      </w:r>
      <w:r w:rsidR="00186AB6" w:rsidRPr="00BA4974">
        <w:rPr>
          <w:lang w:val="en-US"/>
        </w:rPr>
        <w:t xml:space="preserve">for </w:t>
      </w:r>
      <w:r w:rsidR="0075336C" w:rsidRPr="00BA4974">
        <w:rPr>
          <w:lang w:val="en-US"/>
        </w:rPr>
        <w:t xml:space="preserve">strings and inverters can be surprisingly large. Up to six different BSs were identified for the same module </w:t>
      </w:r>
      <w:r w:rsidR="00AD52C7" w:rsidRPr="00BA4974">
        <w:rPr>
          <w:lang w:val="en-US"/>
        </w:rPr>
        <w:t xml:space="preserve">type </w:t>
      </w:r>
      <w:r w:rsidR="0075336C" w:rsidRPr="00BA4974">
        <w:rPr>
          <w:lang w:val="en-US"/>
        </w:rPr>
        <w:t xml:space="preserve">from </w:t>
      </w:r>
      <w:r w:rsidR="00AD52C7" w:rsidRPr="00BA4974">
        <w:rPr>
          <w:lang w:val="en-US"/>
        </w:rPr>
        <w:t>the same</w:t>
      </w:r>
      <w:r w:rsidR="0075336C" w:rsidRPr="00BA4974">
        <w:rPr>
          <w:lang w:val="en-US"/>
        </w:rPr>
        <w:t xml:space="preserve"> manufacturer, as published elsewhere </w:t>
      </w:r>
      <w:r w:rsidR="0075336C" w:rsidRPr="00BA4974">
        <w:rPr>
          <w:lang w:val="en-US"/>
        </w:rPr>
        <w:fldChar w:fldCharType="begin"/>
      </w:r>
      <w:r w:rsidR="00213302" w:rsidRPr="00BA4974">
        <w:rPr>
          <w:lang w:val="en-US"/>
        </w:rPr>
        <w:instrText xml:space="preserve"> ADDIN EN.CITE &lt;EndNote&gt;&lt;Cite&gt;&lt;Author&gt;Buerhop&lt;/Author&gt;&lt;Year&gt;2021&lt;/Year&gt;&lt;RecNum&gt;2282&lt;/RecNum&gt;&lt;DisplayText&gt;[26]&lt;/DisplayText&gt;&lt;record&gt;&lt;rec-number&gt;2282&lt;/rec-number&gt;&lt;foreign-keys&gt;&lt;key app="EN" db-id="5svdw5tdusaev9ev2ppvsde5w9peazx5w59a" timestamp="1619675493"&gt;2282&lt;/key&gt;&lt;/foreign-keys&gt;&lt;ref-type name="Journal Article"&gt;17&lt;/ref-type&gt;&lt;contributors&gt;&lt;authors&gt;&lt;author&gt;Buerhop, C.&lt;/author&gt;&lt;author&gt;Stroyuk, O.&lt;/author&gt;&lt;author&gt;Pickel, T.&lt;/author&gt;&lt;author&gt;Winkler, T.,&lt;/author&gt;&lt;author&gt;Hauch, J.&lt;/author&gt;&lt;author&gt;Peters, I.M.&lt;/author&gt;&lt;/authors&gt;&lt;/contributors&gt;&lt;titles&gt;&lt;title&gt;PV-Modules and their Backsheets - a case study of a multi-MW  PV power station&lt;/title&gt;&lt;secondary-title&gt;SOLMAT&lt;/secondary-title&gt;&lt;/titles&gt;&lt;periodical&gt;&lt;full-title&gt;SOLMAT&lt;/full-title&gt;&lt;/periodical&gt;&lt;volume&gt;231&lt;/volume&gt;&lt;reprint-edition&gt;http://arxiv.org/abs/2105.05462&lt;/reprint-edition&gt;&lt;keywords&gt;&lt;keyword&gt;BS&lt;/keyword&gt;&lt;keyword&gt;siliconPV-2021&lt;/keyword&gt;&lt;keyword&gt;arXiv&lt;/keyword&gt;&lt;/keywords&gt;&lt;dates&gt;&lt;year&gt;2021&lt;/year&gt;&lt;/dates&gt;&lt;urls&gt;&lt;related-urls&gt;&lt;url&gt;http://arxiv.org/abs/2105.05462&lt;/url&gt;&lt;/related-urls&gt;&lt;/urls&gt;&lt;electronic-resource-num&gt;10.1016/j.solmat.2021.111295&lt;/electronic-resource-num&gt;&lt;remote-database-name&gt;http://arxiv.org/abs/2105.05462&lt;/remote-database-name&gt;&lt;/record&gt;&lt;/Cite&gt;&lt;/EndNote&gt;</w:instrText>
      </w:r>
      <w:r w:rsidR="0075336C" w:rsidRPr="00BA4974">
        <w:rPr>
          <w:lang w:val="en-US"/>
        </w:rPr>
        <w:fldChar w:fldCharType="separate"/>
      </w:r>
      <w:r w:rsidR="00213302" w:rsidRPr="00BA4974">
        <w:rPr>
          <w:noProof/>
          <w:lang w:val="en-US"/>
        </w:rPr>
        <w:t>[26]</w:t>
      </w:r>
      <w:r w:rsidR="0075336C" w:rsidRPr="00BA4974">
        <w:rPr>
          <w:lang w:val="en-US"/>
        </w:rPr>
        <w:fldChar w:fldCharType="end"/>
      </w:r>
      <w:r w:rsidR="0075336C" w:rsidRPr="00BA4974">
        <w:rPr>
          <w:lang w:val="en-US"/>
        </w:rPr>
        <w:t>.</w:t>
      </w:r>
      <w:r w:rsidR="00F532FC" w:rsidRPr="00BA4974">
        <w:rPr>
          <w:lang w:val="en-US"/>
        </w:rPr>
        <w:t xml:space="preserve"> We note that</w:t>
      </w:r>
      <w:r w:rsidR="001A22BD" w:rsidRPr="00BA4974">
        <w:rPr>
          <w:lang w:val="en-US"/>
        </w:rPr>
        <w:t xml:space="preserve"> </w:t>
      </w:r>
      <w:r w:rsidR="00B93D54" w:rsidRPr="00BA4974">
        <w:rPr>
          <w:lang w:val="en-US"/>
        </w:rPr>
        <w:t>at least nine data points should exist</w:t>
      </w:r>
      <w:r w:rsidR="00F532FC" w:rsidRPr="00BA4974">
        <w:rPr>
          <w:lang w:val="en-US"/>
        </w:rPr>
        <w:t xml:space="preserve"> for a reliable statistical analysis</w:t>
      </w:r>
      <w:r w:rsidR="00B93D54" w:rsidRPr="00BA4974">
        <w:rPr>
          <w:lang w:val="en-US"/>
        </w:rPr>
        <w:t>. Because th</w:t>
      </w:r>
      <w:r w:rsidR="00BC785D" w:rsidRPr="00BA4974">
        <w:rPr>
          <w:lang w:val="en-US"/>
        </w:rPr>
        <w:t>is condition</w:t>
      </w:r>
      <w:r w:rsidR="00B93D54" w:rsidRPr="00BA4974">
        <w:rPr>
          <w:lang w:val="en-US"/>
        </w:rPr>
        <w:t xml:space="preserve"> is fullfilled for PA-</w:t>
      </w:r>
      <w:r w:rsidR="004F181E" w:rsidRPr="00BA4974">
        <w:rPr>
          <w:lang w:val="en-US"/>
        </w:rPr>
        <w:t>,</w:t>
      </w:r>
      <w:r w:rsidR="00B93D54" w:rsidRPr="00BA4974">
        <w:rPr>
          <w:lang w:val="en-US"/>
        </w:rPr>
        <w:t xml:space="preserve"> FC1-</w:t>
      </w:r>
      <w:r w:rsidR="004F181E" w:rsidRPr="00BA4974">
        <w:rPr>
          <w:lang w:val="en-US"/>
        </w:rPr>
        <w:t>,</w:t>
      </w:r>
      <w:r w:rsidR="00B93D54" w:rsidRPr="00BA4974">
        <w:rPr>
          <w:lang w:val="en-US"/>
        </w:rPr>
        <w:t xml:space="preserve"> and PVDF1-inverters, statistical evaluations </w:t>
      </w:r>
      <w:r w:rsidR="009B3EB3" w:rsidRPr="00BA4974">
        <w:rPr>
          <w:lang w:val="en-US"/>
        </w:rPr>
        <w:t>will be presented</w:t>
      </w:r>
      <w:r w:rsidR="00BD764D" w:rsidRPr="00BA4974">
        <w:rPr>
          <w:lang w:val="en-US"/>
        </w:rPr>
        <w:t xml:space="preserve"> </w:t>
      </w:r>
      <w:r w:rsidR="00BC785D" w:rsidRPr="00BA4974">
        <w:rPr>
          <w:lang w:val="en-US"/>
        </w:rPr>
        <w:t xml:space="preserve">only </w:t>
      </w:r>
      <w:r w:rsidR="00BD764D" w:rsidRPr="00BA4974">
        <w:rPr>
          <w:lang w:val="en-US"/>
        </w:rPr>
        <w:t xml:space="preserve">for these types. FC2-, PVF1-, </w:t>
      </w:r>
      <w:r w:rsidR="00B93D54" w:rsidRPr="00BA4974">
        <w:rPr>
          <w:lang w:val="en-US"/>
        </w:rPr>
        <w:t>PVF2-, and PVDF2-inverters with instances less than three are not considered.</w:t>
      </w:r>
      <w:r w:rsidR="00B9775F" w:rsidRPr="00BA4974">
        <w:rPr>
          <w:lang w:val="en-US"/>
        </w:rPr>
        <w:t xml:space="preserve"> </w:t>
      </w:r>
    </w:p>
    <w:p w14:paraId="39E61E27" w14:textId="77777777" w:rsidR="00260EBC" w:rsidRPr="00BA4974" w:rsidRDefault="00260EBC" w:rsidP="00260EBC">
      <w:pPr>
        <w:ind w:firstLine="708"/>
        <w:rPr>
          <w:lang w:val="en-US"/>
        </w:rPr>
      </w:pPr>
      <w:r w:rsidRPr="00BA4974">
        <w:rPr>
          <w:lang w:val="en-US"/>
        </w:rPr>
        <w:t xml:space="preserve">For better readability, inverters and strings will be named according to the BS type of their modules, e. g. inverter with modules with PA will be then called “PA-inverter”. At that, 16% BS-pure inverters and 61% BS-pure strings remain for further evaluation. </w:t>
      </w:r>
    </w:p>
    <w:p w14:paraId="4C1F8AAB" w14:textId="77777777" w:rsidR="00260EBC" w:rsidRPr="00BA4974" w:rsidRDefault="00260EBC" w:rsidP="00260EBC">
      <w:pPr>
        <w:ind w:firstLine="708"/>
        <w:rPr>
          <w:lang w:val="en-US"/>
        </w:rPr>
      </w:pPr>
      <w:r w:rsidRPr="00BA4974">
        <w:rPr>
          <w:lang w:val="en-US"/>
        </w:rPr>
        <w:t xml:space="preserve">As a further focus on PA-strings, we note that 69% of the PA-strings include modules with cracked BSs, for 30% of the PA-strings all modules have cracked BS, 31% of the PA-strings are free of cracked BSs. </w:t>
      </w:r>
    </w:p>
    <w:p w14:paraId="1DC7BEDD" w14:textId="33711523" w:rsidR="00C364BD" w:rsidRPr="00BA4974" w:rsidRDefault="00395A2F" w:rsidP="00395A2F">
      <w:pPr>
        <w:pStyle w:val="Beschriftung"/>
        <w:keepNext/>
        <w:jc w:val="left"/>
        <w:rPr>
          <w:color w:val="auto"/>
          <w:lang w:val="en-US"/>
        </w:rPr>
      </w:pPr>
      <w:bookmarkStart w:id="2" w:name="_Ref99750688"/>
      <w:r w:rsidRPr="00BA4974">
        <w:rPr>
          <w:color w:val="auto"/>
          <w:lang w:val="en-US"/>
        </w:rPr>
        <w:lastRenderedPageBreak/>
        <w:t xml:space="preserve">Table </w:t>
      </w:r>
      <w:r w:rsidR="00BE6810" w:rsidRPr="00BA4974">
        <w:rPr>
          <w:color w:val="auto"/>
        </w:rPr>
        <w:fldChar w:fldCharType="begin"/>
      </w:r>
      <w:r w:rsidR="00BE6810" w:rsidRPr="00BA4974">
        <w:rPr>
          <w:color w:val="auto"/>
          <w:lang w:val="en-US"/>
        </w:rPr>
        <w:instrText xml:space="preserve"> SEQ Table \* ARABIC </w:instrText>
      </w:r>
      <w:r w:rsidR="00BE6810" w:rsidRPr="00BA4974">
        <w:rPr>
          <w:color w:val="auto"/>
        </w:rPr>
        <w:fldChar w:fldCharType="separate"/>
      </w:r>
      <w:r w:rsidR="00051B5A" w:rsidRPr="00BA4974">
        <w:rPr>
          <w:noProof/>
          <w:color w:val="auto"/>
          <w:lang w:val="en-US"/>
        </w:rPr>
        <w:t>2</w:t>
      </w:r>
      <w:r w:rsidR="00BE6810" w:rsidRPr="00BA4974">
        <w:rPr>
          <w:noProof/>
          <w:color w:val="auto"/>
        </w:rPr>
        <w:fldChar w:fldCharType="end"/>
      </w:r>
      <w:bookmarkEnd w:id="2"/>
      <w:r w:rsidRPr="00BA4974">
        <w:rPr>
          <w:color w:val="auto"/>
          <w:lang w:val="en-US"/>
        </w:rPr>
        <w:t>: distribution of BSs to strings and inverters</w:t>
      </w:r>
    </w:p>
    <w:tbl>
      <w:tblPr>
        <w:tblStyle w:val="EinfacheTabelle5"/>
        <w:tblW w:w="0" w:type="auto"/>
        <w:tblLook w:val="04A0" w:firstRow="1" w:lastRow="0" w:firstColumn="1" w:lastColumn="0" w:noHBand="0" w:noVBand="1"/>
      </w:tblPr>
      <w:tblGrid>
        <w:gridCol w:w="1161"/>
        <w:gridCol w:w="1959"/>
        <w:gridCol w:w="1433"/>
        <w:gridCol w:w="493"/>
        <w:gridCol w:w="493"/>
        <w:gridCol w:w="460"/>
        <w:gridCol w:w="541"/>
        <w:gridCol w:w="541"/>
        <w:gridCol w:w="638"/>
        <w:gridCol w:w="638"/>
        <w:gridCol w:w="715"/>
      </w:tblGrid>
      <w:tr w:rsidR="00BA4974" w:rsidRPr="00BA4974" w14:paraId="0C8F4028" w14:textId="77777777" w:rsidTr="008E108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vAlign w:val="center"/>
          </w:tcPr>
          <w:p w14:paraId="12F1F450" w14:textId="77777777" w:rsidR="006064D1" w:rsidRPr="00BA4974" w:rsidRDefault="006064D1" w:rsidP="008E108C">
            <w:pPr>
              <w:jc w:val="left"/>
              <w:rPr>
                <w:sz w:val="16"/>
              </w:rPr>
            </w:pPr>
            <w:r w:rsidRPr="00BA4974">
              <w:rPr>
                <w:sz w:val="16"/>
              </w:rPr>
              <w:t>level</w:t>
            </w:r>
          </w:p>
        </w:tc>
        <w:tc>
          <w:tcPr>
            <w:tcW w:w="0" w:type="auto"/>
            <w:vAlign w:val="center"/>
          </w:tcPr>
          <w:p w14:paraId="6736543D"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sz w:val="16"/>
              </w:rPr>
            </w:pPr>
            <w:r w:rsidRPr="00BA4974">
              <w:rPr>
                <w:sz w:val="16"/>
              </w:rPr>
              <w:t>subset</w:t>
            </w:r>
          </w:p>
        </w:tc>
        <w:tc>
          <w:tcPr>
            <w:tcW w:w="0" w:type="auto"/>
            <w:vAlign w:val="center"/>
          </w:tcPr>
          <w:p w14:paraId="2A4A8453"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sz w:val="16"/>
              </w:rPr>
            </w:pPr>
            <w:r w:rsidRPr="00BA4974">
              <w:rPr>
                <w:sz w:val="16"/>
              </w:rPr>
              <w:t>BS-purity</w:t>
            </w:r>
          </w:p>
        </w:tc>
        <w:tc>
          <w:tcPr>
            <w:tcW w:w="493" w:type="dxa"/>
            <w:vAlign w:val="center"/>
          </w:tcPr>
          <w:p w14:paraId="07C327AB"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sz w:val="16"/>
              </w:rPr>
            </w:pPr>
            <w:r w:rsidRPr="00BA4974">
              <w:rPr>
                <w:sz w:val="16"/>
              </w:rPr>
              <w:t>PA</w:t>
            </w:r>
          </w:p>
        </w:tc>
        <w:tc>
          <w:tcPr>
            <w:tcW w:w="493" w:type="dxa"/>
            <w:vAlign w:val="center"/>
          </w:tcPr>
          <w:p w14:paraId="64D5717C"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sz w:val="16"/>
              </w:rPr>
            </w:pPr>
            <w:r w:rsidRPr="00BA4974">
              <w:rPr>
                <w:sz w:val="16"/>
              </w:rPr>
              <w:t>FC1</w:t>
            </w:r>
          </w:p>
        </w:tc>
        <w:tc>
          <w:tcPr>
            <w:tcW w:w="460" w:type="dxa"/>
            <w:vAlign w:val="center"/>
          </w:tcPr>
          <w:p w14:paraId="6B6F7BE2"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sz w:val="16"/>
              </w:rPr>
            </w:pPr>
            <w:r w:rsidRPr="00BA4974">
              <w:rPr>
                <w:sz w:val="16"/>
              </w:rPr>
              <w:t>FC2</w:t>
            </w:r>
          </w:p>
        </w:tc>
        <w:tc>
          <w:tcPr>
            <w:tcW w:w="541" w:type="dxa"/>
            <w:vAlign w:val="center"/>
          </w:tcPr>
          <w:p w14:paraId="2EF08523"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sz w:val="16"/>
              </w:rPr>
            </w:pPr>
            <w:r w:rsidRPr="00BA4974">
              <w:rPr>
                <w:sz w:val="16"/>
              </w:rPr>
              <w:t>PVF1</w:t>
            </w:r>
          </w:p>
        </w:tc>
        <w:tc>
          <w:tcPr>
            <w:tcW w:w="541" w:type="dxa"/>
            <w:vAlign w:val="center"/>
          </w:tcPr>
          <w:p w14:paraId="5C306941"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sz w:val="16"/>
              </w:rPr>
            </w:pPr>
            <w:r w:rsidRPr="00BA4974">
              <w:rPr>
                <w:sz w:val="16"/>
              </w:rPr>
              <w:t>PVF2</w:t>
            </w:r>
          </w:p>
        </w:tc>
        <w:tc>
          <w:tcPr>
            <w:tcW w:w="638" w:type="dxa"/>
            <w:vAlign w:val="center"/>
          </w:tcPr>
          <w:p w14:paraId="4842BEC6"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sz w:val="16"/>
              </w:rPr>
            </w:pPr>
            <w:r w:rsidRPr="00BA4974">
              <w:rPr>
                <w:sz w:val="16"/>
              </w:rPr>
              <w:t>PVDF1</w:t>
            </w:r>
          </w:p>
        </w:tc>
        <w:tc>
          <w:tcPr>
            <w:tcW w:w="638" w:type="dxa"/>
            <w:vAlign w:val="center"/>
          </w:tcPr>
          <w:p w14:paraId="439D9BCE"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sz w:val="16"/>
              </w:rPr>
            </w:pPr>
            <w:r w:rsidRPr="00BA4974">
              <w:rPr>
                <w:sz w:val="16"/>
              </w:rPr>
              <w:t>PVDF2</w:t>
            </w:r>
          </w:p>
        </w:tc>
        <w:tc>
          <w:tcPr>
            <w:tcW w:w="715" w:type="dxa"/>
            <w:vAlign w:val="center"/>
          </w:tcPr>
          <w:p w14:paraId="106EFA91" w14:textId="77777777" w:rsidR="006064D1" w:rsidRPr="00BA4974" w:rsidRDefault="006064D1" w:rsidP="008E108C">
            <w:pPr>
              <w:jc w:val="left"/>
              <w:cnfStyle w:val="100000000000" w:firstRow="1" w:lastRow="0" w:firstColumn="0" w:lastColumn="0" w:oddVBand="0" w:evenVBand="0" w:oddHBand="0" w:evenHBand="0" w:firstRowFirstColumn="0" w:firstRowLastColumn="0" w:lastRowFirstColumn="0" w:lastRowLastColumn="0"/>
              <w:rPr>
                <w:b/>
                <w:sz w:val="16"/>
              </w:rPr>
            </w:pPr>
            <w:r w:rsidRPr="00BA4974">
              <w:rPr>
                <w:b/>
                <w:sz w:val="16"/>
              </w:rPr>
              <w:t>Total number</w:t>
            </w:r>
          </w:p>
        </w:tc>
      </w:tr>
      <w:tr w:rsidR="00BA4974" w:rsidRPr="00BA4974" w14:paraId="7FA08CBE" w14:textId="77777777" w:rsidTr="008E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12" w:space="0" w:color="auto"/>
            </w:tcBorders>
            <w:vAlign w:val="center"/>
          </w:tcPr>
          <w:p w14:paraId="6E9CE9D6" w14:textId="77777777" w:rsidR="006064D1" w:rsidRPr="00BA4974" w:rsidRDefault="006064D1" w:rsidP="008E108C">
            <w:pPr>
              <w:jc w:val="left"/>
              <w:rPr>
                <w:sz w:val="16"/>
              </w:rPr>
            </w:pPr>
            <w:r w:rsidRPr="00BA4974">
              <w:rPr>
                <w:sz w:val="16"/>
              </w:rPr>
              <w:t>Fraction of modules</w:t>
            </w:r>
          </w:p>
        </w:tc>
        <w:tc>
          <w:tcPr>
            <w:tcW w:w="0" w:type="auto"/>
            <w:tcBorders>
              <w:top w:val="single" w:sz="4" w:space="0" w:color="7F7F7F" w:themeColor="text1" w:themeTint="80"/>
              <w:bottom w:val="single" w:sz="12" w:space="0" w:color="auto"/>
            </w:tcBorders>
            <w:vAlign w:val="center"/>
          </w:tcPr>
          <w:p w14:paraId="14C3B67F"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p>
        </w:tc>
        <w:tc>
          <w:tcPr>
            <w:tcW w:w="0" w:type="auto"/>
            <w:tcBorders>
              <w:top w:val="single" w:sz="4" w:space="0" w:color="7F7F7F" w:themeColor="text1" w:themeTint="80"/>
              <w:bottom w:val="single" w:sz="12" w:space="0" w:color="auto"/>
            </w:tcBorders>
            <w:vAlign w:val="center"/>
          </w:tcPr>
          <w:p w14:paraId="333CF470"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p>
        </w:tc>
        <w:tc>
          <w:tcPr>
            <w:tcW w:w="493" w:type="dxa"/>
            <w:tcBorders>
              <w:top w:val="single" w:sz="4" w:space="0" w:color="7F7F7F" w:themeColor="text1" w:themeTint="80"/>
              <w:bottom w:val="single" w:sz="12" w:space="0" w:color="auto"/>
            </w:tcBorders>
            <w:vAlign w:val="center"/>
          </w:tcPr>
          <w:p w14:paraId="447A3F69"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19%</w:t>
            </w:r>
          </w:p>
        </w:tc>
        <w:tc>
          <w:tcPr>
            <w:tcW w:w="493" w:type="dxa"/>
            <w:tcBorders>
              <w:top w:val="single" w:sz="4" w:space="0" w:color="7F7F7F" w:themeColor="text1" w:themeTint="80"/>
              <w:bottom w:val="single" w:sz="12" w:space="0" w:color="auto"/>
            </w:tcBorders>
            <w:vAlign w:val="center"/>
          </w:tcPr>
          <w:p w14:paraId="20DF6701"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28%</w:t>
            </w:r>
          </w:p>
        </w:tc>
        <w:tc>
          <w:tcPr>
            <w:tcW w:w="460" w:type="dxa"/>
            <w:tcBorders>
              <w:top w:val="single" w:sz="4" w:space="0" w:color="7F7F7F" w:themeColor="text1" w:themeTint="80"/>
              <w:bottom w:val="single" w:sz="12" w:space="0" w:color="auto"/>
            </w:tcBorders>
            <w:vAlign w:val="center"/>
          </w:tcPr>
          <w:p w14:paraId="357F4C42"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6%</w:t>
            </w:r>
          </w:p>
        </w:tc>
        <w:tc>
          <w:tcPr>
            <w:tcW w:w="541" w:type="dxa"/>
            <w:tcBorders>
              <w:top w:val="single" w:sz="4" w:space="0" w:color="7F7F7F" w:themeColor="text1" w:themeTint="80"/>
              <w:bottom w:val="single" w:sz="12" w:space="0" w:color="auto"/>
            </w:tcBorders>
            <w:vAlign w:val="center"/>
          </w:tcPr>
          <w:p w14:paraId="6F9D50F9"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4%</w:t>
            </w:r>
          </w:p>
        </w:tc>
        <w:tc>
          <w:tcPr>
            <w:tcW w:w="541" w:type="dxa"/>
            <w:tcBorders>
              <w:top w:val="single" w:sz="4" w:space="0" w:color="7F7F7F" w:themeColor="text1" w:themeTint="80"/>
              <w:bottom w:val="single" w:sz="12" w:space="0" w:color="auto"/>
            </w:tcBorders>
            <w:vAlign w:val="center"/>
          </w:tcPr>
          <w:p w14:paraId="013847DD"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3%</w:t>
            </w:r>
          </w:p>
        </w:tc>
        <w:tc>
          <w:tcPr>
            <w:tcW w:w="638" w:type="dxa"/>
            <w:tcBorders>
              <w:top w:val="single" w:sz="4" w:space="0" w:color="7F7F7F" w:themeColor="text1" w:themeTint="80"/>
              <w:bottom w:val="single" w:sz="12" w:space="0" w:color="auto"/>
            </w:tcBorders>
            <w:vAlign w:val="center"/>
          </w:tcPr>
          <w:p w14:paraId="67298FDF"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30%</w:t>
            </w:r>
          </w:p>
        </w:tc>
        <w:tc>
          <w:tcPr>
            <w:tcW w:w="638" w:type="dxa"/>
            <w:tcBorders>
              <w:top w:val="single" w:sz="4" w:space="0" w:color="7F7F7F" w:themeColor="text1" w:themeTint="80"/>
              <w:bottom w:val="single" w:sz="12" w:space="0" w:color="auto"/>
            </w:tcBorders>
            <w:vAlign w:val="center"/>
          </w:tcPr>
          <w:p w14:paraId="40814CC2"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9%</w:t>
            </w:r>
          </w:p>
        </w:tc>
        <w:tc>
          <w:tcPr>
            <w:tcW w:w="715" w:type="dxa"/>
            <w:tcBorders>
              <w:top w:val="single" w:sz="4" w:space="0" w:color="7F7F7F" w:themeColor="text1" w:themeTint="80"/>
              <w:bottom w:val="single" w:sz="12" w:space="0" w:color="auto"/>
            </w:tcBorders>
            <w:vAlign w:val="center"/>
          </w:tcPr>
          <w:p w14:paraId="3B6A7F40"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b/>
                <w:sz w:val="16"/>
              </w:rPr>
            </w:pPr>
            <w:r w:rsidRPr="00BA4974">
              <w:rPr>
                <w:b/>
                <w:sz w:val="16"/>
              </w:rPr>
              <w:t>28,030</w:t>
            </w:r>
          </w:p>
        </w:tc>
      </w:tr>
      <w:tr w:rsidR="00BA4974" w:rsidRPr="00BA4974" w14:paraId="4E6E18F0" w14:textId="77777777" w:rsidTr="008E108C">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tcBorders>
            <w:vAlign w:val="center"/>
          </w:tcPr>
          <w:p w14:paraId="4D4454B3" w14:textId="77777777" w:rsidR="006064D1" w:rsidRPr="00BA4974" w:rsidRDefault="006064D1" w:rsidP="008E108C">
            <w:pPr>
              <w:jc w:val="left"/>
              <w:rPr>
                <w:sz w:val="16"/>
              </w:rPr>
            </w:pPr>
            <w:r w:rsidRPr="00BA4974">
              <w:rPr>
                <w:sz w:val="16"/>
              </w:rPr>
              <w:t>Number of strings</w:t>
            </w:r>
          </w:p>
        </w:tc>
        <w:tc>
          <w:tcPr>
            <w:tcW w:w="0" w:type="auto"/>
            <w:vMerge w:val="restart"/>
            <w:tcBorders>
              <w:top w:val="single" w:sz="12" w:space="0" w:color="auto"/>
            </w:tcBorders>
            <w:vAlign w:val="center"/>
          </w:tcPr>
          <w:p w14:paraId="517244A6"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i/>
                <w:sz w:val="16"/>
                <w:lang w:val="en-US"/>
              </w:rPr>
            </w:pPr>
            <w:r w:rsidRPr="00BA4974">
              <w:rPr>
                <w:i/>
                <w:sz w:val="16"/>
                <w:lang w:val="en-US"/>
              </w:rPr>
              <w:t xml:space="preserve">II) </w:t>
            </w:r>
          </w:p>
          <w:p w14:paraId="27C0642E"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i/>
                <w:sz w:val="16"/>
                <w:lang w:val="en-US"/>
              </w:rPr>
            </w:pPr>
            <w:r w:rsidRPr="00BA4974">
              <w:rPr>
                <w:i/>
                <w:sz w:val="16"/>
                <w:lang w:val="en-US"/>
              </w:rPr>
              <w:t>Subset of strings with measured R</w:t>
            </w:r>
            <w:r w:rsidRPr="00BA4974">
              <w:rPr>
                <w:i/>
                <w:sz w:val="16"/>
                <w:vertAlign w:val="subscript"/>
                <w:lang w:val="en-US"/>
              </w:rPr>
              <w:t>iso,string</w:t>
            </w:r>
          </w:p>
        </w:tc>
        <w:tc>
          <w:tcPr>
            <w:tcW w:w="0" w:type="auto"/>
            <w:tcBorders>
              <w:top w:val="single" w:sz="12" w:space="0" w:color="auto"/>
            </w:tcBorders>
            <w:vAlign w:val="center"/>
          </w:tcPr>
          <w:p w14:paraId="1AD00451"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i/>
                <w:sz w:val="16"/>
              </w:rPr>
              <w:t xml:space="preserve">A) </w:t>
            </w:r>
            <w:r w:rsidRPr="00BA4974">
              <w:rPr>
                <w:sz w:val="16"/>
              </w:rPr>
              <w:t>any BS configuration</w:t>
            </w:r>
          </w:p>
        </w:tc>
        <w:tc>
          <w:tcPr>
            <w:tcW w:w="493" w:type="dxa"/>
            <w:tcBorders>
              <w:top w:val="single" w:sz="12" w:space="0" w:color="auto"/>
            </w:tcBorders>
            <w:vAlign w:val="center"/>
          </w:tcPr>
          <w:p w14:paraId="39425578"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92</w:t>
            </w:r>
          </w:p>
        </w:tc>
        <w:tc>
          <w:tcPr>
            <w:tcW w:w="493" w:type="dxa"/>
            <w:tcBorders>
              <w:top w:val="single" w:sz="12" w:space="0" w:color="auto"/>
            </w:tcBorders>
            <w:vAlign w:val="center"/>
          </w:tcPr>
          <w:p w14:paraId="40D59F5B"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160</w:t>
            </w:r>
          </w:p>
        </w:tc>
        <w:tc>
          <w:tcPr>
            <w:tcW w:w="460" w:type="dxa"/>
            <w:tcBorders>
              <w:top w:val="single" w:sz="12" w:space="0" w:color="auto"/>
            </w:tcBorders>
            <w:vAlign w:val="center"/>
          </w:tcPr>
          <w:p w14:paraId="5E4F39D4"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16</w:t>
            </w:r>
          </w:p>
        </w:tc>
        <w:tc>
          <w:tcPr>
            <w:tcW w:w="541" w:type="dxa"/>
            <w:tcBorders>
              <w:top w:val="single" w:sz="12" w:space="0" w:color="auto"/>
            </w:tcBorders>
            <w:vAlign w:val="center"/>
          </w:tcPr>
          <w:p w14:paraId="206A56B4"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57</w:t>
            </w:r>
          </w:p>
        </w:tc>
        <w:tc>
          <w:tcPr>
            <w:tcW w:w="541" w:type="dxa"/>
            <w:tcBorders>
              <w:top w:val="single" w:sz="12" w:space="0" w:color="auto"/>
            </w:tcBorders>
            <w:vAlign w:val="center"/>
          </w:tcPr>
          <w:p w14:paraId="2A8D0551"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29</w:t>
            </w:r>
          </w:p>
        </w:tc>
        <w:tc>
          <w:tcPr>
            <w:tcW w:w="638" w:type="dxa"/>
            <w:tcBorders>
              <w:top w:val="single" w:sz="12" w:space="0" w:color="auto"/>
            </w:tcBorders>
            <w:vAlign w:val="center"/>
          </w:tcPr>
          <w:p w14:paraId="7F11CAAA"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183</w:t>
            </w:r>
          </w:p>
        </w:tc>
        <w:tc>
          <w:tcPr>
            <w:tcW w:w="638" w:type="dxa"/>
            <w:tcBorders>
              <w:top w:val="single" w:sz="12" w:space="0" w:color="auto"/>
            </w:tcBorders>
            <w:vAlign w:val="center"/>
          </w:tcPr>
          <w:p w14:paraId="6898DE95"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67</w:t>
            </w:r>
          </w:p>
        </w:tc>
        <w:tc>
          <w:tcPr>
            <w:tcW w:w="715" w:type="dxa"/>
            <w:tcBorders>
              <w:top w:val="single" w:sz="12" w:space="0" w:color="auto"/>
            </w:tcBorders>
            <w:vAlign w:val="center"/>
          </w:tcPr>
          <w:p w14:paraId="4B9FD9A9"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b/>
                <w:sz w:val="16"/>
              </w:rPr>
            </w:pPr>
            <w:r w:rsidRPr="00BA4974">
              <w:rPr>
                <w:b/>
                <w:sz w:val="16"/>
              </w:rPr>
              <w:t>373</w:t>
            </w:r>
          </w:p>
        </w:tc>
      </w:tr>
      <w:tr w:rsidR="00BA4974" w:rsidRPr="00BA4974" w14:paraId="69A75963" w14:textId="77777777" w:rsidTr="008E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0BF8248" w14:textId="77777777" w:rsidR="006064D1" w:rsidRPr="00BA4974" w:rsidRDefault="006064D1" w:rsidP="008E108C">
            <w:pPr>
              <w:jc w:val="left"/>
              <w:rPr>
                <w:sz w:val="16"/>
              </w:rPr>
            </w:pPr>
          </w:p>
        </w:tc>
        <w:tc>
          <w:tcPr>
            <w:tcW w:w="0" w:type="auto"/>
            <w:vMerge/>
            <w:tcBorders>
              <w:bottom w:val="single" w:sz="4" w:space="0" w:color="auto"/>
            </w:tcBorders>
            <w:vAlign w:val="center"/>
          </w:tcPr>
          <w:p w14:paraId="7DF5EEDA"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i/>
                <w:sz w:val="16"/>
              </w:rPr>
            </w:pPr>
          </w:p>
        </w:tc>
        <w:tc>
          <w:tcPr>
            <w:tcW w:w="0" w:type="auto"/>
            <w:tcBorders>
              <w:bottom w:val="single" w:sz="4" w:space="0" w:color="auto"/>
            </w:tcBorders>
            <w:vAlign w:val="center"/>
          </w:tcPr>
          <w:p w14:paraId="5ED91435"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i/>
                <w:sz w:val="16"/>
              </w:rPr>
              <w:t>B) 1 BS-type / string</w:t>
            </w:r>
          </w:p>
        </w:tc>
        <w:tc>
          <w:tcPr>
            <w:tcW w:w="493" w:type="dxa"/>
            <w:tcBorders>
              <w:bottom w:val="single" w:sz="4" w:space="0" w:color="auto"/>
            </w:tcBorders>
            <w:vAlign w:val="center"/>
          </w:tcPr>
          <w:p w14:paraId="48E92E90"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75</w:t>
            </w:r>
          </w:p>
        </w:tc>
        <w:tc>
          <w:tcPr>
            <w:tcW w:w="493" w:type="dxa"/>
            <w:tcBorders>
              <w:bottom w:val="single" w:sz="4" w:space="0" w:color="auto"/>
            </w:tcBorders>
            <w:vAlign w:val="center"/>
          </w:tcPr>
          <w:p w14:paraId="34AC2713"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61</w:t>
            </w:r>
          </w:p>
        </w:tc>
        <w:tc>
          <w:tcPr>
            <w:tcW w:w="460" w:type="dxa"/>
            <w:tcBorders>
              <w:bottom w:val="single" w:sz="4" w:space="0" w:color="auto"/>
            </w:tcBorders>
            <w:vAlign w:val="center"/>
          </w:tcPr>
          <w:p w14:paraId="4B63D8CC"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3</w:t>
            </w:r>
          </w:p>
        </w:tc>
        <w:tc>
          <w:tcPr>
            <w:tcW w:w="541" w:type="dxa"/>
            <w:tcBorders>
              <w:bottom w:val="single" w:sz="4" w:space="0" w:color="auto"/>
            </w:tcBorders>
            <w:vAlign w:val="center"/>
          </w:tcPr>
          <w:p w14:paraId="5080DC3B"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4</w:t>
            </w:r>
          </w:p>
        </w:tc>
        <w:tc>
          <w:tcPr>
            <w:tcW w:w="541" w:type="dxa"/>
            <w:tcBorders>
              <w:bottom w:val="single" w:sz="4" w:space="0" w:color="auto"/>
            </w:tcBorders>
            <w:vAlign w:val="center"/>
          </w:tcPr>
          <w:p w14:paraId="7A8DA044"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3</w:t>
            </w:r>
          </w:p>
        </w:tc>
        <w:tc>
          <w:tcPr>
            <w:tcW w:w="638" w:type="dxa"/>
            <w:tcBorders>
              <w:bottom w:val="single" w:sz="4" w:space="0" w:color="auto"/>
            </w:tcBorders>
            <w:vAlign w:val="center"/>
          </w:tcPr>
          <w:p w14:paraId="264A52EE"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71</w:t>
            </w:r>
          </w:p>
        </w:tc>
        <w:tc>
          <w:tcPr>
            <w:tcW w:w="638" w:type="dxa"/>
            <w:tcBorders>
              <w:bottom w:val="single" w:sz="4" w:space="0" w:color="auto"/>
            </w:tcBorders>
            <w:vAlign w:val="center"/>
          </w:tcPr>
          <w:p w14:paraId="0C5C429D"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11</w:t>
            </w:r>
          </w:p>
        </w:tc>
        <w:tc>
          <w:tcPr>
            <w:tcW w:w="715" w:type="dxa"/>
            <w:tcBorders>
              <w:bottom w:val="single" w:sz="4" w:space="0" w:color="auto"/>
            </w:tcBorders>
            <w:vAlign w:val="center"/>
          </w:tcPr>
          <w:p w14:paraId="4A7445D2"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b/>
                <w:sz w:val="16"/>
              </w:rPr>
            </w:pPr>
            <w:r w:rsidRPr="00BA4974">
              <w:rPr>
                <w:b/>
                <w:sz w:val="16"/>
              </w:rPr>
              <w:t>228</w:t>
            </w:r>
          </w:p>
        </w:tc>
      </w:tr>
      <w:tr w:rsidR="00BA4974" w:rsidRPr="00BA4974" w14:paraId="11A81B53" w14:textId="77777777" w:rsidTr="008E108C">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41D0B79" w14:textId="77777777" w:rsidR="006064D1" w:rsidRPr="00BA4974" w:rsidRDefault="006064D1" w:rsidP="008E108C">
            <w:pPr>
              <w:jc w:val="left"/>
              <w:rPr>
                <w:sz w:val="16"/>
              </w:rPr>
            </w:pPr>
          </w:p>
        </w:tc>
        <w:tc>
          <w:tcPr>
            <w:tcW w:w="0" w:type="auto"/>
            <w:vMerge w:val="restart"/>
            <w:tcBorders>
              <w:top w:val="single" w:sz="4" w:space="0" w:color="auto"/>
            </w:tcBorders>
            <w:vAlign w:val="center"/>
          </w:tcPr>
          <w:p w14:paraId="794DF8FF"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i/>
                <w:sz w:val="16"/>
              </w:rPr>
            </w:pPr>
            <w:r w:rsidRPr="00BA4974">
              <w:rPr>
                <w:i/>
                <w:sz w:val="16"/>
              </w:rPr>
              <w:t xml:space="preserve">I) </w:t>
            </w:r>
          </w:p>
          <w:p w14:paraId="3F5638E3"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i/>
                <w:sz w:val="16"/>
              </w:rPr>
            </w:pPr>
            <w:r w:rsidRPr="00BA4974">
              <w:rPr>
                <w:i/>
                <w:sz w:val="16"/>
              </w:rPr>
              <w:t>All strings</w:t>
            </w:r>
          </w:p>
        </w:tc>
        <w:tc>
          <w:tcPr>
            <w:tcW w:w="0" w:type="auto"/>
            <w:tcBorders>
              <w:top w:val="single" w:sz="4" w:space="0" w:color="auto"/>
            </w:tcBorders>
            <w:vAlign w:val="center"/>
          </w:tcPr>
          <w:p w14:paraId="69D125D1"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i/>
                <w:sz w:val="16"/>
              </w:rPr>
              <w:t xml:space="preserve">A) </w:t>
            </w:r>
            <w:r w:rsidRPr="00BA4974">
              <w:rPr>
                <w:sz w:val="16"/>
              </w:rPr>
              <w:t>any BS configuration</w:t>
            </w:r>
          </w:p>
        </w:tc>
        <w:tc>
          <w:tcPr>
            <w:tcW w:w="493" w:type="dxa"/>
            <w:tcBorders>
              <w:top w:val="single" w:sz="4" w:space="0" w:color="auto"/>
            </w:tcBorders>
            <w:vAlign w:val="center"/>
          </w:tcPr>
          <w:p w14:paraId="17A4BC76"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259</w:t>
            </w:r>
          </w:p>
        </w:tc>
        <w:tc>
          <w:tcPr>
            <w:tcW w:w="493" w:type="dxa"/>
            <w:tcBorders>
              <w:top w:val="single" w:sz="4" w:space="0" w:color="auto"/>
            </w:tcBorders>
            <w:vAlign w:val="center"/>
          </w:tcPr>
          <w:p w14:paraId="25DEC62C"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530</w:t>
            </w:r>
          </w:p>
        </w:tc>
        <w:tc>
          <w:tcPr>
            <w:tcW w:w="460" w:type="dxa"/>
            <w:tcBorders>
              <w:top w:val="single" w:sz="4" w:space="0" w:color="auto"/>
            </w:tcBorders>
            <w:vAlign w:val="center"/>
          </w:tcPr>
          <w:p w14:paraId="6E654E83"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112</w:t>
            </w:r>
          </w:p>
        </w:tc>
        <w:tc>
          <w:tcPr>
            <w:tcW w:w="541" w:type="dxa"/>
            <w:tcBorders>
              <w:top w:val="single" w:sz="4" w:space="0" w:color="auto"/>
            </w:tcBorders>
            <w:vAlign w:val="center"/>
          </w:tcPr>
          <w:p w14:paraId="3F81F133"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123</w:t>
            </w:r>
          </w:p>
        </w:tc>
        <w:tc>
          <w:tcPr>
            <w:tcW w:w="541" w:type="dxa"/>
            <w:tcBorders>
              <w:top w:val="single" w:sz="4" w:space="0" w:color="auto"/>
            </w:tcBorders>
            <w:vAlign w:val="center"/>
          </w:tcPr>
          <w:p w14:paraId="770F03DF"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82</w:t>
            </w:r>
          </w:p>
        </w:tc>
        <w:tc>
          <w:tcPr>
            <w:tcW w:w="638" w:type="dxa"/>
            <w:tcBorders>
              <w:top w:val="single" w:sz="4" w:space="0" w:color="auto"/>
            </w:tcBorders>
            <w:vAlign w:val="center"/>
          </w:tcPr>
          <w:p w14:paraId="161473C1"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552</w:t>
            </w:r>
          </w:p>
        </w:tc>
        <w:tc>
          <w:tcPr>
            <w:tcW w:w="638" w:type="dxa"/>
            <w:tcBorders>
              <w:top w:val="single" w:sz="4" w:space="0" w:color="auto"/>
            </w:tcBorders>
            <w:vAlign w:val="center"/>
          </w:tcPr>
          <w:p w14:paraId="29A982C4"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194</w:t>
            </w:r>
          </w:p>
        </w:tc>
        <w:tc>
          <w:tcPr>
            <w:tcW w:w="715" w:type="dxa"/>
            <w:tcBorders>
              <w:top w:val="single" w:sz="4" w:space="0" w:color="auto"/>
            </w:tcBorders>
            <w:vAlign w:val="center"/>
          </w:tcPr>
          <w:p w14:paraId="670A4FE6"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b/>
                <w:sz w:val="16"/>
              </w:rPr>
            </w:pPr>
            <w:r w:rsidRPr="00BA4974">
              <w:rPr>
                <w:b/>
                <w:sz w:val="16"/>
              </w:rPr>
              <w:t>1,245</w:t>
            </w:r>
          </w:p>
        </w:tc>
      </w:tr>
      <w:tr w:rsidR="00BA4974" w:rsidRPr="00BA4974" w14:paraId="057A46F4" w14:textId="77777777" w:rsidTr="008E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2" w:space="0" w:color="auto"/>
            </w:tcBorders>
            <w:vAlign w:val="center"/>
          </w:tcPr>
          <w:p w14:paraId="792D00C9" w14:textId="77777777" w:rsidR="006064D1" w:rsidRPr="00BA4974" w:rsidRDefault="006064D1" w:rsidP="008E108C">
            <w:pPr>
              <w:jc w:val="left"/>
              <w:rPr>
                <w:sz w:val="16"/>
              </w:rPr>
            </w:pPr>
          </w:p>
        </w:tc>
        <w:tc>
          <w:tcPr>
            <w:tcW w:w="0" w:type="auto"/>
            <w:vMerge/>
            <w:tcBorders>
              <w:bottom w:val="single" w:sz="12" w:space="0" w:color="auto"/>
            </w:tcBorders>
            <w:vAlign w:val="center"/>
          </w:tcPr>
          <w:p w14:paraId="4E8423B8"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i/>
                <w:sz w:val="16"/>
              </w:rPr>
            </w:pPr>
          </w:p>
        </w:tc>
        <w:tc>
          <w:tcPr>
            <w:tcW w:w="0" w:type="auto"/>
            <w:tcBorders>
              <w:bottom w:val="single" w:sz="12" w:space="0" w:color="auto"/>
            </w:tcBorders>
            <w:vAlign w:val="center"/>
          </w:tcPr>
          <w:p w14:paraId="3E5B17B2"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i/>
                <w:sz w:val="16"/>
              </w:rPr>
              <w:t>B) 1 BS-type / string</w:t>
            </w:r>
          </w:p>
        </w:tc>
        <w:tc>
          <w:tcPr>
            <w:tcW w:w="493" w:type="dxa"/>
            <w:tcBorders>
              <w:bottom w:val="single" w:sz="12" w:space="0" w:color="auto"/>
            </w:tcBorders>
            <w:vAlign w:val="center"/>
          </w:tcPr>
          <w:p w14:paraId="47A8D6F0"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216</w:t>
            </w:r>
          </w:p>
        </w:tc>
        <w:tc>
          <w:tcPr>
            <w:tcW w:w="493" w:type="dxa"/>
            <w:tcBorders>
              <w:bottom w:val="single" w:sz="12" w:space="0" w:color="auto"/>
            </w:tcBorders>
            <w:vAlign w:val="center"/>
          </w:tcPr>
          <w:p w14:paraId="334A95C5"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219</w:t>
            </w:r>
          </w:p>
        </w:tc>
        <w:tc>
          <w:tcPr>
            <w:tcW w:w="460" w:type="dxa"/>
            <w:tcBorders>
              <w:bottom w:val="single" w:sz="12" w:space="0" w:color="auto"/>
            </w:tcBorders>
            <w:vAlign w:val="center"/>
          </w:tcPr>
          <w:p w14:paraId="4F608593"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43</w:t>
            </w:r>
          </w:p>
        </w:tc>
        <w:tc>
          <w:tcPr>
            <w:tcW w:w="541" w:type="dxa"/>
            <w:tcBorders>
              <w:bottom w:val="single" w:sz="12" w:space="0" w:color="auto"/>
            </w:tcBorders>
            <w:vAlign w:val="center"/>
          </w:tcPr>
          <w:p w14:paraId="44F13E88"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13</w:t>
            </w:r>
          </w:p>
        </w:tc>
        <w:tc>
          <w:tcPr>
            <w:tcW w:w="541" w:type="dxa"/>
            <w:tcBorders>
              <w:bottom w:val="single" w:sz="12" w:space="0" w:color="auto"/>
            </w:tcBorders>
            <w:vAlign w:val="center"/>
          </w:tcPr>
          <w:p w14:paraId="75F8B0FC"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16</w:t>
            </w:r>
          </w:p>
        </w:tc>
        <w:tc>
          <w:tcPr>
            <w:tcW w:w="638" w:type="dxa"/>
            <w:tcBorders>
              <w:bottom w:val="single" w:sz="12" w:space="0" w:color="auto"/>
            </w:tcBorders>
            <w:vAlign w:val="center"/>
          </w:tcPr>
          <w:p w14:paraId="60AA9B9F"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222</w:t>
            </w:r>
          </w:p>
        </w:tc>
        <w:tc>
          <w:tcPr>
            <w:tcW w:w="638" w:type="dxa"/>
            <w:tcBorders>
              <w:bottom w:val="single" w:sz="12" w:space="0" w:color="auto"/>
            </w:tcBorders>
            <w:vAlign w:val="center"/>
          </w:tcPr>
          <w:p w14:paraId="0C210825"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47</w:t>
            </w:r>
          </w:p>
        </w:tc>
        <w:tc>
          <w:tcPr>
            <w:tcW w:w="715" w:type="dxa"/>
            <w:tcBorders>
              <w:bottom w:val="single" w:sz="12" w:space="0" w:color="auto"/>
            </w:tcBorders>
            <w:vAlign w:val="center"/>
          </w:tcPr>
          <w:p w14:paraId="6A421DB3"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b/>
                <w:sz w:val="16"/>
              </w:rPr>
            </w:pPr>
            <w:r w:rsidRPr="00BA4974">
              <w:rPr>
                <w:b/>
                <w:sz w:val="16"/>
              </w:rPr>
              <w:t>774</w:t>
            </w:r>
          </w:p>
        </w:tc>
      </w:tr>
      <w:tr w:rsidR="00BA4974" w:rsidRPr="00BA4974" w14:paraId="4CB33DEC" w14:textId="77777777" w:rsidTr="008E108C">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tcBorders>
            <w:vAlign w:val="center"/>
          </w:tcPr>
          <w:p w14:paraId="3F00B9D6" w14:textId="77777777" w:rsidR="006064D1" w:rsidRPr="00BA4974" w:rsidRDefault="006064D1" w:rsidP="008E108C">
            <w:pPr>
              <w:jc w:val="left"/>
              <w:rPr>
                <w:i w:val="0"/>
                <w:iCs w:val="0"/>
                <w:sz w:val="16"/>
              </w:rPr>
            </w:pPr>
            <w:r w:rsidRPr="00BA4974">
              <w:rPr>
                <w:sz w:val="16"/>
              </w:rPr>
              <w:t xml:space="preserve">Number of inverters </w:t>
            </w:r>
          </w:p>
        </w:tc>
        <w:tc>
          <w:tcPr>
            <w:tcW w:w="0" w:type="auto"/>
            <w:vMerge w:val="restart"/>
            <w:tcBorders>
              <w:top w:val="single" w:sz="12" w:space="0" w:color="auto"/>
            </w:tcBorders>
            <w:vAlign w:val="center"/>
          </w:tcPr>
          <w:p w14:paraId="19E60D41"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i/>
                <w:sz w:val="16"/>
                <w:lang w:val="en-US"/>
              </w:rPr>
            </w:pPr>
            <w:r w:rsidRPr="00BA4974">
              <w:rPr>
                <w:i/>
                <w:sz w:val="16"/>
                <w:lang w:val="en-US"/>
              </w:rPr>
              <w:t xml:space="preserve">II) </w:t>
            </w:r>
          </w:p>
          <w:p w14:paraId="2997272B"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i/>
                <w:sz w:val="16"/>
                <w:lang w:val="en-US"/>
              </w:rPr>
            </w:pPr>
            <w:r w:rsidRPr="00BA4974">
              <w:rPr>
                <w:i/>
                <w:sz w:val="16"/>
                <w:lang w:val="en-US"/>
              </w:rPr>
              <w:t>Subset of in</w:t>
            </w:r>
            <w:r w:rsidRPr="00BA4974">
              <w:rPr>
                <w:i/>
                <w:sz w:val="16"/>
                <w:lang w:val="en-US"/>
              </w:rPr>
              <w:softHyphen/>
              <w:t>ver</w:t>
            </w:r>
            <w:r w:rsidRPr="00BA4974">
              <w:rPr>
                <w:i/>
                <w:sz w:val="16"/>
                <w:lang w:val="en-US"/>
              </w:rPr>
              <w:softHyphen/>
              <w:t>ters with mea</w:t>
            </w:r>
            <w:r w:rsidRPr="00BA4974">
              <w:rPr>
                <w:i/>
                <w:sz w:val="16"/>
                <w:lang w:val="en-US"/>
              </w:rPr>
              <w:softHyphen/>
              <w:t>sured R</w:t>
            </w:r>
            <w:r w:rsidRPr="00BA4974">
              <w:rPr>
                <w:i/>
                <w:sz w:val="16"/>
                <w:vertAlign w:val="subscript"/>
                <w:lang w:val="en-US"/>
              </w:rPr>
              <w:t>iso,string</w:t>
            </w:r>
          </w:p>
        </w:tc>
        <w:tc>
          <w:tcPr>
            <w:tcW w:w="0" w:type="auto"/>
            <w:tcBorders>
              <w:top w:val="single" w:sz="12" w:space="0" w:color="auto"/>
            </w:tcBorders>
            <w:vAlign w:val="center"/>
          </w:tcPr>
          <w:p w14:paraId="26C66B13"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i/>
                <w:sz w:val="16"/>
              </w:rPr>
              <w:t xml:space="preserve">A) </w:t>
            </w:r>
            <w:r w:rsidRPr="00BA4974">
              <w:rPr>
                <w:sz w:val="16"/>
              </w:rPr>
              <w:t>any BS configuration</w:t>
            </w:r>
          </w:p>
        </w:tc>
        <w:tc>
          <w:tcPr>
            <w:tcW w:w="493" w:type="dxa"/>
            <w:tcBorders>
              <w:top w:val="single" w:sz="12" w:space="0" w:color="auto"/>
            </w:tcBorders>
            <w:vAlign w:val="center"/>
          </w:tcPr>
          <w:p w14:paraId="25067233"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51</w:t>
            </w:r>
          </w:p>
        </w:tc>
        <w:tc>
          <w:tcPr>
            <w:tcW w:w="493" w:type="dxa"/>
            <w:tcBorders>
              <w:top w:val="single" w:sz="12" w:space="0" w:color="auto"/>
            </w:tcBorders>
            <w:vAlign w:val="center"/>
          </w:tcPr>
          <w:p w14:paraId="0357CE25"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71</w:t>
            </w:r>
          </w:p>
        </w:tc>
        <w:tc>
          <w:tcPr>
            <w:tcW w:w="460" w:type="dxa"/>
            <w:tcBorders>
              <w:top w:val="single" w:sz="12" w:space="0" w:color="auto"/>
            </w:tcBorders>
            <w:vAlign w:val="center"/>
          </w:tcPr>
          <w:p w14:paraId="5A8C1D15"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10</w:t>
            </w:r>
          </w:p>
        </w:tc>
        <w:tc>
          <w:tcPr>
            <w:tcW w:w="541" w:type="dxa"/>
            <w:tcBorders>
              <w:top w:val="single" w:sz="12" w:space="0" w:color="auto"/>
            </w:tcBorders>
            <w:vAlign w:val="center"/>
          </w:tcPr>
          <w:p w14:paraId="4C449EF2"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30</w:t>
            </w:r>
          </w:p>
        </w:tc>
        <w:tc>
          <w:tcPr>
            <w:tcW w:w="541" w:type="dxa"/>
            <w:tcBorders>
              <w:top w:val="single" w:sz="12" w:space="0" w:color="auto"/>
            </w:tcBorders>
            <w:vAlign w:val="center"/>
          </w:tcPr>
          <w:p w14:paraId="7F928E77"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18</w:t>
            </w:r>
          </w:p>
        </w:tc>
        <w:tc>
          <w:tcPr>
            <w:tcW w:w="638" w:type="dxa"/>
            <w:tcBorders>
              <w:top w:val="single" w:sz="12" w:space="0" w:color="auto"/>
            </w:tcBorders>
            <w:vAlign w:val="center"/>
          </w:tcPr>
          <w:p w14:paraId="3470624B"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79</w:t>
            </w:r>
          </w:p>
        </w:tc>
        <w:tc>
          <w:tcPr>
            <w:tcW w:w="638" w:type="dxa"/>
            <w:tcBorders>
              <w:top w:val="single" w:sz="12" w:space="0" w:color="auto"/>
            </w:tcBorders>
            <w:vAlign w:val="center"/>
          </w:tcPr>
          <w:p w14:paraId="5677A2D9"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30</w:t>
            </w:r>
          </w:p>
        </w:tc>
        <w:tc>
          <w:tcPr>
            <w:tcW w:w="715" w:type="dxa"/>
            <w:tcBorders>
              <w:top w:val="single" w:sz="12" w:space="0" w:color="auto"/>
            </w:tcBorders>
            <w:vAlign w:val="center"/>
          </w:tcPr>
          <w:p w14:paraId="46AF433C"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b/>
                <w:sz w:val="16"/>
              </w:rPr>
            </w:pPr>
            <w:r w:rsidRPr="00BA4974">
              <w:rPr>
                <w:b/>
                <w:sz w:val="16"/>
              </w:rPr>
              <w:t>112</w:t>
            </w:r>
          </w:p>
        </w:tc>
      </w:tr>
      <w:tr w:rsidR="00BA4974" w:rsidRPr="00BA4974" w14:paraId="33EC86E6" w14:textId="77777777" w:rsidTr="008E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35B5A82" w14:textId="77777777" w:rsidR="006064D1" w:rsidRPr="00BA4974" w:rsidRDefault="006064D1" w:rsidP="008E108C">
            <w:pPr>
              <w:jc w:val="left"/>
              <w:rPr>
                <w:sz w:val="16"/>
              </w:rPr>
            </w:pPr>
          </w:p>
        </w:tc>
        <w:tc>
          <w:tcPr>
            <w:tcW w:w="0" w:type="auto"/>
            <w:vMerge/>
            <w:tcBorders>
              <w:bottom w:val="single" w:sz="4" w:space="0" w:color="auto"/>
            </w:tcBorders>
            <w:vAlign w:val="center"/>
          </w:tcPr>
          <w:p w14:paraId="32ABE38D"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i/>
                <w:sz w:val="16"/>
              </w:rPr>
            </w:pPr>
          </w:p>
        </w:tc>
        <w:tc>
          <w:tcPr>
            <w:tcW w:w="0" w:type="auto"/>
            <w:tcBorders>
              <w:bottom w:val="single" w:sz="4" w:space="0" w:color="auto"/>
            </w:tcBorders>
            <w:vAlign w:val="center"/>
          </w:tcPr>
          <w:p w14:paraId="07456627"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i/>
                <w:sz w:val="16"/>
              </w:rPr>
            </w:pPr>
            <w:r w:rsidRPr="00BA4974">
              <w:rPr>
                <w:i/>
                <w:sz w:val="16"/>
              </w:rPr>
              <w:t>B) 1 BS-type / inverter</w:t>
            </w:r>
          </w:p>
        </w:tc>
        <w:tc>
          <w:tcPr>
            <w:tcW w:w="493" w:type="dxa"/>
            <w:tcBorders>
              <w:bottom w:val="single" w:sz="4" w:space="0" w:color="auto"/>
            </w:tcBorders>
            <w:vAlign w:val="center"/>
          </w:tcPr>
          <w:p w14:paraId="0C6C960D"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7</w:t>
            </w:r>
          </w:p>
        </w:tc>
        <w:tc>
          <w:tcPr>
            <w:tcW w:w="493" w:type="dxa"/>
            <w:tcBorders>
              <w:bottom w:val="single" w:sz="4" w:space="0" w:color="auto"/>
            </w:tcBorders>
            <w:vAlign w:val="center"/>
          </w:tcPr>
          <w:p w14:paraId="3CC526D2"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6</w:t>
            </w:r>
          </w:p>
        </w:tc>
        <w:tc>
          <w:tcPr>
            <w:tcW w:w="460" w:type="dxa"/>
            <w:tcBorders>
              <w:bottom w:val="single" w:sz="4" w:space="0" w:color="auto"/>
            </w:tcBorders>
            <w:vAlign w:val="center"/>
          </w:tcPr>
          <w:p w14:paraId="726F25AC"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0</w:t>
            </w:r>
          </w:p>
        </w:tc>
        <w:tc>
          <w:tcPr>
            <w:tcW w:w="541" w:type="dxa"/>
            <w:tcBorders>
              <w:bottom w:val="single" w:sz="4" w:space="0" w:color="auto"/>
            </w:tcBorders>
            <w:vAlign w:val="center"/>
          </w:tcPr>
          <w:p w14:paraId="2D051A17"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2</w:t>
            </w:r>
          </w:p>
        </w:tc>
        <w:tc>
          <w:tcPr>
            <w:tcW w:w="541" w:type="dxa"/>
            <w:tcBorders>
              <w:bottom w:val="single" w:sz="4" w:space="0" w:color="auto"/>
            </w:tcBorders>
            <w:vAlign w:val="center"/>
          </w:tcPr>
          <w:p w14:paraId="37C6BFB2"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0</w:t>
            </w:r>
          </w:p>
        </w:tc>
        <w:tc>
          <w:tcPr>
            <w:tcW w:w="638" w:type="dxa"/>
            <w:tcBorders>
              <w:bottom w:val="single" w:sz="4" w:space="0" w:color="auto"/>
            </w:tcBorders>
            <w:vAlign w:val="center"/>
          </w:tcPr>
          <w:p w14:paraId="5EB4D33F"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8</w:t>
            </w:r>
          </w:p>
        </w:tc>
        <w:tc>
          <w:tcPr>
            <w:tcW w:w="638" w:type="dxa"/>
            <w:tcBorders>
              <w:bottom w:val="single" w:sz="4" w:space="0" w:color="auto"/>
            </w:tcBorders>
            <w:vAlign w:val="center"/>
          </w:tcPr>
          <w:p w14:paraId="5A1911F2"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0</w:t>
            </w:r>
          </w:p>
        </w:tc>
        <w:tc>
          <w:tcPr>
            <w:tcW w:w="715" w:type="dxa"/>
            <w:tcBorders>
              <w:bottom w:val="single" w:sz="4" w:space="0" w:color="auto"/>
            </w:tcBorders>
            <w:vAlign w:val="center"/>
          </w:tcPr>
          <w:p w14:paraId="0ED246A3"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b/>
                <w:sz w:val="16"/>
              </w:rPr>
            </w:pPr>
            <w:r w:rsidRPr="00BA4974">
              <w:rPr>
                <w:b/>
                <w:sz w:val="16"/>
              </w:rPr>
              <w:t>21</w:t>
            </w:r>
          </w:p>
        </w:tc>
      </w:tr>
      <w:tr w:rsidR="00BA4974" w:rsidRPr="00BA4974" w14:paraId="77111D00" w14:textId="77777777" w:rsidTr="008E108C">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3FFFB6D" w14:textId="77777777" w:rsidR="006064D1" w:rsidRPr="00BA4974" w:rsidRDefault="006064D1" w:rsidP="008E108C">
            <w:pPr>
              <w:jc w:val="left"/>
              <w:rPr>
                <w:sz w:val="16"/>
              </w:rPr>
            </w:pPr>
          </w:p>
        </w:tc>
        <w:tc>
          <w:tcPr>
            <w:tcW w:w="0" w:type="auto"/>
            <w:vMerge w:val="restart"/>
            <w:tcBorders>
              <w:top w:val="single" w:sz="4" w:space="0" w:color="auto"/>
            </w:tcBorders>
            <w:vAlign w:val="center"/>
          </w:tcPr>
          <w:p w14:paraId="5E5D3E37"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i/>
                <w:sz w:val="16"/>
              </w:rPr>
            </w:pPr>
            <w:r w:rsidRPr="00BA4974">
              <w:rPr>
                <w:i/>
                <w:sz w:val="16"/>
              </w:rPr>
              <w:t xml:space="preserve">I) </w:t>
            </w:r>
          </w:p>
          <w:p w14:paraId="3A28B7F8"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i/>
                <w:sz w:val="16"/>
              </w:rPr>
            </w:pPr>
            <w:r w:rsidRPr="00BA4974">
              <w:rPr>
                <w:i/>
                <w:sz w:val="16"/>
              </w:rPr>
              <w:t>All inverters</w:t>
            </w:r>
          </w:p>
        </w:tc>
        <w:tc>
          <w:tcPr>
            <w:tcW w:w="0" w:type="auto"/>
            <w:tcBorders>
              <w:top w:val="single" w:sz="4" w:space="0" w:color="auto"/>
            </w:tcBorders>
            <w:vAlign w:val="center"/>
          </w:tcPr>
          <w:p w14:paraId="472685D3"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i/>
                <w:sz w:val="16"/>
              </w:rPr>
              <w:t xml:space="preserve">A) </w:t>
            </w:r>
            <w:r w:rsidRPr="00BA4974">
              <w:rPr>
                <w:sz w:val="16"/>
              </w:rPr>
              <w:t>any BS configuration</w:t>
            </w:r>
          </w:p>
        </w:tc>
        <w:tc>
          <w:tcPr>
            <w:tcW w:w="493" w:type="dxa"/>
            <w:tcBorders>
              <w:top w:val="single" w:sz="4" w:space="0" w:color="auto"/>
            </w:tcBorders>
            <w:vAlign w:val="center"/>
          </w:tcPr>
          <w:p w14:paraId="2BE8DC9A"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180</w:t>
            </w:r>
          </w:p>
        </w:tc>
        <w:tc>
          <w:tcPr>
            <w:tcW w:w="493" w:type="dxa"/>
            <w:tcBorders>
              <w:top w:val="single" w:sz="4" w:space="0" w:color="auto"/>
            </w:tcBorders>
            <w:vAlign w:val="center"/>
          </w:tcPr>
          <w:p w14:paraId="1F63B778"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280</w:t>
            </w:r>
          </w:p>
        </w:tc>
        <w:tc>
          <w:tcPr>
            <w:tcW w:w="460" w:type="dxa"/>
            <w:tcBorders>
              <w:top w:val="single" w:sz="4" w:space="0" w:color="auto"/>
            </w:tcBorders>
            <w:vAlign w:val="center"/>
          </w:tcPr>
          <w:p w14:paraId="4F8240EC"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57</w:t>
            </w:r>
          </w:p>
        </w:tc>
        <w:tc>
          <w:tcPr>
            <w:tcW w:w="541" w:type="dxa"/>
            <w:tcBorders>
              <w:top w:val="single" w:sz="4" w:space="0" w:color="auto"/>
            </w:tcBorders>
            <w:vAlign w:val="center"/>
          </w:tcPr>
          <w:p w14:paraId="53017EC4"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77</w:t>
            </w:r>
          </w:p>
        </w:tc>
        <w:tc>
          <w:tcPr>
            <w:tcW w:w="541" w:type="dxa"/>
            <w:tcBorders>
              <w:top w:val="single" w:sz="4" w:space="0" w:color="auto"/>
            </w:tcBorders>
            <w:vAlign w:val="center"/>
          </w:tcPr>
          <w:p w14:paraId="7B6907A8"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58</w:t>
            </w:r>
          </w:p>
        </w:tc>
        <w:tc>
          <w:tcPr>
            <w:tcW w:w="638" w:type="dxa"/>
            <w:tcBorders>
              <w:top w:val="single" w:sz="4" w:space="0" w:color="auto"/>
            </w:tcBorders>
            <w:vAlign w:val="center"/>
          </w:tcPr>
          <w:p w14:paraId="0757ABCD"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296</w:t>
            </w:r>
          </w:p>
        </w:tc>
        <w:tc>
          <w:tcPr>
            <w:tcW w:w="638" w:type="dxa"/>
            <w:tcBorders>
              <w:top w:val="single" w:sz="4" w:space="0" w:color="auto"/>
            </w:tcBorders>
            <w:vAlign w:val="center"/>
          </w:tcPr>
          <w:p w14:paraId="49667D03"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sz w:val="16"/>
              </w:rPr>
            </w:pPr>
            <w:r w:rsidRPr="00BA4974">
              <w:rPr>
                <w:sz w:val="16"/>
              </w:rPr>
              <w:t>100</w:t>
            </w:r>
          </w:p>
        </w:tc>
        <w:tc>
          <w:tcPr>
            <w:tcW w:w="715" w:type="dxa"/>
            <w:tcBorders>
              <w:top w:val="single" w:sz="4" w:space="0" w:color="auto"/>
            </w:tcBorders>
            <w:vAlign w:val="center"/>
          </w:tcPr>
          <w:p w14:paraId="7BD6B600" w14:textId="77777777" w:rsidR="006064D1" w:rsidRPr="00BA4974" w:rsidRDefault="006064D1" w:rsidP="008E108C">
            <w:pPr>
              <w:jc w:val="left"/>
              <w:cnfStyle w:val="000000000000" w:firstRow="0" w:lastRow="0" w:firstColumn="0" w:lastColumn="0" w:oddVBand="0" w:evenVBand="0" w:oddHBand="0" w:evenHBand="0" w:firstRowFirstColumn="0" w:firstRowLastColumn="0" w:lastRowFirstColumn="0" w:lastRowLastColumn="0"/>
              <w:rPr>
                <w:b/>
                <w:sz w:val="16"/>
              </w:rPr>
            </w:pPr>
            <w:r w:rsidRPr="00BA4974">
              <w:rPr>
                <w:b/>
                <w:sz w:val="16"/>
              </w:rPr>
              <w:t>423</w:t>
            </w:r>
          </w:p>
        </w:tc>
      </w:tr>
      <w:tr w:rsidR="00BA4974" w:rsidRPr="00BA4974" w14:paraId="577061E4" w14:textId="77777777" w:rsidTr="008E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2" w:space="0" w:color="auto"/>
            </w:tcBorders>
            <w:vAlign w:val="center"/>
          </w:tcPr>
          <w:p w14:paraId="669284B4" w14:textId="77777777" w:rsidR="006064D1" w:rsidRPr="00BA4974" w:rsidRDefault="006064D1" w:rsidP="008E108C">
            <w:pPr>
              <w:jc w:val="left"/>
              <w:rPr>
                <w:sz w:val="16"/>
              </w:rPr>
            </w:pPr>
          </w:p>
        </w:tc>
        <w:tc>
          <w:tcPr>
            <w:tcW w:w="0" w:type="auto"/>
            <w:vMerge/>
            <w:tcBorders>
              <w:bottom w:val="single" w:sz="12" w:space="0" w:color="auto"/>
            </w:tcBorders>
            <w:vAlign w:val="center"/>
          </w:tcPr>
          <w:p w14:paraId="1DF9E966"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i/>
                <w:sz w:val="16"/>
              </w:rPr>
            </w:pPr>
          </w:p>
        </w:tc>
        <w:tc>
          <w:tcPr>
            <w:tcW w:w="0" w:type="auto"/>
            <w:tcBorders>
              <w:bottom w:val="single" w:sz="12" w:space="0" w:color="auto"/>
            </w:tcBorders>
            <w:vAlign w:val="center"/>
          </w:tcPr>
          <w:p w14:paraId="177BB923"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i/>
                <w:sz w:val="16"/>
              </w:rPr>
              <w:t>B) 1 BS-type / inverter</w:t>
            </w:r>
          </w:p>
        </w:tc>
        <w:tc>
          <w:tcPr>
            <w:tcW w:w="493" w:type="dxa"/>
            <w:tcBorders>
              <w:bottom w:val="single" w:sz="12" w:space="0" w:color="auto"/>
            </w:tcBorders>
            <w:vAlign w:val="center"/>
          </w:tcPr>
          <w:p w14:paraId="007A2758"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14</w:t>
            </w:r>
          </w:p>
        </w:tc>
        <w:tc>
          <w:tcPr>
            <w:tcW w:w="493" w:type="dxa"/>
            <w:tcBorders>
              <w:bottom w:val="single" w:sz="12" w:space="0" w:color="auto"/>
            </w:tcBorders>
            <w:vAlign w:val="center"/>
          </w:tcPr>
          <w:p w14:paraId="69441436"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34</w:t>
            </w:r>
          </w:p>
        </w:tc>
        <w:tc>
          <w:tcPr>
            <w:tcW w:w="460" w:type="dxa"/>
            <w:tcBorders>
              <w:bottom w:val="single" w:sz="12" w:space="0" w:color="auto"/>
            </w:tcBorders>
            <w:vAlign w:val="center"/>
          </w:tcPr>
          <w:p w14:paraId="73C85320"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3</w:t>
            </w:r>
          </w:p>
        </w:tc>
        <w:tc>
          <w:tcPr>
            <w:tcW w:w="541" w:type="dxa"/>
            <w:tcBorders>
              <w:bottom w:val="single" w:sz="12" w:space="0" w:color="auto"/>
            </w:tcBorders>
            <w:vAlign w:val="center"/>
          </w:tcPr>
          <w:p w14:paraId="6729F36D"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1</w:t>
            </w:r>
          </w:p>
        </w:tc>
        <w:tc>
          <w:tcPr>
            <w:tcW w:w="541" w:type="dxa"/>
            <w:tcBorders>
              <w:bottom w:val="single" w:sz="12" w:space="0" w:color="auto"/>
            </w:tcBorders>
            <w:vAlign w:val="center"/>
          </w:tcPr>
          <w:p w14:paraId="4F6C7FBA"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1</w:t>
            </w:r>
          </w:p>
        </w:tc>
        <w:tc>
          <w:tcPr>
            <w:tcW w:w="638" w:type="dxa"/>
            <w:tcBorders>
              <w:bottom w:val="single" w:sz="12" w:space="0" w:color="auto"/>
            </w:tcBorders>
            <w:vAlign w:val="center"/>
          </w:tcPr>
          <w:p w14:paraId="106CE853"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20</w:t>
            </w:r>
          </w:p>
        </w:tc>
        <w:tc>
          <w:tcPr>
            <w:tcW w:w="638" w:type="dxa"/>
            <w:tcBorders>
              <w:bottom w:val="single" w:sz="12" w:space="0" w:color="auto"/>
            </w:tcBorders>
            <w:vAlign w:val="center"/>
          </w:tcPr>
          <w:p w14:paraId="3D198541"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sz w:val="16"/>
              </w:rPr>
            </w:pPr>
            <w:r w:rsidRPr="00BA4974">
              <w:rPr>
                <w:sz w:val="16"/>
              </w:rPr>
              <w:t>1</w:t>
            </w:r>
          </w:p>
        </w:tc>
        <w:tc>
          <w:tcPr>
            <w:tcW w:w="715" w:type="dxa"/>
            <w:tcBorders>
              <w:bottom w:val="single" w:sz="12" w:space="0" w:color="auto"/>
            </w:tcBorders>
            <w:vAlign w:val="center"/>
          </w:tcPr>
          <w:p w14:paraId="1719E4EF" w14:textId="77777777" w:rsidR="006064D1" w:rsidRPr="00BA4974" w:rsidRDefault="006064D1" w:rsidP="008E108C">
            <w:pPr>
              <w:jc w:val="left"/>
              <w:cnfStyle w:val="000000100000" w:firstRow="0" w:lastRow="0" w:firstColumn="0" w:lastColumn="0" w:oddVBand="0" w:evenVBand="0" w:oddHBand="1" w:evenHBand="0" w:firstRowFirstColumn="0" w:firstRowLastColumn="0" w:lastRowFirstColumn="0" w:lastRowLastColumn="0"/>
              <w:rPr>
                <w:b/>
                <w:sz w:val="16"/>
              </w:rPr>
            </w:pPr>
            <w:r w:rsidRPr="00BA4974">
              <w:rPr>
                <w:b/>
                <w:sz w:val="16"/>
              </w:rPr>
              <w:t>74</w:t>
            </w:r>
          </w:p>
        </w:tc>
      </w:tr>
    </w:tbl>
    <w:p w14:paraId="0D684318" w14:textId="77777777" w:rsidR="0057470D" w:rsidRPr="00BA4974" w:rsidRDefault="0057470D" w:rsidP="0057470D">
      <w:pPr>
        <w:rPr>
          <w:lang w:val="en-US"/>
        </w:rPr>
      </w:pPr>
    </w:p>
    <w:p w14:paraId="59FA370F" w14:textId="0462F24E" w:rsidR="00C364BD" w:rsidRDefault="007320D5" w:rsidP="00260EBC">
      <w:pPr>
        <w:ind w:firstLine="576"/>
        <w:rPr>
          <w:lang w:val="en-US"/>
        </w:rPr>
      </w:pPr>
      <w:r w:rsidRPr="00BA4974">
        <w:rPr>
          <w:lang w:val="en-US"/>
        </w:rPr>
        <w:t xml:space="preserve">For exploring the impact of BS on GI and </w:t>
      </w:r>
      <w:r w:rsidRPr="00BA4974">
        <w:rPr>
          <w:i/>
          <w:lang w:val="en-US"/>
        </w:rPr>
        <w:t>R</w:t>
      </w:r>
      <w:r w:rsidRPr="00BA4974">
        <w:rPr>
          <w:vertAlign w:val="subscript"/>
          <w:lang w:val="en-US"/>
        </w:rPr>
        <w:t>iso</w:t>
      </w:r>
      <w:r w:rsidRPr="00BA4974">
        <w:rPr>
          <w:lang w:val="en-US"/>
        </w:rPr>
        <w:t xml:space="preserve"> we use the subsets with BS-pure inverters and strings (PA, FC1, PVDF1). However, for </w:t>
      </w:r>
      <w:r w:rsidR="004529B5" w:rsidRPr="00BA4974">
        <w:rPr>
          <w:lang w:val="en-US"/>
        </w:rPr>
        <w:t xml:space="preserve">a </w:t>
      </w:r>
      <w:r w:rsidRPr="00BA4974">
        <w:rPr>
          <w:lang w:val="en-US"/>
        </w:rPr>
        <w:t xml:space="preserve">direct comparison of GI with </w:t>
      </w:r>
      <w:r w:rsidRPr="00BA4974">
        <w:rPr>
          <w:i/>
          <w:lang w:val="en-US"/>
        </w:rPr>
        <w:t>R</w:t>
      </w:r>
      <w:r w:rsidRPr="00BA4974">
        <w:rPr>
          <w:vertAlign w:val="subscript"/>
          <w:lang w:val="en-US"/>
        </w:rPr>
        <w:t xml:space="preserve">iso </w:t>
      </w:r>
      <w:r w:rsidRPr="00BA4974">
        <w:rPr>
          <w:lang w:val="en-US"/>
        </w:rPr>
        <w:t>we consider all data. Any BS in the strings is allowed with the assumption</w:t>
      </w:r>
      <w:r w:rsidR="00155D05" w:rsidRPr="00BA4974">
        <w:rPr>
          <w:lang w:val="en-US"/>
        </w:rPr>
        <w:t xml:space="preserve"> that at least one PA, FC1, or PVDF1 BS is included.</w:t>
      </w:r>
    </w:p>
    <w:p w14:paraId="5AD3C2F9" w14:textId="77777777" w:rsidR="00260EBC" w:rsidRPr="00BA4974" w:rsidRDefault="00260EBC" w:rsidP="00260EBC">
      <w:pPr>
        <w:ind w:firstLine="576"/>
        <w:rPr>
          <w:lang w:val="en-US"/>
        </w:rPr>
      </w:pPr>
    </w:p>
    <w:p w14:paraId="6F1F0FCA" w14:textId="77777777" w:rsidR="009318F6" w:rsidRPr="00260EBC" w:rsidRDefault="009318F6" w:rsidP="009318F6">
      <w:pPr>
        <w:pStyle w:val="berschrift2"/>
        <w:rPr>
          <w:b/>
          <w:bCs/>
          <w:color w:val="auto"/>
        </w:rPr>
      </w:pPr>
      <w:r w:rsidRPr="00260EBC">
        <w:rPr>
          <w:b/>
          <w:bCs/>
          <w:color w:val="auto"/>
        </w:rPr>
        <w:t>Ground impedance of inverters</w:t>
      </w:r>
    </w:p>
    <w:p w14:paraId="5F230773" w14:textId="1B55133D" w:rsidR="00BC5F78" w:rsidRPr="00BA4974" w:rsidRDefault="00987051" w:rsidP="00260EBC">
      <w:pPr>
        <w:ind w:firstLine="576"/>
        <w:rPr>
          <w:lang w:val="en-US"/>
        </w:rPr>
      </w:pPr>
      <w:r w:rsidRPr="00BA4974">
        <w:rPr>
          <w:lang w:val="en-US"/>
        </w:rPr>
        <w:t xml:space="preserve">Mapping the BS-material of the modules to inverters enabled the exploration of inverter readiness related to </w:t>
      </w:r>
      <w:r w:rsidR="008B7B92" w:rsidRPr="00BA4974">
        <w:rPr>
          <w:lang w:val="en-US"/>
        </w:rPr>
        <w:t xml:space="preserve">the </w:t>
      </w:r>
      <w:r w:rsidRPr="00BA4974">
        <w:rPr>
          <w:lang w:val="en-US"/>
        </w:rPr>
        <w:t>BS</w:t>
      </w:r>
      <w:r w:rsidR="008B7B92" w:rsidRPr="00BA4974">
        <w:rPr>
          <w:lang w:val="en-US"/>
        </w:rPr>
        <w:t xml:space="preserve"> type</w:t>
      </w:r>
      <w:r w:rsidRPr="00BA4974">
        <w:rPr>
          <w:lang w:val="en-US"/>
        </w:rPr>
        <w:t xml:space="preserve">. </w:t>
      </w:r>
      <w:r w:rsidRPr="00BA4974">
        <w:fldChar w:fldCharType="begin"/>
      </w:r>
      <w:r w:rsidRPr="00BA4974">
        <w:rPr>
          <w:lang w:val="en-US"/>
        </w:rPr>
        <w:instrText xml:space="preserve"> REF _Ref99916676 \h </w:instrText>
      </w:r>
      <w:r w:rsidRPr="00BA4974">
        <w:fldChar w:fldCharType="separate"/>
      </w:r>
      <w:r w:rsidR="00051B5A" w:rsidRPr="00BA4974">
        <w:rPr>
          <w:lang w:val="en-US"/>
        </w:rPr>
        <w:t xml:space="preserve">Figure </w:t>
      </w:r>
      <w:r w:rsidR="00051B5A" w:rsidRPr="00BA4974">
        <w:rPr>
          <w:noProof/>
          <w:lang w:val="en-US"/>
        </w:rPr>
        <w:t>2</w:t>
      </w:r>
      <w:r w:rsidRPr="00BA4974">
        <w:fldChar w:fldCharType="end"/>
      </w:r>
      <w:r w:rsidRPr="00BA4974">
        <w:rPr>
          <w:lang w:val="en-US"/>
        </w:rPr>
        <w:t xml:space="preserve"> exhibits the distribution of the </w:t>
      </w:r>
      <w:r w:rsidRPr="00BA4974">
        <w:rPr>
          <w:i/>
          <w:lang w:val="en-US"/>
        </w:rPr>
        <w:t>GI</w:t>
      </w:r>
      <w:r w:rsidRPr="00BA4974">
        <w:rPr>
          <w:lang w:val="en-US"/>
        </w:rPr>
        <w:t xml:space="preserve"> for inverters classified by the BS-material for the same day in year nine of operation.</w:t>
      </w:r>
      <w:r w:rsidR="00BC642B" w:rsidRPr="00BA4974">
        <w:rPr>
          <w:lang w:val="en-US"/>
        </w:rPr>
        <w:t xml:space="preserve"> The humidity is rather high due to rainfall during the previous night. </w:t>
      </w:r>
    </w:p>
    <w:p w14:paraId="15ADB451" w14:textId="5C07936D" w:rsidR="00C364BD" w:rsidRPr="00BA4974" w:rsidRDefault="00BC642B" w:rsidP="00260EBC">
      <w:pPr>
        <w:ind w:firstLine="576"/>
        <w:rPr>
          <w:lang w:val="en-US"/>
        </w:rPr>
      </w:pPr>
      <w:r w:rsidRPr="00BA4974">
        <w:rPr>
          <w:lang w:val="en-US"/>
        </w:rPr>
        <w:t>PA-inverters have GI between 2 and 5 M</w:t>
      </w:r>
      <w:r w:rsidRPr="00BA4974">
        <w:rPr>
          <w:rFonts w:cstheme="minorHAnsi"/>
          <w:lang w:val="en-US"/>
        </w:rPr>
        <w:t>Ω</w:t>
      </w:r>
      <w:r w:rsidRPr="00BA4974">
        <w:rPr>
          <w:lang w:val="en-US"/>
        </w:rPr>
        <w:t xml:space="preserve">, which is well above the threshold </w:t>
      </w:r>
      <w:r w:rsidRPr="00BA4974">
        <w:rPr>
          <w:i/>
          <w:lang w:val="en-US"/>
        </w:rPr>
        <w:t>GI</w:t>
      </w:r>
      <w:r w:rsidR="00155D05" w:rsidRPr="00BA4974">
        <w:rPr>
          <w:vertAlign w:val="subscript"/>
          <w:lang w:val="en-US"/>
        </w:rPr>
        <w:t>th</w:t>
      </w:r>
      <w:r w:rsidRPr="00BA4974">
        <w:rPr>
          <w:lang w:val="en-US"/>
        </w:rPr>
        <w:t xml:space="preserve">. There are inverters operating close to threshold. These are outliers in terms of the BS-study, as the </w:t>
      </w:r>
      <w:r w:rsidR="00155D05" w:rsidRPr="00BA4974">
        <w:rPr>
          <w:lang w:val="en-US"/>
        </w:rPr>
        <w:t>comparison with</w:t>
      </w:r>
      <w:r w:rsidRPr="00BA4974">
        <w:rPr>
          <w:lang w:val="en-US"/>
        </w:rPr>
        <w:t xml:space="preserve"> string </w:t>
      </w:r>
      <w:r w:rsidRPr="00BA4974">
        <w:rPr>
          <w:i/>
          <w:lang w:val="en-US"/>
        </w:rPr>
        <w:t>R</w:t>
      </w:r>
      <w:r w:rsidRPr="00BA4974">
        <w:rPr>
          <w:vertAlign w:val="subscript"/>
          <w:lang w:val="en-US"/>
        </w:rPr>
        <w:t>iso</w:t>
      </w:r>
      <w:r w:rsidRPr="00BA4974">
        <w:rPr>
          <w:lang w:val="en-US"/>
        </w:rPr>
        <w:t xml:space="preserve"> measurements below will confirm. Two PA-inverter</w:t>
      </w:r>
      <w:r w:rsidR="00155D05" w:rsidRPr="00BA4974">
        <w:rPr>
          <w:lang w:val="en-US"/>
        </w:rPr>
        <w:t>s</w:t>
      </w:r>
      <w:r w:rsidRPr="00BA4974">
        <w:rPr>
          <w:lang w:val="en-US"/>
        </w:rPr>
        <w:t xml:space="preserve"> show low, distinct GI-values due to inverter issues, e. g. defective fans. </w:t>
      </w:r>
      <w:r w:rsidR="005D022B" w:rsidRPr="00BA4974">
        <w:rPr>
          <w:i/>
          <w:lang w:val="en-US"/>
        </w:rPr>
        <w:t>GI</w:t>
      </w:r>
      <w:r w:rsidR="005D022B" w:rsidRPr="00BA4974">
        <w:rPr>
          <w:lang w:val="en-US"/>
        </w:rPr>
        <w:t>-values of FC1-inverters are below 3 M</w:t>
      </w:r>
      <w:r w:rsidR="005D022B" w:rsidRPr="00BA4974">
        <w:rPr>
          <w:rFonts w:cstheme="minorHAnsi"/>
          <w:lang w:val="en-US"/>
        </w:rPr>
        <w:t>Ω</w:t>
      </w:r>
      <w:r w:rsidR="005D022B" w:rsidRPr="00BA4974">
        <w:rPr>
          <w:lang w:val="en-US"/>
        </w:rPr>
        <w:t>. Many FC1-inverters operate close to threshold, many start already below the critical value.</w:t>
      </w:r>
      <w:r w:rsidR="004C2443" w:rsidRPr="00BA4974">
        <w:rPr>
          <w:lang w:val="en-US"/>
        </w:rPr>
        <w:t xml:space="preserve"> </w:t>
      </w:r>
      <w:r w:rsidR="00B304CE" w:rsidRPr="00BA4974">
        <w:rPr>
          <w:lang w:val="en-US"/>
        </w:rPr>
        <w:t>PVDF1-inverters operate well above threshold</w:t>
      </w:r>
      <w:r w:rsidR="006C52C6">
        <w:rPr>
          <w:lang w:val="en-US"/>
        </w:rPr>
        <w:t xml:space="preserve"> </w:t>
      </w:r>
      <w:r w:rsidR="006C52C6" w:rsidRPr="00ED4C59">
        <w:rPr>
          <w:lang w:val="en-US"/>
        </w:rPr>
        <w:t>with the</w:t>
      </w:r>
      <w:r w:rsidR="00B304CE" w:rsidRPr="00ED4C59">
        <w:rPr>
          <w:lang w:val="en-US"/>
        </w:rPr>
        <w:t xml:space="preserve"> </w:t>
      </w:r>
      <w:r w:rsidR="00BC5F78" w:rsidRPr="00ED4C59">
        <w:rPr>
          <w:lang w:val="en-US"/>
        </w:rPr>
        <w:t xml:space="preserve">GI </w:t>
      </w:r>
      <w:r w:rsidR="00B304CE" w:rsidRPr="00ED4C59">
        <w:rPr>
          <w:lang w:val="en-US"/>
        </w:rPr>
        <w:t>distribution rang</w:t>
      </w:r>
      <w:r w:rsidR="006C52C6" w:rsidRPr="00ED4C59">
        <w:rPr>
          <w:lang w:val="en-US"/>
        </w:rPr>
        <w:t>ing</w:t>
      </w:r>
      <w:r w:rsidR="00B304CE" w:rsidRPr="00ED4C59">
        <w:rPr>
          <w:lang w:val="en-US"/>
        </w:rPr>
        <w:t xml:space="preserve"> </w:t>
      </w:r>
      <w:r w:rsidR="00B304CE" w:rsidRPr="00BA4974">
        <w:rPr>
          <w:lang w:val="en-US"/>
        </w:rPr>
        <w:t>from 2.5 to 7 M</w:t>
      </w:r>
      <w:r w:rsidR="00B304CE" w:rsidRPr="00BA4974">
        <w:rPr>
          <w:rFonts w:cstheme="minorHAnsi"/>
          <w:lang w:val="en-US"/>
        </w:rPr>
        <w:t>Ω</w:t>
      </w:r>
      <w:r w:rsidR="00B304CE" w:rsidRPr="00BA4974">
        <w:rPr>
          <w:lang w:val="en-US"/>
        </w:rPr>
        <w:t>.</w:t>
      </w:r>
    </w:p>
    <w:p w14:paraId="43EB4BAF" w14:textId="77777777" w:rsidR="00C364BD" w:rsidRPr="00BA4974" w:rsidRDefault="00973845" w:rsidP="00C364BD">
      <w:pPr>
        <w:keepNext/>
      </w:pPr>
      <w:r w:rsidRPr="00BA4974">
        <w:rPr>
          <w:noProof/>
          <w:lang w:eastAsia="de-DE"/>
        </w:rPr>
        <mc:AlternateContent>
          <mc:Choice Requires="wps">
            <w:drawing>
              <wp:anchor distT="0" distB="0" distL="114300" distR="114300" simplePos="0" relativeHeight="251673600" behindDoc="0" locked="0" layoutInCell="1" allowOverlap="1" wp14:anchorId="5C89EE01" wp14:editId="327C83B1">
                <wp:simplePos x="0" y="0"/>
                <wp:positionH relativeFrom="column">
                  <wp:posOffset>251672</wp:posOffset>
                </wp:positionH>
                <wp:positionV relativeFrom="paragraph">
                  <wp:posOffset>65405</wp:posOffset>
                </wp:positionV>
                <wp:extent cx="330200" cy="249767"/>
                <wp:effectExtent l="0" t="0" r="0" b="0"/>
                <wp:wrapNone/>
                <wp:docPr id="37" name="Textfeld 37"/>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32F50788" w14:textId="77777777" w:rsidR="00F07380" w:rsidRDefault="00F07380" w:rsidP="00973845">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89EE01" id="Textfeld 37" o:spid="_x0000_s1030" type="#_x0000_t202" style="position:absolute;left:0;text-align:left;margin-left:19.8pt;margin-top:5.15pt;width:26pt;height:1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" filled="f" stroked="f" strokeweight=".5pt">
                <v:textbox>
                  <w:txbxContent>
                    <w:p w14:paraId="32F50788" w14:textId="77777777" w:rsidR="00F07380" w:rsidRDefault="00F07380" w:rsidP="00973845">
                      <w:r>
                        <w:t>a)</w:t>
                      </w:r>
                    </w:p>
                  </w:txbxContent>
                </v:textbox>
              </v:shape>
            </w:pict>
          </mc:Fallback>
        </mc:AlternateContent>
      </w:r>
      <w:r w:rsidRPr="00BA4974">
        <w:rPr>
          <w:noProof/>
          <w:lang w:eastAsia="de-DE"/>
        </w:rPr>
        <mc:AlternateContent>
          <mc:Choice Requires="wps">
            <w:drawing>
              <wp:anchor distT="0" distB="0" distL="114300" distR="114300" simplePos="0" relativeHeight="251675648" behindDoc="0" locked="0" layoutInCell="1" allowOverlap="1" wp14:anchorId="5C89EE01" wp14:editId="327C83B1">
                <wp:simplePos x="0" y="0"/>
                <wp:positionH relativeFrom="column">
                  <wp:posOffset>3959860</wp:posOffset>
                </wp:positionH>
                <wp:positionV relativeFrom="paragraph">
                  <wp:posOffset>60960</wp:posOffset>
                </wp:positionV>
                <wp:extent cx="330200" cy="249767"/>
                <wp:effectExtent l="0" t="0" r="0" b="0"/>
                <wp:wrapNone/>
                <wp:docPr id="38" name="Textfeld 38"/>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4DD29B8D" w14:textId="77777777" w:rsidR="00F07380" w:rsidRDefault="00F07380" w:rsidP="00973845">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89EE01" id="Textfeld 38" o:spid="_x0000_s1031" type="#_x0000_t202" style="position:absolute;left:0;text-align:left;margin-left:311.8pt;margin-top:4.8pt;width:26pt;height:1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rqGgIAADI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" filled="f" stroked="f" strokeweight=".5pt">
                <v:textbox>
                  <w:txbxContent>
                    <w:p w14:paraId="4DD29B8D" w14:textId="77777777" w:rsidR="00F07380" w:rsidRDefault="00F07380" w:rsidP="00973845">
                      <w:r>
                        <w:t>c)</w:t>
                      </w:r>
                    </w:p>
                  </w:txbxContent>
                </v:textbox>
              </v:shape>
            </w:pict>
          </mc:Fallback>
        </mc:AlternateContent>
      </w:r>
      <w:r w:rsidRPr="00BA4974">
        <w:rPr>
          <w:noProof/>
          <w:lang w:eastAsia="de-DE"/>
        </w:rPr>
        <mc:AlternateContent>
          <mc:Choice Requires="wps">
            <w:drawing>
              <wp:anchor distT="0" distB="0" distL="114300" distR="114300" simplePos="0" relativeHeight="251677696" behindDoc="0" locked="0" layoutInCell="1" allowOverlap="1" wp14:anchorId="5C89EE01" wp14:editId="327C83B1">
                <wp:simplePos x="0" y="0"/>
                <wp:positionH relativeFrom="column">
                  <wp:posOffset>2363893</wp:posOffset>
                </wp:positionH>
                <wp:positionV relativeFrom="paragraph">
                  <wp:posOffset>60748</wp:posOffset>
                </wp:positionV>
                <wp:extent cx="330200" cy="249767"/>
                <wp:effectExtent l="0" t="0" r="0" b="0"/>
                <wp:wrapNone/>
                <wp:docPr id="39" name="Textfeld 39"/>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0E0BCA5F" w14:textId="77777777" w:rsidR="00F07380" w:rsidRDefault="00F07380" w:rsidP="00973845">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89EE01" id="Textfeld 39" o:spid="_x0000_s1032" type="#_x0000_t202" style="position:absolute;left:0;text-align:left;margin-left:186.15pt;margin-top:4.8pt;width:26pt;height:1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tOGQIAADI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" filled="f" stroked="f" strokeweight=".5pt">
                <v:textbox>
                  <w:txbxContent>
                    <w:p w14:paraId="0E0BCA5F" w14:textId="77777777" w:rsidR="00F07380" w:rsidRDefault="00F07380" w:rsidP="00973845">
                      <w:r>
                        <w:t>b)</w:t>
                      </w:r>
                    </w:p>
                  </w:txbxContent>
                </v:textbox>
              </v:shape>
            </w:pict>
          </mc:Fallback>
        </mc:AlternateContent>
      </w:r>
      <w:r w:rsidR="00C364BD" w:rsidRPr="00BA4974">
        <w:rPr>
          <w:noProof/>
          <w:lang w:eastAsia="de-DE"/>
        </w:rPr>
        <w:drawing>
          <wp:inline distT="0" distB="0" distL="0" distR="0" wp14:anchorId="69104748" wp14:editId="61EE089A">
            <wp:extent cx="5760720" cy="1464310"/>
            <wp:effectExtent l="0" t="0" r="0" b="2540"/>
            <wp:docPr id="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4"/>
                    <pic:cNvPicPr>
                      <a:picLocks noChangeAspect="1"/>
                    </pic:cNvPicPr>
                  </pic:nvPicPr>
                  <pic:blipFill>
                    <a:blip r:embed="rId14"/>
                    <a:stretch>
                      <a:fillRect/>
                    </a:stretch>
                  </pic:blipFill>
                  <pic:spPr>
                    <a:xfrm>
                      <a:off x="0" y="0"/>
                      <a:ext cx="5760720" cy="1464310"/>
                    </a:xfrm>
                    <a:prstGeom prst="rect">
                      <a:avLst/>
                    </a:prstGeom>
                  </pic:spPr>
                </pic:pic>
              </a:graphicData>
            </a:graphic>
          </wp:inline>
        </w:drawing>
      </w:r>
    </w:p>
    <w:p w14:paraId="755F48B2" w14:textId="30878A46" w:rsidR="00C364BD" w:rsidRPr="00ED4C59" w:rsidRDefault="00C364BD" w:rsidP="00C364BD">
      <w:pPr>
        <w:pStyle w:val="Beschriftung"/>
        <w:rPr>
          <w:color w:val="auto"/>
          <w:lang w:val="en-US"/>
        </w:rPr>
      </w:pPr>
      <w:bookmarkStart w:id="3" w:name="_Ref99916676"/>
      <w:r w:rsidRPr="00BA4974">
        <w:rPr>
          <w:color w:val="auto"/>
          <w:lang w:val="en-US"/>
        </w:rPr>
        <w:t xml:space="preserve">Figure </w:t>
      </w:r>
      <w:r w:rsidR="00BE6810" w:rsidRPr="00BA4974">
        <w:rPr>
          <w:color w:val="auto"/>
        </w:rPr>
        <w:fldChar w:fldCharType="begin"/>
      </w:r>
      <w:r w:rsidR="00BE6810" w:rsidRPr="00BA4974">
        <w:rPr>
          <w:color w:val="auto"/>
          <w:lang w:val="en-US"/>
        </w:rPr>
        <w:instrText xml:space="preserve"> SEQ Figure \* ARABIC </w:instrText>
      </w:r>
      <w:r w:rsidR="00BE6810" w:rsidRPr="00BA4974">
        <w:rPr>
          <w:color w:val="auto"/>
        </w:rPr>
        <w:fldChar w:fldCharType="separate"/>
      </w:r>
      <w:r w:rsidR="00051B5A" w:rsidRPr="00BA4974">
        <w:rPr>
          <w:noProof/>
          <w:color w:val="auto"/>
          <w:lang w:val="en-US"/>
        </w:rPr>
        <w:t>2</w:t>
      </w:r>
      <w:r w:rsidR="00BE6810" w:rsidRPr="00BA4974">
        <w:rPr>
          <w:noProof/>
          <w:color w:val="auto"/>
        </w:rPr>
        <w:fldChar w:fldCharType="end"/>
      </w:r>
      <w:bookmarkEnd w:id="3"/>
      <w:r w:rsidRPr="00BA4974">
        <w:rPr>
          <w:color w:val="auto"/>
          <w:lang w:val="en-US"/>
        </w:rPr>
        <w:t xml:space="preserve">: </w:t>
      </w:r>
      <w:r w:rsidR="00973845" w:rsidRPr="00BA4974">
        <w:rPr>
          <w:color w:val="auto"/>
          <w:lang w:val="en-US"/>
        </w:rPr>
        <w:t>distribution with density curve for g</w:t>
      </w:r>
      <w:r w:rsidRPr="00BA4974">
        <w:rPr>
          <w:color w:val="auto"/>
          <w:lang w:val="en-US"/>
        </w:rPr>
        <w:t>round impedance</w:t>
      </w:r>
      <w:r w:rsidR="00973845" w:rsidRPr="00BA4974">
        <w:rPr>
          <w:color w:val="auto"/>
          <w:lang w:val="en-US"/>
        </w:rPr>
        <w:t>s</w:t>
      </w:r>
      <w:r w:rsidRPr="00BA4974">
        <w:rPr>
          <w:color w:val="auto"/>
          <w:lang w:val="en-US"/>
        </w:rPr>
        <w:t xml:space="preserve"> reported for one day in year nine of operation</w:t>
      </w:r>
      <w:r w:rsidR="00816A60" w:rsidRPr="00BA4974">
        <w:rPr>
          <w:color w:val="auto"/>
          <w:lang w:val="en-US"/>
        </w:rPr>
        <w:t xml:space="preserve"> for </w:t>
      </w:r>
      <w:r w:rsidR="001D37F2" w:rsidRPr="00BA4974">
        <w:rPr>
          <w:color w:val="auto"/>
          <w:lang w:val="en-US"/>
        </w:rPr>
        <w:t xml:space="preserve">inverters with </w:t>
      </w:r>
      <w:r w:rsidR="00816A60" w:rsidRPr="00BA4974">
        <w:rPr>
          <w:color w:val="auto"/>
          <w:lang w:val="en-US"/>
        </w:rPr>
        <w:t xml:space="preserve">different BS-types, </w:t>
      </w:r>
      <w:r w:rsidR="00973845" w:rsidRPr="00BA4974">
        <w:rPr>
          <w:color w:val="auto"/>
          <w:lang w:val="en-US"/>
        </w:rPr>
        <w:t>a</w:t>
      </w:r>
      <w:r w:rsidR="00816A60" w:rsidRPr="00BA4974">
        <w:rPr>
          <w:color w:val="auto"/>
          <w:lang w:val="en-US"/>
        </w:rPr>
        <w:t xml:space="preserve">) 10 PA-inverter, </w:t>
      </w:r>
      <w:r w:rsidR="00973845" w:rsidRPr="00BA4974">
        <w:rPr>
          <w:color w:val="auto"/>
          <w:lang w:val="en-US"/>
        </w:rPr>
        <w:t>b</w:t>
      </w:r>
      <w:r w:rsidR="00816A60" w:rsidRPr="00BA4974">
        <w:rPr>
          <w:color w:val="auto"/>
          <w:lang w:val="en-US"/>
        </w:rPr>
        <w:t xml:space="preserve">) 34 FC1-inverter, </w:t>
      </w:r>
      <w:r w:rsidR="00735B2F" w:rsidRPr="00BA4974">
        <w:rPr>
          <w:color w:val="auto"/>
          <w:lang w:val="en-US"/>
        </w:rPr>
        <w:t xml:space="preserve">and </w:t>
      </w:r>
      <w:r w:rsidR="00973845" w:rsidRPr="00BA4974">
        <w:rPr>
          <w:color w:val="auto"/>
          <w:lang w:val="en-US"/>
        </w:rPr>
        <w:t>c</w:t>
      </w:r>
      <w:r w:rsidR="00816A60" w:rsidRPr="00BA4974">
        <w:rPr>
          <w:color w:val="auto"/>
          <w:lang w:val="en-US"/>
        </w:rPr>
        <w:t>) 28 PVDF1-inverter</w:t>
      </w:r>
      <w:r w:rsidR="00A21D63" w:rsidRPr="00BA4974">
        <w:rPr>
          <w:color w:val="auto"/>
          <w:lang w:val="en-US"/>
        </w:rPr>
        <w:t xml:space="preserve">. The dashed </w:t>
      </w:r>
      <w:r w:rsidR="00A21D63" w:rsidRPr="00ED4C59">
        <w:rPr>
          <w:color w:val="auto"/>
          <w:lang w:val="en-US"/>
        </w:rPr>
        <w:t>line mark</w:t>
      </w:r>
      <w:r w:rsidR="00646875" w:rsidRPr="00ED4C59">
        <w:rPr>
          <w:color w:val="auto"/>
          <w:lang w:val="en-US"/>
        </w:rPr>
        <w:t>s</w:t>
      </w:r>
      <w:r w:rsidR="00A21D63" w:rsidRPr="00ED4C59">
        <w:rPr>
          <w:color w:val="auto"/>
          <w:lang w:val="en-US"/>
        </w:rPr>
        <w:t xml:space="preserve"> the threshold GI = 400 k</w:t>
      </w:r>
      <w:r w:rsidR="00A21D63" w:rsidRPr="00ED4C59">
        <w:rPr>
          <w:rFonts w:cstheme="minorHAnsi"/>
          <w:color w:val="auto"/>
          <w:lang w:val="en-US"/>
        </w:rPr>
        <w:t>Ω</w:t>
      </w:r>
      <w:r w:rsidR="00A21D63" w:rsidRPr="00ED4C59">
        <w:rPr>
          <w:color w:val="auto"/>
          <w:lang w:val="en-US"/>
        </w:rPr>
        <w:t>.</w:t>
      </w:r>
    </w:p>
    <w:p w14:paraId="6374B89E" w14:textId="40908B51" w:rsidR="00B304CE" w:rsidRDefault="00646875" w:rsidP="00260EBC">
      <w:pPr>
        <w:ind w:firstLine="708"/>
        <w:rPr>
          <w:rFonts w:cstheme="minorHAnsi"/>
          <w:lang w:val="en-US"/>
        </w:rPr>
      </w:pPr>
      <w:r w:rsidRPr="00ED4C59">
        <w:rPr>
          <w:iCs/>
          <w:lang w:val="en-US"/>
        </w:rPr>
        <w:t xml:space="preserve">The </w:t>
      </w:r>
      <w:r w:rsidR="00B304CE" w:rsidRPr="00ED4C59">
        <w:rPr>
          <w:i/>
          <w:lang w:val="en-US"/>
        </w:rPr>
        <w:t>GI</w:t>
      </w:r>
      <w:r w:rsidR="00B304CE" w:rsidRPr="00ED4C59">
        <w:rPr>
          <w:lang w:val="en-US"/>
        </w:rPr>
        <w:t xml:space="preserve"> distribution</w:t>
      </w:r>
      <w:r w:rsidR="00155D05" w:rsidRPr="00ED4C59">
        <w:rPr>
          <w:lang w:val="en-US"/>
        </w:rPr>
        <w:t>s</w:t>
      </w:r>
      <w:r w:rsidR="00B304CE" w:rsidRPr="00ED4C59">
        <w:rPr>
          <w:lang w:val="en-US"/>
        </w:rPr>
        <w:t xml:space="preserve"> for inverters and modules of the same age </w:t>
      </w:r>
      <w:r w:rsidR="00D12DD8" w:rsidRPr="00ED4C59">
        <w:rPr>
          <w:lang w:val="en-US"/>
        </w:rPr>
        <w:t xml:space="preserve">and </w:t>
      </w:r>
      <w:r w:rsidR="00B304CE" w:rsidRPr="00ED4C59">
        <w:rPr>
          <w:lang w:val="en-US"/>
        </w:rPr>
        <w:t xml:space="preserve">operating at the same </w:t>
      </w:r>
      <w:r w:rsidR="00155D05" w:rsidRPr="00ED4C59">
        <w:rPr>
          <w:lang w:val="en-US"/>
        </w:rPr>
        <w:t>environmental conditions differ</w:t>
      </w:r>
      <w:r w:rsidR="00B304CE" w:rsidRPr="00ED4C59">
        <w:rPr>
          <w:lang w:val="en-US"/>
        </w:rPr>
        <w:t xml:space="preserve"> depending on the BS-material. The </w:t>
      </w:r>
      <w:r w:rsidR="00B304CE" w:rsidRPr="00ED4C59">
        <w:rPr>
          <w:i/>
          <w:lang w:val="en-US"/>
        </w:rPr>
        <w:t>GI</w:t>
      </w:r>
      <w:r w:rsidR="00B304CE" w:rsidRPr="00ED4C59">
        <w:rPr>
          <w:lang w:val="en-US"/>
        </w:rPr>
        <w:t>-distribution for PA-inverters is fa</w:t>
      </w:r>
      <w:r w:rsidR="00146FDE" w:rsidRPr="00ED4C59">
        <w:rPr>
          <w:lang w:val="en-US"/>
        </w:rPr>
        <w:t>i</w:t>
      </w:r>
      <w:r w:rsidR="00B304CE" w:rsidRPr="00ED4C59">
        <w:rPr>
          <w:lang w:val="en-US"/>
        </w:rPr>
        <w:t>rly broad and centered at 2.6 M</w:t>
      </w:r>
      <w:r w:rsidR="00B304CE" w:rsidRPr="00ED4C59">
        <w:rPr>
          <w:rFonts w:cstheme="minorHAnsi"/>
          <w:lang w:val="en-US"/>
        </w:rPr>
        <w:t>Ω</w:t>
      </w:r>
      <w:r w:rsidR="00B304CE" w:rsidRPr="00ED4C59">
        <w:rPr>
          <w:lang w:val="en-US"/>
        </w:rPr>
        <w:t xml:space="preserve">, see </w:t>
      </w:r>
      <w:r w:rsidR="007B56FE" w:rsidRPr="00ED4C59">
        <w:rPr>
          <w:lang w:val="en-US"/>
        </w:rPr>
        <w:t xml:space="preserve">Figure 2 and </w:t>
      </w:r>
      <w:r w:rsidR="00B304CE" w:rsidRPr="00ED4C59">
        <w:fldChar w:fldCharType="begin"/>
      </w:r>
      <w:r w:rsidR="00B304CE" w:rsidRPr="00ED4C59">
        <w:rPr>
          <w:lang w:val="en-US"/>
        </w:rPr>
        <w:instrText xml:space="preserve"> REF _Ref99917697 \h </w:instrText>
      </w:r>
      <w:r w:rsidR="00B304CE" w:rsidRPr="00ED4C59">
        <w:fldChar w:fldCharType="separate"/>
      </w:r>
      <w:r w:rsidR="00051B5A" w:rsidRPr="00ED4C59">
        <w:rPr>
          <w:lang w:val="en-US"/>
        </w:rPr>
        <w:t xml:space="preserve">Table </w:t>
      </w:r>
      <w:r w:rsidR="00051B5A" w:rsidRPr="00ED4C59">
        <w:rPr>
          <w:noProof/>
          <w:lang w:val="en-US"/>
        </w:rPr>
        <w:t>3</w:t>
      </w:r>
      <w:r w:rsidR="00B304CE" w:rsidRPr="00ED4C59">
        <w:fldChar w:fldCharType="end"/>
      </w:r>
      <w:r w:rsidR="00B304CE" w:rsidRPr="00ED4C59">
        <w:rPr>
          <w:lang w:val="en-US"/>
        </w:rPr>
        <w:t>. The majority of FC1-inverters start</w:t>
      </w:r>
      <w:r w:rsidR="001E10A8" w:rsidRPr="00ED4C59">
        <w:rPr>
          <w:lang w:val="en-US"/>
        </w:rPr>
        <w:t>s</w:t>
      </w:r>
      <w:r w:rsidR="00B304CE" w:rsidRPr="00ED4C59">
        <w:rPr>
          <w:lang w:val="en-US"/>
        </w:rPr>
        <w:t xml:space="preserve"> </w:t>
      </w:r>
      <w:r w:rsidR="00B304CE" w:rsidRPr="00BA4974">
        <w:rPr>
          <w:lang w:val="en-US"/>
        </w:rPr>
        <w:t xml:space="preserve">with </w:t>
      </w:r>
      <w:r w:rsidR="00B304CE" w:rsidRPr="00BA4974">
        <w:rPr>
          <w:i/>
          <w:lang w:val="en-US"/>
        </w:rPr>
        <w:lastRenderedPageBreak/>
        <w:t>GI</w:t>
      </w:r>
      <w:r w:rsidR="00B304CE" w:rsidRPr="00BA4974">
        <w:rPr>
          <w:lang w:val="en-US"/>
        </w:rPr>
        <w:t xml:space="preserve"> = 0.42 M</w:t>
      </w:r>
      <w:r w:rsidR="00B304CE" w:rsidRPr="00BA4974">
        <w:rPr>
          <w:rFonts w:cstheme="minorHAnsi"/>
          <w:lang w:val="en-US"/>
        </w:rPr>
        <w:t>Ω; their distribution is fairly narrow and close to the threshold. PVDF1-inverters show a broad distribution, too, with i</w:t>
      </w:r>
      <w:r w:rsidR="006064D1" w:rsidRPr="00BA4974">
        <w:rPr>
          <w:rFonts w:cstheme="minorHAnsi"/>
          <w:lang w:val="en-US"/>
        </w:rPr>
        <w:t>ts</w:t>
      </w:r>
      <w:r w:rsidR="00B304CE" w:rsidRPr="00BA4974">
        <w:rPr>
          <w:rFonts w:cstheme="minorHAnsi"/>
          <w:lang w:val="en-US"/>
        </w:rPr>
        <w:t xml:space="preserve"> maximum at </w:t>
      </w:r>
      <w:r w:rsidR="00B304CE" w:rsidRPr="00BA4974">
        <w:rPr>
          <w:rFonts w:cstheme="minorHAnsi"/>
          <w:i/>
          <w:lang w:val="en-US"/>
        </w:rPr>
        <w:t>GI</w:t>
      </w:r>
      <w:r w:rsidR="00B304CE" w:rsidRPr="00BA4974">
        <w:rPr>
          <w:rFonts w:cstheme="minorHAnsi"/>
          <w:lang w:val="en-US"/>
        </w:rPr>
        <w:t xml:space="preserve"> = 3.5 </w:t>
      </w:r>
      <w:r w:rsidR="00B304CE" w:rsidRPr="00BA4974">
        <w:rPr>
          <w:lang w:val="en-US"/>
        </w:rPr>
        <w:t>M</w:t>
      </w:r>
      <w:r w:rsidR="00B304CE" w:rsidRPr="00BA4974">
        <w:rPr>
          <w:rFonts w:cstheme="minorHAnsi"/>
          <w:lang w:val="en-US"/>
        </w:rPr>
        <w:t>Ω.</w:t>
      </w:r>
    </w:p>
    <w:p w14:paraId="702EBDDE" w14:textId="77777777" w:rsidR="00260EBC" w:rsidRPr="00BA4974" w:rsidRDefault="00260EBC" w:rsidP="00260EBC">
      <w:pPr>
        <w:ind w:firstLine="708"/>
        <w:rPr>
          <w:lang w:val="en-US"/>
        </w:rPr>
      </w:pPr>
    </w:p>
    <w:p w14:paraId="0FDB6B3B" w14:textId="5BE2ADFF" w:rsidR="006064D1" w:rsidRPr="00BA4974" w:rsidRDefault="00816A60" w:rsidP="006064D1">
      <w:pPr>
        <w:pStyle w:val="Beschriftung"/>
        <w:keepNext/>
        <w:rPr>
          <w:color w:val="auto"/>
          <w:lang w:val="en-US"/>
        </w:rPr>
      </w:pPr>
      <w:bookmarkStart w:id="4" w:name="_Ref99917697"/>
      <w:r w:rsidRPr="00BA4974">
        <w:rPr>
          <w:color w:val="auto"/>
          <w:lang w:val="en-US"/>
        </w:rPr>
        <w:t xml:space="preserve">Table </w:t>
      </w:r>
      <w:r w:rsidR="00BE6810" w:rsidRPr="00BA4974">
        <w:rPr>
          <w:color w:val="auto"/>
        </w:rPr>
        <w:fldChar w:fldCharType="begin"/>
      </w:r>
      <w:r w:rsidR="00BE6810" w:rsidRPr="00BA4974">
        <w:rPr>
          <w:color w:val="auto"/>
          <w:lang w:val="en-US"/>
        </w:rPr>
        <w:instrText xml:space="preserve"> SEQ Table \* ARABIC </w:instrText>
      </w:r>
      <w:r w:rsidR="00BE6810" w:rsidRPr="00BA4974">
        <w:rPr>
          <w:color w:val="auto"/>
        </w:rPr>
        <w:fldChar w:fldCharType="separate"/>
      </w:r>
      <w:r w:rsidR="00051B5A" w:rsidRPr="00BA4974">
        <w:rPr>
          <w:noProof/>
          <w:color w:val="auto"/>
          <w:lang w:val="en-US"/>
        </w:rPr>
        <w:t>3</w:t>
      </w:r>
      <w:r w:rsidR="00BE6810" w:rsidRPr="00BA4974">
        <w:rPr>
          <w:noProof/>
          <w:color w:val="auto"/>
        </w:rPr>
        <w:fldChar w:fldCharType="end"/>
      </w:r>
      <w:bookmarkEnd w:id="4"/>
      <w:r w:rsidRPr="00BA4974">
        <w:rPr>
          <w:color w:val="auto"/>
          <w:lang w:val="en-US"/>
        </w:rPr>
        <w:t>: GI</w:t>
      </w:r>
      <w:r w:rsidR="001601FD" w:rsidRPr="00BA4974">
        <w:rPr>
          <w:color w:val="auto"/>
          <w:lang w:val="en-US"/>
        </w:rPr>
        <w:t xml:space="preserve"> parameters</w:t>
      </w:r>
      <w:r w:rsidRPr="00BA4974">
        <w:rPr>
          <w:color w:val="auto"/>
          <w:lang w:val="en-US"/>
        </w:rPr>
        <w:t xml:space="preserve"> for inverter</w:t>
      </w:r>
      <w:r w:rsidR="00C70A35" w:rsidRPr="00BA4974">
        <w:rPr>
          <w:color w:val="auto"/>
          <w:lang w:val="en-US"/>
        </w:rPr>
        <w:t>s</w:t>
      </w:r>
      <w:r w:rsidRPr="00BA4974">
        <w:rPr>
          <w:color w:val="auto"/>
          <w:lang w:val="en-US"/>
        </w:rPr>
        <w:t xml:space="preserve"> with modules with different BS-types for one day in year nine of operation in autumn</w:t>
      </w:r>
    </w:p>
    <w:tbl>
      <w:tblPr>
        <w:tblStyle w:val="EinfacheTabelle5"/>
        <w:tblW w:w="0" w:type="auto"/>
        <w:jc w:val="center"/>
        <w:tblLook w:val="04A0" w:firstRow="1" w:lastRow="0" w:firstColumn="1" w:lastColumn="0" w:noHBand="0" w:noVBand="1"/>
      </w:tblPr>
      <w:tblGrid>
        <w:gridCol w:w="913"/>
        <w:gridCol w:w="1251"/>
        <w:gridCol w:w="1251"/>
        <w:gridCol w:w="1103"/>
        <w:gridCol w:w="1267"/>
        <w:gridCol w:w="1559"/>
        <w:gridCol w:w="1417"/>
      </w:tblGrid>
      <w:tr w:rsidR="00BA4974" w:rsidRPr="00BA4974" w14:paraId="7C964E1D" w14:textId="07F88052" w:rsidTr="008F0CA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Pr>
          <w:p w14:paraId="6FAD6423" w14:textId="77777777" w:rsidR="008F0CAB" w:rsidRPr="006B2186" w:rsidRDefault="008F0CAB" w:rsidP="00816A60">
            <w:pPr>
              <w:rPr>
                <w:rFonts w:asciiTheme="minorHAnsi" w:hAnsiTheme="minorHAnsi" w:cstheme="minorHAnsi"/>
                <w:sz w:val="22"/>
              </w:rPr>
            </w:pPr>
            <w:r w:rsidRPr="006B2186">
              <w:rPr>
                <w:rFonts w:asciiTheme="minorHAnsi" w:hAnsiTheme="minorHAnsi" w:cstheme="minorHAnsi"/>
                <w:sz w:val="22"/>
              </w:rPr>
              <w:t>inverter</w:t>
            </w:r>
          </w:p>
        </w:tc>
        <w:tc>
          <w:tcPr>
            <w:tcW w:w="0" w:type="auto"/>
          </w:tcPr>
          <w:p w14:paraId="69E78B46" w14:textId="77777777" w:rsidR="008F0CAB" w:rsidRPr="006B2186" w:rsidRDefault="008F0CAB" w:rsidP="008F701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6B2186">
              <w:rPr>
                <w:rFonts w:asciiTheme="minorHAnsi" w:hAnsiTheme="minorHAnsi" w:cstheme="minorHAnsi"/>
                <w:sz w:val="22"/>
              </w:rPr>
              <w:t>GI</w:t>
            </w:r>
            <w:r w:rsidRPr="006B2186">
              <w:rPr>
                <w:rFonts w:asciiTheme="minorHAnsi" w:hAnsiTheme="minorHAnsi" w:cstheme="minorHAnsi"/>
                <w:sz w:val="22"/>
                <w:vertAlign w:val="subscript"/>
              </w:rPr>
              <w:t>mode</w:t>
            </w:r>
            <w:r w:rsidRPr="006B2186">
              <w:rPr>
                <w:rFonts w:asciiTheme="minorHAnsi" w:hAnsiTheme="minorHAnsi" w:cstheme="minorHAnsi"/>
                <w:sz w:val="22"/>
              </w:rPr>
              <w:t xml:space="preserve"> [MΩ]</w:t>
            </w:r>
          </w:p>
        </w:tc>
        <w:tc>
          <w:tcPr>
            <w:tcW w:w="0" w:type="auto"/>
          </w:tcPr>
          <w:p w14:paraId="72D6E04E" w14:textId="77777777" w:rsidR="008F0CAB" w:rsidRPr="006B2186" w:rsidRDefault="008F0CAB" w:rsidP="00816A6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6B2186">
              <w:rPr>
                <w:rFonts w:asciiTheme="minorHAnsi" w:hAnsiTheme="minorHAnsi" w:cstheme="minorHAnsi"/>
                <w:sz w:val="22"/>
              </w:rPr>
              <w:t>GI</w:t>
            </w:r>
            <w:r w:rsidRPr="006B2186">
              <w:rPr>
                <w:rFonts w:asciiTheme="minorHAnsi" w:hAnsiTheme="minorHAnsi" w:cstheme="minorHAnsi"/>
                <w:sz w:val="22"/>
                <w:vertAlign w:val="subscript"/>
              </w:rPr>
              <w:t>mean</w:t>
            </w:r>
            <w:r w:rsidRPr="006B2186">
              <w:rPr>
                <w:rFonts w:asciiTheme="minorHAnsi" w:hAnsiTheme="minorHAnsi" w:cstheme="minorHAnsi"/>
                <w:sz w:val="22"/>
              </w:rPr>
              <w:t xml:space="preserve"> [MΩ]</w:t>
            </w:r>
          </w:p>
        </w:tc>
        <w:tc>
          <w:tcPr>
            <w:tcW w:w="0" w:type="auto"/>
          </w:tcPr>
          <w:p w14:paraId="38681569" w14:textId="77777777" w:rsidR="008F0CAB" w:rsidRPr="006B2186" w:rsidRDefault="008F0CAB" w:rsidP="00816A6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6B2186">
              <w:rPr>
                <w:rFonts w:asciiTheme="minorHAnsi" w:hAnsiTheme="minorHAnsi" w:cstheme="minorHAnsi"/>
                <w:sz w:val="22"/>
              </w:rPr>
              <w:t>GI</w:t>
            </w:r>
            <w:r w:rsidRPr="006B2186">
              <w:rPr>
                <w:rFonts w:asciiTheme="minorHAnsi" w:hAnsiTheme="minorHAnsi" w:cstheme="minorHAnsi"/>
                <w:sz w:val="22"/>
                <w:vertAlign w:val="subscript"/>
              </w:rPr>
              <w:t>std</w:t>
            </w:r>
            <w:r w:rsidRPr="006B2186">
              <w:rPr>
                <w:rFonts w:asciiTheme="minorHAnsi" w:hAnsiTheme="minorHAnsi" w:cstheme="minorHAnsi"/>
                <w:sz w:val="22"/>
              </w:rPr>
              <w:t xml:space="preserve"> [MΩ]</w:t>
            </w:r>
          </w:p>
        </w:tc>
        <w:tc>
          <w:tcPr>
            <w:tcW w:w="1267" w:type="dxa"/>
          </w:tcPr>
          <w:p w14:paraId="0C0A2767" w14:textId="77777777" w:rsidR="008F0CAB" w:rsidRPr="006B2186" w:rsidRDefault="008F0CAB" w:rsidP="00816A6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6B2186">
              <w:rPr>
                <w:rFonts w:asciiTheme="minorHAnsi" w:hAnsiTheme="minorHAnsi" w:cstheme="minorHAnsi"/>
                <w:sz w:val="22"/>
              </w:rPr>
              <w:t>Standard error</w:t>
            </w:r>
          </w:p>
        </w:tc>
        <w:tc>
          <w:tcPr>
            <w:tcW w:w="1559" w:type="dxa"/>
          </w:tcPr>
          <w:p w14:paraId="0F612B00" w14:textId="55B224A6" w:rsidR="008F0CAB" w:rsidRPr="006B2186" w:rsidRDefault="008F0CAB" w:rsidP="00816A6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6B2186">
              <w:rPr>
                <w:rFonts w:asciiTheme="minorHAnsi" w:hAnsiTheme="minorHAnsi" w:cstheme="minorHAnsi"/>
                <w:sz w:val="22"/>
              </w:rPr>
              <w:t>Inv</w:t>
            </w:r>
            <w:r w:rsidR="00213302" w:rsidRPr="006B2186">
              <w:rPr>
                <w:rFonts w:asciiTheme="minorHAnsi" w:hAnsiTheme="minorHAnsi" w:cstheme="minorHAnsi"/>
                <w:sz w:val="22"/>
              </w:rPr>
              <w:t>erter</w:t>
            </w:r>
            <w:r w:rsidRPr="006B2186">
              <w:rPr>
                <w:rFonts w:asciiTheme="minorHAnsi" w:hAnsiTheme="minorHAnsi" w:cstheme="minorHAnsi"/>
                <w:sz w:val="22"/>
              </w:rPr>
              <w:t xml:space="preserve"> </w:t>
            </w:r>
          </w:p>
          <w:p w14:paraId="15DE4E2A" w14:textId="587804E8" w:rsidR="008F0CAB" w:rsidRPr="006B2186" w:rsidRDefault="008F0CAB" w:rsidP="00816A6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6B2186">
              <w:rPr>
                <w:rFonts w:asciiTheme="minorHAnsi" w:hAnsiTheme="minorHAnsi" w:cstheme="minorHAnsi"/>
                <w:sz w:val="22"/>
              </w:rPr>
              <w:t>(GI&lt; 400 kΩ)</w:t>
            </w:r>
          </w:p>
        </w:tc>
        <w:tc>
          <w:tcPr>
            <w:tcW w:w="1417" w:type="dxa"/>
          </w:tcPr>
          <w:p w14:paraId="23BFD187" w14:textId="00D66E33" w:rsidR="008F0CAB" w:rsidRPr="006B2186" w:rsidRDefault="008F0CAB" w:rsidP="008F0CA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6B2186">
              <w:rPr>
                <w:rFonts w:asciiTheme="minorHAnsi" w:hAnsiTheme="minorHAnsi" w:cstheme="minorHAnsi"/>
                <w:sz w:val="22"/>
              </w:rPr>
              <w:t>Inv</w:t>
            </w:r>
            <w:r w:rsidR="00213302" w:rsidRPr="006B2186">
              <w:rPr>
                <w:rFonts w:asciiTheme="minorHAnsi" w:hAnsiTheme="minorHAnsi" w:cstheme="minorHAnsi"/>
                <w:sz w:val="22"/>
              </w:rPr>
              <w:t>erter</w:t>
            </w:r>
            <w:r w:rsidRPr="006B2186">
              <w:rPr>
                <w:rFonts w:asciiTheme="minorHAnsi" w:hAnsiTheme="minorHAnsi" w:cstheme="minorHAnsi"/>
                <w:sz w:val="22"/>
              </w:rPr>
              <w:t xml:space="preserve"> </w:t>
            </w:r>
          </w:p>
          <w:p w14:paraId="635F8235" w14:textId="476D1DCD" w:rsidR="008F0CAB" w:rsidRPr="006B2186" w:rsidRDefault="008F0CAB" w:rsidP="008F0CA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6B2186">
              <w:rPr>
                <w:rFonts w:asciiTheme="minorHAnsi" w:hAnsiTheme="minorHAnsi" w:cstheme="minorHAnsi"/>
                <w:sz w:val="22"/>
              </w:rPr>
              <w:t>(GI&lt; 1 MΩ)</w:t>
            </w:r>
          </w:p>
        </w:tc>
      </w:tr>
      <w:tr w:rsidR="00BA4974" w:rsidRPr="00BA4974" w14:paraId="635C07A0" w14:textId="621322D6" w:rsidTr="008F0C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D3FBB7A" w14:textId="77777777" w:rsidR="008F0CAB" w:rsidRPr="006B2186" w:rsidRDefault="008F0CAB" w:rsidP="00816A60">
            <w:pPr>
              <w:rPr>
                <w:rFonts w:asciiTheme="minorHAnsi" w:hAnsiTheme="minorHAnsi" w:cstheme="minorHAnsi"/>
                <w:sz w:val="22"/>
              </w:rPr>
            </w:pPr>
            <w:r w:rsidRPr="006B2186">
              <w:rPr>
                <w:rFonts w:asciiTheme="minorHAnsi" w:hAnsiTheme="minorHAnsi" w:cstheme="minorHAnsi"/>
                <w:sz w:val="22"/>
              </w:rPr>
              <w:t>PA</w:t>
            </w:r>
          </w:p>
        </w:tc>
        <w:tc>
          <w:tcPr>
            <w:tcW w:w="0" w:type="auto"/>
          </w:tcPr>
          <w:p w14:paraId="0108046D" w14:textId="77777777" w:rsidR="008F0CAB" w:rsidRPr="006B2186" w:rsidRDefault="008F0CAB" w:rsidP="00B304CE">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2.6</w:t>
            </w:r>
          </w:p>
        </w:tc>
        <w:tc>
          <w:tcPr>
            <w:tcW w:w="0" w:type="auto"/>
          </w:tcPr>
          <w:p w14:paraId="2B9E798E" w14:textId="77777777" w:rsidR="008F0CAB" w:rsidRPr="006B2186" w:rsidRDefault="008F0CAB" w:rsidP="006064D1">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2.73</w:t>
            </w:r>
          </w:p>
        </w:tc>
        <w:tc>
          <w:tcPr>
            <w:tcW w:w="0" w:type="auto"/>
          </w:tcPr>
          <w:p w14:paraId="79A9F9A7" w14:textId="77777777" w:rsidR="008F0CAB" w:rsidRPr="006B2186" w:rsidRDefault="008F0CAB" w:rsidP="006064D1">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1.15</w:t>
            </w:r>
          </w:p>
        </w:tc>
        <w:tc>
          <w:tcPr>
            <w:tcW w:w="1267" w:type="dxa"/>
          </w:tcPr>
          <w:p w14:paraId="08DB6270" w14:textId="77777777" w:rsidR="008F0CAB" w:rsidRPr="006B2186" w:rsidRDefault="008F0CAB" w:rsidP="006064D1">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0.31</w:t>
            </w:r>
          </w:p>
        </w:tc>
        <w:tc>
          <w:tcPr>
            <w:tcW w:w="1559" w:type="dxa"/>
          </w:tcPr>
          <w:p w14:paraId="41B34D26" w14:textId="1A26C2B8" w:rsidR="008F0CAB" w:rsidRPr="006B2186" w:rsidRDefault="008F0CAB" w:rsidP="006064D1">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1</w:t>
            </w:r>
          </w:p>
        </w:tc>
        <w:tc>
          <w:tcPr>
            <w:tcW w:w="1417" w:type="dxa"/>
          </w:tcPr>
          <w:p w14:paraId="132C680D" w14:textId="0958FED7" w:rsidR="008F0CAB" w:rsidRPr="006B2186" w:rsidRDefault="008F0CAB" w:rsidP="006064D1">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2</w:t>
            </w:r>
          </w:p>
        </w:tc>
      </w:tr>
      <w:tr w:rsidR="00BA4974" w:rsidRPr="00BA4974" w14:paraId="67EE9440" w14:textId="29A07B50" w:rsidTr="008F0CA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9D7404" w14:textId="77777777" w:rsidR="008F0CAB" w:rsidRPr="006B2186" w:rsidRDefault="008F0CAB" w:rsidP="00816A60">
            <w:pPr>
              <w:rPr>
                <w:rFonts w:asciiTheme="minorHAnsi" w:hAnsiTheme="minorHAnsi" w:cstheme="minorHAnsi"/>
                <w:sz w:val="22"/>
              </w:rPr>
            </w:pPr>
            <w:r w:rsidRPr="006B2186">
              <w:rPr>
                <w:rFonts w:asciiTheme="minorHAnsi" w:hAnsiTheme="minorHAnsi" w:cstheme="minorHAnsi"/>
                <w:sz w:val="22"/>
              </w:rPr>
              <w:t>FC1</w:t>
            </w:r>
          </w:p>
        </w:tc>
        <w:tc>
          <w:tcPr>
            <w:tcW w:w="0" w:type="auto"/>
          </w:tcPr>
          <w:p w14:paraId="1F78B710" w14:textId="77777777" w:rsidR="008F0CAB" w:rsidRPr="006B2186" w:rsidRDefault="008F0CAB" w:rsidP="00816A60">
            <w:pPr>
              <w:cnfStyle w:val="000000000000" w:firstRow="0" w:lastRow="0" w:firstColumn="0" w:lastColumn="0" w:oddVBand="0" w:evenVBand="0" w:oddHBand="0" w:evenHBand="0" w:firstRowFirstColumn="0" w:firstRowLastColumn="0" w:lastRowFirstColumn="0" w:lastRowLastColumn="0"/>
              <w:rPr>
                <w:rFonts w:cstheme="minorHAnsi"/>
              </w:rPr>
            </w:pPr>
            <w:r w:rsidRPr="006B2186">
              <w:rPr>
                <w:rFonts w:cstheme="minorHAnsi"/>
              </w:rPr>
              <w:t>0.42</w:t>
            </w:r>
          </w:p>
        </w:tc>
        <w:tc>
          <w:tcPr>
            <w:tcW w:w="0" w:type="auto"/>
          </w:tcPr>
          <w:p w14:paraId="7513B315" w14:textId="77777777" w:rsidR="008F0CAB" w:rsidRPr="006B2186" w:rsidRDefault="008F0CAB" w:rsidP="00816A60">
            <w:pPr>
              <w:cnfStyle w:val="000000000000" w:firstRow="0" w:lastRow="0" w:firstColumn="0" w:lastColumn="0" w:oddVBand="0" w:evenVBand="0" w:oddHBand="0" w:evenHBand="0" w:firstRowFirstColumn="0" w:firstRowLastColumn="0" w:lastRowFirstColumn="0" w:lastRowLastColumn="0"/>
              <w:rPr>
                <w:rFonts w:cstheme="minorHAnsi"/>
              </w:rPr>
            </w:pPr>
            <w:r w:rsidRPr="006B2186">
              <w:rPr>
                <w:rFonts w:cstheme="minorHAnsi"/>
              </w:rPr>
              <w:t>1.09</w:t>
            </w:r>
          </w:p>
        </w:tc>
        <w:tc>
          <w:tcPr>
            <w:tcW w:w="0" w:type="auto"/>
          </w:tcPr>
          <w:p w14:paraId="0FCA1768" w14:textId="77777777" w:rsidR="008F0CAB" w:rsidRPr="006B2186" w:rsidRDefault="008F0CAB" w:rsidP="00816A60">
            <w:pPr>
              <w:cnfStyle w:val="000000000000" w:firstRow="0" w:lastRow="0" w:firstColumn="0" w:lastColumn="0" w:oddVBand="0" w:evenVBand="0" w:oddHBand="0" w:evenHBand="0" w:firstRowFirstColumn="0" w:firstRowLastColumn="0" w:lastRowFirstColumn="0" w:lastRowLastColumn="0"/>
              <w:rPr>
                <w:rFonts w:cstheme="minorHAnsi"/>
              </w:rPr>
            </w:pPr>
            <w:r w:rsidRPr="006B2186">
              <w:rPr>
                <w:rFonts w:cstheme="minorHAnsi"/>
              </w:rPr>
              <w:t>0.6</w:t>
            </w:r>
          </w:p>
        </w:tc>
        <w:tc>
          <w:tcPr>
            <w:tcW w:w="1267" w:type="dxa"/>
          </w:tcPr>
          <w:p w14:paraId="56F09E1D" w14:textId="77777777" w:rsidR="008F0CAB" w:rsidRPr="006B2186" w:rsidRDefault="008F0CAB" w:rsidP="00816A60">
            <w:pPr>
              <w:cnfStyle w:val="000000000000" w:firstRow="0" w:lastRow="0" w:firstColumn="0" w:lastColumn="0" w:oddVBand="0" w:evenVBand="0" w:oddHBand="0" w:evenHBand="0" w:firstRowFirstColumn="0" w:firstRowLastColumn="0" w:lastRowFirstColumn="0" w:lastRowLastColumn="0"/>
              <w:rPr>
                <w:rFonts w:cstheme="minorHAnsi"/>
              </w:rPr>
            </w:pPr>
            <w:r w:rsidRPr="006B2186">
              <w:rPr>
                <w:rFonts w:cstheme="minorHAnsi"/>
              </w:rPr>
              <w:t>0.1</w:t>
            </w:r>
          </w:p>
        </w:tc>
        <w:tc>
          <w:tcPr>
            <w:tcW w:w="1559" w:type="dxa"/>
          </w:tcPr>
          <w:p w14:paraId="186133EC" w14:textId="5C08C81C" w:rsidR="008F0CAB" w:rsidRPr="006B2186" w:rsidRDefault="008F0CAB" w:rsidP="00816A60">
            <w:pPr>
              <w:cnfStyle w:val="000000000000" w:firstRow="0" w:lastRow="0" w:firstColumn="0" w:lastColumn="0" w:oddVBand="0" w:evenVBand="0" w:oddHBand="0" w:evenHBand="0" w:firstRowFirstColumn="0" w:firstRowLastColumn="0" w:lastRowFirstColumn="0" w:lastRowLastColumn="0"/>
              <w:rPr>
                <w:rFonts w:cstheme="minorHAnsi"/>
              </w:rPr>
            </w:pPr>
            <w:r w:rsidRPr="006B2186">
              <w:rPr>
                <w:rFonts w:cstheme="minorHAnsi"/>
              </w:rPr>
              <w:t>3</w:t>
            </w:r>
          </w:p>
        </w:tc>
        <w:tc>
          <w:tcPr>
            <w:tcW w:w="1417" w:type="dxa"/>
          </w:tcPr>
          <w:p w14:paraId="0CA77592" w14:textId="34DDEEB8" w:rsidR="008F0CAB" w:rsidRPr="006B2186" w:rsidRDefault="008F0CAB" w:rsidP="00816A60">
            <w:pPr>
              <w:cnfStyle w:val="000000000000" w:firstRow="0" w:lastRow="0" w:firstColumn="0" w:lastColumn="0" w:oddVBand="0" w:evenVBand="0" w:oddHBand="0" w:evenHBand="0" w:firstRowFirstColumn="0" w:firstRowLastColumn="0" w:lastRowFirstColumn="0" w:lastRowLastColumn="0"/>
              <w:rPr>
                <w:rFonts w:cstheme="minorHAnsi"/>
              </w:rPr>
            </w:pPr>
            <w:r w:rsidRPr="006B2186">
              <w:rPr>
                <w:rFonts w:cstheme="minorHAnsi"/>
              </w:rPr>
              <w:t>17</w:t>
            </w:r>
          </w:p>
        </w:tc>
      </w:tr>
      <w:tr w:rsidR="00BA4974" w:rsidRPr="00BA4974" w14:paraId="549F0B04" w14:textId="0F561CC9" w:rsidTr="008F0C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6BA53A9" w14:textId="77777777" w:rsidR="008F0CAB" w:rsidRPr="006B2186" w:rsidRDefault="008F0CAB" w:rsidP="00816A60">
            <w:pPr>
              <w:rPr>
                <w:rFonts w:asciiTheme="minorHAnsi" w:hAnsiTheme="minorHAnsi" w:cstheme="minorHAnsi"/>
                <w:sz w:val="22"/>
              </w:rPr>
            </w:pPr>
            <w:r w:rsidRPr="006B2186">
              <w:rPr>
                <w:rFonts w:asciiTheme="minorHAnsi" w:hAnsiTheme="minorHAnsi" w:cstheme="minorHAnsi"/>
                <w:sz w:val="22"/>
              </w:rPr>
              <w:t>PVDF1</w:t>
            </w:r>
          </w:p>
        </w:tc>
        <w:tc>
          <w:tcPr>
            <w:tcW w:w="0" w:type="auto"/>
          </w:tcPr>
          <w:p w14:paraId="75285042" w14:textId="77777777" w:rsidR="008F0CAB" w:rsidRPr="006B2186" w:rsidRDefault="008F0CAB" w:rsidP="00B304CE">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3.5</w:t>
            </w:r>
          </w:p>
        </w:tc>
        <w:tc>
          <w:tcPr>
            <w:tcW w:w="0" w:type="auto"/>
          </w:tcPr>
          <w:p w14:paraId="269BFA53" w14:textId="77777777" w:rsidR="008F0CAB" w:rsidRPr="006B2186" w:rsidRDefault="008F0CAB" w:rsidP="00816A60">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4.08</w:t>
            </w:r>
          </w:p>
        </w:tc>
        <w:tc>
          <w:tcPr>
            <w:tcW w:w="0" w:type="auto"/>
          </w:tcPr>
          <w:p w14:paraId="48DF0FDA" w14:textId="77777777" w:rsidR="008F0CAB" w:rsidRPr="006B2186" w:rsidRDefault="008F0CAB" w:rsidP="00816A60">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1.04</w:t>
            </w:r>
          </w:p>
        </w:tc>
        <w:tc>
          <w:tcPr>
            <w:tcW w:w="1267" w:type="dxa"/>
          </w:tcPr>
          <w:p w14:paraId="307005E6" w14:textId="77777777" w:rsidR="008F0CAB" w:rsidRPr="006B2186" w:rsidRDefault="008F0CAB" w:rsidP="00816A60">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0.23</w:t>
            </w:r>
          </w:p>
        </w:tc>
        <w:tc>
          <w:tcPr>
            <w:tcW w:w="1559" w:type="dxa"/>
          </w:tcPr>
          <w:p w14:paraId="11318AFE" w14:textId="57F1CE03" w:rsidR="008F0CAB" w:rsidRPr="006B2186" w:rsidRDefault="008F0CAB" w:rsidP="00816A60">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0</w:t>
            </w:r>
          </w:p>
        </w:tc>
        <w:tc>
          <w:tcPr>
            <w:tcW w:w="1417" w:type="dxa"/>
          </w:tcPr>
          <w:p w14:paraId="759B0E14" w14:textId="477FB53F" w:rsidR="008F0CAB" w:rsidRPr="006B2186" w:rsidRDefault="008F0CAB" w:rsidP="00816A60">
            <w:pPr>
              <w:cnfStyle w:val="000000100000" w:firstRow="0" w:lastRow="0" w:firstColumn="0" w:lastColumn="0" w:oddVBand="0" w:evenVBand="0" w:oddHBand="1" w:evenHBand="0" w:firstRowFirstColumn="0" w:firstRowLastColumn="0" w:lastRowFirstColumn="0" w:lastRowLastColumn="0"/>
              <w:rPr>
                <w:rFonts w:cstheme="minorHAnsi"/>
              </w:rPr>
            </w:pPr>
            <w:r w:rsidRPr="006B2186">
              <w:rPr>
                <w:rFonts w:cstheme="minorHAnsi"/>
              </w:rPr>
              <w:t>0</w:t>
            </w:r>
          </w:p>
        </w:tc>
      </w:tr>
    </w:tbl>
    <w:p w14:paraId="747676B6" w14:textId="77777777" w:rsidR="00274A72" w:rsidRPr="00BA4974" w:rsidRDefault="00274A72" w:rsidP="00816A60"/>
    <w:p w14:paraId="7FB51149" w14:textId="6EE491DC" w:rsidR="00F82993" w:rsidRPr="00BA4974" w:rsidRDefault="00155D05" w:rsidP="00260EBC">
      <w:pPr>
        <w:ind w:firstLine="708"/>
        <w:rPr>
          <w:lang w:val="en-US"/>
        </w:rPr>
      </w:pPr>
      <w:r w:rsidRPr="00BA4974">
        <w:rPr>
          <w:lang w:val="en-US"/>
        </w:rPr>
        <w:t xml:space="preserve">The </w:t>
      </w:r>
      <w:r w:rsidR="001601FD" w:rsidRPr="00BA4974">
        <w:rPr>
          <w:lang w:val="en-US"/>
        </w:rPr>
        <w:t xml:space="preserve">mean </w:t>
      </w:r>
      <w:r w:rsidRPr="00BA4974">
        <w:rPr>
          <w:lang w:val="en-US"/>
        </w:rPr>
        <w:t xml:space="preserve">GIs differ significantly </w:t>
      </w:r>
      <w:r w:rsidR="00A91080" w:rsidRPr="00BA4974">
        <w:rPr>
          <w:lang w:val="en-US"/>
        </w:rPr>
        <w:t>as evidenced by</w:t>
      </w:r>
      <w:r w:rsidRPr="00BA4974">
        <w:rPr>
          <w:lang w:val="en-US"/>
        </w:rPr>
        <w:t xml:space="preserve"> an an</w:t>
      </w:r>
      <w:r w:rsidR="00F82993" w:rsidRPr="00BA4974">
        <w:rPr>
          <w:lang w:val="en-US"/>
        </w:rPr>
        <w:t>a</w:t>
      </w:r>
      <w:r w:rsidRPr="00BA4974">
        <w:rPr>
          <w:lang w:val="en-US"/>
        </w:rPr>
        <w:t>lysis of variance</w:t>
      </w:r>
      <w:r w:rsidR="00F82993" w:rsidRPr="00BA4974">
        <w:rPr>
          <w:lang w:val="en-US"/>
        </w:rPr>
        <w:t xml:space="preserve"> (</w:t>
      </w:r>
      <w:r w:rsidRPr="00BA4974">
        <w:rPr>
          <w:lang w:val="en-US"/>
        </w:rPr>
        <w:t xml:space="preserve">p = </w:t>
      </w:r>
      <w:r w:rsidR="00F82993" w:rsidRPr="00BA4974">
        <w:rPr>
          <w:lang w:val="en-US"/>
        </w:rPr>
        <w:t>3.5 e-14</w:t>
      </w:r>
      <w:r w:rsidR="00DA1003" w:rsidRPr="00BA4974">
        <w:rPr>
          <w:lang w:val="en-US"/>
        </w:rPr>
        <w:t>) because</w:t>
      </w:r>
      <w:r w:rsidR="00F82993" w:rsidRPr="00BA4974">
        <w:rPr>
          <w:lang w:val="en-US"/>
        </w:rPr>
        <w:t xml:space="preserve"> the</w:t>
      </w:r>
      <w:r w:rsidR="00186AB6" w:rsidRPr="00BA4974">
        <w:rPr>
          <w:lang w:val="en-US"/>
        </w:rPr>
        <w:t xml:space="preserve"> calculated </w:t>
      </w:r>
      <w:r w:rsidR="00F82993" w:rsidRPr="00BA4974">
        <w:rPr>
          <w:lang w:val="en-US"/>
        </w:rPr>
        <w:t xml:space="preserve">p-value is </w:t>
      </w:r>
      <w:r w:rsidR="00A91080" w:rsidRPr="00BA4974">
        <w:rPr>
          <w:lang w:val="en-US"/>
        </w:rPr>
        <w:t>lower</w:t>
      </w:r>
      <w:r w:rsidR="00F82993" w:rsidRPr="00BA4974">
        <w:rPr>
          <w:lang w:val="en-US"/>
        </w:rPr>
        <w:t xml:space="preserve"> than the test-level</w:t>
      </w:r>
      <w:r w:rsidR="00DA1003" w:rsidRPr="00BA4974">
        <w:rPr>
          <w:lang w:val="en-US"/>
        </w:rPr>
        <w:t xml:space="preserve"> of 0.05. </w:t>
      </w:r>
      <w:r w:rsidR="00F82993" w:rsidRPr="00BA4974">
        <w:rPr>
          <w:lang w:val="en-US"/>
        </w:rPr>
        <w:t>A posteriori (post-hoc) analysis using Student’s t-test confirms significant differences in subset means for all subset pairs.</w:t>
      </w:r>
    </w:p>
    <w:p w14:paraId="60651062" w14:textId="30E78FEB" w:rsidR="00816A60" w:rsidRDefault="00B304CE" w:rsidP="00260EBC">
      <w:pPr>
        <w:ind w:firstLine="576"/>
        <w:rPr>
          <w:lang w:val="en-US"/>
        </w:rPr>
      </w:pPr>
      <w:r w:rsidRPr="00BA4974">
        <w:rPr>
          <w:lang w:val="en-US"/>
        </w:rPr>
        <w:t>According to</w:t>
      </w:r>
      <w:r w:rsidR="00AC5A77" w:rsidRPr="00BA4974">
        <w:rPr>
          <w:lang w:val="en-US"/>
        </w:rPr>
        <w:t xml:space="preserve"> t</w:t>
      </w:r>
      <w:r w:rsidRPr="00BA4974">
        <w:rPr>
          <w:lang w:val="en-US"/>
        </w:rPr>
        <w:t xml:space="preserve">he </w:t>
      </w:r>
      <w:r w:rsidRPr="00BA4974">
        <w:rPr>
          <w:i/>
          <w:lang w:val="en-US"/>
        </w:rPr>
        <w:t>GI</w:t>
      </w:r>
      <w:r w:rsidRPr="00BA4974">
        <w:rPr>
          <w:lang w:val="en-US"/>
        </w:rPr>
        <w:t xml:space="preserve">-data, FC1-BS </w:t>
      </w:r>
      <w:r w:rsidR="00AC5A77" w:rsidRPr="00BA4974">
        <w:rPr>
          <w:lang w:val="en-US"/>
        </w:rPr>
        <w:t xml:space="preserve">are correlated to the lowest </w:t>
      </w:r>
      <w:r w:rsidR="00AC5A77" w:rsidRPr="00BA4974">
        <w:rPr>
          <w:i/>
          <w:lang w:val="en-US"/>
        </w:rPr>
        <w:t>GI</w:t>
      </w:r>
      <w:r w:rsidR="00DA1003" w:rsidRPr="00BA4974">
        <w:rPr>
          <w:lang w:val="en-US"/>
        </w:rPr>
        <w:t>-values and tend to be</w:t>
      </w:r>
      <w:r w:rsidR="00AC5A77" w:rsidRPr="00BA4974">
        <w:rPr>
          <w:lang w:val="en-US"/>
        </w:rPr>
        <w:t xml:space="preserve"> most critical fo</w:t>
      </w:r>
      <w:r w:rsidR="00AC5A77" w:rsidRPr="00ED4C59">
        <w:rPr>
          <w:lang w:val="en-US"/>
        </w:rPr>
        <w:t xml:space="preserve">r </w:t>
      </w:r>
      <w:r w:rsidR="00F63A6C" w:rsidRPr="00ED4C59">
        <w:rPr>
          <w:lang w:val="en-US"/>
        </w:rPr>
        <w:t xml:space="preserve">the </w:t>
      </w:r>
      <w:r w:rsidR="00AC5A77" w:rsidRPr="00ED4C59">
        <w:rPr>
          <w:lang w:val="en-US"/>
        </w:rPr>
        <w:t xml:space="preserve">inverter </w:t>
      </w:r>
      <w:r w:rsidR="00AC5A77" w:rsidRPr="00BA4974">
        <w:rPr>
          <w:lang w:val="en-US"/>
        </w:rPr>
        <w:t>operation process.</w:t>
      </w:r>
    </w:p>
    <w:p w14:paraId="047C946A" w14:textId="77777777" w:rsidR="00260EBC" w:rsidRPr="00BA4974" w:rsidRDefault="00260EBC" w:rsidP="00260EBC">
      <w:pPr>
        <w:ind w:firstLine="576"/>
        <w:rPr>
          <w:lang w:val="en-US"/>
        </w:rPr>
      </w:pPr>
    </w:p>
    <w:p w14:paraId="20326AFA" w14:textId="77777777" w:rsidR="009318F6" w:rsidRPr="00260EBC" w:rsidRDefault="009318F6" w:rsidP="009318F6">
      <w:pPr>
        <w:pStyle w:val="berschrift2"/>
        <w:rPr>
          <w:b/>
          <w:bCs/>
          <w:color w:val="auto"/>
        </w:rPr>
      </w:pPr>
      <w:r w:rsidRPr="00260EBC">
        <w:rPr>
          <w:b/>
          <w:bCs/>
          <w:color w:val="auto"/>
        </w:rPr>
        <w:t>Insulation resistance of strings</w:t>
      </w:r>
    </w:p>
    <w:p w14:paraId="679AB1C4" w14:textId="75DDE053" w:rsidR="00FA6F2B" w:rsidRPr="00ED4C59" w:rsidRDefault="00F63A6C" w:rsidP="00260EBC">
      <w:pPr>
        <w:ind w:firstLine="576"/>
        <w:rPr>
          <w:lang w:val="en-US"/>
        </w:rPr>
      </w:pPr>
      <w:r w:rsidRPr="00ED4C59">
        <w:rPr>
          <w:lang w:val="en-US"/>
        </w:rPr>
        <w:t xml:space="preserve">To gain deeper </w:t>
      </w:r>
      <w:r w:rsidR="00CC28B4" w:rsidRPr="00ED4C59">
        <w:rPr>
          <w:lang w:val="en-US"/>
        </w:rPr>
        <w:t xml:space="preserve">insights into </w:t>
      </w:r>
      <w:r w:rsidR="00270E9E" w:rsidRPr="00ED4C59">
        <w:rPr>
          <w:lang w:val="en-US"/>
        </w:rPr>
        <w:t xml:space="preserve">BS-related </w:t>
      </w:r>
      <w:r w:rsidR="00CC28B4" w:rsidRPr="00ED4C59">
        <w:rPr>
          <w:lang w:val="en-US"/>
        </w:rPr>
        <w:t>insulation resistance</w:t>
      </w:r>
      <w:r w:rsidR="00270E9E" w:rsidRPr="00ED4C59">
        <w:rPr>
          <w:lang w:val="en-US"/>
        </w:rPr>
        <w:t>,</w:t>
      </w:r>
      <w:r w:rsidR="00CC28B4" w:rsidRPr="00ED4C59">
        <w:rPr>
          <w:lang w:val="en-US"/>
        </w:rPr>
        <w:t xml:space="preserve"> on-site </w:t>
      </w:r>
      <w:r w:rsidR="00CC28B4" w:rsidRPr="00ED4C59">
        <w:rPr>
          <w:i/>
          <w:lang w:val="en-US"/>
        </w:rPr>
        <w:t>R</w:t>
      </w:r>
      <w:r w:rsidR="00CC28B4" w:rsidRPr="00ED4C59">
        <w:rPr>
          <w:vertAlign w:val="subscript"/>
          <w:lang w:val="en-US"/>
        </w:rPr>
        <w:t>iso</w:t>
      </w:r>
      <w:r w:rsidR="00CC28B4" w:rsidRPr="00ED4C59">
        <w:rPr>
          <w:lang w:val="en-US"/>
        </w:rPr>
        <w:t>-measurements</w:t>
      </w:r>
      <w:r w:rsidR="00270E9E" w:rsidRPr="00ED4C59">
        <w:rPr>
          <w:lang w:val="en-US"/>
        </w:rPr>
        <w:t xml:space="preserve"> of PV-strings </w:t>
      </w:r>
      <w:r w:rsidR="00F863AD" w:rsidRPr="00ED4C59">
        <w:rPr>
          <w:lang w:val="en-US"/>
        </w:rPr>
        <w:t>were</w:t>
      </w:r>
      <w:r w:rsidR="00270E9E" w:rsidRPr="00ED4C59">
        <w:rPr>
          <w:lang w:val="en-US"/>
        </w:rPr>
        <w:t xml:space="preserve"> carried out</w:t>
      </w:r>
      <w:r w:rsidR="00CC28B4" w:rsidRPr="00ED4C59">
        <w:rPr>
          <w:lang w:val="en-US"/>
        </w:rPr>
        <w:t xml:space="preserve">. Here, one string data point </w:t>
      </w:r>
      <w:r w:rsidR="003A1592" w:rsidRPr="00ED4C59">
        <w:rPr>
          <w:lang w:val="en-US"/>
        </w:rPr>
        <w:t>accumulates the measurements</w:t>
      </w:r>
      <w:r w:rsidR="006160FE" w:rsidRPr="00ED4C59">
        <w:rPr>
          <w:lang w:val="en-US"/>
        </w:rPr>
        <w:t xml:space="preserve"> made for</w:t>
      </w:r>
      <w:r w:rsidR="00CC28B4" w:rsidRPr="00ED4C59">
        <w:rPr>
          <w:lang w:val="en-US"/>
        </w:rPr>
        <w:t xml:space="preserve"> 23 </w:t>
      </w:r>
      <w:r w:rsidR="006160FE" w:rsidRPr="00ED4C59">
        <w:rPr>
          <w:lang w:val="en-US"/>
        </w:rPr>
        <w:t>modules</w:t>
      </w:r>
      <w:r w:rsidR="00CC28B4" w:rsidRPr="00ED4C59">
        <w:rPr>
          <w:lang w:val="en-US"/>
        </w:rPr>
        <w:t>.</w:t>
      </w:r>
      <w:r w:rsidR="00F863AD" w:rsidRPr="00ED4C59">
        <w:rPr>
          <w:lang w:val="en-US"/>
        </w:rPr>
        <w:t xml:space="preserve"> </w:t>
      </w:r>
      <w:r w:rsidR="00CC28B4" w:rsidRPr="00ED4C59">
        <w:rPr>
          <w:lang w:val="en-US"/>
        </w:rPr>
        <w:t xml:space="preserve">Again, we focus on the BS-pure strings, mainly those with PA, FC1 and PVDF1. The </w:t>
      </w:r>
      <w:r w:rsidR="00A92C73" w:rsidRPr="00ED4C59">
        <w:rPr>
          <w:i/>
          <w:lang w:val="en-US"/>
        </w:rPr>
        <w:t>R</w:t>
      </w:r>
      <w:r w:rsidR="00A92C73" w:rsidRPr="00ED4C59">
        <w:rPr>
          <w:vertAlign w:val="subscript"/>
          <w:lang w:val="en-US"/>
        </w:rPr>
        <w:t>iso</w:t>
      </w:r>
      <w:r w:rsidR="00CC28B4" w:rsidRPr="00ED4C59">
        <w:rPr>
          <w:lang w:val="en-US"/>
        </w:rPr>
        <w:t xml:space="preserve">-measurements were carried out on three </w:t>
      </w:r>
      <w:r w:rsidR="003907D5" w:rsidRPr="00ED4C59">
        <w:rPr>
          <w:lang w:val="en-US"/>
        </w:rPr>
        <w:t xml:space="preserve">consecutive </w:t>
      </w:r>
      <w:r w:rsidR="00CC28B4" w:rsidRPr="00ED4C59">
        <w:rPr>
          <w:lang w:val="en-US"/>
        </w:rPr>
        <w:t>mornings</w:t>
      </w:r>
      <w:r w:rsidR="00F863AD" w:rsidRPr="00ED4C59">
        <w:rPr>
          <w:lang w:val="en-US"/>
        </w:rPr>
        <w:t>,</w:t>
      </w:r>
      <w:r w:rsidR="003907D5" w:rsidRPr="00ED4C59">
        <w:rPr>
          <w:lang w:val="en-US"/>
        </w:rPr>
        <w:t xml:space="preserve"> each measurements performed for 3 hours</w:t>
      </w:r>
      <w:r w:rsidR="00CC28B4" w:rsidRPr="00ED4C59">
        <w:rPr>
          <w:lang w:val="en-US"/>
        </w:rPr>
        <w:t xml:space="preserve">, </w:t>
      </w:r>
      <w:r w:rsidR="00740726" w:rsidRPr="00ED4C59">
        <w:rPr>
          <w:lang w:val="en-US"/>
        </w:rPr>
        <w:t>implying</w:t>
      </w:r>
      <w:r w:rsidR="00290A06" w:rsidRPr="00ED4C59">
        <w:rPr>
          <w:lang w:val="en-US"/>
        </w:rPr>
        <w:t xml:space="preserve"> that</w:t>
      </w:r>
      <w:r w:rsidR="00F863AD" w:rsidRPr="00ED4C59">
        <w:rPr>
          <w:lang w:val="en-US"/>
        </w:rPr>
        <w:t xml:space="preserve"> </w:t>
      </w:r>
      <w:r w:rsidR="00CC28B4" w:rsidRPr="00ED4C59">
        <w:rPr>
          <w:lang w:val="en-US"/>
        </w:rPr>
        <w:t>during the course of</w:t>
      </w:r>
      <w:r w:rsidR="00A92C73" w:rsidRPr="00ED4C59">
        <w:rPr>
          <w:lang w:val="en-US"/>
        </w:rPr>
        <w:t xml:space="preserve"> t</w:t>
      </w:r>
      <w:r w:rsidR="00CC28B4" w:rsidRPr="00ED4C59">
        <w:rPr>
          <w:lang w:val="en-US"/>
        </w:rPr>
        <w:t xml:space="preserve">he day temperature and </w:t>
      </w:r>
      <w:r w:rsidR="00F3261D" w:rsidRPr="00ED4C59">
        <w:rPr>
          <w:lang w:val="en-US"/>
        </w:rPr>
        <w:t xml:space="preserve">relative </w:t>
      </w:r>
      <w:r w:rsidR="00CC28B4" w:rsidRPr="00ED4C59">
        <w:rPr>
          <w:lang w:val="en-US"/>
        </w:rPr>
        <w:t>hum</w:t>
      </w:r>
      <w:r w:rsidR="003907D5" w:rsidRPr="00ED4C59">
        <w:rPr>
          <w:lang w:val="en-US"/>
        </w:rPr>
        <w:t>i</w:t>
      </w:r>
      <w:r w:rsidR="00CC28B4" w:rsidRPr="00ED4C59">
        <w:rPr>
          <w:lang w:val="en-US"/>
        </w:rPr>
        <w:t xml:space="preserve">dity </w:t>
      </w:r>
      <w:r w:rsidR="00F3261D" w:rsidRPr="00ED4C59">
        <w:rPr>
          <w:lang w:val="en-US"/>
        </w:rPr>
        <w:t xml:space="preserve">(RH) </w:t>
      </w:r>
      <w:r w:rsidR="00CC28B4" w:rsidRPr="00ED4C59">
        <w:rPr>
          <w:lang w:val="en-US"/>
        </w:rPr>
        <w:t>change</w:t>
      </w:r>
      <w:r w:rsidR="00A92C73" w:rsidRPr="00ED4C59">
        <w:rPr>
          <w:lang w:val="en-US"/>
        </w:rPr>
        <w:t>d</w:t>
      </w:r>
      <w:r w:rsidR="00CC28B4" w:rsidRPr="00ED4C59">
        <w:rPr>
          <w:lang w:val="en-US"/>
        </w:rPr>
        <w:t>. Within the three measurement hours</w:t>
      </w:r>
      <w:r w:rsidR="00290A06" w:rsidRPr="00ED4C59">
        <w:rPr>
          <w:lang w:val="en-US"/>
        </w:rPr>
        <w:t>,</w:t>
      </w:r>
      <w:r w:rsidR="00CC28B4" w:rsidRPr="00ED4C59">
        <w:rPr>
          <w:lang w:val="en-US"/>
        </w:rPr>
        <w:t xml:space="preserve"> temperature </w:t>
      </w:r>
      <w:r w:rsidR="00740726" w:rsidRPr="00ED4C59">
        <w:rPr>
          <w:lang w:val="en-US"/>
        </w:rPr>
        <w:t xml:space="preserve">typically </w:t>
      </w:r>
      <w:r w:rsidR="00CC28B4" w:rsidRPr="00ED4C59">
        <w:rPr>
          <w:lang w:val="en-US"/>
        </w:rPr>
        <w:t>incr</w:t>
      </w:r>
      <w:r w:rsidR="00A92C73" w:rsidRPr="00ED4C59">
        <w:rPr>
          <w:lang w:val="en-US"/>
        </w:rPr>
        <w:t>eased and hum</w:t>
      </w:r>
      <w:r w:rsidR="00FA6F2B" w:rsidRPr="00ED4C59">
        <w:rPr>
          <w:lang w:val="en-US"/>
        </w:rPr>
        <w:t>i</w:t>
      </w:r>
      <w:r w:rsidR="00A92C73" w:rsidRPr="00ED4C59">
        <w:rPr>
          <w:lang w:val="en-US"/>
        </w:rPr>
        <w:t xml:space="preserve">dity decreased. </w:t>
      </w:r>
    </w:p>
    <w:p w14:paraId="0610FE04" w14:textId="7ADD0153" w:rsidR="00CC28B4" w:rsidRPr="00ED4C59" w:rsidRDefault="00A92C73" w:rsidP="00260EBC">
      <w:pPr>
        <w:ind w:firstLine="576"/>
        <w:rPr>
          <w:lang w:val="en-US"/>
        </w:rPr>
      </w:pPr>
      <w:r w:rsidRPr="00ED4C59">
        <w:fldChar w:fldCharType="begin"/>
      </w:r>
      <w:r w:rsidRPr="00ED4C59">
        <w:rPr>
          <w:lang w:val="en-US"/>
        </w:rPr>
        <w:instrText xml:space="preserve"> REF _Ref99918686 \h </w:instrText>
      </w:r>
      <w:r w:rsidRPr="00ED4C59">
        <w:fldChar w:fldCharType="separate"/>
      </w:r>
      <w:r w:rsidR="00051B5A" w:rsidRPr="00ED4C59">
        <w:rPr>
          <w:lang w:val="en-US"/>
        </w:rPr>
        <w:t xml:space="preserve">Figure </w:t>
      </w:r>
      <w:r w:rsidR="00051B5A" w:rsidRPr="00ED4C59">
        <w:rPr>
          <w:noProof/>
          <w:lang w:val="en-US"/>
        </w:rPr>
        <w:t>3</w:t>
      </w:r>
      <w:r w:rsidRPr="00ED4C59">
        <w:fldChar w:fldCharType="end"/>
      </w:r>
      <w:r w:rsidRPr="00ED4C59">
        <w:rPr>
          <w:lang w:val="en-US"/>
        </w:rPr>
        <w:t xml:space="preserve"> shows the measured </w:t>
      </w:r>
      <w:r w:rsidRPr="00ED4C59">
        <w:rPr>
          <w:i/>
          <w:lang w:val="en-US"/>
        </w:rPr>
        <w:t>R</w:t>
      </w:r>
      <w:r w:rsidRPr="00ED4C59">
        <w:rPr>
          <w:vertAlign w:val="subscript"/>
          <w:lang w:val="en-US"/>
        </w:rPr>
        <w:t>iso</w:t>
      </w:r>
      <w:r w:rsidRPr="00ED4C59">
        <w:rPr>
          <w:lang w:val="en-US"/>
        </w:rPr>
        <w:t>-values versus relative hum</w:t>
      </w:r>
      <w:r w:rsidR="00270E9E" w:rsidRPr="00ED4C59">
        <w:rPr>
          <w:lang w:val="en-US"/>
        </w:rPr>
        <w:t>i</w:t>
      </w:r>
      <w:r w:rsidRPr="00ED4C59">
        <w:rPr>
          <w:lang w:val="en-US"/>
        </w:rPr>
        <w:t>dity and module temperature.</w:t>
      </w:r>
      <w:r w:rsidR="00801DB9" w:rsidRPr="00ED4C59">
        <w:rPr>
          <w:lang w:val="en-US"/>
        </w:rPr>
        <w:t xml:space="preserve"> There is a strong negative correlation of </w:t>
      </w:r>
      <w:r w:rsidR="00801DB9" w:rsidRPr="00ED4C59">
        <w:rPr>
          <w:i/>
          <w:lang w:val="en-US"/>
        </w:rPr>
        <w:t>R</w:t>
      </w:r>
      <w:r w:rsidR="00801DB9" w:rsidRPr="00ED4C59">
        <w:rPr>
          <w:vertAlign w:val="subscript"/>
          <w:lang w:val="en-US"/>
        </w:rPr>
        <w:t>iso</w:t>
      </w:r>
      <w:r w:rsidR="00801DB9" w:rsidRPr="00ED4C59">
        <w:rPr>
          <w:lang w:val="en-US"/>
        </w:rPr>
        <w:t xml:space="preserve"> with humidity for PA-inverters (</w:t>
      </w:r>
      <w:r w:rsidR="00801DB9" w:rsidRPr="00ED4C59">
        <w:rPr>
          <w:rFonts w:cstheme="minorHAnsi"/>
        </w:rPr>
        <w:t>ρ</w:t>
      </w:r>
      <w:r w:rsidR="00801DB9" w:rsidRPr="00ED4C59">
        <w:rPr>
          <w:lang w:val="en-US"/>
        </w:rPr>
        <w:t xml:space="preserve"> = -0.89</w:t>
      </w:r>
      <w:r w:rsidR="00801DB9" w:rsidRPr="00BA4974">
        <w:rPr>
          <w:lang w:val="en-US"/>
        </w:rPr>
        <w:t>) and PVDF1-inverters (</w:t>
      </w:r>
      <w:r w:rsidR="00801DB9" w:rsidRPr="00BA4974">
        <w:rPr>
          <w:rFonts w:cstheme="minorHAnsi"/>
        </w:rPr>
        <w:t>ρ</w:t>
      </w:r>
      <w:r w:rsidR="00801DB9" w:rsidRPr="00BA4974">
        <w:rPr>
          <w:lang w:val="en-US"/>
        </w:rPr>
        <w:t xml:space="preserve"> = -0.74). This agrees with their statistically significant linear regression</w:t>
      </w:r>
      <w:r w:rsidR="00270E9E" w:rsidRPr="00BA4974">
        <w:rPr>
          <w:lang w:val="en-US"/>
        </w:rPr>
        <w:t xml:space="preserve"> determined using Student’s t-test</w:t>
      </w:r>
      <w:r w:rsidR="00801DB9" w:rsidRPr="00BA4974">
        <w:rPr>
          <w:lang w:val="en-US"/>
        </w:rPr>
        <w:t xml:space="preserve">. With increasing module temperature, respectively decreasing humidity </w:t>
      </w:r>
      <w:r w:rsidR="005F7FA6" w:rsidRPr="00BA4974">
        <w:rPr>
          <w:lang w:val="en-US"/>
        </w:rPr>
        <w:t xml:space="preserve">(temperature and humidity are strongly correlated), </w:t>
      </w:r>
      <w:r w:rsidR="00801DB9" w:rsidRPr="00BA4974">
        <w:rPr>
          <w:i/>
          <w:lang w:val="en-US"/>
        </w:rPr>
        <w:t>R</w:t>
      </w:r>
      <w:r w:rsidR="00801DB9" w:rsidRPr="00BA4974">
        <w:rPr>
          <w:vertAlign w:val="subscript"/>
          <w:lang w:val="en-US"/>
        </w:rPr>
        <w:t>iso</w:t>
      </w:r>
      <w:r w:rsidR="00801DB9" w:rsidRPr="00BA4974">
        <w:rPr>
          <w:lang w:val="en-US"/>
        </w:rPr>
        <w:t xml:space="preserve"> increases. This correlation and linear regression trend between RH and </w:t>
      </w:r>
      <w:r w:rsidR="00201AEE" w:rsidRPr="00BA4974">
        <w:rPr>
          <w:i/>
          <w:lang w:val="en-US"/>
        </w:rPr>
        <w:t>R</w:t>
      </w:r>
      <w:r w:rsidR="00201AEE" w:rsidRPr="00BA4974">
        <w:rPr>
          <w:vertAlign w:val="subscript"/>
          <w:lang w:val="en-US"/>
        </w:rPr>
        <w:t>iso</w:t>
      </w:r>
      <w:r w:rsidR="00801DB9" w:rsidRPr="00BA4974">
        <w:rPr>
          <w:lang w:val="en-US"/>
        </w:rPr>
        <w:t xml:space="preserve"> was not found for FC1-inverters, see </w:t>
      </w:r>
      <w:r w:rsidR="00801DB9" w:rsidRPr="00BA4974">
        <w:fldChar w:fldCharType="begin"/>
      </w:r>
      <w:r w:rsidR="00801DB9" w:rsidRPr="00BA4974">
        <w:rPr>
          <w:lang w:val="en-US"/>
        </w:rPr>
        <w:instrText xml:space="preserve"> REF _Ref99918686 \h </w:instrText>
      </w:r>
      <w:r w:rsidR="00801DB9" w:rsidRPr="00BA4974">
        <w:fldChar w:fldCharType="separate"/>
      </w:r>
      <w:r w:rsidR="00051B5A" w:rsidRPr="00BA4974">
        <w:rPr>
          <w:lang w:val="en-US"/>
        </w:rPr>
        <w:t xml:space="preserve">Figure </w:t>
      </w:r>
      <w:r w:rsidR="00051B5A" w:rsidRPr="00BA4974">
        <w:rPr>
          <w:noProof/>
          <w:lang w:val="en-US"/>
        </w:rPr>
        <w:t>3</w:t>
      </w:r>
      <w:r w:rsidR="00801DB9" w:rsidRPr="00BA4974">
        <w:fldChar w:fldCharType="end"/>
      </w:r>
      <w:r w:rsidR="00801DB9" w:rsidRPr="00BA4974">
        <w:rPr>
          <w:lang w:val="en-US"/>
        </w:rPr>
        <w:t>b.</w:t>
      </w:r>
      <w:r w:rsidR="00201AEE" w:rsidRPr="00BA4974">
        <w:rPr>
          <w:lang w:val="en-US"/>
        </w:rPr>
        <w:t xml:space="preserve"> </w:t>
      </w:r>
      <w:r w:rsidR="00270E9E" w:rsidRPr="00BA4974">
        <w:rPr>
          <w:lang w:val="en-US"/>
        </w:rPr>
        <w:t>T</w:t>
      </w:r>
      <w:r w:rsidR="00201AEE" w:rsidRPr="00BA4974">
        <w:rPr>
          <w:lang w:val="en-US"/>
        </w:rPr>
        <w:t xml:space="preserve">he measured </w:t>
      </w:r>
      <w:r w:rsidR="00201AEE" w:rsidRPr="00BA4974">
        <w:rPr>
          <w:i/>
          <w:lang w:val="en-US"/>
        </w:rPr>
        <w:t>R</w:t>
      </w:r>
      <w:r w:rsidR="00201AEE" w:rsidRPr="00BA4974">
        <w:rPr>
          <w:vertAlign w:val="subscript"/>
          <w:lang w:val="en-US"/>
        </w:rPr>
        <w:t>iso</w:t>
      </w:r>
      <w:r w:rsidR="00201AEE" w:rsidRPr="00BA4974">
        <w:rPr>
          <w:lang w:val="en-US"/>
        </w:rPr>
        <w:t xml:space="preserve">-data for FC1-inverters were low, independent on RH or module temperature. </w:t>
      </w:r>
      <w:r w:rsidR="00201AEE" w:rsidRPr="00BA4974">
        <w:rPr>
          <w:i/>
          <w:lang w:val="en-US"/>
        </w:rPr>
        <w:t>R</w:t>
      </w:r>
      <w:r w:rsidR="00201AEE" w:rsidRPr="00BA4974">
        <w:rPr>
          <w:vertAlign w:val="subscript"/>
          <w:lang w:val="en-US"/>
        </w:rPr>
        <w:t>iso</w:t>
      </w:r>
      <w:r w:rsidR="00201AEE" w:rsidRPr="00BA4974">
        <w:rPr>
          <w:lang w:val="en-US"/>
        </w:rPr>
        <w:t>-data do not indicate recovery</w:t>
      </w:r>
      <w:r w:rsidR="00201AEE" w:rsidRPr="00BA4974">
        <w:rPr>
          <w:vertAlign w:val="subscript"/>
          <w:lang w:val="en-US"/>
        </w:rPr>
        <w:t xml:space="preserve"> </w:t>
      </w:r>
      <w:r w:rsidR="00201AEE" w:rsidRPr="00BA4974">
        <w:rPr>
          <w:lang w:val="en-US"/>
        </w:rPr>
        <w:t>with increasing temperature during the day.</w:t>
      </w:r>
      <w:r w:rsidR="00184854" w:rsidRPr="00BA4974">
        <w:rPr>
          <w:lang w:val="en-US"/>
        </w:rPr>
        <w:t xml:space="preserve"> This is in agreement with </w:t>
      </w:r>
      <w:r w:rsidR="006F5442" w:rsidRPr="00BA4974">
        <w:rPr>
          <w:lang w:val="en-US"/>
        </w:rPr>
        <w:t>“</w:t>
      </w:r>
      <w:r w:rsidR="00184854" w:rsidRPr="00BA4974">
        <w:rPr>
          <w:lang w:val="en-US"/>
        </w:rPr>
        <w:t>wet</w:t>
      </w:r>
      <w:r w:rsidR="006F5442" w:rsidRPr="00BA4974">
        <w:rPr>
          <w:lang w:val="en-US"/>
        </w:rPr>
        <w:t>”</w:t>
      </w:r>
      <w:r w:rsidR="00184854" w:rsidRPr="00BA4974">
        <w:rPr>
          <w:lang w:val="en-US"/>
        </w:rPr>
        <w:t xml:space="preserve"> leakage tests in the lab </w:t>
      </w:r>
      <w:r w:rsidR="00184854" w:rsidRPr="00BA4974">
        <w:rPr>
          <w:lang w:val="en-US"/>
        </w:rPr>
        <w:fldChar w:fldCharType="begin"/>
      </w:r>
      <w:r w:rsidR="00213302" w:rsidRPr="00BA4974">
        <w:rPr>
          <w:lang w:val="en-US"/>
        </w:rPr>
        <w:instrText xml:space="preserve"> ADDIN EN.CITE &lt;EndNote&gt;&lt;Cite&gt;&lt;Author&gt;Buerhop&lt;/Author&gt;&lt;Year&gt;2021&lt;/Year&gt;&lt;RecNum&gt;2298&lt;/RecNum&gt;&lt;DisplayText&gt;[15]&lt;/DisplayText&gt;&lt;record&gt;&lt;rec-number&gt;2298&lt;/rec-number&gt;&lt;foreign-keys&gt;&lt;key app="EN" db-id="5svdw5tdusaev9ev2ppvsde5w9peazx5w59a" timestamp="1623059431"&gt;2298&lt;/key&gt;&lt;/foreign-keys&gt;&lt;ref-type name="Journal Article"&gt;17&lt;/ref-type&gt;&lt;contributors&gt;&lt;authors&gt;&lt;author&gt;Buerhop, C.&lt;/author&gt;&lt;author&gt;Stroyuk, O.&lt;/author&gt;&lt;author&gt;Zöcklein, J.&lt;/author&gt;&lt;author&gt;Pickel, T.&lt;/author&gt;&lt;author&gt;Hauch, J.&lt;/author&gt;&lt;author&gt;Peters, I.M.&lt;/author&gt;&lt;/authors&gt;&lt;/contributors&gt;&lt;titles&gt;&lt;title&gt;Wet leakage resistance development of modules with various backsheet types&lt;/title&gt;&lt;secondary-title&gt;Prog Photovolt Res Appl.&lt;/secondary-title&gt;&lt;/titles&gt;&lt;periodical&gt;&lt;full-title&gt;Prog Photovolt Res Appl.&lt;/full-title&gt;&lt;/periodical&gt;&lt;keywords&gt;&lt;keyword&gt;BS&lt;/keyword&gt;&lt;keyword&gt;AI&lt;/keyword&gt;&lt;keyword&gt;humidity&lt;/keyword&gt;&lt;/keywords&gt;&lt;dates&gt;&lt;year&gt;2021&lt;/year&gt;&lt;/dates&gt;&lt;urls&gt;&lt;/urls&gt;&lt;electronic-resource-num&gt;https://doi.org/10.1002/pip.3481.&lt;/electronic-resource-num&gt;&lt;/record&gt;&lt;/Cite&gt;&lt;/EndNote&gt;</w:instrText>
      </w:r>
      <w:r w:rsidR="00184854" w:rsidRPr="00BA4974">
        <w:rPr>
          <w:lang w:val="en-US"/>
        </w:rPr>
        <w:fldChar w:fldCharType="separate"/>
      </w:r>
      <w:r w:rsidR="00213302" w:rsidRPr="00BA4974">
        <w:rPr>
          <w:noProof/>
          <w:lang w:val="en-US"/>
        </w:rPr>
        <w:t>[15]</w:t>
      </w:r>
      <w:r w:rsidR="00184854" w:rsidRPr="00BA4974">
        <w:rPr>
          <w:lang w:val="en-US"/>
        </w:rPr>
        <w:fldChar w:fldCharType="end"/>
      </w:r>
      <w:r w:rsidR="00184854" w:rsidRPr="00BA4974">
        <w:rPr>
          <w:lang w:val="en-US"/>
        </w:rPr>
        <w:t xml:space="preserve">. However, in the lab study all BS-types showed recovery of </w:t>
      </w:r>
      <w:r w:rsidR="00184854" w:rsidRPr="00BA4974">
        <w:rPr>
          <w:i/>
          <w:lang w:val="en-US"/>
        </w:rPr>
        <w:t>R</w:t>
      </w:r>
      <w:r w:rsidR="00184854" w:rsidRPr="00BA4974">
        <w:rPr>
          <w:vertAlign w:val="subscript"/>
          <w:lang w:val="en-US"/>
        </w:rPr>
        <w:t>iso</w:t>
      </w:r>
      <w:r w:rsidR="00184854" w:rsidRPr="00BA4974">
        <w:rPr>
          <w:lang w:val="en-US"/>
        </w:rPr>
        <w:t xml:space="preserve"> after one week in dry lab conditions, while there was no recovery observed for FC1-</w:t>
      </w:r>
      <w:r w:rsidR="00184854" w:rsidRPr="00ED4C59">
        <w:rPr>
          <w:lang w:val="en-US"/>
        </w:rPr>
        <w:t xml:space="preserve">strings at field conditions in contrast to PA- and PVDF1 strings. A possible explanation </w:t>
      </w:r>
      <w:r w:rsidR="004110CD" w:rsidRPr="00ED4C59">
        <w:rPr>
          <w:lang w:val="en-US"/>
        </w:rPr>
        <w:t>involves</w:t>
      </w:r>
      <w:r w:rsidR="00184854" w:rsidRPr="00ED4C59">
        <w:rPr>
          <w:lang w:val="en-US"/>
        </w:rPr>
        <w:t xml:space="preserve"> differences</w:t>
      </w:r>
      <w:r w:rsidR="00EC7E2A" w:rsidRPr="00ED4C59">
        <w:rPr>
          <w:lang w:val="en-US"/>
        </w:rPr>
        <w:t xml:space="preserve"> in </w:t>
      </w:r>
      <w:r w:rsidR="009D6E4F" w:rsidRPr="00ED4C59">
        <w:rPr>
          <w:lang w:val="en-US"/>
        </w:rPr>
        <w:t xml:space="preserve">water ingress and </w:t>
      </w:r>
      <w:r w:rsidR="0082241C" w:rsidRPr="00ED4C59">
        <w:rPr>
          <w:lang w:val="en-US"/>
        </w:rPr>
        <w:t>drying, which</w:t>
      </w:r>
      <w:r w:rsidR="00EC7E2A" w:rsidRPr="00ED4C59">
        <w:rPr>
          <w:lang w:val="en-US"/>
        </w:rPr>
        <w:t xml:space="preserve"> might take a lot longer</w:t>
      </w:r>
      <w:r w:rsidR="0082241C" w:rsidRPr="00ED4C59">
        <w:rPr>
          <w:lang w:val="en-US"/>
        </w:rPr>
        <w:t xml:space="preserve"> for these materials as compared to </w:t>
      </w:r>
      <w:r w:rsidR="00A94F5D" w:rsidRPr="00ED4C59">
        <w:rPr>
          <w:lang w:val="en-US"/>
        </w:rPr>
        <w:t xml:space="preserve">thinner </w:t>
      </w:r>
      <w:r w:rsidR="0082241C" w:rsidRPr="00ED4C59">
        <w:rPr>
          <w:lang w:val="en-US"/>
        </w:rPr>
        <w:t>FC</w:t>
      </w:r>
      <w:r w:rsidR="00A94F5D" w:rsidRPr="00ED4C59">
        <w:rPr>
          <w:lang w:val="en-US"/>
        </w:rPr>
        <w:t xml:space="preserve"> BSs</w:t>
      </w:r>
      <w:r w:rsidR="00EC7E2A" w:rsidRPr="00ED4C59">
        <w:rPr>
          <w:lang w:val="en-US"/>
        </w:rPr>
        <w:t xml:space="preserve">. </w:t>
      </w:r>
    </w:p>
    <w:p w14:paraId="77D6902E" w14:textId="6ABA594E" w:rsidR="0080662E" w:rsidRPr="00BA4974" w:rsidRDefault="0080662E" w:rsidP="0080662E">
      <w:pPr>
        <w:ind w:firstLine="576"/>
        <w:rPr>
          <w:lang w:val="en-US"/>
        </w:rPr>
      </w:pPr>
      <w:r w:rsidRPr="00BA4974">
        <w:rPr>
          <w:lang w:val="en-US"/>
        </w:rPr>
        <w:t xml:space="preserve">The data in </w:t>
      </w:r>
      <w:r w:rsidRPr="00BA4974">
        <w:rPr>
          <w:lang w:val="en-US"/>
        </w:rPr>
        <w:fldChar w:fldCharType="begin"/>
      </w:r>
      <w:r w:rsidRPr="00BA4974">
        <w:rPr>
          <w:lang w:val="en-US"/>
        </w:rPr>
        <w:instrText xml:space="preserve"> REF _Ref99918686 \h </w:instrText>
      </w:r>
      <w:r w:rsidRPr="00BA4974">
        <w:rPr>
          <w:lang w:val="en-US"/>
        </w:rPr>
      </w:r>
      <w:r w:rsidRPr="00BA4974">
        <w:rPr>
          <w:lang w:val="en-US"/>
        </w:rPr>
        <w:fldChar w:fldCharType="separate"/>
      </w:r>
      <w:r w:rsidRPr="00BA4974">
        <w:rPr>
          <w:lang w:val="en-US"/>
        </w:rPr>
        <w:t xml:space="preserve">Figure </w:t>
      </w:r>
      <w:r w:rsidRPr="00BA4974">
        <w:rPr>
          <w:noProof/>
          <w:lang w:val="en-US"/>
        </w:rPr>
        <w:t>3</w:t>
      </w:r>
      <w:r w:rsidRPr="00BA4974">
        <w:rPr>
          <w:lang w:val="en-US"/>
        </w:rPr>
        <w:fldChar w:fldCharType="end"/>
      </w:r>
      <w:r w:rsidRPr="00BA4974">
        <w:rPr>
          <w:lang w:val="en-US"/>
        </w:rPr>
        <w:t xml:space="preserve"> </w:t>
      </w:r>
      <w:r w:rsidRPr="00ED4C59">
        <w:rPr>
          <w:lang w:val="en-US"/>
        </w:rPr>
        <w:t>show</w:t>
      </w:r>
      <w:r w:rsidR="00A94F5D" w:rsidRPr="00ED4C59">
        <w:rPr>
          <w:lang w:val="en-US"/>
        </w:rPr>
        <w:t>s</w:t>
      </w:r>
      <w:r w:rsidRPr="00ED4C59">
        <w:rPr>
          <w:lang w:val="en-US"/>
        </w:rPr>
        <w:t xml:space="preserve"> that </w:t>
      </w:r>
      <w:r w:rsidRPr="00ED4C59">
        <w:rPr>
          <w:i/>
          <w:lang w:val="en-US"/>
        </w:rPr>
        <w:t>R</w:t>
      </w:r>
      <w:r w:rsidRPr="00ED4C59">
        <w:rPr>
          <w:vertAlign w:val="subscript"/>
          <w:lang w:val="en-US"/>
        </w:rPr>
        <w:t>iso</w:t>
      </w:r>
      <w:r w:rsidRPr="00ED4C59">
        <w:rPr>
          <w:lang w:val="en-US"/>
        </w:rPr>
        <w:t xml:space="preserve"> depends on the BS-type as well as on the measurement conditions. For data comparison and evaluation, therefore, we </w:t>
      </w:r>
      <w:r w:rsidR="00A94F5D" w:rsidRPr="00ED4C59">
        <w:rPr>
          <w:lang w:val="en-US"/>
        </w:rPr>
        <w:t>focus</w:t>
      </w:r>
      <w:r w:rsidRPr="00ED4C59">
        <w:rPr>
          <w:lang w:val="en-US"/>
        </w:rPr>
        <w:t xml:space="preserve"> on the measurement conditions.</w:t>
      </w:r>
      <w:r w:rsidR="00643EB0" w:rsidRPr="00ED4C59">
        <w:rPr>
          <w:lang w:val="en-US"/>
        </w:rPr>
        <w:t xml:space="preserve"> </w:t>
      </w:r>
      <w:r w:rsidRPr="00ED4C59">
        <w:rPr>
          <w:lang w:val="en-US"/>
        </w:rPr>
        <w:t xml:space="preserve">For studying the expressiveness of GI-data (involving 69 modules), we combine the GI-inverter dataset with the </w:t>
      </w:r>
      <w:r w:rsidRPr="00ED4C59">
        <w:rPr>
          <w:i/>
          <w:lang w:val="en-US"/>
        </w:rPr>
        <w:t>R</w:t>
      </w:r>
      <w:r w:rsidRPr="00ED4C59">
        <w:rPr>
          <w:vertAlign w:val="subscript"/>
          <w:lang w:val="en-US"/>
        </w:rPr>
        <w:t>iso</w:t>
      </w:r>
      <w:r w:rsidRPr="00ED4C59">
        <w:rPr>
          <w:lang w:val="en-US"/>
        </w:rPr>
        <w:t xml:space="preserve"> string dataset (involving 23 modules). For statistically significant number of data points we </w:t>
      </w:r>
      <w:r w:rsidR="00643EB0" w:rsidRPr="00ED4C59">
        <w:rPr>
          <w:lang w:val="en-US"/>
        </w:rPr>
        <w:t>include</w:t>
      </w:r>
      <w:r w:rsidRPr="00ED4C59">
        <w:rPr>
          <w:lang w:val="en-US"/>
        </w:rPr>
        <w:t xml:space="preserve"> also inverters / strings with multiple </w:t>
      </w:r>
      <w:r w:rsidRPr="00BA4974">
        <w:rPr>
          <w:lang w:val="en-US"/>
        </w:rPr>
        <w:t xml:space="preserve">BSs. GI-values for 112 inverters are linked to </w:t>
      </w:r>
      <w:r w:rsidRPr="00BA4974">
        <w:rPr>
          <w:i/>
          <w:lang w:val="en-US"/>
        </w:rPr>
        <w:t>R</w:t>
      </w:r>
      <w:r w:rsidRPr="00BA4974">
        <w:rPr>
          <w:vertAlign w:val="subscript"/>
          <w:lang w:val="en-US"/>
        </w:rPr>
        <w:t>iso</w:t>
      </w:r>
      <w:r w:rsidRPr="00BA4974">
        <w:rPr>
          <w:lang w:val="en-US"/>
        </w:rPr>
        <w:t xml:space="preserve">-data collected for the corresponding/connected 336 strings. </w:t>
      </w:r>
    </w:p>
    <w:p w14:paraId="3B4CB8CF" w14:textId="77777777" w:rsidR="0080662E" w:rsidRPr="00BA4974" w:rsidRDefault="0080662E" w:rsidP="00260EBC">
      <w:pPr>
        <w:ind w:firstLine="576"/>
        <w:rPr>
          <w:lang w:val="en-US"/>
        </w:rPr>
      </w:pPr>
    </w:p>
    <w:p w14:paraId="54ED9241" w14:textId="77777777" w:rsidR="006064D1" w:rsidRPr="00BA4974" w:rsidRDefault="00DF6717" w:rsidP="00816A60">
      <w:pPr>
        <w:keepNext/>
      </w:pPr>
      <w:r w:rsidRPr="00BA4974">
        <w:rPr>
          <w:noProof/>
          <w:lang w:eastAsia="de-DE"/>
        </w:rPr>
        <w:lastRenderedPageBreak/>
        <mc:AlternateContent>
          <mc:Choice Requires="wps">
            <w:drawing>
              <wp:anchor distT="0" distB="0" distL="114300" distR="114300" simplePos="0" relativeHeight="251681792" behindDoc="0" locked="0" layoutInCell="1" allowOverlap="1" wp14:anchorId="07D7C798" wp14:editId="7C10D38E">
                <wp:simplePos x="0" y="0"/>
                <wp:positionH relativeFrom="column">
                  <wp:posOffset>4658149</wp:posOffset>
                </wp:positionH>
                <wp:positionV relativeFrom="paragraph">
                  <wp:posOffset>38947</wp:posOffset>
                </wp:positionV>
                <wp:extent cx="330200" cy="249767"/>
                <wp:effectExtent l="0" t="0" r="0" b="0"/>
                <wp:wrapNone/>
                <wp:docPr id="41" name="Textfeld 41"/>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3E16386D" w14:textId="77777777" w:rsidR="00F07380" w:rsidRDefault="00F07380" w:rsidP="00DF6717">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D7C798" id="Textfeld 41" o:spid="_x0000_s1033" type="#_x0000_t202" style="position:absolute;left:0;text-align:left;margin-left:366.8pt;margin-top:3.05pt;width:26pt;height:1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" filled="f" stroked="f" strokeweight=".5pt">
                <v:textbox>
                  <w:txbxContent>
                    <w:p w14:paraId="3E16386D" w14:textId="77777777" w:rsidR="00F07380" w:rsidRDefault="00F07380" w:rsidP="00DF6717">
                      <w:r>
                        <w:t>c)</w:t>
                      </w:r>
                    </w:p>
                  </w:txbxContent>
                </v:textbox>
              </v:shape>
            </w:pict>
          </mc:Fallback>
        </mc:AlternateContent>
      </w:r>
      <w:r w:rsidRPr="00BA4974">
        <w:rPr>
          <w:noProof/>
          <w:lang w:eastAsia="de-DE"/>
        </w:rPr>
        <mc:AlternateContent>
          <mc:Choice Requires="wps">
            <w:drawing>
              <wp:anchor distT="0" distB="0" distL="114300" distR="114300" simplePos="0" relativeHeight="251683840" behindDoc="0" locked="0" layoutInCell="1" allowOverlap="1" wp14:anchorId="07D7C798" wp14:editId="7C10D38E">
                <wp:simplePos x="0" y="0"/>
                <wp:positionH relativeFrom="column">
                  <wp:posOffset>3083349</wp:posOffset>
                </wp:positionH>
                <wp:positionV relativeFrom="paragraph">
                  <wp:posOffset>38946</wp:posOffset>
                </wp:positionV>
                <wp:extent cx="330200" cy="249767"/>
                <wp:effectExtent l="0" t="0" r="0" b="0"/>
                <wp:wrapNone/>
                <wp:docPr id="42" name="Textfeld 42"/>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2853002D" w14:textId="77777777" w:rsidR="00F07380" w:rsidRDefault="00F07380" w:rsidP="00DF6717">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D7C798" id="Textfeld 42" o:spid="_x0000_s1034" type="#_x0000_t202" style="position:absolute;left:0;text-align:left;margin-left:242.8pt;margin-top:3.05pt;width:26pt;height:1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HAGgIAADI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" filled="f" stroked="f" strokeweight=".5pt">
                <v:textbox>
                  <w:txbxContent>
                    <w:p w14:paraId="2853002D" w14:textId="77777777" w:rsidR="00F07380" w:rsidRDefault="00F07380" w:rsidP="00DF6717">
                      <w:r>
                        <w:t>b)</w:t>
                      </w:r>
                    </w:p>
                  </w:txbxContent>
                </v:textbox>
              </v:shape>
            </w:pict>
          </mc:Fallback>
        </mc:AlternateContent>
      </w:r>
      <w:r w:rsidRPr="00BA4974">
        <w:rPr>
          <w:noProof/>
          <w:lang w:eastAsia="de-DE"/>
        </w:rPr>
        <mc:AlternateContent>
          <mc:Choice Requires="wps">
            <w:drawing>
              <wp:anchor distT="0" distB="0" distL="114300" distR="114300" simplePos="0" relativeHeight="251679744" behindDoc="0" locked="0" layoutInCell="1" allowOverlap="1" wp14:anchorId="26BD82CF" wp14:editId="4F50082E">
                <wp:simplePos x="0" y="0"/>
                <wp:positionH relativeFrom="column">
                  <wp:posOffset>1517438</wp:posOffset>
                </wp:positionH>
                <wp:positionV relativeFrom="paragraph">
                  <wp:posOffset>43603</wp:posOffset>
                </wp:positionV>
                <wp:extent cx="330200" cy="249767"/>
                <wp:effectExtent l="0" t="0" r="0" b="0"/>
                <wp:wrapNone/>
                <wp:docPr id="40" name="Textfeld 40"/>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76A882CF" w14:textId="77777777" w:rsidR="00F07380" w:rsidRDefault="00F07380" w:rsidP="00DF6717">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D82CF" id="Textfeld 40" o:spid="_x0000_s1035" type="#_x0000_t202" style="position:absolute;left:0;text-align:left;margin-left:119.5pt;margin-top:3.45pt;width:26pt;height:1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4VGwIAADIEAAAOAAAAZHJzL2Uyb0RvYy54bWysU8lu2zAQvRfoPxC815KX2L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" filled="f" stroked="f" strokeweight=".5pt">
                <v:textbox>
                  <w:txbxContent>
                    <w:p w14:paraId="76A882CF" w14:textId="77777777" w:rsidR="00F07380" w:rsidRDefault="00F07380" w:rsidP="00DF6717">
                      <w:r>
                        <w:t>a)</w:t>
                      </w:r>
                    </w:p>
                  </w:txbxContent>
                </v:textbox>
              </v:shape>
            </w:pict>
          </mc:Fallback>
        </mc:AlternateContent>
      </w:r>
      <w:r w:rsidR="006064D1" w:rsidRPr="00BA4974">
        <w:rPr>
          <w:noProof/>
          <w:lang w:eastAsia="de-DE"/>
        </w:rPr>
        <w:drawing>
          <wp:inline distT="0" distB="0" distL="0" distR="0" wp14:anchorId="0EAF1A57" wp14:editId="0CD8FC26">
            <wp:extent cx="5760720" cy="1567815"/>
            <wp:effectExtent l="0" t="0" r="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567815"/>
                    </a:xfrm>
                    <a:prstGeom prst="rect">
                      <a:avLst/>
                    </a:prstGeom>
                  </pic:spPr>
                </pic:pic>
              </a:graphicData>
            </a:graphic>
          </wp:inline>
        </w:drawing>
      </w:r>
    </w:p>
    <w:p w14:paraId="39AF2EC5" w14:textId="6C3BB48C" w:rsidR="009318F6" w:rsidRPr="00BA4974" w:rsidRDefault="00816A60" w:rsidP="00816A60">
      <w:pPr>
        <w:pStyle w:val="Beschriftung"/>
        <w:jc w:val="left"/>
        <w:rPr>
          <w:color w:val="auto"/>
          <w:lang w:val="en-US"/>
        </w:rPr>
      </w:pPr>
      <w:bookmarkStart w:id="5" w:name="_Ref99918686"/>
      <w:r w:rsidRPr="00BA4974">
        <w:rPr>
          <w:color w:val="auto"/>
          <w:lang w:val="en-US"/>
        </w:rPr>
        <w:t xml:space="preserve">Figure </w:t>
      </w:r>
      <w:r w:rsidR="00BE6810" w:rsidRPr="00BA4974">
        <w:rPr>
          <w:color w:val="auto"/>
        </w:rPr>
        <w:fldChar w:fldCharType="begin"/>
      </w:r>
      <w:r w:rsidR="00BE6810" w:rsidRPr="00BA4974">
        <w:rPr>
          <w:color w:val="auto"/>
          <w:lang w:val="en-US"/>
        </w:rPr>
        <w:instrText xml:space="preserve"> SEQ Figure \* ARABIC </w:instrText>
      </w:r>
      <w:r w:rsidR="00BE6810" w:rsidRPr="00BA4974">
        <w:rPr>
          <w:color w:val="auto"/>
        </w:rPr>
        <w:fldChar w:fldCharType="separate"/>
      </w:r>
      <w:r w:rsidR="00051B5A" w:rsidRPr="00BA4974">
        <w:rPr>
          <w:noProof/>
          <w:color w:val="auto"/>
          <w:lang w:val="en-US"/>
        </w:rPr>
        <w:t>3</w:t>
      </w:r>
      <w:r w:rsidR="00BE6810" w:rsidRPr="00BA4974">
        <w:rPr>
          <w:noProof/>
          <w:color w:val="auto"/>
        </w:rPr>
        <w:fldChar w:fldCharType="end"/>
      </w:r>
      <w:bookmarkEnd w:id="5"/>
      <w:r w:rsidRPr="00BA4974">
        <w:rPr>
          <w:color w:val="auto"/>
          <w:lang w:val="en-US"/>
        </w:rPr>
        <w:t xml:space="preserve">: measured insulation resistance for </w:t>
      </w:r>
      <w:r w:rsidR="00201AEE" w:rsidRPr="00BA4974">
        <w:rPr>
          <w:color w:val="auto"/>
          <w:lang w:val="en-US"/>
        </w:rPr>
        <w:t>string</w:t>
      </w:r>
      <w:r w:rsidR="009E389B" w:rsidRPr="00BA4974">
        <w:rPr>
          <w:color w:val="auto"/>
          <w:lang w:val="en-US"/>
        </w:rPr>
        <w:t>s w</w:t>
      </w:r>
      <w:r w:rsidR="00201AEE" w:rsidRPr="00BA4974">
        <w:rPr>
          <w:color w:val="auto"/>
          <w:lang w:val="en-US"/>
        </w:rPr>
        <w:t>i</w:t>
      </w:r>
      <w:r w:rsidR="009E389B" w:rsidRPr="00BA4974">
        <w:rPr>
          <w:color w:val="auto"/>
          <w:lang w:val="en-US"/>
        </w:rPr>
        <w:t>t</w:t>
      </w:r>
      <w:r w:rsidR="00201AEE" w:rsidRPr="00BA4974">
        <w:rPr>
          <w:color w:val="auto"/>
          <w:lang w:val="en-US"/>
        </w:rPr>
        <w:t xml:space="preserve">h </w:t>
      </w:r>
      <w:r w:rsidRPr="00BA4974">
        <w:rPr>
          <w:color w:val="auto"/>
          <w:lang w:val="en-US"/>
        </w:rPr>
        <w:t>various BS-types PA, FC1, and PVDF1</w:t>
      </w:r>
      <w:r w:rsidR="00BC48D6">
        <w:rPr>
          <w:color w:val="auto"/>
          <w:lang w:val="en-US"/>
        </w:rPr>
        <w:t>,</w:t>
      </w:r>
      <w:r w:rsidRPr="00BA4974">
        <w:rPr>
          <w:color w:val="auto"/>
          <w:lang w:val="en-US"/>
        </w:rPr>
        <w:t xml:space="preserve"> as a function of relative humid</w:t>
      </w:r>
      <w:r w:rsidR="007E60BF" w:rsidRPr="00BA4974">
        <w:rPr>
          <w:color w:val="auto"/>
          <w:lang w:val="en-US"/>
        </w:rPr>
        <w:t>i</w:t>
      </w:r>
      <w:r w:rsidRPr="00BA4974">
        <w:rPr>
          <w:color w:val="auto"/>
          <w:lang w:val="en-US"/>
        </w:rPr>
        <w:t>ty and module temperature</w:t>
      </w:r>
      <w:r w:rsidR="008F7017" w:rsidRPr="00BA4974">
        <w:rPr>
          <w:color w:val="auto"/>
          <w:lang w:val="en-US"/>
        </w:rPr>
        <w:t>, a) 75 PA strings, b) 61 FC1 strings, and c) 71 PVDF1 strings</w:t>
      </w:r>
      <w:r w:rsidR="00AC3B97" w:rsidRPr="00BA4974">
        <w:rPr>
          <w:color w:val="auto"/>
          <w:lang w:val="en-US"/>
        </w:rPr>
        <w:t xml:space="preserve">. The </w:t>
      </w:r>
      <w:r w:rsidR="00B7471D" w:rsidRPr="00BA4974">
        <w:rPr>
          <w:color w:val="auto"/>
          <w:lang w:val="en-US"/>
        </w:rPr>
        <w:t xml:space="preserve">linear </w:t>
      </w:r>
      <w:r w:rsidR="00AC3B97" w:rsidRPr="00BA4974">
        <w:rPr>
          <w:color w:val="auto"/>
          <w:lang w:val="en-US"/>
        </w:rPr>
        <w:t xml:space="preserve">regression </w:t>
      </w:r>
      <w:r w:rsidR="00B7471D" w:rsidRPr="00BA4974">
        <w:rPr>
          <w:color w:val="auto"/>
          <w:lang w:val="en-US"/>
        </w:rPr>
        <w:t>line R</w:t>
      </w:r>
      <w:r w:rsidR="00B7471D" w:rsidRPr="00BA4974">
        <w:rPr>
          <w:color w:val="auto"/>
          <w:vertAlign w:val="subscript"/>
          <w:lang w:val="en-US"/>
        </w:rPr>
        <w:t>iso</w:t>
      </w:r>
      <w:r w:rsidR="00B7471D" w:rsidRPr="00BA4974">
        <w:rPr>
          <w:color w:val="auto"/>
          <w:lang w:val="en-US"/>
        </w:rPr>
        <w:t xml:space="preserve"> </w:t>
      </w:r>
      <w:r w:rsidR="00AC3B97" w:rsidRPr="00BA4974">
        <w:rPr>
          <w:color w:val="auto"/>
          <w:lang w:val="en-US"/>
        </w:rPr>
        <w:t>is shown in red</w:t>
      </w:r>
      <w:r w:rsidR="00B7471D" w:rsidRPr="00BA4974">
        <w:rPr>
          <w:color w:val="auto"/>
          <w:lang w:val="en-US"/>
        </w:rPr>
        <w:t>, p-value for Student’s t-test p,</w:t>
      </w:r>
      <w:r w:rsidR="002D01B1" w:rsidRPr="00BA4974">
        <w:rPr>
          <w:color w:val="auto"/>
          <w:lang w:val="en-US"/>
        </w:rPr>
        <w:t xml:space="preserve"> </w:t>
      </w:r>
      <w:r w:rsidR="00270E9E" w:rsidRPr="00BA4974">
        <w:rPr>
          <w:color w:val="auto"/>
          <w:lang w:val="en-US"/>
        </w:rPr>
        <w:t xml:space="preserve">Pearson’s correlation coefficient </w:t>
      </w:r>
      <w:r w:rsidR="00270E9E" w:rsidRPr="00BA4974">
        <w:rPr>
          <w:rFonts w:cstheme="minorHAnsi"/>
          <w:color w:val="auto"/>
          <w:lang w:val="en-US"/>
        </w:rPr>
        <w:t>ρ</w:t>
      </w:r>
      <w:r w:rsidR="00B7471D" w:rsidRPr="00BA4974">
        <w:rPr>
          <w:rFonts w:cstheme="minorHAnsi"/>
          <w:color w:val="auto"/>
          <w:lang w:val="en-US"/>
        </w:rPr>
        <w:t>.</w:t>
      </w:r>
    </w:p>
    <w:p w14:paraId="32086BE4" w14:textId="3C868478" w:rsidR="007A56BA" w:rsidRPr="00ED4C59" w:rsidRDefault="007A56BA" w:rsidP="0080662E">
      <w:pPr>
        <w:ind w:firstLine="708"/>
        <w:rPr>
          <w:lang w:val="en-US"/>
        </w:rPr>
      </w:pPr>
      <w:r w:rsidRPr="00BA4974">
        <w:rPr>
          <w:lang w:val="en-US"/>
        </w:rPr>
        <w:t xml:space="preserve">In a PV-system, the insulation resistances of </w:t>
      </w:r>
      <w:r w:rsidR="005E731E" w:rsidRPr="00BA4974">
        <w:rPr>
          <w:lang w:val="en-US"/>
        </w:rPr>
        <w:t>three</w:t>
      </w:r>
      <w:r w:rsidRPr="00BA4974">
        <w:rPr>
          <w:lang w:val="en-US"/>
        </w:rPr>
        <w:t xml:space="preserve"> strings connected to </w:t>
      </w:r>
      <w:r w:rsidR="00BC48D6">
        <w:rPr>
          <w:lang w:val="en-US"/>
        </w:rPr>
        <w:t xml:space="preserve">a </w:t>
      </w:r>
      <w:r w:rsidR="00710600" w:rsidRPr="00BA4974">
        <w:rPr>
          <w:lang w:val="en-US"/>
        </w:rPr>
        <w:t>single</w:t>
      </w:r>
      <w:r w:rsidRPr="00BA4974">
        <w:rPr>
          <w:lang w:val="en-US"/>
        </w:rPr>
        <w:t xml:space="preserve"> </w:t>
      </w:r>
      <w:r w:rsidRPr="00ED4C59">
        <w:rPr>
          <w:lang w:val="en-US"/>
        </w:rPr>
        <w:t xml:space="preserve">inverter </w:t>
      </w:r>
      <w:r w:rsidR="00F728CE" w:rsidRPr="00ED4C59">
        <w:rPr>
          <w:lang w:val="en-US"/>
        </w:rPr>
        <w:t xml:space="preserve">are </w:t>
      </w:r>
      <w:r w:rsidRPr="00ED4C59">
        <w:rPr>
          <w:lang w:val="en-US"/>
        </w:rPr>
        <w:t>describe</w:t>
      </w:r>
      <w:r w:rsidR="00F728CE" w:rsidRPr="00ED4C59">
        <w:rPr>
          <w:lang w:val="en-US"/>
        </w:rPr>
        <w:t>d as</w:t>
      </w:r>
      <w:r w:rsidRPr="00ED4C59">
        <w:rPr>
          <w:lang w:val="en-US"/>
        </w:rPr>
        <w:t xml:space="preserve"> a parallel connection against earth </w:t>
      </w:r>
      <w:r w:rsidR="00CA03C1" w:rsidRPr="00ED4C59">
        <w:rPr>
          <w:lang w:val="en-US"/>
        </w:rPr>
        <w:t xml:space="preserve">(simplifying eq. (1)) </w:t>
      </w:r>
      <w:r w:rsidRPr="00ED4C59">
        <w:rPr>
          <w:lang w:val="en-US"/>
        </w:rPr>
        <w:t xml:space="preserve">and their reciprocal </w:t>
      </w:r>
      <w:r w:rsidR="005E731E" w:rsidRPr="00ED4C59">
        <w:rPr>
          <w:i/>
          <w:lang w:val="en-US"/>
        </w:rPr>
        <w:t>R</w:t>
      </w:r>
      <w:r w:rsidR="005E731E" w:rsidRPr="00ED4C59">
        <w:rPr>
          <w:vertAlign w:val="subscript"/>
          <w:lang w:val="en-US"/>
        </w:rPr>
        <w:t>iso</w:t>
      </w:r>
      <w:r w:rsidR="005E731E" w:rsidRPr="00ED4C59">
        <w:rPr>
          <w:lang w:val="en-US"/>
        </w:rPr>
        <w:t>-</w:t>
      </w:r>
      <w:r w:rsidRPr="00ED4C59">
        <w:rPr>
          <w:lang w:val="en-US"/>
        </w:rPr>
        <w:t>values add up</w:t>
      </w:r>
      <w:r w:rsidR="005E731E" w:rsidRPr="00ED4C59">
        <w:rPr>
          <w:lang w:val="en-US"/>
        </w:rPr>
        <w:t>, see equation (2)</w:t>
      </w:r>
      <w:r w:rsidR="009A0E29" w:rsidRPr="00ED4C59">
        <w:rPr>
          <w:lang w:val="en-US"/>
        </w:rPr>
        <w:t xml:space="preserve">. </w:t>
      </w:r>
      <w:r w:rsidR="00195F68" w:rsidRPr="00ED4C59">
        <w:rPr>
          <w:lang w:val="en-US"/>
        </w:rPr>
        <w:t xml:space="preserve">Then, reciprocal GI can be set into relation to reciprocal </w:t>
      </w:r>
      <w:r w:rsidR="00195F68" w:rsidRPr="00ED4C59">
        <w:rPr>
          <w:i/>
          <w:lang w:val="en-US"/>
        </w:rPr>
        <w:t>R</w:t>
      </w:r>
      <w:r w:rsidR="00195F68" w:rsidRPr="00ED4C59">
        <w:rPr>
          <w:vertAlign w:val="subscript"/>
          <w:lang w:val="en-US"/>
        </w:rPr>
        <w:t>iso,total</w:t>
      </w:r>
      <w:r w:rsidR="00195F68" w:rsidRPr="00ED4C59">
        <w:rPr>
          <w:lang w:val="en-US"/>
        </w:rPr>
        <w:t xml:space="preserve"> </w:t>
      </w:r>
      <w:r w:rsidR="009A0E29" w:rsidRPr="00ED4C59">
        <w:rPr>
          <w:lang w:val="en-US"/>
        </w:rPr>
        <w:t xml:space="preserve">plus potential contribution of inverter faults </w:t>
      </w:r>
      <w:r w:rsidR="00195F68" w:rsidRPr="00ED4C59">
        <w:rPr>
          <w:lang w:val="en-US"/>
        </w:rPr>
        <w:t>(3) for further analysis.</w:t>
      </w:r>
    </w:p>
    <w:p w14:paraId="081FCD7E" w14:textId="5FFF46DE" w:rsidR="001B510E" w:rsidRPr="00ED4C59" w:rsidRDefault="00720E05" w:rsidP="00582B53">
      <w:pPr>
        <w:pStyle w:val="Beschriftung"/>
        <w:ind w:left="708" w:firstLine="708"/>
        <w:rPr>
          <w:rFonts w:eastAsiaTheme="minorEastAsia"/>
          <w:color w:val="auto"/>
          <w:lang w:val="en-US"/>
        </w:rPr>
      </w:pPr>
      <m:oMath>
        <m:f>
          <m:fPr>
            <m:ctrlPr>
              <w:rPr>
                <w:rFonts w:ascii="Cambria Math" w:hAnsi="Cambria Math"/>
                <w:iCs w:val="0"/>
                <w:color w:val="auto"/>
                <w:sz w:val="24"/>
                <w:szCs w:val="22"/>
              </w:rPr>
            </m:ctrlPr>
          </m:fPr>
          <m:num>
            <m:r>
              <w:rPr>
                <w:rFonts w:ascii="Cambria Math" w:hAnsi="Cambria Math"/>
                <w:color w:val="auto"/>
                <w:sz w:val="24"/>
                <w:szCs w:val="22"/>
                <w:lang w:val="en-US"/>
              </w:rPr>
              <m:t>1</m:t>
            </m:r>
          </m:num>
          <m:den>
            <m:sSub>
              <m:sSubPr>
                <m:ctrlPr>
                  <w:rPr>
                    <w:rFonts w:ascii="Cambria Math" w:hAnsi="Cambria Math"/>
                    <w:iCs w:val="0"/>
                    <w:color w:val="auto"/>
                    <w:sz w:val="24"/>
                    <w:szCs w:val="22"/>
                  </w:rPr>
                </m:ctrlPr>
              </m:sSubPr>
              <m:e>
                <m:r>
                  <w:rPr>
                    <w:rFonts w:ascii="Cambria Math" w:hAnsi="Cambria Math"/>
                    <w:color w:val="auto"/>
                    <w:sz w:val="24"/>
                    <w:szCs w:val="22"/>
                  </w:rPr>
                  <m:t>R</m:t>
                </m:r>
              </m:e>
              <m:sub>
                <m:r>
                  <w:rPr>
                    <w:rFonts w:ascii="Cambria Math" w:hAnsi="Cambria Math"/>
                    <w:color w:val="auto"/>
                    <w:sz w:val="24"/>
                    <w:szCs w:val="22"/>
                  </w:rPr>
                  <m:t>iso</m:t>
                </m:r>
                <m:r>
                  <w:rPr>
                    <w:rFonts w:ascii="Cambria Math" w:hAnsi="Cambria Math"/>
                    <w:color w:val="auto"/>
                    <w:sz w:val="24"/>
                    <w:szCs w:val="22"/>
                    <w:lang w:val="en-US"/>
                  </w:rPr>
                  <m:t>,</m:t>
                </m:r>
                <m:r>
                  <w:rPr>
                    <w:rFonts w:ascii="Cambria Math" w:hAnsi="Cambria Math"/>
                    <w:color w:val="auto"/>
                    <w:sz w:val="24"/>
                    <w:szCs w:val="22"/>
                  </w:rPr>
                  <m:t>total</m:t>
                </m:r>
              </m:sub>
            </m:sSub>
          </m:den>
        </m:f>
        <m:r>
          <w:rPr>
            <w:rFonts w:ascii="Cambria Math" w:hAnsi="Cambria Math"/>
            <w:color w:val="auto"/>
            <w:sz w:val="24"/>
            <w:szCs w:val="22"/>
            <w:lang w:val="en-US"/>
          </w:rPr>
          <m:t>=</m:t>
        </m:r>
        <m:nary>
          <m:naryPr>
            <m:chr m:val="∑"/>
            <m:limLoc m:val="subSup"/>
            <m:ctrlPr>
              <w:rPr>
                <w:rFonts w:ascii="Cambria Math" w:hAnsi="Cambria Math"/>
                <w:iCs w:val="0"/>
                <w:color w:val="auto"/>
                <w:sz w:val="24"/>
                <w:szCs w:val="22"/>
              </w:rPr>
            </m:ctrlPr>
          </m:naryPr>
          <m:sub>
            <m:r>
              <w:rPr>
                <w:rFonts w:ascii="Cambria Math" w:hAnsi="Cambria Math"/>
                <w:color w:val="auto"/>
                <w:sz w:val="24"/>
                <w:szCs w:val="22"/>
                <w:lang w:val="en-US"/>
              </w:rPr>
              <m:t>1</m:t>
            </m:r>
          </m:sub>
          <m:sup>
            <m:r>
              <w:rPr>
                <w:rFonts w:ascii="Cambria Math" w:hAnsi="Cambria Math"/>
                <w:color w:val="auto"/>
                <w:sz w:val="24"/>
                <w:szCs w:val="22"/>
                <w:lang w:val="en-US"/>
              </w:rPr>
              <m:t>3</m:t>
            </m:r>
          </m:sup>
          <m:e>
            <m:f>
              <m:fPr>
                <m:ctrlPr>
                  <w:rPr>
                    <w:rFonts w:ascii="Cambria Math" w:hAnsi="Cambria Math"/>
                    <w:iCs w:val="0"/>
                    <w:color w:val="auto"/>
                    <w:sz w:val="24"/>
                    <w:szCs w:val="22"/>
                  </w:rPr>
                </m:ctrlPr>
              </m:fPr>
              <m:num>
                <m:r>
                  <w:rPr>
                    <w:rFonts w:ascii="Cambria Math" w:hAnsi="Cambria Math"/>
                    <w:color w:val="auto"/>
                    <w:sz w:val="24"/>
                    <w:szCs w:val="22"/>
                    <w:lang w:val="en-US"/>
                  </w:rPr>
                  <m:t>1</m:t>
                </m:r>
              </m:num>
              <m:den>
                <m:sSub>
                  <m:sSubPr>
                    <m:ctrlPr>
                      <w:rPr>
                        <w:rFonts w:ascii="Cambria Math" w:hAnsi="Cambria Math"/>
                        <w:iCs w:val="0"/>
                        <w:color w:val="auto"/>
                        <w:sz w:val="24"/>
                        <w:szCs w:val="22"/>
                      </w:rPr>
                    </m:ctrlPr>
                  </m:sSubPr>
                  <m:e>
                    <m:r>
                      <w:rPr>
                        <w:rFonts w:ascii="Cambria Math" w:hAnsi="Cambria Math"/>
                        <w:color w:val="auto"/>
                        <w:sz w:val="24"/>
                        <w:szCs w:val="22"/>
                      </w:rPr>
                      <m:t>R</m:t>
                    </m:r>
                  </m:e>
                  <m:sub>
                    <m:r>
                      <w:rPr>
                        <w:rFonts w:ascii="Cambria Math" w:hAnsi="Cambria Math"/>
                        <w:color w:val="auto"/>
                        <w:sz w:val="24"/>
                        <w:szCs w:val="22"/>
                      </w:rPr>
                      <m:t>iso</m:t>
                    </m:r>
                    <m:r>
                      <w:rPr>
                        <w:rFonts w:ascii="Cambria Math" w:hAnsi="Cambria Math"/>
                        <w:color w:val="auto"/>
                        <w:sz w:val="24"/>
                        <w:szCs w:val="22"/>
                        <w:lang w:val="en-US"/>
                      </w:rPr>
                      <m:t>,</m:t>
                    </m:r>
                    <m:r>
                      <w:rPr>
                        <w:rFonts w:ascii="Cambria Math" w:hAnsi="Cambria Math"/>
                        <w:color w:val="auto"/>
                        <w:sz w:val="24"/>
                        <w:szCs w:val="22"/>
                      </w:rPr>
                      <m:t>i</m:t>
                    </m:r>
                  </m:sub>
                </m:sSub>
              </m:den>
            </m:f>
            <m:r>
              <w:rPr>
                <w:rFonts w:ascii="Cambria Math" w:hAnsi="Cambria Math"/>
                <w:color w:val="auto"/>
                <w:sz w:val="24"/>
                <w:szCs w:val="22"/>
                <w:lang w:val="en-US"/>
              </w:rPr>
              <m:t>=</m:t>
            </m:r>
            <m:f>
              <m:fPr>
                <m:ctrlPr>
                  <w:rPr>
                    <w:rFonts w:ascii="Cambria Math" w:hAnsi="Cambria Math"/>
                    <w:iCs w:val="0"/>
                    <w:color w:val="auto"/>
                    <w:sz w:val="24"/>
                    <w:szCs w:val="22"/>
                  </w:rPr>
                </m:ctrlPr>
              </m:fPr>
              <m:num>
                <m:r>
                  <w:rPr>
                    <w:rFonts w:ascii="Cambria Math" w:hAnsi="Cambria Math"/>
                    <w:color w:val="auto"/>
                    <w:sz w:val="24"/>
                    <w:szCs w:val="22"/>
                    <w:lang w:val="en-US"/>
                  </w:rPr>
                  <m:t>1</m:t>
                </m:r>
              </m:num>
              <m:den>
                <m:sSub>
                  <m:sSubPr>
                    <m:ctrlPr>
                      <w:rPr>
                        <w:rFonts w:ascii="Cambria Math" w:hAnsi="Cambria Math"/>
                        <w:iCs w:val="0"/>
                        <w:color w:val="auto"/>
                        <w:sz w:val="24"/>
                        <w:szCs w:val="22"/>
                      </w:rPr>
                    </m:ctrlPr>
                  </m:sSubPr>
                  <m:e>
                    <m:r>
                      <w:rPr>
                        <w:rFonts w:ascii="Cambria Math" w:hAnsi="Cambria Math"/>
                        <w:color w:val="auto"/>
                        <w:sz w:val="24"/>
                        <w:szCs w:val="22"/>
                      </w:rPr>
                      <m:t>R</m:t>
                    </m:r>
                  </m:e>
                  <m:sub>
                    <m:r>
                      <w:rPr>
                        <w:rFonts w:ascii="Cambria Math" w:hAnsi="Cambria Math"/>
                        <w:color w:val="auto"/>
                        <w:sz w:val="24"/>
                        <w:szCs w:val="22"/>
                      </w:rPr>
                      <m:t>iso</m:t>
                    </m:r>
                    <m:r>
                      <w:rPr>
                        <w:rFonts w:ascii="Cambria Math" w:hAnsi="Cambria Math"/>
                        <w:color w:val="auto"/>
                        <w:sz w:val="24"/>
                        <w:szCs w:val="22"/>
                        <w:lang w:val="en-US"/>
                      </w:rPr>
                      <m:t xml:space="preserve">,   </m:t>
                    </m:r>
                    <m:r>
                      <w:rPr>
                        <w:rFonts w:ascii="Cambria Math" w:hAnsi="Cambria Math"/>
                        <w:color w:val="auto"/>
                        <w:sz w:val="24"/>
                        <w:szCs w:val="22"/>
                      </w:rPr>
                      <m:t>string</m:t>
                    </m:r>
                    <m:r>
                      <w:rPr>
                        <w:rFonts w:ascii="Cambria Math" w:hAnsi="Cambria Math"/>
                        <w:color w:val="auto"/>
                        <w:sz w:val="24"/>
                        <w:szCs w:val="22"/>
                        <w:lang w:val="en-US"/>
                      </w:rPr>
                      <m:t>1</m:t>
                    </m:r>
                  </m:sub>
                </m:sSub>
              </m:den>
            </m:f>
            <m:r>
              <w:rPr>
                <w:rFonts w:ascii="Cambria Math" w:hAnsi="Cambria Math"/>
                <w:color w:val="auto"/>
                <w:sz w:val="24"/>
                <w:szCs w:val="22"/>
                <w:lang w:val="en-US"/>
              </w:rPr>
              <m:t>+</m:t>
            </m:r>
            <m:f>
              <m:fPr>
                <m:ctrlPr>
                  <w:rPr>
                    <w:rFonts w:ascii="Cambria Math" w:hAnsi="Cambria Math"/>
                    <w:iCs w:val="0"/>
                    <w:color w:val="auto"/>
                    <w:sz w:val="24"/>
                    <w:szCs w:val="22"/>
                  </w:rPr>
                </m:ctrlPr>
              </m:fPr>
              <m:num>
                <m:r>
                  <w:rPr>
                    <w:rFonts w:ascii="Cambria Math" w:hAnsi="Cambria Math"/>
                    <w:color w:val="auto"/>
                    <w:sz w:val="24"/>
                    <w:szCs w:val="22"/>
                    <w:lang w:val="en-US"/>
                  </w:rPr>
                  <m:t>1</m:t>
                </m:r>
              </m:num>
              <m:den>
                <m:sSub>
                  <m:sSubPr>
                    <m:ctrlPr>
                      <w:rPr>
                        <w:rFonts w:ascii="Cambria Math" w:hAnsi="Cambria Math"/>
                        <w:iCs w:val="0"/>
                        <w:color w:val="auto"/>
                        <w:sz w:val="24"/>
                        <w:szCs w:val="22"/>
                      </w:rPr>
                    </m:ctrlPr>
                  </m:sSubPr>
                  <m:e>
                    <m:r>
                      <w:rPr>
                        <w:rFonts w:ascii="Cambria Math" w:hAnsi="Cambria Math"/>
                        <w:color w:val="auto"/>
                        <w:sz w:val="24"/>
                        <w:szCs w:val="22"/>
                      </w:rPr>
                      <m:t>R</m:t>
                    </m:r>
                  </m:e>
                  <m:sub>
                    <m:r>
                      <w:rPr>
                        <w:rFonts w:ascii="Cambria Math" w:hAnsi="Cambria Math"/>
                        <w:color w:val="auto"/>
                        <w:sz w:val="24"/>
                        <w:szCs w:val="22"/>
                      </w:rPr>
                      <m:t>iso</m:t>
                    </m:r>
                    <m:r>
                      <w:rPr>
                        <w:rFonts w:ascii="Cambria Math" w:hAnsi="Cambria Math"/>
                        <w:color w:val="auto"/>
                        <w:sz w:val="24"/>
                        <w:szCs w:val="22"/>
                        <w:lang w:val="en-US"/>
                      </w:rPr>
                      <m:t xml:space="preserve">,   </m:t>
                    </m:r>
                    <m:r>
                      <w:rPr>
                        <w:rFonts w:ascii="Cambria Math" w:hAnsi="Cambria Math"/>
                        <w:color w:val="auto"/>
                        <w:sz w:val="24"/>
                        <w:szCs w:val="22"/>
                      </w:rPr>
                      <m:t>string</m:t>
                    </m:r>
                    <m:r>
                      <w:rPr>
                        <w:rFonts w:ascii="Cambria Math" w:hAnsi="Cambria Math"/>
                        <w:color w:val="auto"/>
                        <w:sz w:val="24"/>
                        <w:szCs w:val="22"/>
                        <w:lang w:val="en-US"/>
                      </w:rPr>
                      <m:t>2</m:t>
                    </m:r>
                  </m:sub>
                </m:sSub>
              </m:den>
            </m:f>
            <m:r>
              <w:rPr>
                <w:rFonts w:ascii="Cambria Math" w:hAnsi="Cambria Math"/>
                <w:color w:val="auto"/>
                <w:sz w:val="24"/>
                <w:szCs w:val="22"/>
                <w:lang w:val="en-US"/>
              </w:rPr>
              <m:t>+</m:t>
            </m:r>
            <m:f>
              <m:fPr>
                <m:ctrlPr>
                  <w:rPr>
                    <w:rFonts w:ascii="Cambria Math" w:hAnsi="Cambria Math"/>
                    <w:iCs w:val="0"/>
                    <w:color w:val="auto"/>
                    <w:sz w:val="24"/>
                    <w:szCs w:val="22"/>
                  </w:rPr>
                </m:ctrlPr>
              </m:fPr>
              <m:num>
                <m:r>
                  <w:rPr>
                    <w:rFonts w:ascii="Cambria Math" w:hAnsi="Cambria Math"/>
                    <w:color w:val="auto"/>
                    <w:sz w:val="24"/>
                    <w:szCs w:val="22"/>
                    <w:lang w:val="en-US"/>
                  </w:rPr>
                  <m:t>1</m:t>
                </m:r>
              </m:num>
              <m:den>
                <m:sSub>
                  <m:sSubPr>
                    <m:ctrlPr>
                      <w:rPr>
                        <w:rFonts w:ascii="Cambria Math" w:hAnsi="Cambria Math"/>
                        <w:iCs w:val="0"/>
                        <w:color w:val="auto"/>
                        <w:sz w:val="24"/>
                        <w:szCs w:val="22"/>
                      </w:rPr>
                    </m:ctrlPr>
                  </m:sSubPr>
                  <m:e>
                    <m:r>
                      <w:rPr>
                        <w:rFonts w:ascii="Cambria Math" w:hAnsi="Cambria Math"/>
                        <w:color w:val="auto"/>
                        <w:sz w:val="24"/>
                        <w:szCs w:val="22"/>
                      </w:rPr>
                      <m:t>R</m:t>
                    </m:r>
                  </m:e>
                  <m:sub>
                    <m:r>
                      <w:rPr>
                        <w:rFonts w:ascii="Cambria Math" w:hAnsi="Cambria Math"/>
                        <w:color w:val="auto"/>
                        <w:sz w:val="24"/>
                        <w:szCs w:val="22"/>
                      </w:rPr>
                      <m:t>iso</m:t>
                    </m:r>
                    <m:r>
                      <w:rPr>
                        <w:rFonts w:ascii="Cambria Math" w:hAnsi="Cambria Math"/>
                        <w:color w:val="auto"/>
                        <w:sz w:val="24"/>
                        <w:szCs w:val="22"/>
                        <w:lang w:val="en-US"/>
                      </w:rPr>
                      <m:t xml:space="preserve">,   </m:t>
                    </m:r>
                    <m:r>
                      <w:rPr>
                        <w:rFonts w:ascii="Cambria Math" w:hAnsi="Cambria Math"/>
                        <w:color w:val="auto"/>
                        <w:sz w:val="24"/>
                        <w:szCs w:val="22"/>
                      </w:rPr>
                      <m:t>string</m:t>
                    </m:r>
                    <m:r>
                      <w:rPr>
                        <w:rFonts w:ascii="Cambria Math" w:hAnsi="Cambria Math"/>
                        <w:color w:val="auto"/>
                        <w:sz w:val="24"/>
                        <w:szCs w:val="22"/>
                        <w:lang w:val="en-US"/>
                      </w:rPr>
                      <m:t>3</m:t>
                    </m:r>
                  </m:sub>
                </m:sSub>
              </m:den>
            </m:f>
          </m:e>
        </m:nary>
      </m:oMath>
      <w:r w:rsidR="007A56BA" w:rsidRPr="00ED4C59">
        <w:rPr>
          <w:rFonts w:eastAsiaTheme="minorEastAsia"/>
          <w:color w:val="auto"/>
          <w:lang w:val="en-US"/>
        </w:rPr>
        <w:t xml:space="preserve"> </w:t>
      </w:r>
      <w:r w:rsidR="007A56BA" w:rsidRPr="00ED4C59">
        <w:rPr>
          <w:rFonts w:eastAsiaTheme="minorEastAsia"/>
          <w:color w:val="auto"/>
          <w:lang w:val="en-US"/>
        </w:rPr>
        <w:tab/>
      </w:r>
      <w:r w:rsidR="009E2F6B" w:rsidRPr="00ED4C59">
        <w:rPr>
          <w:rFonts w:eastAsiaTheme="minorEastAsia"/>
          <w:color w:val="auto"/>
          <w:lang w:val="en-US"/>
        </w:rPr>
        <w:t xml:space="preserve"> (</w:t>
      </w:r>
      <w:r w:rsidR="009E2F6B" w:rsidRPr="00ED4C59">
        <w:rPr>
          <w:rFonts w:eastAsiaTheme="minorEastAsia"/>
          <w:color w:val="auto"/>
        </w:rPr>
        <w:fldChar w:fldCharType="begin"/>
      </w:r>
      <w:r w:rsidR="009E2F6B" w:rsidRPr="00ED4C59">
        <w:rPr>
          <w:rFonts w:eastAsiaTheme="minorEastAsia"/>
          <w:color w:val="auto"/>
          <w:lang w:val="en-US"/>
        </w:rPr>
        <w:instrText xml:space="preserve"> SEQ Formel \* ARABIC </w:instrText>
      </w:r>
      <w:r w:rsidR="009E2F6B" w:rsidRPr="00ED4C59">
        <w:rPr>
          <w:rFonts w:eastAsiaTheme="minorEastAsia"/>
          <w:color w:val="auto"/>
        </w:rPr>
        <w:fldChar w:fldCharType="separate"/>
      </w:r>
      <w:r w:rsidR="00051B5A" w:rsidRPr="00ED4C59">
        <w:rPr>
          <w:rFonts w:eastAsiaTheme="minorEastAsia"/>
          <w:noProof/>
          <w:color w:val="auto"/>
          <w:lang w:val="en-US"/>
        </w:rPr>
        <w:t>2</w:t>
      </w:r>
      <w:r w:rsidR="009E2F6B" w:rsidRPr="00ED4C59">
        <w:rPr>
          <w:rFonts w:eastAsiaTheme="minorEastAsia"/>
          <w:color w:val="auto"/>
        </w:rPr>
        <w:fldChar w:fldCharType="end"/>
      </w:r>
      <w:r w:rsidR="009E2F6B" w:rsidRPr="00ED4C59">
        <w:rPr>
          <w:rFonts w:eastAsiaTheme="minorEastAsia"/>
          <w:color w:val="auto"/>
          <w:lang w:val="en-US"/>
        </w:rPr>
        <w:t>)</w:t>
      </w:r>
    </w:p>
    <w:p w14:paraId="27503CAF" w14:textId="77777777" w:rsidR="00443847" w:rsidRPr="00ED4C59" w:rsidRDefault="00443847" w:rsidP="00443847">
      <w:pPr>
        <w:rPr>
          <w:lang w:val="en-US"/>
        </w:rPr>
      </w:pPr>
    </w:p>
    <w:p w14:paraId="4C34D48C" w14:textId="11CB8756" w:rsidR="009E2F6B" w:rsidRPr="00ED4C59" w:rsidRDefault="00720E05" w:rsidP="00443847">
      <w:pPr>
        <w:pStyle w:val="Beschriftung"/>
        <w:ind w:left="3540" w:firstLine="708"/>
        <w:jc w:val="left"/>
        <w:rPr>
          <w:color w:val="auto"/>
          <w:lang w:val="en-US"/>
        </w:rPr>
      </w:pPr>
      <m:oMath>
        <m:f>
          <m:fPr>
            <m:ctrlPr>
              <w:rPr>
                <w:rFonts w:ascii="Cambria Math" w:hAnsi="Cambria Math"/>
                <w:iCs w:val="0"/>
                <w:color w:val="auto"/>
                <w:sz w:val="24"/>
                <w:szCs w:val="22"/>
              </w:rPr>
            </m:ctrlPr>
          </m:fPr>
          <m:num>
            <m:r>
              <w:rPr>
                <w:rFonts w:ascii="Cambria Math" w:hAnsi="Cambria Math"/>
                <w:color w:val="auto"/>
                <w:sz w:val="24"/>
                <w:szCs w:val="22"/>
                <w:lang w:val="en-US"/>
              </w:rPr>
              <m:t>1</m:t>
            </m:r>
          </m:num>
          <m:den>
            <m:r>
              <w:rPr>
                <w:rFonts w:ascii="Cambria Math" w:hAnsi="Cambria Math"/>
                <w:color w:val="auto"/>
                <w:sz w:val="24"/>
                <w:szCs w:val="22"/>
              </w:rPr>
              <m:t>GI</m:t>
            </m:r>
          </m:den>
        </m:f>
        <m:r>
          <w:rPr>
            <w:rFonts w:ascii="Cambria Math" w:hAnsi="Cambria Math"/>
            <w:color w:val="auto"/>
            <w:sz w:val="24"/>
            <w:szCs w:val="22"/>
            <w:lang w:val="en-US"/>
          </w:rPr>
          <m:t>≈</m:t>
        </m:r>
        <m:f>
          <m:fPr>
            <m:ctrlPr>
              <w:rPr>
                <w:rFonts w:ascii="Cambria Math" w:hAnsi="Cambria Math"/>
                <w:iCs w:val="0"/>
                <w:color w:val="auto"/>
                <w:sz w:val="24"/>
                <w:szCs w:val="22"/>
              </w:rPr>
            </m:ctrlPr>
          </m:fPr>
          <m:num>
            <m:r>
              <w:rPr>
                <w:rFonts w:ascii="Cambria Math" w:hAnsi="Cambria Math"/>
                <w:color w:val="auto"/>
                <w:sz w:val="24"/>
                <w:szCs w:val="22"/>
                <w:lang w:val="en-US"/>
              </w:rPr>
              <m:t>1</m:t>
            </m:r>
          </m:num>
          <m:den>
            <m:sSub>
              <m:sSubPr>
                <m:ctrlPr>
                  <w:rPr>
                    <w:rFonts w:ascii="Cambria Math" w:hAnsi="Cambria Math"/>
                    <w:iCs w:val="0"/>
                    <w:color w:val="auto"/>
                    <w:sz w:val="24"/>
                    <w:szCs w:val="22"/>
                  </w:rPr>
                </m:ctrlPr>
              </m:sSubPr>
              <m:e>
                <m:r>
                  <w:rPr>
                    <w:rFonts w:ascii="Cambria Math" w:hAnsi="Cambria Math"/>
                    <w:color w:val="auto"/>
                    <w:sz w:val="24"/>
                    <w:szCs w:val="22"/>
                  </w:rPr>
                  <m:t>R</m:t>
                </m:r>
              </m:e>
              <m:sub>
                <m:r>
                  <w:rPr>
                    <w:rFonts w:ascii="Cambria Math" w:hAnsi="Cambria Math"/>
                    <w:color w:val="auto"/>
                    <w:sz w:val="24"/>
                    <w:szCs w:val="22"/>
                  </w:rPr>
                  <m:t>iso</m:t>
                </m:r>
                <m:r>
                  <w:rPr>
                    <w:rFonts w:ascii="Cambria Math" w:hAnsi="Cambria Math"/>
                    <w:color w:val="auto"/>
                    <w:sz w:val="24"/>
                    <w:szCs w:val="22"/>
                    <w:lang w:val="en-US"/>
                  </w:rPr>
                  <m:t>,</m:t>
                </m:r>
                <m:r>
                  <w:rPr>
                    <w:rFonts w:ascii="Cambria Math" w:hAnsi="Cambria Math"/>
                    <w:color w:val="auto"/>
                    <w:sz w:val="24"/>
                    <w:szCs w:val="22"/>
                  </w:rPr>
                  <m:t>total</m:t>
                </m:r>
              </m:sub>
            </m:sSub>
          </m:den>
        </m:f>
        <m:r>
          <w:rPr>
            <w:rFonts w:ascii="Cambria Math" w:hAnsi="Cambria Math"/>
            <w:color w:val="auto"/>
            <w:sz w:val="24"/>
            <w:szCs w:val="22"/>
            <w:lang w:val="en-US"/>
          </w:rPr>
          <m:t xml:space="preserve">+ </m:t>
        </m:r>
        <m:f>
          <m:fPr>
            <m:ctrlPr>
              <w:rPr>
                <w:rFonts w:ascii="Cambria Math" w:hAnsi="Cambria Math"/>
                <w:iCs w:val="0"/>
                <w:color w:val="auto"/>
                <w:sz w:val="24"/>
                <w:szCs w:val="22"/>
              </w:rPr>
            </m:ctrlPr>
          </m:fPr>
          <m:num>
            <m:r>
              <w:rPr>
                <w:rFonts w:ascii="Cambria Math" w:hAnsi="Cambria Math"/>
                <w:color w:val="auto"/>
                <w:sz w:val="24"/>
                <w:szCs w:val="22"/>
                <w:lang w:val="en-US"/>
              </w:rPr>
              <m:t>1</m:t>
            </m:r>
          </m:num>
          <m:den>
            <m:sSub>
              <m:sSubPr>
                <m:ctrlPr>
                  <w:rPr>
                    <w:rFonts w:ascii="Cambria Math" w:hAnsi="Cambria Math"/>
                    <w:iCs w:val="0"/>
                    <w:color w:val="auto"/>
                    <w:sz w:val="24"/>
                    <w:szCs w:val="22"/>
                  </w:rPr>
                </m:ctrlPr>
              </m:sSubPr>
              <m:e>
                <m:r>
                  <w:rPr>
                    <w:rFonts w:ascii="Cambria Math" w:hAnsi="Cambria Math"/>
                    <w:color w:val="auto"/>
                    <w:sz w:val="24"/>
                    <w:szCs w:val="22"/>
                  </w:rPr>
                  <m:t>R</m:t>
                </m:r>
              </m:e>
              <m:sub>
                <m:r>
                  <w:rPr>
                    <w:rFonts w:ascii="Cambria Math" w:hAnsi="Cambria Math"/>
                    <w:color w:val="auto"/>
                    <w:sz w:val="24"/>
                    <w:szCs w:val="22"/>
                  </w:rPr>
                  <m:t>iso</m:t>
                </m:r>
                <m:r>
                  <w:rPr>
                    <w:rFonts w:ascii="Cambria Math" w:hAnsi="Cambria Math"/>
                    <w:color w:val="auto"/>
                    <w:sz w:val="24"/>
                    <w:szCs w:val="22"/>
                    <w:lang w:val="en-US"/>
                  </w:rPr>
                  <m:t>,</m:t>
                </m:r>
                <m:r>
                  <w:rPr>
                    <w:rFonts w:ascii="Cambria Math" w:hAnsi="Cambria Math"/>
                    <w:color w:val="auto"/>
                    <w:sz w:val="24"/>
                    <w:szCs w:val="22"/>
                  </w:rPr>
                  <m:t>inv</m:t>
                </m:r>
              </m:sub>
            </m:sSub>
          </m:den>
        </m:f>
      </m:oMath>
      <w:r w:rsidR="009E2F6B" w:rsidRPr="00ED4C59">
        <w:rPr>
          <w:rFonts w:eastAsiaTheme="minorEastAsia"/>
          <w:color w:val="auto"/>
          <w:lang w:val="en-US"/>
        </w:rPr>
        <w:tab/>
      </w:r>
      <w:r w:rsidR="009E2F6B" w:rsidRPr="00ED4C59">
        <w:rPr>
          <w:rFonts w:eastAsiaTheme="minorEastAsia"/>
          <w:color w:val="auto"/>
          <w:lang w:val="en-US"/>
        </w:rPr>
        <w:tab/>
        <w:t>(</w:t>
      </w:r>
      <w:r w:rsidR="009E2F6B" w:rsidRPr="00ED4C59">
        <w:rPr>
          <w:rFonts w:eastAsiaTheme="minorEastAsia"/>
          <w:color w:val="auto"/>
        </w:rPr>
        <w:fldChar w:fldCharType="begin"/>
      </w:r>
      <w:r w:rsidR="009E2F6B" w:rsidRPr="00ED4C59">
        <w:rPr>
          <w:rFonts w:eastAsiaTheme="minorEastAsia"/>
          <w:color w:val="auto"/>
          <w:lang w:val="en-US"/>
        </w:rPr>
        <w:instrText xml:space="preserve"> SEQ Formel \* ARABIC </w:instrText>
      </w:r>
      <w:r w:rsidR="009E2F6B" w:rsidRPr="00ED4C59">
        <w:rPr>
          <w:rFonts w:eastAsiaTheme="minorEastAsia"/>
          <w:color w:val="auto"/>
        </w:rPr>
        <w:fldChar w:fldCharType="separate"/>
      </w:r>
      <w:r w:rsidR="00051B5A" w:rsidRPr="00ED4C59">
        <w:rPr>
          <w:rFonts w:eastAsiaTheme="minorEastAsia"/>
          <w:noProof/>
          <w:color w:val="auto"/>
          <w:lang w:val="en-US"/>
        </w:rPr>
        <w:t>3</w:t>
      </w:r>
      <w:r w:rsidR="009E2F6B" w:rsidRPr="00ED4C59">
        <w:rPr>
          <w:rFonts w:eastAsiaTheme="minorEastAsia"/>
          <w:color w:val="auto"/>
        </w:rPr>
        <w:fldChar w:fldCharType="end"/>
      </w:r>
      <w:r w:rsidR="007A56BA" w:rsidRPr="00ED4C59">
        <w:rPr>
          <w:rFonts w:eastAsiaTheme="minorEastAsia"/>
          <w:color w:val="auto"/>
          <w:lang w:val="en-US"/>
        </w:rPr>
        <w:t>)</w:t>
      </w:r>
    </w:p>
    <w:p w14:paraId="65377FC0" w14:textId="15926AB9" w:rsidR="00801845" w:rsidRPr="00BA4974" w:rsidRDefault="00412C61" w:rsidP="0080662E">
      <w:pPr>
        <w:ind w:firstLine="708"/>
        <w:rPr>
          <w:lang w:val="en-US"/>
        </w:rPr>
      </w:pPr>
      <w:r w:rsidRPr="00ED4C59">
        <w:rPr>
          <w:lang w:val="en-US"/>
        </w:rPr>
        <w:t>T</w:t>
      </w:r>
      <w:r w:rsidR="008B0523" w:rsidRPr="00ED4C59">
        <w:rPr>
          <w:lang w:val="en-US"/>
        </w:rPr>
        <w:t xml:space="preserve">he correlation between GI and </w:t>
      </w:r>
      <w:r w:rsidR="00924D33" w:rsidRPr="00ED4C59">
        <w:rPr>
          <w:i/>
          <w:lang w:val="en-US"/>
        </w:rPr>
        <w:t>R</w:t>
      </w:r>
      <w:r w:rsidR="00924D33" w:rsidRPr="00ED4C59">
        <w:rPr>
          <w:vertAlign w:val="subscript"/>
          <w:lang w:val="en-US"/>
        </w:rPr>
        <w:t>iso</w:t>
      </w:r>
      <w:r w:rsidR="008B0523" w:rsidRPr="00ED4C59">
        <w:rPr>
          <w:lang w:val="en-US"/>
        </w:rPr>
        <w:t xml:space="preserve"> for inverters with different BSs </w:t>
      </w:r>
      <w:r w:rsidR="00F72870" w:rsidRPr="00ED4C59">
        <w:rPr>
          <w:lang w:val="en-US"/>
        </w:rPr>
        <w:t xml:space="preserve">is depicted in </w:t>
      </w:r>
      <w:r w:rsidR="00F72870" w:rsidRPr="00ED4C59">
        <w:fldChar w:fldCharType="begin"/>
      </w:r>
      <w:r w:rsidR="00F72870" w:rsidRPr="00ED4C59">
        <w:rPr>
          <w:lang w:val="en-US"/>
        </w:rPr>
        <w:instrText xml:space="preserve"> REF _Ref99920331 \h </w:instrText>
      </w:r>
      <w:r w:rsidR="00F72870" w:rsidRPr="00ED4C59">
        <w:fldChar w:fldCharType="separate"/>
      </w:r>
      <w:r w:rsidR="00051B5A" w:rsidRPr="00ED4C59">
        <w:rPr>
          <w:lang w:val="en-US"/>
        </w:rPr>
        <w:t xml:space="preserve">Figure </w:t>
      </w:r>
      <w:r w:rsidR="00051B5A" w:rsidRPr="00ED4C59">
        <w:rPr>
          <w:noProof/>
          <w:lang w:val="en-US"/>
        </w:rPr>
        <w:t>4</w:t>
      </w:r>
      <w:r w:rsidR="00F72870" w:rsidRPr="00ED4C59">
        <w:fldChar w:fldCharType="end"/>
      </w:r>
      <w:r w:rsidR="00F72870" w:rsidRPr="00ED4C59">
        <w:rPr>
          <w:lang w:val="en-US"/>
        </w:rPr>
        <w:t xml:space="preserve">. </w:t>
      </w:r>
      <w:r w:rsidR="00D20D03" w:rsidRPr="00BA4974">
        <w:fldChar w:fldCharType="begin"/>
      </w:r>
      <w:r w:rsidR="00D20D03" w:rsidRPr="00BA4974">
        <w:rPr>
          <w:lang w:val="en-US"/>
        </w:rPr>
        <w:instrText xml:space="preserve"> REF _Ref99920331 \h </w:instrText>
      </w:r>
      <w:r w:rsidR="00D20D03" w:rsidRPr="00BA4974">
        <w:fldChar w:fldCharType="separate"/>
      </w:r>
      <w:r w:rsidR="00051B5A" w:rsidRPr="00BA4974">
        <w:rPr>
          <w:lang w:val="en-US"/>
        </w:rPr>
        <w:t xml:space="preserve">Figure </w:t>
      </w:r>
      <w:r w:rsidR="00051B5A" w:rsidRPr="00BA4974">
        <w:rPr>
          <w:noProof/>
          <w:lang w:val="en-US"/>
        </w:rPr>
        <w:t>4</w:t>
      </w:r>
      <w:r w:rsidR="00D20D03" w:rsidRPr="00BA4974">
        <w:fldChar w:fldCharType="end"/>
      </w:r>
      <w:r w:rsidR="00D20D03" w:rsidRPr="00BA4974">
        <w:rPr>
          <w:lang w:val="en-US"/>
        </w:rPr>
        <w:t>a represents all inverter</w:t>
      </w:r>
      <w:r w:rsidR="00F72870" w:rsidRPr="00BA4974">
        <w:rPr>
          <w:lang w:val="en-US"/>
        </w:rPr>
        <w:t>s</w:t>
      </w:r>
      <w:r w:rsidR="00D20D03" w:rsidRPr="00BA4974">
        <w:rPr>
          <w:lang w:val="en-US"/>
        </w:rPr>
        <w:t xml:space="preserve"> including at least one module with PA, </w:t>
      </w:r>
      <w:r w:rsidR="003A0CD0" w:rsidRPr="00BA4974">
        <w:rPr>
          <w:lang w:val="en-US"/>
        </w:rPr>
        <w:t xml:space="preserve">while </w:t>
      </w:r>
      <w:r w:rsidR="00D20D03" w:rsidRPr="00BA4974">
        <w:rPr>
          <w:lang w:val="en-US"/>
        </w:rPr>
        <w:t xml:space="preserve">the ones with only PA </w:t>
      </w:r>
      <w:r w:rsidR="003A0CD0" w:rsidRPr="00BA4974">
        <w:rPr>
          <w:lang w:val="en-US"/>
        </w:rPr>
        <w:t xml:space="preserve">BSs </w:t>
      </w:r>
      <w:r w:rsidR="00D20D03" w:rsidRPr="00BA4974">
        <w:rPr>
          <w:lang w:val="en-US"/>
        </w:rPr>
        <w:t xml:space="preserve">are marked by bright blue dots. Inverters with FC1-BS are shown in </w:t>
      </w:r>
      <w:r w:rsidR="00D20D03" w:rsidRPr="00BA4974">
        <w:fldChar w:fldCharType="begin"/>
      </w:r>
      <w:r w:rsidR="00D20D03" w:rsidRPr="00BA4974">
        <w:rPr>
          <w:lang w:val="en-US"/>
        </w:rPr>
        <w:instrText xml:space="preserve"> REF _Ref99920331 \h </w:instrText>
      </w:r>
      <w:r w:rsidR="00D20D03" w:rsidRPr="00BA4974">
        <w:fldChar w:fldCharType="separate"/>
      </w:r>
      <w:r w:rsidR="00051B5A" w:rsidRPr="00BA4974">
        <w:rPr>
          <w:lang w:val="en-US"/>
        </w:rPr>
        <w:t xml:space="preserve">Figure </w:t>
      </w:r>
      <w:r w:rsidR="00051B5A" w:rsidRPr="00BA4974">
        <w:rPr>
          <w:noProof/>
          <w:lang w:val="en-US"/>
        </w:rPr>
        <w:t>4</w:t>
      </w:r>
      <w:r w:rsidR="00D20D03" w:rsidRPr="00BA4974">
        <w:fldChar w:fldCharType="end"/>
      </w:r>
      <w:r w:rsidR="00D20D03" w:rsidRPr="00BA4974">
        <w:rPr>
          <w:lang w:val="en-US"/>
        </w:rPr>
        <w:t xml:space="preserve">b, those with exclusively FC1 </w:t>
      </w:r>
      <w:r w:rsidR="003A0CD0" w:rsidRPr="00BA4974">
        <w:rPr>
          <w:lang w:val="en-US"/>
        </w:rPr>
        <w:t>– marked with</w:t>
      </w:r>
      <w:r w:rsidR="00D20D03" w:rsidRPr="00BA4974">
        <w:rPr>
          <w:lang w:val="en-US"/>
        </w:rPr>
        <w:t xml:space="preserve"> red</w:t>
      </w:r>
      <w:r w:rsidR="00887F82" w:rsidRPr="00BA4974">
        <w:rPr>
          <w:lang w:val="en-US"/>
        </w:rPr>
        <w:t xml:space="preserve"> symbols</w:t>
      </w:r>
      <w:r w:rsidR="00D20D03" w:rsidRPr="00BA4974">
        <w:rPr>
          <w:lang w:val="en-US"/>
        </w:rPr>
        <w:t xml:space="preserve">. PVDF1-inverters are </w:t>
      </w:r>
      <w:r w:rsidR="003A0CD0" w:rsidRPr="00BA4974">
        <w:rPr>
          <w:lang w:val="en-US"/>
        </w:rPr>
        <w:t xml:space="preserve">collected </w:t>
      </w:r>
      <w:r w:rsidR="00D20D03" w:rsidRPr="00BA4974">
        <w:rPr>
          <w:lang w:val="en-US"/>
        </w:rPr>
        <w:t xml:space="preserve">in </w:t>
      </w:r>
      <w:r w:rsidR="00D20D03" w:rsidRPr="00BA4974">
        <w:fldChar w:fldCharType="begin"/>
      </w:r>
      <w:r w:rsidR="00D20D03" w:rsidRPr="00BA4974">
        <w:rPr>
          <w:lang w:val="en-US"/>
        </w:rPr>
        <w:instrText xml:space="preserve"> REF _Ref99920331 \h </w:instrText>
      </w:r>
      <w:r w:rsidR="00D20D03" w:rsidRPr="00BA4974">
        <w:fldChar w:fldCharType="separate"/>
      </w:r>
      <w:r w:rsidR="00051B5A" w:rsidRPr="00BA4974">
        <w:rPr>
          <w:lang w:val="en-US"/>
        </w:rPr>
        <w:t xml:space="preserve">Figure </w:t>
      </w:r>
      <w:r w:rsidR="00051B5A" w:rsidRPr="00BA4974">
        <w:rPr>
          <w:noProof/>
          <w:lang w:val="en-US"/>
        </w:rPr>
        <w:t>4</w:t>
      </w:r>
      <w:r w:rsidR="00D20D03" w:rsidRPr="00BA4974">
        <w:fldChar w:fldCharType="end"/>
      </w:r>
      <w:r w:rsidR="00AC5FD0" w:rsidRPr="00BA4974">
        <w:rPr>
          <w:lang w:val="en-US"/>
        </w:rPr>
        <w:t xml:space="preserve">c, </w:t>
      </w:r>
      <w:r w:rsidR="00887F82" w:rsidRPr="00BA4974">
        <w:rPr>
          <w:lang w:val="en-US"/>
        </w:rPr>
        <w:t xml:space="preserve">with </w:t>
      </w:r>
      <w:r w:rsidR="00AC5FD0" w:rsidRPr="00BA4974">
        <w:rPr>
          <w:lang w:val="en-US"/>
        </w:rPr>
        <w:t xml:space="preserve">only PVDF1 </w:t>
      </w:r>
      <w:r w:rsidR="00D20D03" w:rsidRPr="00BA4974">
        <w:rPr>
          <w:lang w:val="en-US"/>
        </w:rPr>
        <w:t xml:space="preserve">ones marked by green dots. String and inverter data correlate well, low string </w:t>
      </w:r>
      <w:r w:rsidR="00924D33" w:rsidRPr="00BA4974">
        <w:rPr>
          <w:i/>
          <w:lang w:val="en-US"/>
        </w:rPr>
        <w:t>R</w:t>
      </w:r>
      <w:r w:rsidR="00924D33" w:rsidRPr="00BA4974">
        <w:rPr>
          <w:vertAlign w:val="subscript"/>
          <w:lang w:val="en-US"/>
        </w:rPr>
        <w:t>iso</w:t>
      </w:r>
      <w:r w:rsidR="00D20D03" w:rsidRPr="00BA4974">
        <w:rPr>
          <w:lang w:val="en-US"/>
        </w:rPr>
        <w:t xml:space="preserve"> </w:t>
      </w:r>
      <w:r w:rsidR="00887F82" w:rsidRPr="00BA4974">
        <w:rPr>
          <w:lang w:val="en-US"/>
        </w:rPr>
        <w:t>corresponding to</w:t>
      </w:r>
      <w:r w:rsidR="00D20D03" w:rsidRPr="00BA4974">
        <w:rPr>
          <w:lang w:val="en-US"/>
        </w:rPr>
        <w:t xml:space="preserve"> low GI. FC1-inverters show the lowest and </w:t>
      </w:r>
      <w:r w:rsidR="00D20D03" w:rsidRPr="00ED4C59">
        <w:rPr>
          <w:lang w:val="en-US"/>
        </w:rPr>
        <w:t xml:space="preserve">therefore </w:t>
      </w:r>
      <w:r w:rsidR="003E40B9" w:rsidRPr="00ED4C59">
        <w:rPr>
          <w:lang w:val="en-US"/>
        </w:rPr>
        <w:t xml:space="preserve">the </w:t>
      </w:r>
      <w:r w:rsidR="00D20D03" w:rsidRPr="00BA4974">
        <w:rPr>
          <w:lang w:val="en-US"/>
        </w:rPr>
        <w:t xml:space="preserve">most critical </w:t>
      </w:r>
      <w:r w:rsidR="00887F82" w:rsidRPr="00BA4974">
        <w:rPr>
          <w:lang w:val="en-US"/>
        </w:rPr>
        <w:t>values</w:t>
      </w:r>
      <w:r w:rsidR="00D20D03" w:rsidRPr="00BA4974">
        <w:rPr>
          <w:lang w:val="en-US"/>
        </w:rPr>
        <w:t>.</w:t>
      </w:r>
    </w:p>
    <w:p w14:paraId="1D2CDDDE" w14:textId="77777777" w:rsidR="007E2787" w:rsidRPr="00BA4974" w:rsidRDefault="007E2787" w:rsidP="009318F6">
      <w:r w:rsidRPr="00BA4974">
        <w:rPr>
          <w:noProof/>
          <w:lang w:eastAsia="de-DE"/>
        </w:rPr>
        <mc:AlternateContent>
          <mc:Choice Requires="wps">
            <w:drawing>
              <wp:anchor distT="0" distB="0" distL="114300" distR="114300" simplePos="0" relativeHeight="251691008" behindDoc="0" locked="0" layoutInCell="1" allowOverlap="1" wp14:anchorId="66278BEC" wp14:editId="162FD898">
                <wp:simplePos x="0" y="0"/>
                <wp:positionH relativeFrom="column">
                  <wp:posOffset>419100</wp:posOffset>
                </wp:positionH>
                <wp:positionV relativeFrom="paragraph">
                  <wp:posOffset>80962</wp:posOffset>
                </wp:positionV>
                <wp:extent cx="242887" cy="495300"/>
                <wp:effectExtent l="0" t="0" r="24130" b="19050"/>
                <wp:wrapNone/>
                <wp:docPr id="4" name="Ellipse 4"/>
                <wp:cNvGraphicFramePr/>
                <a:graphic xmlns:a="http://schemas.openxmlformats.org/drawingml/2006/main">
                  <a:graphicData uri="http://schemas.microsoft.com/office/word/2010/wordprocessingShape">
                    <wps:wsp>
                      <wps:cNvSpPr/>
                      <wps:spPr>
                        <a:xfrm>
                          <a:off x="0" y="0"/>
                          <a:ext cx="242887" cy="495300"/>
                        </a:xfrm>
                        <a:prstGeom prst="ellipse">
                          <a:avLst/>
                        </a:prstGeom>
                        <a:noFill/>
                        <a:ln w="15875">
                          <a:solidFill>
                            <a:schemeClr val="accent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3A3C91" id="Ellipse 4" o:spid="_x0000_s1026" style="position:absolute;margin-left:33pt;margin-top:6.35pt;width:19.1pt;height:3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" filled="f" strokecolor="#ed7d31 [3205]" strokeweight="1.25pt">
                <v:stroke dashstyle="3 1" joinstyle="miter"/>
              </v:oval>
            </w:pict>
          </mc:Fallback>
        </mc:AlternateContent>
      </w:r>
      <w:r w:rsidRPr="00BA4974">
        <w:rPr>
          <w:noProof/>
          <w:lang w:eastAsia="de-DE"/>
        </w:rPr>
        <mc:AlternateContent>
          <mc:Choice Requires="wps">
            <w:drawing>
              <wp:anchor distT="0" distB="0" distL="114300" distR="114300" simplePos="0" relativeHeight="251701248" behindDoc="0" locked="0" layoutInCell="1" allowOverlap="1" wp14:anchorId="35FC06ED" wp14:editId="20A26FB1">
                <wp:simplePos x="0" y="0"/>
                <wp:positionH relativeFrom="column">
                  <wp:posOffset>4114800</wp:posOffset>
                </wp:positionH>
                <wp:positionV relativeFrom="paragraph">
                  <wp:posOffset>75883</wp:posOffset>
                </wp:positionV>
                <wp:extent cx="242887" cy="495300"/>
                <wp:effectExtent l="0" t="0" r="24130" b="19050"/>
                <wp:wrapNone/>
                <wp:docPr id="16" name="Ellipse 16"/>
                <wp:cNvGraphicFramePr/>
                <a:graphic xmlns:a="http://schemas.openxmlformats.org/drawingml/2006/main">
                  <a:graphicData uri="http://schemas.microsoft.com/office/word/2010/wordprocessingShape">
                    <wps:wsp>
                      <wps:cNvSpPr/>
                      <wps:spPr>
                        <a:xfrm>
                          <a:off x="0" y="0"/>
                          <a:ext cx="242887" cy="495300"/>
                        </a:xfrm>
                        <a:prstGeom prst="ellipse">
                          <a:avLst/>
                        </a:prstGeom>
                        <a:noFill/>
                        <a:ln w="15875">
                          <a:solidFill>
                            <a:schemeClr val="accent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0BAFC1E" id="Ellipse 16" o:spid="_x0000_s1026" style="position:absolute;margin-left:324pt;margin-top:6pt;width:19.1pt;height:3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" filled="f" strokecolor="#ed7d31 [3205]" strokeweight="1.25pt">
                <v:stroke dashstyle="3 1" joinstyle="miter"/>
              </v:oval>
            </w:pict>
          </mc:Fallback>
        </mc:AlternateContent>
      </w:r>
      <w:r w:rsidRPr="00BA4974">
        <w:rPr>
          <w:noProof/>
          <w:lang w:eastAsia="de-DE"/>
        </w:rPr>
        <mc:AlternateContent>
          <mc:Choice Requires="wps">
            <w:drawing>
              <wp:anchor distT="0" distB="0" distL="114300" distR="114300" simplePos="0" relativeHeight="251671552" behindDoc="0" locked="0" layoutInCell="1" allowOverlap="1" wp14:anchorId="3BE1D000" wp14:editId="60F56857">
                <wp:simplePos x="0" y="0"/>
                <wp:positionH relativeFrom="column">
                  <wp:posOffset>5321617</wp:posOffset>
                </wp:positionH>
                <wp:positionV relativeFrom="paragraph">
                  <wp:posOffset>80010</wp:posOffset>
                </wp:positionV>
                <wp:extent cx="330200" cy="249767"/>
                <wp:effectExtent l="0" t="0" r="0" b="0"/>
                <wp:wrapNone/>
                <wp:docPr id="36" name="Textfeld 36"/>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070A0A5C" w14:textId="77777777" w:rsidR="00F07380" w:rsidRDefault="00F07380" w:rsidP="007E60B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E1D000" id="Textfeld 36" o:spid="_x0000_s1036" type="#_x0000_t202" style="position:absolute;left:0;text-align:left;margin-left:419pt;margin-top:6.3pt;width:26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" filled="f" stroked="f" strokeweight=".5pt">
                <v:textbox>
                  <w:txbxContent>
                    <w:p w14:paraId="070A0A5C" w14:textId="77777777" w:rsidR="00F07380" w:rsidRDefault="00F07380" w:rsidP="007E60BF">
                      <w:r>
                        <w:t>c)</w:t>
                      </w:r>
                    </w:p>
                  </w:txbxContent>
                </v:textbox>
              </v:shape>
            </w:pict>
          </mc:Fallback>
        </mc:AlternateContent>
      </w:r>
      <w:r w:rsidRPr="00BA4974">
        <w:rPr>
          <w:noProof/>
          <w:lang w:eastAsia="de-DE"/>
        </w:rPr>
        <mc:AlternateContent>
          <mc:Choice Requires="wps">
            <w:drawing>
              <wp:anchor distT="0" distB="0" distL="114300" distR="114300" simplePos="0" relativeHeight="251669504" behindDoc="0" locked="0" layoutInCell="1" allowOverlap="1" wp14:anchorId="3BE1D000" wp14:editId="60F56857">
                <wp:simplePos x="0" y="0"/>
                <wp:positionH relativeFrom="column">
                  <wp:posOffset>3475038</wp:posOffset>
                </wp:positionH>
                <wp:positionV relativeFrom="paragraph">
                  <wp:posOffset>71755</wp:posOffset>
                </wp:positionV>
                <wp:extent cx="330200" cy="249767"/>
                <wp:effectExtent l="0" t="0" r="0" b="0"/>
                <wp:wrapNone/>
                <wp:docPr id="34" name="Textfeld 34"/>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5140F137" w14:textId="77777777" w:rsidR="00F07380" w:rsidRDefault="00F07380" w:rsidP="007E60B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E1D000" id="Textfeld 34" o:spid="_x0000_s1037" type="#_x0000_t202" style="position:absolute;left:0;text-align:left;margin-left:273.65pt;margin-top:5.65pt;width:26pt;height:1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" filled="f" stroked="f" strokeweight=".5pt">
                <v:textbox>
                  <w:txbxContent>
                    <w:p w14:paraId="5140F137" w14:textId="77777777" w:rsidR="00F07380" w:rsidRDefault="00F07380" w:rsidP="007E60BF">
                      <w:r>
                        <w:t>b)</w:t>
                      </w:r>
                    </w:p>
                  </w:txbxContent>
                </v:textbox>
              </v:shape>
            </w:pict>
          </mc:Fallback>
        </mc:AlternateContent>
      </w:r>
      <w:r w:rsidRPr="00BA4974">
        <w:rPr>
          <w:noProof/>
          <w:lang w:eastAsia="de-DE"/>
        </w:rPr>
        <mc:AlternateContent>
          <mc:Choice Requires="wps">
            <w:drawing>
              <wp:anchor distT="0" distB="0" distL="114300" distR="114300" simplePos="0" relativeHeight="251699200" behindDoc="0" locked="0" layoutInCell="1" allowOverlap="1" wp14:anchorId="4398F6F8" wp14:editId="5E4760BB">
                <wp:simplePos x="0" y="0"/>
                <wp:positionH relativeFrom="column">
                  <wp:posOffset>2276475</wp:posOffset>
                </wp:positionH>
                <wp:positionV relativeFrom="paragraph">
                  <wp:posOffset>97155</wp:posOffset>
                </wp:positionV>
                <wp:extent cx="242887" cy="495300"/>
                <wp:effectExtent l="0" t="0" r="24130" b="19050"/>
                <wp:wrapNone/>
                <wp:docPr id="14" name="Ellipse 14"/>
                <wp:cNvGraphicFramePr/>
                <a:graphic xmlns:a="http://schemas.openxmlformats.org/drawingml/2006/main">
                  <a:graphicData uri="http://schemas.microsoft.com/office/word/2010/wordprocessingShape">
                    <wps:wsp>
                      <wps:cNvSpPr/>
                      <wps:spPr>
                        <a:xfrm>
                          <a:off x="0" y="0"/>
                          <a:ext cx="242887" cy="495300"/>
                        </a:xfrm>
                        <a:prstGeom prst="ellipse">
                          <a:avLst/>
                        </a:prstGeom>
                        <a:noFill/>
                        <a:ln w="15875">
                          <a:solidFill>
                            <a:schemeClr val="accent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786704" id="Ellipse 14" o:spid="_x0000_s1026" style="position:absolute;margin-left:179.25pt;margin-top:7.65pt;width:19.1pt;height:3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" filled="f" strokecolor="#ed7d31 [3205]" strokeweight="1.25pt">
                <v:stroke dashstyle="3 1" joinstyle="miter"/>
              </v:oval>
            </w:pict>
          </mc:Fallback>
        </mc:AlternateContent>
      </w:r>
      <w:r w:rsidRPr="00BA4974">
        <w:rPr>
          <w:noProof/>
          <w:lang w:eastAsia="de-DE"/>
        </w:rPr>
        <mc:AlternateContent>
          <mc:Choice Requires="wps">
            <w:drawing>
              <wp:anchor distT="0" distB="0" distL="114300" distR="114300" simplePos="0" relativeHeight="251695104" behindDoc="0" locked="0" layoutInCell="1" allowOverlap="1" wp14:anchorId="72D0C6BF" wp14:editId="4E6572B0">
                <wp:simplePos x="0" y="0"/>
                <wp:positionH relativeFrom="column">
                  <wp:posOffset>2272030</wp:posOffset>
                </wp:positionH>
                <wp:positionV relativeFrom="paragraph">
                  <wp:posOffset>600075</wp:posOffset>
                </wp:positionV>
                <wp:extent cx="647700" cy="328612"/>
                <wp:effectExtent l="0" t="0" r="19050" b="14605"/>
                <wp:wrapNone/>
                <wp:docPr id="11" name="Ellipse 11"/>
                <wp:cNvGraphicFramePr/>
                <a:graphic xmlns:a="http://schemas.openxmlformats.org/drawingml/2006/main">
                  <a:graphicData uri="http://schemas.microsoft.com/office/word/2010/wordprocessingShape">
                    <wps:wsp>
                      <wps:cNvSpPr/>
                      <wps:spPr>
                        <a:xfrm flipV="1">
                          <a:off x="0" y="0"/>
                          <a:ext cx="647700" cy="328612"/>
                        </a:xfrm>
                        <a:prstGeom prst="ellipse">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97A413" id="Ellipse 11" o:spid="_x0000_s1026" style="position:absolute;margin-left:178.9pt;margin-top:47.25pt;width:51pt;height:25.8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" filled="f" strokecolor="black [3213]">
                <v:stroke joinstyle="miter"/>
              </v:oval>
            </w:pict>
          </mc:Fallback>
        </mc:AlternateContent>
      </w:r>
      <w:r w:rsidRPr="00BA4974">
        <w:rPr>
          <w:noProof/>
          <w:lang w:eastAsia="de-DE"/>
        </w:rPr>
        <mc:AlternateContent>
          <mc:Choice Requires="wps">
            <w:drawing>
              <wp:anchor distT="0" distB="0" distL="114300" distR="114300" simplePos="0" relativeHeight="251697152" behindDoc="0" locked="0" layoutInCell="1" allowOverlap="1" wp14:anchorId="72D0C6BF" wp14:editId="4E6572B0">
                <wp:simplePos x="0" y="0"/>
                <wp:positionH relativeFrom="column">
                  <wp:posOffset>4124642</wp:posOffset>
                </wp:positionH>
                <wp:positionV relativeFrom="paragraph">
                  <wp:posOffset>571500</wp:posOffset>
                </wp:positionV>
                <wp:extent cx="647700" cy="328612"/>
                <wp:effectExtent l="0" t="0" r="19050" b="14605"/>
                <wp:wrapNone/>
                <wp:docPr id="13" name="Ellipse 13"/>
                <wp:cNvGraphicFramePr/>
                <a:graphic xmlns:a="http://schemas.openxmlformats.org/drawingml/2006/main">
                  <a:graphicData uri="http://schemas.microsoft.com/office/word/2010/wordprocessingShape">
                    <wps:wsp>
                      <wps:cNvSpPr/>
                      <wps:spPr>
                        <a:xfrm flipV="1">
                          <a:off x="0" y="0"/>
                          <a:ext cx="647700" cy="328612"/>
                        </a:xfrm>
                        <a:prstGeom prst="ellipse">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DB56F68" id="Ellipse 13" o:spid="_x0000_s1026" style="position:absolute;margin-left:324.75pt;margin-top:45pt;width:51pt;height:25.8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" filled="f" strokecolor="black [3213]">
                <v:stroke joinstyle="miter"/>
              </v:oval>
            </w:pict>
          </mc:Fallback>
        </mc:AlternateContent>
      </w:r>
      <w:r w:rsidRPr="00BA4974">
        <w:rPr>
          <w:noProof/>
          <w:lang w:eastAsia="de-DE"/>
        </w:rPr>
        <mc:AlternateContent>
          <mc:Choice Requires="wps">
            <w:drawing>
              <wp:anchor distT="0" distB="0" distL="114300" distR="114300" simplePos="0" relativeHeight="251693056" behindDoc="0" locked="0" layoutInCell="1" allowOverlap="1" wp14:anchorId="619DF6E5" wp14:editId="04158E34">
                <wp:simplePos x="0" y="0"/>
                <wp:positionH relativeFrom="column">
                  <wp:posOffset>443230</wp:posOffset>
                </wp:positionH>
                <wp:positionV relativeFrom="paragraph">
                  <wp:posOffset>562293</wp:posOffset>
                </wp:positionV>
                <wp:extent cx="647700" cy="328612"/>
                <wp:effectExtent l="0" t="0" r="19050" b="14605"/>
                <wp:wrapNone/>
                <wp:docPr id="6" name="Ellipse 6"/>
                <wp:cNvGraphicFramePr/>
                <a:graphic xmlns:a="http://schemas.openxmlformats.org/drawingml/2006/main">
                  <a:graphicData uri="http://schemas.microsoft.com/office/word/2010/wordprocessingShape">
                    <wps:wsp>
                      <wps:cNvSpPr/>
                      <wps:spPr>
                        <a:xfrm flipV="1">
                          <a:off x="0" y="0"/>
                          <a:ext cx="647700" cy="328612"/>
                        </a:xfrm>
                        <a:prstGeom prst="ellipse">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D8FDBD2" id="Ellipse 6" o:spid="_x0000_s1026" style="position:absolute;margin-left:34.9pt;margin-top:44.3pt;width:51pt;height:25.8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" filled="f" strokecolor="black [3213]">
                <v:stroke joinstyle="miter"/>
              </v:oval>
            </w:pict>
          </mc:Fallback>
        </mc:AlternateContent>
      </w:r>
      <w:r w:rsidRPr="00BA4974">
        <w:rPr>
          <w:noProof/>
          <w:lang w:eastAsia="de-DE"/>
        </w:rPr>
        <mc:AlternateContent>
          <mc:Choice Requires="wps">
            <w:drawing>
              <wp:anchor distT="0" distB="0" distL="114300" distR="114300" simplePos="0" relativeHeight="251667456" behindDoc="0" locked="0" layoutInCell="1" allowOverlap="1" wp14:anchorId="4494FC5C" wp14:editId="22A237A8">
                <wp:simplePos x="0" y="0"/>
                <wp:positionH relativeFrom="column">
                  <wp:posOffset>1669415</wp:posOffset>
                </wp:positionH>
                <wp:positionV relativeFrom="paragraph">
                  <wp:posOffset>71120</wp:posOffset>
                </wp:positionV>
                <wp:extent cx="330200" cy="249767"/>
                <wp:effectExtent l="0" t="0" r="0" b="0"/>
                <wp:wrapNone/>
                <wp:docPr id="33" name="Textfeld 33"/>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69C6BD74" w14:textId="77777777" w:rsidR="00F07380" w:rsidRDefault="00F0738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4FC5C" id="Textfeld 33" o:spid="_x0000_s1038" type="#_x0000_t202" style="position:absolute;left:0;text-align:left;margin-left:131.45pt;margin-top:5.6pt;width:26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56GwIAADM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" filled="f" stroked="f" strokeweight=".5pt">
                <v:textbox>
                  <w:txbxContent>
                    <w:p w14:paraId="69C6BD74" w14:textId="77777777" w:rsidR="00F07380" w:rsidRDefault="00F07380">
                      <w:r>
                        <w:t>a)</w:t>
                      </w:r>
                    </w:p>
                  </w:txbxContent>
                </v:textbox>
              </v:shape>
            </w:pict>
          </mc:Fallback>
        </mc:AlternateContent>
      </w:r>
      <w:r w:rsidRPr="00BA4974">
        <w:rPr>
          <w:noProof/>
          <w:lang w:eastAsia="de-DE"/>
        </w:rPr>
        <w:drawing>
          <wp:inline distT="0" distB="0" distL="0" distR="0" wp14:anchorId="51C460E2" wp14:editId="6A48E0DF">
            <wp:extent cx="5760720" cy="17684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768475"/>
                    </a:xfrm>
                    <a:prstGeom prst="rect">
                      <a:avLst/>
                    </a:prstGeom>
                  </pic:spPr>
                </pic:pic>
              </a:graphicData>
            </a:graphic>
          </wp:inline>
        </w:drawing>
      </w:r>
    </w:p>
    <w:p w14:paraId="085EFE02" w14:textId="33202F64" w:rsidR="007E60BF" w:rsidRPr="00BA4974" w:rsidRDefault="007E60BF" w:rsidP="007E60BF">
      <w:pPr>
        <w:pStyle w:val="Beschriftung"/>
        <w:jc w:val="left"/>
        <w:rPr>
          <w:color w:val="auto"/>
          <w:lang w:val="en-US"/>
        </w:rPr>
      </w:pPr>
      <w:bookmarkStart w:id="6" w:name="_Ref99920331"/>
      <w:r w:rsidRPr="00BA4974">
        <w:rPr>
          <w:color w:val="auto"/>
          <w:lang w:val="en-US"/>
        </w:rPr>
        <w:t xml:space="preserve">Figure </w:t>
      </w:r>
      <w:r w:rsidR="00BE6810" w:rsidRPr="00BA4974">
        <w:rPr>
          <w:color w:val="auto"/>
        </w:rPr>
        <w:fldChar w:fldCharType="begin"/>
      </w:r>
      <w:r w:rsidR="00BE6810" w:rsidRPr="00BA4974">
        <w:rPr>
          <w:color w:val="auto"/>
          <w:lang w:val="en-US"/>
        </w:rPr>
        <w:instrText xml:space="preserve"> SEQ Figure \* ARABIC </w:instrText>
      </w:r>
      <w:r w:rsidR="00BE6810" w:rsidRPr="00BA4974">
        <w:rPr>
          <w:color w:val="auto"/>
        </w:rPr>
        <w:fldChar w:fldCharType="separate"/>
      </w:r>
      <w:r w:rsidR="00051B5A" w:rsidRPr="00BA4974">
        <w:rPr>
          <w:noProof/>
          <w:color w:val="auto"/>
          <w:lang w:val="en-US"/>
        </w:rPr>
        <w:t>4</w:t>
      </w:r>
      <w:r w:rsidR="00BE6810" w:rsidRPr="00BA4974">
        <w:rPr>
          <w:noProof/>
          <w:color w:val="auto"/>
        </w:rPr>
        <w:fldChar w:fldCharType="end"/>
      </w:r>
      <w:bookmarkEnd w:id="6"/>
      <w:r w:rsidRPr="00BA4974">
        <w:rPr>
          <w:color w:val="auto"/>
          <w:lang w:val="en-US"/>
        </w:rPr>
        <w:t>: comparison of reported ground impedance and sum of measured R</w:t>
      </w:r>
      <w:r w:rsidRPr="00BA4974">
        <w:rPr>
          <w:color w:val="auto"/>
          <w:vertAlign w:val="subscript"/>
          <w:lang w:val="en-US"/>
        </w:rPr>
        <w:t xml:space="preserve">iso,string </w:t>
      </w:r>
      <w:r w:rsidRPr="00BA4974">
        <w:rPr>
          <w:color w:val="auto"/>
          <w:lang w:val="en-US"/>
        </w:rPr>
        <w:t xml:space="preserve">for inverters with different BS-types, a) inverters including modules with PA, b) inverters including modules with FC1, c) and inverters including modules with PVDF1. Bright dots mark inverters with exclusively one BS-type, a) PA: blue, b) FC1: red, and c) PVDF1: green. Increasing marker size </w:t>
      </w:r>
      <w:r w:rsidRPr="00ED4C59">
        <w:rPr>
          <w:color w:val="auto"/>
          <w:lang w:val="en-US"/>
        </w:rPr>
        <w:t>indicate</w:t>
      </w:r>
      <w:r w:rsidR="00DF6B1C" w:rsidRPr="00ED4C59">
        <w:rPr>
          <w:color w:val="auto"/>
          <w:lang w:val="en-US"/>
        </w:rPr>
        <w:t>s</w:t>
      </w:r>
      <w:r w:rsidRPr="00ED4C59">
        <w:rPr>
          <w:color w:val="auto"/>
          <w:lang w:val="en-US"/>
        </w:rPr>
        <w:t xml:space="preserve"> </w:t>
      </w:r>
      <w:r w:rsidR="00DF6B1C" w:rsidRPr="00ED4C59">
        <w:rPr>
          <w:color w:val="auto"/>
          <w:lang w:val="en-US"/>
        </w:rPr>
        <w:t>growing</w:t>
      </w:r>
      <w:r w:rsidRPr="00ED4C59">
        <w:rPr>
          <w:color w:val="auto"/>
          <w:lang w:val="en-US"/>
        </w:rPr>
        <w:t xml:space="preserve"> </w:t>
      </w:r>
      <w:r w:rsidR="00DF6B1C" w:rsidRPr="00ED4C59">
        <w:rPr>
          <w:color w:val="auto"/>
          <w:lang w:val="en-US"/>
        </w:rPr>
        <w:t>fraction</w:t>
      </w:r>
      <w:r w:rsidRPr="00ED4C59">
        <w:rPr>
          <w:color w:val="auto"/>
          <w:lang w:val="en-US"/>
        </w:rPr>
        <w:t xml:space="preserve"> </w:t>
      </w:r>
      <w:r w:rsidRPr="00BA4974">
        <w:rPr>
          <w:color w:val="auto"/>
          <w:lang w:val="en-US"/>
        </w:rPr>
        <w:t xml:space="preserve">of the specific BS per inverter. </w:t>
      </w:r>
      <w:r w:rsidR="00801845" w:rsidRPr="00BA4974">
        <w:rPr>
          <w:color w:val="auto"/>
          <w:lang w:val="en-US"/>
        </w:rPr>
        <w:t xml:space="preserve">The horizontal lines indicate GI = 400 </w:t>
      </w:r>
      <w:r w:rsidR="00195F68" w:rsidRPr="00BA4974">
        <w:rPr>
          <w:color w:val="auto"/>
          <w:lang w:val="en-US"/>
        </w:rPr>
        <w:t>k</w:t>
      </w:r>
      <w:r w:rsidR="00801845" w:rsidRPr="00BA4974">
        <w:rPr>
          <w:rFonts w:cstheme="minorHAnsi"/>
          <w:color w:val="auto"/>
          <w:lang w:val="en-US"/>
        </w:rPr>
        <w:t>Ω</w:t>
      </w:r>
      <w:r w:rsidR="00801845" w:rsidRPr="00BA4974">
        <w:rPr>
          <w:color w:val="auto"/>
          <w:lang w:val="en-US"/>
        </w:rPr>
        <w:t xml:space="preserve"> and GI = 1 M</w:t>
      </w:r>
      <w:r w:rsidR="00801845" w:rsidRPr="00BA4974">
        <w:rPr>
          <w:rFonts w:cstheme="minorHAnsi"/>
          <w:color w:val="auto"/>
          <w:lang w:val="en-US"/>
        </w:rPr>
        <w:t>Ω</w:t>
      </w:r>
      <w:r w:rsidR="00801845" w:rsidRPr="00BA4974">
        <w:rPr>
          <w:color w:val="auto"/>
          <w:lang w:val="en-US"/>
        </w:rPr>
        <w:t>.</w:t>
      </w:r>
      <w:r w:rsidR="00195F68" w:rsidRPr="00BA4974">
        <w:rPr>
          <w:color w:val="auto"/>
          <w:lang w:val="en-US"/>
        </w:rPr>
        <w:t xml:space="preserve"> Inverter-related issues (low GI, high R</w:t>
      </w:r>
      <w:r w:rsidR="00195F68" w:rsidRPr="00BA4974">
        <w:rPr>
          <w:color w:val="auto"/>
          <w:vertAlign w:val="subscript"/>
          <w:lang w:val="en-US"/>
        </w:rPr>
        <w:t>iso,string</w:t>
      </w:r>
      <w:r w:rsidR="00195F68" w:rsidRPr="00BA4974">
        <w:rPr>
          <w:color w:val="auto"/>
          <w:lang w:val="en-US"/>
        </w:rPr>
        <w:t>) are marked by dashed orange ellipses. Deviations due to time discrepancies of GI reported for one morning versus R</w:t>
      </w:r>
      <w:r w:rsidR="00195F68" w:rsidRPr="00BA4974">
        <w:rPr>
          <w:color w:val="auto"/>
          <w:vertAlign w:val="subscript"/>
          <w:lang w:val="en-US"/>
        </w:rPr>
        <w:t xml:space="preserve">iso,string </w:t>
      </w:r>
      <w:r w:rsidR="00195F68" w:rsidRPr="00BA4974">
        <w:rPr>
          <w:color w:val="auto"/>
          <w:lang w:val="en-US"/>
        </w:rPr>
        <w:t>measured during</w:t>
      </w:r>
      <w:r w:rsidR="00195F68" w:rsidRPr="00BA4974">
        <w:rPr>
          <w:color w:val="auto"/>
          <w:vertAlign w:val="subscript"/>
          <w:lang w:val="en-US"/>
        </w:rPr>
        <w:t xml:space="preserve"> </w:t>
      </w:r>
      <w:r w:rsidR="00195F68" w:rsidRPr="00BA4974">
        <w:rPr>
          <w:color w:val="auto"/>
          <w:lang w:val="en-US"/>
        </w:rPr>
        <w:t>time period of three morning</w:t>
      </w:r>
      <w:r w:rsidR="00214EA8" w:rsidRPr="00BA4974">
        <w:rPr>
          <w:color w:val="auto"/>
          <w:lang w:val="en-US"/>
        </w:rPr>
        <w:t>s</w:t>
      </w:r>
      <w:r w:rsidR="00195F68" w:rsidRPr="00BA4974">
        <w:rPr>
          <w:color w:val="auto"/>
          <w:lang w:val="en-US"/>
        </w:rPr>
        <w:t xml:space="preserve"> (stable GI by increasing R</w:t>
      </w:r>
      <w:r w:rsidR="00195F68" w:rsidRPr="00BA4974">
        <w:rPr>
          <w:color w:val="auto"/>
          <w:vertAlign w:val="subscript"/>
          <w:lang w:val="en-US"/>
        </w:rPr>
        <w:t>iso,string</w:t>
      </w:r>
      <w:r w:rsidR="00195F68" w:rsidRPr="00BA4974">
        <w:rPr>
          <w:color w:val="auto"/>
          <w:lang w:val="en-US"/>
        </w:rPr>
        <w:t>) are marked by black ellipses.</w:t>
      </w:r>
    </w:p>
    <w:p w14:paraId="3F4357A9" w14:textId="7C26A060" w:rsidR="007E60BF" w:rsidRPr="00BA4974" w:rsidRDefault="00D20D03" w:rsidP="0080662E">
      <w:pPr>
        <w:ind w:firstLine="708"/>
        <w:rPr>
          <w:lang w:val="en-US"/>
        </w:rPr>
      </w:pPr>
      <w:r w:rsidRPr="00BA4974">
        <w:rPr>
          <w:lang w:val="en-US"/>
        </w:rPr>
        <w:t>Even though the overall correlation is strong</w:t>
      </w:r>
      <w:r w:rsidR="007E5DDA" w:rsidRPr="00BA4974">
        <w:rPr>
          <w:lang w:val="en-US"/>
        </w:rPr>
        <w:t xml:space="preserve"> for high reciprocal values</w:t>
      </w:r>
      <w:r w:rsidRPr="00BA4974">
        <w:rPr>
          <w:lang w:val="en-US"/>
        </w:rPr>
        <w:t xml:space="preserve">, see </w:t>
      </w:r>
      <w:r w:rsidRPr="00BA4974">
        <w:fldChar w:fldCharType="begin"/>
      </w:r>
      <w:r w:rsidRPr="00BA4974">
        <w:rPr>
          <w:lang w:val="en-US"/>
        </w:rPr>
        <w:instrText xml:space="preserve"> REF _Ref99920960 \h </w:instrText>
      </w:r>
      <w:r w:rsidRPr="00BA4974">
        <w:fldChar w:fldCharType="separate"/>
      </w:r>
      <w:r w:rsidR="00051B5A" w:rsidRPr="00BA4974">
        <w:rPr>
          <w:lang w:val="en-US"/>
        </w:rPr>
        <w:t xml:space="preserve">Table </w:t>
      </w:r>
      <w:r w:rsidR="00051B5A" w:rsidRPr="00BA4974">
        <w:rPr>
          <w:noProof/>
          <w:lang w:val="en-US"/>
        </w:rPr>
        <w:t>4</w:t>
      </w:r>
      <w:r w:rsidRPr="00BA4974">
        <w:fldChar w:fldCharType="end"/>
      </w:r>
      <w:r w:rsidR="00924D33" w:rsidRPr="00BA4974">
        <w:rPr>
          <w:lang w:val="en-US"/>
        </w:rPr>
        <w:t xml:space="preserve">, </w:t>
      </w:r>
      <w:r w:rsidR="00D17693" w:rsidRPr="00BA4974">
        <w:rPr>
          <w:lang w:val="en-US"/>
        </w:rPr>
        <w:t>some</w:t>
      </w:r>
      <w:r w:rsidR="00924D33" w:rsidRPr="00BA4974">
        <w:rPr>
          <w:lang w:val="en-US"/>
        </w:rPr>
        <w:t xml:space="preserve"> deviations</w:t>
      </w:r>
      <w:r w:rsidR="00D17693" w:rsidRPr="00BA4974">
        <w:rPr>
          <w:lang w:val="en-US"/>
        </w:rPr>
        <w:t xml:space="preserve"> are still observed</w:t>
      </w:r>
      <w:r w:rsidR="00924D33" w:rsidRPr="00BA4974">
        <w:rPr>
          <w:lang w:val="en-US"/>
        </w:rPr>
        <w:t xml:space="preserve">. First, some inverters have </w:t>
      </w:r>
      <w:r w:rsidR="000559FE" w:rsidRPr="00BA4974">
        <w:rPr>
          <w:lang w:val="en-US"/>
        </w:rPr>
        <w:t>high 1/</w:t>
      </w:r>
      <w:r w:rsidR="00924D33" w:rsidRPr="00BA4974">
        <w:rPr>
          <w:i/>
          <w:lang w:val="en-US"/>
        </w:rPr>
        <w:t>GI</w:t>
      </w:r>
      <w:r w:rsidR="00924D33" w:rsidRPr="00BA4974">
        <w:rPr>
          <w:lang w:val="en-US"/>
        </w:rPr>
        <w:t xml:space="preserve"> but </w:t>
      </w:r>
      <w:r w:rsidR="000559FE" w:rsidRPr="00BA4974">
        <w:rPr>
          <w:lang w:val="en-US"/>
        </w:rPr>
        <w:t>low</w:t>
      </w:r>
      <w:r w:rsidR="00924D33" w:rsidRPr="00BA4974">
        <w:rPr>
          <w:lang w:val="en-US"/>
        </w:rPr>
        <w:t xml:space="preserve"> </w:t>
      </w:r>
      <w:r w:rsidR="000559FE" w:rsidRPr="00BA4974">
        <w:rPr>
          <w:lang w:val="en-US"/>
        </w:rPr>
        <w:t>1/</w:t>
      </w:r>
      <w:r w:rsidR="00924D33" w:rsidRPr="00BA4974">
        <w:rPr>
          <w:i/>
          <w:lang w:val="en-US"/>
        </w:rPr>
        <w:t>R</w:t>
      </w:r>
      <w:r w:rsidR="00924D33" w:rsidRPr="00BA4974">
        <w:rPr>
          <w:vertAlign w:val="subscript"/>
          <w:lang w:val="en-US"/>
        </w:rPr>
        <w:t>iso,string</w:t>
      </w:r>
      <w:r w:rsidR="00924D33" w:rsidRPr="00BA4974">
        <w:rPr>
          <w:lang w:val="en-US"/>
        </w:rPr>
        <w:t>, this low GI-value</w:t>
      </w:r>
      <w:r w:rsidR="00FF65FD" w:rsidRPr="00BA4974">
        <w:rPr>
          <w:lang w:val="en-US"/>
        </w:rPr>
        <w:t xml:space="preserve"> </w:t>
      </w:r>
      <w:r w:rsidR="007E5DDA" w:rsidRPr="00ED4C59">
        <w:rPr>
          <w:lang w:val="en-US"/>
        </w:rPr>
        <w:t xml:space="preserve">not </w:t>
      </w:r>
      <w:r w:rsidR="002E2B00" w:rsidRPr="00ED4C59">
        <w:rPr>
          <w:lang w:val="en-US"/>
        </w:rPr>
        <w:t xml:space="preserve">being </w:t>
      </w:r>
      <w:r w:rsidR="007E5DDA" w:rsidRPr="00ED4C59">
        <w:rPr>
          <w:lang w:val="en-US"/>
        </w:rPr>
        <w:t>explain</w:t>
      </w:r>
      <w:r w:rsidR="00052AEB" w:rsidRPr="00ED4C59">
        <w:rPr>
          <w:lang w:val="en-US"/>
        </w:rPr>
        <w:t>able</w:t>
      </w:r>
      <w:r w:rsidR="007E5DDA" w:rsidRPr="00ED4C59">
        <w:rPr>
          <w:lang w:val="en-US"/>
        </w:rPr>
        <w:t xml:space="preserve"> </w:t>
      </w:r>
      <w:r w:rsidR="007E5DDA" w:rsidRPr="00BA4974">
        <w:rPr>
          <w:lang w:val="en-US"/>
        </w:rPr>
        <w:t>by BS</w:t>
      </w:r>
      <w:r w:rsidR="00052AEB" w:rsidRPr="00BA4974">
        <w:rPr>
          <w:lang w:val="en-US"/>
        </w:rPr>
        <w:t xml:space="preserve"> </w:t>
      </w:r>
      <w:r w:rsidR="007E5DDA" w:rsidRPr="00BA4974">
        <w:rPr>
          <w:lang w:val="en-US"/>
        </w:rPr>
        <w:t>issue</w:t>
      </w:r>
      <w:r w:rsidR="00052AEB" w:rsidRPr="00BA4974">
        <w:rPr>
          <w:lang w:val="en-US"/>
        </w:rPr>
        <w:t>s</w:t>
      </w:r>
      <w:r w:rsidR="007E5DDA" w:rsidRPr="00BA4974">
        <w:rPr>
          <w:lang w:val="en-US"/>
        </w:rPr>
        <w:t>. T</w:t>
      </w:r>
      <w:r w:rsidR="00924D33" w:rsidRPr="00BA4974">
        <w:rPr>
          <w:lang w:val="en-US"/>
        </w:rPr>
        <w:t>h</w:t>
      </w:r>
      <w:r w:rsidR="00FF65FD" w:rsidRPr="00BA4974">
        <w:rPr>
          <w:lang w:val="en-US"/>
        </w:rPr>
        <w:t xml:space="preserve">e low value </w:t>
      </w:r>
      <w:r w:rsidR="00924D33" w:rsidRPr="00BA4974">
        <w:rPr>
          <w:lang w:val="en-US"/>
        </w:rPr>
        <w:t xml:space="preserve">is probably due to inverter issues as </w:t>
      </w:r>
      <w:r w:rsidR="00FF65FD" w:rsidRPr="00BA4974">
        <w:rPr>
          <w:lang w:val="en-US"/>
        </w:rPr>
        <w:t xml:space="preserve">mentioned </w:t>
      </w:r>
      <w:r w:rsidR="00924D33" w:rsidRPr="00BA4974">
        <w:rPr>
          <w:lang w:val="en-US"/>
        </w:rPr>
        <w:lastRenderedPageBreak/>
        <w:t>previously. Second, GI seems to be limited to certain values of about 5 M</w:t>
      </w:r>
      <w:r w:rsidR="00924D33" w:rsidRPr="00BA4974">
        <w:rPr>
          <w:rFonts w:cstheme="minorHAnsi"/>
          <w:lang w:val="en-US"/>
        </w:rPr>
        <w:t xml:space="preserve">Ω while </w:t>
      </w:r>
      <w:r w:rsidR="00924D33" w:rsidRPr="00BA4974">
        <w:rPr>
          <w:i/>
          <w:lang w:val="en-US"/>
        </w:rPr>
        <w:t>R</w:t>
      </w:r>
      <w:r w:rsidR="00924D33" w:rsidRPr="00BA4974">
        <w:rPr>
          <w:vertAlign w:val="subscript"/>
          <w:lang w:val="en-US"/>
        </w:rPr>
        <w:t>iso</w:t>
      </w:r>
      <w:r w:rsidR="00924D33" w:rsidRPr="00BA4974">
        <w:rPr>
          <w:rFonts w:cstheme="minorHAnsi"/>
          <w:lang w:val="en-US"/>
        </w:rPr>
        <w:t>,</w:t>
      </w:r>
      <w:r w:rsidR="009244FD" w:rsidRPr="00BA4974">
        <w:rPr>
          <w:rFonts w:cstheme="minorHAnsi"/>
          <w:vertAlign w:val="subscript"/>
          <w:lang w:val="en-US"/>
        </w:rPr>
        <w:t xml:space="preserve"> </w:t>
      </w:r>
      <w:r w:rsidR="00924D33" w:rsidRPr="00BA4974">
        <w:rPr>
          <w:rFonts w:cstheme="minorHAnsi"/>
          <w:vertAlign w:val="subscript"/>
          <w:lang w:val="en-US"/>
        </w:rPr>
        <w:t>string</w:t>
      </w:r>
      <w:r w:rsidR="00924D33" w:rsidRPr="00BA4974">
        <w:rPr>
          <w:rFonts w:cstheme="minorHAnsi"/>
          <w:lang w:val="en-US"/>
        </w:rPr>
        <w:t xml:space="preserve"> reaches up to values as high as 100 MΩ. </w:t>
      </w:r>
      <w:r w:rsidR="00E0710E" w:rsidRPr="00BA4974">
        <w:rPr>
          <w:rFonts w:cstheme="minorHAnsi"/>
          <w:lang w:val="en-US"/>
        </w:rPr>
        <w:t>We attribute this to the deviating time regime of data acquisition, GI</w:t>
      </w:r>
      <w:r w:rsidR="009244FD" w:rsidRPr="00BA4974">
        <w:rPr>
          <w:rFonts w:cstheme="minorHAnsi"/>
          <w:lang w:val="en-US"/>
        </w:rPr>
        <w:t xml:space="preserve"> in the morning starting the inverter, </w:t>
      </w:r>
      <w:r w:rsidR="009244FD" w:rsidRPr="00BA4974">
        <w:rPr>
          <w:i/>
          <w:lang w:val="en-US"/>
        </w:rPr>
        <w:t>R</w:t>
      </w:r>
      <w:r w:rsidR="009244FD" w:rsidRPr="00BA4974">
        <w:rPr>
          <w:vertAlign w:val="subscript"/>
          <w:lang w:val="en-US"/>
        </w:rPr>
        <w:t>iso,string</w:t>
      </w:r>
      <w:r w:rsidR="009244FD" w:rsidRPr="00BA4974">
        <w:rPr>
          <w:rFonts w:cstheme="minorHAnsi"/>
          <w:lang w:val="en-US"/>
        </w:rPr>
        <w:t xml:space="preserve"> during the morning with increasing temperature, measuring one string after the other</w:t>
      </w:r>
      <w:r w:rsidR="009244FD" w:rsidRPr="00ED4C59">
        <w:rPr>
          <w:rFonts w:cstheme="minorHAnsi"/>
          <w:lang w:val="en-US"/>
        </w:rPr>
        <w:t xml:space="preserve">. </w:t>
      </w:r>
      <w:r w:rsidR="00254F0A" w:rsidRPr="00ED4C59">
        <w:rPr>
          <w:rFonts w:cstheme="minorHAnsi"/>
          <w:lang w:val="en-US"/>
        </w:rPr>
        <w:t>Accor</w:t>
      </w:r>
      <w:r w:rsidR="00087EC3" w:rsidRPr="00ED4C59">
        <w:rPr>
          <w:rFonts w:cstheme="minorHAnsi"/>
          <w:lang w:val="en-US"/>
        </w:rPr>
        <w:t>d</w:t>
      </w:r>
      <w:r w:rsidR="00254F0A" w:rsidRPr="00ED4C59">
        <w:rPr>
          <w:rFonts w:cstheme="minorHAnsi"/>
          <w:lang w:val="en-US"/>
        </w:rPr>
        <w:t>ingly,</w:t>
      </w:r>
      <w:r w:rsidR="009244FD" w:rsidRPr="00ED4C59">
        <w:rPr>
          <w:rFonts w:cstheme="minorHAnsi"/>
          <w:lang w:val="en-US"/>
        </w:rPr>
        <w:t xml:space="preserve"> while GI is rather low at the onset of inverter operation, </w:t>
      </w:r>
      <w:r w:rsidR="009244FD" w:rsidRPr="00ED4C59">
        <w:rPr>
          <w:i/>
          <w:lang w:val="en-US"/>
        </w:rPr>
        <w:t>R</w:t>
      </w:r>
      <w:r w:rsidR="009244FD" w:rsidRPr="00ED4C59">
        <w:rPr>
          <w:vertAlign w:val="subscript"/>
          <w:lang w:val="en-US"/>
        </w:rPr>
        <w:t>iso,string</w:t>
      </w:r>
      <w:r w:rsidR="009244FD" w:rsidRPr="00ED4C59">
        <w:rPr>
          <w:rFonts w:cstheme="minorHAnsi"/>
          <w:lang w:val="en-US"/>
        </w:rPr>
        <w:t xml:space="preserve"> tends to increase with increasing temperature</w:t>
      </w:r>
      <w:r w:rsidR="009244FD" w:rsidRPr="00BA4974">
        <w:rPr>
          <w:rFonts w:cstheme="minorHAnsi"/>
          <w:lang w:val="en-US"/>
        </w:rPr>
        <w:t>, as shown above for PA and PVDF1.</w:t>
      </w:r>
      <w:r w:rsidR="00FE1007" w:rsidRPr="00BA4974">
        <w:rPr>
          <w:rFonts w:cstheme="minorHAnsi"/>
          <w:lang w:val="en-US"/>
        </w:rPr>
        <w:t xml:space="preserve"> </w:t>
      </w:r>
    </w:p>
    <w:p w14:paraId="1586CC6F" w14:textId="63D08D43" w:rsidR="007E60BF" w:rsidRPr="00BA4974" w:rsidRDefault="007E60BF" w:rsidP="007E60BF">
      <w:pPr>
        <w:pStyle w:val="Beschriftung"/>
        <w:keepNext/>
        <w:rPr>
          <w:color w:val="auto"/>
          <w:lang w:val="en-US"/>
        </w:rPr>
      </w:pPr>
      <w:bookmarkStart w:id="7" w:name="_Ref99920960"/>
      <w:r w:rsidRPr="00BA4974">
        <w:rPr>
          <w:color w:val="auto"/>
          <w:lang w:val="en-US"/>
        </w:rPr>
        <w:t xml:space="preserve">Table </w:t>
      </w:r>
      <w:r w:rsidR="00BE6810" w:rsidRPr="00BA4974">
        <w:rPr>
          <w:color w:val="auto"/>
        </w:rPr>
        <w:fldChar w:fldCharType="begin"/>
      </w:r>
      <w:r w:rsidR="00BE6810" w:rsidRPr="00BA4974">
        <w:rPr>
          <w:color w:val="auto"/>
          <w:lang w:val="en-US"/>
        </w:rPr>
        <w:instrText xml:space="preserve"> SEQ Table \* ARABIC </w:instrText>
      </w:r>
      <w:r w:rsidR="00BE6810" w:rsidRPr="00BA4974">
        <w:rPr>
          <w:color w:val="auto"/>
        </w:rPr>
        <w:fldChar w:fldCharType="separate"/>
      </w:r>
      <w:r w:rsidR="00051B5A" w:rsidRPr="00BA4974">
        <w:rPr>
          <w:noProof/>
          <w:color w:val="auto"/>
          <w:lang w:val="en-US"/>
        </w:rPr>
        <w:t>4</w:t>
      </w:r>
      <w:r w:rsidR="00BE6810" w:rsidRPr="00BA4974">
        <w:rPr>
          <w:noProof/>
          <w:color w:val="auto"/>
        </w:rPr>
        <w:fldChar w:fldCharType="end"/>
      </w:r>
      <w:bookmarkEnd w:id="7"/>
      <w:r w:rsidRPr="00BA4974">
        <w:rPr>
          <w:color w:val="auto"/>
          <w:lang w:val="en-US"/>
        </w:rPr>
        <w:t xml:space="preserve">: correlation coefficient </w:t>
      </w:r>
      <w:r w:rsidR="00B14473" w:rsidRPr="00BA4974">
        <w:rPr>
          <w:rFonts w:cstheme="minorHAnsi"/>
          <w:color w:val="auto"/>
        </w:rPr>
        <w:t>ρ</w:t>
      </w:r>
      <w:r w:rsidR="00B14473" w:rsidRPr="00BA4974">
        <w:rPr>
          <w:color w:val="auto"/>
          <w:lang w:val="en-US"/>
        </w:rPr>
        <w:t xml:space="preserve"> </w:t>
      </w:r>
      <w:r w:rsidRPr="00BA4974">
        <w:rPr>
          <w:color w:val="auto"/>
          <w:lang w:val="en-US"/>
        </w:rPr>
        <w:t>of rep</w:t>
      </w:r>
      <w:r w:rsidR="00924D33" w:rsidRPr="00BA4974">
        <w:rPr>
          <w:color w:val="auto"/>
          <w:lang w:val="en-US"/>
        </w:rPr>
        <w:t>o</w:t>
      </w:r>
      <w:r w:rsidRPr="00BA4974">
        <w:rPr>
          <w:color w:val="auto"/>
          <w:lang w:val="en-US"/>
        </w:rPr>
        <w:t>rted GI and measured R</w:t>
      </w:r>
      <w:r w:rsidRPr="00BA4974">
        <w:rPr>
          <w:color w:val="auto"/>
          <w:vertAlign w:val="subscript"/>
          <w:lang w:val="en-US"/>
        </w:rPr>
        <w:t xml:space="preserve">iso,string </w:t>
      </w:r>
      <w:r w:rsidRPr="00BA4974">
        <w:rPr>
          <w:color w:val="auto"/>
          <w:lang w:val="en-US"/>
        </w:rPr>
        <w:t xml:space="preserve">for inverters with different BS-types for one day in year nine of operation </w:t>
      </w:r>
    </w:p>
    <w:tbl>
      <w:tblPr>
        <w:tblStyle w:val="EinfacheTabelle5"/>
        <w:tblW w:w="0" w:type="auto"/>
        <w:jc w:val="center"/>
        <w:tblLook w:val="04A0" w:firstRow="1" w:lastRow="0" w:firstColumn="1" w:lastColumn="0" w:noHBand="0" w:noVBand="1"/>
      </w:tblPr>
      <w:tblGrid>
        <w:gridCol w:w="913"/>
        <w:gridCol w:w="607"/>
      </w:tblGrid>
      <w:tr w:rsidR="00922780" w:rsidRPr="00BA4974" w14:paraId="5F9F5112" w14:textId="77777777" w:rsidTr="0076107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Pr>
          <w:p w14:paraId="6F5D7039" w14:textId="77777777" w:rsidR="00922780" w:rsidRPr="00BA1FEC" w:rsidRDefault="00922780" w:rsidP="0076107E">
            <w:pPr>
              <w:rPr>
                <w:rFonts w:asciiTheme="minorHAnsi" w:hAnsiTheme="minorHAnsi" w:cstheme="minorHAnsi"/>
                <w:sz w:val="22"/>
              </w:rPr>
            </w:pPr>
            <w:r w:rsidRPr="00BA1FEC">
              <w:rPr>
                <w:rFonts w:asciiTheme="minorHAnsi" w:hAnsiTheme="minorHAnsi" w:cstheme="minorHAnsi"/>
                <w:sz w:val="22"/>
              </w:rPr>
              <w:t>inverter</w:t>
            </w:r>
          </w:p>
        </w:tc>
        <w:tc>
          <w:tcPr>
            <w:tcW w:w="0" w:type="auto"/>
          </w:tcPr>
          <w:p w14:paraId="6EA739DC" w14:textId="77777777" w:rsidR="00922780" w:rsidRPr="00BA1FEC" w:rsidRDefault="00922780" w:rsidP="0076107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BA1FEC">
              <w:rPr>
                <w:rFonts w:asciiTheme="minorHAnsi" w:hAnsiTheme="minorHAnsi" w:cstheme="minorHAnsi"/>
                <w:sz w:val="22"/>
              </w:rPr>
              <w:t>ρ</w:t>
            </w:r>
          </w:p>
        </w:tc>
      </w:tr>
      <w:tr w:rsidR="00922780" w:rsidRPr="00BA4974" w14:paraId="1E8918A7" w14:textId="77777777" w:rsidTr="00761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DF618D8" w14:textId="77777777" w:rsidR="00922780" w:rsidRPr="00BA1FEC" w:rsidRDefault="00922780" w:rsidP="0076107E">
            <w:pPr>
              <w:rPr>
                <w:rFonts w:asciiTheme="minorHAnsi" w:hAnsiTheme="minorHAnsi" w:cstheme="minorHAnsi"/>
                <w:sz w:val="22"/>
              </w:rPr>
            </w:pPr>
            <w:r w:rsidRPr="00BA1FEC">
              <w:rPr>
                <w:rFonts w:asciiTheme="minorHAnsi" w:hAnsiTheme="minorHAnsi" w:cstheme="minorHAnsi"/>
                <w:sz w:val="22"/>
              </w:rPr>
              <w:t>PA</w:t>
            </w:r>
          </w:p>
        </w:tc>
        <w:tc>
          <w:tcPr>
            <w:tcW w:w="0" w:type="auto"/>
          </w:tcPr>
          <w:p w14:paraId="65241997" w14:textId="77777777" w:rsidR="00922780" w:rsidRPr="00BA1FEC" w:rsidRDefault="00922780" w:rsidP="0076107E">
            <w:pPr>
              <w:cnfStyle w:val="000000100000" w:firstRow="0" w:lastRow="0" w:firstColumn="0" w:lastColumn="0" w:oddVBand="0" w:evenVBand="0" w:oddHBand="1" w:evenHBand="0" w:firstRowFirstColumn="0" w:firstRowLastColumn="0" w:lastRowFirstColumn="0" w:lastRowLastColumn="0"/>
              <w:rPr>
                <w:rFonts w:cstheme="minorHAnsi"/>
              </w:rPr>
            </w:pPr>
            <w:r w:rsidRPr="00BA1FEC">
              <w:rPr>
                <w:rFonts w:cstheme="minorHAnsi"/>
              </w:rPr>
              <w:t>0.61</w:t>
            </w:r>
          </w:p>
        </w:tc>
      </w:tr>
      <w:tr w:rsidR="00922780" w:rsidRPr="00BA4974" w14:paraId="05915A15" w14:textId="77777777" w:rsidTr="0076107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8374FF" w14:textId="77777777" w:rsidR="00922780" w:rsidRPr="00BA1FEC" w:rsidRDefault="00922780" w:rsidP="0076107E">
            <w:pPr>
              <w:rPr>
                <w:rFonts w:asciiTheme="minorHAnsi" w:hAnsiTheme="minorHAnsi" w:cstheme="minorHAnsi"/>
                <w:sz w:val="22"/>
              </w:rPr>
            </w:pPr>
            <w:r w:rsidRPr="00BA1FEC">
              <w:rPr>
                <w:rFonts w:asciiTheme="minorHAnsi" w:hAnsiTheme="minorHAnsi" w:cstheme="minorHAnsi"/>
                <w:sz w:val="22"/>
              </w:rPr>
              <w:t>FC1</w:t>
            </w:r>
          </w:p>
        </w:tc>
        <w:tc>
          <w:tcPr>
            <w:tcW w:w="0" w:type="auto"/>
          </w:tcPr>
          <w:p w14:paraId="2A2C0233" w14:textId="77777777" w:rsidR="00922780" w:rsidRPr="00BA1FEC" w:rsidRDefault="00922780" w:rsidP="00B14473">
            <w:pPr>
              <w:cnfStyle w:val="000000000000" w:firstRow="0" w:lastRow="0" w:firstColumn="0" w:lastColumn="0" w:oddVBand="0" w:evenVBand="0" w:oddHBand="0" w:evenHBand="0" w:firstRowFirstColumn="0" w:firstRowLastColumn="0" w:lastRowFirstColumn="0" w:lastRowLastColumn="0"/>
              <w:rPr>
                <w:rFonts w:cstheme="minorHAnsi"/>
              </w:rPr>
            </w:pPr>
            <w:r w:rsidRPr="00BA1FEC">
              <w:rPr>
                <w:rFonts w:cstheme="minorHAnsi"/>
              </w:rPr>
              <w:t>0.78</w:t>
            </w:r>
          </w:p>
        </w:tc>
      </w:tr>
      <w:tr w:rsidR="00922780" w:rsidRPr="00BA4974" w14:paraId="79D6E89E" w14:textId="77777777" w:rsidTr="007610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397B72" w14:textId="77777777" w:rsidR="00922780" w:rsidRPr="00BA1FEC" w:rsidRDefault="00922780" w:rsidP="0076107E">
            <w:pPr>
              <w:rPr>
                <w:rFonts w:asciiTheme="minorHAnsi" w:hAnsiTheme="minorHAnsi" w:cstheme="minorHAnsi"/>
                <w:sz w:val="22"/>
              </w:rPr>
            </w:pPr>
            <w:r w:rsidRPr="00BA1FEC">
              <w:rPr>
                <w:rFonts w:asciiTheme="minorHAnsi" w:hAnsiTheme="minorHAnsi" w:cstheme="minorHAnsi"/>
                <w:sz w:val="22"/>
              </w:rPr>
              <w:t>PVDF1</w:t>
            </w:r>
          </w:p>
        </w:tc>
        <w:tc>
          <w:tcPr>
            <w:tcW w:w="0" w:type="auto"/>
          </w:tcPr>
          <w:p w14:paraId="1C419783" w14:textId="77777777" w:rsidR="00922780" w:rsidRPr="00BA1FEC" w:rsidRDefault="00922780" w:rsidP="0076107E">
            <w:pPr>
              <w:cnfStyle w:val="000000100000" w:firstRow="0" w:lastRow="0" w:firstColumn="0" w:lastColumn="0" w:oddVBand="0" w:evenVBand="0" w:oddHBand="1" w:evenHBand="0" w:firstRowFirstColumn="0" w:firstRowLastColumn="0" w:lastRowFirstColumn="0" w:lastRowLastColumn="0"/>
              <w:rPr>
                <w:rFonts w:cstheme="minorHAnsi"/>
              </w:rPr>
            </w:pPr>
            <w:r w:rsidRPr="00BA1FEC">
              <w:rPr>
                <w:rFonts w:cstheme="minorHAnsi"/>
              </w:rPr>
              <w:t>0.72</w:t>
            </w:r>
          </w:p>
        </w:tc>
      </w:tr>
    </w:tbl>
    <w:p w14:paraId="44A6F18E" w14:textId="77777777" w:rsidR="007E60BF" w:rsidRPr="00BA4974" w:rsidRDefault="007E60BF" w:rsidP="007E60BF"/>
    <w:p w14:paraId="538DADAD" w14:textId="548AFA15" w:rsidR="007E60BF" w:rsidRDefault="007E5DDA" w:rsidP="0080662E">
      <w:pPr>
        <w:ind w:firstLine="576"/>
        <w:rPr>
          <w:lang w:val="en-US"/>
        </w:rPr>
      </w:pPr>
      <w:r w:rsidRPr="00BA4974">
        <w:rPr>
          <w:lang w:val="en-US"/>
        </w:rPr>
        <w:t xml:space="preserve">In general, the correlation between </w:t>
      </w:r>
      <w:r w:rsidRPr="00BA4974">
        <w:rPr>
          <w:i/>
          <w:lang w:val="en-US"/>
        </w:rPr>
        <w:t>GI</w:t>
      </w:r>
      <w:r w:rsidRPr="00BA4974">
        <w:rPr>
          <w:lang w:val="en-US"/>
        </w:rPr>
        <w:t xml:space="preserve"> and </w:t>
      </w:r>
      <w:r w:rsidRPr="00BA4974">
        <w:rPr>
          <w:i/>
          <w:lang w:val="en-US"/>
        </w:rPr>
        <w:t>R</w:t>
      </w:r>
      <w:r w:rsidRPr="00BA4974">
        <w:rPr>
          <w:vertAlign w:val="subscript"/>
          <w:lang w:val="en-US"/>
        </w:rPr>
        <w:t>iso,string</w:t>
      </w:r>
      <w:r w:rsidRPr="00BA4974">
        <w:rPr>
          <w:lang w:val="en-US"/>
        </w:rPr>
        <w:t xml:space="preserve"> is high. </w:t>
      </w:r>
      <w:r w:rsidR="00445B3C" w:rsidRPr="00BA4974">
        <w:rPr>
          <w:lang w:val="en-US"/>
        </w:rPr>
        <w:t xml:space="preserve">It means that </w:t>
      </w:r>
      <w:r w:rsidRPr="00BA4974">
        <w:rPr>
          <w:lang w:val="en-US"/>
        </w:rPr>
        <w:t xml:space="preserve">BS-issues are the predominant reason for low GI-values, which makes GI-analysis a suitable and reliable tool </w:t>
      </w:r>
      <w:r w:rsidRPr="00ED4C59">
        <w:rPr>
          <w:lang w:val="en-US"/>
        </w:rPr>
        <w:t xml:space="preserve">for </w:t>
      </w:r>
      <w:r w:rsidR="00E873D4" w:rsidRPr="00ED4C59">
        <w:rPr>
          <w:lang w:val="en-US"/>
        </w:rPr>
        <w:t xml:space="preserve">the </w:t>
      </w:r>
      <w:r w:rsidRPr="00BA4974">
        <w:rPr>
          <w:lang w:val="en-US"/>
        </w:rPr>
        <w:t xml:space="preserve">identification of BS-related issues. However, </w:t>
      </w:r>
      <w:r w:rsidR="00FE1007" w:rsidRPr="00BA4974">
        <w:rPr>
          <w:lang w:val="en-US"/>
        </w:rPr>
        <w:t>for comparing data collected at</w:t>
      </w:r>
      <w:r w:rsidRPr="00BA4974">
        <w:rPr>
          <w:lang w:val="en-US"/>
        </w:rPr>
        <w:t xml:space="preserve"> almost</w:t>
      </w:r>
      <w:r w:rsidR="00FE1007" w:rsidRPr="00BA4974">
        <w:rPr>
          <w:lang w:val="en-US"/>
        </w:rPr>
        <w:t xml:space="preserve"> the same date, the time shift is of importance, </w:t>
      </w:r>
      <w:r w:rsidR="009713F5" w:rsidRPr="00BA4974">
        <w:rPr>
          <w:lang w:val="en-US"/>
        </w:rPr>
        <w:t xml:space="preserve">while </w:t>
      </w:r>
      <w:r w:rsidR="00FE1007" w:rsidRPr="00BA4974">
        <w:rPr>
          <w:lang w:val="en-US"/>
        </w:rPr>
        <w:t>relevant measurement conditions may change.</w:t>
      </w:r>
    </w:p>
    <w:p w14:paraId="563F38C9" w14:textId="77777777" w:rsidR="0080662E" w:rsidRPr="00BA4974" w:rsidRDefault="0080662E" w:rsidP="0080662E">
      <w:pPr>
        <w:ind w:firstLine="576"/>
        <w:rPr>
          <w:lang w:val="en-US"/>
        </w:rPr>
      </w:pPr>
    </w:p>
    <w:p w14:paraId="7D4C9E8F" w14:textId="77777777" w:rsidR="009318F6" w:rsidRPr="0080662E" w:rsidRDefault="009318F6" w:rsidP="009318F6">
      <w:pPr>
        <w:pStyle w:val="berschrift2"/>
        <w:rPr>
          <w:b/>
          <w:bCs/>
          <w:color w:val="auto"/>
        </w:rPr>
      </w:pPr>
      <w:r w:rsidRPr="0080662E">
        <w:rPr>
          <w:b/>
          <w:bCs/>
          <w:noProof/>
          <w:color w:val="auto"/>
          <w:lang w:eastAsia="de-DE"/>
        </w:rPr>
        <mc:AlternateContent>
          <mc:Choice Requires="wps">
            <w:drawing>
              <wp:anchor distT="0" distB="0" distL="114300" distR="114300" simplePos="0" relativeHeight="251666432" behindDoc="0" locked="0" layoutInCell="1" allowOverlap="1" wp14:anchorId="56C6035A" wp14:editId="057B6D77">
                <wp:simplePos x="0" y="0"/>
                <wp:positionH relativeFrom="column">
                  <wp:posOffset>11878310</wp:posOffset>
                </wp:positionH>
                <wp:positionV relativeFrom="paragraph">
                  <wp:posOffset>-541020</wp:posOffset>
                </wp:positionV>
                <wp:extent cx="1774825" cy="400050"/>
                <wp:effectExtent l="0" t="0" r="0" b="0"/>
                <wp:wrapNone/>
                <wp:docPr id="27" name="Textfeld 26"/>
                <wp:cNvGraphicFramePr/>
                <a:graphic xmlns:a="http://schemas.openxmlformats.org/drawingml/2006/main">
                  <a:graphicData uri="http://schemas.microsoft.com/office/word/2010/wordprocessingShape">
                    <wps:wsp>
                      <wps:cNvSpPr txBox="1"/>
                      <wps:spPr>
                        <a:xfrm>
                          <a:off x="0" y="0"/>
                          <a:ext cx="1774825" cy="400050"/>
                        </a:xfrm>
                        <a:prstGeom prst="rect">
                          <a:avLst/>
                        </a:prstGeom>
                        <a:noFill/>
                      </wps:spPr>
                      <wps:txbx>
                        <w:txbxContent>
                          <w:p w14:paraId="520806F1" w14:textId="77777777" w:rsidR="00F07380" w:rsidRDefault="00F07380" w:rsidP="009318F6">
                            <w:pPr>
                              <w:pStyle w:val="StandardWeb"/>
                              <w:spacing w:before="0" w:beforeAutospacing="0" w:after="0" w:afterAutospacing="0"/>
                              <w:jc w:val="center"/>
                            </w:pPr>
                            <w:r>
                              <w:rPr>
                                <w:rFonts w:asciiTheme="minorHAnsi" w:hAnsi="Calibri" w:cstheme="minorBidi"/>
                                <w:b/>
                                <w:bCs/>
                                <w:color w:val="A5A5A5" w:themeColor="accent3"/>
                                <w:kern w:val="24"/>
                                <w:sz w:val="40"/>
                                <w:szCs w:val="40"/>
                                <w:lang w:val="el-GR"/>
                              </w:rPr>
                              <w:t>ρ</w:t>
                            </w:r>
                            <w:r>
                              <w:rPr>
                                <w:rFonts w:asciiTheme="minorHAnsi" w:hAnsi="Calibri" w:cstheme="minorBidi"/>
                                <w:b/>
                                <w:bCs/>
                                <w:color w:val="A5A5A5" w:themeColor="accent3"/>
                                <w:kern w:val="24"/>
                                <w:sz w:val="40"/>
                                <w:szCs w:val="40"/>
                              </w:rPr>
                              <w:t xml:space="preserve"> = 0.72</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C6035A" id="Textfeld 26" o:spid="_x0000_s1039" type="#_x0000_t202" style="position:absolute;left:0;text-align:left;margin-left:935.3pt;margin-top:-42.6pt;width:139.75pt;height:3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" filled="f" stroked="f">
                <v:textbox style="mso-fit-shape-to-text:t">
                  <w:txbxContent>
                    <w:p w14:paraId="520806F1" w14:textId="77777777" w:rsidR="00F07380" w:rsidRDefault="00F07380" w:rsidP="009318F6">
                      <w:pPr>
                        <w:pStyle w:val="NormalWeb"/>
                        <w:spacing w:before="0" w:beforeAutospacing="0" w:after="0" w:afterAutospacing="0"/>
                        <w:jc w:val="center"/>
                      </w:pPr>
                      <w:r>
                        <w:rPr>
                          <w:rFonts w:asciiTheme="minorHAnsi" w:hAnsi="Calibri" w:cstheme="minorBidi"/>
                          <w:b/>
                          <w:bCs/>
                          <w:color w:val="A5A5A5" w:themeColor="accent3"/>
                          <w:kern w:val="24"/>
                          <w:sz w:val="40"/>
                          <w:szCs w:val="40"/>
                          <w:lang w:val="el-GR"/>
                        </w:rPr>
                        <w:t>ρ</w:t>
                      </w:r>
                      <w:r>
                        <w:rPr>
                          <w:rFonts w:asciiTheme="minorHAnsi" w:hAnsi="Calibri" w:cstheme="minorBidi"/>
                          <w:b/>
                          <w:bCs/>
                          <w:color w:val="A5A5A5" w:themeColor="accent3"/>
                          <w:kern w:val="24"/>
                          <w:sz w:val="40"/>
                          <w:szCs w:val="40"/>
                        </w:rPr>
                        <w:t xml:space="preserve"> = 0.72</w:t>
                      </w:r>
                    </w:p>
                  </w:txbxContent>
                </v:textbox>
              </v:shape>
            </w:pict>
          </mc:Fallback>
        </mc:AlternateContent>
      </w:r>
      <w:r w:rsidRPr="0080662E">
        <w:rPr>
          <w:b/>
          <w:bCs/>
          <w:color w:val="auto"/>
        </w:rPr>
        <w:t>Insulation resistance of modules</w:t>
      </w:r>
    </w:p>
    <w:p w14:paraId="274C25CC" w14:textId="2E02CC56" w:rsidR="0063429A" w:rsidRPr="00BA4974" w:rsidRDefault="00C71C21" w:rsidP="0080662E">
      <w:pPr>
        <w:ind w:firstLine="576"/>
        <w:rPr>
          <w:lang w:val="en-US"/>
        </w:rPr>
      </w:pPr>
      <w:r w:rsidRPr="00BA4974">
        <w:rPr>
          <w:lang w:val="en-US"/>
        </w:rPr>
        <w:t xml:space="preserve">All presented BS-related system/array data </w:t>
      </w:r>
      <w:r w:rsidR="00373258" w:rsidRPr="00BA4974">
        <w:rPr>
          <w:lang w:val="en-US"/>
        </w:rPr>
        <w:t xml:space="preserve">indicate on </w:t>
      </w:r>
      <w:r w:rsidR="00FC03C1" w:rsidRPr="00BA4974">
        <w:rPr>
          <w:lang w:val="en-US"/>
        </w:rPr>
        <w:t>a</w:t>
      </w:r>
      <w:r w:rsidRPr="00BA4974">
        <w:rPr>
          <w:lang w:val="en-US"/>
        </w:rPr>
        <w:t xml:space="preserve"> BS-</w:t>
      </w:r>
      <w:r w:rsidR="00FC03C1" w:rsidRPr="00BA4974">
        <w:rPr>
          <w:lang w:val="en-US"/>
        </w:rPr>
        <w:t>type-</w:t>
      </w:r>
      <w:r w:rsidR="00ED1250" w:rsidRPr="00BA4974">
        <w:rPr>
          <w:lang w:val="en-US"/>
        </w:rPr>
        <w:t>driven</w:t>
      </w:r>
      <w:r w:rsidR="00FC03C1" w:rsidRPr="00BA4974">
        <w:rPr>
          <w:lang w:val="en-US"/>
        </w:rPr>
        <w:t xml:space="preserve"> and</w:t>
      </w:r>
      <w:r w:rsidR="00ED1250" w:rsidRPr="00BA4974">
        <w:rPr>
          <w:lang w:val="en-US"/>
        </w:rPr>
        <w:t xml:space="preserve"> BS-dependent performance </w:t>
      </w:r>
      <w:r w:rsidR="00FC03C1" w:rsidRPr="00BA4974">
        <w:rPr>
          <w:lang w:val="en-US"/>
        </w:rPr>
        <w:t xml:space="preserve">of PV modules </w:t>
      </w:r>
      <w:r w:rsidR="00C17751" w:rsidRPr="00BA4974">
        <w:rPr>
          <w:lang w:val="en-US"/>
        </w:rPr>
        <w:t>in the middle of th</w:t>
      </w:r>
      <w:r w:rsidR="00FC03C1" w:rsidRPr="00BA4974">
        <w:rPr>
          <w:lang w:val="en-US"/>
        </w:rPr>
        <w:t>e expected</w:t>
      </w:r>
      <w:r w:rsidR="00ED1250" w:rsidRPr="00BA4974">
        <w:rPr>
          <w:lang w:val="en-US"/>
        </w:rPr>
        <w:t xml:space="preserve"> lifetime of 20 years. </w:t>
      </w:r>
      <w:r w:rsidR="00B9003A" w:rsidRPr="00BA4974">
        <w:rPr>
          <w:lang w:val="en-US"/>
        </w:rPr>
        <w:t>In the following discussion we present, t</w:t>
      </w:r>
      <w:r w:rsidR="00ED1250" w:rsidRPr="00BA4974">
        <w:rPr>
          <w:lang w:val="en-US"/>
        </w:rPr>
        <w:t xml:space="preserve">herefore, the </w:t>
      </w:r>
      <w:r w:rsidR="00B9003A" w:rsidRPr="00BA4974">
        <w:rPr>
          <w:lang w:val="en-US"/>
        </w:rPr>
        <w:t>final</w:t>
      </w:r>
      <w:r w:rsidR="00ED1250" w:rsidRPr="00BA4974">
        <w:rPr>
          <w:lang w:val="en-US"/>
        </w:rPr>
        <w:t xml:space="preserve"> data set provid</w:t>
      </w:r>
      <w:r w:rsidR="00B9003A" w:rsidRPr="00BA4974">
        <w:rPr>
          <w:lang w:val="en-US"/>
        </w:rPr>
        <w:t>ing</w:t>
      </w:r>
      <w:r w:rsidR="00ED1250" w:rsidRPr="00BA4974">
        <w:rPr>
          <w:lang w:val="en-US"/>
        </w:rPr>
        <w:t xml:space="preserve"> insights into </w:t>
      </w:r>
      <w:r w:rsidR="00B97498" w:rsidRPr="00BA4974">
        <w:rPr>
          <w:lang w:val="en-US"/>
        </w:rPr>
        <w:t xml:space="preserve">the </w:t>
      </w:r>
      <w:r w:rsidR="00ED1250" w:rsidRPr="00BA4974">
        <w:rPr>
          <w:lang w:val="en-US"/>
        </w:rPr>
        <w:t xml:space="preserve">insulation data on </w:t>
      </w:r>
      <w:r w:rsidR="00B97498" w:rsidRPr="00BA4974">
        <w:rPr>
          <w:lang w:val="en-US"/>
        </w:rPr>
        <w:t xml:space="preserve">a </w:t>
      </w:r>
      <w:r w:rsidR="00ED1250" w:rsidRPr="00BA4974">
        <w:rPr>
          <w:lang w:val="en-US"/>
        </w:rPr>
        <w:t>module level.</w:t>
      </w:r>
      <w:r w:rsidR="0080662E">
        <w:rPr>
          <w:lang w:val="en-US"/>
        </w:rPr>
        <w:t xml:space="preserve"> </w:t>
      </w:r>
      <w:r w:rsidR="00ED1250" w:rsidRPr="00BA4974">
        <w:rPr>
          <w:lang w:val="en-US"/>
        </w:rPr>
        <w:t xml:space="preserve">Typically, </w:t>
      </w:r>
      <w:r w:rsidR="00ED1250" w:rsidRPr="00BA4974">
        <w:rPr>
          <w:i/>
          <w:lang w:val="en-US"/>
        </w:rPr>
        <w:t>R</w:t>
      </w:r>
      <w:r w:rsidR="00ED1250" w:rsidRPr="00BA4974">
        <w:rPr>
          <w:vertAlign w:val="subscript"/>
          <w:lang w:val="en-US"/>
        </w:rPr>
        <w:t>iso</w:t>
      </w:r>
      <w:r w:rsidR="002D2C41" w:rsidRPr="00BA4974">
        <w:rPr>
          <w:vertAlign w:val="subscript"/>
          <w:lang w:val="en-US"/>
        </w:rPr>
        <w:t>,mod</w:t>
      </w:r>
      <w:r w:rsidR="00ED1250" w:rsidRPr="00BA4974">
        <w:rPr>
          <w:vertAlign w:val="subscript"/>
          <w:lang w:val="en-US"/>
        </w:rPr>
        <w:t xml:space="preserve"> </w:t>
      </w:r>
      <w:r w:rsidR="00ED1250" w:rsidRPr="00BA4974">
        <w:rPr>
          <w:lang w:val="en-US"/>
        </w:rPr>
        <w:t>is high for modules, several 100 M</w:t>
      </w:r>
      <w:r w:rsidR="00ED1250" w:rsidRPr="00BA4974">
        <w:rPr>
          <w:rFonts w:cstheme="minorHAnsi"/>
          <w:lang w:val="en-US"/>
        </w:rPr>
        <w:t>Ω for field-aged modules</w:t>
      </w:r>
      <w:r w:rsidR="00B97498" w:rsidRPr="00BA4974">
        <w:rPr>
          <w:rFonts w:cstheme="minorHAnsi"/>
          <w:lang w:val="en-US"/>
        </w:rPr>
        <w:t xml:space="preserve"> and</w:t>
      </w:r>
      <w:r w:rsidR="00ED1250" w:rsidRPr="00BA4974">
        <w:rPr>
          <w:rFonts w:cstheme="minorHAnsi"/>
          <w:lang w:val="en-US"/>
        </w:rPr>
        <w:t xml:space="preserve"> in the GΩ-range for new modules </w:t>
      </w:r>
      <w:r w:rsidR="00ED1250" w:rsidRPr="00BA4974">
        <w:rPr>
          <w:lang w:val="en-US"/>
        </w:rPr>
        <w:fldChar w:fldCharType="begin"/>
      </w:r>
      <w:r w:rsidR="00213302" w:rsidRPr="00BA4974">
        <w:rPr>
          <w:lang w:val="en-US"/>
        </w:rPr>
        <w:instrText xml:space="preserve"> ADDIN EN.CITE &lt;EndNote&gt;&lt;Cite&gt;&lt;Author&gt;Buerhop&lt;/Author&gt;&lt;Year&gt;2021&lt;/Year&gt;&lt;RecNum&gt;2298&lt;/RecNum&gt;&lt;DisplayText&gt;[15]&lt;/DisplayText&gt;&lt;record&gt;&lt;rec-number&gt;2298&lt;/rec-number&gt;&lt;foreign-keys&gt;&lt;key app="EN" db-id="5svdw5tdusaev9ev2ppvsde5w9peazx5w59a" timestamp="1623059431"&gt;2298&lt;/key&gt;&lt;/foreign-keys&gt;&lt;ref-type name="Journal Article"&gt;17&lt;/ref-type&gt;&lt;contributors&gt;&lt;authors&gt;&lt;author&gt;Buerhop, C.&lt;/author&gt;&lt;author&gt;Stroyuk, O.&lt;/author&gt;&lt;author&gt;Zöcklein, J.&lt;/author&gt;&lt;author&gt;Pickel, T.&lt;/author&gt;&lt;author&gt;Hauch, J.&lt;/author&gt;&lt;author&gt;Peters, I.M.&lt;/author&gt;&lt;/authors&gt;&lt;/contributors&gt;&lt;titles&gt;&lt;title&gt;Wet leakage resistance development of modules with various backsheet types&lt;/title&gt;&lt;secondary-title&gt;Prog Photovolt Res Appl.&lt;/secondary-title&gt;&lt;/titles&gt;&lt;periodical&gt;&lt;full-title&gt;Prog Photovolt Res Appl.&lt;/full-title&gt;&lt;/periodical&gt;&lt;keywords&gt;&lt;keyword&gt;BS&lt;/keyword&gt;&lt;keyword&gt;AI&lt;/keyword&gt;&lt;keyword&gt;humidity&lt;/keyword&gt;&lt;/keywords&gt;&lt;dates&gt;&lt;year&gt;2021&lt;/year&gt;&lt;/dates&gt;&lt;urls&gt;&lt;/urls&gt;&lt;electronic-resource-num&gt;https://doi.org/10.1002/pip.3481.&lt;/electronic-resource-num&gt;&lt;/record&gt;&lt;/Cite&gt;&lt;/EndNote&gt;</w:instrText>
      </w:r>
      <w:r w:rsidR="00ED1250" w:rsidRPr="00BA4974">
        <w:rPr>
          <w:lang w:val="en-US"/>
        </w:rPr>
        <w:fldChar w:fldCharType="separate"/>
      </w:r>
      <w:r w:rsidR="00213302" w:rsidRPr="00BA4974">
        <w:rPr>
          <w:noProof/>
          <w:lang w:val="en-US"/>
        </w:rPr>
        <w:t>[15]</w:t>
      </w:r>
      <w:r w:rsidR="00ED1250" w:rsidRPr="00BA4974">
        <w:rPr>
          <w:lang w:val="en-US"/>
        </w:rPr>
        <w:fldChar w:fldCharType="end"/>
      </w:r>
      <w:r w:rsidR="00ED1250" w:rsidRPr="00BA4974">
        <w:rPr>
          <w:rFonts w:cstheme="minorHAnsi"/>
          <w:lang w:val="en-US"/>
        </w:rPr>
        <w:t xml:space="preserve">. According to </w:t>
      </w:r>
      <w:r w:rsidR="00B97498" w:rsidRPr="00BA4974">
        <w:rPr>
          <w:rFonts w:cstheme="minorHAnsi"/>
          <w:lang w:val="en-US"/>
        </w:rPr>
        <w:t xml:space="preserve">a </w:t>
      </w:r>
      <w:r w:rsidR="00ED1250" w:rsidRPr="00BA4974">
        <w:rPr>
          <w:rFonts w:cstheme="minorHAnsi"/>
          <w:lang w:val="en-US"/>
        </w:rPr>
        <w:t>standard</w:t>
      </w:r>
      <w:r w:rsidR="006A01A5" w:rsidRPr="00BA4974">
        <w:rPr>
          <w:rFonts w:cstheme="minorHAnsi"/>
          <w:lang w:val="en-US"/>
        </w:rPr>
        <w:t xml:space="preserve"> </w:t>
      </w:r>
      <w:r w:rsidR="006A01A5" w:rsidRPr="00BA4974">
        <w:rPr>
          <w:rFonts w:cstheme="minorHAnsi"/>
          <w:lang w:val="en-US"/>
        </w:rPr>
        <w:fldChar w:fldCharType="begin"/>
      </w:r>
      <w:r w:rsidR="00213302" w:rsidRPr="00BA4974">
        <w:rPr>
          <w:rFonts w:cstheme="minorHAnsi"/>
          <w:lang w:val="en-US"/>
        </w:rPr>
        <w:instrText xml:space="preserve"> ADDIN EN.CITE &lt;EndNote&gt;&lt;Cite&gt;&lt;Author&gt;IEC&lt;/Author&gt;&lt;Year&gt;2021&lt;/Year&gt;&lt;RecNum&gt;2296&lt;/RecNum&gt;&lt;DisplayText&gt;[27]&lt;/DisplayText&gt;&lt;record&gt;&lt;rec-number&gt;2296&lt;/rec-number&gt;&lt;foreign-keys&gt;&lt;key app="EN" db-id="5svdw5tdusaev9ev2ppvsde5w9peazx5w59a" timestamp="1623058391"&gt;2296&lt;/key&gt;&lt;/foreign-keys&gt;&lt;ref-type name="Standard"&gt;58&lt;/ref-type&gt;&lt;contributors&gt;&lt;authors&gt;&lt;author&gt;IEC&lt;/author&gt;&lt;/authors&gt;&lt;/contributors&gt;&lt;titles&gt;&lt;title&gt;Crystalline silicon terrestrial photovoltaic (PV) modules - Design qualification and type approval- Part 1: Test requirements&lt;/title&gt;&lt;/titles&gt;&lt;volume&gt;61215-1&lt;/volume&gt;&lt;dates&gt;&lt;year&gt;2021&lt;/year&gt;&lt;/dates&gt;&lt;urls&gt;&lt;/urls&gt;&lt;/record&gt;&lt;/Cite&gt;&lt;/EndNote&gt;</w:instrText>
      </w:r>
      <w:r w:rsidR="006A01A5" w:rsidRPr="00BA4974">
        <w:rPr>
          <w:rFonts w:cstheme="minorHAnsi"/>
          <w:lang w:val="en-US"/>
        </w:rPr>
        <w:fldChar w:fldCharType="separate"/>
      </w:r>
      <w:r w:rsidR="00213302" w:rsidRPr="00BA4974">
        <w:rPr>
          <w:rFonts w:cstheme="minorHAnsi"/>
          <w:noProof/>
          <w:lang w:val="en-US"/>
        </w:rPr>
        <w:t>[27]</w:t>
      </w:r>
      <w:r w:rsidR="006A01A5" w:rsidRPr="00BA4974">
        <w:rPr>
          <w:rFonts w:cstheme="minorHAnsi"/>
          <w:lang w:val="en-US"/>
        </w:rPr>
        <w:fldChar w:fldCharType="end"/>
      </w:r>
      <w:r w:rsidR="00326B43">
        <w:rPr>
          <w:rFonts w:cstheme="minorHAnsi"/>
          <w:lang w:val="en-US"/>
        </w:rPr>
        <w:t>,</w:t>
      </w:r>
      <w:r w:rsidR="00ED1250" w:rsidRPr="00BA4974">
        <w:rPr>
          <w:lang w:val="en-US"/>
        </w:rPr>
        <w:t xml:space="preserve"> a </w:t>
      </w:r>
      <w:r w:rsidR="00AF0BAC" w:rsidRPr="00BA4974">
        <w:rPr>
          <w:lang w:val="en-US"/>
        </w:rPr>
        <w:t>PV-mo</w:t>
      </w:r>
      <w:r w:rsidR="00B97498" w:rsidRPr="00BA4974">
        <w:rPr>
          <w:lang w:val="en-US"/>
        </w:rPr>
        <w:t>d</w:t>
      </w:r>
      <w:r w:rsidR="00AF0BAC" w:rsidRPr="00BA4974">
        <w:rPr>
          <w:lang w:val="en-US"/>
        </w:rPr>
        <w:t xml:space="preserve">ule </w:t>
      </w:r>
      <w:r w:rsidR="00CE47F2" w:rsidRPr="00BA4974">
        <w:rPr>
          <w:lang w:val="en-US"/>
        </w:rPr>
        <w:t>should exhibit</w:t>
      </w:r>
      <w:r w:rsidR="00AF0BAC" w:rsidRPr="00BA4974">
        <w:rPr>
          <w:lang w:val="en-US"/>
        </w:rPr>
        <w:t xml:space="preserve"> an insulation resistance </w:t>
      </w:r>
      <w:r w:rsidR="002E4564" w:rsidRPr="00BA4974">
        <w:rPr>
          <w:i/>
          <w:lang w:val="en-US"/>
        </w:rPr>
        <w:t>R</w:t>
      </w:r>
      <w:r w:rsidR="002E4564" w:rsidRPr="00BA4974">
        <w:rPr>
          <w:vertAlign w:val="subscript"/>
          <w:lang w:val="en-US"/>
        </w:rPr>
        <w:t>iso</w:t>
      </w:r>
      <w:r w:rsidR="00AF0BAC" w:rsidRPr="00BA4974">
        <w:rPr>
          <w:lang w:val="en-US"/>
        </w:rPr>
        <w:t xml:space="preserve"> </w:t>
      </w:r>
      <w:r w:rsidR="002E4564" w:rsidRPr="00BA4974">
        <w:rPr>
          <w:lang w:val="en-US"/>
        </w:rPr>
        <w:t>&gt;</w:t>
      </w:r>
      <w:r w:rsidR="00AF0BAC" w:rsidRPr="00BA4974">
        <w:rPr>
          <w:lang w:val="en-US"/>
        </w:rPr>
        <w:t xml:space="preserve"> 40 M</w:t>
      </w:r>
      <w:r w:rsidR="00AF0BAC" w:rsidRPr="00BA4974">
        <w:rPr>
          <w:rFonts w:cstheme="minorHAnsi"/>
          <w:lang w:val="en-US"/>
        </w:rPr>
        <w:t>Ω</w:t>
      </w:r>
      <w:r w:rsidR="00AF0BAC" w:rsidRPr="00BA4974">
        <w:rPr>
          <w:lang w:val="en-US"/>
        </w:rPr>
        <w:t xml:space="preserve"> m²</w:t>
      </w:r>
      <w:r w:rsidR="00ED1250" w:rsidRPr="00BA4974">
        <w:rPr>
          <w:lang w:val="en-US"/>
        </w:rPr>
        <w:t>, that gives</w:t>
      </w:r>
      <w:r w:rsidR="00AF0BAC" w:rsidRPr="00BA4974">
        <w:rPr>
          <w:lang w:val="en-US"/>
        </w:rPr>
        <w:t xml:space="preserve"> </w:t>
      </w:r>
      <w:r w:rsidR="00ED1250" w:rsidRPr="00BA4974">
        <w:rPr>
          <w:i/>
          <w:lang w:val="en-US"/>
        </w:rPr>
        <w:t>R</w:t>
      </w:r>
      <w:r w:rsidR="00ED1250" w:rsidRPr="00BA4974">
        <w:rPr>
          <w:vertAlign w:val="subscript"/>
          <w:lang w:val="en-US"/>
        </w:rPr>
        <w:t>iso</w:t>
      </w:r>
      <w:r w:rsidR="002D2C41" w:rsidRPr="00BA4974">
        <w:rPr>
          <w:vertAlign w:val="subscript"/>
          <w:lang w:val="en-US"/>
        </w:rPr>
        <w:t>,mod</w:t>
      </w:r>
      <w:r w:rsidR="00ED1250" w:rsidRPr="00BA4974">
        <w:rPr>
          <w:lang w:val="en-US"/>
        </w:rPr>
        <w:t xml:space="preserve"> &gt; 25 M</w:t>
      </w:r>
      <w:r w:rsidR="00ED1250" w:rsidRPr="00BA4974">
        <w:rPr>
          <w:rFonts w:cstheme="minorHAnsi"/>
          <w:lang w:val="en-US"/>
        </w:rPr>
        <w:t>Ω</w:t>
      </w:r>
      <w:r w:rsidR="00ED1250" w:rsidRPr="00BA4974">
        <w:rPr>
          <w:lang w:val="en-US"/>
        </w:rPr>
        <w:t xml:space="preserve"> for a</w:t>
      </w:r>
      <w:r w:rsidR="00AF0BAC" w:rsidRPr="00BA4974">
        <w:rPr>
          <w:lang w:val="en-US"/>
        </w:rPr>
        <w:t xml:space="preserve"> standard 60-cell module </w:t>
      </w:r>
      <w:r w:rsidR="00ED1250" w:rsidRPr="00BA4974">
        <w:rPr>
          <w:rFonts w:cstheme="minorHAnsi"/>
          <w:lang w:val="en-US"/>
        </w:rPr>
        <w:t>in order</w:t>
      </w:r>
      <w:r w:rsidR="00480096" w:rsidRPr="00BA4974">
        <w:rPr>
          <w:rFonts w:cstheme="minorHAnsi"/>
          <w:lang w:val="en-US"/>
        </w:rPr>
        <w:t xml:space="preserve"> </w:t>
      </w:r>
      <w:r w:rsidR="00ED1250" w:rsidRPr="00BA4974">
        <w:rPr>
          <w:rFonts w:cstheme="minorHAnsi"/>
          <w:lang w:val="en-US"/>
        </w:rPr>
        <w:t xml:space="preserve">to </w:t>
      </w:r>
      <w:r w:rsidR="00480096" w:rsidRPr="00BA4974">
        <w:rPr>
          <w:rFonts w:cstheme="minorHAnsi"/>
          <w:lang w:val="en-US"/>
        </w:rPr>
        <w:t>meet</w:t>
      </w:r>
      <w:r w:rsidR="00ED1250" w:rsidRPr="00BA4974">
        <w:rPr>
          <w:rFonts w:cstheme="minorHAnsi"/>
          <w:lang w:val="en-US"/>
        </w:rPr>
        <w:t xml:space="preserve"> the requirements.</w:t>
      </w:r>
      <w:r w:rsidR="00285AC9">
        <w:rPr>
          <w:rFonts w:cstheme="minorHAnsi"/>
          <w:lang w:val="en-US"/>
        </w:rPr>
        <w:t xml:space="preserve"> </w:t>
      </w:r>
      <w:r w:rsidR="004B4963" w:rsidRPr="00BA4974">
        <w:rPr>
          <w:lang w:val="en-US"/>
        </w:rPr>
        <w:t>The</w:t>
      </w:r>
      <w:r w:rsidR="00ED1250" w:rsidRPr="00BA4974">
        <w:rPr>
          <w:lang w:val="en-US"/>
        </w:rPr>
        <w:t>refore, a</w:t>
      </w:r>
      <w:r w:rsidR="004B4963" w:rsidRPr="00BA4974">
        <w:rPr>
          <w:lang w:val="en-US"/>
        </w:rPr>
        <w:t xml:space="preserve"> </w:t>
      </w:r>
      <w:r w:rsidR="00544A75" w:rsidRPr="00BA4974">
        <w:rPr>
          <w:lang w:val="en-US"/>
        </w:rPr>
        <w:t>final</w:t>
      </w:r>
      <w:r w:rsidR="004B4963" w:rsidRPr="00BA4974">
        <w:rPr>
          <w:lang w:val="en-US"/>
        </w:rPr>
        <w:t xml:space="preserve"> expe</w:t>
      </w:r>
      <w:r w:rsidR="00C17751" w:rsidRPr="00BA4974">
        <w:rPr>
          <w:lang w:val="en-US"/>
        </w:rPr>
        <w:t>riment was done on</w:t>
      </w:r>
      <w:r w:rsidR="00544A75" w:rsidRPr="00BA4974">
        <w:rPr>
          <w:lang w:val="en-US"/>
        </w:rPr>
        <w:t xml:space="preserve"> </w:t>
      </w:r>
      <w:r w:rsidR="009209B8" w:rsidRPr="00BA4974">
        <w:rPr>
          <w:lang w:val="en-US"/>
        </w:rPr>
        <w:t>module level for o</w:t>
      </w:r>
      <w:r w:rsidR="004B4963" w:rsidRPr="00BA4974">
        <w:rPr>
          <w:lang w:val="en-US"/>
        </w:rPr>
        <w:t>ne inverter with three strings</w:t>
      </w:r>
      <w:r w:rsidR="00544A75" w:rsidRPr="00BA4974">
        <w:rPr>
          <w:lang w:val="en-US"/>
        </w:rPr>
        <w:t>,</w:t>
      </w:r>
      <w:r w:rsidR="004B4963" w:rsidRPr="00BA4974">
        <w:rPr>
          <w:lang w:val="en-US"/>
        </w:rPr>
        <w:t xml:space="preserve"> each having the same </w:t>
      </w:r>
      <w:r w:rsidR="009209B8" w:rsidRPr="00BA4974">
        <w:rPr>
          <w:lang w:val="en-US"/>
        </w:rPr>
        <w:t xml:space="preserve">BS-types </w:t>
      </w:r>
      <w:r w:rsidR="004B4963" w:rsidRPr="00BA4974">
        <w:rPr>
          <w:lang w:val="en-US"/>
        </w:rPr>
        <w:t>but differing from each other: upper</w:t>
      </w:r>
      <w:r w:rsidR="00544A75" w:rsidRPr="00BA4974">
        <w:rPr>
          <w:lang w:val="en-US"/>
        </w:rPr>
        <w:t>-</w:t>
      </w:r>
      <w:r w:rsidR="004B4963" w:rsidRPr="00BA4974">
        <w:rPr>
          <w:lang w:val="en-US"/>
        </w:rPr>
        <w:t>string modules with PA-BS, middle</w:t>
      </w:r>
      <w:r w:rsidR="00544A75" w:rsidRPr="00BA4974">
        <w:rPr>
          <w:lang w:val="en-US"/>
        </w:rPr>
        <w:t>-</w:t>
      </w:r>
      <w:r w:rsidR="004B4963" w:rsidRPr="00BA4974">
        <w:rPr>
          <w:lang w:val="en-US"/>
        </w:rPr>
        <w:t>s</w:t>
      </w:r>
      <w:r w:rsidR="009209B8" w:rsidRPr="00BA4974">
        <w:rPr>
          <w:lang w:val="en-US"/>
        </w:rPr>
        <w:t>t</w:t>
      </w:r>
      <w:r w:rsidR="004B4963" w:rsidRPr="00BA4974">
        <w:rPr>
          <w:lang w:val="en-US"/>
        </w:rPr>
        <w:t>ring modules with FC1-BS</w:t>
      </w:r>
      <w:r w:rsidR="00544A75" w:rsidRPr="00BA4974">
        <w:rPr>
          <w:lang w:val="en-US"/>
        </w:rPr>
        <w:t>,</w:t>
      </w:r>
      <w:r w:rsidR="004B4963" w:rsidRPr="00BA4974">
        <w:rPr>
          <w:lang w:val="en-US"/>
        </w:rPr>
        <w:t xml:space="preserve"> and lower</w:t>
      </w:r>
      <w:r w:rsidR="00544A75" w:rsidRPr="00BA4974">
        <w:rPr>
          <w:lang w:val="en-US"/>
        </w:rPr>
        <w:t>-</w:t>
      </w:r>
      <w:r w:rsidR="004B4963" w:rsidRPr="00BA4974">
        <w:rPr>
          <w:lang w:val="en-US"/>
        </w:rPr>
        <w:t xml:space="preserve">string modules with PVDF1-BS, see </w:t>
      </w:r>
      <w:r w:rsidR="004B4963" w:rsidRPr="00BA4974">
        <w:fldChar w:fldCharType="begin"/>
      </w:r>
      <w:r w:rsidR="004B4963" w:rsidRPr="00BA4974">
        <w:rPr>
          <w:lang w:val="en-US"/>
        </w:rPr>
        <w:instrText xml:space="preserve"> REF _Ref99660726 \h </w:instrText>
      </w:r>
      <w:r w:rsidR="004B4963" w:rsidRPr="00BA4974">
        <w:fldChar w:fldCharType="separate"/>
      </w:r>
      <w:r w:rsidR="00051B5A" w:rsidRPr="00BA4974">
        <w:rPr>
          <w:lang w:val="en-US"/>
        </w:rPr>
        <w:t xml:space="preserve">Figure </w:t>
      </w:r>
      <w:r w:rsidR="00051B5A" w:rsidRPr="00BA4974">
        <w:rPr>
          <w:noProof/>
          <w:lang w:val="en-US"/>
        </w:rPr>
        <w:t>5</w:t>
      </w:r>
      <w:r w:rsidR="004B4963" w:rsidRPr="00BA4974">
        <w:fldChar w:fldCharType="end"/>
      </w:r>
      <w:r w:rsidR="004B4963" w:rsidRPr="00BA4974">
        <w:rPr>
          <w:lang w:val="en-US"/>
        </w:rPr>
        <w:t xml:space="preserve">. All </w:t>
      </w:r>
      <w:r w:rsidR="00655CC3" w:rsidRPr="00BA4974">
        <w:rPr>
          <w:rFonts w:cstheme="minorHAnsi"/>
          <w:i/>
          <w:lang w:val="en-US"/>
        </w:rPr>
        <w:t>R</w:t>
      </w:r>
      <w:r w:rsidR="00655CC3" w:rsidRPr="00BA4974">
        <w:rPr>
          <w:rFonts w:cstheme="minorHAnsi"/>
          <w:vertAlign w:val="subscript"/>
          <w:lang w:val="en-US"/>
        </w:rPr>
        <w:t>iso</w:t>
      </w:r>
      <w:r w:rsidR="004B4963" w:rsidRPr="00BA4974">
        <w:rPr>
          <w:lang w:val="en-US"/>
        </w:rPr>
        <w:t xml:space="preserve"> measurements were carried within </w:t>
      </w:r>
      <w:r w:rsidR="0063429A" w:rsidRPr="00BA4974">
        <w:rPr>
          <w:lang w:val="en-US"/>
        </w:rPr>
        <w:t>ca. 30 min</w:t>
      </w:r>
      <w:r w:rsidR="004B4963" w:rsidRPr="00BA4974">
        <w:rPr>
          <w:lang w:val="en-US"/>
        </w:rPr>
        <w:t xml:space="preserve"> at stable ambient conditions. </w:t>
      </w:r>
    </w:p>
    <w:p w14:paraId="379C8F46" w14:textId="1E3B57CC" w:rsidR="009318F6" w:rsidRPr="00BA4974" w:rsidRDefault="009318F6" w:rsidP="002D2C41">
      <w:r w:rsidRPr="00BA4974">
        <w:rPr>
          <w:noProof/>
          <w:lang w:eastAsia="de-DE"/>
        </w:rPr>
        <w:drawing>
          <wp:inline distT="0" distB="0" distL="0" distR="0" wp14:anchorId="443DE087" wp14:editId="14DB733D">
            <wp:extent cx="5760720" cy="549275"/>
            <wp:effectExtent l="0" t="0" r="0" b="3175"/>
            <wp:docPr id="19"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760720" cy="549275"/>
                    </a:xfrm>
                    <a:prstGeom prst="rect">
                      <a:avLst/>
                    </a:prstGeom>
                  </pic:spPr>
                </pic:pic>
              </a:graphicData>
            </a:graphic>
          </wp:inline>
        </w:drawing>
      </w:r>
      <w:r w:rsidRPr="00BA4974">
        <w:rPr>
          <w:noProof/>
          <w:lang w:eastAsia="de-DE"/>
        </w:rPr>
        <w:drawing>
          <wp:inline distT="0" distB="0" distL="0" distR="0" wp14:anchorId="41E0969E" wp14:editId="5FFF12B9">
            <wp:extent cx="5760720" cy="539115"/>
            <wp:effectExtent l="0" t="0" r="0" b="0"/>
            <wp:docPr id="23"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760720" cy="539115"/>
                    </a:xfrm>
                    <a:prstGeom prst="rect">
                      <a:avLst/>
                    </a:prstGeom>
                  </pic:spPr>
                </pic:pic>
              </a:graphicData>
            </a:graphic>
          </wp:inline>
        </w:drawing>
      </w:r>
      <w:r w:rsidRPr="00BA4974">
        <w:rPr>
          <w:noProof/>
          <w:lang w:eastAsia="de-DE"/>
        </w:rPr>
        <w:drawing>
          <wp:inline distT="0" distB="0" distL="0" distR="0" wp14:anchorId="577E2F8D" wp14:editId="1EF32717">
            <wp:extent cx="5760720" cy="572770"/>
            <wp:effectExtent l="0" t="0" r="0" b="0"/>
            <wp:docPr id="28"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p>
    <w:p w14:paraId="0C313E35" w14:textId="1F601AFB" w:rsidR="00155F08" w:rsidRPr="00BA4974" w:rsidRDefault="00155F08" w:rsidP="007A02FB">
      <w:pPr>
        <w:pStyle w:val="Beschriftung"/>
        <w:rPr>
          <w:rFonts w:cstheme="minorHAnsi"/>
          <w:color w:val="auto"/>
          <w:lang w:val="en-US"/>
        </w:rPr>
      </w:pPr>
      <w:bookmarkStart w:id="8" w:name="_Ref99660726"/>
      <w:r w:rsidRPr="00BA4974">
        <w:rPr>
          <w:color w:val="auto"/>
          <w:lang w:val="en-US"/>
        </w:rPr>
        <w:t xml:space="preserve">Figure </w:t>
      </w:r>
      <w:r w:rsidR="00BE6810" w:rsidRPr="00BA4974">
        <w:rPr>
          <w:color w:val="auto"/>
        </w:rPr>
        <w:fldChar w:fldCharType="begin"/>
      </w:r>
      <w:r w:rsidR="00BE6810" w:rsidRPr="00BA4974">
        <w:rPr>
          <w:color w:val="auto"/>
          <w:lang w:val="en-US"/>
        </w:rPr>
        <w:instrText xml:space="preserve"> SEQ Figure \* ARABIC </w:instrText>
      </w:r>
      <w:r w:rsidR="00BE6810" w:rsidRPr="00BA4974">
        <w:rPr>
          <w:color w:val="auto"/>
        </w:rPr>
        <w:fldChar w:fldCharType="separate"/>
      </w:r>
      <w:r w:rsidR="00051B5A" w:rsidRPr="00BA4974">
        <w:rPr>
          <w:noProof/>
          <w:color w:val="auto"/>
          <w:lang w:val="en-US"/>
        </w:rPr>
        <w:t>5</w:t>
      </w:r>
      <w:r w:rsidR="00BE6810" w:rsidRPr="00BA4974">
        <w:rPr>
          <w:noProof/>
          <w:color w:val="auto"/>
        </w:rPr>
        <w:fldChar w:fldCharType="end"/>
      </w:r>
      <w:bookmarkEnd w:id="8"/>
      <w:r w:rsidRPr="00BA4974">
        <w:rPr>
          <w:color w:val="auto"/>
          <w:lang w:val="en-US"/>
        </w:rPr>
        <w:t xml:space="preserve">: </w:t>
      </w:r>
      <w:r w:rsidR="007A02FB" w:rsidRPr="00BA4974">
        <w:rPr>
          <w:color w:val="auto"/>
          <w:lang w:val="en-US"/>
        </w:rPr>
        <w:t>measured module R</w:t>
      </w:r>
      <w:r w:rsidR="007A02FB" w:rsidRPr="00BA4974">
        <w:rPr>
          <w:color w:val="auto"/>
          <w:vertAlign w:val="subscript"/>
          <w:lang w:val="en-US"/>
        </w:rPr>
        <w:t>iso</w:t>
      </w:r>
      <w:r w:rsidR="007A02FB" w:rsidRPr="00BA4974">
        <w:rPr>
          <w:color w:val="auto"/>
          <w:lang w:val="en-US"/>
        </w:rPr>
        <w:t xml:space="preserve"> and </w:t>
      </w:r>
      <w:r w:rsidR="007A02FB" w:rsidRPr="00ED4C59">
        <w:rPr>
          <w:color w:val="auto"/>
          <w:lang w:val="en-US"/>
        </w:rPr>
        <w:t>string R</w:t>
      </w:r>
      <w:r w:rsidR="007A02FB" w:rsidRPr="00ED4C59">
        <w:rPr>
          <w:color w:val="auto"/>
          <w:vertAlign w:val="subscript"/>
          <w:lang w:val="en-US"/>
        </w:rPr>
        <w:t>iso</w:t>
      </w:r>
      <w:r w:rsidR="007A02FB" w:rsidRPr="00ED4C59">
        <w:rPr>
          <w:color w:val="auto"/>
          <w:lang w:val="en-US"/>
        </w:rPr>
        <w:t xml:space="preserve"> for one table</w:t>
      </w:r>
      <w:r w:rsidR="00AD3B70" w:rsidRPr="00ED4C59">
        <w:rPr>
          <w:color w:val="auto"/>
          <w:lang w:val="en-US"/>
        </w:rPr>
        <w:t xml:space="preserve"> / inverter</w:t>
      </w:r>
      <w:r w:rsidR="007A02FB" w:rsidRPr="00ED4C59">
        <w:rPr>
          <w:color w:val="auto"/>
          <w:lang w:val="en-US"/>
        </w:rPr>
        <w:t xml:space="preserve"> with BS-material varying stringwise, upper string: modules with </w:t>
      </w:r>
      <w:r w:rsidR="00822274" w:rsidRPr="00ED4C59">
        <w:rPr>
          <w:color w:val="auto"/>
          <w:lang w:val="en-US"/>
        </w:rPr>
        <w:t xml:space="preserve">uncracked </w:t>
      </w:r>
      <w:r w:rsidR="007A02FB" w:rsidRPr="00ED4C59">
        <w:rPr>
          <w:color w:val="auto"/>
          <w:lang w:val="en-US"/>
        </w:rPr>
        <w:t>PA-BS (blue), middle string: modules with FC1-BS (red), and lower string: modules with PVDF1-BS (Green). The measured R</w:t>
      </w:r>
      <w:r w:rsidR="007A02FB" w:rsidRPr="00ED4C59">
        <w:rPr>
          <w:color w:val="auto"/>
          <w:vertAlign w:val="subscript"/>
          <w:lang w:val="en-US"/>
        </w:rPr>
        <w:t>iso,string</w:t>
      </w:r>
      <w:r w:rsidR="007A02FB" w:rsidRPr="00ED4C59">
        <w:rPr>
          <w:color w:val="auto"/>
          <w:lang w:val="en-US"/>
        </w:rPr>
        <w:t xml:space="preserve"> values are: R</w:t>
      </w:r>
      <w:r w:rsidR="007A02FB" w:rsidRPr="00ED4C59">
        <w:rPr>
          <w:color w:val="auto"/>
          <w:vertAlign w:val="subscript"/>
          <w:lang w:val="en-US"/>
        </w:rPr>
        <w:t>iso,string</w:t>
      </w:r>
      <w:r w:rsidR="000A7144" w:rsidRPr="00ED4C59">
        <w:rPr>
          <w:color w:val="auto"/>
          <w:lang w:val="en-US"/>
        </w:rPr>
        <w:t xml:space="preserve">(PA) = </w:t>
      </w:r>
      <w:r w:rsidR="00BD764D" w:rsidRPr="00ED4C59">
        <w:rPr>
          <w:color w:val="auto"/>
          <w:lang w:val="en-US"/>
        </w:rPr>
        <w:t>21</w:t>
      </w:r>
      <w:r w:rsidR="000A7144" w:rsidRPr="00ED4C59">
        <w:rPr>
          <w:color w:val="auto"/>
          <w:lang w:val="en-US"/>
        </w:rPr>
        <w:t> M</w:t>
      </w:r>
      <w:r w:rsidR="000A7144" w:rsidRPr="00ED4C59">
        <w:rPr>
          <w:rFonts w:cstheme="minorHAnsi"/>
          <w:color w:val="auto"/>
          <w:lang w:val="en-US"/>
        </w:rPr>
        <w:t xml:space="preserve">Ω, </w:t>
      </w:r>
      <w:r w:rsidR="000A7144" w:rsidRPr="00BA4974">
        <w:rPr>
          <w:color w:val="auto"/>
          <w:lang w:val="en-US"/>
        </w:rPr>
        <w:t>R</w:t>
      </w:r>
      <w:r w:rsidR="000A7144" w:rsidRPr="00BA4974">
        <w:rPr>
          <w:color w:val="auto"/>
          <w:vertAlign w:val="subscript"/>
          <w:lang w:val="en-US"/>
        </w:rPr>
        <w:t>iso,string</w:t>
      </w:r>
      <w:r w:rsidR="000A7144" w:rsidRPr="00BA4974">
        <w:rPr>
          <w:color w:val="auto"/>
          <w:lang w:val="en-US"/>
        </w:rPr>
        <w:t>(FC1) = 0.</w:t>
      </w:r>
      <w:r w:rsidR="00BD764D" w:rsidRPr="00BA4974">
        <w:rPr>
          <w:color w:val="auto"/>
          <w:lang w:val="en-US"/>
        </w:rPr>
        <w:t>36</w:t>
      </w:r>
      <w:r w:rsidR="000A7144" w:rsidRPr="00BA4974">
        <w:rPr>
          <w:color w:val="auto"/>
          <w:lang w:val="en-US"/>
        </w:rPr>
        <w:t> M</w:t>
      </w:r>
      <w:r w:rsidR="000A7144" w:rsidRPr="00BA4974">
        <w:rPr>
          <w:rFonts w:cstheme="minorHAnsi"/>
          <w:color w:val="auto"/>
          <w:lang w:val="en-US"/>
        </w:rPr>
        <w:t xml:space="preserve">Ω, </w:t>
      </w:r>
      <w:r w:rsidR="000A7144" w:rsidRPr="00BA4974">
        <w:rPr>
          <w:color w:val="auto"/>
          <w:lang w:val="en-US"/>
        </w:rPr>
        <w:t>R</w:t>
      </w:r>
      <w:r w:rsidR="000A7144" w:rsidRPr="00BA4974">
        <w:rPr>
          <w:color w:val="auto"/>
          <w:vertAlign w:val="subscript"/>
          <w:lang w:val="en-US"/>
        </w:rPr>
        <w:t>iso,string</w:t>
      </w:r>
      <w:r w:rsidR="000A7144" w:rsidRPr="00BA4974">
        <w:rPr>
          <w:color w:val="auto"/>
          <w:lang w:val="en-US"/>
        </w:rPr>
        <w:t>(PVDF1) = 2</w:t>
      </w:r>
      <w:r w:rsidR="00BD764D" w:rsidRPr="00BA4974">
        <w:rPr>
          <w:color w:val="auto"/>
          <w:lang w:val="en-US"/>
        </w:rPr>
        <w:t>6</w:t>
      </w:r>
      <w:r w:rsidR="000A7144" w:rsidRPr="00BA4974">
        <w:rPr>
          <w:color w:val="auto"/>
          <w:lang w:val="en-US"/>
        </w:rPr>
        <w:t> M</w:t>
      </w:r>
      <w:r w:rsidR="000A7144" w:rsidRPr="00BA4974">
        <w:rPr>
          <w:rFonts w:cstheme="minorHAnsi"/>
          <w:color w:val="auto"/>
          <w:lang w:val="en-US"/>
        </w:rPr>
        <w:t>Ω. The ground impedance for the inverter was GI</w:t>
      </w:r>
      <w:r w:rsidR="000A7144" w:rsidRPr="00BA4974">
        <w:rPr>
          <w:color w:val="auto"/>
          <w:lang w:val="en-US"/>
        </w:rPr>
        <w:t xml:space="preserve"> = 0.</w:t>
      </w:r>
      <w:r w:rsidR="00655CC3" w:rsidRPr="00BA4974">
        <w:rPr>
          <w:color w:val="auto"/>
          <w:lang w:val="en-US"/>
        </w:rPr>
        <w:t>45</w:t>
      </w:r>
      <w:r w:rsidR="000A7144" w:rsidRPr="00BA4974">
        <w:rPr>
          <w:color w:val="auto"/>
          <w:lang w:val="en-US"/>
        </w:rPr>
        <w:t> M</w:t>
      </w:r>
      <w:r w:rsidR="000A7144" w:rsidRPr="00BA4974">
        <w:rPr>
          <w:rFonts w:cstheme="minorHAnsi"/>
          <w:color w:val="auto"/>
          <w:lang w:val="en-US"/>
        </w:rPr>
        <w:t>Ω.</w:t>
      </w:r>
    </w:p>
    <w:p w14:paraId="0C146840" w14:textId="77777777" w:rsidR="0080662E" w:rsidRPr="00BA4974" w:rsidRDefault="0080662E" w:rsidP="0080662E">
      <w:pPr>
        <w:ind w:firstLine="576"/>
        <w:rPr>
          <w:lang w:val="en-US"/>
        </w:rPr>
      </w:pPr>
      <w:r w:rsidRPr="00BA4974">
        <w:rPr>
          <w:lang w:val="en-US"/>
        </w:rPr>
        <w:t xml:space="preserve">Modules with PA- and PVDF1-BSs had all </w:t>
      </w:r>
      <w:r w:rsidRPr="00BA4974">
        <w:rPr>
          <w:rFonts w:cstheme="minorHAnsi"/>
          <w:i/>
          <w:lang w:val="en-US"/>
        </w:rPr>
        <w:t>R</w:t>
      </w:r>
      <w:r w:rsidRPr="00BA4974">
        <w:rPr>
          <w:rFonts w:cstheme="minorHAnsi"/>
          <w:vertAlign w:val="subscript"/>
          <w:lang w:val="en-US"/>
        </w:rPr>
        <w:t>iso</w:t>
      </w:r>
      <w:r w:rsidRPr="00BA4974">
        <w:rPr>
          <w:lang w:val="en-US"/>
        </w:rPr>
        <w:t xml:space="preserve"> &gt; 200 M</w:t>
      </w:r>
      <w:r w:rsidRPr="00BA4974">
        <w:rPr>
          <w:rFonts w:cstheme="minorHAnsi"/>
          <w:lang w:val="en-US"/>
        </w:rPr>
        <w:t>Ω</w:t>
      </w:r>
      <w:r w:rsidRPr="00BA4974">
        <w:rPr>
          <w:lang w:val="en-US"/>
        </w:rPr>
        <w:t xml:space="preserve">. At the same time, measured </w:t>
      </w:r>
      <w:r w:rsidRPr="00BA4974">
        <w:rPr>
          <w:rFonts w:cstheme="minorHAnsi"/>
          <w:i/>
          <w:lang w:val="en-US"/>
        </w:rPr>
        <w:t>R</w:t>
      </w:r>
      <w:r w:rsidRPr="00BA4974">
        <w:rPr>
          <w:rFonts w:cstheme="minorHAnsi"/>
          <w:vertAlign w:val="subscript"/>
          <w:lang w:val="en-US"/>
        </w:rPr>
        <w:t>iso</w:t>
      </w:r>
      <w:r w:rsidRPr="00BA4974">
        <w:rPr>
          <w:lang w:val="en-US"/>
        </w:rPr>
        <w:t xml:space="preserve"> values for modules with FC1-BS show a large spread, ranging from 0.4 M</w:t>
      </w:r>
      <w:r w:rsidRPr="00BA4974">
        <w:rPr>
          <w:rFonts w:cstheme="minorHAnsi"/>
          <w:lang w:val="en-US"/>
        </w:rPr>
        <w:t>Ω</w:t>
      </w:r>
      <w:r w:rsidRPr="00BA4974">
        <w:rPr>
          <w:lang w:val="en-US"/>
        </w:rPr>
        <w:t xml:space="preserve"> to above 200 M</w:t>
      </w:r>
      <w:r w:rsidRPr="00BA4974">
        <w:rPr>
          <w:rFonts w:cstheme="minorHAnsi"/>
          <w:lang w:val="en-US"/>
        </w:rPr>
        <w:t>Ω</w:t>
      </w:r>
      <w:r w:rsidRPr="00BA4974">
        <w:rPr>
          <w:lang w:val="en-US"/>
        </w:rPr>
        <w:t xml:space="preserve">. Whether some of the modules with high </w:t>
      </w:r>
      <w:r w:rsidRPr="00BA4974">
        <w:rPr>
          <w:rFonts w:cstheme="minorHAnsi"/>
          <w:i/>
          <w:lang w:val="en-US"/>
        </w:rPr>
        <w:t>R</w:t>
      </w:r>
      <w:r w:rsidRPr="00BA4974">
        <w:rPr>
          <w:rFonts w:cstheme="minorHAnsi"/>
          <w:vertAlign w:val="subscript"/>
          <w:lang w:val="en-US"/>
        </w:rPr>
        <w:t>iso</w:t>
      </w:r>
      <w:r w:rsidRPr="00BA4974">
        <w:rPr>
          <w:lang w:val="en-US"/>
        </w:rPr>
        <w:t xml:space="preserve"> are recently installed replacements, is unknown.</w:t>
      </w:r>
    </w:p>
    <w:p w14:paraId="582C3F8F" w14:textId="65E0B3C9" w:rsidR="001D2C6D" w:rsidRPr="00ED4C59" w:rsidRDefault="001D2C6D" w:rsidP="0080662E">
      <w:pPr>
        <w:ind w:firstLine="576"/>
        <w:rPr>
          <w:lang w:val="en-US"/>
        </w:rPr>
      </w:pPr>
      <w:r w:rsidRPr="00BA4974">
        <w:rPr>
          <w:lang w:val="en-US"/>
        </w:rPr>
        <w:lastRenderedPageBreak/>
        <w:t xml:space="preserve">These module properties affect the </w:t>
      </w:r>
      <w:r w:rsidRPr="00BA4974">
        <w:rPr>
          <w:rFonts w:cstheme="minorHAnsi"/>
          <w:i/>
          <w:lang w:val="en-US"/>
        </w:rPr>
        <w:t>R</w:t>
      </w:r>
      <w:r w:rsidRPr="00BA4974">
        <w:rPr>
          <w:rFonts w:cstheme="minorHAnsi"/>
          <w:vertAlign w:val="subscript"/>
          <w:lang w:val="en-US"/>
        </w:rPr>
        <w:t>iso</w:t>
      </w:r>
      <w:r w:rsidRPr="00BA4974">
        <w:rPr>
          <w:lang w:val="en-US"/>
        </w:rPr>
        <w:t xml:space="preserve"> of the strings. As expected, </w:t>
      </w:r>
      <w:r w:rsidRPr="00BA4974">
        <w:rPr>
          <w:i/>
          <w:lang w:val="en-US"/>
        </w:rPr>
        <w:t>R</w:t>
      </w:r>
      <w:r w:rsidRPr="00BA4974">
        <w:rPr>
          <w:vertAlign w:val="subscript"/>
          <w:lang w:val="en-US"/>
        </w:rPr>
        <w:t>iso,string</w:t>
      </w:r>
      <w:r w:rsidRPr="00BA4974">
        <w:rPr>
          <w:lang w:val="en-US"/>
        </w:rPr>
        <w:t xml:space="preserve"> of the PA- ad PVDF1-strings are high, as shown in </w:t>
      </w:r>
      <w:r w:rsidRPr="00BA4974">
        <w:fldChar w:fldCharType="begin"/>
      </w:r>
      <w:r w:rsidRPr="00BA4974">
        <w:rPr>
          <w:lang w:val="en-US"/>
        </w:rPr>
        <w:instrText xml:space="preserve"> REF _Ref100052374 \h </w:instrText>
      </w:r>
      <w:r w:rsidRPr="00BA4974">
        <w:fldChar w:fldCharType="separate"/>
      </w:r>
      <w:r w:rsidR="00051B5A" w:rsidRPr="00BA4974">
        <w:rPr>
          <w:lang w:val="en-US"/>
        </w:rPr>
        <w:t xml:space="preserve">Table </w:t>
      </w:r>
      <w:r w:rsidR="00051B5A" w:rsidRPr="00BA4974">
        <w:rPr>
          <w:noProof/>
          <w:lang w:val="en-US"/>
        </w:rPr>
        <w:t>5</w:t>
      </w:r>
      <w:r w:rsidRPr="00BA4974">
        <w:fldChar w:fldCharType="end"/>
      </w:r>
      <w:r w:rsidRPr="00BA4974">
        <w:rPr>
          <w:lang w:val="en-US"/>
        </w:rPr>
        <w:t xml:space="preserve">. For the FC1-string a fairly low </w:t>
      </w:r>
      <w:r w:rsidRPr="00BA4974">
        <w:rPr>
          <w:rFonts w:cstheme="minorHAnsi"/>
          <w:i/>
          <w:lang w:val="en-US"/>
        </w:rPr>
        <w:t>R</w:t>
      </w:r>
      <w:r w:rsidRPr="00BA4974">
        <w:rPr>
          <w:rFonts w:cstheme="minorHAnsi"/>
          <w:vertAlign w:val="subscript"/>
          <w:lang w:val="en-US"/>
        </w:rPr>
        <w:t>iso</w:t>
      </w:r>
      <w:r w:rsidR="009209B8" w:rsidRPr="00BA4974">
        <w:rPr>
          <w:rFonts w:cstheme="minorHAnsi"/>
          <w:vertAlign w:val="subscript"/>
          <w:lang w:val="en-US"/>
        </w:rPr>
        <w:t>,string</w:t>
      </w:r>
      <w:r w:rsidRPr="00BA4974">
        <w:rPr>
          <w:lang w:val="en-US"/>
        </w:rPr>
        <w:t xml:space="preserve"> = 0.36 M</w:t>
      </w:r>
      <w:r w:rsidRPr="00BA4974">
        <w:rPr>
          <w:rFonts w:cstheme="minorHAnsi"/>
          <w:lang w:val="en-US"/>
        </w:rPr>
        <w:t xml:space="preserve">Ω </w:t>
      </w:r>
      <w:r w:rsidR="00B475F0" w:rsidRPr="00BA4974">
        <w:rPr>
          <w:rFonts w:cstheme="minorHAnsi"/>
          <w:lang w:val="en-US"/>
        </w:rPr>
        <w:t>was measured</w:t>
      </w:r>
      <w:r w:rsidRPr="00BA4974">
        <w:rPr>
          <w:rFonts w:cstheme="minorHAnsi"/>
          <w:lang w:val="en-US"/>
        </w:rPr>
        <w:t xml:space="preserve">, which is </w:t>
      </w:r>
      <w:r w:rsidR="009209B8" w:rsidRPr="00BA4974">
        <w:rPr>
          <w:rFonts w:cstheme="minorHAnsi"/>
          <w:lang w:val="en-US"/>
        </w:rPr>
        <w:t>prob</w:t>
      </w:r>
      <w:r w:rsidR="00B475F0" w:rsidRPr="00BA4974">
        <w:rPr>
          <w:rFonts w:cstheme="minorHAnsi"/>
          <w:lang w:val="en-US"/>
        </w:rPr>
        <w:t>a</w:t>
      </w:r>
      <w:r w:rsidR="009209B8" w:rsidRPr="00BA4974">
        <w:rPr>
          <w:rFonts w:cstheme="minorHAnsi"/>
          <w:lang w:val="en-US"/>
        </w:rPr>
        <w:t xml:space="preserve">bly </w:t>
      </w:r>
      <w:r w:rsidRPr="00BA4974">
        <w:rPr>
          <w:rFonts w:cstheme="minorHAnsi"/>
          <w:lang w:val="en-US"/>
        </w:rPr>
        <w:t xml:space="preserve">caused by </w:t>
      </w:r>
      <w:r w:rsidR="00B475F0" w:rsidRPr="00BA4974">
        <w:rPr>
          <w:rFonts w:cstheme="minorHAnsi"/>
          <w:lang w:val="en-US"/>
        </w:rPr>
        <w:t xml:space="preserve">a </w:t>
      </w:r>
      <w:r w:rsidRPr="00BA4974">
        <w:rPr>
          <w:rFonts w:cstheme="minorHAnsi"/>
          <w:lang w:val="en-US"/>
        </w:rPr>
        <w:t xml:space="preserve">module with the lowest </w:t>
      </w:r>
      <w:r w:rsidRPr="00BA4974">
        <w:rPr>
          <w:rFonts w:cstheme="minorHAnsi"/>
          <w:i/>
          <w:lang w:val="en-US"/>
        </w:rPr>
        <w:t>R</w:t>
      </w:r>
      <w:r w:rsidRPr="00BA4974">
        <w:rPr>
          <w:rFonts w:cstheme="minorHAnsi"/>
          <w:vertAlign w:val="subscript"/>
          <w:lang w:val="en-US"/>
        </w:rPr>
        <w:t>iso</w:t>
      </w:r>
      <w:r w:rsidR="002D2C41" w:rsidRPr="00BA4974">
        <w:rPr>
          <w:rFonts w:cstheme="minorHAnsi"/>
          <w:vertAlign w:val="subscript"/>
          <w:lang w:val="en-US"/>
        </w:rPr>
        <w:t>,mod</w:t>
      </w:r>
      <w:r w:rsidRPr="00BA4974">
        <w:rPr>
          <w:rFonts w:cstheme="minorHAnsi"/>
          <w:lang w:val="en-US"/>
        </w:rPr>
        <w:t xml:space="preserve"> </w:t>
      </w:r>
      <w:r w:rsidR="00541E37" w:rsidRPr="00BA4974">
        <w:rPr>
          <w:rFonts w:cstheme="minorHAnsi"/>
          <w:lang w:val="en-US"/>
        </w:rPr>
        <w:t>=</w:t>
      </w:r>
      <w:r w:rsidRPr="00BA4974">
        <w:rPr>
          <w:rFonts w:cstheme="minorHAnsi"/>
          <w:lang w:val="en-US"/>
        </w:rPr>
        <w:t xml:space="preserve"> 0.4 MΩ. As a consequence, the resulting </w:t>
      </w:r>
      <w:r w:rsidRPr="00BA4974">
        <w:rPr>
          <w:rFonts w:cstheme="minorHAnsi"/>
          <w:i/>
          <w:lang w:val="en-US"/>
        </w:rPr>
        <w:t>GI</w:t>
      </w:r>
      <w:r w:rsidRPr="00BA4974">
        <w:rPr>
          <w:rFonts w:cstheme="minorHAnsi"/>
          <w:lang w:val="en-US"/>
        </w:rPr>
        <w:t xml:space="preserve"> for the </w:t>
      </w:r>
      <w:r w:rsidRPr="00ED4C59">
        <w:rPr>
          <w:rFonts w:cstheme="minorHAnsi"/>
          <w:lang w:val="en-US"/>
        </w:rPr>
        <w:t xml:space="preserve">inverter is </w:t>
      </w:r>
      <w:r w:rsidR="004E5BAB" w:rsidRPr="00ED4C59">
        <w:rPr>
          <w:rFonts w:cstheme="minorHAnsi"/>
          <w:lang w:val="en-US"/>
        </w:rPr>
        <w:t xml:space="preserve">critically </w:t>
      </w:r>
      <w:r w:rsidRPr="00ED4C59">
        <w:rPr>
          <w:rFonts w:cstheme="minorHAnsi"/>
          <w:lang w:val="en-US"/>
        </w:rPr>
        <w:t xml:space="preserve">low </w:t>
      </w:r>
      <w:r w:rsidR="004E5BAB" w:rsidRPr="00ED4C59">
        <w:rPr>
          <w:rFonts w:cstheme="minorHAnsi"/>
          <w:lang w:val="en-US"/>
        </w:rPr>
        <w:t xml:space="preserve">as well, </w:t>
      </w:r>
      <w:r w:rsidRPr="00ED4C59">
        <w:rPr>
          <w:rFonts w:cstheme="minorHAnsi"/>
          <w:i/>
          <w:lang w:val="en-US"/>
        </w:rPr>
        <w:t>GI =</w:t>
      </w:r>
      <w:r w:rsidRPr="00ED4C59">
        <w:rPr>
          <w:rFonts w:cstheme="minorHAnsi"/>
          <w:lang w:val="en-US"/>
        </w:rPr>
        <w:t xml:space="preserve"> 0.45 MΩ. At that, four modules with </w:t>
      </w:r>
      <w:r w:rsidRPr="00ED4C59">
        <w:rPr>
          <w:rFonts w:cstheme="minorHAnsi"/>
          <w:i/>
          <w:lang w:val="en-US"/>
        </w:rPr>
        <w:t>R</w:t>
      </w:r>
      <w:r w:rsidRPr="00ED4C59">
        <w:rPr>
          <w:rFonts w:cstheme="minorHAnsi"/>
          <w:vertAlign w:val="subscript"/>
          <w:lang w:val="en-US"/>
        </w:rPr>
        <w:t>iso</w:t>
      </w:r>
      <w:r w:rsidR="002D2C41" w:rsidRPr="00ED4C59">
        <w:rPr>
          <w:rFonts w:cstheme="minorHAnsi"/>
          <w:vertAlign w:val="subscript"/>
          <w:lang w:val="en-US"/>
        </w:rPr>
        <w:t>,mod</w:t>
      </w:r>
      <w:r w:rsidRPr="00ED4C59">
        <w:rPr>
          <w:lang w:val="en-US"/>
        </w:rPr>
        <w:t xml:space="preserve"> &lt; 6 M</w:t>
      </w:r>
      <w:r w:rsidRPr="00ED4C59">
        <w:rPr>
          <w:rFonts w:cstheme="minorHAnsi"/>
          <w:lang w:val="en-US"/>
        </w:rPr>
        <w:t xml:space="preserve">Ω </w:t>
      </w:r>
      <w:r w:rsidR="00C844CF" w:rsidRPr="00ED4C59">
        <w:rPr>
          <w:rFonts w:cstheme="minorHAnsi"/>
          <w:lang w:val="en-US"/>
        </w:rPr>
        <w:t>have been</w:t>
      </w:r>
      <w:r w:rsidRPr="00ED4C59">
        <w:rPr>
          <w:rFonts w:cstheme="minorHAnsi"/>
          <w:lang w:val="en-US"/>
        </w:rPr>
        <w:t xml:space="preserve"> removed permanently from the string to ensure inverter start and operation.</w:t>
      </w:r>
    </w:p>
    <w:p w14:paraId="348F35A7" w14:textId="76151CBE" w:rsidR="0025608B" w:rsidRPr="00ED4C59" w:rsidRDefault="0025608B" w:rsidP="0025608B">
      <w:pPr>
        <w:pStyle w:val="Beschriftung"/>
        <w:keepNext/>
        <w:rPr>
          <w:color w:val="auto"/>
          <w:lang w:val="en-US"/>
        </w:rPr>
      </w:pPr>
      <w:bookmarkStart w:id="9" w:name="_Ref100052374"/>
      <w:r w:rsidRPr="00ED4C59">
        <w:rPr>
          <w:color w:val="auto"/>
          <w:lang w:val="en-US"/>
        </w:rPr>
        <w:t xml:space="preserve">Table </w:t>
      </w:r>
      <w:r w:rsidR="00BE6810" w:rsidRPr="00ED4C59">
        <w:rPr>
          <w:color w:val="auto"/>
        </w:rPr>
        <w:fldChar w:fldCharType="begin"/>
      </w:r>
      <w:r w:rsidR="00BE6810" w:rsidRPr="00ED4C59">
        <w:rPr>
          <w:color w:val="auto"/>
          <w:lang w:val="en-US"/>
        </w:rPr>
        <w:instrText xml:space="preserve"> SEQ Table \* ARABIC </w:instrText>
      </w:r>
      <w:r w:rsidR="00BE6810" w:rsidRPr="00ED4C59">
        <w:rPr>
          <w:color w:val="auto"/>
        </w:rPr>
        <w:fldChar w:fldCharType="separate"/>
      </w:r>
      <w:r w:rsidR="00051B5A" w:rsidRPr="00ED4C59">
        <w:rPr>
          <w:noProof/>
          <w:color w:val="auto"/>
          <w:lang w:val="en-US"/>
        </w:rPr>
        <w:t>5</w:t>
      </w:r>
      <w:r w:rsidR="00BE6810" w:rsidRPr="00ED4C59">
        <w:rPr>
          <w:noProof/>
          <w:color w:val="auto"/>
        </w:rPr>
        <w:fldChar w:fldCharType="end"/>
      </w:r>
      <w:bookmarkEnd w:id="9"/>
      <w:r w:rsidRPr="00ED4C59">
        <w:rPr>
          <w:color w:val="auto"/>
          <w:lang w:val="en-US"/>
        </w:rPr>
        <w:t>: R</w:t>
      </w:r>
      <w:r w:rsidRPr="00ED4C59">
        <w:rPr>
          <w:color w:val="auto"/>
          <w:vertAlign w:val="subscript"/>
          <w:lang w:val="en-US"/>
        </w:rPr>
        <w:t>iso</w:t>
      </w:r>
      <w:r w:rsidRPr="00ED4C59">
        <w:rPr>
          <w:color w:val="auto"/>
          <w:lang w:val="en-US"/>
        </w:rPr>
        <w:t xml:space="preserve"> and GI-values for strings with PA, FC1, and PVDF1 strings, as illustrated in </w:t>
      </w:r>
      <w:r w:rsidRPr="00ED4C59">
        <w:rPr>
          <w:color w:val="auto"/>
        </w:rPr>
        <w:fldChar w:fldCharType="begin"/>
      </w:r>
      <w:r w:rsidRPr="00ED4C59">
        <w:rPr>
          <w:color w:val="auto"/>
          <w:lang w:val="en-US"/>
        </w:rPr>
        <w:instrText xml:space="preserve"> REF _Ref99660726 \h </w:instrText>
      </w:r>
      <w:r w:rsidRPr="00ED4C59">
        <w:rPr>
          <w:color w:val="auto"/>
        </w:rPr>
      </w:r>
      <w:r w:rsidRPr="00ED4C59">
        <w:rPr>
          <w:color w:val="auto"/>
        </w:rPr>
        <w:fldChar w:fldCharType="separate"/>
      </w:r>
      <w:r w:rsidR="00051B5A" w:rsidRPr="00ED4C59">
        <w:rPr>
          <w:color w:val="auto"/>
          <w:lang w:val="en-US"/>
        </w:rPr>
        <w:t xml:space="preserve">Figure </w:t>
      </w:r>
      <w:r w:rsidR="00051B5A" w:rsidRPr="00ED4C59">
        <w:rPr>
          <w:noProof/>
          <w:color w:val="auto"/>
          <w:lang w:val="en-US"/>
        </w:rPr>
        <w:t>5</w:t>
      </w:r>
      <w:r w:rsidRPr="00ED4C59">
        <w:rPr>
          <w:color w:val="auto"/>
        </w:rPr>
        <w:fldChar w:fldCharType="end"/>
      </w:r>
    </w:p>
    <w:tbl>
      <w:tblPr>
        <w:tblStyle w:val="EinfacheTabelle5"/>
        <w:tblW w:w="0" w:type="auto"/>
        <w:jc w:val="center"/>
        <w:tblLayout w:type="fixed"/>
        <w:tblLook w:val="04A0" w:firstRow="1" w:lastRow="0" w:firstColumn="1" w:lastColumn="0" w:noHBand="0" w:noVBand="1"/>
      </w:tblPr>
      <w:tblGrid>
        <w:gridCol w:w="1024"/>
        <w:gridCol w:w="1578"/>
        <w:gridCol w:w="725"/>
        <w:gridCol w:w="849"/>
      </w:tblGrid>
      <w:tr w:rsidR="00ED4C59" w:rsidRPr="00ED4C59" w14:paraId="12CD3FDC" w14:textId="77777777" w:rsidTr="00BE653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24" w:type="dxa"/>
          </w:tcPr>
          <w:p w14:paraId="750A264D" w14:textId="77777777" w:rsidR="00BE6533" w:rsidRPr="00ED4C59" w:rsidRDefault="00BE6533" w:rsidP="00187C18">
            <w:pPr>
              <w:rPr>
                <w:rFonts w:asciiTheme="minorHAnsi" w:hAnsiTheme="minorHAnsi" w:cstheme="minorHAnsi"/>
                <w:sz w:val="22"/>
              </w:rPr>
            </w:pPr>
            <w:r w:rsidRPr="00ED4C59">
              <w:rPr>
                <w:rFonts w:asciiTheme="minorHAnsi" w:hAnsiTheme="minorHAnsi" w:cstheme="minorHAnsi"/>
                <w:sz w:val="22"/>
              </w:rPr>
              <w:t>inverter</w:t>
            </w:r>
          </w:p>
        </w:tc>
        <w:tc>
          <w:tcPr>
            <w:tcW w:w="1578" w:type="dxa"/>
          </w:tcPr>
          <w:p w14:paraId="216C41A0" w14:textId="77777777" w:rsidR="00BE6533" w:rsidRPr="00ED4C59" w:rsidRDefault="00BE6533" w:rsidP="00187C1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ED4C59">
              <w:rPr>
                <w:rFonts w:asciiTheme="minorHAnsi" w:hAnsiTheme="minorHAnsi" w:cstheme="minorHAnsi"/>
                <w:sz w:val="22"/>
              </w:rPr>
              <w:t>R</w:t>
            </w:r>
            <w:r w:rsidRPr="00ED4C59">
              <w:rPr>
                <w:rFonts w:asciiTheme="minorHAnsi" w:hAnsiTheme="minorHAnsi" w:cstheme="minorHAnsi"/>
                <w:sz w:val="22"/>
                <w:vertAlign w:val="subscript"/>
              </w:rPr>
              <w:t>iso,string</w:t>
            </w:r>
            <w:r w:rsidRPr="00ED4C59">
              <w:rPr>
                <w:rFonts w:asciiTheme="minorHAnsi" w:hAnsiTheme="minorHAnsi" w:cstheme="minorHAnsi"/>
                <w:sz w:val="22"/>
              </w:rPr>
              <w:t xml:space="preserve"> [MΩ]</w:t>
            </w:r>
          </w:p>
        </w:tc>
        <w:tc>
          <w:tcPr>
            <w:tcW w:w="1574" w:type="dxa"/>
            <w:gridSpan w:val="2"/>
          </w:tcPr>
          <w:p w14:paraId="511E4F19" w14:textId="111A51AE" w:rsidR="00BE6533" w:rsidRPr="00ED4C59" w:rsidRDefault="00BE6533" w:rsidP="00187C1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ED4C59">
              <w:rPr>
                <w:rFonts w:asciiTheme="minorHAnsi" w:hAnsiTheme="minorHAnsi" w:cstheme="minorHAnsi"/>
                <w:sz w:val="22"/>
              </w:rPr>
              <w:t>GI</w:t>
            </w:r>
            <w:r w:rsidR="002D2C41" w:rsidRPr="00ED4C59">
              <w:rPr>
                <w:rFonts w:asciiTheme="minorHAnsi" w:hAnsiTheme="minorHAnsi" w:cstheme="minorHAnsi"/>
                <w:sz w:val="22"/>
                <w:vertAlign w:val="subscript"/>
              </w:rPr>
              <w:t>inv</w:t>
            </w:r>
            <w:r w:rsidRPr="00ED4C59">
              <w:rPr>
                <w:rFonts w:asciiTheme="minorHAnsi" w:hAnsiTheme="minorHAnsi" w:cstheme="minorHAnsi"/>
                <w:sz w:val="22"/>
              </w:rPr>
              <w:t xml:space="preserve"> [MΩ]</w:t>
            </w:r>
          </w:p>
        </w:tc>
      </w:tr>
      <w:tr w:rsidR="00ED4C59" w:rsidRPr="00ED4C59" w14:paraId="07447A8E" w14:textId="77777777" w:rsidTr="00D843E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24" w:type="dxa"/>
          </w:tcPr>
          <w:p w14:paraId="6717A33A" w14:textId="77777777" w:rsidR="0025608B" w:rsidRPr="00ED4C59" w:rsidRDefault="0025608B" w:rsidP="00187C18">
            <w:pPr>
              <w:rPr>
                <w:rFonts w:asciiTheme="minorHAnsi" w:hAnsiTheme="minorHAnsi" w:cstheme="minorHAnsi"/>
                <w:sz w:val="22"/>
              </w:rPr>
            </w:pPr>
            <w:r w:rsidRPr="00ED4C59">
              <w:rPr>
                <w:rFonts w:asciiTheme="minorHAnsi" w:hAnsiTheme="minorHAnsi" w:cstheme="minorHAnsi"/>
                <w:sz w:val="22"/>
              </w:rPr>
              <w:t>PA</w:t>
            </w:r>
          </w:p>
        </w:tc>
        <w:tc>
          <w:tcPr>
            <w:tcW w:w="1578" w:type="dxa"/>
            <w:shd w:val="clear" w:color="auto" w:fill="auto"/>
          </w:tcPr>
          <w:p w14:paraId="10DDCCC7" w14:textId="271E3901" w:rsidR="0025608B" w:rsidRPr="00ED4C59" w:rsidRDefault="00F71BA5" w:rsidP="00187C18">
            <w:pPr>
              <w:cnfStyle w:val="000000100000" w:firstRow="0" w:lastRow="0" w:firstColumn="0" w:lastColumn="0" w:oddVBand="0" w:evenVBand="0" w:oddHBand="1" w:evenHBand="0" w:firstRowFirstColumn="0" w:firstRowLastColumn="0" w:lastRowFirstColumn="0" w:lastRowLastColumn="0"/>
              <w:rPr>
                <w:rFonts w:cstheme="minorHAnsi"/>
              </w:rPr>
            </w:pPr>
            <w:r w:rsidRPr="00ED4C59">
              <w:rPr>
                <w:rFonts w:cstheme="minorHAnsi"/>
                <w:noProof/>
                <w:lang w:eastAsia="de-DE"/>
              </w:rPr>
              <mc:AlternateContent>
                <mc:Choice Requires="wps">
                  <w:drawing>
                    <wp:anchor distT="0" distB="0" distL="114300" distR="114300" simplePos="0" relativeHeight="251716608" behindDoc="0" locked="0" layoutInCell="1" allowOverlap="1" wp14:anchorId="4D7DACF6" wp14:editId="100D1CE0">
                      <wp:simplePos x="0" y="0"/>
                      <wp:positionH relativeFrom="column">
                        <wp:posOffset>841163</wp:posOffset>
                      </wp:positionH>
                      <wp:positionV relativeFrom="paragraph">
                        <wp:posOffset>39793</wp:posOffset>
                      </wp:positionV>
                      <wp:extent cx="105410" cy="422910"/>
                      <wp:effectExtent l="0" t="0" r="27940" b="15240"/>
                      <wp:wrapNone/>
                      <wp:docPr id="3" name="Right Brace 3"/>
                      <wp:cNvGraphicFramePr/>
                      <a:graphic xmlns:a="http://schemas.openxmlformats.org/drawingml/2006/main">
                        <a:graphicData uri="http://schemas.microsoft.com/office/word/2010/wordprocessingShape">
                          <wps:wsp>
                            <wps:cNvSpPr/>
                            <wps:spPr>
                              <a:xfrm>
                                <a:off x="0" y="0"/>
                                <a:ext cx="105410" cy="422910"/>
                              </a:xfrm>
                              <a:prstGeom prst="rightBrace">
                                <a:avLst>
                                  <a:gd name="adj1" fmla="val 48494"/>
                                  <a:gd name="adj2" fmla="val 5000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2A6D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66.25pt;margin-top:3.15pt;width:8.3pt;height:33.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" adj="2611" strokecolor="black [3213]">
                      <v:stroke joinstyle="miter"/>
                    </v:shape>
                  </w:pict>
                </mc:Fallback>
              </mc:AlternateContent>
            </w:r>
            <w:r w:rsidR="0025608B" w:rsidRPr="00ED4C59">
              <w:rPr>
                <w:rFonts w:cstheme="minorHAnsi"/>
              </w:rPr>
              <w:t>21</w:t>
            </w:r>
          </w:p>
        </w:tc>
        <w:tc>
          <w:tcPr>
            <w:tcW w:w="725" w:type="dxa"/>
            <w:vMerge w:val="restart"/>
            <w:shd w:val="clear" w:color="auto" w:fill="auto"/>
            <w:vAlign w:val="center"/>
          </w:tcPr>
          <w:p w14:paraId="2805A691" w14:textId="62197259" w:rsidR="00BE6533" w:rsidRPr="00ED4C59" w:rsidRDefault="00BE6533" w:rsidP="00BE6533">
            <w:pPr>
              <w:jc w:val="left"/>
              <w:cnfStyle w:val="000000100000" w:firstRow="0" w:lastRow="0" w:firstColumn="0" w:lastColumn="0" w:oddVBand="0" w:evenVBand="0" w:oddHBand="1" w:evenHBand="0" w:firstRowFirstColumn="0" w:firstRowLastColumn="0" w:lastRowFirstColumn="0" w:lastRowLastColumn="0"/>
              <w:rPr>
                <w:rFonts w:cstheme="minorHAnsi"/>
              </w:rPr>
            </w:pPr>
          </w:p>
        </w:tc>
        <w:tc>
          <w:tcPr>
            <w:tcW w:w="849" w:type="dxa"/>
            <w:shd w:val="clear" w:color="auto" w:fill="auto"/>
          </w:tcPr>
          <w:p w14:paraId="7BD3CBF5" w14:textId="77777777" w:rsidR="0025608B" w:rsidRPr="00ED4C59" w:rsidRDefault="0025608B" w:rsidP="00187C18">
            <w:pPr>
              <w:cnfStyle w:val="000000100000" w:firstRow="0" w:lastRow="0" w:firstColumn="0" w:lastColumn="0" w:oddVBand="0" w:evenVBand="0" w:oddHBand="1" w:evenHBand="0" w:firstRowFirstColumn="0" w:firstRowLastColumn="0" w:lastRowFirstColumn="0" w:lastRowLastColumn="0"/>
              <w:rPr>
                <w:rFonts w:cstheme="minorHAnsi"/>
              </w:rPr>
            </w:pPr>
          </w:p>
        </w:tc>
      </w:tr>
      <w:tr w:rsidR="00ED4C59" w:rsidRPr="00ED4C59" w14:paraId="195E5004" w14:textId="77777777" w:rsidTr="00D843E0">
        <w:trPr>
          <w:jc w:val="center"/>
        </w:trPr>
        <w:tc>
          <w:tcPr>
            <w:cnfStyle w:val="001000000000" w:firstRow="0" w:lastRow="0" w:firstColumn="1" w:lastColumn="0" w:oddVBand="0" w:evenVBand="0" w:oddHBand="0" w:evenHBand="0" w:firstRowFirstColumn="0" w:firstRowLastColumn="0" w:lastRowFirstColumn="0" w:lastRowLastColumn="0"/>
            <w:tcW w:w="1024" w:type="dxa"/>
          </w:tcPr>
          <w:p w14:paraId="691E597F" w14:textId="77777777" w:rsidR="0025608B" w:rsidRPr="00ED4C59" w:rsidRDefault="0025608B" w:rsidP="00187C18">
            <w:pPr>
              <w:rPr>
                <w:rFonts w:asciiTheme="minorHAnsi" w:hAnsiTheme="minorHAnsi" w:cstheme="minorHAnsi"/>
                <w:sz w:val="22"/>
              </w:rPr>
            </w:pPr>
            <w:r w:rsidRPr="00ED4C59">
              <w:rPr>
                <w:rFonts w:asciiTheme="minorHAnsi" w:hAnsiTheme="minorHAnsi" w:cstheme="minorHAnsi"/>
                <w:sz w:val="22"/>
              </w:rPr>
              <w:t>FC1</w:t>
            </w:r>
          </w:p>
        </w:tc>
        <w:tc>
          <w:tcPr>
            <w:tcW w:w="1578" w:type="dxa"/>
          </w:tcPr>
          <w:p w14:paraId="4C5C5B04" w14:textId="77777777" w:rsidR="0025608B" w:rsidRPr="00ED4C59" w:rsidRDefault="0025608B" w:rsidP="00187C18">
            <w:pPr>
              <w:cnfStyle w:val="000000000000" w:firstRow="0" w:lastRow="0" w:firstColumn="0" w:lastColumn="0" w:oddVBand="0" w:evenVBand="0" w:oddHBand="0" w:evenHBand="0" w:firstRowFirstColumn="0" w:firstRowLastColumn="0" w:lastRowFirstColumn="0" w:lastRowLastColumn="0"/>
              <w:rPr>
                <w:rFonts w:cstheme="minorHAnsi"/>
              </w:rPr>
            </w:pPr>
            <w:r w:rsidRPr="00ED4C59">
              <w:rPr>
                <w:rFonts w:cstheme="minorHAnsi"/>
              </w:rPr>
              <w:t>0.36</w:t>
            </w:r>
          </w:p>
        </w:tc>
        <w:tc>
          <w:tcPr>
            <w:tcW w:w="725" w:type="dxa"/>
            <w:vMerge/>
          </w:tcPr>
          <w:p w14:paraId="0E1C884A" w14:textId="77777777" w:rsidR="0025608B" w:rsidRPr="00ED4C59" w:rsidRDefault="0025608B" w:rsidP="00187C18">
            <w:pPr>
              <w:cnfStyle w:val="000000000000" w:firstRow="0" w:lastRow="0" w:firstColumn="0" w:lastColumn="0" w:oddVBand="0" w:evenVBand="0" w:oddHBand="0" w:evenHBand="0" w:firstRowFirstColumn="0" w:firstRowLastColumn="0" w:lastRowFirstColumn="0" w:lastRowLastColumn="0"/>
              <w:rPr>
                <w:rFonts w:cstheme="minorHAnsi"/>
              </w:rPr>
            </w:pPr>
          </w:p>
        </w:tc>
        <w:tc>
          <w:tcPr>
            <w:tcW w:w="849" w:type="dxa"/>
            <w:shd w:val="clear" w:color="auto" w:fill="auto"/>
          </w:tcPr>
          <w:p w14:paraId="77A53E92" w14:textId="77777777" w:rsidR="0025608B" w:rsidRPr="00ED4C59" w:rsidRDefault="00BE6533" w:rsidP="00187C18">
            <w:pPr>
              <w:cnfStyle w:val="000000000000" w:firstRow="0" w:lastRow="0" w:firstColumn="0" w:lastColumn="0" w:oddVBand="0" w:evenVBand="0" w:oddHBand="0" w:evenHBand="0" w:firstRowFirstColumn="0" w:firstRowLastColumn="0" w:lastRowFirstColumn="0" w:lastRowLastColumn="0"/>
              <w:rPr>
                <w:rFonts w:cstheme="minorHAnsi"/>
              </w:rPr>
            </w:pPr>
            <w:r w:rsidRPr="00ED4C59">
              <w:rPr>
                <w:rFonts w:cstheme="minorHAnsi"/>
              </w:rPr>
              <w:t>0.45</w:t>
            </w:r>
          </w:p>
        </w:tc>
      </w:tr>
      <w:tr w:rsidR="00ED4C59" w:rsidRPr="00ED4C59" w14:paraId="7282E3C6" w14:textId="77777777" w:rsidTr="00D843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4" w:type="dxa"/>
          </w:tcPr>
          <w:p w14:paraId="52306F5C" w14:textId="77777777" w:rsidR="0025608B" w:rsidRPr="00ED4C59" w:rsidRDefault="0025608B" w:rsidP="00187C18">
            <w:pPr>
              <w:rPr>
                <w:rFonts w:asciiTheme="minorHAnsi" w:hAnsiTheme="minorHAnsi" w:cstheme="minorHAnsi"/>
                <w:sz w:val="22"/>
              </w:rPr>
            </w:pPr>
            <w:r w:rsidRPr="00ED4C59">
              <w:rPr>
                <w:rFonts w:asciiTheme="minorHAnsi" w:hAnsiTheme="minorHAnsi" w:cstheme="minorHAnsi"/>
                <w:sz w:val="22"/>
              </w:rPr>
              <w:t>PVDF1</w:t>
            </w:r>
          </w:p>
        </w:tc>
        <w:tc>
          <w:tcPr>
            <w:tcW w:w="1578" w:type="dxa"/>
            <w:shd w:val="clear" w:color="auto" w:fill="auto"/>
          </w:tcPr>
          <w:p w14:paraId="272D0852" w14:textId="77777777" w:rsidR="0025608B" w:rsidRPr="00ED4C59" w:rsidRDefault="0025608B" w:rsidP="00187C18">
            <w:pPr>
              <w:cnfStyle w:val="000000100000" w:firstRow="0" w:lastRow="0" w:firstColumn="0" w:lastColumn="0" w:oddVBand="0" w:evenVBand="0" w:oddHBand="1" w:evenHBand="0" w:firstRowFirstColumn="0" w:firstRowLastColumn="0" w:lastRowFirstColumn="0" w:lastRowLastColumn="0"/>
              <w:rPr>
                <w:rFonts w:cstheme="minorHAnsi"/>
              </w:rPr>
            </w:pPr>
            <w:r w:rsidRPr="00ED4C59">
              <w:rPr>
                <w:rFonts w:cstheme="minorHAnsi"/>
              </w:rPr>
              <w:t>26</w:t>
            </w:r>
          </w:p>
        </w:tc>
        <w:tc>
          <w:tcPr>
            <w:tcW w:w="725" w:type="dxa"/>
            <w:vMerge/>
          </w:tcPr>
          <w:p w14:paraId="05A4FAD9" w14:textId="77777777" w:rsidR="0025608B" w:rsidRPr="00ED4C59" w:rsidRDefault="0025608B" w:rsidP="00187C18">
            <w:pPr>
              <w:cnfStyle w:val="000000100000" w:firstRow="0" w:lastRow="0" w:firstColumn="0" w:lastColumn="0" w:oddVBand="0" w:evenVBand="0" w:oddHBand="1" w:evenHBand="0" w:firstRowFirstColumn="0" w:firstRowLastColumn="0" w:lastRowFirstColumn="0" w:lastRowLastColumn="0"/>
              <w:rPr>
                <w:rFonts w:cstheme="minorHAnsi"/>
              </w:rPr>
            </w:pPr>
          </w:p>
        </w:tc>
        <w:tc>
          <w:tcPr>
            <w:tcW w:w="849" w:type="dxa"/>
            <w:shd w:val="clear" w:color="auto" w:fill="auto"/>
          </w:tcPr>
          <w:p w14:paraId="25380E22" w14:textId="77777777" w:rsidR="0025608B" w:rsidRPr="00ED4C59" w:rsidRDefault="0025608B" w:rsidP="00187C18">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22691054" w14:textId="77777777" w:rsidR="000559FE" w:rsidRPr="00ED4C59" w:rsidRDefault="000559FE" w:rsidP="0025608B"/>
    <w:p w14:paraId="33A4217C" w14:textId="6E2D69EE" w:rsidR="0025608B" w:rsidRPr="00ED4C59" w:rsidRDefault="000559FE" w:rsidP="0080662E">
      <w:pPr>
        <w:ind w:firstLine="576"/>
        <w:rPr>
          <w:lang w:val="en-US"/>
        </w:rPr>
      </w:pPr>
      <w:r w:rsidRPr="00ED4C59">
        <w:rPr>
          <w:lang w:val="en-US"/>
        </w:rPr>
        <w:t xml:space="preserve">After </w:t>
      </w:r>
      <w:r w:rsidR="00C461E7" w:rsidRPr="00ED4C59">
        <w:rPr>
          <w:lang w:val="en-US"/>
        </w:rPr>
        <w:t>providing</w:t>
      </w:r>
      <w:r w:rsidRPr="00ED4C59">
        <w:rPr>
          <w:lang w:val="en-US"/>
        </w:rPr>
        <w:t xml:space="preserve"> insights into </w:t>
      </w:r>
      <w:r w:rsidR="00C461E7" w:rsidRPr="00ED4C59">
        <w:rPr>
          <w:lang w:val="en-US"/>
        </w:rPr>
        <w:t>point-wise</w:t>
      </w:r>
      <w:r w:rsidRPr="00ED4C59">
        <w:rPr>
          <w:lang w:val="en-US"/>
        </w:rPr>
        <w:t xml:space="preserve"> BS-related insulation data, showing the differences for PA-, FC1-, PVDF1-modules, strings, and inverters, </w:t>
      </w:r>
      <w:r w:rsidR="00C461E7" w:rsidRPr="00ED4C59">
        <w:rPr>
          <w:lang w:val="en-US"/>
        </w:rPr>
        <w:t xml:space="preserve">we discuss a time-dependent series </w:t>
      </w:r>
      <w:r w:rsidRPr="00ED4C59">
        <w:rPr>
          <w:lang w:val="en-US"/>
        </w:rPr>
        <w:t>in the next section.</w:t>
      </w:r>
    </w:p>
    <w:p w14:paraId="6B1A3615" w14:textId="77777777" w:rsidR="00585E10" w:rsidRPr="00BA4974" w:rsidRDefault="00585E10" w:rsidP="0080662E">
      <w:pPr>
        <w:ind w:firstLine="576"/>
        <w:rPr>
          <w:lang w:val="en-US"/>
        </w:rPr>
      </w:pPr>
    </w:p>
    <w:p w14:paraId="3AA56A03" w14:textId="77777777" w:rsidR="00505F66" w:rsidRPr="00585E10" w:rsidRDefault="00505F66" w:rsidP="00505F66">
      <w:pPr>
        <w:pStyle w:val="berschrift2"/>
        <w:rPr>
          <w:b/>
          <w:bCs/>
          <w:color w:val="auto"/>
          <w:lang w:val="en-US"/>
        </w:rPr>
      </w:pPr>
      <w:r w:rsidRPr="00585E10">
        <w:rPr>
          <w:b/>
          <w:bCs/>
          <w:color w:val="auto"/>
          <w:lang w:val="en-US"/>
        </w:rPr>
        <w:t>Evaluation of time series of GI</w:t>
      </w:r>
    </w:p>
    <w:p w14:paraId="57F11CCF" w14:textId="7FC785D7" w:rsidR="00545224" w:rsidRPr="00ED4C59" w:rsidRDefault="00545224" w:rsidP="00585E10">
      <w:pPr>
        <w:ind w:firstLine="576"/>
        <w:rPr>
          <w:lang w:val="en-US"/>
        </w:rPr>
      </w:pPr>
      <w:r w:rsidRPr="00BA4974">
        <w:rPr>
          <w:lang w:val="en-US"/>
        </w:rPr>
        <w:t xml:space="preserve">Historic monitoring data enable exploring the temporal development of GI-values. We focus on instances of GI falling below the critical </w:t>
      </w:r>
      <w:r w:rsidR="001F62CB">
        <w:rPr>
          <w:lang w:val="en-US"/>
        </w:rPr>
        <w:t xml:space="preserve">threshold </w:t>
      </w:r>
      <w:r w:rsidRPr="00BA4974">
        <w:rPr>
          <w:lang w:val="en-US"/>
        </w:rPr>
        <w:t xml:space="preserve">GI-value, </w:t>
      </w:r>
      <w:r w:rsidRPr="00BA4974">
        <w:rPr>
          <w:i/>
          <w:lang w:val="en-US"/>
        </w:rPr>
        <w:t>GI</w:t>
      </w:r>
      <w:r w:rsidRPr="00BA4974">
        <w:rPr>
          <w:vertAlign w:val="subscript"/>
          <w:lang w:val="en-US"/>
        </w:rPr>
        <w:t xml:space="preserve">th </w:t>
      </w:r>
      <w:r w:rsidRPr="00BA4974">
        <w:rPr>
          <w:lang w:val="en-US"/>
        </w:rPr>
        <w:t>= 400 k</w:t>
      </w:r>
      <w:r w:rsidRPr="00BA4974">
        <w:rPr>
          <w:rFonts w:cstheme="minorHAnsi"/>
          <w:lang w:val="en-US"/>
        </w:rPr>
        <w:t>Ω</w:t>
      </w:r>
      <w:r w:rsidRPr="00BA4974">
        <w:rPr>
          <w:lang w:val="en-US"/>
        </w:rPr>
        <w:t xml:space="preserve">. We counted the instances </w:t>
      </w:r>
      <w:r w:rsidRPr="00BA4974">
        <w:rPr>
          <w:i/>
          <w:lang w:val="en-US"/>
        </w:rPr>
        <w:t>f</w:t>
      </w:r>
      <w:r w:rsidRPr="00BA4974">
        <w:rPr>
          <w:lang w:val="en-US"/>
        </w:rPr>
        <w:t xml:space="preserve"> for GI &lt; </w:t>
      </w:r>
      <w:r w:rsidRPr="00BA4974">
        <w:rPr>
          <w:i/>
          <w:lang w:val="en-US"/>
        </w:rPr>
        <w:t>GI</w:t>
      </w:r>
      <w:r w:rsidRPr="00BA4974">
        <w:rPr>
          <w:vertAlign w:val="subscript"/>
          <w:lang w:val="en-US"/>
        </w:rPr>
        <w:t xml:space="preserve">th </w:t>
      </w:r>
      <w:r w:rsidRPr="00BA4974">
        <w:rPr>
          <w:lang w:val="en-US"/>
        </w:rPr>
        <w:t>per year</w:t>
      </w:r>
      <w:r w:rsidRPr="00ED4C59">
        <w:rPr>
          <w:vertAlign w:val="subscript"/>
          <w:lang w:val="en-US"/>
        </w:rPr>
        <w:t>.</w:t>
      </w:r>
      <w:r w:rsidRPr="00ED4C59">
        <w:rPr>
          <w:lang w:val="en-US"/>
        </w:rPr>
        <w:t xml:space="preserve"> To </w:t>
      </w:r>
      <w:r w:rsidR="001405A2" w:rsidRPr="00ED4C59">
        <w:rPr>
          <w:lang w:val="en-US"/>
        </w:rPr>
        <w:t>provide a</w:t>
      </w:r>
      <w:r w:rsidRPr="00ED4C59">
        <w:rPr>
          <w:lang w:val="en-US"/>
        </w:rPr>
        <w:t xml:space="preserve"> numerical</w:t>
      </w:r>
      <w:r w:rsidR="001405A2" w:rsidRPr="00ED4C59">
        <w:rPr>
          <w:lang w:val="en-US"/>
        </w:rPr>
        <w:t xml:space="preserve"> comparison of the </w:t>
      </w:r>
      <w:r w:rsidRPr="00ED4C59">
        <w:rPr>
          <w:lang w:val="en-US"/>
        </w:rPr>
        <w:t xml:space="preserve">impact of different BSs, summed instances </w:t>
      </w:r>
      <w:r w:rsidRPr="00ED4C59">
        <w:rPr>
          <w:i/>
          <w:lang w:val="en-US"/>
        </w:rPr>
        <w:t>f</w:t>
      </w:r>
      <w:r w:rsidRPr="00ED4C59">
        <w:rPr>
          <w:lang w:val="en-US"/>
        </w:rPr>
        <w:t xml:space="preserve"> for inverters i are normalized to the number of inverters per subset. The number of instances </w:t>
      </w:r>
      <w:r w:rsidRPr="00ED4C59">
        <w:rPr>
          <w:i/>
          <w:lang w:val="en-US"/>
        </w:rPr>
        <w:t>I</w:t>
      </w:r>
      <w:r w:rsidRPr="00ED4C59">
        <w:rPr>
          <w:lang w:val="en-US"/>
        </w:rPr>
        <w:t xml:space="preserve"> per subset of inverter</w:t>
      </w:r>
      <w:r w:rsidR="001A51AE" w:rsidRPr="00ED4C59">
        <w:rPr>
          <w:lang w:val="en-US"/>
        </w:rPr>
        <w:t>s</w:t>
      </w:r>
      <w:r w:rsidRPr="00ED4C59">
        <w:rPr>
          <w:lang w:val="en-US"/>
        </w:rPr>
        <w:t xml:space="preserve"> falling below threshold</w:t>
      </w:r>
      <w:r w:rsidRPr="00ED4C59">
        <w:rPr>
          <w:i/>
          <w:lang w:val="en-US"/>
        </w:rPr>
        <w:t xml:space="preserve"> GI</w:t>
      </w:r>
      <w:r w:rsidRPr="00ED4C59">
        <w:rPr>
          <w:vertAlign w:val="subscript"/>
          <w:lang w:val="en-US"/>
        </w:rPr>
        <w:t>th</w:t>
      </w:r>
      <w:r w:rsidRPr="00ED4C59">
        <w:rPr>
          <w:lang w:val="en-US"/>
        </w:rPr>
        <w:t xml:space="preserve"> is calculated </w:t>
      </w:r>
      <w:r w:rsidR="001A51AE" w:rsidRPr="00ED4C59">
        <w:rPr>
          <w:lang w:val="en-US"/>
        </w:rPr>
        <w:t>as</w:t>
      </w:r>
      <w:r w:rsidRPr="00ED4C59">
        <w:rPr>
          <w:lang w:val="en-US"/>
        </w:rPr>
        <w:t>:</w:t>
      </w:r>
    </w:p>
    <w:p w14:paraId="2AD981D7" w14:textId="24D0361D" w:rsidR="00C0475F" w:rsidRPr="00ED4C59" w:rsidRDefault="00720E05" w:rsidP="009E2F6B">
      <w:pPr>
        <w:pStyle w:val="Beschriftung"/>
        <w:ind w:left="2832" w:firstLine="708"/>
        <w:rPr>
          <w:color w:val="auto"/>
          <w:lang w:val="en-US"/>
        </w:rPr>
      </w:pPr>
      <m:oMath>
        <m:sSub>
          <m:sSubPr>
            <m:ctrlPr>
              <w:rPr>
                <w:rFonts w:ascii="Cambria Math" w:hAnsi="Cambria Math"/>
                <w:color w:val="auto"/>
                <w:sz w:val="28"/>
              </w:rPr>
            </m:ctrlPr>
          </m:sSubPr>
          <m:e>
            <m:r>
              <w:rPr>
                <w:rFonts w:ascii="Cambria Math" w:hAnsi="Cambria Math"/>
                <w:color w:val="auto"/>
                <w:sz w:val="28"/>
              </w:rPr>
              <m:t>I</m:t>
            </m:r>
          </m:e>
          <m:sub>
            <m:r>
              <w:rPr>
                <w:rFonts w:ascii="Cambria Math" w:hAnsi="Cambria Math"/>
                <w:color w:val="auto"/>
                <w:sz w:val="28"/>
              </w:rPr>
              <m:t>BS</m:t>
            </m:r>
          </m:sub>
        </m:sSub>
        <m:r>
          <w:rPr>
            <w:rFonts w:ascii="Cambria Math" w:hAnsi="Cambria Math"/>
            <w:color w:val="auto"/>
            <w:sz w:val="28"/>
            <w:lang w:val="en-US"/>
          </w:rPr>
          <m:t>=</m:t>
        </m:r>
        <m:f>
          <m:fPr>
            <m:ctrlPr>
              <w:rPr>
                <w:rFonts w:ascii="Cambria Math" w:hAnsi="Cambria Math"/>
                <w:color w:val="auto"/>
                <w:sz w:val="28"/>
              </w:rPr>
            </m:ctrlPr>
          </m:fPr>
          <m:num>
            <m:nary>
              <m:naryPr>
                <m:chr m:val="∑"/>
                <m:limLoc m:val="undOvr"/>
                <m:subHide m:val="1"/>
                <m:supHide m:val="1"/>
                <m:ctrlPr>
                  <w:rPr>
                    <w:rFonts w:ascii="Cambria Math" w:hAnsi="Cambria Math"/>
                    <w:color w:val="auto"/>
                    <w:sz w:val="28"/>
                  </w:rPr>
                </m:ctrlPr>
              </m:naryPr>
              <m:sub/>
              <m:sup/>
              <m:e>
                <m:sSub>
                  <m:sSubPr>
                    <m:ctrlPr>
                      <w:rPr>
                        <w:rFonts w:ascii="Cambria Math" w:hAnsi="Cambria Math"/>
                        <w:color w:val="auto"/>
                        <w:sz w:val="28"/>
                      </w:rPr>
                    </m:ctrlPr>
                  </m:sSubPr>
                  <m:e>
                    <m:r>
                      <w:rPr>
                        <w:rFonts w:ascii="Cambria Math" w:hAnsi="Cambria Math"/>
                        <w:color w:val="auto"/>
                        <w:sz w:val="28"/>
                      </w:rPr>
                      <m:t>f</m:t>
                    </m:r>
                  </m:e>
                  <m:sub>
                    <m:r>
                      <w:rPr>
                        <w:rFonts w:ascii="Cambria Math" w:hAnsi="Cambria Math"/>
                        <w:color w:val="auto"/>
                        <w:sz w:val="28"/>
                      </w:rPr>
                      <m:t>BS</m:t>
                    </m:r>
                    <m:r>
                      <w:rPr>
                        <w:rFonts w:ascii="Cambria Math" w:hAnsi="Cambria Math"/>
                        <w:color w:val="auto"/>
                        <w:sz w:val="28"/>
                        <w:lang w:val="en-US"/>
                      </w:rPr>
                      <m:t>,</m:t>
                    </m:r>
                    <m:r>
                      <w:rPr>
                        <w:rFonts w:ascii="Cambria Math" w:hAnsi="Cambria Math"/>
                        <w:color w:val="auto"/>
                        <w:sz w:val="28"/>
                      </w:rPr>
                      <m:t>i</m:t>
                    </m:r>
                  </m:sub>
                </m:sSub>
              </m:e>
            </m:nary>
          </m:num>
          <m:den>
            <m:sSub>
              <m:sSubPr>
                <m:ctrlPr>
                  <w:rPr>
                    <w:rFonts w:ascii="Cambria Math" w:hAnsi="Cambria Math"/>
                    <w:color w:val="auto"/>
                    <w:sz w:val="28"/>
                  </w:rPr>
                </m:ctrlPr>
              </m:sSubPr>
              <m:e>
                <m:r>
                  <w:rPr>
                    <w:rFonts w:ascii="Cambria Math" w:hAnsi="Cambria Math"/>
                    <w:color w:val="auto"/>
                    <w:sz w:val="28"/>
                  </w:rPr>
                  <m:t>n</m:t>
                </m:r>
              </m:e>
              <m:sub>
                <m:r>
                  <w:rPr>
                    <w:rFonts w:ascii="Cambria Math" w:hAnsi="Cambria Math"/>
                    <w:color w:val="auto"/>
                    <w:sz w:val="28"/>
                  </w:rPr>
                  <m:t>BS</m:t>
                </m:r>
              </m:sub>
            </m:sSub>
          </m:den>
        </m:f>
      </m:oMath>
      <w:r w:rsidR="009E2F6B" w:rsidRPr="00ED4C59">
        <w:rPr>
          <w:rFonts w:eastAsiaTheme="minorEastAsia"/>
          <w:color w:val="auto"/>
          <w:lang w:val="en-US"/>
        </w:rPr>
        <w:tab/>
      </w:r>
      <w:r w:rsidR="009E2F6B" w:rsidRPr="00ED4C59">
        <w:rPr>
          <w:rFonts w:eastAsiaTheme="minorEastAsia"/>
          <w:color w:val="auto"/>
          <w:lang w:val="en-US"/>
        </w:rPr>
        <w:tab/>
      </w:r>
      <w:r w:rsidR="009E2F6B" w:rsidRPr="00ED4C59">
        <w:rPr>
          <w:rFonts w:eastAsiaTheme="minorEastAsia"/>
          <w:color w:val="auto"/>
          <w:lang w:val="en-US"/>
        </w:rPr>
        <w:tab/>
      </w:r>
      <w:r w:rsidR="009E2F6B" w:rsidRPr="00ED4C59">
        <w:rPr>
          <w:rFonts w:eastAsiaTheme="minorEastAsia"/>
          <w:color w:val="auto"/>
          <w:lang w:val="en-US"/>
        </w:rPr>
        <w:tab/>
        <w:t>(</w:t>
      </w:r>
      <w:r w:rsidR="009E2F6B" w:rsidRPr="00ED4C59">
        <w:rPr>
          <w:rFonts w:eastAsiaTheme="minorEastAsia"/>
          <w:color w:val="auto"/>
        </w:rPr>
        <w:fldChar w:fldCharType="begin"/>
      </w:r>
      <w:r w:rsidR="009E2F6B" w:rsidRPr="00ED4C59">
        <w:rPr>
          <w:rFonts w:eastAsiaTheme="minorEastAsia"/>
          <w:color w:val="auto"/>
          <w:lang w:val="en-US"/>
        </w:rPr>
        <w:instrText xml:space="preserve"> SEQ Formel \* ARABIC </w:instrText>
      </w:r>
      <w:r w:rsidR="009E2F6B" w:rsidRPr="00ED4C59">
        <w:rPr>
          <w:rFonts w:eastAsiaTheme="minorEastAsia"/>
          <w:color w:val="auto"/>
        </w:rPr>
        <w:fldChar w:fldCharType="separate"/>
      </w:r>
      <w:r w:rsidR="00051B5A" w:rsidRPr="00ED4C59">
        <w:rPr>
          <w:rFonts w:eastAsiaTheme="minorEastAsia"/>
          <w:noProof/>
          <w:color w:val="auto"/>
          <w:lang w:val="en-US"/>
        </w:rPr>
        <w:t>4</w:t>
      </w:r>
      <w:r w:rsidR="009E2F6B" w:rsidRPr="00ED4C59">
        <w:rPr>
          <w:rFonts w:eastAsiaTheme="minorEastAsia"/>
          <w:color w:val="auto"/>
        </w:rPr>
        <w:fldChar w:fldCharType="end"/>
      </w:r>
      <w:r w:rsidR="009E2F6B" w:rsidRPr="00ED4C59">
        <w:rPr>
          <w:rFonts w:eastAsiaTheme="minorEastAsia"/>
          <w:color w:val="auto"/>
          <w:lang w:val="en-US"/>
        </w:rPr>
        <w:t>)</w:t>
      </w:r>
    </w:p>
    <w:p w14:paraId="6391A6C4" w14:textId="3554D1E4" w:rsidR="00834B78" w:rsidRPr="00ED4C59" w:rsidRDefault="00C0475F" w:rsidP="00834B78">
      <w:pPr>
        <w:rPr>
          <w:lang w:val="en-US"/>
        </w:rPr>
      </w:pPr>
      <w:r w:rsidRPr="00ED4C59">
        <w:rPr>
          <w:lang w:val="en-US"/>
        </w:rPr>
        <w:t xml:space="preserve">with counts </w:t>
      </w:r>
      <w:r w:rsidRPr="00ED4C59">
        <w:rPr>
          <w:i/>
          <w:iCs/>
          <w:lang w:val="en-US"/>
        </w:rPr>
        <w:t>f</w:t>
      </w:r>
      <w:r w:rsidRPr="00ED4C59">
        <w:rPr>
          <w:lang w:val="en-US"/>
        </w:rPr>
        <w:t xml:space="preserve"> of inverter </w:t>
      </w:r>
      <w:r w:rsidRPr="00ED4C59">
        <w:rPr>
          <w:i/>
          <w:iCs/>
          <w:lang w:val="en-US"/>
        </w:rPr>
        <w:t>i</w:t>
      </w:r>
      <w:r w:rsidRPr="00ED4C59">
        <w:rPr>
          <w:lang w:val="en-US"/>
        </w:rPr>
        <w:t xml:space="preserve"> with </w:t>
      </w:r>
      <w:r w:rsidRPr="00ED4C59">
        <w:rPr>
          <w:i/>
          <w:iCs/>
          <w:lang w:val="en-US"/>
        </w:rPr>
        <w:t>GI</w:t>
      </w:r>
      <w:r w:rsidRPr="00ED4C59">
        <w:rPr>
          <w:lang w:val="en-US"/>
        </w:rPr>
        <w:t xml:space="preserve"> &lt; </w:t>
      </w:r>
      <w:r w:rsidR="0009005A" w:rsidRPr="00ED4C59">
        <w:rPr>
          <w:i/>
          <w:lang w:val="en-US"/>
        </w:rPr>
        <w:t>GI</w:t>
      </w:r>
      <w:r w:rsidR="0009005A" w:rsidRPr="00ED4C59">
        <w:rPr>
          <w:vertAlign w:val="subscript"/>
          <w:lang w:val="en-US"/>
        </w:rPr>
        <w:t>th</w:t>
      </w:r>
      <w:r w:rsidR="0009005A" w:rsidRPr="00ED4C59">
        <w:rPr>
          <w:lang w:val="en-US"/>
        </w:rPr>
        <w:t xml:space="preserve"> </w:t>
      </w:r>
      <w:r w:rsidRPr="00ED4C59">
        <w:rPr>
          <w:lang w:val="en-US"/>
        </w:rPr>
        <w:t xml:space="preserve">summed per year, </w:t>
      </w:r>
      <w:r w:rsidRPr="00ED4C59">
        <w:rPr>
          <w:i/>
          <w:lang w:val="en-US"/>
        </w:rPr>
        <w:t>n</w:t>
      </w:r>
      <w:r w:rsidRPr="00ED4C59">
        <w:rPr>
          <w:lang w:val="en-US"/>
        </w:rPr>
        <w:t xml:space="preserve"> number of inverters with BS-type PA or FC1 or PVDF1</w:t>
      </w:r>
      <w:r w:rsidR="0009005A" w:rsidRPr="00ED4C59">
        <w:rPr>
          <w:lang w:val="en-US"/>
        </w:rPr>
        <w:t>.</w:t>
      </w:r>
      <w:r w:rsidR="00834B78" w:rsidRPr="00ED4C59">
        <w:rPr>
          <w:lang w:val="en-US"/>
        </w:rPr>
        <w:t xml:space="preserve"> </w:t>
      </w:r>
      <w:r w:rsidR="00834B78" w:rsidRPr="00ED4C59">
        <w:fldChar w:fldCharType="begin"/>
      </w:r>
      <w:r w:rsidR="00834B78" w:rsidRPr="00ED4C59">
        <w:rPr>
          <w:lang w:val="en-US"/>
        </w:rPr>
        <w:instrText xml:space="preserve"> REF _Ref100056017 \h </w:instrText>
      </w:r>
      <w:r w:rsidR="00834B78" w:rsidRPr="00ED4C59">
        <w:fldChar w:fldCharType="separate"/>
      </w:r>
      <w:r w:rsidR="00834B78" w:rsidRPr="00ED4C59">
        <w:rPr>
          <w:lang w:val="en-US"/>
        </w:rPr>
        <w:t xml:space="preserve">Figure </w:t>
      </w:r>
      <w:r w:rsidR="00834B78" w:rsidRPr="00ED4C59">
        <w:rPr>
          <w:noProof/>
          <w:lang w:val="en-US"/>
        </w:rPr>
        <w:t>6</w:t>
      </w:r>
      <w:r w:rsidR="00834B78" w:rsidRPr="00ED4C59">
        <w:fldChar w:fldCharType="end"/>
      </w:r>
      <w:r w:rsidR="00834B78" w:rsidRPr="00ED4C59">
        <w:rPr>
          <w:lang w:val="en-US"/>
        </w:rPr>
        <w:t xml:space="preserve"> illustrates frequency of breaching the GI threshold per BS type within the first eight years of operation. A value of </w:t>
      </w:r>
      <w:r w:rsidR="00834B78" w:rsidRPr="00ED4C59">
        <w:rPr>
          <w:i/>
          <w:lang w:val="en-US"/>
        </w:rPr>
        <w:t>I</w:t>
      </w:r>
      <w:r w:rsidR="00834B78" w:rsidRPr="00ED4C59">
        <w:rPr>
          <w:lang w:val="en-US"/>
        </w:rPr>
        <w:t xml:space="preserve"> = 30 means, that, on average, GI of every inverter fell below threshold on 30 days throughout one year, </w:t>
      </w:r>
      <w:r w:rsidR="00834B78" w:rsidRPr="00ED4C59">
        <w:rPr>
          <w:i/>
          <w:iCs/>
          <w:lang w:val="en-US"/>
        </w:rPr>
        <w:t>I</w:t>
      </w:r>
      <w:r w:rsidR="00834B78" w:rsidRPr="00ED4C59">
        <w:rPr>
          <w:lang w:val="en-US"/>
        </w:rPr>
        <w:t xml:space="preserve"> = 1 means respectively one breach per inverter and year. For PA-inverters, first individual cases were registered in 2019 and new single cases observed in 2020. FC1-inverters fell below </w:t>
      </w:r>
      <w:r w:rsidR="00834B78" w:rsidRPr="00ED4C59">
        <w:rPr>
          <w:i/>
          <w:lang w:val="en-US"/>
        </w:rPr>
        <w:t>GI</w:t>
      </w:r>
      <w:r w:rsidR="00834B78" w:rsidRPr="00ED4C59">
        <w:rPr>
          <w:vertAlign w:val="subscript"/>
          <w:lang w:val="en-US"/>
        </w:rPr>
        <w:t>th</w:t>
      </w:r>
      <w:r w:rsidR="00834B78" w:rsidRPr="00ED4C59">
        <w:rPr>
          <w:lang w:val="en-US"/>
        </w:rPr>
        <w:t xml:space="preserve"> as early as 2017. The threshold value was reached four times. In the following years the instances increased exponentially. PVDF1-inverters always started operation above </w:t>
      </w:r>
      <w:r w:rsidR="006E5F2F" w:rsidRPr="00ED4C59">
        <w:rPr>
          <w:lang w:val="en-US"/>
        </w:rPr>
        <w:t xml:space="preserve">the GI </w:t>
      </w:r>
      <w:r w:rsidR="00834B78" w:rsidRPr="00ED4C59">
        <w:rPr>
          <w:lang w:val="en-US"/>
        </w:rPr>
        <w:t>threshold.</w:t>
      </w:r>
    </w:p>
    <w:p w14:paraId="551071D8" w14:textId="044644B3" w:rsidR="00C0475F" w:rsidRPr="00BA4974" w:rsidRDefault="00CE37BC" w:rsidP="00C0475F">
      <w:r w:rsidRPr="00BA4974">
        <w:rPr>
          <w:noProof/>
          <w:lang w:eastAsia="de-DE"/>
        </w:rPr>
        <mc:AlternateContent>
          <mc:Choice Requires="wps">
            <w:drawing>
              <wp:anchor distT="0" distB="0" distL="114300" distR="114300" simplePos="0" relativeHeight="251715584" behindDoc="0" locked="0" layoutInCell="1" allowOverlap="1" wp14:anchorId="16C627C6" wp14:editId="46354B41">
                <wp:simplePos x="0" y="0"/>
                <wp:positionH relativeFrom="column">
                  <wp:posOffset>-434870</wp:posOffset>
                </wp:positionH>
                <wp:positionV relativeFrom="paragraph">
                  <wp:posOffset>579396</wp:posOffset>
                </wp:positionV>
                <wp:extent cx="1076479" cy="240357"/>
                <wp:effectExtent l="0" t="952" r="8572" b="8573"/>
                <wp:wrapNone/>
                <wp:docPr id="2" name="Textfeld 2"/>
                <wp:cNvGraphicFramePr/>
                <a:graphic xmlns:a="http://schemas.openxmlformats.org/drawingml/2006/main">
                  <a:graphicData uri="http://schemas.microsoft.com/office/word/2010/wordprocessingShape">
                    <wps:wsp>
                      <wps:cNvSpPr txBox="1"/>
                      <wps:spPr>
                        <a:xfrm rot="16200000">
                          <a:off x="0" y="0"/>
                          <a:ext cx="1076479" cy="240357"/>
                        </a:xfrm>
                        <a:prstGeom prst="rect">
                          <a:avLst/>
                        </a:prstGeom>
                        <a:solidFill>
                          <a:schemeClr val="lt1"/>
                        </a:solidFill>
                        <a:ln w="6350">
                          <a:noFill/>
                        </a:ln>
                      </wps:spPr>
                      <wps:txbx>
                        <w:txbxContent>
                          <w:p w14:paraId="318DD56E" w14:textId="18508E8F" w:rsidR="00F07380" w:rsidRDefault="00F07380" w:rsidP="00CE37BC">
                            <w:pPr>
                              <w:jc w:val="center"/>
                            </w:pPr>
                            <w:r w:rsidRPr="00B613ED">
                              <w:rPr>
                                <w:i/>
                              </w:rPr>
                              <w:t>I</w:t>
                            </w:r>
                            <w:r w:rsidRPr="00CE37BC">
                              <w:rPr>
                                <w:vertAlign w:val="subscript"/>
                              </w:rPr>
                              <w:t>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C627C6" id="Textfeld 2" o:spid="_x0000_s1040" type="#_x0000_t202" style="position:absolute;left:0;text-align:left;margin-left:-34.25pt;margin-top:45.6pt;width:84.75pt;height:18.95pt;rotation:-9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" fillcolor="white [3201]" stroked="f" strokeweight=".5pt">
                <v:textbox>
                  <w:txbxContent>
                    <w:p w14:paraId="318DD56E" w14:textId="18508E8F" w:rsidR="00F07380" w:rsidRDefault="00F07380" w:rsidP="00CE37BC">
                      <w:pPr>
                        <w:jc w:val="center"/>
                      </w:pPr>
                      <w:r w:rsidRPr="00B613ED">
                        <w:rPr>
                          <w:i/>
                        </w:rPr>
                        <w:t>I</w:t>
                      </w:r>
                      <w:r w:rsidRPr="00CE37BC">
                        <w:rPr>
                          <w:vertAlign w:val="subscript"/>
                        </w:rPr>
                        <w:t>BS</w:t>
                      </w:r>
                    </w:p>
                  </w:txbxContent>
                </v:textbox>
              </v:shape>
            </w:pict>
          </mc:Fallback>
        </mc:AlternateContent>
      </w:r>
      <w:r w:rsidR="002A74EB" w:rsidRPr="00BA4974">
        <w:rPr>
          <w:noProof/>
          <w:lang w:eastAsia="de-DE"/>
        </w:rPr>
        <mc:AlternateContent>
          <mc:Choice Requires="wps">
            <w:drawing>
              <wp:anchor distT="0" distB="0" distL="114300" distR="114300" simplePos="0" relativeHeight="251687936" behindDoc="0" locked="0" layoutInCell="1" allowOverlap="1" wp14:anchorId="776B9305" wp14:editId="74F429CA">
                <wp:simplePos x="0" y="0"/>
                <wp:positionH relativeFrom="column">
                  <wp:posOffset>4031827</wp:posOffset>
                </wp:positionH>
                <wp:positionV relativeFrom="paragraph">
                  <wp:posOffset>944034</wp:posOffset>
                </wp:positionV>
                <wp:extent cx="330200" cy="249767"/>
                <wp:effectExtent l="0" t="0" r="0" b="0"/>
                <wp:wrapNone/>
                <wp:docPr id="44" name="Textfeld 44"/>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745BD1FE" w14:textId="77777777" w:rsidR="00F07380" w:rsidRDefault="00F07380" w:rsidP="002A74EB">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6B9305" id="Textfeld 44" o:spid="_x0000_s1041" type="#_x0000_t202" style="position:absolute;left:0;text-align:left;margin-left:317.45pt;margin-top:74.35pt;width:26pt;height:1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M9Gg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" filled="f" stroked="f" strokeweight=".5pt">
                <v:textbox>
                  <w:txbxContent>
                    <w:p w14:paraId="745BD1FE" w14:textId="77777777" w:rsidR="00F07380" w:rsidRDefault="00F07380" w:rsidP="002A74EB">
                      <w:r>
                        <w:t>c)</w:t>
                      </w:r>
                    </w:p>
                  </w:txbxContent>
                </v:textbox>
              </v:shape>
            </w:pict>
          </mc:Fallback>
        </mc:AlternateContent>
      </w:r>
      <w:r w:rsidR="002A74EB" w:rsidRPr="00BA4974">
        <w:rPr>
          <w:noProof/>
          <w:lang w:eastAsia="de-DE"/>
        </w:rPr>
        <mc:AlternateContent>
          <mc:Choice Requires="wps">
            <w:drawing>
              <wp:anchor distT="0" distB="0" distL="114300" distR="114300" simplePos="0" relativeHeight="251689984" behindDoc="0" locked="0" layoutInCell="1" allowOverlap="1" wp14:anchorId="776B9305" wp14:editId="74F429CA">
                <wp:simplePos x="0" y="0"/>
                <wp:positionH relativeFrom="margin">
                  <wp:posOffset>2211493</wp:posOffset>
                </wp:positionH>
                <wp:positionV relativeFrom="paragraph">
                  <wp:posOffset>948055</wp:posOffset>
                </wp:positionV>
                <wp:extent cx="330200" cy="249767"/>
                <wp:effectExtent l="0" t="0" r="0" b="0"/>
                <wp:wrapNone/>
                <wp:docPr id="45" name="Textfeld 45"/>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02E2D2B8" w14:textId="77777777" w:rsidR="00F07380" w:rsidRDefault="00F07380" w:rsidP="002A74EB">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6B9305" id="Textfeld 45" o:spid="_x0000_s1042" type="#_x0000_t202" style="position:absolute;left:0;text-align:left;margin-left:174.15pt;margin-top:74.65pt;width:26pt;height:19.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KZGwIAADM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" filled="f" stroked="f" strokeweight=".5pt">
                <v:textbox>
                  <w:txbxContent>
                    <w:p w14:paraId="02E2D2B8" w14:textId="77777777" w:rsidR="00F07380" w:rsidRDefault="00F07380" w:rsidP="002A74EB">
                      <w:r>
                        <w:t>b)</w:t>
                      </w:r>
                    </w:p>
                  </w:txbxContent>
                </v:textbox>
                <w10:wrap anchorx="margin"/>
              </v:shape>
            </w:pict>
          </mc:Fallback>
        </mc:AlternateContent>
      </w:r>
      <w:r w:rsidR="002A74EB" w:rsidRPr="00BA4974">
        <w:rPr>
          <w:noProof/>
          <w:lang w:eastAsia="de-DE"/>
        </w:rPr>
        <mc:AlternateContent>
          <mc:Choice Requires="wps">
            <w:drawing>
              <wp:anchor distT="0" distB="0" distL="114300" distR="114300" simplePos="0" relativeHeight="251685888" behindDoc="0" locked="0" layoutInCell="1" allowOverlap="1" wp14:anchorId="4C1DB914" wp14:editId="2B5201AB">
                <wp:simplePos x="0" y="0"/>
                <wp:positionH relativeFrom="column">
                  <wp:posOffset>395393</wp:posOffset>
                </wp:positionH>
                <wp:positionV relativeFrom="paragraph">
                  <wp:posOffset>944033</wp:posOffset>
                </wp:positionV>
                <wp:extent cx="330200" cy="249767"/>
                <wp:effectExtent l="0" t="0" r="0" b="0"/>
                <wp:wrapNone/>
                <wp:docPr id="43" name="Textfeld 43"/>
                <wp:cNvGraphicFramePr/>
                <a:graphic xmlns:a="http://schemas.openxmlformats.org/drawingml/2006/main">
                  <a:graphicData uri="http://schemas.microsoft.com/office/word/2010/wordprocessingShape">
                    <wps:wsp>
                      <wps:cNvSpPr txBox="1"/>
                      <wps:spPr>
                        <a:xfrm>
                          <a:off x="0" y="0"/>
                          <a:ext cx="330200" cy="249767"/>
                        </a:xfrm>
                        <a:prstGeom prst="rect">
                          <a:avLst/>
                        </a:prstGeom>
                        <a:noFill/>
                        <a:ln w="6350">
                          <a:noFill/>
                        </a:ln>
                      </wps:spPr>
                      <wps:txbx>
                        <w:txbxContent>
                          <w:p w14:paraId="75993B55" w14:textId="77777777" w:rsidR="00F07380" w:rsidRDefault="00F07380" w:rsidP="002A74E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1DB914" id="Textfeld 43" o:spid="_x0000_s1043" type="#_x0000_t202" style="position:absolute;left:0;text-align:left;margin-left:31.15pt;margin-top:74.35pt;width:26pt;height:1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" filled="f" stroked="f" strokeweight=".5pt">
                <v:textbox>
                  <w:txbxContent>
                    <w:p w14:paraId="75993B55" w14:textId="77777777" w:rsidR="00F07380" w:rsidRDefault="00F07380" w:rsidP="002A74EB">
                      <w:r>
                        <w:t>a)</w:t>
                      </w:r>
                    </w:p>
                  </w:txbxContent>
                </v:textbox>
              </v:shape>
            </w:pict>
          </mc:Fallback>
        </mc:AlternateContent>
      </w:r>
      <w:r w:rsidR="00C0475F" w:rsidRPr="00BA4974">
        <w:rPr>
          <w:noProof/>
          <w:lang w:eastAsia="de-DE"/>
        </w:rPr>
        <w:drawing>
          <wp:inline distT="0" distB="0" distL="0" distR="0" wp14:anchorId="201A0D12" wp14:editId="2870C60D">
            <wp:extent cx="5760720" cy="1463675"/>
            <wp:effectExtent l="0" t="0" r="0" b="3175"/>
            <wp:docPr id="24"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3"/>
                    <pic:cNvPicPr>
                      <a:picLocks noChangeAspect="1"/>
                    </pic:cNvPicPr>
                  </pic:nvPicPr>
                  <pic:blipFill>
                    <a:blip r:embed="rId20"/>
                    <a:stretch>
                      <a:fillRect/>
                    </a:stretch>
                  </pic:blipFill>
                  <pic:spPr>
                    <a:xfrm>
                      <a:off x="0" y="0"/>
                      <a:ext cx="5760720" cy="1463675"/>
                    </a:xfrm>
                    <a:prstGeom prst="rect">
                      <a:avLst/>
                    </a:prstGeom>
                  </pic:spPr>
                </pic:pic>
              </a:graphicData>
            </a:graphic>
          </wp:inline>
        </w:drawing>
      </w:r>
    </w:p>
    <w:p w14:paraId="12862ACF" w14:textId="73B0FEDB" w:rsidR="00155F08" w:rsidRPr="00BA4974" w:rsidRDefault="00155F08" w:rsidP="00155F08">
      <w:pPr>
        <w:pStyle w:val="Beschriftung"/>
        <w:jc w:val="left"/>
        <w:rPr>
          <w:color w:val="auto"/>
          <w:lang w:val="en-US"/>
        </w:rPr>
      </w:pPr>
      <w:bookmarkStart w:id="10" w:name="_Ref100056017"/>
      <w:r w:rsidRPr="00BA4974">
        <w:rPr>
          <w:color w:val="auto"/>
          <w:lang w:val="en-US"/>
        </w:rPr>
        <w:t xml:space="preserve">Figure </w:t>
      </w:r>
      <w:r w:rsidR="00BE6810" w:rsidRPr="00BA4974">
        <w:rPr>
          <w:color w:val="auto"/>
        </w:rPr>
        <w:fldChar w:fldCharType="begin"/>
      </w:r>
      <w:r w:rsidR="00BE6810" w:rsidRPr="00BA4974">
        <w:rPr>
          <w:color w:val="auto"/>
          <w:lang w:val="en-US"/>
        </w:rPr>
        <w:instrText xml:space="preserve"> SEQ Figure \* ARABIC </w:instrText>
      </w:r>
      <w:r w:rsidR="00BE6810" w:rsidRPr="00BA4974">
        <w:rPr>
          <w:color w:val="auto"/>
        </w:rPr>
        <w:fldChar w:fldCharType="separate"/>
      </w:r>
      <w:r w:rsidR="00051B5A" w:rsidRPr="00BA4974">
        <w:rPr>
          <w:noProof/>
          <w:color w:val="auto"/>
          <w:lang w:val="en-US"/>
        </w:rPr>
        <w:t>6</w:t>
      </w:r>
      <w:r w:rsidR="00BE6810" w:rsidRPr="00BA4974">
        <w:rPr>
          <w:noProof/>
          <w:color w:val="auto"/>
        </w:rPr>
        <w:fldChar w:fldCharType="end"/>
      </w:r>
      <w:bookmarkEnd w:id="10"/>
      <w:r w:rsidRPr="00BA4974">
        <w:rPr>
          <w:color w:val="auto"/>
          <w:lang w:val="en-US"/>
        </w:rPr>
        <w:t>: instances of GI &lt; 400 k</w:t>
      </w:r>
      <w:r w:rsidRPr="00BA4974">
        <w:rPr>
          <w:rFonts w:cstheme="minorHAnsi"/>
          <w:color w:val="auto"/>
          <w:lang w:val="en-US"/>
        </w:rPr>
        <w:t>Ω</w:t>
      </w:r>
      <w:r w:rsidRPr="00BA4974">
        <w:rPr>
          <w:color w:val="auto"/>
          <w:lang w:val="en-US"/>
        </w:rPr>
        <w:t xml:space="preserve"> per inverter calculated on an annual basis for</w:t>
      </w:r>
      <w:r w:rsidR="00F95EA8" w:rsidRPr="00BA4974">
        <w:rPr>
          <w:color w:val="auto"/>
          <w:lang w:val="en-US"/>
        </w:rPr>
        <w:t xml:space="preserve"> an</w:t>
      </w:r>
      <w:r w:rsidRPr="00BA4974">
        <w:rPr>
          <w:color w:val="auto"/>
          <w:lang w:val="en-US"/>
        </w:rPr>
        <w:t xml:space="preserve"> inverter with different BS-types, a) inverters including exclusively modules with PA</w:t>
      </w:r>
      <w:r w:rsidR="00F95EA8" w:rsidRPr="00BA4974">
        <w:rPr>
          <w:color w:val="auto"/>
          <w:lang w:val="en-US"/>
        </w:rPr>
        <w:t xml:space="preserve"> BSs</w:t>
      </w:r>
      <w:r w:rsidRPr="00BA4974">
        <w:rPr>
          <w:color w:val="auto"/>
          <w:lang w:val="en-US"/>
        </w:rPr>
        <w:t>, b) inverters including exclusively modules with FC1</w:t>
      </w:r>
      <w:r w:rsidR="00F95EA8" w:rsidRPr="00BA4974">
        <w:rPr>
          <w:color w:val="auto"/>
          <w:lang w:val="en-US"/>
        </w:rPr>
        <w:t xml:space="preserve"> BSs</w:t>
      </w:r>
      <w:r w:rsidRPr="00BA4974">
        <w:rPr>
          <w:color w:val="auto"/>
          <w:lang w:val="en-US"/>
        </w:rPr>
        <w:t>, c) and inverters including exclusively modules with PVDF1</w:t>
      </w:r>
      <w:r w:rsidR="00F95EA8" w:rsidRPr="00BA4974">
        <w:rPr>
          <w:color w:val="auto"/>
          <w:lang w:val="en-US"/>
        </w:rPr>
        <w:t xml:space="preserve"> BSs</w:t>
      </w:r>
      <w:r w:rsidRPr="00BA4974">
        <w:rPr>
          <w:color w:val="auto"/>
          <w:lang w:val="en-US"/>
        </w:rPr>
        <w:t xml:space="preserve">. </w:t>
      </w:r>
    </w:p>
    <w:p w14:paraId="69BC61F6" w14:textId="5E859CC7" w:rsidR="00B326FE" w:rsidRDefault="00B326FE" w:rsidP="00585E10">
      <w:pPr>
        <w:ind w:firstLine="576"/>
        <w:rPr>
          <w:lang w:val="en-US"/>
        </w:rPr>
      </w:pPr>
      <w:r w:rsidRPr="00BA4974">
        <w:rPr>
          <w:lang w:val="en-US"/>
        </w:rPr>
        <w:t>This increase of instances for FC1-inverter</w:t>
      </w:r>
      <w:r w:rsidR="009D5EAB">
        <w:rPr>
          <w:lang w:val="en-US"/>
        </w:rPr>
        <w:t>s</w:t>
      </w:r>
      <w:r w:rsidRPr="00BA4974">
        <w:rPr>
          <w:lang w:val="en-US"/>
        </w:rPr>
        <w:t xml:space="preserve"> is unique and statistcally significant. In case of randomness and independence on </w:t>
      </w:r>
      <w:r w:rsidR="00B83584" w:rsidRPr="00BA4974">
        <w:rPr>
          <w:lang w:val="en-US"/>
        </w:rPr>
        <w:t xml:space="preserve">the </w:t>
      </w:r>
      <w:r w:rsidRPr="00BA4974">
        <w:rPr>
          <w:lang w:val="en-US"/>
        </w:rPr>
        <w:t>BS</w:t>
      </w:r>
      <w:r w:rsidR="00B83584" w:rsidRPr="00BA4974">
        <w:rPr>
          <w:lang w:val="en-US"/>
        </w:rPr>
        <w:t xml:space="preserve"> </w:t>
      </w:r>
      <w:r w:rsidRPr="00BA4974">
        <w:rPr>
          <w:lang w:val="en-US"/>
        </w:rPr>
        <w:t xml:space="preserve">type, </w:t>
      </w:r>
      <w:r w:rsidR="00787AB2" w:rsidRPr="00ED4C59">
        <w:rPr>
          <w:lang w:val="en-US"/>
        </w:rPr>
        <w:t xml:space="preserve">the </w:t>
      </w:r>
      <w:r w:rsidRPr="00ED4C59">
        <w:rPr>
          <w:lang w:val="en-US"/>
        </w:rPr>
        <w:t>instance</w:t>
      </w:r>
      <w:r w:rsidR="00787AB2" w:rsidRPr="00ED4C59">
        <w:rPr>
          <w:lang w:val="en-US"/>
        </w:rPr>
        <w:t>s</w:t>
      </w:r>
      <w:r w:rsidRPr="00ED4C59">
        <w:rPr>
          <w:lang w:val="en-US"/>
        </w:rPr>
        <w:t xml:space="preserve"> are </w:t>
      </w:r>
      <w:r w:rsidRPr="00BA4974">
        <w:rPr>
          <w:lang w:val="en-US"/>
        </w:rPr>
        <w:t xml:space="preserve">expected to be equally distributed </w:t>
      </w:r>
      <w:r w:rsidRPr="00BA4974">
        <w:rPr>
          <w:lang w:val="en-US"/>
        </w:rPr>
        <w:lastRenderedPageBreak/>
        <w:t>over all BS-related subsets of inverters. Since that is not the case, we take this fac</w:t>
      </w:r>
      <w:r w:rsidR="00002F47" w:rsidRPr="00BA4974">
        <w:rPr>
          <w:lang w:val="en-US"/>
        </w:rPr>
        <w:t>t</w:t>
      </w:r>
      <w:r w:rsidRPr="00BA4974">
        <w:rPr>
          <w:lang w:val="en-US"/>
        </w:rPr>
        <w:t xml:space="preserve"> as a strong indication for </w:t>
      </w:r>
      <w:r w:rsidR="00002F47" w:rsidRPr="00BA4974">
        <w:rPr>
          <w:lang w:val="en-US"/>
        </w:rPr>
        <w:t>FC1-BS</w:t>
      </w:r>
      <w:r w:rsidR="00371400" w:rsidRPr="00BA4974">
        <w:rPr>
          <w:lang w:val="en-US"/>
        </w:rPr>
        <w:t>s</w:t>
      </w:r>
      <w:r w:rsidR="00002F47" w:rsidRPr="00BA4974">
        <w:rPr>
          <w:lang w:val="en-US"/>
        </w:rPr>
        <w:t xml:space="preserve"> causing insulation issues of modules, strings and inver</w:t>
      </w:r>
      <w:r w:rsidR="009B6950" w:rsidRPr="00BA4974">
        <w:rPr>
          <w:lang w:val="en-US"/>
        </w:rPr>
        <w:t>t</w:t>
      </w:r>
      <w:r w:rsidR="00002F47" w:rsidRPr="00BA4974">
        <w:rPr>
          <w:lang w:val="en-US"/>
        </w:rPr>
        <w:t>ers</w:t>
      </w:r>
      <w:r w:rsidRPr="00BA4974">
        <w:rPr>
          <w:lang w:val="en-US"/>
        </w:rPr>
        <w:t>.</w:t>
      </w:r>
    </w:p>
    <w:p w14:paraId="6E4C7FA9" w14:textId="77777777" w:rsidR="00585E10" w:rsidRPr="00BA4974" w:rsidRDefault="00585E10" w:rsidP="00585E10">
      <w:pPr>
        <w:ind w:firstLine="576"/>
        <w:rPr>
          <w:lang w:val="en-US"/>
        </w:rPr>
      </w:pPr>
    </w:p>
    <w:p w14:paraId="7B070057" w14:textId="77777777" w:rsidR="001F0A8A" w:rsidRPr="00585E10" w:rsidRDefault="001F0A8A" w:rsidP="00B32712">
      <w:pPr>
        <w:pStyle w:val="berschrift2"/>
        <w:rPr>
          <w:b/>
          <w:bCs/>
          <w:color w:val="auto"/>
        </w:rPr>
      </w:pPr>
      <w:r w:rsidRPr="00585E10">
        <w:rPr>
          <w:b/>
          <w:bCs/>
          <w:color w:val="auto"/>
        </w:rPr>
        <w:t>Discussion</w:t>
      </w:r>
    </w:p>
    <w:p w14:paraId="354157C2" w14:textId="35C830CE" w:rsidR="00371400" w:rsidRPr="00ED4C59" w:rsidRDefault="00371400" w:rsidP="00585E10">
      <w:pPr>
        <w:ind w:firstLine="576"/>
        <w:rPr>
          <w:lang w:val="en-US"/>
        </w:rPr>
      </w:pPr>
      <w:r w:rsidRPr="00BA4974">
        <w:rPr>
          <w:lang w:val="en-US"/>
        </w:rPr>
        <w:t xml:space="preserve">After identifying, labelling and mapping 28,030 BSs of a 6.8 MWp PV-power station, we were able to create </w:t>
      </w:r>
      <w:r w:rsidRPr="00ED4C59">
        <w:rPr>
          <w:lang w:val="en-US"/>
        </w:rPr>
        <w:t>a suitable dataset for studying the impact of the BS type on the insulation resistance</w:t>
      </w:r>
      <w:r w:rsidR="0022133F" w:rsidRPr="00ED4C59">
        <w:rPr>
          <w:lang w:val="en-US"/>
        </w:rPr>
        <w:t xml:space="preserve"> on the levels of</w:t>
      </w:r>
      <w:r w:rsidRPr="00ED4C59">
        <w:rPr>
          <w:lang w:val="en-US"/>
        </w:rPr>
        <w:t xml:space="preserve"> modules, strings and inverters. </w:t>
      </w:r>
      <w:r w:rsidR="00CD1F7F" w:rsidRPr="00ED4C59">
        <w:rPr>
          <w:lang w:val="en-US"/>
        </w:rPr>
        <w:t>Three main findings can be highlighted:</w:t>
      </w:r>
      <w:r w:rsidR="00B231A6" w:rsidRPr="00ED4C59">
        <w:rPr>
          <w:lang w:val="en-US"/>
        </w:rPr>
        <w:t xml:space="preserve"> 1) </w:t>
      </w:r>
      <w:r w:rsidR="00B231A6" w:rsidRPr="00ED4C59">
        <w:rPr>
          <w:i/>
          <w:iCs/>
          <w:lang w:val="en-US"/>
        </w:rPr>
        <w:t>R</w:t>
      </w:r>
      <w:r w:rsidR="00B231A6" w:rsidRPr="00ED4C59">
        <w:rPr>
          <w:vertAlign w:val="subscript"/>
          <w:lang w:val="en-US"/>
        </w:rPr>
        <w:t>iso</w:t>
      </w:r>
      <w:r w:rsidR="00B231A6" w:rsidRPr="00ED4C59">
        <w:rPr>
          <w:lang w:val="en-US"/>
        </w:rPr>
        <w:t xml:space="preserve"> depends on the BS-material, </w:t>
      </w:r>
      <w:r w:rsidR="00E103EC" w:rsidRPr="00ED4C59">
        <w:rPr>
          <w:lang w:val="en-US"/>
        </w:rPr>
        <w:t>the</w:t>
      </w:r>
      <w:r w:rsidR="00B231A6" w:rsidRPr="00ED4C59">
        <w:rPr>
          <w:lang w:val="en-US"/>
        </w:rPr>
        <w:t xml:space="preserve"> modules with FC1-BS reach</w:t>
      </w:r>
      <w:r w:rsidR="00E103EC" w:rsidRPr="00ED4C59">
        <w:rPr>
          <w:lang w:val="en-US"/>
        </w:rPr>
        <w:t>ing</w:t>
      </w:r>
      <w:r w:rsidR="00B231A6" w:rsidRPr="00ED4C59">
        <w:rPr>
          <w:lang w:val="en-US"/>
        </w:rPr>
        <w:t xml:space="preserve"> critical values</w:t>
      </w:r>
      <w:r w:rsidR="00E103EC" w:rsidRPr="00ED4C59">
        <w:rPr>
          <w:lang w:val="en-US"/>
        </w:rPr>
        <w:t xml:space="preserve"> especially frequently</w:t>
      </w:r>
      <w:r w:rsidR="00B231A6" w:rsidRPr="00ED4C59">
        <w:rPr>
          <w:lang w:val="en-US"/>
        </w:rPr>
        <w:t xml:space="preserve">, 2) </w:t>
      </w:r>
      <w:r w:rsidR="00B231A6" w:rsidRPr="00ED4C59">
        <w:rPr>
          <w:i/>
          <w:iCs/>
          <w:lang w:val="en-US"/>
        </w:rPr>
        <w:t>R</w:t>
      </w:r>
      <w:r w:rsidR="00B231A6" w:rsidRPr="00ED4C59">
        <w:rPr>
          <w:vertAlign w:val="subscript"/>
          <w:lang w:val="en-US"/>
        </w:rPr>
        <w:t>iso</w:t>
      </w:r>
      <w:r w:rsidR="00B231A6" w:rsidRPr="00ED4C59">
        <w:rPr>
          <w:lang w:val="en-US"/>
        </w:rPr>
        <w:t xml:space="preserve"> values vary throughout the day with changing temperature or humidity and</w:t>
      </w:r>
      <w:r w:rsidR="00BD2456" w:rsidRPr="00ED4C59">
        <w:rPr>
          <w:lang w:val="en-US"/>
        </w:rPr>
        <w:t xml:space="preserve">, </w:t>
      </w:r>
      <w:r w:rsidR="00B231A6" w:rsidRPr="00ED4C59">
        <w:rPr>
          <w:lang w:val="en-US"/>
        </w:rPr>
        <w:t>3) GI-values of inverters are good indicators for BS-issues.</w:t>
      </w:r>
    </w:p>
    <w:p w14:paraId="69C15211" w14:textId="5DA4A597" w:rsidR="007B5F46" w:rsidRPr="00BA4974" w:rsidRDefault="00210F74" w:rsidP="00585E10">
      <w:pPr>
        <w:ind w:firstLine="576"/>
        <w:rPr>
          <w:rFonts w:cstheme="minorHAnsi"/>
          <w:lang w:val="en-US"/>
        </w:rPr>
      </w:pPr>
      <w:r w:rsidRPr="00ED4C59">
        <w:rPr>
          <w:lang w:val="en-US"/>
        </w:rPr>
        <w:t xml:space="preserve">First, there are BS-related insulation issues. </w:t>
      </w:r>
      <w:r w:rsidR="008A651D" w:rsidRPr="00ED4C59">
        <w:rPr>
          <w:lang w:val="en-US"/>
        </w:rPr>
        <w:t xml:space="preserve">Our dataset for modules with different BSs installed at the same site for the same period </w:t>
      </w:r>
      <w:r w:rsidR="00BC032B" w:rsidRPr="00ED4C59">
        <w:rPr>
          <w:lang w:val="en-US"/>
        </w:rPr>
        <w:t>show</w:t>
      </w:r>
      <w:r w:rsidR="00BD2456" w:rsidRPr="00ED4C59">
        <w:rPr>
          <w:lang w:val="en-US"/>
        </w:rPr>
        <w:t>s</w:t>
      </w:r>
      <w:r w:rsidR="00BC032B" w:rsidRPr="00ED4C59">
        <w:rPr>
          <w:lang w:val="en-US"/>
        </w:rPr>
        <w:t xml:space="preserve"> them to </w:t>
      </w:r>
      <w:r w:rsidR="008A651D" w:rsidRPr="00ED4C59">
        <w:rPr>
          <w:lang w:val="en-US"/>
        </w:rPr>
        <w:t>perform different</w:t>
      </w:r>
      <w:r w:rsidR="00371400" w:rsidRPr="00ED4C59">
        <w:rPr>
          <w:lang w:val="en-US"/>
        </w:rPr>
        <w:t>ly</w:t>
      </w:r>
      <w:r w:rsidR="008A651D" w:rsidRPr="00ED4C59">
        <w:rPr>
          <w:lang w:val="en-US"/>
        </w:rPr>
        <w:t>. From the three most frequently identified BS</w:t>
      </w:r>
      <w:r w:rsidR="002D2C41" w:rsidRPr="00ED4C59">
        <w:rPr>
          <w:lang w:val="en-US"/>
        </w:rPr>
        <w:t xml:space="preserve"> types </w:t>
      </w:r>
      <w:r w:rsidR="00873F7F" w:rsidRPr="00ED4C59">
        <w:rPr>
          <w:lang w:val="en-US"/>
        </w:rPr>
        <w:t>-</w:t>
      </w:r>
      <w:r w:rsidR="008A651D" w:rsidRPr="00ED4C59">
        <w:rPr>
          <w:lang w:val="en-US"/>
        </w:rPr>
        <w:t xml:space="preserve"> PA, FC1, and PVDF1, FC1 </w:t>
      </w:r>
      <w:r w:rsidR="00DF47D0" w:rsidRPr="00ED4C59">
        <w:rPr>
          <w:lang w:val="en-US"/>
        </w:rPr>
        <w:t xml:space="preserve">shows </w:t>
      </w:r>
      <w:r w:rsidR="0090131C" w:rsidRPr="00ED4C59">
        <w:rPr>
          <w:lang w:val="en-US"/>
        </w:rPr>
        <w:t>an inferior performance</w:t>
      </w:r>
      <w:r w:rsidR="008A651D" w:rsidRPr="00ED4C59">
        <w:rPr>
          <w:lang w:val="en-US"/>
        </w:rPr>
        <w:t xml:space="preserve"> on </w:t>
      </w:r>
      <w:r w:rsidR="00873F7F" w:rsidRPr="00ED4C59">
        <w:rPr>
          <w:lang w:val="en-US"/>
        </w:rPr>
        <w:t xml:space="preserve">the </w:t>
      </w:r>
      <w:r w:rsidR="008A651D" w:rsidRPr="00BA4974">
        <w:rPr>
          <w:lang w:val="en-US"/>
        </w:rPr>
        <w:t>module</w:t>
      </w:r>
      <w:r w:rsidR="00371400" w:rsidRPr="00BA4974">
        <w:rPr>
          <w:lang w:val="en-US"/>
        </w:rPr>
        <w:t>-</w:t>
      </w:r>
      <w:r w:rsidR="008A651D" w:rsidRPr="00BA4974">
        <w:rPr>
          <w:lang w:val="en-US"/>
        </w:rPr>
        <w:t>, string</w:t>
      </w:r>
      <w:r w:rsidR="00371400" w:rsidRPr="00BA4974">
        <w:rPr>
          <w:lang w:val="en-US"/>
        </w:rPr>
        <w:t>-</w:t>
      </w:r>
      <w:r w:rsidR="008A651D" w:rsidRPr="00BA4974">
        <w:rPr>
          <w:lang w:val="en-US"/>
        </w:rPr>
        <w:t xml:space="preserve"> as well as on </w:t>
      </w:r>
      <w:r w:rsidR="00371400" w:rsidRPr="00BA4974">
        <w:rPr>
          <w:lang w:val="en-US"/>
        </w:rPr>
        <w:t xml:space="preserve">the </w:t>
      </w:r>
      <w:r w:rsidR="008A651D" w:rsidRPr="00BA4974">
        <w:rPr>
          <w:lang w:val="en-US"/>
        </w:rPr>
        <w:t xml:space="preserve">inverter level. FC1-modules have the widest spread of </w:t>
      </w:r>
      <w:r w:rsidR="008A651D" w:rsidRPr="00BA4974">
        <w:rPr>
          <w:i/>
          <w:lang w:val="en-US"/>
        </w:rPr>
        <w:t>R</w:t>
      </w:r>
      <w:r w:rsidR="008A651D" w:rsidRPr="00BA4974">
        <w:rPr>
          <w:vertAlign w:val="subscript"/>
          <w:lang w:val="en-US"/>
        </w:rPr>
        <w:t>iso</w:t>
      </w:r>
      <w:r w:rsidR="008A651D" w:rsidRPr="00BA4974">
        <w:rPr>
          <w:lang w:val="en-US"/>
        </w:rPr>
        <w:t>-data, from 0.4 M</w:t>
      </w:r>
      <w:r w:rsidR="008A651D" w:rsidRPr="00BA4974">
        <w:rPr>
          <w:rFonts w:cstheme="minorHAnsi"/>
          <w:lang w:val="en-US"/>
        </w:rPr>
        <w:t>Ω</w:t>
      </w:r>
      <w:r w:rsidR="008A651D" w:rsidRPr="00BA4974">
        <w:rPr>
          <w:lang w:val="en-US"/>
        </w:rPr>
        <w:t xml:space="preserve"> to above 200 M</w:t>
      </w:r>
      <w:r w:rsidR="008A651D" w:rsidRPr="00BA4974">
        <w:rPr>
          <w:rFonts w:cstheme="minorHAnsi"/>
          <w:lang w:val="en-US"/>
        </w:rPr>
        <w:t>Ω</w:t>
      </w:r>
      <w:r w:rsidR="008A651D" w:rsidRPr="00BA4974">
        <w:rPr>
          <w:lang w:val="en-US"/>
        </w:rPr>
        <w:t>. For PA- and PVDF1-modules the spread is unkown due to measurement limit</w:t>
      </w:r>
      <w:r w:rsidR="00371400" w:rsidRPr="00BA4974">
        <w:rPr>
          <w:lang w:val="en-US"/>
        </w:rPr>
        <w:t>ation</w:t>
      </w:r>
      <w:r w:rsidR="008A651D" w:rsidRPr="00BA4974">
        <w:rPr>
          <w:lang w:val="en-US"/>
        </w:rPr>
        <w:t xml:space="preserve">s, but </w:t>
      </w:r>
      <w:r w:rsidR="008A651D" w:rsidRPr="00BA4974">
        <w:rPr>
          <w:i/>
          <w:lang w:val="en-US"/>
        </w:rPr>
        <w:t>R</w:t>
      </w:r>
      <w:r w:rsidR="008A651D" w:rsidRPr="00BA4974">
        <w:rPr>
          <w:vertAlign w:val="subscript"/>
          <w:lang w:val="en-US"/>
        </w:rPr>
        <w:t>iso</w:t>
      </w:r>
      <w:r w:rsidR="008A651D" w:rsidRPr="00BA4974">
        <w:rPr>
          <w:lang w:val="en-US"/>
        </w:rPr>
        <w:t xml:space="preserve"> &gt; 200 M</w:t>
      </w:r>
      <w:r w:rsidR="008A651D" w:rsidRPr="00BA4974">
        <w:rPr>
          <w:rFonts w:cstheme="minorHAnsi"/>
          <w:lang w:val="en-US"/>
        </w:rPr>
        <w:t>Ω</w:t>
      </w:r>
      <w:r w:rsidR="008A651D" w:rsidRPr="00BA4974">
        <w:rPr>
          <w:lang w:val="en-US"/>
        </w:rPr>
        <w:t xml:space="preserve"> </w:t>
      </w:r>
      <w:r w:rsidR="003225AF" w:rsidRPr="00BA4974">
        <w:rPr>
          <w:lang w:val="en-US"/>
        </w:rPr>
        <w:t xml:space="preserve">was registered </w:t>
      </w:r>
      <w:r w:rsidR="008A651D" w:rsidRPr="00BA4974">
        <w:rPr>
          <w:lang w:val="en-US"/>
        </w:rPr>
        <w:t>for all modules.</w:t>
      </w:r>
      <w:r w:rsidR="00DF594C" w:rsidRPr="00BA4974">
        <w:rPr>
          <w:lang w:val="en-US"/>
        </w:rPr>
        <w:t xml:space="preserve"> </w:t>
      </w:r>
      <w:r w:rsidR="006E335C" w:rsidRPr="00BA4974">
        <w:rPr>
          <w:lang w:val="en-US"/>
        </w:rPr>
        <w:t xml:space="preserve">Important is, that only FC1-inverter fell below the critical value of </w:t>
      </w:r>
      <w:r w:rsidR="006E335C" w:rsidRPr="00BA4974">
        <w:rPr>
          <w:i/>
          <w:lang w:val="en-US"/>
        </w:rPr>
        <w:t>GI</w:t>
      </w:r>
      <w:r w:rsidR="006E335C" w:rsidRPr="00BA4974">
        <w:rPr>
          <w:vertAlign w:val="subscript"/>
          <w:lang w:val="en-US"/>
        </w:rPr>
        <w:t>th</w:t>
      </w:r>
      <w:r w:rsidR="006E335C" w:rsidRPr="00BA4974">
        <w:rPr>
          <w:lang w:val="en-US"/>
        </w:rPr>
        <w:t xml:space="preserve"> = 400</w:t>
      </w:r>
      <w:r w:rsidR="001252A0" w:rsidRPr="00BA4974">
        <w:rPr>
          <w:lang w:val="en-US"/>
        </w:rPr>
        <w:t> </w:t>
      </w:r>
      <w:r w:rsidR="006E335C" w:rsidRPr="00BA4974">
        <w:rPr>
          <w:lang w:val="en-US"/>
        </w:rPr>
        <w:t>k</w:t>
      </w:r>
      <w:r w:rsidR="006E335C" w:rsidRPr="00BA4974">
        <w:rPr>
          <w:rFonts w:cstheme="minorHAnsi"/>
          <w:lang w:val="en-US"/>
        </w:rPr>
        <w:t xml:space="preserve">Ω, </w:t>
      </w:r>
      <w:r w:rsidR="003225AF" w:rsidRPr="00BA4974">
        <w:rPr>
          <w:rFonts w:cstheme="minorHAnsi"/>
          <w:lang w:val="en-US"/>
        </w:rPr>
        <w:t xml:space="preserve">while </w:t>
      </w:r>
      <w:r w:rsidR="006E335C" w:rsidRPr="00BA4974">
        <w:rPr>
          <w:rFonts w:cstheme="minorHAnsi"/>
          <w:lang w:val="en-US"/>
        </w:rPr>
        <w:t>PA- and PVDF1-inverter</w:t>
      </w:r>
      <w:r w:rsidR="003225AF" w:rsidRPr="00BA4974">
        <w:rPr>
          <w:rFonts w:cstheme="minorHAnsi"/>
          <w:lang w:val="en-US"/>
        </w:rPr>
        <w:t>s</w:t>
      </w:r>
      <w:r w:rsidR="00371400" w:rsidRPr="00BA4974">
        <w:rPr>
          <w:rFonts w:cstheme="minorHAnsi"/>
          <w:lang w:val="en-US"/>
        </w:rPr>
        <w:t xml:space="preserve"> operated well above this</w:t>
      </w:r>
      <w:r w:rsidR="006E335C" w:rsidRPr="00BA4974">
        <w:rPr>
          <w:rFonts w:cstheme="minorHAnsi"/>
          <w:lang w:val="en-US"/>
        </w:rPr>
        <w:t xml:space="preserve"> threshold. </w:t>
      </w:r>
    </w:p>
    <w:p w14:paraId="1B0CCC7F" w14:textId="7BC521F5" w:rsidR="00607071" w:rsidRPr="00ED4C59" w:rsidRDefault="006E335C" w:rsidP="00585E10">
      <w:pPr>
        <w:ind w:firstLine="576"/>
        <w:rPr>
          <w:lang w:val="en-US"/>
        </w:rPr>
      </w:pPr>
      <w:r w:rsidRPr="00BA4974">
        <w:rPr>
          <w:rFonts w:cstheme="minorHAnsi"/>
          <w:lang w:val="en-US"/>
        </w:rPr>
        <w:t xml:space="preserve">Beside this one-day analysis in </w:t>
      </w:r>
      <w:r w:rsidR="00B804A4" w:rsidRPr="00BA4974">
        <w:rPr>
          <w:rFonts w:cstheme="minorHAnsi"/>
          <w:lang w:val="en-US"/>
        </w:rPr>
        <w:t>y</w:t>
      </w:r>
      <w:r w:rsidRPr="00BA4974">
        <w:rPr>
          <w:rFonts w:cstheme="minorHAnsi"/>
          <w:lang w:val="en-US"/>
        </w:rPr>
        <w:t>ear nine we ev</w:t>
      </w:r>
      <w:r w:rsidR="00B804A4" w:rsidRPr="00BA4974">
        <w:rPr>
          <w:rFonts w:cstheme="minorHAnsi"/>
          <w:lang w:val="en-US"/>
        </w:rPr>
        <w:t>a</w:t>
      </w:r>
      <w:r w:rsidRPr="00BA4974">
        <w:rPr>
          <w:rFonts w:cstheme="minorHAnsi"/>
          <w:lang w:val="en-US"/>
        </w:rPr>
        <w:t>luated the trend of instances for critical GI-data. For PVDF1-inverter</w:t>
      </w:r>
      <w:r w:rsidR="00371400" w:rsidRPr="00BA4974">
        <w:rPr>
          <w:rFonts w:cstheme="minorHAnsi"/>
          <w:lang w:val="en-US"/>
        </w:rPr>
        <w:t>s,</w:t>
      </w:r>
      <w:r w:rsidRPr="00BA4974">
        <w:rPr>
          <w:rFonts w:cstheme="minorHAnsi"/>
          <w:lang w:val="en-US"/>
        </w:rPr>
        <w:t xml:space="preserve"> no critical values </w:t>
      </w:r>
      <w:r w:rsidR="007B5F46" w:rsidRPr="00BA4974">
        <w:rPr>
          <w:rFonts w:cstheme="minorHAnsi"/>
          <w:lang w:val="en-US"/>
        </w:rPr>
        <w:t xml:space="preserve">were </w:t>
      </w:r>
      <w:r w:rsidRPr="00BA4974">
        <w:rPr>
          <w:rFonts w:cstheme="minorHAnsi"/>
          <w:lang w:val="en-US"/>
        </w:rPr>
        <w:t>reported, yet. For PA-inverter</w:t>
      </w:r>
      <w:r w:rsidR="00371400" w:rsidRPr="00BA4974">
        <w:rPr>
          <w:rFonts w:cstheme="minorHAnsi"/>
          <w:lang w:val="en-US"/>
        </w:rPr>
        <w:t>,</w:t>
      </w:r>
      <w:r w:rsidRPr="00BA4974">
        <w:rPr>
          <w:rFonts w:cstheme="minorHAnsi"/>
          <w:lang w:val="en-US"/>
        </w:rPr>
        <w:t xml:space="preserve"> </w:t>
      </w:r>
      <w:r w:rsidRPr="00ED4C59">
        <w:rPr>
          <w:rFonts w:cstheme="minorHAnsi"/>
          <w:lang w:val="en-US"/>
        </w:rPr>
        <w:t>rare instances in year seven and eight</w:t>
      </w:r>
      <w:r w:rsidR="007B5F46" w:rsidRPr="00ED4C59">
        <w:rPr>
          <w:rFonts w:cstheme="minorHAnsi"/>
          <w:lang w:val="en-US"/>
        </w:rPr>
        <w:t xml:space="preserve"> were identified</w:t>
      </w:r>
      <w:r w:rsidRPr="00ED4C59">
        <w:rPr>
          <w:rFonts w:cstheme="minorHAnsi"/>
          <w:lang w:val="en-US"/>
        </w:rPr>
        <w:t>. The opposite is observed for FC1-inverter</w:t>
      </w:r>
      <w:r w:rsidR="007B5F46" w:rsidRPr="00ED4C59">
        <w:rPr>
          <w:rFonts w:cstheme="minorHAnsi"/>
          <w:lang w:val="en-US"/>
        </w:rPr>
        <w:t>s</w:t>
      </w:r>
      <w:r w:rsidR="00ED5DDB" w:rsidRPr="00ED4C59">
        <w:rPr>
          <w:rFonts w:cstheme="minorHAnsi"/>
          <w:lang w:val="en-US"/>
        </w:rPr>
        <w:t xml:space="preserve"> with</w:t>
      </w:r>
      <w:r w:rsidRPr="00ED4C59">
        <w:rPr>
          <w:rFonts w:cstheme="minorHAnsi"/>
          <w:lang w:val="en-US"/>
        </w:rPr>
        <w:t xml:space="preserve"> exponentially increasing </w:t>
      </w:r>
      <w:r w:rsidR="00371400" w:rsidRPr="00ED4C59">
        <w:rPr>
          <w:rFonts w:cstheme="minorHAnsi"/>
          <w:lang w:val="en-US"/>
        </w:rPr>
        <w:t>frequency</w:t>
      </w:r>
      <w:r w:rsidRPr="00ED4C59">
        <w:rPr>
          <w:rFonts w:cstheme="minorHAnsi"/>
          <w:lang w:val="en-US"/>
        </w:rPr>
        <w:t xml:space="preserve"> for </w:t>
      </w:r>
      <w:r w:rsidR="001252A0" w:rsidRPr="00ED4C59">
        <w:rPr>
          <w:rFonts w:cstheme="minorHAnsi"/>
          <w:lang w:val="en-US"/>
        </w:rPr>
        <w:t>days during wh</w:t>
      </w:r>
      <w:r w:rsidR="00371400" w:rsidRPr="00ED4C59">
        <w:rPr>
          <w:rFonts w:cstheme="minorHAnsi"/>
          <w:lang w:val="en-US"/>
        </w:rPr>
        <w:t xml:space="preserve">ich values fall below </w:t>
      </w:r>
      <w:r w:rsidRPr="00ED4C59">
        <w:rPr>
          <w:rFonts w:cstheme="minorHAnsi"/>
          <w:lang w:val="en-US"/>
        </w:rPr>
        <w:t xml:space="preserve">critical GI-values. </w:t>
      </w:r>
      <w:r w:rsidR="00F760B5" w:rsidRPr="00ED4C59">
        <w:rPr>
          <w:rFonts w:cstheme="minorHAnsi"/>
          <w:lang w:val="en-US"/>
        </w:rPr>
        <w:t>Basing on these observations, w</w:t>
      </w:r>
      <w:r w:rsidRPr="00ED4C59">
        <w:rPr>
          <w:rFonts w:cstheme="minorHAnsi"/>
          <w:lang w:val="en-US"/>
        </w:rPr>
        <w:t xml:space="preserve">e expect an increase in tripping alerts. For individual strings countermeasures </w:t>
      </w:r>
      <w:r w:rsidR="0076310D" w:rsidRPr="00ED4C59">
        <w:rPr>
          <w:rFonts w:cstheme="minorHAnsi"/>
          <w:lang w:val="en-US"/>
        </w:rPr>
        <w:t xml:space="preserve">taken </w:t>
      </w:r>
      <w:r w:rsidRPr="00ED4C59">
        <w:rPr>
          <w:rFonts w:cstheme="minorHAnsi"/>
          <w:lang w:val="en-US"/>
        </w:rPr>
        <w:t xml:space="preserve">by the operators, </w:t>
      </w:r>
      <w:r w:rsidR="0076310D" w:rsidRPr="00ED4C59">
        <w:rPr>
          <w:rFonts w:cstheme="minorHAnsi"/>
          <w:lang w:val="en-US"/>
        </w:rPr>
        <w:t xml:space="preserve">such </w:t>
      </w:r>
      <w:r w:rsidRPr="00ED4C59">
        <w:rPr>
          <w:rFonts w:cstheme="minorHAnsi"/>
          <w:lang w:val="en-US"/>
        </w:rPr>
        <w:t xml:space="preserve">as restart of inverters after warnings and shortening </w:t>
      </w:r>
      <w:r w:rsidR="0076310D" w:rsidRPr="00ED4C59">
        <w:rPr>
          <w:rFonts w:cstheme="minorHAnsi"/>
          <w:lang w:val="en-US"/>
        </w:rPr>
        <w:t xml:space="preserve">of </w:t>
      </w:r>
      <w:r w:rsidRPr="00ED4C59">
        <w:rPr>
          <w:rFonts w:cstheme="minorHAnsi"/>
          <w:lang w:val="en-US"/>
        </w:rPr>
        <w:t xml:space="preserve">the strings by removing modules with low </w:t>
      </w:r>
      <w:r w:rsidRPr="00ED4C59">
        <w:rPr>
          <w:i/>
          <w:lang w:val="en-US"/>
        </w:rPr>
        <w:t>R</w:t>
      </w:r>
      <w:r w:rsidRPr="00ED4C59">
        <w:rPr>
          <w:vertAlign w:val="subscript"/>
          <w:lang w:val="en-US"/>
        </w:rPr>
        <w:t>iso</w:t>
      </w:r>
      <w:r w:rsidR="00F760B5" w:rsidRPr="00ED4C59">
        <w:rPr>
          <w:lang w:val="en-US"/>
        </w:rPr>
        <w:t xml:space="preserve"> have been reported</w:t>
      </w:r>
      <w:r w:rsidR="00AD3CF9" w:rsidRPr="00ED4C59">
        <w:rPr>
          <w:vertAlign w:val="subscript"/>
          <w:lang w:val="en-US"/>
        </w:rPr>
        <w:t xml:space="preserve"> </w:t>
      </w:r>
      <w:r w:rsidR="00AD3CF9" w:rsidRPr="00ED4C59">
        <w:rPr>
          <w:lang w:val="en-US"/>
        </w:rPr>
        <w:fldChar w:fldCharType="begin"/>
      </w:r>
      <w:r w:rsidR="00213302" w:rsidRPr="00ED4C59">
        <w:rPr>
          <w:lang w:val="en-US"/>
        </w:rPr>
        <w:instrText xml:space="preserve"> ADDIN EN.CITE &lt;EndNote&gt;&lt;Cite&gt;&lt;Author&gt;Buerhop&lt;/Author&gt;&lt;Year&gt;2021&lt;/Year&gt;&lt;RecNum&gt;2282&lt;/RecNum&gt;&lt;DisplayText&gt;[26]&lt;/DisplayText&gt;&lt;record&gt;&lt;rec-number&gt;2282&lt;/rec-number&gt;&lt;foreign-keys&gt;&lt;key app="EN" db-id="5svdw5tdusaev9ev2ppvsde5w9peazx5w59a" timestamp="1619675493"&gt;2282&lt;/key&gt;&lt;/foreign-keys&gt;&lt;ref-type name="Journal Article"&gt;17&lt;/ref-type&gt;&lt;contributors&gt;&lt;authors&gt;&lt;author&gt;Buerhop, C.&lt;/author&gt;&lt;author&gt;Stroyuk, O.&lt;/author&gt;&lt;author&gt;Pickel, T.&lt;/author&gt;&lt;author&gt;Winkler, T.,&lt;/author&gt;&lt;author&gt;Hauch, J.&lt;/author&gt;&lt;author&gt;Peters, I.M.&lt;/author&gt;&lt;/authors&gt;&lt;/contributors&gt;&lt;titles&gt;&lt;title&gt;PV-Modules and their Backsheets - a case study of a multi-MW  PV power station&lt;/title&gt;&lt;secondary-title&gt;SOLMAT&lt;/secondary-title&gt;&lt;/titles&gt;&lt;periodical&gt;&lt;full-title&gt;SOLMAT&lt;/full-title&gt;&lt;/periodical&gt;&lt;volume&gt;231&lt;/volume&gt;&lt;reprint-edition&gt;http://arxiv.org/abs/2105.05462&lt;/reprint-edition&gt;&lt;keywords&gt;&lt;keyword&gt;BS&lt;/keyword&gt;&lt;keyword&gt;siliconPV-2021&lt;/keyword&gt;&lt;keyword&gt;arXiv&lt;/keyword&gt;&lt;/keywords&gt;&lt;dates&gt;&lt;year&gt;2021&lt;/year&gt;&lt;/dates&gt;&lt;urls&gt;&lt;related-urls&gt;&lt;url&gt;http://arxiv.org/abs/2105.05462&lt;/url&gt;&lt;/related-urls&gt;&lt;/urls&gt;&lt;electronic-resource-num&gt;10.1016/j.solmat.2021.111295&lt;/electronic-resource-num&gt;&lt;remote-database-name&gt;http://arxiv.org/abs/2105.05462&lt;/remote-database-name&gt;&lt;/record&gt;&lt;/Cite&gt;&lt;/EndNote&gt;</w:instrText>
      </w:r>
      <w:r w:rsidR="00AD3CF9" w:rsidRPr="00ED4C59">
        <w:rPr>
          <w:lang w:val="en-US"/>
        </w:rPr>
        <w:fldChar w:fldCharType="separate"/>
      </w:r>
      <w:r w:rsidR="00213302" w:rsidRPr="00ED4C59">
        <w:rPr>
          <w:noProof/>
          <w:lang w:val="en-US"/>
        </w:rPr>
        <w:t>[26]</w:t>
      </w:r>
      <w:r w:rsidR="00AD3CF9" w:rsidRPr="00ED4C59">
        <w:rPr>
          <w:lang w:val="en-US"/>
        </w:rPr>
        <w:fldChar w:fldCharType="end"/>
      </w:r>
      <w:r w:rsidRPr="00ED4C59">
        <w:rPr>
          <w:lang w:val="en-US"/>
        </w:rPr>
        <w:t>. Especially on days with increased humidity</w:t>
      </w:r>
      <w:r w:rsidR="00AD3CF9" w:rsidRPr="00ED4C59">
        <w:rPr>
          <w:lang w:val="en-US"/>
        </w:rPr>
        <w:t xml:space="preserve">, FC1 inverters tend to fail and do not start operation </w:t>
      </w:r>
      <w:r w:rsidR="00AD3CF9" w:rsidRPr="00ED4C59">
        <w:rPr>
          <w:lang w:val="en-US"/>
        </w:rPr>
        <w:fldChar w:fldCharType="begin"/>
      </w:r>
      <w:r w:rsidR="00213302" w:rsidRPr="00ED4C59">
        <w:rPr>
          <w:lang w:val="en-US"/>
        </w:rPr>
        <w:instrText xml:space="preserve"> ADDIN EN.CITE &lt;EndNote&gt;&lt;Cite&gt;&lt;Author&gt;Buerhop&lt;/Author&gt;&lt;Year&gt;2021&lt;/Year&gt;&lt;RecNum&gt;2229&lt;/RecNum&gt;&lt;DisplayText&gt;[15, 19]&lt;/DisplayText&gt;&lt;record&gt;&lt;rec-number&gt;2229&lt;/rec-number&gt;&lt;foreign-keys&gt;&lt;key app="EN" db-id="5svdw5tdusaev9ev2ppvsde5w9peazx5w59a" timestamp="1612439318"&gt;2229&lt;/key&gt;&lt;/foreign-keys&gt;&lt;ref-type name="Conference Paper"&gt;47&lt;/ref-type&gt;&lt;contributors&gt;&lt;authors&gt;&lt;author&gt;Buerhop, C.&lt;/author&gt;&lt;author&gt;Stroyuk, O.&lt;/author&gt;&lt;author&gt;Zöcklein, J.&lt;/author&gt;&lt;author&gt;Hauch, J.&lt;/author&gt;&lt;author&gt;Peters, I.M.&lt;/author&gt;&lt;/authors&gt;&lt;/contributors&gt;&lt;titles&gt;&lt;title&gt;Studying time-series of wet leakage resistances for modules with various backsheet types &lt;/title&gt;&lt;secondary-title&gt;38th European PV Solar Energy Conference and Exhibition&lt;/secondary-title&gt;&lt;/titles&gt;&lt;pages&gt;646 - 649&lt;/pages&gt;&lt;dates&gt;&lt;year&gt;2021&lt;/year&gt;&lt;/dates&gt;&lt;pub-location&gt;Lisboa, Portugal&lt;/pub-location&gt;&lt;urls&gt;&lt;/urls&gt;&lt;electronic-resource-num&gt;10.4229/EUPVSEC20212021-4CO.2.6&lt;/electronic-resource-num&gt;&lt;/record&gt;&lt;/Cite&gt;&lt;Cite&gt;&lt;Author&gt;Buerhop&lt;/Author&gt;&lt;Year&gt;2021&lt;/Year&gt;&lt;RecNum&gt;2298&lt;/RecNum&gt;&lt;record&gt;&lt;rec-number&gt;2298&lt;/rec-number&gt;&lt;foreign-keys&gt;&lt;key app="EN" db-id="5svdw5tdusaev9ev2ppvsde5w9peazx5w59a" timestamp="1623059431"&gt;2298&lt;/key&gt;&lt;/foreign-keys&gt;&lt;ref-type name="Journal Article"&gt;17&lt;/ref-type&gt;&lt;contributors&gt;&lt;authors&gt;&lt;author&gt;Buerhop, C.&lt;/author&gt;&lt;author&gt;Stroyuk, O.&lt;/author&gt;&lt;author&gt;Zöcklein, J.&lt;/author&gt;&lt;author&gt;Pickel, T.&lt;/author&gt;&lt;author&gt;Hauch, J.&lt;/author&gt;&lt;author&gt;Peters, I.M.&lt;/author&gt;&lt;/authors&gt;&lt;/contributors&gt;&lt;titles&gt;&lt;title&gt;Wet leakage resistance development of modules with various backsheet types&lt;/title&gt;&lt;secondary-title&gt;Prog Photovolt Res Appl.&lt;/secondary-title&gt;&lt;/titles&gt;&lt;periodical&gt;&lt;full-title&gt;Prog Photovolt Res Appl.&lt;/full-title&gt;&lt;/periodical&gt;&lt;keywords&gt;&lt;keyword&gt;BS&lt;/keyword&gt;&lt;keyword&gt;AI&lt;/keyword&gt;&lt;keyword&gt;humidity&lt;/keyword&gt;&lt;/keywords&gt;&lt;dates&gt;&lt;year&gt;2021&lt;/year&gt;&lt;/dates&gt;&lt;urls&gt;&lt;/urls&gt;&lt;electronic-resource-num&gt;https://doi.org/10.1002/pip.3481.&lt;/electronic-resource-num&gt;&lt;/record&gt;&lt;/Cite&gt;&lt;/EndNote&gt;</w:instrText>
      </w:r>
      <w:r w:rsidR="00AD3CF9" w:rsidRPr="00ED4C59">
        <w:rPr>
          <w:lang w:val="en-US"/>
        </w:rPr>
        <w:fldChar w:fldCharType="separate"/>
      </w:r>
      <w:r w:rsidR="00213302" w:rsidRPr="00ED4C59">
        <w:rPr>
          <w:noProof/>
          <w:lang w:val="en-US"/>
        </w:rPr>
        <w:t>[15, 19]</w:t>
      </w:r>
      <w:r w:rsidR="00AD3CF9" w:rsidRPr="00ED4C59">
        <w:rPr>
          <w:lang w:val="en-US"/>
        </w:rPr>
        <w:fldChar w:fldCharType="end"/>
      </w:r>
      <w:r w:rsidR="00AD3CF9" w:rsidRPr="00ED4C59">
        <w:rPr>
          <w:lang w:val="en-US"/>
        </w:rPr>
        <w:t xml:space="preserve">. </w:t>
      </w:r>
    </w:p>
    <w:p w14:paraId="1CA2EE9D" w14:textId="507B9E8E" w:rsidR="009D7F58" w:rsidRPr="00ED4C59" w:rsidRDefault="00E602E3" w:rsidP="00585E10">
      <w:pPr>
        <w:ind w:firstLine="576"/>
        <w:rPr>
          <w:lang w:val="en-US"/>
        </w:rPr>
      </w:pPr>
      <w:r w:rsidRPr="00ED4C59">
        <w:rPr>
          <w:lang w:val="en-US"/>
        </w:rPr>
        <w:t>No plausible</w:t>
      </w:r>
      <w:r w:rsidR="00AD3CF9" w:rsidRPr="00ED4C59">
        <w:rPr>
          <w:lang w:val="en-US"/>
        </w:rPr>
        <w:t xml:space="preserve"> explanation for the early degradation of FC1-BSs</w:t>
      </w:r>
      <w:r w:rsidRPr="00ED4C59">
        <w:rPr>
          <w:lang w:val="en-US"/>
        </w:rPr>
        <w:t xml:space="preserve"> can be found in the literature</w:t>
      </w:r>
      <w:r w:rsidR="00AD3CF9" w:rsidRPr="00ED4C59">
        <w:rPr>
          <w:lang w:val="en-US"/>
        </w:rPr>
        <w:t xml:space="preserve">. Our working hypothesis </w:t>
      </w:r>
      <w:r w:rsidR="00371400" w:rsidRPr="00ED4C59">
        <w:rPr>
          <w:lang w:val="en-US"/>
        </w:rPr>
        <w:t>is that</w:t>
      </w:r>
      <w:r w:rsidR="00AD3CF9" w:rsidRPr="00ED4C59">
        <w:rPr>
          <w:lang w:val="en-US"/>
        </w:rPr>
        <w:t xml:space="preserve"> polymers (EVA plus BS) </w:t>
      </w:r>
      <w:r w:rsidR="00371400" w:rsidRPr="00ED4C59">
        <w:rPr>
          <w:lang w:val="en-US"/>
        </w:rPr>
        <w:t xml:space="preserve">degrade </w:t>
      </w:r>
      <w:r w:rsidR="00AD3CF9" w:rsidRPr="00ED4C59">
        <w:rPr>
          <w:lang w:val="en-US"/>
        </w:rPr>
        <w:t xml:space="preserve">due to UV-radiation </w:t>
      </w:r>
      <w:r w:rsidR="00F551E8" w:rsidRPr="00ED4C59">
        <w:rPr>
          <w:lang w:val="en-US"/>
        </w:rPr>
        <w:t>followed by</w:t>
      </w:r>
      <w:r w:rsidR="00AD3CF9" w:rsidRPr="00ED4C59">
        <w:rPr>
          <w:lang w:val="en-US"/>
        </w:rPr>
        <w:t xml:space="preserve"> subsequent water ingress</w:t>
      </w:r>
      <w:r w:rsidR="00A47722" w:rsidRPr="00ED4C59">
        <w:rPr>
          <w:lang w:val="en-US"/>
        </w:rPr>
        <w:t xml:space="preserve"> as a major reason for the observed insulation issues</w:t>
      </w:r>
      <w:r w:rsidR="00B91D32" w:rsidRPr="00ED4C59">
        <w:rPr>
          <w:lang w:val="en-US"/>
        </w:rPr>
        <w:t xml:space="preserve"> </w:t>
      </w:r>
      <w:r w:rsidR="00B91D32" w:rsidRPr="00ED4C59">
        <w:rPr>
          <w:lang w:val="en-US"/>
        </w:rPr>
        <w:fldChar w:fldCharType="begin">
          <w:fldData xml:space="preserve">PEVuZE5vdGU+PENpdGU+PEF1dGhvcj5GYWlyYnJvdGhlcjwvQXV0aG9yPjxZZWFyPjIwMTk8L1ll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</w:fldData>
        </w:fldChar>
      </w:r>
      <w:r w:rsidR="00B91D32" w:rsidRPr="00ED4C59">
        <w:rPr>
          <w:lang w:val="en-US"/>
        </w:rPr>
        <w:instrText xml:space="preserve"> ADDIN EN.CITE </w:instrText>
      </w:r>
      <w:r w:rsidR="00B91D32" w:rsidRPr="00ED4C59">
        <w:rPr>
          <w:lang w:val="en-US"/>
        </w:rPr>
        <w:fldChar w:fldCharType="begin">
          <w:fldData xml:space="preserve">PEVuZE5vdGU+PENpdGU+PEF1dGhvcj5GYWlyYnJvdGhlcjwvQXV0aG9yPjxZZWFyPjIwMTk8L1ll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</w:fldData>
        </w:fldChar>
      </w:r>
      <w:r w:rsidR="00B91D32" w:rsidRPr="00ED4C59">
        <w:rPr>
          <w:lang w:val="en-US"/>
        </w:rPr>
        <w:instrText xml:space="preserve"> ADDIN EN.CITE.DATA </w:instrText>
      </w:r>
      <w:r w:rsidR="00B91D32" w:rsidRPr="00ED4C59">
        <w:rPr>
          <w:lang w:val="en-US"/>
        </w:rPr>
      </w:r>
      <w:r w:rsidR="00B91D32" w:rsidRPr="00ED4C59">
        <w:rPr>
          <w:lang w:val="en-US"/>
        </w:rPr>
        <w:fldChar w:fldCharType="end"/>
      </w:r>
      <w:r w:rsidR="00B91D32" w:rsidRPr="00ED4C59">
        <w:rPr>
          <w:lang w:val="en-US"/>
        </w:rPr>
      </w:r>
      <w:r w:rsidR="00B91D32" w:rsidRPr="00ED4C59">
        <w:rPr>
          <w:lang w:val="en-US"/>
        </w:rPr>
        <w:fldChar w:fldCharType="separate"/>
      </w:r>
      <w:r w:rsidR="00B91D32" w:rsidRPr="00ED4C59">
        <w:rPr>
          <w:noProof/>
          <w:lang w:val="en-US"/>
        </w:rPr>
        <w:t>[12, 28]</w:t>
      </w:r>
      <w:r w:rsidR="00B91D32" w:rsidRPr="00ED4C59">
        <w:rPr>
          <w:lang w:val="en-US"/>
        </w:rPr>
        <w:fldChar w:fldCharType="end"/>
      </w:r>
      <w:r w:rsidR="00B91D32" w:rsidRPr="00ED4C59">
        <w:rPr>
          <w:lang w:val="en-US"/>
        </w:rPr>
        <w:t>.</w:t>
      </w:r>
      <w:r w:rsidR="00223B20" w:rsidRPr="00ED4C59">
        <w:rPr>
          <w:lang w:val="en-US"/>
        </w:rPr>
        <w:t xml:space="preserve"> In particular, ref.</w:t>
      </w:r>
      <w:r w:rsidR="00B91D32" w:rsidRPr="00ED4C59">
        <w:rPr>
          <w:lang w:val="en-US"/>
        </w:rPr>
        <w:t xml:space="preserve"> </w:t>
      </w:r>
      <w:r w:rsidR="00B91D32" w:rsidRPr="00ED4C59">
        <w:rPr>
          <w:lang w:val="en-US"/>
        </w:rPr>
        <w:fldChar w:fldCharType="begin"/>
      </w:r>
      <w:r w:rsidR="00B91D32" w:rsidRPr="00ED4C59">
        <w:rPr>
          <w:lang w:val="en-US"/>
        </w:rPr>
        <w:instrText xml:space="preserve"> ADDIN EN.CITE &lt;EndNote&gt;&lt;Cite&gt;&lt;Author&gt;Fairbrother&lt;/Author&gt;&lt;Year&gt;2019&lt;/Year&gt;&lt;RecNum&gt;2235&lt;/RecNum&gt;&lt;DisplayText&gt;[28]&lt;/DisplayText&gt;&lt;record&gt;&lt;rec-number&gt;2235&lt;/rec-number&gt;&lt;foreign-keys&gt;&lt;key app="EN" db-id="5svdw5tdusaev9ev2ppvsde5w9peazx5w59a" timestamp="1612441227"&gt;2235&lt;/key&gt;&lt;/foreign-keys&gt;&lt;ref-type name="Book Section"&gt;5&lt;/ref-type&gt;&lt;contributors&gt;&lt;authors&gt;&lt;author&gt;Fairbrother, Andrew&lt;/author&gt;&lt;author&gt;Phillips, Nancy&lt;/author&gt;&lt;author&gt;Gu, Xiaohong&lt;/author&gt;&lt;/authors&gt;&lt;secondary-authors&gt;&lt;author&gt;Yang, Hsinjin Edwin&lt;/author&gt;&lt;author&gt;French, Roger H.&lt;/author&gt;&lt;author&gt;Bruckman, Laura S.&lt;/author&gt;&lt;/secondary-authors&gt;&lt;/contributors&gt;&lt;titles&gt;&lt;title&gt;7 - Degradation Processes and Mechanisms of Backsheets&lt;/title&gt;&lt;secondary-title&gt;Durability and Reliability of Polymers and Other Materials in Photovoltaic Modules&lt;/secondary-title&gt;&lt;/titles&gt;&lt;pages&gt;153-174&lt;/pages&gt;&lt;keywords&gt;&lt;keyword&gt;Backsheet degradation&lt;/keyword&gt;&lt;keyword&gt;Environmental stressors&lt;/keyword&gt;&lt;keyword&gt;Fluoropolymer&lt;/keyword&gt;&lt;keyword&gt;Mounting configuration&lt;/keyword&gt;&lt;keyword&gt;PV backsheets&lt;/keyword&gt;&lt;keyword&gt;Multi-stress testing&lt;/keyword&gt;&lt;/keywords&gt;&lt;dates&gt;&lt;year&gt;2019&lt;/year&gt;&lt;pub-dates&gt;&lt;date&gt;2019/01/01/&lt;/date&gt;&lt;/pub-dates&gt;&lt;/dates&gt;&lt;publisher&gt;William Andrew Publishing&lt;/publisher&gt;&lt;isbn&gt;978-0-12-811545-9&lt;/isbn&gt;&lt;urls&gt;&lt;related-urls&gt;&lt;url&gt;http://www.sciencedirect.com/science/article/pii/B9780128115459000070&lt;/url&gt;&lt;/related-urls&gt;&lt;/urls&gt;&lt;electronic-resource-num&gt;https://doi.org/10.1016/B978-0-12-811545-9.00007-0&lt;/electronic-resource-num&gt;&lt;/record&gt;&lt;/Cite&gt;&lt;/EndNote&gt;</w:instrText>
      </w:r>
      <w:r w:rsidR="00B91D32" w:rsidRPr="00ED4C59">
        <w:rPr>
          <w:lang w:val="en-US"/>
        </w:rPr>
        <w:fldChar w:fldCharType="separate"/>
      </w:r>
      <w:r w:rsidR="00B91D32" w:rsidRPr="00ED4C59">
        <w:rPr>
          <w:noProof/>
          <w:lang w:val="en-US"/>
        </w:rPr>
        <w:t>[28]</w:t>
      </w:r>
      <w:r w:rsidR="00B91D32" w:rsidRPr="00ED4C59">
        <w:rPr>
          <w:lang w:val="en-US"/>
        </w:rPr>
        <w:fldChar w:fldCharType="end"/>
      </w:r>
      <w:r w:rsidR="00162864" w:rsidRPr="00ED4C59">
        <w:rPr>
          <w:lang w:val="en-US"/>
        </w:rPr>
        <w:t xml:space="preserve"> </w:t>
      </w:r>
      <w:r w:rsidR="0026584E" w:rsidRPr="00ED4C59">
        <w:rPr>
          <w:lang w:val="en-US"/>
        </w:rPr>
        <w:t>indicated</w:t>
      </w:r>
      <w:r w:rsidR="00162864" w:rsidRPr="00ED4C59">
        <w:rPr>
          <w:lang w:val="en-US"/>
        </w:rPr>
        <w:t xml:space="preserve"> the extent of</w:t>
      </w:r>
      <w:r w:rsidR="00501A71" w:rsidRPr="00ED4C59">
        <w:rPr>
          <w:lang w:val="en-US"/>
        </w:rPr>
        <w:t xml:space="preserve"> degradation of EVA and resulting</w:t>
      </w:r>
      <w:r w:rsidR="00162864" w:rsidRPr="00ED4C59">
        <w:rPr>
          <w:lang w:val="en-US"/>
        </w:rPr>
        <w:t xml:space="preserve"> </w:t>
      </w:r>
      <w:r w:rsidR="00501A71" w:rsidRPr="00ED4C59">
        <w:rPr>
          <w:lang w:val="en-US"/>
        </w:rPr>
        <w:t>degradation products</w:t>
      </w:r>
      <w:r w:rsidR="0026584E" w:rsidRPr="00ED4C59">
        <w:rPr>
          <w:lang w:val="en-US"/>
        </w:rPr>
        <w:t xml:space="preserve"> </w:t>
      </w:r>
      <w:r w:rsidR="00370DCA" w:rsidRPr="00ED4C59">
        <w:rPr>
          <w:lang w:val="en-US"/>
        </w:rPr>
        <w:t>affecting the BS integrity</w:t>
      </w:r>
      <w:r w:rsidR="00162864" w:rsidRPr="00ED4C59">
        <w:rPr>
          <w:lang w:val="en-US"/>
        </w:rPr>
        <w:t xml:space="preserve">, e.g. </w:t>
      </w:r>
      <w:r w:rsidR="00370DCA" w:rsidRPr="00ED4C59">
        <w:rPr>
          <w:lang w:val="en-US"/>
        </w:rPr>
        <w:t xml:space="preserve">the </w:t>
      </w:r>
      <w:r w:rsidR="009252DB" w:rsidRPr="00ED4C59">
        <w:rPr>
          <w:lang w:val="en-US"/>
        </w:rPr>
        <w:t xml:space="preserve">EVA </w:t>
      </w:r>
      <w:r w:rsidR="00370DCA" w:rsidRPr="00ED4C59">
        <w:rPr>
          <w:lang w:val="en-US"/>
        </w:rPr>
        <w:t>photo</w:t>
      </w:r>
      <w:r w:rsidR="009252DB" w:rsidRPr="00ED4C59">
        <w:rPr>
          <w:lang w:val="en-US"/>
        </w:rPr>
        <w:t>degradation be</w:t>
      </w:r>
      <w:r w:rsidR="00370DCA" w:rsidRPr="00ED4C59">
        <w:rPr>
          <w:lang w:val="en-US"/>
        </w:rPr>
        <w:t xml:space="preserve">ing the dominant factor </w:t>
      </w:r>
      <w:r w:rsidR="00162864" w:rsidRPr="00ED4C59">
        <w:rPr>
          <w:lang w:val="en-US"/>
        </w:rPr>
        <w:t>for PA-BS</w:t>
      </w:r>
      <w:r w:rsidR="009252DB" w:rsidRPr="00ED4C59">
        <w:rPr>
          <w:lang w:val="en-US"/>
        </w:rPr>
        <w:t>s</w:t>
      </w:r>
      <w:r w:rsidR="00B937FC" w:rsidRPr="00ED4C59">
        <w:rPr>
          <w:lang w:val="en-US"/>
        </w:rPr>
        <w:t>. This</w:t>
      </w:r>
      <w:r w:rsidR="00501A71" w:rsidRPr="00ED4C59">
        <w:rPr>
          <w:lang w:val="en-US"/>
        </w:rPr>
        <w:t xml:space="preserve"> results i</w:t>
      </w:r>
      <w:r w:rsidR="00B937FC" w:rsidRPr="00ED4C59">
        <w:rPr>
          <w:lang w:val="en-US"/>
        </w:rPr>
        <w:t>n</w:t>
      </w:r>
      <w:r w:rsidR="00501A71" w:rsidRPr="00ED4C59">
        <w:rPr>
          <w:lang w:val="en-US"/>
        </w:rPr>
        <w:t xml:space="preserve"> chain scission predominat</w:t>
      </w:r>
      <w:r w:rsidR="00B937FC" w:rsidRPr="00ED4C59">
        <w:rPr>
          <w:lang w:val="en-US"/>
        </w:rPr>
        <w:t>ing</w:t>
      </w:r>
      <w:r w:rsidR="00501A71" w:rsidRPr="00ED4C59">
        <w:rPr>
          <w:lang w:val="en-US"/>
        </w:rPr>
        <w:t xml:space="preserve"> over cross-linkage as well as </w:t>
      </w:r>
      <w:r w:rsidR="009252DB" w:rsidRPr="00ED4C59">
        <w:rPr>
          <w:lang w:val="en-US"/>
        </w:rPr>
        <w:t xml:space="preserve">in the </w:t>
      </w:r>
      <w:r w:rsidR="00501A71" w:rsidRPr="00ED4C59">
        <w:rPr>
          <w:lang w:val="en-US"/>
        </w:rPr>
        <w:t>generation of free radical</w:t>
      </w:r>
      <w:r w:rsidR="00B937FC" w:rsidRPr="00ED4C59">
        <w:rPr>
          <w:lang w:val="en-US"/>
        </w:rPr>
        <w:t xml:space="preserve">s initializing oxidation and other reactions (e.g. gradual consumption of additives </w:t>
      </w:r>
      <w:r w:rsidR="00B937FC" w:rsidRPr="00ED4C59">
        <w:rPr>
          <w:lang w:val="en-US"/>
        </w:rPr>
        <w:fldChar w:fldCharType="begin"/>
      </w:r>
      <w:r w:rsidR="00B91D32" w:rsidRPr="00ED4C59">
        <w:rPr>
          <w:lang w:val="en-US"/>
        </w:rPr>
        <w:instrText xml:space="preserve"> ADDIN EN.CITE &lt;EndNote&gt;&lt;Cite&gt;&lt;Author&gt;Mordvinkin&lt;/Author&gt;&lt;Year&gt;2022 &lt;/Year&gt;&lt;RecNum&gt;2556&lt;/RecNum&gt;&lt;DisplayText&gt;[29]&lt;/DisplayText&gt;&lt;record&gt;&lt;rec-number&gt;2556&lt;/rec-number&gt;&lt;foreign-keys&gt;&lt;key app="EN" db-id="5svdw5tdusaev9ev2ppvsde5w9peazx5w59a" timestamp="1649790207"&gt;2556&lt;/key&gt;&lt;/foreign-keys&gt;&lt;ref-type name="Conference Paper"&gt;47&lt;/ref-type&gt;&lt;contributors&gt;&lt;authors&gt;&lt;author&gt;Mordvinkin, Anton&lt;/author&gt;&lt;/authors&gt;&lt;/contributors&gt;&lt;titles&gt;&lt;title&gt;Qualitative and Semi-Quantitative Analysis of Additives in Encapsulant Materials of PV modules&lt;/title&gt;&lt;secondary-title&gt;siliconPV&lt;/secondary-title&gt;&lt;/titles&gt;&lt;dates&gt;&lt;year&gt;2022 &lt;/year&gt;&lt;/dates&gt;&lt;pub-location&gt;Konstanz, Germany&lt;/pub-location&gt;&lt;urls&gt;&lt;/urls&gt;&lt;/record&gt;&lt;/Cite&gt;&lt;/EndNote&gt;</w:instrText>
      </w:r>
      <w:r w:rsidR="00B937FC" w:rsidRPr="00ED4C59">
        <w:rPr>
          <w:lang w:val="en-US"/>
        </w:rPr>
        <w:fldChar w:fldCharType="separate"/>
      </w:r>
      <w:r w:rsidR="00B91D32" w:rsidRPr="00ED4C59">
        <w:rPr>
          <w:noProof/>
          <w:lang w:val="en-US"/>
        </w:rPr>
        <w:t>[29]</w:t>
      </w:r>
      <w:r w:rsidR="00B937FC" w:rsidRPr="00ED4C59">
        <w:rPr>
          <w:lang w:val="en-US"/>
        </w:rPr>
        <w:fldChar w:fldCharType="end"/>
      </w:r>
      <w:r w:rsidR="00B937FC" w:rsidRPr="00ED4C59">
        <w:rPr>
          <w:lang w:val="en-US"/>
        </w:rPr>
        <w:t xml:space="preserve">). Then, moisture ingress </w:t>
      </w:r>
      <w:r w:rsidR="00822274" w:rsidRPr="00ED4C59">
        <w:rPr>
          <w:lang w:val="en-US"/>
        </w:rPr>
        <w:t>in the presence of other climatic stressors (e.g. UV-radiation) can cause all kinds of degradation modes,e.g. metal corrosion</w:t>
      </w:r>
      <w:r w:rsidR="009E273A" w:rsidRPr="00ED4C59">
        <w:rPr>
          <w:lang w:val="en-US"/>
        </w:rPr>
        <w:t xml:space="preserve"> or</w:t>
      </w:r>
      <w:r w:rsidR="00822274" w:rsidRPr="00ED4C59">
        <w:rPr>
          <w:lang w:val="en-US"/>
        </w:rPr>
        <w:t xml:space="preserve"> leakage current </w:t>
      </w:r>
      <w:r w:rsidR="00B91D32" w:rsidRPr="00ED4C59">
        <w:rPr>
          <w:lang w:val="en-US"/>
        </w:rPr>
        <w:fldChar w:fldCharType="begin"/>
      </w:r>
      <w:r w:rsidR="00B91D32" w:rsidRPr="00ED4C59">
        <w:rPr>
          <w:lang w:val="en-US"/>
        </w:rPr>
        <w:instrText xml:space="preserve"> ADDIN EN.CITE &lt;EndNote&gt;&lt;Cite&gt;&lt;Author&gt;Segbefia&lt;/Author&gt;&lt;Year&gt;2021&lt;/Year&gt;&lt;RecNum&gt;2436&lt;/RecNum&gt;&lt;DisplayText&gt;[12]&lt;/DisplayText&gt;&lt;record&gt;&lt;rec-number&gt;2436&lt;/rec-number&gt;&lt;foreign-keys&gt;&lt;key app="EN" db-id="5svdw5tdusaev9ev2ppvsde5w9peazx5w59a" timestamp="1640606647"&gt;2436&lt;/key&gt;&lt;/foreign-keys&gt;&lt;ref-type name="Journal Article"&gt;17&lt;/ref-type&gt;&lt;contributors&gt;&lt;authors&gt;&lt;author&gt;Segbefia, Oscar Kwame&lt;/author&gt;&lt;author&gt;Imenes, Anne Gerd&lt;/author&gt;&lt;author&gt;Sætre, Tor Oskar&lt;/author&gt;&lt;/authors&gt;&lt;/contributors&gt;&lt;titles&gt;&lt;title&gt;Moisture ingress in photovoltaic modules: A review&lt;/title&gt;&lt;secondary-title&gt;Solar Energy&lt;/secondary-title&gt;&lt;/titles&gt;&lt;periodical&gt;&lt;full-title&gt;Solar Energy&lt;/full-title&gt;&lt;/periodical&gt;&lt;pages&gt;889-906&lt;/pages&gt;&lt;volume&gt;224&lt;/volume&gt;&lt;keywords&gt;&lt;keyword&gt;Moisture ingress&lt;/keyword&gt;&lt;keyword&gt;Diffusivity&lt;/keyword&gt;&lt;keyword&gt;Permeation&lt;/keyword&gt;&lt;keyword&gt;Encapsulation&lt;/keyword&gt;&lt;keyword&gt;Edge seal&lt;/keyword&gt;&lt;keyword&gt;Acetic acid&lt;/keyword&gt;&lt;/keywords&gt;&lt;dates&gt;&lt;year&gt;2021&lt;/year&gt;&lt;pub-dates&gt;&lt;date&gt;2021/08/01/&lt;/date&gt;&lt;/pub-dates&gt;&lt;/dates&gt;&lt;isbn&gt;0038-092X&lt;/isbn&gt;&lt;urls&gt;&lt;related-urls&gt;&lt;url&gt;https://www.sciencedirect.com/science/article/pii/S0038092X21005375&lt;/url&gt;&lt;/related-urls&gt;&lt;/urls&gt;&lt;electronic-resource-num&gt;https://doi.org/10.1016/j.solener.2021.06.055&lt;/electronic-resource-num&gt;&lt;/record&gt;&lt;/Cite&gt;&lt;/EndNote&gt;</w:instrText>
      </w:r>
      <w:r w:rsidR="00B91D32" w:rsidRPr="00ED4C59">
        <w:rPr>
          <w:lang w:val="en-US"/>
        </w:rPr>
        <w:fldChar w:fldCharType="separate"/>
      </w:r>
      <w:r w:rsidR="00B91D32" w:rsidRPr="00ED4C59">
        <w:rPr>
          <w:noProof/>
          <w:lang w:val="en-US"/>
        </w:rPr>
        <w:t>[12]</w:t>
      </w:r>
      <w:r w:rsidR="00B91D32" w:rsidRPr="00ED4C59">
        <w:rPr>
          <w:lang w:val="en-US"/>
        </w:rPr>
        <w:fldChar w:fldCharType="end"/>
      </w:r>
      <w:r w:rsidR="00822274" w:rsidRPr="00ED4C59">
        <w:rPr>
          <w:lang w:val="en-US"/>
        </w:rPr>
        <w:t>.</w:t>
      </w:r>
    </w:p>
    <w:p w14:paraId="15AF6DC7" w14:textId="7D193A2B" w:rsidR="008A651D" w:rsidRPr="00ED4C59" w:rsidRDefault="000466CA" w:rsidP="00585E10">
      <w:pPr>
        <w:ind w:firstLine="576"/>
        <w:rPr>
          <w:lang w:val="en-US"/>
        </w:rPr>
      </w:pPr>
      <w:r w:rsidRPr="00ED4C59">
        <w:rPr>
          <w:lang w:val="en-US"/>
        </w:rPr>
        <w:t>For PA the physical-chemical degradation mechanisms are better understood.</w:t>
      </w:r>
      <w:r w:rsidR="00B804A4" w:rsidRPr="00ED4C59">
        <w:rPr>
          <w:lang w:val="en-US"/>
        </w:rPr>
        <w:t xml:space="preserve"> </w:t>
      </w:r>
      <w:r w:rsidRPr="00ED4C59">
        <w:rPr>
          <w:lang w:val="en-US"/>
        </w:rPr>
        <w:t xml:space="preserve">Published research work </w:t>
      </w:r>
      <w:r w:rsidRPr="00ED4C59">
        <w:rPr>
          <w:lang w:val="en-US"/>
        </w:rPr>
        <w:fldChar w:fldCharType="begin">
          <w:fldData xml:space="preserve">PEVuZE5vdGU+PENpdGU+PEF1dGhvcj5FZGVyPC9BdXRob3I+PFllYXI+MjAxOTwvWWVhcj48UmVj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</w:fldData>
        </w:fldChar>
      </w:r>
      <w:r w:rsidR="00213302" w:rsidRPr="00ED4C59">
        <w:rPr>
          <w:lang w:val="en-US"/>
        </w:rPr>
        <w:instrText xml:space="preserve"> ADDIN EN.CITE </w:instrText>
      </w:r>
      <w:r w:rsidR="00213302" w:rsidRPr="00ED4C59">
        <w:rPr>
          <w:lang w:val="en-US"/>
        </w:rPr>
        <w:fldChar w:fldCharType="begin">
          <w:fldData xml:space="preserve">PEVuZE5vdGU+PENpdGU+PEF1dGhvcj5FZGVyPC9BdXRob3I+PFllYXI+MjAxOTwvWWVhcj48UmVj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</w:fldData>
        </w:fldChar>
      </w:r>
      <w:r w:rsidR="00213302" w:rsidRPr="00ED4C59">
        <w:rPr>
          <w:lang w:val="en-US"/>
        </w:rPr>
        <w:instrText xml:space="preserve"> ADDIN EN.CITE.DATA </w:instrText>
      </w:r>
      <w:r w:rsidR="00213302" w:rsidRPr="00ED4C59">
        <w:rPr>
          <w:lang w:val="en-US"/>
        </w:rPr>
      </w:r>
      <w:r w:rsidR="00213302" w:rsidRPr="00ED4C59">
        <w:rPr>
          <w:lang w:val="en-US"/>
        </w:rPr>
        <w:fldChar w:fldCharType="end"/>
      </w:r>
      <w:r w:rsidRPr="00ED4C59">
        <w:rPr>
          <w:lang w:val="en-US"/>
        </w:rPr>
      </w:r>
      <w:r w:rsidRPr="00ED4C59">
        <w:rPr>
          <w:lang w:val="en-US"/>
        </w:rPr>
        <w:fldChar w:fldCharType="separate"/>
      </w:r>
      <w:r w:rsidR="00213302" w:rsidRPr="00ED4C59">
        <w:rPr>
          <w:noProof/>
          <w:lang w:val="en-US"/>
        </w:rPr>
        <w:t>[16-18]</w:t>
      </w:r>
      <w:r w:rsidRPr="00ED4C59">
        <w:rPr>
          <w:lang w:val="en-US"/>
        </w:rPr>
        <w:fldChar w:fldCharType="end"/>
      </w:r>
      <w:r w:rsidRPr="00ED4C59">
        <w:rPr>
          <w:lang w:val="en-US"/>
        </w:rPr>
        <w:t xml:space="preserve"> confirm</w:t>
      </w:r>
      <w:r w:rsidR="000C5CE4" w:rsidRPr="00ED4C59">
        <w:rPr>
          <w:lang w:val="en-US"/>
        </w:rPr>
        <w:t>s</w:t>
      </w:r>
      <w:r w:rsidRPr="00ED4C59">
        <w:rPr>
          <w:lang w:val="en-US"/>
        </w:rPr>
        <w:t xml:space="preserve"> </w:t>
      </w:r>
      <w:r w:rsidR="00371400" w:rsidRPr="00ED4C59">
        <w:rPr>
          <w:lang w:val="en-US"/>
        </w:rPr>
        <w:t xml:space="preserve">the presence of </w:t>
      </w:r>
      <w:r w:rsidRPr="00ED4C59">
        <w:rPr>
          <w:lang w:val="en-US"/>
        </w:rPr>
        <w:t>macroscopic cracks in PA-BSs and explain</w:t>
      </w:r>
      <w:r w:rsidR="000C5CE4" w:rsidRPr="00ED4C59">
        <w:rPr>
          <w:lang w:val="en-US"/>
        </w:rPr>
        <w:t>s</w:t>
      </w:r>
      <w:r w:rsidRPr="00ED4C59">
        <w:rPr>
          <w:lang w:val="en-US"/>
        </w:rPr>
        <w:t xml:space="preserve"> their formation, </w:t>
      </w:r>
      <w:r w:rsidR="000C5CE4" w:rsidRPr="00ED4C59">
        <w:rPr>
          <w:lang w:val="en-US"/>
        </w:rPr>
        <w:t>in particular,</w:t>
      </w:r>
      <w:r w:rsidRPr="00ED4C59">
        <w:rPr>
          <w:lang w:val="en-US"/>
        </w:rPr>
        <w:t xml:space="preserve"> by the </w:t>
      </w:r>
      <w:r w:rsidR="00371400" w:rsidRPr="00ED4C59">
        <w:rPr>
          <w:lang w:val="en-US"/>
        </w:rPr>
        <w:t>presence</w:t>
      </w:r>
      <w:r w:rsidRPr="00ED4C59">
        <w:rPr>
          <w:lang w:val="en-US"/>
        </w:rPr>
        <w:t xml:space="preserve"> or absence of UV-additives in the EVA layers. </w:t>
      </w:r>
      <w:r w:rsidR="008C58C8" w:rsidRPr="00ED4C59">
        <w:rPr>
          <w:lang w:val="en-US"/>
        </w:rPr>
        <w:t xml:space="preserve">Most probably, the sequence of events is the same for PA BSs as for the case of FC BSs, starting from the primary UV-induced degradation of EVA, damage of PA layers by the </w:t>
      </w:r>
      <w:r w:rsidR="00225C44" w:rsidRPr="00ED4C59">
        <w:rPr>
          <w:lang w:val="en-US"/>
        </w:rPr>
        <w:t xml:space="preserve">products of the encapsulant degradation followed by penetration of water from the environment with further deeper degradation of polymer components of the PV module. </w:t>
      </w:r>
      <w:r w:rsidR="001E7DD9" w:rsidRPr="00ED4C59">
        <w:rPr>
          <w:lang w:val="en-US"/>
        </w:rPr>
        <w:t>Our study provides new additional i</w:t>
      </w:r>
      <w:r w:rsidRPr="00ED4C59">
        <w:rPr>
          <w:lang w:val="en-US"/>
        </w:rPr>
        <w:t xml:space="preserve">nformation about the impact of BSs (PA with and without cracks, or PVDF) on the insulation resistance </w:t>
      </w:r>
      <w:r w:rsidR="001E7DD9" w:rsidRPr="00ED4C59">
        <w:rPr>
          <w:lang w:val="en-US"/>
        </w:rPr>
        <w:t>of the modules</w:t>
      </w:r>
      <w:r w:rsidRPr="00ED4C59">
        <w:rPr>
          <w:lang w:val="en-US"/>
        </w:rPr>
        <w:t>.</w:t>
      </w:r>
      <w:r w:rsidR="009F1894" w:rsidRPr="00ED4C59">
        <w:rPr>
          <w:lang w:val="en-US"/>
        </w:rPr>
        <w:t xml:space="preserve"> Th</w:t>
      </w:r>
      <w:r w:rsidR="001E7DD9" w:rsidRPr="00ED4C59">
        <w:rPr>
          <w:lang w:val="en-US"/>
        </w:rPr>
        <w:t>e present</w:t>
      </w:r>
      <w:r w:rsidR="009F1894" w:rsidRPr="00ED4C59">
        <w:rPr>
          <w:lang w:val="en-US"/>
        </w:rPr>
        <w:t xml:space="preserve"> dataset points out that even though PA-BS are often cracked, the strings and inverter </w:t>
      </w:r>
      <w:r w:rsidR="00B804A4" w:rsidRPr="00ED4C59">
        <w:rPr>
          <w:lang w:val="en-US"/>
        </w:rPr>
        <w:t xml:space="preserve">show less </w:t>
      </w:r>
      <w:r w:rsidR="00A04205" w:rsidRPr="00ED4C59">
        <w:rPr>
          <w:lang w:val="en-US"/>
        </w:rPr>
        <w:t xml:space="preserve">severe </w:t>
      </w:r>
      <w:r w:rsidR="00B804A4" w:rsidRPr="00ED4C59">
        <w:rPr>
          <w:i/>
          <w:lang w:val="en-US"/>
        </w:rPr>
        <w:t>R</w:t>
      </w:r>
      <w:r w:rsidR="00B804A4" w:rsidRPr="00ED4C59">
        <w:rPr>
          <w:vertAlign w:val="subscript"/>
          <w:lang w:val="en-US"/>
        </w:rPr>
        <w:t>iso</w:t>
      </w:r>
      <w:r w:rsidR="00B804A4" w:rsidRPr="00ED4C59">
        <w:rPr>
          <w:lang w:val="en-US"/>
        </w:rPr>
        <w:t xml:space="preserve"> -issues than FC1-inverters.</w:t>
      </w:r>
    </w:p>
    <w:p w14:paraId="0613297D" w14:textId="6C900629" w:rsidR="00B624F0" w:rsidRPr="00ED4C59" w:rsidRDefault="00B624F0" w:rsidP="00585E10">
      <w:pPr>
        <w:ind w:firstLine="576"/>
        <w:rPr>
          <w:lang w:val="en-US"/>
        </w:rPr>
      </w:pPr>
      <w:r w:rsidRPr="00ED4C59">
        <w:rPr>
          <w:lang w:val="en-US"/>
        </w:rPr>
        <w:lastRenderedPageBreak/>
        <w:t xml:space="preserve">Second, insulation resistance measurements capture the difference between BS-types </w:t>
      </w:r>
      <w:r w:rsidR="00B804A4" w:rsidRPr="00ED4C59">
        <w:rPr>
          <w:lang w:val="en-US"/>
        </w:rPr>
        <w:t>as well as</w:t>
      </w:r>
      <w:r w:rsidRPr="00ED4C59">
        <w:rPr>
          <w:lang w:val="en-US"/>
        </w:rPr>
        <w:t xml:space="preserve"> the </w:t>
      </w:r>
      <w:r w:rsidR="00371400" w:rsidRPr="00ED4C59">
        <w:rPr>
          <w:lang w:val="en-US"/>
        </w:rPr>
        <w:t>distinct influence</w:t>
      </w:r>
      <w:r w:rsidRPr="00ED4C59">
        <w:rPr>
          <w:lang w:val="en-US"/>
        </w:rPr>
        <w:t xml:space="preserve"> o</w:t>
      </w:r>
      <w:r w:rsidR="00371400" w:rsidRPr="00ED4C59">
        <w:rPr>
          <w:lang w:val="en-US"/>
        </w:rPr>
        <w:t>f</w:t>
      </w:r>
      <w:r w:rsidRPr="00ED4C59">
        <w:rPr>
          <w:lang w:val="en-US"/>
        </w:rPr>
        <w:t xml:space="preserve"> temperature and humidity. In general, the insulation resistance increases with increasing temperature and decreasing humidity</w:t>
      </w:r>
      <w:r w:rsidR="00505F9A" w:rsidRPr="00ED4C59">
        <w:rPr>
          <w:lang w:val="en-US"/>
        </w:rPr>
        <w:t xml:space="preserve">, as found </w:t>
      </w:r>
      <w:r w:rsidRPr="00ED4C59">
        <w:rPr>
          <w:lang w:val="en-US"/>
        </w:rPr>
        <w:t xml:space="preserve">for PA- and PVDF1-strings. For inverters </w:t>
      </w:r>
      <w:r w:rsidR="00A56077" w:rsidRPr="00ED4C59">
        <w:rPr>
          <w:lang w:val="en-US"/>
        </w:rPr>
        <w:t>with these stri</w:t>
      </w:r>
      <w:r w:rsidR="00371400" w:rsidRPr="00ED4C59">
        <w:rPr>
          <w:lang w:val="en-US"/>
        </w:rPr>
        <w:t xml:space="preserve">ngs, </w:t>
      </w:r>
      <w:r w:rsidRPr="00ED4C59">
        <w:rPr>
          <w:lang w:val="en-US"/>
        </w:rPr>
        <w:t xml:space="preserve">there is a negative correlation between </w:t>
      </w:r>
      <w:r w:rsidRPr="00ED4C59">
        <w:rPr>
          <w:i/>
          <w:lang w:val="en-US"/>
        </w:rPr>
        <w:t>R</w:t>
      </w:r>
      <w:r w:rsidRPr="00ED4C59">
        <w:rPr>
          <w:vertAlign w:val="subscript"/>
          <w:lang w:val="en-US"/>
        </w:rPr>
        <w:t>iso</w:t>
      </w:r>
      <w:r w:rsidRPr="00ED4C59">
        <w:rPr>
          <w:lang w:val="en-US"/>
        </w:rPr>
        <w:t xml:space="preserve"> and humidity which can be described by </w:t>
      </w:r>
      <w:r w:rsidR="00235358" w:rsidRPr="00ED4C59">
        <w:rPr>
          <w:lang w:val="en-US"/>
        </w:rPr>
        <w:t xml:space="preserve">a </w:t>
      </w:r>
      <w:r w:rsidRPr="00ED4C59">
        <w:rPr>
          <w:lang w:val="en-US"/>
        </w:rPr>
        <w:t xml:space="preserve">linear </w:t>
      </w:r>
      <w:r w:rsidR="00B804A4" w:rsidRPr="00ED4C59">
        <w:rPr>
          <w:lang w:val="en-US"/>
        </w:rPr>
        <w:t>correlat</w:t>
      </w:r>
      <w:r w:rsidRPr="00ED4C59">
        <w:rPr>
          <w:lang w:val="en-US"/>
        </w:rPr>
        <w:t xml:space="preserve">ion. </w:t>
      </w:r>
      <w:r w:rsidR="00235358" w:rsidRPr="00ED4C59">
        <w:rPr>
          <w:lang w:val="en-US"/>
        </w:rPr>
        <w:t xml:space="preserve">In opposite, </w:t>
      </w:r>
      <w:r w:rsidRPr="00ED4C59">
        <w:rPr>
          <w:lang w:val="en-US"/>
        </w:rPr>
        <w:t xml:space="preserve">FC1-strings have constantly low </w:t>
      </w:r>
      <w:r w:rsidRPr="00ED4C59">
        <w:rPr>
          <w:i/>
          <w:lang w:val="en-US"/>
        </w:rPr>
        <w:t>R</w:t>
      </w:r>
      <w:r w:rsidRPr="00ED4C59">
        <w:rPr>
          <w:vertAlign w:val="subscript"/>
          <w:lang w:val="en-US"/>
        </w:rPr>
        <w:t>iso</w:t>
      </w:r>
      <w:r w:rsidRPr="00ED4C59">
        <w:rPr>
          <w:lang w:val="en-US"/>
        </w:rPr>
        <w:t xml:space="preserve">, </w:t>
      </w:r>
      <w:r w:rsidR="00371400" w:rsidRPr="00ED4C59">
        <w:rPr>
          <w:lang w:val="en-US"/>
        </w:rPr>
        <w:t>regardless of</w:t>
      </w:r>
      <w:r w:rsidRPr="00ED4C59">
        <w:rPr>
          <w:lang w:val="en-US"/>
        </w:rPr>
        <w:t xml:space="preserve"> humidity and temperature</w:t>
      </w:r>
      <w:r w:rsidR="00371400" w:rsidRPr="00ED4C59">
        <w:rPr>
          <w:lang w:val="en-US"/>
        </w:rPr>
        <w:t>,</w:t>
      </w:r>
      <w:r w:rsidRPr="00ED4C59">
        <w:rPr>
          <w:lang w:val="en-US"/>
        </w:rPr>
        <w:t xml:space="preserve"> </w:t>
      </w:r>
      <w:r w:rsidR="006C7FFB" w:rsidRPr="00ED4C59">
        <w:rPr>
          <w:lang w:val="en-US"/>
        </w:rPr>
        <w:t>for longer time periods</w:t>
      </w:r>
      <w:r w:rsidRPr="00ED4C59">
        <w:rPr>
          <w:lang w:val="en-US"/>
        </w:rPr>
        <w:t>.</w:t>
      </w:r>
      <w:r w:rsidR="00EB4E29" w:rsidRPr="00ED4C59">
        <w:rPr>
          <w:lang w:val="en-US"/>
        </w:rPr>
        <w:t xml:space="preserve"> </w:t>
      </w:r>
      <w:r w:rsidR="00235358" w:rsidRPr="00ED4C59">
        <w:rPr>
          <w:lang w:val="en-US"/>
        </w:rPr>
        <w:t>Temporal evolution</w:t>
      </w:r>
      <w:r w:rsidR="00EB4E29" w:rsidRPr="00ED4C59">
        <w:rPr>
          <w:lang w:val="en-US"/>
        </w:rPr>
        <w:t xml:space="preserve"> of </w:t>
      </w:r>
      <w:r w:rsidR="00EB4E29" w:rsidRPr="00ED4C59">
        <w:rPr>
          <w:i/>
          <w:lang w:val="en-US"/>
        </w:rPr>
        <w:t>R</w:t>
      </w:r>
      <w:r w:rsidR="00EB4E29" w:rsidRPr="00ED4C59">
        <w:rPr>
          <w:vertAlign w:val="subscript"/>
          <w:lang w:val="en-US"/>
        </w:rPr>
        <w:t xml:space="preserve">iso </w:t>
      </w:r>
      <w:r w:rsidR="00E855D9" w:rsidRPr="00ED4C59">
        <w:rPr>
          <w:lang w:val="en-US"/>
        </w:rPr>
        <w:t>during</w:t>
      </w:r>
      <w:r w:rsidR="00EB4E29" w:rsidRPr="00ED4C59">
        <w:rPr>
          <w:lang w:val="en-US"/>
        </w:rPr>
        <w:t xml:space="preserve"> </w:t>
      </w:r>
      <w:r w:rsidR="00E855D9" w:rsidRPr="00ED4C59">
        <w:rPr>
          <w:lang w:val="en-US"/>
        </w:rPr>
        <w:t xml:space="preserve">an </w:t>
      </w:r>
      <w:r w:rsidR="002B25EF" w:rsidRPr="00ED4C59">
        <w:rPr>
          <w:lang w:val="en-US"/>
        </w:rPr>
        <w:t xml:space="preserve">extreme </w:t>
      </w:r>
      <w:r w:rsidR="001112B3" w:rsidRPr="00ED4C59">
        <w:rPr>
          <w:lang w:val="en-US"/>
        </w:rPr>
        <w:t>“</w:t>
      </w:r>
      <w:r w:rsidR="002B25EF" w:rsidRPr="00ED4C59">
        <w:rPr>
          <w:lang w:val="en-US"/>
        </w:rPr>
        <w:t>wet</w:t>
      </w:r>
      <w:r w:rsidR="001112B3" w:rsidRPr="00ED4C59">
        <w:rPr>
          <w:lang w:val="en-US"/>
        </w:rPr>
        <w:t>”</w:t>
      </w:r>
      <w:r w:rsidR="002B25EF" w:rsidRPr="00ED4C59">
        <w:rPr>
          <w:lang w:val="en-US"/>
        </w:rPr>
        <w:t xml:space="preserve"> leakage test in the </w:t>
      </w:r>
      <w:r w:rsidR="00EB4E29" w:rsidRPr="00ED4C59">
        <w:rPr>
          <w:lang w:val="en-US"/>
        </w:rPr>
        <w:t xml:space="preserve">lab </w:t>
      </w:r>
      <w:r w:rsidR="002B25EF" w:rsidRPr="00ED4C59">
        <w:rPr>
          <w:lang w:val="en-US"/>
        </w:rPr>
        <w:t>show</w:t>
      </w:r>
      <w:r w:rsidR="001112B3" w:rsidRPr="00ED4C59">
        <w:rPr>
          <w:lang w:val="en-US"/>
        </w:rPr>
        <w:t>s a</w:t>
      </w:r>
      <w:r w:rsidR="002B25EF" w:rsidRPr="00ED4C59">
        <w:rPr>
          <w:lang w:val="en-US"/>
        </w:rPr>
        <w:t xml:space="preserve"> loss of </w:t>
      </w:r>
      <w:r w:rsidR="002B25EF" w:rsidRPr="00ED4C59">
        <w:rPr>
          <w:i/>
          <w:lang w:val="en-US"/>
        </w:rPr>
        <w:t>R</w:t>
      </w:r>
      <w:r w:rsidR="002B25EF" w:rsidRPr="00ED4C59">
        <w:rPr>
          <w:vertAlign w:val="subscript"/>
          <w:lang w:val="en-US"/>
        </w:rPr>
        <w:t>iso</w:t>
      </w:r>
      <w:r w:rsidR="002B25EF" w:rsidRPr="00ED4C59">
        <w:rPr>
          <w:lang w:val="en-US"/>
        </w:rPr>
        <w:t xml:space="preserve"> with time for all BS-types as well as</w:t>
      </w:r>
      <w:r w:rsidR="00C17751" w:rsidRPr="00ED4C59">
        <w:rPr>
          <w:lang w:val="en-US"/>
        </w:rPr>
        <w:t xml:space="preserve"> </w:t>
      </w:r>
      <w:r w:rsidR="001112B3" w:rsidRPr="00ED4C59">
        <w:rPr>
          <w:lang w:val="en-US"/>
        </w:rPr>
        <w:t>subsequent</w:t>
      </w:r>
      <w:r w:rsidR="002B25EF" w:rsidRPr="00ED4C59">
        <w:rPr>
          <w:lang w:val="en-US"/>
        </w:rPr>
        <w:t xml:space="preserve"> recovery</w:t>
      </w:r>
      <w:r w:rsidR="001112B3" w:rsidRPr="00ED4C59">
        <w:rPr>
          <w:lang w:val="en-US"/>
        </w:rPr>
        <w:t xml:space="preserve"> in a dry environment</w:t>
      </w:r>
      <w:r w:rsidR="002B25EF" w:rsidRPr="00ED4C59">
        <w:rPr>
          <w:lang w:val="en-US"/>
        </w:rPr>
        <w:t xml:space="preserve"> </w:t>
      </w:r>
      <w:r w:rsidR="002B25EF" w:rsidRPr="00ED4C59">
        <w:rPr>
          <w:lang w:val="en-US"/>
        </w:rPr>
        <w:fldChar w:fldCharType="begin"/>
      </w:r>
      <w:r w:rsidR="00213302" w:rsidRPr="00ED4C59">
        <w:rPr>
          <w:lang w:val="en-US"/>
        </w:rPr>
        <w:instrText xml:space="preserve"> ADDIN EN.CITE &lt;EndNote&gt;&lt;Cite&gt;&lt;Author&gt;Buerhop&lt;/Author&gt;&lt;Year&gt;2021&lt;/Year&gt;&lt;RecNum&gt;2298&lt;/RecNum&gt;&lt;DisplayText&gt;[15]&lt;/DisplayText&gt;&lt;record&gt;&lt;rec-number&gt;2298&lt;/rec-number&gt;&lt;foreign-keys&gt;&lt;key app="EN" db-id="5svdw5tdusaev9ev2ppvsde5w9peazx5w59a" timestamp="1623059431"&gt;2298&lt;/key&gt;&lt;/foreign-keys&gt;&lt;ref-type name="Journal Article"&gt;17&lt;/ref-type&gt;&lt;contributors&gt;&lt;authors&gt;&lt;author&gt;Buerhop, C.&lt;/author&gt;&lt;author&gt;Stroyuk, O.&lt;/author&gt;&lt;author&gt;Zöcklein, J.&lt;/author&gt;&lt;author&gt;Pickel, T.&lt;/author&gt;&lt;author&gt;Hauch, J.&lt;/author&gt;&lt;author&gt;Peters, I.M.&lt;/author&gt;&lt;/authors&gt;&lt;/contributors&gt;&lt;titles&gt;&lt;title&gt;Wet leakage resistance development of modules with various backsheet types&lt;/title&gt;&lt;secondary-title&gt;Prog Photovolt Res Appl.&lt;/secondary-title&gt;&lt;/titles&gt;&lt;periodical&gt;&lt;full-title&gt;Prog Photovolt Res Appl.&lt;/full-title&gt;&lt;/periodical&gt;&lt;keywords&gt;&lt;keyword&gt;BS&lt;/keyword&gt;&lt;keyword&gt;AI&lt;/keyword&gt;&lt;keyword&gt;humidity&lt;/keyword&gt;&lt;/keywords&gt;&lt;dates&gt;&lt;year&gt;2021&lt;/year&gt;&lt;/dates&gt;&lt;urls&gt;&lt;/urls&gt;&lt;electronic-resource-num&gt;https://doi.org/10.1002/pip.3481.&lt;/electronic-resource-num&gt;&lt;/record&gt;&lt;/Cite&gt;&lt;/EndNote&gt;</w:instrText>
      </w:r>
      <w:r w:rsidR="002B25EF" w:rsidRPr="00ED4C59">
        <w:rPr>
          <w:lang w:val="en-US"/>
        </w:rPr>
        <w:fldChar w:fldCharType="separate"/>
      </w:r>
      <w:r w:rsidR="00213302" w:rsidRPr="00ED4C59">
        <w:rPr>
          <w:noProof/>
          <w:lang w:val="en-US"/>
        </w:rPr>
        <w:t>[15]</w:t>
      </w:r>
      <w:r w:rsidR="002B25EF" w:rsidRPr="00ED4C59">
        <w:rPr>
          <w:lang w:val="en-US"/>
        </w:rPr>
        <w:fldChar w:fldCharType="end"/>
      </w:r>
      <w:r w:rsidR="002B25EF" w:rsidRPr="00ED4C59">
        <w:rPr>
          <w:lang w:val="en-US"/>
        </w:rPr>
        <w:t xml:space="preserve">. </w:t>
      </w:r>
      <w:r w:rsidR="00D528A9" w:rsidRPr="00ED4C59">
        <w:rPr>
          <w:lang w:val="en-US"/>
        </w:rPr>
        <w:t>Therefore, reliable information on the</w:t>
      </w:r>
      <w:r w:rsidR="002B25EF" w:rsidRPr="00ED4C59">
        <w:rPr>
          <w:lang w:val="en-US"/>
        </w:rPr>
        <w:t xml:space="preserve"> measurement conditions </w:t>
      </w:r>
      <w:r w:rsidR="00B804A4" w:rsidRPr="00ED4C59">
        <w:rPr>
          <w:lang w:val="en-US"/>
        </w:rPr>
        <w:t xml:space="preserve">(meteorological, configurational, and electrical) </w:t>
      </w:r>
      <w:r w:rsidR="002B25EF" w:rsidRPr="00ED4C59">
        <w:rPr>
          <w:lang w:val="en-US"/>
        </w:rPr>
        <w:t xml:space="preserve">and history of modules, strings, inverters to be tested </w:t>
      </w:r>
      <w:r w:rsidR="007A1D2E" w:rsidRPr="00ED4C59">
        <w:rPr>
          <w:lang w:val="en-US"/>
        </w:rPr>
        <w:t>should be</w:t>
      </w:r>
      <w:r w:rsidR="002B25EF" w:rsidRPr="00ED4C59">
        <w:rPr>
          <w:lang w:val="en-US"/>
        </w:rPr>
        <w:t xml:space="preserve"> mandatory for comparison</w:t>
      </w:r>
      <w:r w:rsidR="007A1D2E" w:rsidRPr="00ED4C59">
        <w:rPr>
          <w:lang w:val="en-US"/>
        </w:rPr>
        <w:t xml:space="preserve"> and evaluation</w:t>
      </w:r>
      <w:r w:rsidR="002B25EF" w:rsidRPr="00ED4C59">
        <w:rPr>
          <w:lang w:val="en-US"/>
        </w:rPr>
        <w:t xml:space="preserve"> purposes.</w:t>
      </w:r>
    </w:p>
    <w:p w14:paraId="282B4ABF" w14:textId="557E9EF4" w:rsidR="000466CA" w:rsidRPr="00ED4C59" w:rsidRDefault="002B25EF" w:rsidP="00585E10">
      <w:pPr>
        <w:ind w:firstLine="576"/>
        <w:rPr>
          <w:lang w:val="en-US"/>
        </w:rPr>
      </w:pPr>
      <w:r w:rsidRPr="00ED4C59">
        <w:rPr>
          <w:lang w:val="en-US"/>
        </w:rPr>
        <w:t xml:space="preserve">Third, </w:t>
      </w:r>
      <w:r w:rsidR="005015EF" w:rsidRPr="00ED4C59">
        <w:rPr>
          <w:lang w:val="en-US"/>
        </w:rPr>
        <w:t>reported GI</w:t>
      </w:r>
      <w:r w:rsidR="00371400" w:rsidRPr="00ED4C59">
        <w:rPr>
          <w:lang w:val="en-US"/>
        </w:rPr>
        <w:t xml:space="preserve"> values from </w:t>
      </w:r>
      <w:r w:rsidR="005015EF" w:rsidRPr="00ED4C59">
        <w:rPr>
          <w:lang w:val="en-US"/>
        </w:rPr>
        <w:t xml:space="preserve">the inverters correlate </w:t>
      </w:r>
      <w:r w:rsidR="00371400" w:rsidRPr="00ED4C59">
        <w:rPr>
          <w:lang w:val="en-US"/>
        </w:rPr>
        <w:t>strong</w:t>
      </w:r>
      <w:r w:rsidR="005015EF" w:rsidRPr="00ED4C59">
        <w:rPr>
          <w:lang w:val="en-US"/>
        </w:rPr>
        <w:t xml:space="preserve">ly with measured </w:t>
      </w:r>
      <w:r w:rsidR="005015EF" w:rsidRPr="00ED4C59">
        <w:rPr>
          <w:i/>
          <w:lang w:val="en-US"/>
        </w:rPr>
        <w:t>R</w:t>
      </w:r>
      <w:r w:rsidR="005015EF" w:rsidRPr="00ED4C59">
        <w:rPr>
          <w:vertAlign w:val="subscript"/>
          <w:lang w:val="en-US"/>
        </w:rPr>
        <w:t>iso,string</w:t>
      </w:r>
      <w:r w:rsidR="005015EF" w:rsidRPr="00ED4C59">
        <w:rPr>
          <w:lang w:val="en-US"/>
        </w:rPr>
        <w:t xml:space="preserve">. Inverters with low </w:t>
      </w:r>
      <w:r w:rsidR="005015EF" w:rsidRPr="00ED4C59">
        <w:rPr>
          <w:i/>
          <w:lang w:val="en-US"/>
        </w:rPr>
        <w:t>R</w:t>
      </w:r>
      <w:r w:rsidR="005015EF" w:rsidRPr="00ED4C59">
        <w:rPr>
          <w:vertAlign w:val="subscript"/>
          <w:lang w:val="en-US"/>
        </w:rPr>
        <w:t>iso</w:t>
      </w:r>
      <w:r w:rsidR="005015EF" w:rsidRPr="00ED4C59">
        <w:rPr>
          <w:lang w:val="en-US"/>
        </w:rPr>
        <w:t xml:space="preserve"> can be identified and correlated with specific BS-types.</w:t>
      </w:r>
      <w:r w:rsidR="001B71BA" w:rsidRPr="00ED4C59">
        <w:rPr>
          <w:lang w:val="en-US"/>
        </w:rPr>
        <w:t xml:space="preserve"> </w:t>
      </w:r>
      <w:r w:rsidR="007A1D2E" w:rsidRPr="00ED4C59">
        <w:rPr>
          <w:lang w:val="en-US"/>
        </w:rPr>
        <w:t>In the critical range</w:t>
      </w:r>
      <w:r w:rsidR="001B71BA" w:rsidRPr="00ED4C59">
        <w:rPr>
          <w:lang w:val="en-US"/>
        </w:rPr>
        <w:t xml:space="preserve">, 64% of the cases are due to BS-issues, </w:t>
      </w:r>
      <w:r w:rsidR="00202ED3" w:rsidRPr="00ED4C59">
        <w:rPr>
          <w:lang w:val="en-US"/>
        </w:rPr>
        <w:t xml:space="preserve">while </w:t>
      </w:r>
      <w:r w:rsidR="008E743D" w:rsidRPr="00ED4C59">
        <w:rPr>
          <w:lang w:val="en-US"/>
        </w:rPr>
        <w:t xml:space="preserve">inverter issues are responsible for </w:t>
      </w:r>
      <w:r w:rsidR="001B71BA" w:rsidRPr="00ED4C59">
        <w:rPr>
          <w:lang w:val="en-US"/>
        </w:rPr>
        <w:t>36%</w:t>
      </w:r>
      <w:r w:rsidR="005015EF" w:rsidRPr="00ED4C59">
        <w:rPr>
          <w:lang w:val="en-US"/>
        </w:rPr>
        <w:t xml:space="preserve"> </w:t>
      </w:r>
      <w:r w:rsidR="001B71BA" w:rsidRPr="00ED4C59">
        <w:rPr>
          <w:lang w:val="en-US"/>
        </w:rPr>
        <w:t>of cases.</w:t>
      </w:r>
      <w:r w:rsidR="007A1D2E" w:rsidRPr="00ED4C59">
        <w:rPr>
          <w:lang w:val="en-US"/>
        </w:rPr>
        <w:t xml:space="preserve"> </w:t>
      </w:r>
      <w:r w:rsidR="008E743D" w:rsidRPr="00ED4C59">
        <w:rPr>
          <w:lang w:val="en-US"/>
        </w:rPr>
        <w:t>Whether</w:t>
      </w:r>
      <w:r w:rsidR="007A1D2E" w:rsidRPr="00ED4C59">
        <w:rPr>
          <w:lang w:val="en-US"/>
        </w:rPr>
        <w:t xml:space="preserve"> BS-issues also </w:t>
      </w:r>
      <w:r w:rsidR="008E743D" w:rsidRPr="00ED4C59">
        <w:rPr>
          <w:lang w:val="en-US"/>
        </w:rPr>
        <w:t>cont</w:t>
      </w:r>
      <w:r w:rsidR="00C17751" w:rsidRPr="00ED4C59">
        <w:rPr>
          <w:lang w:val="en-US"/>
        </w:rPr>
        <w:t>r</w:t>
      </w:r>
      <w:r w:rsidR="008E743D" w:rsidRPr="00ED4C59">
        <w:rPr>
          <w:lang w:val="en-US"/>
        </w:rPr>
        <w:t>ibute and</w:t>
      </w:r>
      <w:r w:rsidR="00A2581C" w:rsidRPr="00ED4C59">
        <w:rPr>
          <w:lang w:val="en-US"/>
        </w:rPr>
        <w:t xml:space="preserve"> combine to the inverter issues</w:t>
      </w:r>
      <w:r w:rsidR="007A1D2E" w:rsidRPr="00ED4C59">
        <w:rPr>
          <w:lang w:val="en-US"/>
        </w:rPr>
        <w:t xml:space="preserve"> is</w:t>
      </w:r>
      <w:r w:rsidR="008E743D" w:rsidRPr="00ED4C59">
        <w:rPr>
          <w:lang w:val="en-US"/>
        </w:rPr>
        <w:t xml:space="preserve"> currently</w:t>
      </w:r>
      <w:r w:rsidR="007A1D2E" w:rsidRPr="00ED4C59">
        <w:rPr>
          <w:lang w:val="en-US"/>
        </w:rPr>
        <w:t xml:space="preserve"> unknown.</w:t>
      </w:r>
      <w:r w:rsidR="001B71BA" w:rsidRPr="00ED4C59">
        <w:rPr>
          <w:lang w:val="en-US"/>
        </w:rPr>
        <w:t xml:space="preserve"> </w:t>
      </w:r>
      <w:r w:rsidR="007A1D2E" w:rsidRPr="00ED4C59">
        <w:rPr>
          <w:lang w:val="en-US"/>
        </w:rPr>
        <w:t>In general, i</w:t>
      </w:r>
      <w:r w:rsidR="001B71BA" w:rsidRPr="00ED4C59">
        <w:rPr>
          <w:lang w:val="en-US"/>
        </w:rPr>
        <w:t xml:space="preserve">nverter issues exist but are less often than BS-related issues. In most inverters with low </w:t>
      </w:r>
      <w:r w:rsidR="001B71BA" w:rsidRPr="00ED4C59">
        <w:rPr>
          <w:i/>
          <w:lang w:val="en-US"/>
        </w:rPr>
        <w:t>GI</w:t>
      </w:r>
      <w:r w:rsidR="001B71BA" w:rsidRPr="00ED4C59">
        <w:rPr>
          <w:lang w:val="en-US"/>
        </w:rPr>
        <w:t>, FC1-BSs are involved.</w:t>
      </w:r>
    </w:p>
    <w:p w14:paraId="1FDF4CEB" w14:textId="326D30D2" w:rsidR="00301EBC" w:rsidRPr="00ED4C59" w:rsidRDefault="00AF200B" w:rsidP="00585E10">
      <w:pPr>
        <w:ind w:firstLine="432"/>
        <w:rPr>
          <w:lang w:val="en-US"/>
        </w:rPr>
      </w:pPr>
      <w:r w:rsidRPr="00ED4C59">
        <w:rPr>
          <w:lang w:val="en-US"/>
        </w:rPr>
        <w:t>As a concluding note, we</w:t>
      </w:r>
      <w:r w:rsidR="00CD3CB4" w:rsidRPr="00ED4C59">
        <w:rPr>
          <w:lang w:val="en-US"/>
        </w:rPr>
        <w:t xml:space="preserve"> emphasize that</w:t>
      </w:r>
      <w:r w:rsidR="00301EBC" w:rsidRPr="00ED4C59">
        <w:rPr>
          <w:lang w:val="en-US"/>
        </w:rPr>
        <w:t xml:space="preserve"> the present study is </w:t>
      </w:r>
      <w:r w:rsidR="00E057DB" w:rsidRPr="00ED4C59">
        <w:rPr>
          <w:lang w:val="en-US"/>
        </w:rPr>
        <w:t>ongoing</w:t>
      </w:r>
      <w:r w:rsidR="00301EBC" w:rsidRPr="00ED4C59">
        <w:rPr>
          <w:lang w:val="en-US"/>
        </w:rPr>
        <w:t xml:space="preserve"> and does not claim for completeness and representativeness</w:t>
      </w:r>
      <w:r w:rsidR="00CD3CB4" w:rsidRPr="00ED4C59">
        <w:rPr>
          <w:lang w:val="en-US"/>
        </w:rPr>
        <w:t xml:space="preserve"> </w:t>
      </w:r>
      <w:r w:rsidR="00745480" w:rsidRPr="00ED4C59">
        <w:rPr>
          <w:lang w:val="en-US"/>
        </w:rPr>
        <w:t xml:space="preserve">of all variations of these polymers </w:t>
      </w:r>
      <w:r w:rsidR="00CD3CB4" w:rsidRPr="00ED4C59">
        <w:rPr>
          <w:lang w:val="en-US"/>
        </w:rPr>
        <w:t>at the present moment</w:t>
      </w:r>
      <w:r w:rsidR="00301EBC" w:rsidRPr="00ED4C59">
        <w:rPr>
          <w:lang w:val="en-US"/>
        </w:rPr>
        <w:t>.</w:t>
      </w:r>
    </w:p>
    <w:p w14:paraId="7C518778" w14:textId="77777777" w:rsidR="00585E10" w:rsidRPr="00ED4C59" w:rsidRDefault="00585E10" w:rsidP="00585E10">
      <w:pPr>
        <w:ind w:firstLine="432"/>
        <w:rPr>
          <w:lang w:val="en-US"/>
        </w:rPr>
      </w:pPr>
    </w:p>
    <w:p w14:paraId="54968A71" w14:textId="1C029BB0" w:rsidR="00082E3A" w:rsidRPr="00ED4C59" w:rsidRDefault="00D1783F" w:rsidP="00082E3A">
      <w:pPr>
        <w:pStyle w:val="berschrift1"/>
        <w:rPr>
          <w:b/>
          <w:bCs/>
          <w:color w:val="auto"/>
          <w:lang w:val="en-US"/>
        </w:rPr>
      </w:pPr>
      <w:r w:rsidRPr="00ED4C59">
        <w:rPr>
          <w:b/>
          <w:bCs/>
          <w:color w:val="auto"/>
          <w:lang w:val="en-US"/>
        </w:rPr>
        <w:t>Conclusion</w:t>
      </w:r>
    </w:p>
    <w:p w14:paraId="115754B9" w14:textId="77777777" w:rsidR="00585E10" w:rsidRPr="00ED4C59" w:rsidRDefault="00585E10" w:rsidP="00585E10">
      <w:pPr>
        <w:ind w:left="432"/>
        <w:rPr>
          <w:lang w:val="en-US"/>
        </w:rPr>
      </w:pPr>
    </w:p>
    <w:p w14:paraId="00919353" w14:textId="005CCEFD" w:rsidR="00885879" w:rsidRPr="00ED4C59" w:rsidRDefault="0043555F" w:rsidP="00585E10">
      <w:pPr>
        <w:ind w:firstLine="432"/>
        <w:rPr>
          <w:lang w:val="en-US"/>
        </w:rPr>
      </w:pPr>
      <w:r w:rsidRPr="00ED4C59">
        <w:rPr>
          <w:lang w:val="en-US"/>
        </w:rPr>
        <w:t xml:space="preserve">We created a unique dataset which </w:t>
      </w:r>
      <w:r w:rsidR="009477D4" w:rsidRPr="00ED4C59">
        <w:rPr>
          <w:lang w:val="en-US"/>
        </w:rPr>
        <w:t xml:space="preserve">establishes the connections between </w:t>
      </w:r>
      <w:r w:rsidR="002E64D5" w:rsidRPr="00ED4C59">
        <w:rPr>
          <w:lang w:val="en-US"/>
        </w:rPr>
        <w:t xml:space="preserve">the </w:t>
      </w:r>
      <w:r w:rsidR="009477D4" w:rsidRPr="00ED4C59">
        <w:rPr>
          <w:lang w:val="en-US"/>
        </w:rPr>
        <w:t xml:space="preserve">BS </w:t>
      </w:r>
      <w:r w:rsidR="002E64D5" w:rsidRPr="00ED4C59">
        <w:rPr>
          <w:lang w:val="en-US"/>
        </w:rPr>
        <w:t>ma</w:t>
      </w:r>
      <w:r w:rsidR="009477D4" w:rsidRPr="00ED4C59">
        <w:rPr>
          <w:lang w:val="en-US"/>
        </w:rPr>
        <w:t>terial</w:t>
      </w:r>
      <w:r w:rsidR="002E64D5" w:rsidRPr="00ED4C59">
        <w:rPr>
          <w:lang w:val="en-US"/>
        </w:rPr>
        <w:t>s</w:t>
      </w:r>
      <w:r w:rsidR="009477D4" w:rsidRPr="00ED4C59">
        <w:rPr>
          <w:lang w:val="en-US"/>
        </w:rPr>
        <w:t xml:space="preserve"> and the </w:t>
      </w:r>
      <w:r w:rsidR="002A46F9" w:rsidRPr="00ED4C59">
        <w:rPr>
          <w:lang w:val="en-US"/>
        </w:rPr>
        <w:t xml:space="preserve">electrical performance data </w:t>
      </w:r>
      <w:r w:rsidR="009477D4" w:rsidRPr="00ED4C59">
        <w:rPr>
          <w:lang w:val="en-US"/>
        </w:rPr>
        <w:t>for</w:t>
      </w:r>
      <w:r w:rsidRPr="00ED4C59">
        <w:rPr>
          <w:lang w:val="en-US"/>
        </w:rPr>
        <w:t xml:space="preserve"> 28,030 PV modules </w:t>
      </w:r>
      <w:r w:rsidR="00E51A4D" w:rsidRPr="00ED4C59">
        <w:rPr>
          <w:lang w:val="en-US"/>
        </w:rPr>
        <w:t>combined into</w:t>
      </w:r>
      <w:r w:rsidRPr="00ED4C59">
        <w:rPr>
          <w:lang w:val="en-US"/>
        </w:rPr>
        <w:t xml:space="preserve"> 1,295 strings and 423 inverters. This dataset gives insight into </w:t>
      </w:r>
      <w:r w:rsidR="007A1D2E" w:rsidRPr="00ED4C59">
        <w:rPr>
          <w:lang w:val="en-US"/>
        </w:rPr>
        <w:t xml:space="preserve">BS-versatility and </w:t>
      </w:r>
      <w:r w:rsidRPr="00ED4C59">
        <w:rPr>
          <w:lang w:val="en-US"/>
        </w:rPr>
        <w:t xml:space="preserve">BS-related issues. </w:t>
      </w:r>
    </w:p>
    <w:p w14:paraId="41401FE6" w14:textId="5A440040" w:rsidR="0001159A" w:rsidRPr="00ED4C59" w:rsidRDefault="007A1D2E" w:rsidP="00585E10">
      <w:pPr>
        <w:ind w:firstLine="432"/>
        <w:rPr>
          <w:lang w:val="en-US"/>
        </w:rPr>
      </w:pPr>
      <w:r w:rsidRPr="00ED4C59">
        <w:rPr>
          <w:lang w:val="en-US"/>
        </w:rPr>
        <w:t>Due to BS-vers</w:t>
      </w:r>
      <w:r w:rsidR="00C17751" w:rsidRPr="00ED4C59">
        <w:rPr>
          <w:lang w:val="en-US"/>
        </w:rPr>
        <w:t>a</w:t>
      </w:r>
      <w:r w:rsidRPr="00ED4C59">
        <w:rPr>
          <w:lang w:val="en-US"/>
        </w:rPr>
        <w:t>tility</w:t>
      </w:r>
      <w:r w:rsidR="009477D4" w:rsidRPr="00ED4C59">
        <w:rPr>
          <w:lang w:val="en-US"/>
        </w:rPr>
        <w:t>,</w:t>
      </w:r>
      <w:r w:rsidRPr="00ED4C59">
        <w:rPr>
          <w:lang w:val="en-US"/>
        </w:rPr>
        <w:t xml:space="preserve"> </w:t>
      </w:r>
      <w:r w:rsidRPr="00ED4C59">
        <w:rPr>
          <w:rFonts w:cstheme="minorHAnsi"/>
          <w:lang w:val="en-US"/>
        </w:rPr>
        <w:t xml:space="preserve">testing </w:t>
      </w:r>
      <w:r w:rsidR="009477D4" w:rsidRPr="00ED4C59">
        <w:rPr>
          <w:rFonts w:cstheme="minorHAnsi"/>
          <w:lang w:val="en-US"/>
        </w:rPr>
        <w:t xml:space="preserve">of </w:t>
      </w:r>
      <w:r w:rsidRPr="00ED4C59">
        <w:rPr>
          <w:rFonts w:cstheme="minorHAnsi"/>
          <w:lang w:val="en-US"/>
        </w:rPr>
        <w:t xml:space="preserve">single modules in the lab </w:t>
      </w:r>
      <w:r w:rsidR="00822274" w:rsidRPr="00ED4C59">
        <w:rPr>
          <w:rFonts w:cstheme="minorHAnsi"/>
          <w:lang w:val="en-US"/>
        </w:rPr>
        <w:t>l</w:t>
      </w:r>
      <w:r w:rsidR="009477D4" w:rsidRPr="00ED4C59">
        <w:rPr>
          <w:rFonts w:cstheme="minorHAnsi"/>
          <w:lang w:val="en-US"/>
        </w:rPr>
        <w:t>ikely f</w:t>
      </w:r>
      <w:r w:rsidR="00822274" w:rsidRPr="00ED4C59">
        <w:rPr>
          <w:rFonts w:cstheme="minorHAnsi"/>
          <w:lang w:val="en-US"/>
        </w:rPr>
        <w:t>ai</w:t>
      </w:r>
      <w:r w:rsidR="009477D4" w:rsidRPr="00ED4C59">
        <w:rPr>
          <w:rFonts w:cstheme="minorHAnsi"/>
          <w:lang w:val="en-US"/>
        </w:rPr>
        <w:t xml:space="preserve">ls to </w:t>
      </w:r>
      <w:r w:rsidRPr="00ED4C59">
        <w:rPr>
          <w:rFonts w:cstheme="minorHAnsi"/>
          <w:lang w:val="en-US"/>
        </w:rPr>
        <w:t>be representative for</w:t>
      </w:r>
      <w:r w:rsidR="00D90EFD" w:rsidRPr="00ED4C59">
        <w:rPr>
          <w:rFonts w:cstheme="minorHAnsi"/>
          <w:lang w:val="en-US"/>
        </w:rPr>
        <w:t xml:space="preserve"> </w:t>
      </w:r>
      <w:r w:rsidR="00A701C8" w:rsidRPr="00ED4C59">
        <w:rPr>
          <w:rFonts w:cstheme="minorHAnsi"/>
          <w:lang w:val="en-US"/>
        </w:rPr>
        <w:t>typically installed</w:t>
      </w:r>
      <w:r w:rsidR="00D90EFD" w:rsidRPr="00ED4C59">
        <w:rPr>
          <w:rFonts w:cstheme="minorHAnsi"/>
          <w:lang w:val="en-US"/>
        </w:rPr>
        <w:t xml:space="preserve"> field </w:t>
      </w:r>
      <w:r w:rsidR="009477D4" w:rsidRPr="00ED4C59">
        <w:rPr>
          <w:rFonts w:cstheme="minorHAnsi"/>
          <w:lang w:val="en-US"/>
        </w:rPr>
        <w:t>ensemble</w:t>
      </w:r>
      <w:r w:rsidR="00D90EFD" w:rsidRPr="00ED4C59">
        <w:rPr>
          <w:rFonts w:cstheme="minorHAnsi"/>
          <w:lang w:val="en-US"/>
        </w:rPr>
        <w:t>s</w:t>
      </w:r>
      <w:r w:rsidR="009477D4" w:rsidRPr="00ED4C59">
        <w:rPr>
          <w:rFonts w:cstheme="minorHAnsi"/>
          <w:lang w:val="en-US"/>
        </w:rPr>
        <w:t xml:space="preserve"> of </w:t>
      </w:r>
      <w:r w:rsidR="00D90EFD" w:rsidRPr="00ED4C59">
        <w:rPr>
          <w:rFonts w:cstheme="minorHAnsi"/>
          <w:lang w:val="en-US"/>
        </w:rPr>
        <w:t>ca. 10</w:t>
      </w:r>
      <w:r w:rsidR="00D90EFD" w:rsidRPr="00ED4C59">
        <w:rPr>
          <w:rFonts w:cstheme="minorHAnsi"/>
          <w:vertAlign w:val="superscript"/>
          <w:lang w:val="en-US"/>
        </w:rPr>
        <w:t>5</w:t>
      </w:r>
      <w:r w:rsidR="00D90EFD" w:rsidRPr="00ED4C59">
        <w:rPr>
          <w:rFonts w:cstheme="minorHAnsi"/>
          <w:lang w:val="en-US"/>
        </w:rPr>
        <w:t xml:space="preserve"> </w:t>
      </w:r>
      <w:r w:rsidR="00A701C8" w:rsidRPr="00ED4C59">
        <w:rPr>
          <w:rFonts w:cstheme="minorHAnsi"/>
          <w:lang w:val="en-US"/>
        </w:rPr>
        <w:t>modules</w:t>
      </w:r>
      <w:r w:rsidR="009477D4" w:rsidRPr="00ED4C59">
        <w:rPr>
          <w:rFonts w:cstheme="minorHAnsi"/>
          <w:lang w:val="en-US"/>
        </w:rPr>
        <w:t>. Within almost 30</w:t>
      </w:r>
      <w:r w:rsidR="00745480" w:rsidRPr="00ED4C59">
        <w:rPr>
          <w:rFonts w:cstheme="minorHAnsi"/>
          <w:lang w:val="en-US"/>
        </w:rPr>
        <w:t>,</w:t>
      </w:r>
      <w:r w:rsidR="009477D4" w:rsidRPr="00ED4C59">
        <w:rPr>
          <w:rFonts w:cstheme="minorHAnsi"/>
          <w:lang w:val="en-US"/>
        </w:rPr>
        <w:t>000 modules we measured at the investigated PV power sta</w:t>
      </w:r>
      <w:r w:rsidR="00822274" w:rsidRPr="00ED4C59">
        <w:rPr>
          <w:rFonts w:cstheme="minorHAnsi"/>
          <w:lang w:val="en-US"/>
        </w:rPr>
        <w:t>t</w:t>
      </w:r>
      <w:r w:rsidR="009477D4" w:rsidRPr="00ED4C59">
        <w:rPr>
          <w:rFonts w:cstheme="minorHAnsi"/>
          <w:lang w:val="en-US"/>
        </w:rPr>
        <w:t xml:space="preserve">ion, </w:t>
      </w:r>
      <w:r w:rsidR="00A314A5" w:rsidRPr="00ED4C59">
        <w:rPr>
          <w:rFonts w:cstheme="minorHAnsi"/>
          <w:lang w:val="en-US"/>
        </w:rPr>
        <w:t xml:space="preserve">totally </w:t>
      </w:r>
      <w:r w:rsidRPr="00ED4C59">
        <w:rPr>
          <w:lang w:val="en-US"/>
        </w:rPr>
        <w:t>seven BS-types</w:t>
      </w:r>
      <w:r w:rsidR="00822274" w:rsidRPr="00ED4C59">
        <w:rPr>
          <w:lang w:val="en-US"/>
        </w:rPr>
        <w:t xml:space="preserve"> </w:t>
      </w:r>
      <w:r w:rsidR="00A314A5" w:rsidRPr="00ED4C59">
        <w:rPr>
          <w:lang w:val="en-US"/>
        </w:rPr>
        <w:t xml:space="preserve">were differentiated </w:t>
      </w:r>
      <w:r w:rsidR="00822274" w:rsidRPr="00ED4C59">
        <w:rPr>
          <w:lang w:val="en-US"/>
        </w:rPr>
        <w:t>for modules of five power classes</w:t>
      </w:r>
      <w:r w:rsidR="005B1D7F" w:rsidRPr="00ED4C59">
        <w:rPr>
          <w:lang w:val="en-US"/>
        </w:rPr>
        <w:t xml:space="preserve"> (1 to 6 different BS-types per power class).</w:t>
      </w:r>
      <w:r w:rsidR="00885879" w:rsidRPr="00ED4C59">
        <w:rPr>
          <w:lang w:val="en-US"/>
        </w:rPr>
        <w:t xml:space="preserve"> </w:t>
      </w:r>
      <w:r w:rsidR="005B1D7F" w:rsidRPr="00ED4C59">
        <w:rPr>
          <w:lang w:val="en-US"/>
        </w:rPr>
        <w:t>T</w:t>
      </w:r>
      <w:r w:rsidR="00885879" w:rsidRPr="00ED4C59">
        <w:rPr>
          <w:lang w:val="en-US"/>
        </w:rPr>
        <w:t xml:space="preserve">he </w:t>
      </w:r>
      <w:r w:rsidRPr="00ED4C59">
        <w:rPr>
          <w:lang w:val="en-US"/>
        </w:rPr>
        <w:t xml:space="preserve">three most frequent </w:t>
      </w:r>
      <w:r w:rsidR="00733C9E" w:rsidRPr="00ED4C59">
        <w:rPr>
          <w:lang w:val="en-US"/>
        </w:rPr>
        <w:t xml:space="preserve">BS types are </w:t>
      </w:r>
      <w:r w:rsidR="0043555F" w:rsidRPr="00ED4C59">
        <w:rPr>
          <w:lang w:val="en-US"/>
        </w:rPr>
        <w:t>PA, FC1, and PVDF1</w:t>
      </w:r>
      <w:r w:rsidR="0078142B" w:rsidRPr="00ED4C59">
        <w:rPr>
          <w:lang w:val="en-US"/>
        </w:rPr>
        <w:t>,</w:t>
      </w:r>
      <w:r w:rsidR="0043555F" w:rsidRPr="00ED4C59">
        <w:rPr>
          <w:lang w:val="en-US"/>
        </w:rPr>
        <w:t xml:space="preserve"> </w:t>
      </w:r>
      <w:r w:rsidR="005B1D7F" w:rsidRPr="00ED4C59">
        <w:rPr>
          <w:lang w:val="en-US"/>
        </w:rPr>
        <w:t>FC1-inverters generally</w:t>
      </w:r>
      <w:r w:rsidR="00733C9E" w:rsidRPr="00ED4C59">
        <w:rPr>
          <w:lang w:val="en-US"/>
        </w:rPr>
        <w:t xml:space="preserve"> showing</w:t>
      </w:r>
      <w:r w:rsidR="005B1D7F" w:rsidRPr="00ED4C59">
        <w:rPr>
          <w:lang w:val="en-US"/>
        </w:rPr>
        <w:t xml:space="preserve"> low </w:t>
      </w:r>
      <w:r w:rsidR="005B1D7F" w:rsidRPr="00ED4C59">
        <w:rPr>
          <w:i/>
          <w:lang w:val="en-US"/>
        </w:rPr>
        <w:t>R</w:t>
      </w:r>
      <w:r w:rsidR="005B1D7F" w:rsidRPr="00ED4C59">
        <w:rPr>
          <w:vertAlign w:val="subscript"/>
          <w:lang w:val="en-US"/>
        </w:rPr>
        <w:t>iso</w:t>
      </w:r>
      <w:r w:rsidR="005B1D7F" w:rsidRPr="00ED4C59">
        <w:rPr>
          <w:lang w:val="en-US"/>
        </w:rPr>
        <w:t xml:space="preserve">-values. Regardless </w:t>
      </w:r>
      <w:r w:rsidR="00733C9E" w:rsidRPr="00ED4C59">
        <w:rPr>
          <w:lang w:val="en-US"/>
        </w:rPr>
        <w:t xml:space="preserve">of the </w:t>
      </w:r>
      <w:r w:rsidR="005B1D7F" w:rsidRPr="00ED4C59">
        <w:rPr>
          <w:lang w:val="en-US"/>
        </w:rPr>
        <w:t xml:space="preserve">ambient conditions, </w:t>
      </w:r>
      <w:r w:rsidR="005B1D7F" w:rsidRPr="00ED4C59">
        <w:rPr>
          <w:i/>
          <w:lang w:val="en-US"/>
        </w:rPr>
        <w:t>R</w:t>
      </w:r>
      <w:r w:rsidR="005B1D7F" w:rsidRPr="00ED4C59">
        <w:rPr>
          <w:vertAlign w:val="subscript"/>
          <w:lang w:val="en-US"/>
        </w:rPr>
        <w:t>iso</w:t>
      </w:r>
      <w:r w:rsidR="005B1D7F" w:rsidRPr="00ED4C59">
        <w:rPr>
          <w:lang w:val="en-US"/>
        </w:rPr>
        <w:t>-values of FC1-inverters were close to the threshold. In contrast, e</w:t>
      </w:r>
      <w:r w:rsidR="0043555F" w:rsidRPr="00ED4C59">
        <w:rPr>
          <w:lang w:val="en-US"/>
        </w:rPr>
        <w:t xml:space="preserve">ven though </w:t>
      </w:r>
      <w:r w:rsidR="0043555F" w:rsidRPr="00BA4974">
        <w:rPr>
          <w:lang w:val="en-US"/>
        </w:rPr>
        <w:t xml:space="preserve">modules with PA </w:t>
      </w:r>
      <w:r w:rsidR="009477D4" w:rsidRPr="00BA4974">
        <w:rPr>
          <w:lang w:val="en-US"/>
        </w:rPr>
        <w:t xml:space="preserve">BSs </w:t>
      </w:r>
      <w:r w:rsidR="0043555F" w:rsidRPr="00BA4974">
        <w:rPr>
          <w:lang w:val="en-US"/>
        </w:rPr>
        <w:t xml:space="preserve">often </w:t>
      </w:r>
      <w:r w:rsidR="009477D4" w:rsidRPr="00BA4974">
        <w:rPr>
          <w:lang w:val="en-US"/>
        </w:rPr>
        <w:t xml:space="preserve">feature </w:t>
      </w:r>
      <w:r w:rsidR="0043555F" w:rsidRPr="00BA4974">
        <w:rPr>
          <w:lang w:val="en-US"/>
        </w:rPr>
        <w:t xml:space="preserve">cracking, the insulation resistance was above the inverter specific threshold of </w:t>
      </w:r>
      <w:r w:rsidR="0043555F" w:rsidRPr="00BA4974">
        <w:rPr>
          <w:i/>
          <w:lang w:val="en-US"/>
        </w:rPr>
        <w:t>GI</w:t>
      </w:r>
      <w:r w:rsidR="00CF016E" w:rsidRPr="00BA4974">
        <w:rPr>
          <w:vertAlign w:val="subscript"/>
          <w:lang w:val="en-US"/>
        </w:rPr>
        <w:t>th</w:t>
      </w:r>
      <w:r w:rsidR="0043555F" w:rsidRPr="00BA4974">
        <w:rPr>
          <w:lang w:val="en-US"/>
        </w:rPr>
        <w:t xml:space="preserve"> = 400 k</w:t>
      </w:r>
      <w:r w:rsidR="0043555F" w:rsidRPr="00BA4974">
        <w:rPr>
          <w:rFonts w:cstheme="minorHAnsi"/>
          <w:lang w:val="en-US"/>
        </w:rPr>
        <w:t>Ω</w:t>
      </w:r>
      <w:r w:rsidR="0043555F" w:rsidRPr="00BA4974">
        <w:rPr>
          <w:lang w:val="en-US"/>
        </w:rPr>
        <w:t xml:space="preserve">. </w:t>
      </w:r>
      <w:r w:rsidR="000420DA" w:rsidRPr="00BA4974">
        <w:rPr>
          <w:lang w:val="en-US"/>
        </w:rPr>
        <w:t xml:space="preserve">Similar, </w:t>
      </w:r>
      <w:r w:rsidR="000420DA" w:rsidRPr="00BA4974">
        <w:rPr>
          <w:i/>
          <w:lang w:val="en-US"/>
        </w:rPr>
        <w:t>R</w:t>
      </w:r>
      <w:r w:rsidR="000420DA" w:rsidRPr="00BA4974">
        <w:rPr>
          <w:vertAlign w:val="subscript"/>
          <w:lang w:val="en-US"/>
        </w:rPr>
        <w:t>iso</w:t>
      </w:r>
      <w:r w:rsidR="000420DA" w:rsidRPr="00BA4974">
        <w:rPr>
          <w:lang w:val="en-US"/>
        </w:rPr>
        <w:t xml:space="preserve"> of PVDF1-inverters was well above </w:t>
      </w:r>
      <w:bookmarkStart w:id="11" w:name="_GoBack"/>
      <w:r w:rsidR="00CC7179" w:rsidRPr="00ED4C59">
        <w:rPr>
          <w:lang w:val="en-US"/>
        </w:rPr>
        <w:t xml:space="preserve">the </w:t>
      </w:r>
      <w:r w:rsidR="000420DA" w:rsidRPr="00ED4C59">
        <w:rPr>
          <w:lang w:val="en-US"/>
        </w:rPr>
        <w:t xml:space="preserve">threshold. </w:t>
      </w:r>
    </w:p>
    <w:p w14:paraId="66B4E3F6" w14:textId="006BE0AD" w:rsidR="00A5387E" w:rsidRPr="00ED4C59" w:rsidRDefault="0043555F" w:rsidP="00585E10">
      <w:pPr>
        <w:ind w:firstLine="432"/>
        <w:rPr>
          <w:rFonts w:cstheme="minorHAnsi"/>
          <w:lang w:val="en-US"/>
        </w:rPr>
      </w:pPr>
      <w:r w:rsidRPr="00ED4C59">
        <w:rPr>
          <w:lang w:val="en-US"/>
        </w:rPr>
        <w:t xml:space="preserve">Time-series of GI since commissioning disclosed </w:t>
      </w:r>
      <w:r w:rsidR="009477D4" w:rsidRPr="00ED4C59">
        <w:rPr>
          <w:lang w:val="en-US"/>
        </w:rPr>
        <w:t>that</w:t>
      </w:r>
      <w:r w:rsidRPr="00ED4C59">
        <w:rPr>
          <w:lang w:val="en-US"/>
        </w:rPr>
        <w:t xml:space="preserve"> BS-related inverter issues </w:t>
      </w:r>
      <w:r w:rsidR="00EA5C95" w:rsidRPr="00ED4C59">
        <w:rPr>
          <w:lang w:val="en-US"/>
        </w:rPr>
        <w:t>gradually become</w:t>
      </w:r>
      <w:r w:rsidR="005B1D7F" w:rsidRPr="00ED4C59">
        <w:rPr>
          <w:lang w:val="en-US"/>
        </w:rPr>
        <w:t xml:space="preserve"> more frequen</w:t>
      </w:r>
      <w:r w:rsidR="009477D4" w:rsidRPr="00ED4C59">
        <w:rPr>
          <w:lang w:val="en-US"/>
        </w:rPr>
        <w:t xml:space="preserve">t, but </w:t>
      </w:r>
      <w:r w:rsidR="0001159A" w:rsidRPr="00ED4C59">
        <w:rPr>
          <w:lang w:val="en-US"/>
        </w:rPr>
        <w:t>only</w:t>
      </w:r>
      <w:r w:rsidRPr="00ED4C59">
        <w:rPr>
          <w:lang w:val="en-US"/>
        </w:rPr>
        <w:t xml:space="preserve"> for </w:t>
      </w:r>
      <w:r w:rsidR="009477D4" w:rsidRPr="00ED4C59">
        <w:rPr>
          <w:lang w:val="en-US"/>
        </w:rPr>
        <w:t xml:space="preserve">inverters </w:t>
      </w:r>
      <w:r w:rsidR="0001159A" w:rsidRPr="00ED4C59">
        <w:rPr>
          <w:lang w:val="en-US"/>
        </w:rPr>
        <w:t xml:space="preserve">connected to </w:t>
      </w:r>
      <w:r w:rsidRPr="00ED4C59">
        <w:rPr>
          <w:lang w:val="en-US"/>
        </w:rPr>
        <w:t>modules with FC1-BSs.</w:t>
      </w:r>
      <w:r w:rsidR="00A95135" w:rsidRPr="00ED4C59">
        <w:rPr>
          <w:lang w:val="en-US"/>
        </w:rPr>
        <w:t xml:space="preserve"> In year eight</w:t>
      </w:r>
      <w:r w:rsidR="009477D4" w:rsidRPr="00ED4C59">
        <w:rPr>
          <w:lang w:val="en-US"/>
        </w:rPr>
        <w:t>,</w:t>
      </w:r>
      <w:r w:rsidR="00A95135" w:rsidRPr="00ED4C59">
        <w:rPr>
          <w:lang w:val="en-US"/>
        </w:rPr>
        <w:t xml:space="preserve"> FC1-inverters fell </w:t>
      </w:r>
      <w:r w:rsidR="009477D4" w:rsidRPr="00ED4C59">
        <w:rPr>
          <w:lang w:val="en-US"/>
        </w:rPr>
        <w:t xml:space="preserve">below threshold </w:t>
      </w:r>
      <w:r w:rsidR="009477D4" w:rsidRPr="00ED4C59">
        <w:rPr>
          <w:i/>
          <w:lang w:val="en-US"/>
        </w:rPr>
        <w:t>GI</w:t>
      </w:r>
      <w:r w:rsidR="009477D4" w:rsidRPr="00ED4C59">
        <w:rPr>
          <w:vertAlign w:val="subscript"/>
          <w:lang w:val="en-US"/>
        </w:rPr>
        <w:t>th</w:t>
      </w:r>
      <w:r w:rsidR="009477D4" w:rsidRPr="00ED4C59">
        <w:rPr>
          <w:lang w:val="en-US"/>
        </w:rPr>
        <w:t xml:space="preserve"> for </w:t>
      </w:r>
      <w:r w:rsidR="0078142B" w:rsidRPr="00ED4C59">
        <w:rPr>
          <w:lang w:val="en-US"/>
        </w:rPr>
        <w:t>more than 30</w:t>
      </w:r>
      <w:r w:rsidR="00A95135" w:rsidRPr="00ED4C59">
        <w:rPr>
          <w:lang w:val="en-US"/>
        </w:rPr>
        <w:t xml:space="preserve"> days per year</w:t>
      </w:r>
      <w:r w:rsidR="00EA5C95" w:rsidRPr="00ED4C59">
        <w:rPr>
          <w:lang w:val="en-US"/>
        </w:rPr>
        <w:t xml:space="preserve"> on average</w:t>
      </w:r>
      <w:r w:rsidR="009477D4" w:rsidRPr="00ED4C59">
        <w:rPr>
          <w:lang w:val="en-US"/>
        </w:rPr>
        <w:t>.</w:t>
      </w:r>
      <w:r w:rsidR="00A95135" w:rsidRPr="00ED4C59">
        <w:rPr>
          <w:rFonts w:cstheme="minorHAnsi"/>
          <w:lang w:val="en-US"/>
        </w:rPr>
        <w:t xml:space="preserve"> </w:t>
      </w:r>
      <w:r w:rsidR="009477D4" w:rsidRPr="00ED4C59">
        <w:rPr>
          <w:rFonts w:cstheme="minorHAnsi"/>
          <w:lang w:val="en-US"/>
        </w:rPr>
        <w:t>T</w:t>
      </w:r>
      <w:r w:rsidR="006826D5" w:rsidRPr="00ED4C59">
        <w:rPr>
          <w:rFonts w:cstheme="minorHAnsi"/>
          <w:lang w:val="en-US"/>
        </w:rPr>
        <w:t xml:space="preserve">his </w:t>
      </w:r>
      <w:r w:rsidR="00A95135" w:rsidRPr="00ED4C59">
        <w:rPr>
          <w:rFonts w:cstheme="minorHAnsi"/>
          <w:lang w:val="en-US"/>
        </w:rPr>
        <w:t xml:space="preserve">trend </w:t>
      </w:r>
      <w:r w:rsidR="009477D4" w:rsidRPr="00ED4C59">
        <w:rPr>
          <w:rFonts w:cstheme="minorHAnsi"/>
          <w:lang w:val="en-US"/>
        </w:rPr>
        <w:t xml:space="preserve">had </w:t>
      </w:r>
      <w:r w:rsidR="00A95135" w:rsidRPr="00ED4C59">
        <w:rPr>
          <w:rFonts w:cstheme="minorHAnsi"/>
          <w:lang w:val="en-US"/>
        </w:rPr>
        <w:t>increas</w:t>
      </w:r>
      <w:r w:rsidR="009477D4" w:rsidRPr="00ED4C59">
        <w:rPr>
          <w:rFonts w:cstheme="minorHAnsi"/>
          <w:lang w:val="en-US"/>
        </w:rPr>
        <w:t>ed</w:t>
      </w:r>
      <w:r w:rsidR="006826D5" w:rsidRPr="00ED4C59">
        <w:rPr>
          <w:rFonts w:cstheme="minorHAnsi"/>
          <w:lang w:val="en-US"/>
        </w:rPr>
        <w:t xml:space="preserve"> almost exponentially</w:t>
      </w:r>
      <w:r w:rsidR="009477D4" w:rsidRPr="00ED4C59">
        <w:rPr>
          <w:rFonts w:cstheme="minorHAnsi"/>
          <w:lang w:val="en-US"/>
        </w:rPr>
        <w:t xml:space="preserve"> in previous years</w:t>
      </w:r>
      <w:r w:rsidR="00A95135" w:rsidRPr="00ED4C59">
        <w:rPr>
          <w:rFonts w:cstheme="minorHAnsi"/>
          <w:lang w:val="en-US"/>
        </w:rPr>
        <w:t xml:space="preserve">. </w:t>
      </w:r>
      <w:r w:rsidR="005B1D7F" w:rsidRPr="00ED4C59">
        <w:rPr>
          <w:rFonts w:cstheme="minorHAnsi"/>
          <w:lang w:val="en-US"/>
        </w:rPr>
        <w:t xml:space="preserve">These figures </w:t>
      </w:r>
      <w:r w:rsidR="00A95135" w:rsidRPr="00ED4C59">
        <w:rPr>
          <w:rFonts w:cstheme="minorHAnsi"/>
          <w:lang w:val="en-US"/>
        </w:rPr>
        <w:t xml:space="preserve">are calculated for a PV power station located in Germany in a temperate climate. In this case study, 28% of modules have a FC1-BS and are installed in 66% of the inverters. According to our study, 66% of the 423 inverters have the risk for outages, late start and connection to the grid, and shortening of strings to keep </w:t>
      </w:r>
      <w:r w:rsidR="00F201F4" w:rsidRPr="00ED4C59">
        <w:rPr>
          <w:rFonts w:cstheme="minorHAnsi"/>
          <w:lang w:val="en-US"/>
        </w:rPr>
        <w:t>them</w:t>
      </w:r>
      <w:r w:rsidR="00A95135" w:rsidRPr="00ED4C59">
        <w:rPr>
          <w:rFonts w:cstheme="minorHAnsi"/>
          <w:lang w:val="en-US"/>
        </w:rPr>
        <w:t xml:space="preserve"> running</w:t>
      </w:r>
      <w:r w:rsidR="003A25BF" w:rsidRPr="00ED4C59">
        <w:rPr>
          <w:rFonts w:cstheme="minorHAnsi"/>
          <w:lang w:val="en-US"/>
        </w:rPr>
        <w:t xml:space="preserve"> </w:t>
      </w:r>
      <w:r w:rsidR="00F201F4" w:rsidRPr="00ED4C59">
        <w:rPr>
          <w:rFonts w:cstheme="minorHAnsi"/>
          <w:lang w:val="en-US"/>
        </w:rPr>
        <w:t>despite the</w:t>
      </w:r>
      <w:r w:rsidR="003A25BF" w:rsidRPr="00ED4C59">
        <w:rPr>
          <w:rFonts w:cstheme="minorHAnsi"/>
          <w:lang w:val="en-US"/>
        </w:rPr>
        <w:t xml:space="preserve"> BS-related issues.</w:t>
      </w:r>
      <w:r w:rsidR="00CF016E" w:rsidRPr="00ED4C59">
        <w:rPr>
          <w:rFonts w:cstheme="minorHAnsi"/>
          <w:lang w:val="en-US"/>
        </w:rPr>
        <w:t xml:space="preserve"> </w:t>
      </w:r>
    </w:p>
    <w:p w14:paraId="2E49FE4C" w14:textId="0E550874" w:rsidR="00301EBC" w:rsidRPr="00ED4C59" w:rsidRDefault="00A5387E" w:rsidP="00585E10">
      <w:pPr>
        <w:ind w:firstLine="432"/>
        <w:rPr>
          <w:rFonts w:cstheme="minorHAnsi"/>
          <w:lang w:val="en-US"/>
        </w:rPr>
      </w:pPr>
      <w:r w:rsidRPr="00ED4C59">
        <w:rPr>
          <w:rFonts w:cstheme="minorHAnsi"/>
          <w:lang w:val="en-US"/>
        </w:rPr>
        <w:t xml:space="preserve">The </w:t>
      </w:r>
      <w:r w:rsidR="00C4683F" w:rsidRPr="00ED4C59">
        <w:rPr>
          <w:rFonts w:cstheme="minorHAnsi"/>
          <w:lang w:val="en-US"/>
        </w:rPr>
        <w:t xml:space="preserve">dataset collected in the present work </w:t>
      </w:r>
      <w:r w:rsidR="009477D4" w:rsidRPr="00ED4C59">
        <w:rPr>
          <w:rFonts w:cstheme="minorHAnsi"/>
          <w:lang w:val="en-US"/>
        </w:rPr>
        <w:t>demonstrates</w:t>
      </w:r>
      <w:r w:rsidR="00C4683F" w:rsidRPr="00ED4C59">
        <w:rPr>
          <w:rFonts w:cstheme="minorHAnsi"/>
          <w:lang w:val="en-US"/>
        </w:rPr>
        <w:t xml:space="preserve"> that </w:t>
      </w:r>
      <w:r w:rsidR="00CF016E" w:rsidRPr="00ED4C59">
        <w:rPr>
          <w:rFonts w:cstheme="minorHAnsi"/>
          <w:lang w:val="en-US"/>
        </w:rPr>
        <w:t xml:space="preserve">the choice of BS-material of PV-modules is essential for </w:t>
      </w:r>
      <w:r w:rsidR="00F201F4" w:rsidRPr="00ED4C59">
        <w:rPr>
          <w:rFonts w:cstheme="minorHAnsi"/>
          <w:lang w:val="en-US"/>
        </w:rPr>
        <w:t xml:space="preserve">the </w:t>
      </w:r>
      <w:r w:rsidR="00CF016E" w:rsidRPr="00ED4C59">
        <w:rPr>
          <w:rFonts w:cstheme="minorHAnsi"/>
          <w:lang w:val="en-US"/>
        </w:rPr>
        <w:t xml:space="preserve">long-term </w:t>
      </w:r>
      <w:r w:rsidR="00F201F4" w:rsidRPr="00ED4C59">
        <w:rPr>
          <w:rFonts w:cstheme="minorHAnsi"/>
          <w:lang w:val="en-US"/>
        </w:rPr>
        <w:t xml:space="preserve">reliable </w:t>
      </w:r>
      <w:r w:rsidR="00CF016E" w:rsidRPr="00ED4C59">
        <w:rPr>
          <w:rFonts w:cstheme="minorHAnsi"/>
          <w:lang w:val="en-US"/>
        </w:rPr>
        <w:t xml:space="preserve">operation </w:t>
      </w:r>
      <w:r w:rsidR="00C4683F" w:rsidRPr="00ED4C59">
        <w:rPr>
          <w:rFonts w:cstheme="minorHAnsi"/>
          <w:lang w:val="en-US"/>
        </w:rPr>
        <w:t xml:space="preserve">of </w:t>
      </w:r>
      <w:r w:rsidR="00CF016E" w:rsidRPr="00ED4C59">
        <w:rPr>
          <w:rFonts w:cstheme="minorHAnsi"/>
          <w:lang w:val="en-US"/>
        </w:rPr>
        <w:t>PV power stations.</w:t>
      </w:r>
    </w:p>
    <w:p w14:paraId="3CE04AD2" w14:textId="77777777" w:rsidR="00585E10" w:rsidRPr="00ED4C59" w:rsidRDefault="00585E10" w:rsidP="00585E10">
      <w:pPr>
        <w:ind w:firstLine="432"/>
        <w:rPr>
          <w:rFonts w:cstheme="minorHAnsi"/>
          <w:lang w:val="en-US"/>
        </w:rPr>
      </w:pPr>
    </w:p>
    <w:bookmarkEnd w:id="11"/>
    <w:p w14:paraId="67AD7D01" w14:textId="77777777" w:rsidR="00C364BD" w:rsidRPr="00585E10" w:rsidRDefault="00C364BD" w:rsidP="00C364BD">
      <w:pPr>
        <w:pStyle w:val="berschrift1"/>
        <w:rPr>
          <w:b/>
          <w:bCs/>
          <w:color w:val="auto"/>
        </w:rPr>
      </w:pPr>
      <w:r w:rsidRPr="00585E10">
        <w:rPr>
          <w:b/>
          <w:bCs/>
          <w:color w:val="auto"/>
        </w:rPr>
        <w:lastRenderedPageBreak/>
        <w:t>Acknowledgement</w:t>
      </w:r>
    </w:p>
    <w:p w14:paraId="5FA6B7DD" w14:textId="772ACA94" w:rsidR="00F30DC4" w:rsidRDefault="009318F6" w:rsidP="00585E10">
      <w:pPr>
        <w:ind w:firstLine="432"/>
        <w:rPr>
          <w:lang w:val="en-US"/>
        </w:rPr>
      </w:pPr>
      <w:r w:rsidRPr="00BA4974">
        <w:rPr>
          <w:lang w:val="en-US"/>
        </w:rPr>
        <w:t xml:space="preserve">We gratefully thank the German Federal Ministry for Economic Affairs and Climatic Action (BMWK) for financial funding of the projects COSIMA (FKZ: 0324291A) and “dig4morE” (FKZ: 03EE1090B) as well as by the Bavarian State Government (project "PVTera—Reliable and cost-efficient photovoltaic power generation on the Terawatt scale," no. 44-6521a/20/5). </w:t>
      </w:r>
      <w:r w:rsidR="00F30DC4" w:rsidRPr="00BA4974">
        <w:rPr>
          <w:lang w:val="en-US"/>
        </w:rPr>
        <w:t>We cordially tha</w:t>
      </w:r>
      <w:r w:rsidR="003F25B5" w:rsidRPr="00BA4974">
        <w:rPr>
          <w:lang w:val="en-US"/>
        </w:rPr>
        <w:t>nk Allianz Risk Consulting GmbH and</w:t>
      </w:r>
      <w:r w:rsidR="00F30DC4" w:rsidRPr="00BA4974">
        <w:rPr>
          <w:lang w:val="en-US"/>
        </w:rPr>
        <w:t xml:space="preserve"> Aquila Capital for access to PV power stations</w:t>
      </w:r>
      <w:r w:rsidR="00D94C38" w:rsidRPr="00BA4974">
        <w:rPr>
          <w:lang w:val="en-US"/>
        </w:rPr>
        <w:t>. We thank Andreas Bemm from</w:t>
      </w:r>
      <w:r w:rsidR="00F30DC4" w:rsidRPr="00BA4974">
        <w:rPr>
          <w:lang w:val="en-US"/>
        </w:rPr>
        <w:t xml:space="preserve"> ISB Consulting, Ingenieur- u. Sachverständigenbüro for fruitful discussions.</w:t>
      </w:r>
    </w:p>
    <w:p w14:paraId="291070C5" w14:textId="77777777" w:rsidR="00585E10" w:rsidRPr="00BA4974" w:rsidRDefault="00585E10" w:rsidP="00585E10">
      <w:pPr>
        <w:ind w:firstLine="432"/>
        <w:rPr>
          <w:lang w:val="en-US"/>
        </w:rPr>
      </w:pPr>
    </w:p>
    <w:p w14:paraId="1D421692" w14:textId="344596B8" w:rsidR="00C364BD" w:rsidRDefault="00585E10" w:rsidP="00C364BD">
      <w:pPr>
        <w:pStyle w:val="berschrift1"/>
        <w:rPr>
          <w:color w:val="auto"/>
        </w:rPr>
      </w:pPr>
      <w:r>
        <w:rPr>
          <w:color w:val="auto"/>
        </w:rPr>
        <w:t>References</w:t>
      </w:r>
    </w:p>
    <w:p w14:paraId="4D92697F" w14:textId="77777777" w:rsidR="00585E10" w:rsidRPr="00585E10" w:rsidRDefault="00585E10" w:rsidP="00585E10"/>
    <w:p w14:paraId="71C4E4EF" w14:textId="77777777" w:rsidR="00B91D32" w:rsidRPr="00BA4974" w:rsidRDefault="00965F3A" w:rsidP="00B91D32">
      <w:pPr>
        <w:pStyle w:val="EndNoteBibliography"/>
        <w:spacing w:after="0"/>
        <w:ind w:left="720" w:hanging="720"/>
        <w:rPr>
          <w:lang w:val="de-DE"/>
        </w:rPr>
      </w:pPr>
      <w:r w:rsidRPr="00BA4974">
        <w:fldChar w:fldCharType="begin"/>
      </w:r>
      <w:r w:rsidRPr="00BA4974">
        <w:rPr>
          <w:lang w:val="de-DE"/>
        </w:rPr>
        <w:instrText xml:space="preserve"> ADDIN EN.REFLIST </w:instrText>
      </w:r>
      <w:r w:rsidRPr="00BA4974">
        <w:fldChar w:fldCharType="separate"/>
      </w:r>
      <w:r w:rsidR="00B91D32" w:rsidRPr="00BA4974">
        <w:rPr>
          <w:lang w:val="de-DE"/>
        </w:rPr>
        <w:t>1</w:t>
      </w:r>
      <w:r w:rsidR="00B91D32" w:rsidRPr="00BA4974">
        <w:rPr>
          <w:lang w:val="de-DE"/>
        </w:rPr>
        <w:tab/>
        <w:t>DIN EN 62446-1. 2019. Photovoltaik(PV)-Systeme - Anforderungen an Prüfung, Dokumentation und Instandhaltung, VDE 0126-23-1, Teil 1: Netzgekoppelte Systeme - Dokumentation, Inbetriebnahmeprüfung und Prüfanforderungen,</w:t>
      </w:r>
      <w:r w:rsidR="00B91D32" w:rsidRPr="00BA4974">
        <w:rPr>
          <w:i/>
          <w:lang w:val="de-DE"/>
        </w:rPr>
        <w:t xml:space="preserve"> Standard</w:t>
      </w:r>
      <w:r w:rsidR="00B91D32" w:rsidRPr="00BA4974">
        <w:rPr>
          <w:lang w:val="de-DE"/>
        </w:rPr>
        <w:t>; 2019.</w:t>
      </w:r>
    </w:p>
    <w:p w14:paraId="0B05F4C4" w14:textId="77777777" w:rsidR="00B91D32" w:rsidRPr="00BA4974" w:rsidRDefault="00B91D32" w:rsidP="00B91D32">
      <w:pPr>
        <w:pStyle w:val="EndNoteBibliography"/>
        <w:spacing w:after="0"/>
        <w:ind w:left="720" w:hanging="720"/>
        <w:rPr>
          <w:lang w:val="de-DE"/>
        </w:rPr>
      </w:pPr>
      <w:r w:rsidRPr="00BA4974">
        <w:rPr>
          <w:lang w:val="de-DE"/>
        </w:rPr>
        <w:t>2</w:t>
      </w:r>
      <w:r w:rsidRPr="00BA4974">
        <w:rPr>
          <w:lang w:val="de-DE"/>
        </w:rPr>
        <w:tab/>
        <w:t>DIN/VDE V 0126-1-1:2013-08. 2013. Selbsttätige Schaltstelle zwischen einer netzparallelen Eigenerzeugungsanlage und dem öffentlichen Niederspannungsnetz,</w:t>
      </w:r>
      <w:r w:rsidRPr="00BA4974">
        <w:rPr>
          <w:i/>
          <w:lang w:val="de-DE"/>
        </w:rPr>
        <w:t xml:space="preserve"> Standard</w:t>
      </w:r>
      <w:r w:rsidRPr="00BA4974">
        <w:rPr>
          <w:lang w:val="de-DE"/>
        </w:rPr>
        <w:t>; 2013.</w:t>
      </w:r>
    </w:p>
    <w:p w14:paraId="0AA1E148" w14:textId="77777777" w:rsidR="00B91D32" w:rsidRPr="00BA4974" w:rsidRDefault="00B91D32" w:rsidP="00B91D32">
      <w:pPr>
        <w:pStyle w:val="EndNoteBibliography"/>
        <w:spacing w:after="0"/>
        <w:ind w:left="720" w:hanging="720"/>
      </w:pPr>
      <w:r w:rsidRPr="00BA4974">
        <w:t>3</w:t>
      </w:r>
      <w:r w:rsidRPr="00BA4974">
        <w:tab/>
        <w:t>Flicker J, Johnson J, Albers MJ, and Ball G. Recommendations for CSM and Riso ground fault detector trip thresholds. in 2014, IEEE 40th Photovoltaic Specialist Conference (PVSC). denver, CO, USA, pp. 3391-3397.</w:t>
      </w:r>
    </w:p>
    <w:p w14:paraId="33F5D8E1" w14:textId="77777777" w:rsidR="00B91D32" w:rsidRPr="00BA4974" w:rsidRDefault="00B91D32" w:rsidP="00B91D32">
      <w:pPr>
        <w:pStyle w:val="EndNoteBibliography"/>
        <w:spacing w:after="0"/>
        <w:ind w:left="720" w:hanging="720"/>
      </w:pPr>
      <w:r w:rsidRPr="00BA4974">
        <w:t>4</w:t>
      </w:r>
      <w:r w:rsidRPr="00BA4974">
        <w:tab/>
        <w:t>Stroyuk O, Buerhop C, Vetter A, Hepp J, Hauch J, Peters IM, and Brabec CJ. Distinguishing between different types of multi-layered PET-based backsheets of PV modules with near-infrared spectroscopy</w:t>
      </w:r>
      <w:r w:rsidRPr="00BA4974">
        <w:rPr>
          <w:i/>
        </w:rPr>
        <w:t>.</w:t>
      </w:r>
      <w:r w:rsidRPr="00BA4974">
        <w:t xml:space="preserve"> </w:t>
      </w:r>
      <w:r w:rsidRPr="00BA4974">
        <w:rPr>
          <w:i/>
        </w:rPr>
        <w:t>Progress in Photovoltaics: Research and Applications</w:t>
      </w:r>
      <w:r w:rsidRPr="00BA4974">
        <w:t xml:space="preserve"> 2021,  10.1002/pip.3465.</w:t>
      </w:r>
    </w:p>
    <w:p w14:paraId="1F68FC9A" w14:textId="77777777" w:rsidR="00B91D32" w:rsidRPr="00BA4974" w:rsidRDefault="00B91D32" w:rsidP="00B91D32">
      <w:pPr>
        <w:pStyle w:val="EndNoteBibliography"/>
        <w:spacing w:after="0"/>
        <w:ind w:left="720" w:hanging="720"/>
      </w:pPr>
      <w:r w:rsidRPr="00BA4974">
        <w:t>5</w:t>
      </w:r>
      <w:r w:rsidRPr="00BA4974">
        <w:tab/>
        <w:t xml:space="preserve">Hoffmann M, Hepp J, Doll B, Buerhop-Lutz C, Peters IM, Brabec CJ, Maier A, and Christlein V. Module Power Prediction from PL Measurements using Deep Learning. in 2021, </w:t>
      </w:r>
      <w:r w:rsidRPr="00BA4974">
        <w:rPr>
          <w:i/>
        </w:rPr>
        <w:t>IEEE, PVSC 47th</w:t>
      </w:r>
      <w:r w:rsidRPr="00BA4974">
        <w:t>.</w:t>
      </w:r>
    </w:p>
    <w:p w14:paraId="6C14F3B7" w14:textId="77777777" w:rsidR="00B91D32" w:rsidRPr="00BA4974" w:rsidRDefault="00B91D32" w:rsidP="00B91D32">
      <w:pPr>
        <w:pStyle w:val="EndNoteBibliography"/>
        <w:spacing w:after="0"/>
        <w:ind w:left="720" w:hanging="720"/>
      </w:pPr>
      <w:r w:rsidRPr="00BA4974">
        <w:t>6</w:t>
      </w:r>
      <w:r w:rsidRPr="00BA4974">
        <w:tab/>
        <w:t>del Cueto JA and McMahon TJ. Analysis of leakage currents in photovoltaic modules under high-voltage bias in the field</w:t>
      </w:r>
      <w:r w:rsidRPr="00BA4974">
        <w:rPr>
          <w:i/>
        </w:rPr>
        <w:t>.</w:t>
      </w:r>
      <w:r w:rsidRPr="00BA4974">
        <w:t xml:space="preserve"> </w:t>
      </w:r>
      <w:r w:rsidRPr="00BA4974">
        <w:rPr>
          <w:i/>
        </w:rPr>
        <w:t>Progress in Photovoltaics: Research and Applications</w:t>
      </w:r>
      <w:r w:rsidRPr="00BA4974">
        <w:t xml:space="preserve"> 2002; </w:t>
      </w:r>
      <w:r w:rsidRPr="00BA4974">
        <w:rPr>
          <w:b/>
        </w:rPr>
        <w:t>10</w:t>
      </w:r>
      <w:r w:rsidRPr="00BA4974">
        <w:t>(1): 15-28,  10.1002/pip.401.</w:t>
      </w:r>
    </w:p>
    <w:p w14:paraId="28236E69" w14:textId="77777777" w:rsidR="00B91D32" w:rsidRPr="00BA4974" w:rsidRDefault="00B91D32" w:rsidP="00B91D32">
      <w:pPr>
        <w:pStyle w:val="EndNoteBibliography"/>
        <w:spacing w:after="0"/>
        <w:ind w:left="720" w:hanging="720"/>
      </w:pPr>
      <w:r w:rsidRPr="00BA4974">
        <w:t>7</w:t>
      </w:r>
      <w:r w:rsidRPr="00BA4974">
        <w:tab/>
        <w:t xml:space="preserve">Flicker J, Johnson J, Albers M, and Ball G. Recommendations for isolation monitor ground fault detectors on residential and utility-scale PV systems. in 2015, </w:t>
      </w:r>
      <w:r w:rsidRPr="00BA4974">
        <w:rPr>
          <w:i/>
        </w:rPr>
        <w:t>2015 IEEE 42nd Photovoltaic Specialist Conference (PVSC)</w:t>
      </w:r>
      <w:r w:rsidRPr="00BA4974">
        <w:t>. pp. 1-6, 10.1109/PVSC.2015.7356429.</w:t>
      </w:r>
    </w:p>
    <w:p w14:paraId="6E4A5048" w14:textId="52C73F67" w:rsidR="00B91D32" w:rsidRPr="00BA4974" w:rsidRDefault="00B91D32" w:rsidP="00B91D32">
      <w:pPr>
        <w:pStyle w:val="EndNoteBibliography"/>
        <w:spacing w:after="0"/>
        <w:ind w:left="720" w:hanging="720"/>
      </w:pPr>
      <w:r w:rsidRPr="00BA4974">
        <w:t>8</w:t>
      </w:r>
      <w:r w:rsidRPr="00BA4974">
        <w:tab/>
        <w:t xml:space="preserve">Dupont. DuPont global PV reliability, field analysis. 2019. </w:t>
      </w:r>
      <w:hyperlink r:id="rId21" w:history="1">
        <w:r w:rsidRPr="00BA4974">
          <w:rPr>
            <w:rStyle w:val="Hyperlink"/>
            <w:color w:val="auto"/>
          </w:rPr>
          <w:t>https://www.dupont.com/content/dam/dupont/products-and-services/solar-photovoltaic-materials/solar-photovoltaic-materials-new/documents/DPVS_Field_Study_Analysis-1.pdf</w:t>
        </w:r>
      </w:hyperlink>
      <w:r w:rsidRPr="00BA4974">
        <w:t>.</w:t>
      </w:r>
    </w:p>
    <w:p w14:paraId="1C1EBB78" w14:textId="22A41B5A" w:rsidR="00B91D32" w:rsidRPr="00BA4974" w:rsidRDefault="00B91D32" w:rsidP="00B91D32">
      <w:pPr>
        <w:pStyle w:val="EndNoteBibliography"/>
        <w:spacing w:after="0"/>
        <w:ind w:left="720" w:hanging="720"/>
      </w:pPr>
      <w:r w:rsidRPr="00BA4974">
        <w:t>9</w:t>
      </w:r>
      <w:r w:rsidRPr="00BA4974">
        <w:tab/>
        <w:t>Oreski G, Rauschenbach A, Hirschl C, Kraft M, Eder GC, and Pinter G. Crosslinking and post-crosslinking of ethylene vinyl acetate in photovoltaic modules</w:t>
      </w:r>
      <w:r w:rsidRPr="00BA4974">
        <w:rPr>
          <w:i/>
        </w:rPr>
        <w:t>.</w:t>
      </w:r>
      <w:r w:rsidRPr="00BA4974">
        <w:t xml:space="preserve"> </w:t>
      </w:r>
      <w:r w:rsidRPr="00BA4974">
        <w:rPr>
          <w:i/>
        </w:rPr>
        <w:t>Journal of Applied Polymer Science</w:t>
      </w:r>
      <w:r w:rsidRPr="00BA4974">
        <w:t xml:space="preserve"> 2017; </w:t>
      </w:r>
      <w:r w:rsidRPr="00BA4974">
        <w:rPr>
          <w:b/>
        </w:rPr>
        <w:t>134</w:t>
      </w:r>
      <w:r w:rsidRPr="00BA4974">
        <w:t xml:space="preserve">(23),  </w:t>
      </w:r>
      <w:hyperlink r:id="rId22" w:history="1">
        <w:r w:rsidRPr="00BA4974">
          <w:rPr>
            <w:rStyle w:val="Hyperlink"/>
            <w:color w:val="auto"/>
          </w:rPr>
          <w:t>https://doi.org/10.1002/app.44912</w:t>
        </w:r>
      </w:hyperlink>
      <w:r w:rsidRPr="00BA4974">
        <w:t>.</w:t>
      </w:r>
    </w:p>
    <w:p w14:paraId="3696B9E9" w14:textId="77777777" w:rsidR="00B91D32" w:rsidRPr="00BA4974" w:rsidRDefault="00B91D32" w:rsidP="00B91D32">
      <w:pPr>
        <w:pStyle w:val="EndNoteBibliography"/>
        <w:spacing w:after="0"/>
        <w:ind w:left="720" w:hanging="720"/>
        <w:rPr>
          <w:lang w:val="de-DE"/>
        </w:rPr>
      </w:pPr>
      <w:r w:rsidRPr="00BA4974">
        <w:t>10</w:t>
      </w:r>
      <w:r w:rsidRPr="00BA4974">
        <w:tab/>
        <w:t xml:space="preserve">Markert J, Kotterer S, Mansour DE, Philipp D, and Gebhardt P. ADVANCED ANALYSIS OF BACKSHEET FAILURES FROM 26 POWER PLANTS. in 2021, </w:t>
      </w:r>
      <w:r w:rsidRPr="00BA4974">
        <w:rPr>
          <w:i/>
        </w:rPr>
        <w:t>38th European PV Solar Energy Conference and Exhibition</w:t>
      </w:r>
      <w:r w:rsidRPr="00BA4974">
        <w:t xml:space="preserve">. </w:t>
      </w:r>
      <w:r w:rsidRPr="00BA4974">
        <w:rPr>
          <w:lang w:val="de-DE"/>
        </w:rPr>
        <w:t>Lisboa, Portugal.</w:t>
      </w:r>
    </w:p>
    <w:p w14:paraId="37BB68A3" w14:textId="77777777" w:rsidR="00B91D32" w:rsidRPr="00BA4974" w:rsidRDefault="00B91D32" w:rsidP="00B91D32">
      <w:pPr>
        <w:pStyle w:val="EndNoteBibliography"/>
        <w:spacing w:after="0"/>
        <w:ind w:left="720" w:hanging="720"/>
      </w:pPr>
      <w:r w:rsidRPr="00BA4974">
        <w:rPr>
          <w:lang w:val="de-DE"/>
        </w:rPr>
        <w:t>11</w:t>
      </w:r>
      <w:r w:rsidRPr="00BA4974">
        <w:rPr>
          <w:lang w:val="de-DE"/>
        </w:rPr>
        <w:tab/>
        <w:t xml:space="preserve">Buerhop-Lutz C, Stroyuk O, Pickel T, Hauch J, and Peters IM. </w:t>
      </w:r>
      <w:r w:rsidRPr="00BA4974">
        <w:t xml:space="preserve">Identification of solar module behaviour originating from backsheet failure - from lab studies to field tests. in 2021, </w:t>
      </w:r>
      <w:r w:rsidRPr="00BA4974">
        <w:rPr>
          <w:i/>
        </w:rPr>
        <w:t>IEEE, PVSC 48th</w:t>
      </w:r>
      <w:r w:rsidRPr="00BA4974">
        <w:t>.</w:t>
      </w:r>
    </w:p>
    <w:p w14:paraId="3AD582D9" w14:textId="7BC83BDD" w:rsidR="00B91D32" w:rsidRPr="00BA4974" w:rsidRDefault="00B91D32" w:rsidP="00B91D32">
      <w:pPr>
        <w:pStyle w:val="EndNoteBibliography"/>
        <w:spacing w:after="0"/>
        <w:ind w:left="720" w:hanging="720"/>
      </w:pPr>
      <w:r w:rsidRPr="00BA4974">
        <w:t>12</w:t>
      </w:r>
      <w:r w:rsidRPr="00BA4974">
        <w:tab/>
        <w:t>Segbefia OK, Imenes AG, and Sætre TO. Moisture ingress in photovoltaic modules: A review</w:t>
      </w:r>
      <w:r w:rsidRPr="00BA4974">
        <w:rPr>
          <w:i/>
        </w:rPr>
        <w:t>.</w:t>
      </w:r>
      <w:r w:rsidRPr="00BA4974">
        <w:t xml:space="preserve"> </w:t>
      </w:r>
      <w:r w:rsidRPr="00BA4974">
        <w:rPr>
          <w:i/>
        </w:rPr>
        <w:t>Solar Energy</w:t>
      </w:r>
      <w:r w:rsidRPr="00BA4974">
        <w:t xml:space="preserve"> 2021; </w:t>
      </w:r>
      <w:r w:rsidRPr="00BA4974">
        <w:rPr>
          <w:b/>
        </w:rPr>
        <w:t>224</w:t>
      </w:r>
      <w:r w:rsidRPr="00BA4974">
        <w:t xml:space="preserve">: 889-906,  </w:t>
      </w:r>
      <w:hyperlink r:id="rId23" w:history="1">
        <w:r w:rsidRPr="00BA4974">
          <w:rPr>
            <w:rStyle w:val="Hyperlink"/>
            <w:color w:val="auto"/>
          </w:rPr>
          <w:t>https://doi.org/10.1016/j.solener.2021.06.055</w:t>
        </w:r>
      </w:hyperlink>
      <w:r w:rsidRPr="00BA4974">
        <w:t>.</w:t>
      </w:r>
    </w:p>
    <w:p w14:paraId="513518CB" w14:textId="2C64E633" w:rsidR="00B91D32" w:rsidRPr="00BA4974" w:rsidRDefault="00B91D32" w:rsidP="00B91D32">
      <w:pPr>
        <w:pStyle w:val="EndNoteBibliography"/>
        <w:spacing w:after="0"/>
        <w:ind w:left="720" w:hanging="720"/>
      </w:pPr>
      <w:r w:rsidRPr="00BA4974">
        <w:t>13</w:t>
      </w:r>
      <w:r w:rsidRPr="00BA4974">
        <w:tab/>
        <w:t xml:space="preserve">Neumaier L, Mühleisen W, Hirschl C, Eder GC, Aichinger M, Plessing L, Martin A, and Zimmermann A. Monitoring of moisture ingress in PV module laminates during accelerated aging tests. in 2017, </w:t>
      </w:r>
      <w:r w:rsidRPr="00BA4974">
        <w:rPr>
          <w:i/>
        </w:rPr>
        <w:t>33rd EU-PVSEC</w:t>
      </w:r>
      <w:r w:rsidRPr="00BA4974">
        <w:t xml:space="preserve">. Amsterdam, The Netherlands, pp. 1713 - 1715, </w:t>
      </w:r>
      <w:hyperlink r:id="rId24" w:history="1">
        <w:r w:rsidRPr="00BA4974">
          <w:rPr>
            <w:rStyle w:val="Hyperlink"/>
            <w:color w:val="auto"/>
          </w:rPr>
          <w:t>https://10.4229/EUPVSEC20172017-5BV.4.73</w:t>
        </w:r>
      </w:hyperlink>
      <w:r w:rsidRPr="00BA4974">
        <w:t>.</w:t>
      </w:r>
    </w:p>
    <w:p w14:paraId="5C128510" w14:textId="372FEB7E" w:rsidR="00B91D32" w:rsidRPr="00BA4974" w:rsidRDefault="00B91D32" w:rsidP="00B91D32">
      <w:pPr>
        <w:pStyle w:val="EndNoteBibliography"/>
        <w:spacing w:after="0"/>
        <w:ind w:left="720" w:hanging="720"/>
        <w:rPr>
          <w:lang w:val="de-DE"/>
        </w:rPr>
      </w:pPr>
      <w:r w:rsidRPr="00BA4974">
        <w:lastRenderedPageBreak/>
        <w:t>14</w:t>
      </w:r>
      <w:r w:rsidRPr="00BA4974">
        <w:tab/>
        <w:t xml:space="preserve">Ballif C, Li H-Y, Annigoni E, Galliano F, Escarre J, Meillaud F, and Perret L-E. Impact of moisture ingress in PV modules on long-term performance: the role of EVA formulation, module design and climate. </w:t>
      </w:r>
      <w:r w:rsidRPr="00BA4974">
        <w:rPr>
          <w:lang w:val="de-DE"/>
        </w:rPr>
        <w:t xml:space="preserve">2014. </w:t>
      </w:r>
      <w:hyperlink r:id="rId25" w:history="1">
        <w:r w:rsidRPr="00BA4974">
          <w:rPr>
            <w:rStyle w:val="Hyperlink"/>
            <w:color w:val="auto"/>
            <w:lang w:val="de-DE"/>
          </w:rPr>
          <w:t>https://www.tuv.com/media/germany/10_industrialservices/pv_modulworkshop/pv_modulworkshop_2014/23_Ballif_Impact_of_Moisture_Ingress_in_PV_Modules.pdf</w:t>
        </w:r>
      </w:hyperlink>
      <w:r w:rsidRPr="00BA4974">
        <w:rPr>
          <w:lang w:val="de-DE"/>
        </w:rPr>
        <w:t>.</w:t>
      </w:r>
    </w:p>
    <w:p w14:paraId="61160A6A" w14:textId="3DE1BE81" w:rsidR="00B91D32" w:rsidRPr="00BA4974" w:rsidRDefault="00B91D32" w:rsidP="00B91D32">
      <w:pPr>
        <w:pStyle w:val="EndNoteBibliography"/>
        <w:spacing w:after="0"/>
        <w:ind w:left="720" w:hanging="720"/>
      </w:pPr>
      <w:r w:rsidRPr="00BA4974">
        <w:rPr>
          <w:lang w:val="de-DE"/>
        </w:rPr>
        <w:t>15</w:t>
      </w:r>
      <w:r w:rsidRPr="00BA4974">
        <w:rPr>
          <w:lang w:val="de-DE"/>
        </w:rPr>
        <w:tab/>
        <w:t xml:space="preserve">Buerhop C, Stroyuk O, Zöcklein J, Pickel T, Hauch J, and Peters IM. </w:t>
      </w:r>
      <w:r w:rsidRPr="00BA4974">
        <w:t>Wet leakage resistance development of modules with various backsheet types</w:t>
      </w:r>
      <w:r w:rsidRPr="00BA4974">
        <w:rPr>
          <w:i/>
        </w:rPr>
        <w:t>.</w:t>
      </w:r>
      <w:r w:rsidRPr="00BA4974">
        <w:t xml:space="preserve"> </w:t>
      </w:r>
      <w:r w:rsidRPr="00BA4974">
        <w:rPr>
          <w:i/>
        </w:rPr>
        <w:t>Prog Photovolt Res Appl.</w:t>
      </w:r>
      <w:r w:rsidRPr="00BA4974">
        <w:t xml:space="preserve"> 2021,  </w:t>
      </w:r>
      <w:hyperlink r:id="rId26" w:history="1">
        <w:r w:rsidRPr="00BA4974">
          <w:rPr>
            <w:rStyle w:val="Hyperlink"/>
            <w:color w:val="auto"/>
          </w:rPr>
          <w:t>https://doi.org/10.1002/pip.3481</w:t>
        </w:r>
      </w:hyperlink>
      <w:r w:rsidRPr="00BA4974">
        <w:t>.</w:t>
      </w:r>
    </w:p>
    <w:p w14:paraId="3D681DD4" w14:textId="77777777" w:rsidR="00B91D32" w:rsidRPr="00BA4974" w:rsidRDefault="00B91D32" w:rsidP="00B91D32">
      <w:pPr>
        <w:pStyle w:val="EndNoteBibliography"/>
        <w:spacing w:after="0"/>
        <w:ind w:left="720" w:hanging="720"/>
      </w:pPr>
      <w:r w:rsidRPr="00BA4974">
        <w:t>16</w:t>
      </w:r>
      <w:r w:rsidRPr="00BA4974">
        <w:tab/>
        <w:t>Eder G, Voronko Y, Mühleisen W, Hirschl C, Oreski G, Knöbl K, and Sonnleitner H. Aging induced cracking of polymeric backsheets: Analytical approach to identify the drivers. in 2019, IEEE PVSC-46. Chicago, IL, USA.</w:t>
      </w:r>
    </w:p>
    <w:p w14:paraId="58B0FA14" w14:textId="77777777" w:rsidR="00B91D32" w:rsidRPr="00BA4974" w:rsidRDefault="00B91D32" w:rsidP="00B91D32">
      <w:pPr>
        <w:pStyle w:val="EndNoteBibliography"/>
        <w:spacing w:after="0"/>
        <w:ind w:left="720" w:hanging="720"/>
      </w:pPr>
      <w:r w:rsidRPr="00BA4974">
        <w:t>17</w:t>
      </w:r>
      <w:r w:rsidRPr="00BA4974">
        <w:tab/>
        <w:t>Lechner P, Wirth H, Schnepf J, Hummel S, Geyer D, Weinreich B, and Haas R. Analysis of Fielded PV-Modules with Backsheet Issues. in 2019, 36th EU-PVSEC. Marseille, France, pp. 930-934, 10.4229/EUPVSEC20192019-4CO.4.1.</w:t>
      </w:r>
    </w:p>
    <w:p w14:paraId="31A24F5D" w14:textId="241843A0" w:rsidR="00B91D32" w:rsidRPr="00BA4974" w:rsidRDefault="00B91D32" w:rsidP="00B91D32">
      <w:pPr>
        <w:pStyle w:val="EndNoteBibliography"/>
        <w:spacing w:after="0"/>
        <w:ind w:left="720" w:hanging="720"/>
        <w:rPr>
          <w:lang w:val="de-DE"/>
        </w:rPr>
      </w:pPr>
      <w:r w:rsidRPr="00BA4974">
        <w:t>18</w:t>
      </w:r>
      <w:r w:rsidRPr="00BA4974">
        <w:tab/>
        <w:t xml:space="preserve">Oreski G. Influence of Backsheet on PV Module Reliability. </w:t>
      </w:r>
      <w:r w:rsidRPr="00BA4974">
        <w:rPr>
          <w:lang w:val="de-DE"/>
        </w:rPr>
        <w:t xml:space="preserve">2015. </w:t>
      </w:r>
      <w:hyperlink r:id="rId27" w:history="1">
        <w:r w:rsidRPr="00BA4974">
          <w:rPr>
            <w:rStyle w:val="Hyperlink"/>
            <w:color w:val="auto"/>
            <w:lang w:val="de-DE"/>
          </w:rPr>
          <w:t>https://kipdf.com/influence-of-backsheet-on-pv-module-reliability_5ac90b2d1723ddd8e48a7342.html</w:t>
        </w:r>
      </w:hyperlink>
      <w:r w:rsidRPr="00BA4974">
        <w:rPr>
          <w:lang w:val="de-DE"/>
        </w:rPr>
        <w:t>.</w:t>
      </w:r>
    </w:p>
    <w:p w14:paraId="3A8141DB" w14:textId="77777777" w:rsidR="00B91D32" w:rsidRPr="00BA4974" w:rsidRDefault="00B91D32" w:rsidP="00B91D32">
      <w:pPr>
        <w:pStyle w:val="EndNoteBibliography"/>
        <w:spacing w:after="0"/>
        <w:ind w:left="720" w:hanging="720"/>
      </w:pPr>
      <w:r w:rsidRPr="00BA4974">
        <w:rPr>
          <w:lang w:val="de-DE"/>
        </w:rPr>
        <w:t>19</w:t>
      </w:r>
      <w:r w:rsidRPr="00BA4974">
        <w:rPr>
          <w:lang w:val="de-DE"/>
        </w:rPr>
        <w:tab/>
        <w:t xml:space="preserve">Buerhop C, Stroyuk O, Zöcklein J, Hauch J, and Peters IM. </w:t>
      </w:r>
      <w:r w:rsidRPr="00BA4974">
        <w:t>Studying time-series of wet leakage resistances for modules with various backsheet types in 2021, 38th European PV Solar Energy Conference and Exhibition. Lisboa, Portugal, pp. 646 - 649, 10.4229/EUPVSEC20212021-4CO.2.6.</w:t>
      </w:r>
    </w:p>
    <w:p w14:paraId="347106B7" w14:textId="77777777" w:rsidR="00B91D32" w:rsidRPr="00BA4974" w:rsidRDefault="00B91D32" w:rsidP="00B91D32">
      <w:pPr>
        <w:pStyle w:val="EndNoteBibliography"/>
        <w:spacing w:after="0"/>
        <w:ind w:left="720" w:hanging="720"/>
      </w:pPr>
      <w:r w:rsidRPr="00BA4974">
        <w:t>20</w:t>
      </w:r>
      <w:r w:rsidRPr="00BA4974">
        <w:tab/>
        <w:t>Stroyuk O, Buerhop C, Vetter A, Hauch JA, and Brabec CJ. Nondestructive Characterization of Polymeric Components of Silicon Solar Modules by Near-Infrared Absorption Spectroscopy (NIRA)</w:t>
      </w:r>
      <w:r w:rsidRPr="00BA4974">
        <w:rPr>
          <w:i/>
        </w:rPr>
        <w:t>.</w:t>
      </w:r>
      <w:r w:rsidRPr="00BA4974">
        <w:t xml:space="preserve"> </w:t>
      </w:r>
      <w:r w:rsidRPr="00BA4974">
        <w:rPr>
          <w:i/>
        </w:rPr>
        <w:t>Solar Energy Materials and Solar Cells</w:t>
      </w:r>
      <w:r w:rsidRPr="00BA4974">
        <w:t xml:space="preserve"> 2020; </w:t>
      </w:r>
      <w:r w:rsidRPr="00BA4974">
        <w:rPr>
          <w:b/>
        </w:rPr>
        <w:t>216</w:t>
      </w:r>
      <w:r w:rsidRPr="00BA4974">
        <w:t>: 110702,  10.1016/j.solmat.2020.110702.</w:t>
      </w:r>
    </w:p>
    <w:p w14:paraId="23032908" w14:textId="77777777" w:rsidR="00B91D32" w:rsidRPr="00BA4974" w:rsidRDefault="00B91D32" w:rsidP="00B91D32">
      <w:pPr>
        <w:pStyle w:val="EndNoteBibliography"/>
        <w:spacing w:after="0"/>
        <w:ind w:left="720" w:hanging="720"/>
      </w:pPr>
      <w:r w:rsidRPr="00BA4974">
        <w:t>21</w:t>
      </w:r>
      <w:r w:rsidRPr="00BA4974">
        <w:tab/>
        <w:t>Stroyuk O, Pickel T, Winkler T, Buerhop C, Hauch JA, and Peters IM. Field Characterization of Silicon Solar Module Backsheets by Near-Infrared Absorption (NIRA) Spectroscopy. in 2021, EU-PVSEC. Lisboa, Portugal.</w:t>
      </w:r>
    </w:p>
    <w:p w14:paraId="6DD7A90C" w14:textId="77777777" w:rsidR="00B91D32" w:rsidRPr="00BA4974" w:rsidRDefault="00B91D32" w:rsidP="00B91D32">
      <w:pPr>
        <w:pStyle w:val="EndNoteBibliography"/>
        <w:spacing w:after="0"/>
        <w:ind w:left="720" w:hanging="720"/>
      </w:pPr>
      <w:r w:rsidRPr="00BA4974">
        <w:t>22</w:t>
      </w:r>
      <w:r w:rsidRPr="00BA4974">
        <w:tab/>
        <w:t>Danfoss. Inverter datasheet.</w:t>
      </w:r>
    </w:p>
    <w:p w14:paraId="23EF0245" w14:textId="440FC686" w:rsidR="00B91D32" w:rsidRPr="00BA4974" w:rsidRDefault="00B91D32" w:rsidP="00B91D32">
      <w:pPr>
        <w:pStyle w:val="EndNoteBibliography"/>
        <w:spacing w:after="0"/>
        <w:ind w:left="720" w:hanging="720"/>
      </w:pPr>
      <w:r w:rsidRPr="00BA4974">
        <w:t>23</w:t>
      </w:r>
      <w:r w:rsidRPr="00BA4974">
        <w:tab/>
        <w:t>Ascencio-Vásquez J, Brecl K, and Topič M. Methodology of Köppen-Geiger-Photovoltaic climate classification and implications to worldwide mapping of PV system performance</w:t>
      </w:r>
      <w:r w:rsidRPr="00BA4974">
        <w:rPr>
          <w:i/>
        </w:rPr>
        <w:t>.</w:t>
      </w:r>
      <w:r w:rsidRPr="00BA4974">
        <w:t xml:space="preserve"> </w:t>
      </w:r>
      <w:r w:rsidRPr="00BA4974">
        <w:rPr>
          <w:i/>
        </w:rPr>
        <w:t>Solar Energy</w:t>
      </w:r>
      <w:r w:rsidRPr="00BA4974">
        <w:t xml:space="preserve"> 2019; </w:t>
      </w:r>
      <w:r w:rsidRPr="00BA4974">
        <w:rPr>
          <w:b/>
        </w:rPr>
        <w:t>191</w:t>
      </w:r>
      <w:r w:rsidRPr="00BA4974">
        <w:t xml:space="preserve">: 672-685,  </w:t>
      </w:r>
      <w:hyperlink r:id="rId28" w:history="1">
        <w:r w:rsidRPr="00BA4974">
          <w:rPr>
            <w:rStyle w:val="Hyperlink"/>
            <w:color w:val="auto"/>
          </w:rPr>
          <w:t>https://doi.org/10.1016/j.solener.2019.08.072</w:t>
        </w:r>
      </w:hyperlink>
      <w:r w:rsidRPr="00BA4974">
        <w:t>.</w:t>
      </w:r>
    </w:p>
    <w:p w14:paraId="08CE06C6" w14:textId="77777777" w:rsidR="00B91D32" w:rsidRPr="00BA4974" w:rsidRDefault="00B91D32" w:rsidP="00B91D32">
      <w:pPr>
        <w:pStyle w:val="EndNoteBibliography"/>
        <w:spacing w:after="0"/>
        <w:ind w:left="720" w:hanging="720"/>
      </w:pPr>
      <w:r w:rsidRPr="00BA4974">
        <w:t>24</w:t>
      </w:r>
      <w:r w:rsidRPr="00BA4974">
        <w:tab/>
        <w:t>Beck HE, Zimmermann NE, McVicar TR, Vergopolan N, Berg A, and Wood EF. Present and future Köppen-Geiger climate classification maps at 1-km resolution</w:t>
      </w:r>
      <w:r w:rsidRPr="00BA4974">
        <w:rPr>
          <w:i/>
        </w:rPr>
        <w:t>.</w:t>
      </w:r>
      <w:r w:rsidRPr="00BA4974">
        <w:t xml:space="preserve"> </w:t>
      </w:r>
      <w:r w:rsidRPr="00BA4974">
        <w:rPr>
          <w:i/>
        </w:rPr>
        <w:t>Scientific data</w:t>
      </w:r>
      <w:r w:rsidRPr="00BA4974">
        <w:t xml:space="preserve"> 2018; </w:t>
      </w:r>
      <w:r w:rsidRPr="00BA4974">
        <w:rPr>
          <w:b/>
        </w:rPr>
        <w:t>5</w:t>
      </w:r>
      <w:r w:rsidRPr="00BA4974">
        <w:t xml:space="preserve">(1): 1-12,  </w:t>
      </w:r>
    </w:p>
    <w:p w14:paraId="2A3CE287" w14:textId="77777777" w:rsidR="00B91D32" w:rsidRPr="00BA4974" w:rsidRDefault="00B91D32" w:rsidP="00B91D32">
      <w:pPr>
        <w:pStyle w:val="EndNoteBibliography"/>
        <w:spacing w:after="0"/>
        <w:ind w:left="720" w:hanging="720"/>
      </w:pPr>
      <w:r w:rsidRPr="00BA4974">
        <w:t>25</w:t>
      </w:r>
      <w:r w:rsidRPr="00BA4974">
        <w:tab/>
        <w:t xml:space="preserve">(GMAO) GMaAO. MERRA-2 tavg1_2d_slv_Nx: 2d,1-Hourly,Time-Averaged,Single-Level,Assimilation,Single-Level Diagnostics V5.12.4, Greenbelt, MD, USA, Goddard Earth Sciences Data and Information Services Center (GES DISC).  </w:t>
      </w:r>
    </w:p>
    <w:p w14:paraId="27C4845A" w14:textId="77777777" w:rsidR="00B91D32" w:rsidRPr="00BA4974" w:rsidRDefault="00B91D32" w:rsidP="00B91D32">
      <w:pPr>
        <w:pStyle w:val="EndNoteBibliography"/>
        <w:spacing w:after="0"/>
        <w:ind w:left="720" w:hanging="720"/>
      </w:pPr>
      <w:r w:rsidRPr="00BA4974">
        <w:rPr>
          <w:lang w:val="de-DE"/>
        </w:rPr>
        <w:t>26</w:t>
      </w:r>
      <w:r w:rsidRPr="00BA4974">
        <w:rPr>
          <w:lang w:val="de-DE"/>
        </w:rPr>
        <w:tab/>
        <w:t xml:space="preserve">Buerhop C, Stroyuk O, Pickel T, Winkler T, Hauch J, and Peters IM. </w:t>
      </w:r>
      <w:r w:rsidRPr="00BA4974">
        <w:t>PV-Modules and their Backsheets - a case study of a multi-MW  PV power station</w:t>
      </w:r>
      <w:r w:rsidRPr="00BA4974">
        <w:rPr>
          <w:i/>
        </w:rPr>
        <w:t>.</w:t>
      </w:r>
      <w:r w:rsidRPr="00BA4974">
        <w:t xml:space="preserve"> </w:t>
      </w:r>
      <w:r w:rsidRPr="00BA4974">
        <w:rPr>
          <w:i/>
        </w:rPr>
        <w:t>SOLMAT</w:t>
      </w:r>
      <w:r w:rsidRPr="00BA4974">
        <w:t xml:space="preserve"> 2021; </w:t>
      </w:r>
      <w:r w:rsidRPr="00BA4974">
        <w:rPr>
          <w:b/>
        </w:rPr>
        <w:t>231</w:t>
      </w:r>
      <w:r w:rsidRPr="00BA4974">
        <w:t>,  10.1016/j.solmat.2021.111295.</w:t>
      </w:r>
    </w:p>
    <w:p w14:paraId="55944FF9" w14:textId="77777777" w:rsidR="00B91D32" w:rsidRPr="00BA4974" w:rsidRDefault="00B91D32" w:rsidP="00B91D32">
      <w:pPr>
        <w:pStyle w:val="EndNoteBibliography"/>
        <w:spacing w:after="0"/>
        <w:ind w:left="720" w:hanging="720"/>
      </w:pPr>
      <w:r w:rsidRPr="00BA4974">
        <w:t>27</w:t>
      </w:r>
      <w:r w:rsidRPr="00BA4974">
        <w:tab/>
        <w:t>IEC 61215-1. 2021. Crystalline silicon terrestrial photovoltaic (PV) modules - Design qualification and type approval- Part 1: Test requirements,</w:t>
      </w:r>
      <w:r w:rsidRPr="00BA4974">
        <w:rPr>
          <w:i/>
        </w:rPr>
        <w:t xml:space="preserve"> Standard</w:t>
      </w:r>
      <w:r w:rsidRPr="00BA4974">
        <w:t>; 2021.</w:t>
      </w:r>
    </w:p>
    <w:p w14:paraId="0475E73C" w14:textId="77777777" w:rsidR="00B91D32" w:rsidRPr="00BA4974" w:rsidRDefault="00B91D32" w:rsidP="00B91D32">
      <w:pPr>
        <w:pStyle w:val="EndNoteBibliography"/>
        <w:spacing w:after="0"/>
        <w:ind w:left="720" w:hanging="720"/>
      </w:pPr>
      <w:r w:rsidRPr="00BA4974">
        <w:t>28</w:t>
      </w:r>
      <w:r w:rsidRPr="00BA4974">
        <w:tab/>
        <w:t xml:space="preserve">Fairbrother A, Phillips N, and Gu X, 7 - Degradation Processes and Mechanisms of Backsheets, in </w:t>
      </w:r>
      <w:r w:rsidRPr="00BA4974">
        <w:rPr>
          <w:i/>
        </w:rPr>
        <w:t>Durability and Reliability of Polymers and Other Materials in Photovoltaic Modules</w:t>
      </w:r>
      <w:r w:rsidRPr="00BA4974">
        <w:t>, H.E. Yang, R.H. French, and L.S. Bruckman, Editors. 2019, William Andrew Publishing. p. 153-174.</w:t>
      </w:r>
    </w:p>
    <w:p w14:paraId="1072CE8F" w14:textId="77777777" w:rsidR="00B91D32" w:rsidRPr="00BA4974" w:rsidRDefault="00B91D32" w:rsidP="00B91D32">
      <w:pPr>
        <w:pStyle w:val="EndNoteBibliography"/>
        <w:ind w:left="720" w:hanging="720"/>
      </w:pPr>
      <w:r w:rsidRPr="00BA4974">
        <w:t>29</w:t>
      </w:r>
      <w:r w:rsidRPr="00BA4974">
        <w:tab/>
        <w:t>Mordvinkin A. Qualitative and Semi-Quantitative Analysis of Additives in Encapsulant Materials of PV modules. in 2022 siliconPV. Konstanz, Germany.</w:t>
      </w:r>
    </w:p>
    <w:p w14:paraId="129E1FD0" w14:textId="3A34A38B" w:rsidR="0076107E" w:rsidRPr="00BA4974" w:rsidRDefault="00965F3A">
      <w:r w:rsidRPr="00BA4974">
        <w:fldChar w:fldCharType="end"/>
      </w:r>
    </w:p>
    <w:sectPr w:rsidR="0076107E" w:rsidRPr="00BA497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D0261" w14:textId="77777777" w:rsidR="00720E05" w:rsidRDefault="00720E05" w:rsidP="00C364BD">
      <w:pPr>
        <w:spacing w:after="0" w:line="240" w:lineRule="auto"/>
      </w:pPr>
      <w:r>
        <w:separator/>
      </w:r>
    </w:p>
  </w:endnote>
  <w:endnote w:type="continuationSeparator" w:id="0">
    <w:p w14:paraId="6044AE18" w14:textId="77777777" w:rsidR="00720E05" w:rsidRDefault="00720E05" w:rsidP="00C3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11761" w14:textId="77777777" w:rsidR="00720E05" w:rsidRDefault="00720E05" w:rsidP="00C364BD">
      <w:pPr>
        <w:spacing w:after="0" w:line="240" w:lineRule="auto"/>
      </w:pPr>
      <w:r>
        <w:separator/>
      </w:r>
    </w:p>
  </w:footnote>
  <w:footnote w:type="continuationSeparator" w:id="0">
    <w:p w14:paraId="0A9144BA" w14:textId="77777777" w:rsidR="00720E05" w:rsidRDefault="00720E05" w:rsidP="00C36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170"/>
    <w:multiLevelType w:val="hybridMultilevel"/>
    <w:tmpl w:val="A10E428E"/>
    <w:lvl w:ilvl="0" w:tplc="A1E44FBA">
      <w:start w:val="1"/>
      <w:numFmt w:val="bullet"/>
      <w:lvlText w:val=""/>
      <w:lvlJc w:val="left"/>
      <w:pPr>
        <w:tabs>
          <w:tab w:val="num" w:pos="720"/>
        </w:tabs>
        <w:ind w:left="720" w:hanging="360"/>
      </w:pPr>
      <w:rPr>
        <w:rFonts w:ascii="Wingdings" w:hAnsi="Wingdings" w:hint="default"/>
      </w:rPr>
    </w:lvl>
    <w:lvl w:ilvl="1" w:tplc="0062168E">
      <w:numFmt w:val="bullet"/>
      <w:lvlText w:val=""/>
      <w:lvlJc w:val="left"/>
      <w:pPr>
        <w:tabs>
          <w:tab w:val="num" w:pos="1440"/>
        </w:tabs>
        <w:ind w:left="1440" w:hanging="360"/>
      </w:pPr>
      <w:rPr>
        <w:rFonts w:ascii="Wingdings" w:hAnsi="Wingdings" w:hint="default"/>
      </w:rPr>
    </w:lvl>
    <w:lvl w:ilvl="2" w:tplc="B0B6EA82" w:tentative="1">
      <w:start w:val="1"/>
      <w:numFmt w:val="bullet"/>
      <w:lvlText w:val=""/>
      <w:lvlJc w:val="left"/>
      <w:pPr>
        <w:tabs>
          <w:tab w:val="num" w:pos="2160"/>
        </w:tabs>
        <w:ind w:left="2160" w:hanging="360"/>
      </w:pPr>
      <w:rPr>
        <w:rFonts w:ascii="Wingdings" w:hAnsi="Wingdings" w:hint="default"/>
      </w:rPr>
    </w:lvl>
    <w:lvl w:ilvl="3" w:tplc="263C2E54" w:tentative="1">
      <w:start w:val="1"/>
      <w:numFmt w:val="bullet"/>
      <w:lvlText w:val=""/>
      <w:lvlJc w:val="left"/>
      <w:pPr>
        <w:tabs>
          <w:tab w:val="num" w:pos="2880"/>
        </w:tabs>
        <w:ind w:left="2880" w:hanging="360"/>
      </w:pPr>
      <w:rPr>
        <w:rFonts w:ascii="Wingdings" w:hAnsi="Wingdings" w:hint="default"/>
      </w:rPr>
    </w:lvl>
    <w:lvl w:ilvl="4" w:tplc="C98A3868" w:tentative="1">
      <w:start w:val="1"/>
      <w:numFmt w:val="bullet"/>
      <w:lvlText w:val=""/>
      <w:lvlJc w:val="left"/>
      <w:pPr>
        <w:tabs>
          <w:tab w:val="num" w:pos="3600"/>
        </w:tabs>
        <w:ind w:left="3600" w:hanging="360"/>
      </w:pPr>
      <w:rPr>
        <w:rFonts w:ascii="Wingdings" w:hAnsi="Wingdings" w:hint="default"/>
      </w:rPr>
    </w:lvl>
    <w:lvl w:ilvl="5" w:tplc="538C95A4" w:tentative="1">
      <w:start w:val="1"/>
      <w:numFmt w:val="bullet"/>
      <w:lvlText w:val=""/>
      <w:lvlJc w:val="left"/>
      <w:pPr>
        <w:tabs>
          <w:tab w:val="num" w:pos="4320"/>
        </w:tabs>
        <w:ind w:left="4320" w:hanging="360"/>
      </w:pPr>
      <w:rPr>
        <w:rFonts w:ascii="Wingdings" w:hAnsi="Wingdings" w:hint="default"/>
      </w:rPr>
    </w:lvl>
    <w:lvl w:ilvl="6" w:tplc="3B741F3C" w:tentative="1">
      <w:start w:val="1"/>
      <w:numFmt w:val="bullet"/>
      <w:lvlText w:val=""/>
      <w:lvlJc w:val="left"/>
      <w:pPr>
        <w:tabs>
          <w:tab w:val="num" w:pos="5040"/>
        </w:tabs>
        <w:ind w:left="5040" w:hanging="360"/>
      </w:pPr>
      <w:rPr>
        <w:rFonts w:ascii="Wingdings" w:hAnsi="Wingdings" w:hint="default"/>
      </w:rPr>
    </w:lvl>
    <w:lvl w:ilvl="7" w:tplc="BA9806DE" w:tentative="1">
      <w:start w:val="1"/>
      <w:numFmt w:val="bullet"/>
      <w:lvlText w:val=""/>
      <w:lvlJc w:val="left"/>
      <w:pPr>
        <w:tabs>
          <w:tab w:val="num" w:pos="5760"/>
        </w:tabs>
        <w:ind w:left="5760" w:hanging="360"/>
      </w:pPr>
      <w:rPr>
        <w:rFonts w:ascii="Wingdings" w:hAnsi="Wingdings" w:hint="default"/>
      </w:rPr>
    </w:lvl>
    <w:lvl w:ilvl="8" w:tplc="E60C1AD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B5E8A"/>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1C6039E7"/>
    <w:multiLevelType w:val="hybridMultilevel"/>
    <w:tmpl w:val="14C29738"/>
    <w:lvl w:ilvl="0" w:tplc="E5685626">
      <w:start w:val="1"/>
      <w:numFmt w:val="bullet"/>
      <w:lvlText w:val="•"/>
      <w:lvlJc w:val="left"/>
      <w:pPr>
        <w:tabs>
          <w:tab w:val="num" w:pos="720"/>
        </w:tabs>
        <w:ind w:left="720" w:hanging="360"/>
      </w:pPr>
      <w:rPr>
        <w:rFonts w:ascii="Arial" w:hAnsi="Arial" w:hint="default"/>
      </w:rPr>
    </w:lvl>
    <w:lvl w:ilvl="1" w:tplc="41FA676A" w:tentative="1">
      <w:start w:val="1"/>
      <w:numFmt w:val="bullet"/>
      <w:lvlText w:val="•"/>
      <w:lvlJc w:val="left"/>
      <w:pPr>
        <w:tabs>
          <w:tab w:val="num" w:pos="1440"/>
        </w:tabs>
        <w:ind w:left="1440" w:hanging="360"/>
      </w:pPr>
      <w:rPr>
        <w:rFonts w:ascii="Arial" w:hAnsi="Arial" w:hint="default"/>
      </w:rPr>
    </w:lvl>
    <w:lvl w:ilvl="2" w:tplc="CC58F2C8" w:tentative="1">
      <w:start w:val="1"/>
      <w:numFmt w:val="bullet"/>
      <w:lvlText w:val="•"/>
      <w:lvlJc w:val="left"/>
      <w:pPr>
        <w:tabs>
          <w:tab w:val="num" w:pos="2160"/>
        </w:tabs>
        <w:ind w:left="2160" w:hanging="360"/>
      </w:pPr>
      <w:rPr>
        <w:rFonts w:ascii="Arial" w:hAnsi="Arial" w:hint="default"/>
      </w:rPr>
    </w:lvl>
    <w:lvl w:ilvl="3" w:tplc="7D524BF2" w:tentative="1">
      <w:start w:val="1"/>
      <w:numFmt w:val="bullet"/>
      <w:lvlText w:val="•"/>
      <w:lvlJc w:val="left"/>
      <w:pPr>
        <w:tabs>
          <w:tab w:val="num" w:pos="2880"/>
        </w:tabs>
        <w:ind w:left="2880" w:hanging="360"/>
      </w:pPr>
      <w:rPr>
        <w:rFonts w:ascii="Arial" w:hAnsi="Arial" w:hint="default"/>
      </w:rPr>
    </w:lvl>
    <w:lvl w:ilvl="4" w:tplc="D5A256BC" w:tentative="1">
      <w:start w:val="1"/>
      <w:numFmt w:val="bullet"/>
      <w:lvlText w:val="•"/>
      <w:lvlJc w:val="left"/>
      <w:pPr>
        <w:tabs>
          <w:tab w:val="num" w:pos="3600"/>
        </w:tabs>
        <w:ind w:left="3600" w:hanging="360"/>
      </w:pPr>
      <w:rPr>
        <w:rFonts w:ascii="Arial" w:hAnsi="Arial" w:hint="default"/>
      </w:rPr>
    </w:lvl>
    <w:lvl w:ilvl="5" w:tplc="D616C7B4" w:tentative="1">
      <w:start w:val="1"/>
      <w:numFmt w:val="bullet"/>
      <w:lvlText w:val="•"/>
      <w:lvlJc w:val="left"/>
      <w:pPr>
        <w:tabs>
          <w:tab w:val="num" w:pos="4320"/>
        </w:tabs>
        <w:ind w:left="4320" w:hanging="360"/>
      </w:pPr>
      <w:rPr>
        <w:rFonts w:ascii="Arial" w:hAnsi="Arial" w:hint="default"/>
      </w:rPr>
    </w:lvl>
    <w:lvl w:ilvl="6" w:tplc="DC1A519A" w:tentative="1">
      <w:start w:val="1"/>
      <w:numFmt w:val="bullet"/>
      <w:lvlText w:val="•"/>
      <w:lvlJc w:val="left"/>
      <w:pPr>
        <w:tabs>
          <w:tab w:val="num" w:pos="5040"/>
        </w:tabs>
        <w:ind w:left="5040" w:hanging="360"/>
      </w:pPr>
      <w:rPr>
        <w:rFonts w:ascii="Arial" w:hAnsi="Arial" w:hint="default"/>
      </w:rPr>
    </w:lvl>
    <w:lvl w:ilvl="7" w:tplc="F920ED0A" w:tentative="1">
      <w:start w:val="1"/>
      <w:numFmt w:val="bullet"/>
      <w:lvlText w:val="•"/>
      <w:lvlJc w:val="left"/>
      <w:pPr>
        <w:tabs>
          <w:tab w:val="num" w:pos="5760"/>
        </w:tabs>
        <w:ind w:left="5760" w:hanging="360"/>
      </w:pPr>
      <w:rPr>
        <w:rFonts w:ascii="Arial" w:hAnsi="Arial" w:hint="default"/>
      </w:rPr>
    </w:lvl>
    <w:lvl w:ilvl="8" w:tplc="407EB4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CC3528"/>
    <w:multiLevelType w:val="hybridMultilevel"/>
    <w:tmpl w:val="FA5C3C50"/>
    <w:lvl w:ilvl="0" w:tplc="17B83B62">
      <w:start w:val="1"/>
      <w:numFmt w:val="bullet"/>
      <w:lvlText w:val="-"/>
      <w:lvlJc w:val="left"/>
      <w:pPr>
        <w:tabs>
          <w:tab w:val="num" w:pos="720"/>
        </w:tabs>
        <w:ind w:left="720" w:hanging="360"/>
      </w:pPr>
      <w:rPr>
        <w:rFonts w:ascii="Times New Roman" w:hAnsi="Times New Roman" w:hint="default"/>
      </w:rPr>
    </w:lvl>
    <w:lvl w:ilvl="1" w:tplc="6A5CBC2E" w:tentative="1">
      <w:start w:val="1"/>
      <w:numFmt w:val="bullet"/>
      <w:lvlText w:val="-"/>
      <w:lvlJc w:val="left"/>
      <w:pPr>
        <w:tabs>
          <w:tab w:val="num" w:pos="1440"/>
        </w:tabs>
        <w:ind w:left="1440" w:hanging="360"/>
      </w:pPr>
      <w:rPr>
        <w:rFonts w:ascii="Times New Roman" w:hAnsi="Times New Roman" w:hint="default"/>
      </w:rPr>
    </w:lvl>
    <w:lvl w:ilvl="2" w:tplc="E05837B0" w:tentative="1">
      <w:start w:val="1"/>
      <w:numFmt w:val="bullet"/>
      <w:lvlText w:val="-"/>
      <w:lvlJc w:val="left"/>
      <w:pPr>
        <w:tabs>
          <w:tab w:val="num" w:pos="2160"/>
        </w:tabs>
        <w:ind w:left="2160" w:hanging="360"/>
      </w:pPr>
      <w:rPr>
        <w:rFonts w:ascii="Times New Roman" w:hAnsi="Times New Roman" w:hint="default"/>
      </w:rPr>
    </w:lvl>
    <w:lvl w:ilvl="3" w:tplc="DBBE83C8" w:tentative="1">
      <w:start w:val="1"/>
      <w:numFmt w:val="bullet"/>
      <w:lvlText w:val="-"/>
      <w:lvlJc w:val="left"/>
      <w:pPr>
        <w:tabs>
          <w:tab w:val="num" w:pos="2880"/>
        </w:tabs>
        <w:ind w:left="2880" w:hanging="360"/>
      </w:pPr>
      <w:rPr>
        <w:rFonts w:ascii="Times New Roman" w:hAnsi="Times New Roman" w:hint="default"/>
      </w:rPr>
    </w:lvl>
    <w:lvl w:ilvl="4" w:tplc="18828838" w:tentative="1">
      <w:start w:val="1"/>
      <w:numFmt w:val="bullet"/>
      <w:lvlText w:val="-"/>
      <w:lvlJc w:val="left"/>
      <w:pPr>
        <w:tabs>
          <w:tab w:val="num" w:pos="3600"/>
        </w:tabs>
        <w:ind w:left="3600" w:hanging="360"/>
      </w:pPr>
      <w:rPr>
        <w:rFonts w:ascii="Times New Roman" w:hAnsi="Times New Roman" w:hint="default"/>
      </w:rPr>
    </w:lvl>
    <w:lvl w:ilvl="5" w:tplc="3644507E" w:tentative="1">
      <w:start w:val="1"/>
      <w:numFmt w:val="bullet"/>
      <w:lvlText w:val="-"/>
      <w:lvlJc w:val="left"/>
      <w:pPr>
        <w:tabs>
          <w:tab w:val="num" w:pos="4320"/>
        </w:tabs>
        <w:ind w:left="4320" w:hanging="360"/>
      </w:pPr>
      <w:rPr>
        <w:rFonts w:ascii="Times New Roman" w:hAnsi="Times New Roman" w:hint="default"/>
      </w:rPr>
    </w:lvl>
    <w:lvl w:ilvl="6" w:tplc="5874D94C" w:tentative="1">
      <w:start w:val="1"/>
      <w:numFmt w:val="bullet"/>
      <w:lvlText w:val="-"/>
      <w:lvlJc w:val="left"/>
      <w:pPr>
        <w:tabs>
          <w:tab w:val="num" w:pos="5040"/>
        </w:tabs>
        <w:ind w:left="5040" w:hanging="360"/>
      </w:pPr>
      <w:rPr>
        <w:rFonts w:ascii="Times New Roman" w:hAnsi="Times New Roman" w:hint="default"/>
      </w:rPr>
    </w:lvl>
    <w:lvl w:ilvl="7" w:tplc="F3769CB0" w:tentative="1">
      <w:start w:val="1"/>
      <w:numFmt w:val="bullet"/>
      <w:lvlText w:val="-"/>
      <w:lvlJc w:val="left"/>
      <w:pPr>
        <w:tabs>
          <w:tab w:val="num" w:pos="5760"/>
        </w:tabs>
        <w:ind w:left="5760" w:hanging="360"/>
      </w:pPr>
      <w:rPr>
        <w:rFonts w:ascii="Times New Roman" w:hAnsi="Times New Roman" w:hint="default"/>
      </w:rPr>
    </w:lvl>
    <w:lvl w:ilvl="8" w:tplc="78E4434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CB82222"/>
    <w:multiLevelType w:val="hybridMultilevel"/>
    <w:tmpl w:val="365827B2"/>
    <w:lvl w:ilvl="0" w:tplc="1B6A2C0C">
      <w:start w:val="1"/>
      <w:numFmt w:val="bullet"/>
      <w:lvlText w:val="•"/>
      <w:lvlJc w:val="left"/>
      <w:pPr>
        <w:tabs>
          <w:tab w:val="num" w:pos="720"/>
        </w:tabs>
        <w:ind w:left="720" w:hanging="360"/>
      </w:pPr>
      <w:rPr>
        <w:rFonts w:ascii="Arial" w:hAnsi="Arial" w:hint="default"/>
      </w:rPr>
    </w:lvl>
    <w:lvl w:ilvl="1" w:tplc="4BE63B6E" w:tentative="1">
      <w:start w:val="1"/>
      <w:numFmt w:val="bullet"/>
      <w:lvlText w:val="•"/>
      <w:lvlJc w:val="left"/>
      <w:pPr>
        <w:tabs>
          <w:tab w:val="num" w:pos="1440"/>
        </w:tabs>
        <w:ind w:left="1440" w:hanging="360"/>
      </w:pPr>
      <w:rPr>
        <w:rFonts w:ascii="Arial" w:hAnsi="Arial" w:hint="default"/>
      </w:rPr>
    </w:lvl>
    <w:lvl w:ilvl="2" w:tplc="5C883862" w:tentative="1">
      <w:start w:val="1"/>
      <w:numFmt w:val="bullet"/>
      <w:lvlText w:val="•"/>
      <w:lvlJc w:val="left"/>
      <w:pPr>
        <w:tabs>
          <w:tab w:val="num" w:pos="2160"/>
        </w:tabs>
        <w:ind w:left="2160" w:hanging="360"/>
      </w:pPr>
      <w:rPr>
        <w:rFonts w:ascii="Arial" w:hAnsi="Arial" w:hint="default"/>
      </w:rPr>
    </w:lvl>
    <w:lvl w:ilvl="3" w:tplc="82847D5E" w:tentative="1">
      <w:start w:val="1"/>
      <w:numFmt w:val="bullet"/>
      <w:lvlText w:val="•"/>
      <w:lvlJc w:val="left"/>
      <w:pPr>
        <w:tabs>
          <w:tab w:val="num" w:pos="2880"/>
        </w:tabs>
        <w:ind w:left="2880" w:hanging="360"/>
      </w:pPr>
      <w:rPr>
        <w:rFonts w:ascii="Arial" w:hAnsi="Arial" w:hint="default"/>
      </w:rPr>
    </w:lvl>
    <w:lvl w:ilvl="4" w:tplc="00F613CC" w:tentative="1">
      <w:start w:val="1"/>
      <w:numFmt w:val="bullet"/>
      <w:lvlText w:val="•"/>
      <w:lvlJc w:val="left"/>
      <w:pPr>
        <w:tabs>
          <w:tab w:val="num" w:pos="3600"/>
        </w:tabs>
        <w:ind w:left="3600" w:hanging="360"/>
      </w:pPr>
      <w:rPr>
        <w:rFonts w:ascii="Arial" w:hAnsi="Arial" w:hint="default"/>
      </w:rPr>
    </w:lvl>
    <w:lvl w:ilvl="5" w:tplc="C138317E" w:tentative="1">
      <w:start w:val="1"/>
      <w:numFmt w:val="bullet"/>
      <w:lvlText w:val="•"/>
      <w:lvlJc w:val="left"/>
      <w:pPr>
        <w:tabs>
          <w:tab w:val="num" w:pos="4320"/>
        </w:tabs>
        <w:ind w:left="4320" w:hanging="360"/>
      </w:pPr>
      <w:rPr>
        <w:rFonts w:ascii="Arial" w:hAnsi="Arial" w:hint="default"/>
      </w:rPr>
    </w:lvl>
    <w:lvl w:ilvl="6" w:tplc="0AB4E0DC" w:tentative="1">
      <w:start w:val="1"/>
      <w:numFmt w:val="bullet"/>
      <w:lvlText w:val="•"/>
      <w:lvlJc w:val="left"/>
      <w:pPr>
        <w:tabs>
          <w:tab w:val="num" w:pos="5040"/>
        </w:tabs>
        <w:ind w:left="5040" w:hanging="360"/>
      </w:pPr>
      <w:rPr>
        <w:rFonts w:ascii="Arial" w:hAnsi="Arial" w:hint="default"/>
      </w:rPr>
    </w:lvl>
    <w:lvl w:ilvl="7" w:tplc="F7540AE4" w:tentative="1">
      <w:start w:val="1"/>
      <w:numFmt w:val="bullet"/>
      <w:lvlText w:val="•"/>
      <w:lvlJc w:val="left"/>
      <w:pPr>
        <w:tabs>
          <w:tab w:val="num" w:pos="5760"/>
        </w:tabs>
        <w:ind w:left="5760" w:hanging="360"/>
      </w:pPr>
      <w:rPr>
        <w:rFonts w:ascii="Arial" w:hAnsi="Arial" w:hint="default"/>
      </w:rPr>
    </w:lvl>
    <w:lvl w:ilvl="8" w:tplc="0A2EE70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hideSpellingErrors/>
  <w:activeWritingStyle w:appName="MSWord" w:lang="de-DE" w:vendorID="64" w:dllVersion="6" w:nlCheck="1" w:checkStyle="0"/>
  <w:activeWritingStyle w:appName="MSWord" w:lang="en-US" w:vendorID="64" w:dllVersion="6" w:nlCheck="1" w:checkStyle="1"/>
  <w:activeWritingStyle w:appName="MSWord" w:lang="en-IE" w:vendorID="64" w:dllVersion="6" w:nlCheck="1" w:checkStyle="1"/>
  <w:activeWritingStyle w:appName="MSWord" w:lang="en-US" w:vendorID="64" w:dllVersion="131078" w:nlCheck="1" w:checkStyle="1"/>
  <w:activeWritingStyle w:appName="MSWord" w:lang="de-DE"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IP&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vdw5tdusaev9ev2ppvsde5w9peazx5w59a&quot;&gt;My EndNote Library-Saved-Saved-Saved-Saved-Saved-Saved-Saved-Saved-Saved-Saved-Saved-Saved-Saved-Saved-Saved-Saved-Saved-Saved-Saved-Saved&lt;record-ids&gt;&lt;item&gt;909&lt;/item&gt;&lt;item&gt;1929&lt;/item&gt;&lt;item&gt;2019&lt;/item&gt;&lt;item&gt;2023&lt;/item&gt;&lt;item&gt;2046&lt;/item&gt;&lt;item&gt;2058&lt;/item&gt;&lt;item&gt;2060&lt;/item&gt;&lt;item&gt;2117&lt;/item&gt;&lt;item&gt;2132&lt;/item&gt;&lt;item&gt;2217&lt;/item&gt;&lt;item&gt;2219&lt;/item&gt;&lt;item&gt;2229&lt;/item&gt;&lt;item&gt;2231&lt;/item&gt;&lt;item&gt;2235&lt;/item&gt;&lt;item&gt;2244&lt;/item&gt;&lt;item&gt;2256&lt;/item&gt;&lt;item&gt;2257&lt;/item&gt;&lt;item&gt;2280&lt;/item&gt;&lt;item&gt;2282&lt;/item&gt;&lt;item&gt;2296&lt;/item&gt;&lt;item&gt;2298&lt;/item&gt;&lt;item&gt;2403&lt;/item&gt;&lt;item&gt;2436&lt;/item&gt;&lt;item&gt;2508&lt;/item&gt;&lt;item&gt;2552&lt;/item&gt;&lt;item&gt;2554&lt;/item&gt;&lt;item&gt;2555&lt;/item&gt;&lt;item&gt;2556&lt;/item&gt;&lt;item&gt;2559&lt;/item&gt;&lt;/record-ids&gt;&lt;/item&gt;&lt;/Libraries&gt;"/>
  </w:docVars>
  <w:rsids>
    <w:rsidRoot w:val="00C364BD"/>
    <w:rsid w:val="00002F47"/>
    <w:rsid w:val="0000506D"/>
    <w:rsid w:val="0001159A"/>
    <w:rsid w:val="000122B0"/>
    <w:rsid w:val="00017195"/>
    <w:rsid w:val="00021585"/>
    <w:rsid w:val="000236A4"/>
    <w:rsid w:val="00027144"/>
    <w:rsid w:val="0003015A"/>
    <w:rsid w:val="00032C41"/>
    <w:rsid w:val="0003374B"/>
    <w:rsid w:val="00033AA6"/>
    <w:rsid w:val="00040FBD"/>
    <w:rsid w:val="000420DA"/>
    <w:rsid w:val="000438A6"/>
    <w:rsid w:val="000466CA"/>
    <w:rsid w:val="00051B5A"/>
    <w:rsid w:val="000526AF"/>
    <w:rsid w:val="00052AEB"/>
    <w:rsid w:val="000559FE"/>
    <w:rsid w:val="000642FA"/>
    <w:rsid w:val="00065001"/>
    <w:rsid w:val="000676B4"/>
    <w:rsid w:val="00075F63"/>
    <w:rsid w:val="00082E3A"/>
    <w:rsid w:val="00087EC3"/>
    <w:rsid w:val="0009005A"/>
    <w:rsid w:val="00093D75"/>
    <w:rsid w:val="00093DDD"/>
    <w:rsid w:val="000A0E3B"/>
    <w:rsid w:val="000A3027"/>
    <w:rsid w:val="000A7144"/>
    <w:rsid w:val="000C5CE4"/>
    <w:rsid w:val="000C7593"/>
    <w:rsid w:val="000D20FC"/>
    <w:rsid w:val="000E2153"/>
    <w:rsid w:val="000E2175"/>
    <w:rsid w:val="000E57E3"/>
    <w:rsid w:val="001112B3"/>
    <w:rsid w:val="001252A0"/>
    <w:rsid w:val="001265D9"/>
    <w:rsid w:val="001327C9"/>
    <w:rsid w:val="0013493E"/>
    <w:rsid w:val="001405A2"/>
    <w:rsid w:val="00140BE2"/>
    <w:rsid w:val="00146FDE"/>
    <w:rsid w:val="001502E8"/>
    <w:rsid w:val="00155D05"/>
    <w:rsid w:val="00155F08"/>
    <w:rsid w:val="001601FD"/>
    <w:rsid w:val="00162864"/>
    <w:rsid w:val="0016379C"/>
    <w:rsid w:val="0016651C"/>
    <w:rsid w:val="00166DFE"/>
    <w:rsid w:val="00171D4E"/>
    <w:rsid w:val="0017514F"/>
    <w:rsid w:val="001800B8"/>
    <w:rsid w:val="00181926"/>
    <w:rsid w:val="001830B3"/>
    <w:rsid w:val="00184664"/>
    <w:rsid w:val="00184854"/>
    <w:rsid w:val="00186AB6"/>
    <w:rsid w:val="00187C18"/>
    <w:rsid w:val="00195F68"/>
    <w:rsid w:val="00197FC3"/>
    <w:rsid w:val="001A22BD"/>
    <w:rsid w:val="001A51AE"/>
    <w:rsid w:val="001A59B8"/>
    <w:rsid w:val="001B27C9"/>
    <w:rsid w:val="001B4CEE"/>
    <w:rsid w:val="001B510E"/>
    <w:rsid w:val="001B71BA"/>
    <w:rsid w:val="001D2C6D"/>
    <w:rsid w:val="001D37F2"/>
    <w:rsid w:val="001D75EC"/>
    <w:rsid w:val="001D7610"/>
    <w:rsid w:val="001E10A8"/>
    <w:rsid w:val="001E7DD9"/>
    <w:rsid w:val="001F0A8A"/>
    <w:rsid w:val="001F62CB"/>
    <w:rsid w:val="002009B8"/>
    <w:rsid w:val="00201913"/>
    <w:rsid w:val="00201AEE"/>
    <w:rsid w:val="00202ED3"/>
    <w:rsid w:val="00210F74"/>
    <w:rsid w:val="00213302"/>
    <w:rsid w:val="00214EA8"/>
    <w:rsid w:val="00220599"/>
    <w:rsid w:val="002208A9"/>
    <w:rsid w:val="0022133F"/>
    <w:rsid w:val="00222471"/>
    <w:rsid w:val="00223B20"/>
    <w:rsid w:val="00225C44"/>
    <w:rsid w:val="002313A6"/>
    <w:rsid w:val="002348AA"/>
    <w:rsid w:val="00235358"/>
    <w:rsid w:val="00241B73"/>
    <w:rsid w:val="00241CE3"/>
    <w:rsid w:val="00254F0A"/>
    <w:rsid w:val="0025608B"/>
    <w:rsid w:val="0026037E"/>
    <w:rsid w:val="00260EBC"/>
    <w:rsid w:val="00261719"/>
    <w:rsid w:val="0026584E"/>
    <w:rsid w:val="00266C43"/>
    <w:rsid w:val="002700BB"/>
    <w:rsid w:val="00270E9E"/>
    <w:rsid w:val="00274A72"/>
    <w:rsid w:val="0027552E"/>
    <w:rsid w:val="00285AC9"/>
    <w:rsid w:val="00287F44"/>
    <w:rsid w:val="00290A06"/>
    <w:rsid w:val="002A46F9"/>
    <w:rsid w:val="002A54DE"/>
    <w:rsid w:val="002A74EB"/>
    <w:rsid w:val="002B25EF"/>
    <w:rsid w:val="002B3FB9"/>
    <w:rsid w:val="002C63BA"/>
    <w:rsid w:val="002C65E9"/>
    <w:rsid w:val="002D01B1"/>
    <w:rsid w:val="002D2C41"/>
    <w:rsid w:val="002D355E"/>
    <w:rsid w:val="002D4439"/>
    <w:rsid w:val="002D65C1"/>
    <w:rsid w:val="002D714A"/>
    <w:rsid w:val="002E191E"/>
    <w:rsid w:val="002E2B00"/>
    <w:rsid w:val="002E4564"/>
    <w:rsid w:val="002E64D5"/>
    <w:rsid w:val="002F3049"/>
    <w:rsid w:val="00301EBC"/>
    <w:rsid w:val="00302D20"/>
    <w:rsid w:val="003051DD"/>
    <w:rsid w:val="00310B62"/>
    <w:rsid w:val="0031569E"/>
    <w:rsid w:val="003225AF"/>
    <w:rsid w:val="00326B43"/>
    <w:rsid w:val="003319D7"/>
    <w:rsid w:val="003335CE"/>
    <w:rsid w:val="003352CC"/>
    <w:rsid w:val="003412F0"/>
    <w:rsid w:val="00347327"/>
    <w:rsid w:val="0035461F"/>
    <w:rsid w:val="003561CD"/>
    <w:rsid w:val="00357D91"/>
    <w:rsid w:val="00365E06"/>
    <w:rsid w:val="00370DCA"/>
    <w:rsid w:val="00371400"/>
    <w:rsid w:val="00373258"/>
    <w:rsid w:val="00380DA1"/>
    <w:rsid w:val="00381789"/>
    <w:rsid w:val="00385823"/>
    <w:rsid w:val="003907D5"/>
    <w:rsid w:val="00395A2F"/>
    <w:rsid w:val="003A0CD0"/>
    <w:rsid w:val="003A1592"/>
    <w:rsid w:val="003A25BF"/>
    <w:rsid w:val="003A3CB3"/>
    <w:rsid w:val="003B6CC7"/>
    <w:rsid w:val="003C6EEA"/>
    <w:rsid w:val="003C75C1"/>
    <w:rsid w:val="003D2851"/>
    <w:rsid w:val="003E1E0F"/>
    <w:rsid w:val="003E40B9"/>
    <w:rsid w:val="003F25B5"/>
    <w:rsid w:val="003F3844"/>
    <w:rsid w:val="003F418C"/>
    <w:rsid w:val="004110CD"/>
    <w:rsid w:val="00412C61"/>
    <w:rsid w:val="004151ED"/>
    <w:rsid w:val="004221D7"/>
    <w:rsid w:val="00423714"/>
    <w:rsid w:val="00426503"/>
    <w:rsid w:val="00426706"/>
    <w:rsid w:val="004321F5"/>
    <w:rsid w:val="0043555F"/>
    <w:rsid w:val="00442DA4"/>
    <w:rsid w:val="00443847"/>
    <w:rsid w:val="00445B3C"/>
    <w:rsid w:val="004526D7"/>
    <w:rsid w:val="004529B5"/>
    <w:rsid w:val="00456C40"/>
    <w:rsid w:val="00460F41"/>
    <w:rsid w:val="00471A43"/>
    <w:rsid w:val="0047536B"/>
    <w:rsid w:val="00477525"/>
    <w:rsid w:val="00480096"/>
    <w:rsid w:val="00494A90"/>
    <w:rsid w:val="00494CE6"/>
    <w:rsid w:val="004B4496"/>
    <w:rsid w:val="004B4963"/>
    <w:rsid w:val="004B720D"/>
    <w:rsid w:val="004C0B8C"/>
    <w:rsid w:val="004C15A4"/>
    <w:rsid w:val="004C2443"/>
    <w:rsid w:val="004C75A8"/>
    <w:rsid w:val="004D021E"/>
    <w:rsid w:val="004D265B"/>
    <w:rsid w:val="004D7E3B"/>
    <w:rsid w:val="004E5BAB"/>
    <w:rsid w:val="004E75AC"/>
    <w:rsid w:val="004F181E"/>
    <w:rsid w:val="00500177"/>
    <w:rsid w:val="005015EF"/>
    <w:rsid w:val="00501A71"/>
    <w:rsid w:val="00505F66"/>
    <w:rsid w:val="00505F9A"/>
    <w:rsid w:val="00516A8D"/>
    <w:rsid w:val="00517584"/>
    <w:rsid w:val="00523BD8"/>
    <w:rsid w:val="005319D6"/>
    <w:rsid w:val="00541E37"/>
    <w:rsid w:val="005436A4"/>
    <w:rsid w:val="00543ED0"/>
    <w:rsid w:val="00544A75"/>
    <w:rsid w:val="00545224"/>
    <w:rsid w:val="00557BB0"/>
    <w:rsid w:val="00561578"/>
    <w:rsid w:val="0056696A"/>
    <w:rsid w:val="005723BF"/>
    <w:rsid w:val="0057470D"/>
    <w:rsid w:val="00580B76"/>
    <w:rsid w:val="00581C6D"/>
    <w:rsid w:val="00582B53"/>
    <w:rsid w:val="00582FDD"/>
    <w:rsid w:val="00585882"/>
    <w:rsid w:val="00585E10"/>
    <w:rsid w:val="0059022A"/>
    <w:rsid w:val="005B1D7F"/>
    <w:rsid w:val="005B391A"/>
    <w:rsid w:val="005B4401"/>
    <w:rsid w:val="005D022B"/>
    <w:rsid w:val="005E731E"/>
    <w:rsid w:val="005F12DA"/>
    <w:rsid w:val="005F7FA6"/>
    <w:rsid w:val="006010DF"/>
    <w:rsid w:val="00601FF4"/>
    <w:rsid w:val="006064D1"/>
    <w:rsid w:val="00607071"/>
    <w:rsid w:val="006137C6"/>
    <w:rsid w:val="006160FE"/>
    <w:rsid w:val="00623BBC"/>
    <w:rsid w:val="006251E5"/>
    <w:rsid w:val="00625A23"/>
    <w:rsid w:val="00625FCE"/>
    <w:rsid w:val="00627E70"/>
    <w:rsid w:val="0063429A"/>
    <w:rsid w:val="00637AFD"/>
    <w:rsid w:val="0064319C"/>
    <w:rsid w:val="00643EB0"/>
    <w:rsid w:val="00646015"/>
    <w:rsid w:val="00646875"/>
    <w:rsid w:val="00651296"/>
    <w:rsid w:val="00651EDE"/>
    <w:rsid w:val="00655CC3"/>
    <w:rsid w:val="00657A32"/>
    <w:rsid w:val="006826D5"/>
    <w:rsid w:val="00691F38"/>
    <w:rsid w:val="006936F7"/>
    <w:rsid w:val="006A01A5"/>
    <w:rsid w:val="006B2186"/>
    <w:rsid w:val="006B6FF5"/>
    <w:rsid w:val="006C4429"/>
    <w:rsid w:val="006C52C6"/>
    <w:rsid w:val="006C6FB5"/>
    <w:rsid w:val="006C7FFB"/>
    <w:rsid w:val="006E30AA"/>
    <w:rsid w:val="006E335C"/>
    <w:rsid w:val="006E5F2F"/>
    <w:rsid w:val="006E72D9"/>
    <w:rsid w:val="006F0AD0"/>
    <w:rsid w:val="006F12E0"/>
    <w:rsid w:val="006F35DE"/>
    <w:rsid w:val="006F424E"/>
    <w:rsid w:val="006F5442"/>
    <w:rsid w:val="00710600"/>
    <w:rsid w:val="00711025"/>
    <w:rsid w:val="00716FD9"/>
    <w:rsid w:val="00720E05"/>
    <w:rsid w:val="007320D5"/>
    <w:rsid w:val="00733C9E"/>
    <w:rsid w:val="00734C07"/>
    <w:rsid w:val="00735B2F"/>
    <w:rsid w:val="00740726"/>
    <w:rsid w:val="00741850"/>
    <w:rsid w:val="00745297"/>
    <w:rsid w:val="00745480"/>
    <w:rsid w:val="00750A5C"/>
    <w:rsid w:val="0075336C"/>
    <w:rsid w:val="007607C6"/>
    <w:rsid w:val="0076107E"/>
    <w:rsid w:val="00762749"/>
    <w:rsid w:val="00762D53"/>
    <w:rsid w:val="0076310D"/>
    <w:rsid w:val="0076718A"/>
    <w:rsid w:val="007674AC"/>
    <w:rsid w:val="00773C60"/>
    <w:rsid w:val="0078130C"/>
    <w:rsid w:val="0078142B"/>
    <w:rsid w:val="00782E2E"/>
    <w:rsid w:val="007853B7"/>
    <w:rsid w:val="00787AB2"/>
    <w:rsid w:val="007928E9"/>
    <w:rsid w:val="00794021"/>
    <w:rsid w:val="007A02FB"/>
    <w:rsid w:val="007A1D2E"/>
    <w:rsid w:val="007A56BA"/>
    <w:rsid w:val="007A700A"/>
    <w:rsid w:val="007A79AE"/>
    <w:rsid w:val="007A7C8F"/>
    <w:rsid w:val="007B56FE"/>
    <w:rsid w:val="007B5F46"/>
    <w:rsid w:val="007C4076"/>
    <w:rsid w:val="007D69F2"/>
    <w:rsid w:val="007E2787"/>
    <w:rsid w:val="007E365C"/>
    <w:rsid w:val="007E5DDA"/>
    <w:rsid w:val="007E60BF"/>
    <w:rsid w:val="007F1FB9"/>
    <w:rsid w:val="00801845"/>
    <w:rsid w:val="00801DB9"/>
    <w:rsid w:val="0080662E"/>
    <w:rsid w:val="00816A60"/>
    <w:rsid w:val="00822274"/>
    <w:rsid w:val="0082241C"/>
    <w:rsid w:val="008226DF"/>
    <w:rsid w:val="00824DCC"/>
    <w:rsid w:val="00834B78"/>
    <w:rsid w:val="008504A3"/>
    <w:rsid w:val="008627BE"/>
    <w:rsid w:val="00873F7F"/>
    <w:rsid w:val="008752BF"/>
    <w:rsid w:val="00881B7A"/>
    <w:rsid w:val="008826C3"/>
    <w:rsid w:val="00885879"/>
    <w:rsid w:val="00887F82"/>
    <w:rsid w:val="008A651D"/>
    <w:rsid w:val="008B0523"/>
    <w:rsid w:val="008B6B8D"/>
    <w:rsid w:val="008B7B92"/>
    <w:rsid w:val="008C4001"/>
    <w:rsid w:val="008C58C8"/>
    <w:rsid w:val="008D7A33"/>
    <w:rsid w:val="008E00A6"/>
    <w:rsid w:val="008E108C"/>
    <w:rsid w:val="008E322B"/>
    <w:rsid w:val="008E3CF2"/>
    <w:rsid w:val="008E6810"/>
    <w:rsid w:val="008E743D"/>
    <w:rsid w:val="008E788E"/>
    <w:rsid w:val="008F024A"/>
    <w:rsid w:val="008F0CAB"/>
    <w:rsid w:val="008F4AEB"/>
    <w:rsid w:val="008F6420"/>
    <w:rsid w:val="008F7017"/>
    <w:rsid w:val="0090131C"/>
    <w:rsid w:val="009209B8"/>
    <w:rsid w:val="00921672"/>
    <w:rsid w:val="00922463"/>
    <w:rsid w:val="00922780"/>
    <w:rsid w:val="009244FD"/>
    <w:rsid w:val="00924D33"/>
    <w:rsid w:val="009252DB"/>
    <w:rsid w:val="00926DDB"/>
    <w:rsid w:val="009270ED"/>
    <w:rsid w:val="00927567"/>
    <w:rsid w:val="00931466"/>
    <w:rsid w:val="009318F6"/>
    <w:rsid w:val="00935D44"/>
    <w:rsid w:val="0093759D"/>
    <w:rsid w:val="0094210D"/>
    <w:rsid w:val="009477D4"/>
    <w:rsid w:val="00953F58"/>
    <w:rsid w:val="00965F3A"/>
    <w:rsid w:val="00971088"/>
    <w:rsid w:val="009713F5"/>
    <w:rsid w:val="00973845"/>
    <w:rsid w:val="00982F35"/>
    <w:rsid w:val="00987051"/>
    <w:rsid w:val="00990497"/>
    <w:rsid w:val="00996E10"/>
    <w:rsid w:val="0099774F"/>
    <w:rsid w:val="009A0E29"/>
    <w:rsid w:val="009A1959"/>
    <w:rsid w:val="009A29E6"/>
    <w:rsid w:val="009B119D"/>
    <w:rsid w:val="009B3EB3"/>
    <w:rsid w:val="009B57EB"/>
    <w:rsid w:val="009B6950"/>
    <w:rsid w:val="009B6F46"/>
    <w:rsid w:val="009C7F33"/>
    <w:rsid w:val="009D4AFF"/>
    <w:rsid w:val="009D584F"/>
    <w:rsid w:val="009D5EAB"/>
    <w:rsid w:val="009D608F"/>
    <w:rsid w:val="009D6E4F"/>
    <w:rsid w:val="009D7F58"/>
    <w:rsid w:val="009E273A"/>
    <w:rsid w:val="009E2F6B"/>
    <w:rsid w:val="009E389B"/>
    <w:rsid w:val="009F1894"/>
    <w:rsid w:val="00A04205"/>
    <w:rsid w:val="00A10114"/>
    <w:rsid w:val="00A108A3"/>
    <w:rsid w:val="00A15416"/>
    <w:rsid w:val="00A171B1"/>
    <w:rsid w:val="00A21D63"/>
    <w:rsid w:val="00A220A5"/>
    <w:rsid w:val="00A2581C"/>
    <w:rsid w:val="00A314A5"/>
    <w:rsid w:val="00A41359"/>
    <w:rsid w:val="00A41C52"/>
    <w:rsid w:val="00A42D3A"/>
    <w:rsid w:val="00A47722"/>
    <w:rsid w:val="00A5387E"/>
    <w:rsid w:val="00A5406A"/>
    <w:rsid w:val="00A56077"/>
    <w:rsid w:val="00A61566"/>
    <w:rsid w:val="00A701C8"/>
    <w:rsid w:val="00A7606A"/>
    <w:rsid w:val="00A818DF"/>
    <w:rsid w:val="00A8404A"/>
    <w:rsid w:val="00A86070"/>
    <w:rsid w:val="00A91080"/>
    <w:rsid w:val="00A92C73"/>
    <w:rsid w:val="00A93E11"/>
    <w:rsid w:val="00A94F5D"/>
    <w:rsid w:val="00A95135"/>
    <w:rsid w:val="00AA3BE9"/>
    <w:rsid w:val="00AA57A6"/>
    <w:rsid w:val="00AB56A0"/>
    <w:rsid w:val="00AB7536"/>
    <w:rsid w:val="00AC3B97"/>
    <w:rsid w:val="00AC5A77"/>
    <w:rsid w:val="00AC5FD0"/>
    <w:rsid w:val="00AC614F"/>
    <w:rsid w:val="00AD3B70"/>
    <w:rsid w:val="00AD3CF9"/>
    <w:rsid w:val="00AD52C7"/>
    <w:rsid w:val="00AE4D4A"/>
    <w:rsid w:val="00AF0BAC"/>
    <w:rsid w:val="00AF200B"/>
    <w:rsid w:val="00AF691B"/>
    <w:rsid w:val="00B005F8"/>
    <w:rsid w:val="00B0484F"/>
    <w:rsid w:val="00B04CF5"/>
    <w:rsid w:val="00B11D24"/>
    <w:rsid w:val="00B1426C"/>
    <w:rsid w:val="00B14473"/>
    <w:rsid w:val="00B15D5B"/>
    <w:rsid w:val="00B231A6"/>
    <w:rsid w:val="00B25CAD"/>
    <w:rsid w:val="00B26E9C"/>
    <w:rsid w:val="00B304CE"/>
    <w:rsid w:val="00B326FE"/>
    <w:rsid w:val="00B32712"/>
    <w:rsid w:val="00B40E52"/>
    <w:rsid w:val="00B475F0"/>
    <w:rsid w:val="00B5061F"/>
    <w:rsid w:val="00B50FE1"/>
    <w:rsid w:val="00B55137"/>
    <w:rsid w:val="00B613ED"/>
    <w:rsid w:val="00B624F0"/>
    <w:rsid w:val="00B73BA1"/>
    <w:rsid w:val="00B7471D"/>
    <w:rsid w:val="00B804A4"/>
    <w:rsid w:val="00B80EFA"/>
    <w:rsid w:val="00B83584"/>
    <w:rsid w:val="00B9003A"/>
    <w:rsid w:val="00B901C9"/>
    <w:rsid w:val="00B91D32"/>
    <w:rsid w:val="00B937FC"/>
    <w:rsid w:val="00B93D54"/>
    <w:rsid w:val="00B962DB"/>
    <w:rsid w:val="00B9708B"/>
    <w:rsid w:val="00B97498"/>
    <w:rsid w:val="00B9775F"/>
    <w:rsid w:val="00BA0762"/>
    <w:rsid w:val="00BA1FEC"/>
    <w:rsid w:val="00BA4974"/>
    <w:rsid w:val="00BC032B"/>
    <w:rsid w:val="00BC47CD"/>
    <w:rsid w:val="00BC48D6"/>
    <w:rsid w:val="00BC5F78"/>
    <w:rsid w:val="00BC642B"/>
    <w:rsid w:val="00BC785D"/>
    <w:rsid w:val="00BD2456"/>
    <w:rsid w:val="00BD764D"/>
    <w:rsid w:val="00BE4378"/>
    <w:rsid w:val="00BE6533"/>
    <w:rsid w:val="00BE6810"/>
    <w:rsid w:val="00BF38A1"/>
    <w:rsid w:val="00C0475F"/>
    <w:rsid w:val="00C0746C"/>
    <w:rsid w:val="00C0798E"/>
    <w:rsid w:val="00C1453D"/>
    <w:rsid w:val="00C17751"/>
    <w:rsid w:val="00C17B6F"/>
    <w:rsid w:val="00C21AD9"/>
    <w:rsid w:val="00C364BD"/>
    <w:rsid w:val="00C461E7"/>
    <w:rsid w:val="00C4683F"/>
    <w:rsid w:val="00C5682C"/>
    <w:rsid w:val="00C70A35"/>
    <w:rsid w:val="00C71C21"/>
    <w:rsid w:val="00C844CF"/>
    <w:rsid w:val="00C94671"/>
    <w:rsid w:val="00CA03C1"/>
    <w:rsid w:val="00CA1728"/>
    <w:rsid w:val="00CC28B4"/>
    <w:rsid w:val="00CC354B"/>
    <w:rsid w:val="00CC7179"/>
    <w:rsid w:val="00CC7D91"/>
    <w:rsid w:val="00CD1F7F"/>
    <w:rsid w:val="00CD3CB4"/>
    <w:rsid w:val="00CE37BC"/>
    <w:rsid w:val="00CE47F2"/>
    <w:rsid w:val="00CE728D"/>
    <w:rsid w:val="00CF016E"/>
    <w:rsid w:val="00CF6CA1"/>
    <w:rsid w:val="00D031DC"/>
    <w:rsid w:val="00D050A3"/>
    <w:rsid w:val="00D07569"/>
    <w:rsid w:val="00D07F82"/>
    <w:rsid w:val="00D125ED"/>
    <w:rsid w:val="00D12DD8"/>
    <w:rsid w:val="00D13146"/>
    <w:rsid w:val="00D17693"/>
    <w:rsid w:val="00D1783F"/>
    <w:rsid w:val="00D20D03"/>
    <w:rsid w:val="00D2765F"/>
    <w:rsid w:val="00D46ED5"/>
    <w:rsid w:val="00D47E45"/>
    <w:rsid w:val="00D511B1"/>
    <w:rsid w:val="00D512AF"/>
    <w:rsid w:val="00D523DB"/>
    <w:rsid w:val="00D528A9"/>
    <w:rsid w:val="00D551C6"/>
    <w:rsid w:val="00D75F85"/>
    <w:rsid w:val="00D76F71"/>
    <w:rsid w:val="00D808E3"/>
    <w:rsid w:val="00D8161A"/>
    <w:rsid w:val="00D83403"/>
    <w:rsid w:val="00D843E0"/>
    <w:rsid w:val="00D90EFD"/>
    <w:rsid w:val="00D94C38"/>
    <w:rsid w:val="00D97680"/>
    <w:rsid w:val="00DA1003"/>
    <w:rsid w:val="00DA3713"/>
    <w:rsid w:val="00DB3069"/>
    <w:rsid w:val="00DB4AA0"/>
    <w:rsid w:val="00DC17F1"/>
    <w:rsid w:val="00DC412E"/>
    <w:rsid w:val="00DC452A"/>
    <w:rsid w:val="00DE6D18"/>
    <w:rsid w:val="00DF47D0"/>
    <w:rsid w:val="00DF594C"/>
    <w:rsid w:val="00DF6717"/>
    <w:rsid w:val="00DF6B1C"/>
    <w:rsid w:val="00E057DB"/>
    <w:rsid w:val="00E05F77"/>
    <w:rsid w:val="00E06BF9"/>
    <w:rsid w:val="00E0710E"/>
    <w:rsid w:val="00E103EC"/>
    <w:rsid w:val="00E14ABC"/>
    <w:rsid w:val="00E15722"/>
    <w:rsid w:val="00E22FC6"/>
    <w:rsid w:val="00E255BE"/>
    <w:rsid w:val="00E46744"/>
    <w:rsid w:val="00E51A4D"/>
    <w:rsid w:val="00E602E3"/>
    <w:rsid w:val="00E64302"/>
    <w:rsid w:val="00E70756"/>
    <w:rsid w:val="00E75E40"/>
    <w:rsid w:val="00E75E78"/>
    <w:rsid w:val="00E764D2"/>
    <w:rsid w:val="00E76CB8"/>
    <w:rsid w:val="00E774FC"/>
    <w:rsid w:val="00E80EBD"/>
    <w:rsid w:val="00E82282"/>
    <w:rsid w:val="00E83808"/>
    <w:rsid w:val="00E855D9"/>
    <w:rsid w:val="00E873D4"/>
    <w:rsid w:val="00E87AD2"/>
    <w:rsid w:val="00E92290"/>
    <w:rsid w:val="00E97C91"/>
    <w:rsid w:val="00EA5C95"/>
    <w:rsid w:val="00EB4E29"/>
    <w:rsid w:val="00EC64A5"/>
    <w:rsid w:val="00EC7E2A"/>
    <w:rsid w:val="00ED1250"/>
    <w:rsid w:val="00ED4C59"/>
    <w:rsid w:val="00ED5DDB"/>
    <w:rsid w:val="00ED66AF"/>
    <w:rsid w:val="00EE061C"/>
    <w:rsid w:val="00EE1F00"/>
    <w:rsid w:val="00EF142E"/>
    <w:rsid w:val="00EF3181"/>
    <w:rsid w:val="00EF5396"/>
    <w:rsid w:val="00F07380"/>
    <w:rsid w:val="00F1155D"/>
    <w:rsid w:val="00F1654C"/>
    <w:rsid w:val="00F201F4"/>
    <w:rsid w:val="00F249A9"/>
    <w:rsid w:val="00F257F6"/>
    <w:rsid w:val="00F25A4F"/>
    <w:rsid w:val="00F30DC4"/>
    <w:rsid w:val="00F31233"/>
    <w:rsid w:val="00F3261D"/>
    <w:rsid w:val="00F4757B"/>
    <w:rsid w:val="00F532FC"/>
    <w:rsid w:val="00F551E8"/>
    <w:rsid w:val="00F605A7"/>
    <w:rsid w:val="00F63A6C"/>
    <w:rsid w:val="00F651AB"/>
    <w:rsid w:val="00F71BA5"/>
    <w:rsid w:val="00F72870"/>
    <w:rsid w:val="00F728CE"/>
    <w:rsid w:val="00F760B5"/>
    <w:rsid w:val="00F82993"/>
    <w:rsid w:val="00F863AD"/>
    <w:rsid w:val="00F94EA7"/>
    <w:rsid w:val="00F95EA8"/>
    <w:rsid w:val="00FA2D14"/>
    <w:rsid w:val="00FA322D"/>
    <w:rsid w:val="00FA3814"/>
    <w:rsid w:val="00FA622A"/>
    <w:rsid w:val="00FA6F2B"/>
    <w:rsid w:val="00FB19A8"/>
    <w:rsid w:val="00FB52E9"/>
    <w:rsid w:val="00FB7B2C"/>
    <w:rsid w:val="00FC03C1"/>
    <w:rsid w:val="00FD1F12"/>
    <w:rsid w:val="00FE1007"/>
    <w:rsid w:val="00FE3B5F"/>
    <w:rsid w:val="00FE7B68"/>
    <w:rsid w:val="00FF4CDE"/>
    <w:rsid w:val="00FF61EC"/>
    <w:rsid w:val="00FF6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96A63"/>
  <w15:chartTrackingRefBased/>
  <w15:docId w15:val="{08E9F9D2-C1D8-4453-B63D-E8BF3A62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0A8A"/>
    <w:pPr>
      <w:jc w:val="both"/>
    </w:pPr>
  </w:style>
  <w:style w:type="paragraph" w:styleId="berschrift1">
    <w:name w:val="heading 1"/>
    <w:basedOn w:val="Standard"/>
    <w:next w:val="Standard"/>
    <w:link w:val="berschrift1Zchn"/>
    <w:uiPriority w:val="9"/>
    <w:qFormat/>
    <w:rsid w:val="00C364B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364B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364B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C364B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364B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364B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364B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364B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364B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364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64BD"/>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C364BD"/>
    <w:pPr>
      <w:ind w:left="720"/>
      <w:contextualSpacing/>
    </w:pPr>
  </w:style>
  <w:style w:type="character" w:customStyle="1" w:styleId="berschrift1Zchn">
    <w:name w:val="Überschrift 1 Zchn"/>
    <w:basedOn w:val="Absatz-Standardschriftart"/>
    <w:link w:val="berschrift1"/>
    <w:uiPriority w:val="9"/>
    <w:rsid w:val="00C364B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C364B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364BD"/>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C364B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364B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364B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364B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364B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364BD"/>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semiHidden/>
    <w:unhideWhenUsed/>
    <w:rsid w:val="00C364BD"/>
    <w:pPr>
      <w:spacing w:after="0" w:line="240" w:lineRule="auto"/>
    </w:pPr>
    <w:rPr>
      <w:sz w:val="20"/>
      <w:szCs w:val="20"/>
    </w:rPr>
  </w:style>
  <w:style w:type="character" w:customStyle="1" w:styleId="FunotentextZchn">
    <w:name w:val="Fußnotentext Zchn"/>
    <w:basedOn w:val="Absatz-Standardschriftart"/>
    <w:link w:val="Funotentext"/>
    <w:semiHidden/>
    <w:rsid w:val="00C364BD"/>
    <w:rPr>
      <w:sz w:val="20"/>
      <w:szCs w:val="20"/>
    </w:rPr>
  </w:style>
  <w:style w:type="character" w:styleId="Funotenzeichen">
    <w:name w:val="footnote reference"/>
    <w:basedOn w:val="Absatz-Standardschriftart"/>
    <w:semiHidden/>
    <w:unhideWhenUsed/>
    <w:rsid w:val="00C364BD"/>
    <w:rPr>
      <w:vertAlign w:val="superscript"/>
    </w:rPr>
  </w:style>
  <w:style w:type="paragraph" w:styleId="StandardWeb">
    <w:name w:val="Normal (Web)"/>
    <w:basedOn w:val="Standard"/>
    <w:uiPriority w:val="99"/>
    <w:semiHidden/>
    <w:unhideWhenUsed/>
    <w:rsid w:val="00C364B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schriftung">
    <w:name w:val="caption"/>
    <w:basedOn w:val="Standard"/>
    <w:next w:val="Standard"/>
    <w:uiPriority w:val="35"/>
    <w:unhideWhenUsed/>
    <w:qFormat/>
    <w:rsid w:val="00C364BD"/>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BA0762"/>
    <w:rPr>
      <w:color w:val="0000FF"/>
      <w:u w:val="single"/>
    </w:rPr>
  </w:style>
  <w:style w:type="table" w:styleId="Tabellenraster">
    <w:name w:val="Table Grid"/>
    <w:basedOn w:val="NormaleTabelle"/>
    <w:uiPriority w:val="39"/>
    <w:rsid w:val="008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uiPriority w:val="45"/>
    <w:rsid w:val="00816A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tzhaltertext">
    <w:name w:val="Placeholder Text"/>
    <w:basedOn w:val="Absatz-Standardschriftart"/>
    <w:uiPriority w:val="99"/>
    <w:semiHidden/>
    <w:rsid w:val="00B14473"/>
    <w:rPr>
      <w:color w:val="808080"/>
    </w:rPr>
  </w:style>
  <w:style w:type="paragraph" w:customStyle="1" w:styleId="EndNoteBibliographyTitle">
    <w:name w:val="EndNote Bibliography Title"/>
    <w:basedOn w:val="Standard"/>
    <w:link w:val="EndNoteBibliographyTitleZchn"/>
    <w:rsid w:val="00965F3A"/>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965F3A"/>
    <w:rPr>
      <w:rFonts w:ascii="Calibri" w:hAnsi="Calibri" w:cs="Calibri"/>
      <w:noProof/>
      <w:lang w:val="en-US"/>
    </w:rPr>
  </w:style>
  <w:style w:type="paragraph" w:customStyle="1" w:styleId="EndNoteBibliography">
    <w:name w:val="EndNote Bibliography"/>
    <w:basedOn w:val="Standard"/>
    <w:link w:val="EndNoteBibliographyZchn"/>
    <w:rsid w:val="00965F3A"/>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965F3A"/>
    <w:rPr>
      <w:rFonts w:ascii="Calibri" w:hAnsi="Calibri" w:cs="Calibri"/>
      <w:noProof/>
      <w:lang w:val="en-US"/>
    </w:rPr>
  </w:style>
  <w:style w:type="character" w:styleId="Kommentarzeichen">
    <w:name w:val="annotation reference"/>
    <w:basedOn w:val="Absatz-Standardschriftart"/>
    <w:uiPriority w:val="99"/>
    <w:semiHidden/>
    <w:unhideWhenUsed/>
    <w:rsid w:val="004526D7"/>
    <w:rPr>
      <w:sz w:val="16"/>
      <w:szCs w:val="16"/>
    </w:rPr>
  </w:style>
  <w:style w:type="paragraph" w:styleId="Kommentartext">
    <w:name w:val="annotation text"/>
    <w:basedOn w:val="Standard"/>
    <w:link w:val="KommentartextZchn"/>
    <w:uiPriority w:val="99"/>
    <w:unhideWhenUsed/>
    <w:rsid w:val="004526D7"/>
    <w:pPr>
      <w:spacing w:line="240" w:lineRule="auto"/>
    </w:pPr>
    <w:rPr>
      <w:sz w:val="20"/>
      <w:szCs w:val="20"/>
    </w:rPr>
  </w:style>
  <w:style w:type="character" w:customStyle="1" w:styleId="KommentartextZchn">
    <w:name w:val="Kommentartext Zchn"/>
    <w:basedOn w:val="Absatz-Standardschriftart"/>
    <w:link w:val="Kommentartext"/>
    <w:uiPriority w:val="99"/>
    <w:rsid w:val="004526D7"/>
    <w:rPr>
      <w:sz w:val="20"/>
      <w:szCs w:val="20"/>
    </w:rPr>
  </w:style>
  <w:style w:type="paragraph" w:styleId="Kommentarthema">
    <w:name w:val="annotation subject"/>
    <w:basedOn w:val="Kommentartext"/>
    <w:next w:val="Kommentartext"/>
    <w:link w:val="KommentarthemaZchn"/>
    <w:uiPriority w:val="99"/>
    <w:semiHidden/>
    <w:unhideWhenUsed/>
    <w:rsid w:val="004526D7"/>
    <w:rPr>
      <w:b/>
      <w:bCs/>
    </w:rPr>
  </w:style>
  <w:style w:type="character" w:customStyle="1" w:styleId="KommentarthemaZchn">
    <w:name w:val="Kommentarthema Zchn"/>
    <w:basedOn w:val="KommentartextZchn"/>
    <w:link w:val="Kommentarthema"/>
    <w:uiPriority w:val="99"/>
    <w:semiHidden/>
    <w:rsid w:val="004526D7"/>
    <w:rPr>
      <w:b/>
      <w:bCs/>
      <w:sz w:val="20"/>
      <w:szCs w:val="20"/>
    </w:rPr>
  </w:style>
  <w:style w:type="paragraph" w:styleId="Sprechblasentext">
    <w:name w:val="Balloon Text"/>
    <w:basedOn w:val="Standard"/>
    <w:link w:val="SprechblasentextZchn"/>
    <w:uiPriority w:val="99"/>
    <w:semiHidden/>
    <w:unhideWhenUsed/>
    <w:rsid w:val="00C17B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7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0897">
      <w:bodyDiv w:val="1"/>
      <w:marLeft w:val="0"/>
      <w:marRight w:val="0"/>
      <w:marTop w:val="0"/>
      <w:marBottom w:val="0"/>
      <w:divBdr>
        <w:top w:val="none" w:sz="0" w:space="0" w:color="auto"/>
        <w:left w:val="none" w:sz="0" w:space="0" w:color="auto"/>
        <w:bottom w:val="none" w:sz="0" w:space="0" w:color="auto"/>
        <w:right w:val="none" w:sz="0" w:space="0" w:color="auto"/>
      </w:divBdr>
      <w:divsChild>
        <w:div w:id="1708525367">
          <w:marLeft w:val="446"/>
          <w:marRight w:val="0"/>
          <w:marTop w:val="0"/>
          <w:marBottom w:val="0"/>
          <w:divBdr>
            <w:top w:val="none" w:sz="0" w:space="0" w:color="auto"/>
            <w:left w:val="none" w:sz="0" w:space="0" w:color="auto"/>
            <w:bottom w:val="none" w:sz="0" w:space="0" w:color="auto"/>
            <w:right w:val="none" w:sz="0" w:space="0" w:color="auto"/>
          </w:divBdr>
        </w:div>
        <w:div w:id="709653099">
          <w:marLeft w:val="446"/>
          <w:marRight w:val="0"/>
          <w:marTop w:val="0"/>
          <w:marBottom w:val="0"/>
          <w:divBdr>
            <w:top w:val="none" w:sz="0" w:space="0" w:color="auto"/>
            <w:left w:val="none" w:sz="0" w:space="0" w:color="auto"/>
            <w:bottom w:val="none" w:sz="0" w:space="0" w:color="auto"/>
            <w:right w:val="none" w:sz="0" w:space="0" w:color="auto"/>
          </w:divBdr>
        </w:div>
      </w:divsChild>
    </w:div>
    <w:div w:id="237640602">
      <w:bodyDiv w:val="1"/>
      <w:marLeft w:val="0"/>
      <w:marRight w:val="0"/>
      <w:marTop w:val="0"/>
      <w:marBottom w:val="0"/>
      <w:divBdr>
        <w:top w:val="none" w:sz="0" w:space="0" w:color="auto"/>
        <w:left w:val="none" w:sz="0" w:space="0" w:color="auto"/>
        <w:bottom w:val="none" w:sz="0" w:space="0" w:color="auto"/>
        <w:right w:val="none" w:sz="0" w:space="0" w:color="auto"/>
      </w:divBdr>
    </w:div>
    <w:div w:id="289827198">
      <w:bodyDiv w:val="1"/>
      <w:marLeft w:val="0"/>
      <w:marRight w:val="0"/>
      <w:marTop w:val="0"/>
      <w:marBottom w:val="0"/>
      <w:divBdr>
        <w:top w:val="none" w:sz="0" w:space="0" w:color="auto"/>
        <w:left w:val="none" w:sz="0" w:space="0" w:color="auto"/>
        <w:bottom w:val="none" w:sz="0" w:space="0" w:color="auto"/>
        <w:right w:val="none" w:sz="0" w:space="0" w:color="auto"/>
      </w:divBdr>
    </w:div>
    <w:div w:id="420420482">
      <w:bodyDiv w:val="1"/>
      <w:marLeft w:val="0"/>
      <w:marRight w:val="0"/>
      <w:marTop w:val="0"/>
      <w:marBottom w:val="0"/>
      <w:divBdr>
        <w:top w:val="none" w:sz="0" w:space="0" w:color="auto"/>
        <w:left w:val="none" w:sz="0" w:space="0" w:color="auto"/>
        <w:bottom w:val="none" w:sz="0" w:space="0" w:color="auto"/>
        <w:right w:val="none" w:sz="0" w:space="0" w:color="auto"/>
      </w:divBdr>
      <w:divsChild>
        <w:div w:id="1481118453">
          <w:marLeft w:val="547"/>
          <w:marRight w:val="0"/>
          <w:marTop w:val="0"/>
          <w:marBottom w:val="0"/>
          <w:divBdr>
            <w:top w:val="none" w:sz="0" w:space="0" w:color="auto"/>
            <w:left w:val="none" w:sz="0" w:space="0" w:color="auto"/>
            <w:bottom w:val="none" w:sz="0" w:space="0" w:color="auto"/>
            <w:right w:val="none" w:sz="0" w:space="0" w:color="auto"/>
          </w:divBdr>
        </w:div>
        <w:div w:id="1666545906">
          <w:marLeft w:val="547"/>
          <w:marRight w:val="0"/>
          <w:marTop w:val="0"/>
          <w:marBottom w:val="0"/>
          <w:divBdr>
            <w:top w:val="none" w:sz="0" w:space="0" w:color="auto"/>
            <w:left w:val="none" w:sz="0" w:space="0" w:color="auto"/>
            <w:bottom w:val="none" w:sz="0" w:space="0" w:color="auto"/>
            <w:right w:val="none" w:sz="0" w:space="0" w:color="auto"/>
          </w:divBdr>
        </w:div>
        <w:div w:id="470371511">
          <w:marLeft w:val="547"/>
          <w:marRight w:val="0"/>
          <w:marTop w:val="0"/>
          <w:marBottom w:val="0"/>
          <w:divBdr>
            <w:top w:val="none" w:sz="0" w:space="0" w:color="auto"/>
            <w:left w:val="none" w:sz="0" w:space="0" w:color="auto"/>
            <w:bottom w:val="none" w:sz="0" w:space="0" w:color="auto"/>
            <w:right w:val="none" w:sz="0" w:space="0" w:color="auto"/>
          </w:divBdr>
        </w:div>
      </w:divsChild>
    </w:div>
    <w:div w:id="533543039">
      <w:bodyDiv w:val="1"/>
      <w:marLeft w:val="0"/>
      <w:marRight w:val="0"/>
      <w:marTop w:val="0"/>
      <w:marBottom w:val="0"/>
      <w:divBdr>
        <w:top w:val="none" w:sz="0" w:space="0" w:color="auto"/>
        <w:left w:val="none" w:sz="0" w:space="0" w:color="auto"/>
        <w:bottom w:val="none" w:sz="0" w:space="0" w:color="auto"/>
        <w:right w:val="none" w:sz="0" w:space="0" w:color="auto"/>
      </w:divBdr>
    </w:div>
    <w:div w:id="582490250">
      <w:bodyDiv w:val="1"/>
      <w:marLeft w:val="0"/>
      <w:marRight w:val="0"/>
      <w:marTop w:val="0"/>
      <w:marBottom w:val="0"/>
      <w:divBdr>
        <w:top w:val="none" w:sz="0" w:space="0" w:color="auto"/>
        <w:left w:val="none" w:sz="0" w:space="0" w:color="auto"/>
        <w:bottom w:val="none" w:sz="0" w:space="0" w:color="auto"/>
        <w:right w:val="none" w:sz="0" w:space="0" w:color="auto"/>
      </w:divBdr>
      <w:divsChild>
        <w:div w:id="1303804697">
          <w:marLeft w:val="446"/>
          <w:marRight w:val="0"/>
          <w:marTop w:val="0"/>
          <w:marBottom w:val="0"/>
          <w:divBdr>
            <w:top w:val="none" w:sz="0" w:space="0" w:color="auto"/>
            <w:left w:val="none" w:sz="0" w:space="0" w:color="auto"/>
            <w:bottom w:val="none" w:sz="0" w:space="0" w:color="auto"/>
            <w:right w:val="none" w:sz="0" w:space="0" w:color="auto"/>
          </w:divBdr>
        </w:div>
        <w:div w:id="851916546">
          <w:marLeft w:val="446"/>
          <w:marRight w:val="0"/>
          <w:marTop w:val="0"/>
          <w:marBottom w:val="0"/>
          <w:divBdr>
            <w:top w:val="none" w:sz="0" w:space="0" w:color="auto"/>
            <w:left w:val="none" w:sz="0" w:space="0" w:color="auto"/>
            <w:bottom w:val="none" w:sz="0" w:space="0" w:color="auto"/>
            <w:right w:val="none" w:sz="0" w:space="0" w:color="auto"/>
          </w:divBdr>
        </w:div>
        <w:div w:id="225262306">
          <w:marLeft w:val="446"/>
          <w:marRight w:val="0"/>
          <w:marTop w:val="0"/>
          <w:marBottom w:val="0"/>
          <w:divBdr>
            <w:top w:val="none" w:sz="0" w:space="0" w:color="auto"/>
            <w:left w:val="none" w:sz="0" w:space="0" w:color="auto"/>
            <w:bottom w:val="none" w:sz="0" w:space="0" w:color="auto"/>
            <w:right w:val="none" w:sz="0" w:space="0" w:color="auto"/>
          </w:divBdr>
        </w:div>
        <w:div w:id="1444114774">
          <w:marLeft w:val="446"/>
          <w:marRight w:val="0"/>
          <w:marTop w:val="0"/>
          <w:marBottom w:val="0"/>
          <w:divBdr>
            <w:top w:val="none" w:sz="0" w:space="0" w:color="auto"/>
            <w:left w:val="none" w:sz="0" w:space="0" w:color="auto"/>
            <w:bottom w:val="none" w:sz="0" w:space="0" w:color="auto"/>
            <w:right w:val="none" w:sz="0" w:space="0" w:color="auto"/>
          </w:divBdr>
        </w:div>
      </w:divsChild>
    </w:div>
    <w:div w:id="763455931">
      <w:bodyDiv w:val="1"/>
      <w:marLeft w:val="0"/>
      <w:marRight w:val="0"/>
      <w:marTop w:val="0"/>
      <w:marBottom w:val="0"/>
      <w:divBdr>
        <w:top w:val="none" w:sz="0" w:space="0" w:color="auto"/>
        <w:left w:val="none" w:sz="0" w:space="0" w:color="auto"/>
        <w:bottom w:val="none" w:sz="0" w:space="0" w:color="auto"/>
        <w:right w:val="none" w:sz="0" w:space="0" w:color="auto"/>
      </w:divBdr>
    </w:div>
    <w:div w:id="855342290">
      <w:bodyDiv w:val="1"/>
      <w:marLeft w:val="0"/>
      <w:marRight w:val="0"/>
      <w:marTop w:val="0"/>
      <w:marBottom w:val="0"/>
      <w:divBdr>
        <w:top w:val="none" w:sz="0" w:space="0" w:color="auto"/>
        <w:left w:val="none" w:sz="0" w:space="0" w:color="auto"/>
        <w:bottom w:val="none" w:sz="0" w:space="0" w:color="auto"/>
        <w:right w:val="none" w:sz="0" w:space="0" w:color="auto"/>
      </w:divBdr>
    </w:div>
    <w:div w:id="1116947608">
      <w:bodyDiv w:val="1"/>
      <w:marLeft w:val="0"/>
      <w:marRight w:val="0"/>
      <w:marTop w:val="0"/>
      <w:marBottom w:val="0"/>
      <w:divBdr>
        <w:top w:val="none" w:sz="0" w:space="0" w:color="auto"/>
        <w:left w:val="none" w:sz="0" w:space="0" w:color="auto"/>
        <w:bottom w:val="none" w:sz="0" w:space="0" w:color="auto"/>
        <w:right w:val="none" w:sz="0" w:space="0" w:color="auto"/>
      </w:divBdr>
    </w:div>
    <w:div w:id="1245263587">
      <w:bodyDiv w:val="1"/>
      <w:marLeft w:val="0"/>
      <w:marRight w:val="0"/>
      <w:marTop w:val="0"/>
      <w:marBottom w:val="0"/>
      <w:divBdr>
        <w:top w:val="none" w:sz="0" w:space="0" w:color="auto"/>
        <w:left w:val="none" w:sz="0" w:space="0" w:color="auto"/>
        <w:bottom w:val="none" w:sz="0" w:space="0" w:color="auto"/>
        <w:right w:val="none" w:sz="0" w:space="0" w:color="auto"/>
      </w:divBdr>
    </w:div>
    <w:div w:id="1289042876">
      <w:bodyDiv w:val="1"/>
      <w:marLeft w:val="0"/>
      <w:marRight w:val="0"/>
      <w:marTop w:val="0"/>
      <w:marBottom w:val="0"/>
      <w:divBdr>
        <w:top w:val="none" w:sz="0" w:space="0" w:color="auto"/>
        <w:left w:val="none" w:sz="0" w:space="0" w:color="auto"/>
        <w:bottom w:val="none" w:sz="0" w:space="0" w:color="auto"/>
        <w:right w:val="none" w:sz="0" w:space="0" w:color="auto"/>
      </w:divBdr>
    </w:div>
    <w:div w:id="1498230557">
      <w:bodyDiv w:val="1"/>
      <w:marLeft w:val="0"/>
      <w:marRight w:val="0"/>
      <w:marTop w:val="0"/>
      <w:marBottom w:val="0"/>
      <w:divBdr>
        <w:top w:val="none" w:sz="0" w:space="0" w:color="auto"/>
        <w:left w:val="none" w:sz="0" w:space="0" w:color="auto"/>
        <w:bottom w:val="none" w:sz="0" w:space="0" w:color="auto"/>
        <w:right w:val="none" w:sz="0" w:space="0" w:color="auto"/>
      </w:divBdr>
    </w:div>
    <w:div w:id="1553080359">
      <w:bodyDiv w:val="1"/>
      <w:marLeft w:val="0"/>
      <w:marRight w:val="0"/>
      <w:marTop w:val="0"/>
      <w:marBottom w:val="0"/>
      <w:divBdr>
        <w:top w:val="none" w:sz="0" w:space="0" w:color="auto"/>
        <w:left w:val="none" w:sz="0" w:space="0" w:color="auto"/>
        <w:bottom w:val="none" w:sz="0" w:space="0" w:color="auto"/>
        <w:right w:val="none" w:sz="0" w:space="0" w:color="auto"/>
      </w:divBdr>
    </w:div>
    <w:div w:id="1659578110">
      <w:bodyDiv w:val="1"/>
      <w:marLeft w:val="0"/>
      <w:marRight w:val="0"/>
      <w:marTop w:val="0"/>
      <w:marBottom w:val="0"/>
      <w:divBdr>
        <w:top w:val="none" w:sz="0" w:space="0" w:color="auto"/>
        <w:left w:val="none" w:sz="0" w:space="0" w:color="auto"/>
        <w:bottom w:val="none" w:sz="0" w:space="0" w:color="auto"/>
        <w:right w:val="none" w:sz="0" w:space="0" w:color="auto"/>
      </w:divBdr>
    </w:div>
    <w:div w:id="1984849410">
      <w:bodyDiv w:val="1"/>
      <w:marLeft w:val="0"/>
      <w:marRight w:val="0"/>
      <w:marTop w:val="0"/>
      <w:marBottom w:val="0"/>
      <w:divBdr>
        <w:top w:val="none" w:sz="0" w:space="0" w:color="auto"/>
        <w:left w:val="none" w:sz="0" w:space="0" w:color="auto"/>
        <w:bottom w:val="none" w:sz="0" w:space="0" w:color="auto"/>
        <w:right w:val="none" w:sz="0" w:space="0" w:color="auto"/>
      </w:divBdr>
      <w:divsChild>
        <w:div w:id="92477628">
          <w:marLeft w:val="446"/>
          <w:marRight w:val="0"/>
          <w:marTop w:val="0"/>
          <w:marBottom w:val="0"/>
          <w:divBdr>
            <w:top w:val="none" w:sz="0" w:space="0" w:color="auto"/>
            <w:left w:val="none" w:sz="0" w:space="0" w:color="auto"/>
            <w:bottom w:val="none" w:sz="0" w:space="0" w:color="auto"/>
            <w:right w:val="none" w:sz="0" w:space="0" w:color="auto"/>
          </w:divBdr>
        </w:div>
        <w:div w:id="723143418">
          <w:marLeft w:val="1166"/>
          <w:marRight w:val="0"/>
          <w:marTop w:val="0"/>
          <w:marBottom w:val="0"/>
          <w:divBdr>
            <w:top w:val="none" w:sz="0" w:space="0" w:color="auto"/>
            <w:left w:val="none" w:sz="0" w:space="0" w:color="auto"/>
            <w:bottom w:val="none" w:sz="0" w:space="0" w:color="auto"/>
            <w:right w:val="none" w:sz="0" w:space="0" w:color="auto"/>
          </w:divBdr>
        </w:div>
        <w:div w:id="2071613899">
          <w:marLeft w:val="1166"/>
          <w:marRight w:val="0"/>
          <w:marTop w:val="0"/>
          <w:marBottom w:val="0"/>
          <w:divBdr>
            <w:top w:val="none" w:sz="0" w:space="0" w:color="auto"/>
            <w:left w:val="none" w:sz="0" w:space="0" w:color="auto"/>
            <w:bottom w:val="none" w:sz="0" w:space="0" w:color="auto"/>
            <w:right w:val="none" w:sz="0" w:space="0" w:color="auto"/>
          </w:divBdr>
        </w:div>
        <w:div w:id="154128472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1002/pip.3481" TargetMode="External"/><Relationship Id="rId3" Type="http://schemas.openxmlformats.org/officeDocument/2006/relationships/styles" Target="styles.xml"/><Relationship Id="rId21" Type="http://schemas.openxmlformats.org/officeDocument/2006/relationships/hyperlink" Target="https://www.dupont.com/content/dam/dupont/products-and-services/solar-photovoltaic-materials/solar-photovoltaic-materials-new/documents/DPVS_Field_Study_Analysis-1.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tuv.com/media/germany/10_industrialservices/pv_modulworkshop/pv_modulworkshop_2014/23_Ballif_Impact_of_Moisture_Ingress_in_PV_Modules.pdf"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10.4229/EUPVSEC20172017-5BV.4.73"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016/j.solener.2021.06.055" TargetMode="External"/><Relationship Id="rId28" Type="http://schemas.openxmlformats.org/officeDocument/2006/relationships/hyperlink" Target="https://doi.org/10.1016/j.solener.2019.08.072" TargetMode="Externa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02/app.44912" TargetMode="External"/><Relationship Id="rId27" Type="http://schemas.openxmlformats.org/officeDocument/2006/relationships/hyperlink" Target="https://kipdf.com/influence-of-backsheet-on-pv-module-reliability_5ac90b2d1723ddd8e48a7342.html"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E9C1E-55AB-4C43-8C98-092685F5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9761</Words>
  <Characters>61498</Characters>
  <Application>Microsoft Office Word</Application>
  <DocSecurity>0</DocSecurity>
  <Lines>512</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Buerhop-Lutz, Claudia</dc:creator>
  <cp:keywords/>
  <dc:description/>
  <cp:lastModifiedBy>Buerhop-Lutz, Claudia</cp:lastModifiedBy>
  <cp:revision>3</cp:revision>
  <cp:lastPrinted>2022-04-30T10:11:00Z</cp:lastPrinted>
  <dcterms:created xsi:type="dcterms:W3CDTF">2022-07-09T15:04:00Z</dcterms:created>
  <dcterms:modified xsi:type="dcterms:W3CDTF">2022-07-09T15:07:00Z</dcterms:modified>
</cp:coreProperties>
</file>