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D67FD2" w14:textId="77777777" w:rsidR="008E72C3" w:rsidRPr="00253BA6" w:rsidRDefault="008E72C3" w:rsidP="008E72C3">
      <w:pPr>
        <w:jc w:val="center"/>
        <w:outlineLvl w:val="0"/>
        <w:rPr>
          <w:rStyle w:val="berschrift1Zchn"/>
          <w:rFonts w:ascii="Times New Roman" w:hAnsi="Times New Roman"/>
          <w:color w:val="000000" w:themeColor="text1"/>
          <w:lang w:val="en-US"/>
        </w:rPr>
      </w:pPr>
      <w:bookmarkStart w:id="0" w:name="_GoBack"/>
      <w:bookmarkEnd w:id="0"/>
    </w:p>
    <w:p w14:paraId="10165B9D" w14:textId="77777777" w:rsidR="008E72C3" w:rsidRPr="00253BA6" w:rsidRDefault="008E72C3" w:rsidP="008E72C3">
      <w:pPr>
        <w:jc w:val="center"/>
        <w:outlineLvl w:val="0"/>
        <w:rPr>
          <w:rStyle w:val="berschrift1Zchn"/>
          <w:rFonts w:ascii="Times New Roman" w:hAnsi="Times New Roman"/>
          <w:color w:val="000000" w:themeColor="text1"/>
          <w:lang w:val="en-US"/>
        </w:rPr>
      </w:pPr>
    </w:p>
    <w:p w14:paraId="0AFAA1E5" w14:textId="4378CC17" w:rsidR="008E72C3" w:rsidRPr="00253BA6" w:rsidRDefault="008E72C3" w:rsidP="008E72C3">
      <w:pPr>
        <w:jc w:val="center"/>
        <w:outlineLvl w:val="0"/>
        <w:rPr>
          <w:rStyle w:val="berschrift1Zchn"/>
          <w:rFonts w:ascii="Times New Roman" w:hAnsi="Times New Roman"/>
          <w:color w:val="000000" w:themeColor="text1"/>
          <w:sz w:val="28"/>
          <w:szCs w:val="28"/>
          <w:lang w:val="en-US"/>
        </w:rPr>
      </w:pPr>
      <w:r w:rsidRPr="00253BA6">
        <w:rPr>
          <w:rStyle w:val="berschrift1Zchn"/>
          <w:rFonts w:ascii="Times New Roman" w:hAnsi="Times New Roman"/>
          <w:color w:val="000000" w:themeColor="text1"/>
          <w:sz w:val="28"/>
          <w:szCs w:val="28"/>
          <w:lang w:val="en-US"/>
        </w:rPr>
        <w:t>S</w:t>
      </w:r>
      <w:r w:rsidR="0090720D" w:rsidRPr="00253BA6">
        <w:rPr>
          <w:rStyle w:val="berschrift1Zchn"/>
          <w:rFonts w:ascii="Times New Roman" w:hAnsi="Times New Roman"/>
          <w:color w:val="000000" w:themeColor="text1"/>
          <w:sz w:val="28"/>
          <w:szCs w:val="28"/>
          <w:lang w:val="en-US"/>
        </w:rPr>
        <w:t>upporting</w:t>
      </w:r>
      <w:r w:rsidRPr="00253BA6">
        <w:rPr>
          <w:rStyle w:val="berschrift1Zchn"/>
          <w:rFonts w:ascii="Times New Roman" w:hAnsi="Times New Roman"/>
          <w:color w:val="000000" w:themeColor="text1"/>
          <w:sz w:val="28"/>
          <w:szCs w:val="28"/>
          <w:lang w:val="en-US"/>
        </w:rPr>
        <w:t xml:space="preserve"> </w:t>
      </w:r>
      <w:r w:rsidR="0090720D" w:rsidRPr="00253BA6">
        <w:rPr>
          <w:rStyle w:val="berschrift1Zchn"/>
          <w:rFonts w:ascii="Times New Roman" w:hAnsi="Times New Roman"/>
          <w:color w:val="000000" w:themeColor="text1"/>
          <w:sz w:val="28"/>
          <w:szCs w:val="28"/>
          <w:lang w:val="en-US"/>
        </w:rPr>
        <w:t>Information</w:t>
      </w:r>
    </w:p>
    <w:p w14:paraId="4C219705" w14:textId="77777777" w:rsidR="008E72C3" w:rsidRPr="00253BA6" w:rsidRDefault="008E72C3" w:rsidP="008E72C3">
      <w:pPr>
        <w:outlineLvl w:val="0"/>
        <w:rPr>
          <w:rStyle w:val="berschrift1Zchn"/>
          <w:rFonts w:ascii="Times New Roman" w:hAnsi="Times New Roman"/>
          <w:color w:val="000000" w:themeColor="text1"/>
          <w:sz w:val="24"/>
          <w:szCs w:val="24"/>
          <w:lang w:val="en-US"/>
        </w:rPr>
      </w:pPr>
    </w:p>
    <w:p w14:paraId="7E40D1F8" w14:textId="77777777" w:rsidR="00F065F6" w:rsidRPr="00253BA6" w:rsidRDefault="00F065F6" w:rsidP="008E72C3">
      <w:pPr>
        <w:jc w:val="both"/>
        <w:outlineLvl w:val="0"/>
        <w:rPr>
          <w:rStyle w:val="berschrift1Zchn"/>
          <w:rFonts w:ascii="Times New Roman" w:hAnsi="Times New Roman"/>
          <w:color w:val="000000" w:themeColor="text1"/>
          <w:sz w:val="24"/>
          <w:szCs w:val="24"/>
          <w:lang w:val="en-US"/>
        </w:rPr>
      </w:pPr>
    </w:p>
    <w:p w14:paraId="32D77DFA" w14:textId="43DC8756" w:rsidR="008E72C3" w:rsidRPr="00253BA6" w:rsidRDefault="00F065F6" w:rsidP="008E72C3">
      <w:pPr>
        <w:jc w:val="both"/>
        <w:outlineLvl w:val="0"/>
        <w:rPr>
          <w:rStyle w:val="berschrift1Zchn"/>
          <w:rFonts w:ascii="Times New Roman" w:hAnsi="Times New Roman"/>
          <w:b w:val="0"/>
          <w:color w:val="000000" w:themeColor="text1"/>
          <w:sz w:val="24"/>
          <w:szCs w:val="24"/>
          <w:lang w:val="en-US"/>
        </w:rPr>
      </w:pPr>
      <w:r w:rsidRPr="00253BA6">
        <w:rPr>
          <w:rStyle w:val="berschrift1Zchn"/>
          <w:rFonts w:ascii="Times New Roman" w:hAnsi="Times New Roman"/>
          <w:color w:val="000000" w:themeColor="text1"/>
          <w:sz w:val="24"/>
          <w:szCs w:val="24"/>
          <w:lang w:val="en-US"/>
        </w:rPr>
        <w:t>Table of contents</w:t>
      </w:r>
      <w:r w:rsidR="008E72C3" w:rsidRPr="00253BA6">
        <w:rPr>
          <w:rStyle w:val="berschrift1Zchn"/>
          <w:rFonts w:ascii="Times New Roman" w:hAnsi="Times New Roman"/>
          <w:color w:val="000000" w:themeColor="text1"/>
          <w:sz w:val="24"/>
          <w:szCs w:val="24"/>
          <w:lang w:val="en-US"/>
        </w:rPr>
        <w:t>:</w:t>
      </w:r>
    </w:p>
    <w:p w14:paraId="4EDEB51B" w14:textId="77777777" w:rsidR="008E72C3" w:rsidRPr="00253BA6" w:rsidRDefault="008E72C3" w:rsidP="008E72C3">
      <w:pPr>
        <w:tabs>
          <w:tab w:val="left" w:pos="13892"/>
          <w:tab w:val="left" w:pos="14034"/>
        </w:tabs>
        <w:jc w:val="both"/>
        <w:outlineLvl w:val="0"/>
        <w:rPr>
          <w:rFonts w:ascii="Times New Roman" w:hAnsi="Times New Roman"/>
          <w:b/>
          <w:color w:val="000000" w:themeColor="text1"/>
          <w:lang w:val="en-US"/>
        </w:rPr>
      </w:pPr>
    </w:p>
    <w:p w14:paraId="50D6A36D" w14:textId="469115EC" w:rsidR="008E72C3" w:rsidRPr="00253BA6" w:rsidRDefault="008E72C3"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Supplementary References.</w:t>
      </w:r>
      <w:r w:rsidRPr="00253BA6">
        <w:rPr>
          <w:rStyle w:val="berschrift1Zchn"/>
          <w:rFonts w:ascii="Times New Roman" w:hAnsi="Times New Roman"/>
          <w:color w:val="000000" w:themeColor="text1"/>
          <w:sz w:val="24"/>
          <w:szCs w:val="24"/>
          <w:lang w:val="en-US"/>
        </w:rPr>
        <w:t xml:space="preserve"> </w:t>
      </w:r>
      <w:r w:rsidRPr="00253BA6">
        <w:rPr>
          <w:rFonts w:ascii="Times New Roman" w:hAnsi="Times New Roman"/>
          <w:color w:val="000000" w:themeColor="text1"/>
          <w:lang w:val="en-US"/>
        </w:rPr>
        <w:t>Published articles included in the systematic review</w:t>
      </w:r>
      <w:r w:rsidR="00ED575F" w:rsidRPr="00253BA6">
        <w:rPr>
          <w:rFonts w:ascii="Times New Roman" w:hAnsi="Times New Roman"/>
          <w:b/>
          <w:color w:val="000000" w:themeColor="text1"/>
          <w:lang w:val="en-US"/>
        </w:rPr>
        <w:tab/>
      </w:r>
      <w:r w:rsidRPr="00253BA6">
        <w:rPr>
          <w:rFonts w:ascii="Times New Roman" w:hAnsi="Times New Roman"/>
          <w:b/>
          <w:color w:val="000000" w:themeColor="text1"/>
          <w:lang w:val="en-US"/>
        </w:rPr>
        <w:t>2</w:t>
      </w:r>
    </w:p>
    <w:p w14:paraId="613734B9" w14:textId="19A2E181" w:rsidR="000D694A" w:rsidRPr="00253BA6" w:rsidRDefault="000D694A" w:rsidP="00ED575F">
      <w:pPr>
        <w:tabs>
          <w:tab w:val="left" w:pos="13892"/>
          <w:tab w:val="left" w:pos="14034"/>
        </w:tabs>
        <w:spacing w:line="480" w:lineRule="auto"/>
        <w:jc w:val="both"/>
        <w:outlineLvl w:val="0"/>
        <w:rPr>
          <w:rStyle w:val="berschrift1Zchn"/>
          <w:rFonts w:ascii="Times New Roman" w:hAnsi="Times New Roman"/>
          <w:b w:val="0"/>
          <w:bCs w:val="0"/>
          <w:color w:val="000000" w:themeColor="text1"/>
          <w:sz w:val="24"/>
          <w:szCs w:val="24"/>
          <w:lang w:val="en-US"/>
        </w:rPr>
      </w:pPr>
      <w:r w:rsidRPr="00253BA6">
        <w:rPr>
          <w:rStyle w:val="berschrift1Zchn"/>
          <w:rFonts w:ascii="Times New Roman" w:hAnsi="Times New Roman"/>
          <w:i/>
          <w:color w:val="000000" w:themeColor="text1"/>
          <w:sz w:val="24"/>
          <w:szCs w:val="24"/>
          <w:lang w:val="en-US"/>
        </w:rPr>
        <w:t xml:space="preserve">Wei et al., 2014: </w:t>
      </w:r>
      <w:r w:rsidR="00682215" w:rsidRPr="00253BA6">
        <w:rPr>
          <w:rStyle w:val="berschrift1Zchn"/>
          <w:rFonts w:ascii="Times New Roman" w:hAnsi="Times New Roman"/>
          <w:b w:val="0"/>
          <w:bCs w:val="0"/>
          <w:iCs/>
          <w:color w:val="000000" w:themeColor="text1"/>
          <w:sz w:val="24"/>
          <w:szCs w:val="24"/>
          <w:lang w:val="en-US"/>
        </w:rPr>
        <w:t>D</w:t>
      </w:r>
      <w:r w:rsidRPr="00253BA6">
        <w:rPr>
          <w:rStyle w:val="berschrift1Zchn"/>
          <w:rFonts w:ascii="Times New Roman" w:hAnsi="Times New Roman"/>
          <w:b w:val="0"/>
          <w:bCs w:val="0"/>
          <w:iCs/>
          <w:color w:val="000000" w:themeColor="text1"/>
          <w:sz w:val="24"/>
          <w:szCs w:val="24"/>
          <w:lang w:val="en-US"/>
        </w:rPr>
        <w:t>ecision proces</w:t>
      </w:r>
      <w:r w:rsidR="00C01C2E" w:rsidRPr="00253BA6">
        <w:rPr>
          <w:rStyle w:val="berschrift1Zchn"/>
          <w:rFonts w:ascii="Times New Roman" w:hAnsi="Times New Roman"/>
          <w:b w:val="0"/>
          <w:bCs w:val="0"/>
          <w:iCs/>
          <w:color w:val="000000" w:themeColor="text1"/>
          <w:sz w:val="24"/>
          <w:szCs w:val="24"/>
          <w:lang w:val="en-US"/>
        </w:rPr>
        <w:t>s</w:t>
      </w:r>
      <w:r w:rsidR="00ED575F" w:rsidRPr="00253BA6">
        <w:rPr>
          <w:rStyle w:val="berschrift1Zchn"/>
          <w:rFonts w:ascii="Times New Roman" w:hAnsi="Times New Roman"/>
          <w:b w:val="0"/>
          <w:bCs w:val="0"/>
          <w:iCs/>
          <w:color w:val="000000" w:themeColor="text1"/>
          <w:sz w:val="24"/>
          <w:szCs w:val="24"/>
          <w:lang w:val="en-US"/>
        </w:rPr>
        <w:t xml:space="preserve"> for inclusion</w:t>
      </w:r>
      <w:r w:rsidR="00ED575F" w:rsidRPr="00253BA6">
        <w:rPr>
          <w:rFonts w:ascii="Times New Roman" w:hAnsi="Times New Roman"/>
          <w:b/>
          <w:color w:val="000000" w:themeColor="text1"/>
          <w:lang w:val="en-US"/>
        </w:rPr>
        <w:tab/>
      </w:r>
      <w:r w:rsidR="00B3095D" w:rsidRPr="00253BA6">
        <w:rPr>
          <w:rFonts w:ascii="Times New Roman" w:hAnsi="Times New Roman"/>
          <w:b/>
          <w:color w:val="000000" w:themeColor="text1"/>
          <w:lang w:val="en-US"/>
        </w:rPr>
        <w:t>4</w:t>
      </w:r>
    </w:p>
    <w:p w14:paraId="1DEE84D6" w14:textId="55E7724B" w:rsidR="000D694A" w:rsidRPr="00253BA6" w:rsidRDefault="00750CAE"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Table</w:t>
      </w:r>
      <w:r w:rsidR="000D694A" w:rsidRPr="00253BA6">
        <w:rPr>
          <w:rStyle w:val="berschrift1Zchn"/>
          <w:rFonts w:ascii="Times New Roman" w:hAnsi="Times New Roman"/>
          <w:i/>
          <w:color w:val="000000" w:themeColor="text1"/>
          <w:sz w:val="24"/>
          <w:szCs w:val="24"/>
          <w:lang w:val="en-US"/>
        </w:rPr>
        <w:t xml:space="preserve"> </w:t>
      </w:r>
      <w:r w:rsidR="00BE33AF" w:rsidRPr="00253BA6">
        <w:rPr>
          <w:rStyle w:val="berschrift1Zchn"/>
          <w:rFonts w:ascii="Times New Roman" w:hAnsi="Times New Roman"/>
          <w:i/>
          <w:color w:val="000000" w:themeColor="text1"/>
          <w:sz w:val="24"/>
          <w:szCs w:val="24"/>
          <w:lang w:val="en-US"/>
        </w:rPr>
        <w:t>S1</w:t>
      </w:r>
      <w:r w:rsidR="000D694A" w:rsidRPr="00253BA6">
        <w:rPr>
          <w:rStyle w:val="berschrift1Zchn"/>
          <w:rFonts w:ascii="Times New Roman" w:hAnsi="Times New Roman"/>
          <w:i/>
          <w:color w:val="000000" w:themeColor="text1"/>
          <w:sz w:val="24"/>
          <w:szCs w:val="24"/>
          <w:lang w:val="en-US"/>
        </w:rPr>
        <w:t>.</w:t>
      </w:r>
      <w:r w:rsidR="00BE33AF" w:rsidRPr="00253BA6">
        <w:rPr>
          <w:rFonts w:ascii="Times New Roman" w:hAnsi="Times New Roman"/>
          <w:color w:val="000000" w:themeColor="text1"/>
          <w:lang w:val="en-US"/>
        </w:rPr>
        <w:t xml:space="preserve"> Raw count of foci falling in each brain region for each subgroup</w:t>
      </w:r>
      <w:r w:rsidR="00ED575F" w:rsidRPr="00253BA6">
        <w:rPr>
          <w:rFonts w:ascii="Times New Roman" w:hAnsi="Times New Roman"/>
          <w:b/>
          <w:color w:val="000000" w:themeColor="text1"/>
          <w:lang w:val="en-US"/>
        </w:rPr>
        <w:tab/>
      </w:r>
      <w:r w:rsidR="00BE33AF" w:rsidRPr="00253BA6">
        <w:rPr>
          <w:rFonts w:ascii="Times New Roman" w:hAnsi="Times New Roman"/>
          <w:b/>
          <w:color w:val="000000" w:themeColor="text1"/>
          <w:lang w:val="en-US"/>
        </w:rPr>
        <w:t>5</w:t>
      </w:r>
    </w:p>
    <w:p w14:paraId="7670B413" w14:textId="1397293F" w:rsidR="00ED575F" w:rsidRPr="00253BA6" w:rsidRDefault="00BE33AF"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Table S</w:t>
      </w:r>
      <w:r w:rsidR="00750CAE" w:rsidRPr="00253BA6">
        <w:rPr>
          <w:rStyle w:val="berschrift1Zchn"/>
          <w:rFonts w:ascii="Times New Roman" w:hAnsi="Times New Roman"/>
          <w:i/>
          <w:color w:val="000000" w:themeColor="text1"/>
          <w:sz w:val="24"/>
          <w:szCs w:val="24"/>
          <w:lang w:val="en-US"/>
        </w:rPr>
        <w:t>2</w:t>
      </w:r>
      <w:r w:rsidRPr="00253BA6">
        <w:rPr>
          <w:rStyle w:val="berschrift1Zchn"/>
          <w:rFonts w:ascii="Times New Roman" w:hAnsi="Times New Roman"/>
          <w:i/>
          <w:color w:val="000000" w:themeColor="text1"/>
          <w:sz w:val="24"/>
          <w:szCs w:val="24"/>
          <w:lang w:val="en-US"/>
        </w:rPr>
        <w:t>.</w:t>
      </w:r>
      <w:r w:rsidRPr="00253BA6">
        <w:rPr>
          <w:rStyle w:val="berschrift1Zchn"/>
          <w:rFonts w:ascii="Times New Roman" w:hAnsi="Times New Roman"/>
          <w:color w:val="000000" w:themeColor="text1"/>
          <w:sz w:val="24"/>
          <w:szCs w:val="24"/>
          <w:lang w:val="en-US"/>
        </w:rPr>
        <w:t xml:space="preserve"> </w:t>
      </w:r>
      <w:r w:rsidRPr="00253BA6">
        <w:rPr>
          <w:rFonts w:ascii="Times New Roman" w:hAnsi="Times New Roman"/>
          <w:color w:val="000000" w:themeColor="text1"/>
          <w:lang w:val="en-US"/>
        </w:rPr>
        <w:t>Details about the tasks of the original studies in each subgroup</w:t>
      </w:r>
      <w:r w:rsidR="00ED575F" w:rsidRPr="00253BA6">
        <w:rPr>
          <w:rFonts w:ascii="Times New Roman" w:hAnsi="Times New Roman"/>
          <w:b/>
          <w:color w:val="000000" w:themeColor="text1"/>
          <w:lang w:val="en-US"/>
        </w:rPr>
        <w:tab/>
      </w:r>
      <w:r w:rsidR="00682215" w:rsidRPr="00253BA6">
        <w:rPr>
          <w:rFonts w:ascii="Times New Roman" w:hAnsi="Times New Roman"/>
          <w:b/>
          <w:color w:val="000000" w:themeColor="text1"/>
          <w:lang w:val="en-US"/>
        </w:rPr>
        <w:t>8</w:t>
      </w:r>
    </w:p>
    <w:p w14:paraId="223C5A7B" w14:textId="3CA31E8C" w:rsidR="00ED575F" w:rsidRPr="00253BA6" w:rsidRDefault="00305EC4"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Fonts w:ascii="Times New Roman" w:hAnsi="Times New Roman"/>
          <w:b/>
          <w:i/>
          <w:iCs/>
          <w:color w:val="000000" w:themeColor="text1"/>
          <w:lang w:val="en-US"/>
        </w:rPr>
        <w:t>Search queries</w:t>
      </w:r>
      <w:r w:rsidR="00ED575F" w:rsidRPr="00253BA6">
        <w:rPr>
          <w:rFonts w:ascii="Times New Roman" w:hAnsi="Times New Roman"/>
          <w:b/>
          <w:color w:val="000000" w:themeColor="text1"/>
          <w:lang w:val="en-US"/>
        </w:rPr>
        <w:tab/>
      </w:r>
      <w:r w:rsidR="00682215" w:rsidRPr="00253BA6">
        <w:rPr>
          <w:rFonts w:ascii="Times New Roman" w:hAnsi="Times New Roman"/>
          <w:b/>
          <w:color w:val="000000" w:themeColor="text1"/>
          <w:lang w:val="en-US"/>
        </w:rPr>
        <w:t>10</w:t>
      </w:r>
    </w:p>
    <w:p w14:paraId="3D0CF088" w14:textId="4F3B11E5" w:rsidR="00894911" w:rsidRPr="00253BA6" w:rsidRDefault="00894911"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 xml:space="preserve">Figure </w:t>
      </w:r>
      <w:r w:rsidR="00FD0821" w:rsidRPr="00253BA6">
        <w:rPr>
          <w:rStyle w:val="berschrift1Zchn"/>
          <w:rFonts w:ascii="Times New Roman" w:hAnsi="Times New Roman"/>
          <w:i/>
          <w:color w:val="000000" w:themeColor="text1"/>
          <w:sz w:val="24"/>
          <w:szCs w:val="24"/>
          <w:lang w:val="en-US"/>
        </w:rPr>
        <w:t>S</w:t>
      </w:r>
      <w:r w:rsidRPr="00253BA6">
        <w:rPr>
          <w:rStyle w:val="berschrift1Zchn"/>
          <w:rFonts w:ascii="Times New Roman" w:hAnsi="Times New Roman"/>
          <w:i/>
          <w:color w:val="000000" w:themeColor="text1"/>
          <w:sz w:val="24"/>
          <w:szCs w:val="24"/>
          <w:lang w:val="en-US"/>
        </w:rPr>
        <w:t>1.</w:t>
      </w:r>
      <w:r w:rsidRPr="00253BA6">
        <w:rPr>
          <w:rFonts w:ascii="Times New Roman" w:hAnsi="Times New Roman"/>
          <w:color w:val="000000" w:themeColor="text1"/>
          <w:lang w:val="en-US"/>
        </w:rPr>
        <w:t xml:space="preserve"> </w:t>
      </w:r>
      <w:r w:rsidR="00F00C52" w:rsidRPr="00253BA6">
        <w:rPr>
          <w:rFonts w:ascii="Times New Roman" w:hAnsi="Times New Roman"/>
          <w:color w:val="000000" w:themeColor="text1"/>
          <w:lang w:val="en-US"/>
        </w:rPr>
        <w:t>Barplot with the results of the label-based review (percentages of studies out of total studies)</w:t>
      </w:r>
      <w:r w:rsidR="00ED575F" w:rsidRPr="00253BA6">
        <w:rPr>
          <w:rFonts w:ascii="Times New Roman" w:hAnsi="Times New Roman"/>
          <w:b/>
          <w:color w:val="000000" w:themeColor="text1"/>
          <w:lang w:val="en-US"/>
        </w:rPr>
        <w:tab/>
      </w:r>
      <w:r w:rsidR="00682215" w:rsidRPr="00253BA6">
        <w:rPr>
          <w:rFonts w:ascii="Times New Roman" w:hAnsi="Times New Roman"/>
          <w:b/>
          <w:color w:val="000000" w:themeColor="text1"/>
          <w:lang w:val="en-US"/>
        </w:rPr>
        <w:t>11</w:t>
      </w:r>
    </w:p>
    <w:p w14:paraId="347474FD" w14:textId="7AF8E2A7" w:rsidR="00894911" w:rsidRPr="00253BA6" w:rsidRDefault="00894911" w:rsidP="00ED575F">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 xml:space="preserve">Figure </w:t>
      </w:r>
      <w:r w:rsidR="00FD0821" w:rsidRPr="00253BA6">
        <w:rPr>
          <w:rStyle w:val="berschrift1Zchn"/>
          <w:rFonts w:ascii="Times New Roman" w:hAnsi="Times New Roman"/>
          <w:i/>
          <w:color w:val="000000" w:themeColor="text1"/>
          <w:sz w:val="24"/>
          <w:szCs w:val="24"/>
          <w:lang w:val="en-US"/>
        </w:rPr>
        <w:t>S</w:t>
      </w:r>
      <w:r w:rsidRPr="00253BA6">
        <w:rPr>
          <w:rStyle w:val="berschrift1Zchn"/>
          <w:rFonts w:ascii="Times New Roman" w:hAnsi="Times New Roman"/>
          <w:i/>
          <w:color w:val="000000" w:themeColor="text1"/>
          <w:sz w:val="24"/>
          <w:szCs w:val="24"/>
          <w:lang w:val="en-US"/>
        </w:rPr>
        <w:t>2.</w:t>
      </w:r>
      <w:r w:rsidRPr="00253BA6">
        <w:rPr>
          <w:rStyle w:val="berschrift1Zchn"/>
          <w:rFonts w:ascii="Times New Roman" w:hAnsi="Times New Roman"/>
          <w:color w:val="000000" w:themeColor="text1"/>
          <w:sz w:val="24"/>
          <w:szCs w:val="24"/>
          <w:lang w:val="en-US"/>
        </w:rPr>
        <w:t xml:space="preserve"> </w:t>
      </w:r>
      <w:r w:rsidR="00E555EE" w:rsidRPr="00253BA6">
        <w:rPr>
          <w:rFonts w:ascii="Times New Roman" w:hAnsi="Times New Roman"/>
          <w:color w:val="000000" w:themeColor="text1"/>
          <w:lang w:val="en-US"/>
        </w:rPr>
        <w:t>Foci</w:t>
      </w:r>
      <w:r w:rsidR="00435BCA" w:rsidRPr="00253BA6">
        <w:rPr>
          <w:rFonts w:ascii="Times New Roman" w:hAnsi="Times New Roman"/>
          <w:color w:val="000000" w:themeColor="text1"/>
          <w:lang w:val="en-US"/>
        </w:rPr>
        <w:t xml:space="preserve"> from the original studies</w:t>
      </w:r>
      <w:r w:rsidR="00E555EE" w:rsidRPr="00253BA6">
        <w:rPr>
          <w:rFonts w:ascii="Times New Roman" w:hAnsi="Times New Roman"/>
          <w:color w:val="000000" w:themeColor="text1"/>
          <w:lang w:val="en-US"/>
        </w:rPr>
        <w:t xml:space="preserve"> </w:t>
      </w:r>
      <w:r w:rsidR="00435BCA" w:rsidRPr="00253BA6">
        <w:rPr>
          <w:rFonts w:ascii="Times New Roman" w:hAnsi="Times New Roman"/>
          <w:color w:val="000000" w:themeColor="text1"/>
          <w:lang w:val="en-US"/>
        </w:rPr>
        <w:t xml:space="preserve">projected on a 3D brain template </w:t>
      </w:r>
      <w:r w:rsidR="00B3095D" w:rsidRPr="00253BA6">
        <w:rPr>
          <w:rFonts w:ascii="Times New Roman" w:hAnsi="Times New Roman"/>
          <w:color w:val="000000" w:themeColor="text1"/>
          <w:lang w:val="en-US"/>
        </w:rPr>
        <w:t>(node size proportional to the percentage of studies)</w:t>
      </w:r>
      <w:r w:rsidR="00ED575F" w:rsidRPr="00253BA6">
        <w:rPr>
          <w:rFonts w:ascii="Times New Roman" w:hAnsi="Times New Roman"/>
          <w:b/>
          <w:color w:val="000000" w:themeColor="text1"/>
          <w:lang w:val="en-US"/>
        </w:rPr>
        <w:tab/>
      </w:r>
      <w:r w:rsidR="00682215" w:rsidRPr="00253BA6">
        <w:rPr>
          <w:rFonts w:ascii="Times New Roman" w:hAnsi="Times New Roman"/>
          <w:b/>
          <w:color w:val="000000" w:themeColor="text1"/>
          <w:lang w:val="en-US"/>
        </w:rPr>
        <w:t>12</w:t>
      </w:r>
    </w:p>
    <w:p w14:paraId="6B315A45" w14:textId="075C7A61" w:rsidR="00A07773" w:rsidRPr="00253BA6" w:rsidRDefault="00E9281F" w:rsidP="00674A16">
      <w:pPr>
        <w:tabs>
          <w:tab w:val="left" w:pos="13892"/>
          <w:tab w:val="left" w:pos="14034"/>
        </w:tabs>
        <w:spacing w:line="480" w:lineRule="auto"/>
        <w:jc w:val="both"/>
        <w:outlineLvl w:val="0"/>
        <w:rPr>
          <w:rStyle w:val="berschrift1Zchn"/>
          <w:rFonts w:ascii="Times New Roman" w:hAnsi="Times New Roman"/>
          <w:iCs/>
          <w:color w:val="000000" w:themeColor="text1"/>
          <w:sz w:val="24"/>
          <w:szCs w:val="24"/>
          <w:lang w:val="en-US"/>
        </w:rPr>
      </w:pPr>
      <w:r w:rsidRPr="00253BA6">
        <w:rPr>
          <w:rStyle w:val="berschrift1Zchn"/>
          <w:rFonts w:ascii="Times New Roman" w:hAnsi="Times New Roman"/>
          <w:i/>
          <w:color w:val="000000" w:themeColor="text1"/>
          <w:sz w:val="24"/>
          <w:szCs w:val="24"/>
          <w:lang w:val="en-US"/>
        </w:rPr>
        <w:t xml:space="preserve">Table S3. </w:t>
      </w:r>
      <w:r w:rsidR="00674A16" w:rsidRPr="00253BA6">
        <w:rPr>
          <w:rStyle w:val="berschrift1Zchn"/>
          <w:rFonts w:ascii="Times New Roman" w:hAnsi="Times New Roman"/>
          <w:b w:val="0"/>
          <w:bCs w:val="0"/>
          <w:iCs/>
          <w:color w:val="000000" w:themeColor="text1"/>
          <w:sz w:val="24"/>
          <w:szCs w:val="24"/>
          <w:lang w:val="en-US"/>
        </w:rPr>
        <w:t>Results of the Activation Likelihood Estimation meta-analysis</w:t>
      </w:r>
      <w:r w:rsidR="00A07773" w:rsidRPr="00253BA6">
        <w:rPr>
          <w:rStyle w:val="berschrift1Zchn"/>
          <w:rFonts w:ascii="Times New Roman" w:hAnsi="Times New Roman"/>
          <w:i/>
          <w:color w:val="000000" w:themeColor="text1"/>
          <w:sz w:val="24"/>
          <w:szCs w:val="24"/>
          <w:lang w:val="en-US"/>
        </w:rPr>
        <w:tab/>
      </w:r>
      <w:r w:rsidR="00682215" w:rsidRPr="00253BA6">
        <w:rPr>
          <w:rStyle w:val="berschrift1Zchn"/>
          <w:rFonts w:ascii="Times New Roman" w:hAnsi="Times New Roman"/>
          <w:iCs/>
          <w:color w:val="000000" w:themeColor="text1"/>
          <w:sz w:val="24"/>
          <w:szCs w:val="24"/>
          <w:lang w:val="en-US"/>
        </w:rPr>
        <w:t>13</w:t>
      </w:r>
    </w:p>
    <w:p w14:paraId="3531DD25" w14:textId="77777777" w:rsidR="00682215" w:rsidRPr="00253BA6" w:rsidRDefault="00682215" w:rsidP="00674A16">
      <w:pPr>
        <w:tabs>
          <w:tab w:val="left" w:pos="13892"/>
          <w:tab w:val="left" w:pos="14034"/>
        </w:tabs>
        <w:spacing w:line="480" w:lineRule="auto"/>
        <w:jc w:val="both"/>
        <w:outlineLvl w:val="0"/>
        <w:rPr>
          <w:rFonts w:ascii="Times New Roman" w:hAnsi="Times New Roman"/>
          <w:b/>
          <w:bCs/>
          <w:i/>
          <w:iCs/>
          <w:color w:val="000000" w:themeColor="text1"/>
          <w:kern w:val="32"/>
          <w:lang w:val="en-US"/>
        </w:rPr>
      </w:pPr>
      <w:r w:rsidRPr="00253BA6">
        <w:rPr>
          <w:rFonts w:ascii="Times New Roman" w:hAnsi="Times New Roman"/>
          <w:b/>
          <w:bCs/>
          <w:i/>
          <w:iCs/>
          <w:color w:val="000000" w:themeColor="text1"/>
          <w:kern w:val="32"/>
          <w:lang w:val="en-US"/>
        </w:rPr>
        <w:t xml:space="preserve">Figure S3. </w:t>
      </w:r>
      <w:r w:rsidRPr="00253BA6">
        <w:rPr>
          <w:rFonts w:ascii="Times New Roman" w:hAnsi="Times New Roman"/>
          <w:color w:val="000000" w:themeColor="text1"/>
          <w:kern w:val="32"/>
          <w:lang w:val="en-US"/>
        </w:rPr>
        <w:t>Foci from the original studies projected on a 3D brain template (node size is fixed, colour-blind friendly colour scale)</w:t>
      </w:r>
      <w:r w:rsidRPr="00253BA6">
        <w:rPr>
          <w:rFonts w:ascii="Times New Roman" w:hAnsi="Times New Roman"/>
          <w:b/>
          <w:bCs/>
          <w:i/>
          <w:iCs/>
          <w:color w:val="000000" w:themeColor="text1"/>
          <w:kern w:val="32"/>
          <w:lang w:val="en-US"/>
        </w:rPr>
        <w:tab/>
      </w:r>
      <w:r w:rsidRPr="00253BA6">
        <w:rPr>
          <w:rFonts w:ascii="Times New Roman" w:hAnsi="Times New Roman"/>
          <w:b/>
          <w:bCs/>
          <w:color w:val="000000" w:themeColor="text1"/>
          <w:kern w:val="32"/>
          <w:lang w:val="en-US"/>
        </w:rPr>
        <w:t>14</w:t>
      </w:r>
    </w:p>
    <w:p w14:paraId="55FE97EA" w14:textId="26F490C4" w:rsidR="00674A16" w:rsidRPr="00253BA6" w:rsidRDefault="00E9281F" w:rsidP="00674A16">
      <w:pPr>
        <w:tabs>
          <w:tab w:val="left" w:pos="13892"/>
          <w:tab w:val="left" w:pos="14034"/>
        </w:tabs>
        <w:spacing w:line="480" w:lineRule="auto"/>
        <w:jc w:val="both"/>
        <w:outlineLvl w:val="0"/>
        <w:rPr>
          <w:rFonts w:ascii="Times New Roman" w:hAnsi="Times New Roman"/>
          <w:b/>
          <w:color w:val="000000" w:themeColor="text1"/>
          <w:lang w:val="en-US"/>
        </w:rPr>
      </w:pPr>
      <w:r w:rsidRPr="00253BA6">
        <w:rPr>
          <w:rStyle w:val="berschrift1Zchn"/>
          <w:rFonts w:ascii="Times New Roman" w:hAnsi="Times New Roman"/>
          <w:i/>
          <w:color w:val="000000" w:themeColor="text1"/>
          <w:sz w:val="24"/>
          <w:szCs w:val="24"/>
          <w:lang w:val="en-US"/>
        </w:rPr>
        <w:t xml:space="preserve">Table S4. </w:t>
      </w:r>
      <w:r w:rsidR="00A07773" w:rsidRPr="00253BA6">
        <w:rPr>
          <w:rStyle w:val="berschrift1Zchn"/>
          <w:rFonts w:ascii="Times New Roman" w:hAnsi="Times New Roman"/>
          <w:b w:val="0"/>
          <w:bCs w:val="0"/>
          <w:iCs/>
          <w:color w:val="000000" w:themeColor="text1"/>
          <w:sz w:val="24"/>
          <w:szCs w:val="24"/>
          <w:lang w:val="en-US"/>
        </w:rPr>
        <w:t>Results of the outlier detection analysis</w:t>
      </w:r>
      <w:r w:rsidRPr="00253BA6">
        <w:rPr>
          <w:rStyle w:val="berschrift1Zchn"/>
          <w:rFonts w:ascii="Times New Roman" w:hAnsi="Times New Roman"/>
          <w:b w:val="0"/>
          <w:bCs w:val="0"/>
          <w:iCs/>
          <w:color w:val="000000" w:themeColor="text1"/>
          <w:sz w:val="24"/>
          <w:szCs w:val="24"/>
          <w:lang w:val="en-US"/>
        </w:rPr>
        <w:t xml:space="preserve"> in the African and Caucasian subgroups</w:t>
      </w:r>
      <w:r w:rsidR="00674A16" w:rsidRPr="00253BA6">
        <w:rPr>
          <w:rFonts w:ascii="Times New Roman" w:hAnsi="Times New Roman"/>
          <w:b/>
          <w:color w:val="000000" w:themeColor="text1"/>
          <w:lang w:val="en-US"/>
        </w:rPr>
        <w:tab/>
        <w:t>1</w:t>
      </w:r>
      <w:r w:rsidR="00A07773" w:rsidRPr="00253BA6">
        <w:rPr>
          <w:rFonts w:ascii="Times New Roman" w:hAnsi="Times New Roman"/>
          <w:b/>
          <w:color w:val="000000" w:themeColor="text1"/>
          <w:lang w:val="en-US"/>
        </w:rPr>
        <w:t>5</w:t>
      </w:r>
    </w:p>
    <w:p w14:paraId="0F627437" w14:textId="069BE12B" w:rsidR="00D7359A" w:rsidRPr="00253BA6" w:rsidRDefault="00D7359A" w:rsidP="00674A16">
      <w:pPr>
        <w:tabs>
          <w:tab w:val="left" w:pos="13892"/>
          <w:tab w:val="left" w:pos="14034"/>
        </w:tabs>
        <w:spacing w:line="480" w:lineRule="auto"/>
        <w:jc w:val="both"/>
        <w:outlineLvl w:val="0"/>
        <w:rPr>
          <w:rFonts w:ascii="Times New Roman" w:hAnsi="Times New Roman"/>
          <w:color w:val="000000" w:themeColor="text1"/>
          <w:lang w:val="en-US"/>
        </w:rPr>
      </w:pPr>
      <w:r w:rsidRPr="00253BA6">
        <w:rPr>
          <w:rFonts w:ascii="Times New Roman" w:hAnsi="Times New Roman"/>
          <w:b/>
          <w:i/>
          <w:iCs/>
          <w:color w:val="000000" w:themeColor="text1"/>
          <w:lang w:val="en-US"/>
        </w:rPr>
        <w:t>Figure S3</w:t>
      </w:r>
      <w:r w:rsidRPr="00253BA6">
        <w:rPr>
          <w:rFonts w:ascii="Times New Roman" w:hAnsi="Times New Roman"/>
          <w:b/>
          <w:color w:val="000000" w:themeColor="text1"/>
          <w:lang w:val="en-US"/>
        </w:rPr>
        <w:t xml:space="preserve">: </w:t>
      </w:r>
      <w:r w:rsidRPr="00253BA6">
        <w:rPr>
          <w:rFonts w:ascii="Times New Roman" w:hAnsi="Times New Roman"/>
          <w:color w:val="000000" w:themeColor="text1"/>
          <w:lang w:val="en-US"/>
        </w:rPr>
        <w:t>Barplot including studies reporting non-significant findings</w:t>
      </w:r>
      <w:r w:rsidRPr="00253BA6">
        <w:rPr>
          <w:rFonts w:ascii="Times New Roman" w:hAnsi="Times New Roman"/>
          <w:color w:val="000000" w:themeColor="text1"/>
          <w:lang w:val="en-US"/>
        </w:rPr>
        <w:tab/>
        <w:t>16</w:t>
      </w:r>
    </w:p>
    <w:p w14:paraId="33E385C7" w14:textId="2EB00AAD" w:rsidR="009705A1" w:rsidRPr="00253BA6" w:rsidRDefault="009705A1" w:rsidP="009705A1">
      <w:pPr>
        <w:tabs>
          <w:tab w:val="left" w:pos="13892"/>
          <w:tab w:val="left" w:pos="14034"/>
        </w:tabs>
        <w:spacing w:line="480" w:lineRule="auto"/>
        <w:jc w:val="both"/>
        <w:outlineLvl w:val="0"/>
        <w:rPr>
          <w:rFonts w:ascii="Times New Roman" w:hAnsi="Times New Roman"/>
          <w:b/>
          <w:color w:val="000000" w:themeColor="text1"/>
          <w:lang w:val="en-US"/>
        </w:rPr>
      </w:pPr>
      <w:r w:rsidRPr="00253BA6">
        <w:rPr>
          <w:rFonts w:ascii="Times New Roman" w:hAnsi="Times New Roman"/>
          <w:b/>
          <w:i/>
          <w:iCs/>
          <w:color w:val="000000" w:themeColor="text1"/>
          <w:lang w:val="en-US"/>
        </w:rPr>
        <w:t>Difference</w:t>
      </w:r>
      <w:r w:rsidR="00615381" w:rsidRPr="00253BA6">
        <w:rPr>
          <w:rFonts w:ascii="Times New Roman" w:hAnsi="Times New Roman"/>
          <w:b/>
          <w:i/>
          <w:iCs/>
          <w:color w:val="000000" w:themeColor="text1"/>
          <w:lang w:val="en-US"/>
        </w:rPr>
        <w:t>s</w:t>
      </w:r>
      <w:r w:rsidRPr="00253BA6">
        <w:rPr>
          <w:rFonts w:ascii="Times New Roman" w:hAnsi="Times New Roman"/>
          <w:b/>
          <w:i/>
          <w:iCs/>
          <w:color w:val="000000" w:themeColor="text1"/>
          <w:lang w:val="en-US"/>
        </w:rPr>
        <w:t xml:space="preserve"> between</w:t>
      </w:r>
      <w:r w:rsidR="002733B9" w:rsidRPr="00253BA6">
        <w:rPr>
          <w:rFonts w:ascii="Times New Roman" w:hAnsi="Times New Roman"/>
          <w:b/>
          <w:i/>
          <w:iCs/>
          <w:color w:val="000000" w:themeColor="text1"/>
          <w:lang w:val="en-US"/>
        </w:rPr>
        <w:t xml:space="preserve"> label-based and coordinate-based </w:t>
      </w:r>
      <w:r w:rsidRPr="00253BA6">
        <w:rPr>
          <w:rFonts w:ascii="Times New Roman" w:hAnsi="Times New Roman"/>
          <w:b/>
          <w:i/>
          <w:iCs/>
          <w:color w:val="000000" w:themeColor="text1"/>
          <w:lang w:val="en-US"/>
        </w:rPr>
        <w:t>approaches</w:t>
      </w:r>
      <w:r w:rsidR="00615381" w:rsidRPr="00253BA6">
        <w:rPr>
          <w:rFonts w:ascii="Times New Roman" w:hAnsi="Times New Roman"/>
          <w:b/>
          <w:i/>
          <w:iCs/>
          <w:color w:val="000000" w:themeColor="text1"/>
          <w:lang w:val="en-US"/>
        </w:rPr>
        <w:t xml:space="preserve"> in our work</w:t>
      </w:r>
      <w:r w:rsidRPr="00253BA6">
        <w:rPr>
          <w:rFonts w:ascii="Times New Roman" w:hAnsi="Times New Roman"/>
          <w:color w:val="000000" w:themeColor="text1"/>
          <w:lang w:val="en-US"/>
        </w:rPr>
        <w:tab/>
        <w:t>1</w:t>
      </w:r>
      <w:r w:rsidR="003226F7" w:rsidRPr="00253BA6">
        <w:rPr>
          <w:rFonts w:ascii="Times New Roman" w:hAnsi="Times New Roman"/>
          <w:color w:val="000000" w:themeColor="text1"/>
          <w:lang w:val="en-US"/>
        </w:rPr>
        <w:t>8</w:t>
      </w:r>
    </w:p>
    <w:p w14:paraId="2519E865" w14:textId="77777777" w:rsidR="009705A1" w:rsidRPr="00253BA6" w:rsidRDefault="009705A1" w:rsidP="00674A16">
      <w:pPr>
        <w:tabs>
          <w:tab w:val="left" w:pos="13892"/>
          <w:tab w:val="left" w:pos="14034"/>
        </w:tabs>
        <w:spacing w:line="480" w:lineRule="auto"/>
        <w:jc w:val="both"/>
        <w:outlineLvl w:val="0"/>
        <w:rPr>
          <w:rFonts w:ascii="Times New Roman" w:hAnsi="Times New Roman"/>
          <w:b/>
          <w:color w:val="000000" w:themeColor="text1"/>
          <w:lang w:val="en-US"/>
        </w:rPr>
      </w:pPr>
    </w:p>
    <w:p w14:paraId="46D78B0F" w14:textId="77777777" w:rsidR="00674A16" w:rsidRPr="00253BA6" w:rsidRDefault="00674A16" w:rsidP="00ED575F">
      <w:pPr>
        <w:tabs>
          <w:tab w:val="left" w:pos="13892"/>
          <w:tab w:val="left" w:pos="14034"/>
        </w:tabs>
        <w:spacing w:line="480" w:lineRule="auto"/>
        <w:jc w:val="both"/>
        <w:outlineLvl w:val="0"/>
        <w:rPr>
          <w:rFonts w:ascii="Times New Roman" w:hAnsi="Times New Roman"/>
          <w:b/>
          <w:color w:val="000000" w:themeColor="text1"/>
          <w:lang w:val="en-US"/>
        </w:rPr>
      </w:pPr>
    </w:p>
    <w:p w14:paraId="1CA0D5CF" w14:textId="77777777" w:rsidR="000D694A" w:rsidRPr="00253BA6" w:rsidRDefault="000D694A" w:rsidP="00ED575F">
      <w:pPr>
        <w:tabs>
          <w:tab w:val="left" w:pos="13892"/>
          <w:tab w:val="left" w:pos="14034"/>
        </w:tabs>
        <w:spacing w:line="480" w:lineRule="auto"/>
        <w:jc w:val="both"/>
        <w:outlineLvl w:val="0"/>
        <w:rPr>
          <w:rStyle w:val="berschrift1Zchn"/>
          <w:rFonts w:ascii="Times New Roman" w:hAnsi="Times New Roman"/>
          <w:b w:val="0"/>
          <w:bCs w:val="0"/>
          <w:color w:val="000000" w:themeColor="text1"/>
          <w:lang w:val="en-US"/>
        </w:rPr>
      </w:pPr>
    </w:p>
    <w:p w14:paraId="43649A51" w14:textId="591F00A3" w:rsidR="008E72C3" w:rsidRPr="00253BA6" w:rsidRDefault="008E72C3" w:rsidP="00C41DB4">
      <w:pPr>
        <w:spacing w:after="160" w:line="259" w:lineRule="auto"/>
        <w:jc w:val="center"/>
        <w:rPr>
          <w:color w:val="000000" w:themeColor="text1"/>
          <w:lang w:val="en-US"/>
        </w:rPr>
      </w:pPr>
      <w:r w:rsidRPr="00253BA6">
        <w:rPr>
          <w:rStyle w:val="berschrift1Zchn"/>
          <w:rFonts w:ascii="Times New Roman" w:hAnsi="Times New Roman"/>
          <w:iCs/>
          <w:color w:val="000000" w:themeColor="text1"/>
          <w:sz w:val="24"/>
          <w:szCs w:val="24"/>
          <w:lang w:val="en-US"/>
        </w:rPr>
        <w:t>Supplementary References</w:t>
      </w:r>
    </w:p>
    <w:p w14:paraId="2FDF7E26" w14:textId="27860AF7"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 Brown, T. I., Uncapher, M. R., Chow, T. E., Eberhardt, J. L., &amp; Wagner, A. D. (2017). Cognitive control, attention, and the other race effect in memory. PloS one,12(3), e0173579.***</w:t>
      </w:r>
    </w:p>
    <w:p w14:paraId="019DBE2B" w14:textId="7F95F6F4"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2. Cassidy, B. S., Hughes, C., &amp; Krendl, A. C. (</w:t>
      </w:r>
      <w:r w:rsidR="00BF591D" w:rsidRPr="00253BA6">
        <w:rPr>
          <w:rFonts w:ascii="Times New Roman" w:hAnsi="Times New Roman"/>
          <w:color w:val="000000" w:themeColor="text1"/>
          <w:sz w:val="22"/>
          <w:szCs w:val="22"/>
          <w:lang w:val="en-US"/>
        </w:rPr>
        <w:t>2021</w:t>
      </w:r>
      <w:r w:rsidRPr="00253BA6">
        <w:rPr>
          <w:rFonts w:ascii="Times New Roman" w:hAnsi="Times New Roman"/>
          <w:color w:val="000000" w:themeColor="text1"/>
          <w:sz w:val="22"/>
          <w:szCs w:val="22"/>
          <w:lang w:val="en-US"/>
        </w:rPr>
        <w:t>). Age differences in neural activity related to mentalizing during person perception. Aging, Neuropsychology, and Cognition, 1-18.***</w:t>
      </w:r>
    </w:p>
    <w:p w14:paraId="2BFDA1B4" w14:textId="34BC8708"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GB"/>
        </w:rPr>
        <w:t xml:space="preserve">3. Cloutier, J., Li, T., &amp; Correll, J. (2014). </w:t>
      </w:r>
      <w:r w:rsidRPr="00253BA6">
        <w:rPr>
          <w:rFonts w:ascii="Times New Roman" w:hAnsi="Times New Roman"/>
          <w:color w:val="000000" w:themeColor="text1"/>
          <w:sz w:val="22"/>
          <w:szCs w:val="22"/>
          <w:lang w:val="en-US"/>
        </w:rPr>
        <w:t>The impact of childhood experience on amygdala response to perceptually familiar black and white faces. Journal of Cognitive Neuroscience,26(9), 1992-2004.</w:t>
      </w:r>
    </w:p>
    <w:p w14:paraId="567A2257" w14:textId="0E4872F1"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4. Contreras, J. M., Banaji, M. R., &amp; Mitchell, J. P. (2013). Multivoxel patterns in fusiform face area differentiate faces by sex and race. PloS one,8(7), e69684.</w:t>
      </w:r>
    </w:p>
    <w:p w14:paraId="1FD3010A" w14:textId="7CDB90A1"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5. Cunningham, W. A., Johnson, M. K., Raye, C. L., Gatenby, J. C., Gore, J. C., &amp; Banaji, M. R. (2004). Separable neural components in the processing of black and white faces. Psychological science,15(12), 806-813.</w:t>
      </w:r>
    </w:p>
    <w:p w14:paraId="39CEA047" w14:textId="46E78E46"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Change w:id="1" w:author="Microsoft Office User" w:date="2022-08-30T11:46:00Z">
            <w:rPr>
              <w:rFonts w:ascii="Times New Roman" w:hAnsi="Times New Roman"/>
              <w:color w:val="000000" w:themeColor="text1"/>
              <w:sz w:val="22"/>
              <w:szCs w:val="22"/>
              <w:lang w:val="de-DE"/>
            </w:rPr>
          </w:rPrChange>
        </w:rPr>
        <w:t xml:space="preserve">6. Engell, A. D., Kim, N. Y., &amp; McCarthy, G. (2018). </w:t>
      </w:r>
      <w:r w:rsidRPr="00253BA6">
        <w:rPr>
          <w:rFonts w:ascii="Times New Roman" w:hAnsi="Times New Roman"/>
          <w:color w:val="000000" w:themeColor="text1"/>
          <w:sz w:val="22"/>
          <w:szCs w:val="22"/>
          <w:lang w:val="en-US"/>
        </w:rPr>
        <w:t>Sensitivity to faces with typical and atypical part configurations within regions of the face-processing network: An fMRI study. Journal of cognitive neuroscience,30(7), 963-972.***</w:t>
      </w:r>
    </w:p>
    <w:p w14:paraId="0C43A633" w14:textId="45D421F8"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7. Gilbert, S. J., Swencionis, J. K., &amp; Amodio, D. M. (2012). Evaluative vs. trait representation in intergroup social judgments: Distinct roles of anterior temporal lobe and prefrontal cortex.Neuropsychologia,50(14), 3600-3611.</w:t>
      </w:r>
      <w:r w:rsidR="00912E83" w:rsidRPr="00253BA6">
        <w:rPr>
          <w:rFonts w:ascii="Times New Roman" w:hAnsi="Times New Roman"/>
          <w:color w:val="000000" w:themeColor="text1"/>
          <w:sz w:val="22"/>
          <w:szCs w:val="22"/>
          <w:lang w:val="en-US"/>
        </w:rPr>
        <w:t xml:space="preserve"> ***</w:t>
      </w:r>
    </w:p>
    <w:p w14:paraId="2457974B" w14:textId="0A13D0BA"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8. Hughes, C., Babbitt, L. G.,&amp; Krendl, A. C. (2019). Culture impacts the neural response to perceiving outgroups among black and white faces. Frontiers in human neuroscience,13, 143.</w:t>
      </w:r>
    </w:p>
    <w:p w14:paraId="75A80239" w14:textId="353B2405"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9. Kim, J. S., Yoon, H. W., Kim, B. S., Jeun, S. S., Jung, S. L., &amp; Choe, B. Y. (2006). Racial distinction of the unknown facial identity recognition mechanism by event-related fMRI. Neuroscience Letters,397(3), 279-284.</w:t>
      </w:r>
    </w:p>
    <w:p w14:paraId="45AA4DE0" w14:textId="317A5D79"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GB"/>
        </w:rPr>
        <w:t xml:space="preserve">10. Krosch, A. R., &amp; Amodio, D. M. (2019). </w:t>
      </w:r>
      <w:r w:rsidRPr="00253BA6">
        <w:rPr>
          <w:rFonts w:ascii="Times New Roman" w:hAnsi="Times New Roman"/>
          <w:color w:val="000000" w:themeColor="text1"/>
          <w:sz w:val="22"/>
          <w:szCs w:val="22"/>
          <w:lang w:val="en-US"/>
        </w:rPr>
        <w:t>Scarcity disrupts the neural encoding of Black faces: A socioperceptual pathway to discrimination. Journal of personality and social psychology,117(5), 859.</w:t>
      </w:r>
    </w:p>
    <w:p w14:paraId="5382D129" w14:textId="714BC5E2" w:rsidR="000D694A"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Change w:id="2" w:author="Microsoft Office User" w:date="2022-08-30T11:46:00Z">
            <w:rPr>
              <w:rFonts w:ascii="Times New Roman" w:hAnsi="Times New Roman"/>
              <w:color w:val="000000" w:themeColor="text1"/>
              <w:sz w:val="22"/>
              <w:szCs w:val="22"/>
              <w:lang w:val="de-DE"/>
            </w:rPr>
          </w:rPrChange>
        </w:rPr>
        <w:lastRenderedPageBreak/>
        <w:t xml:space="preserve">11. Lee, K. U., Khang, H. S., Kim, K. T., Kim, Y. J., Kweon, Y. S., Shin, Y. W., ... </w:t>
      </w:r>
      <w:r w:rsidRPr="00253BA6">
        <w:rPr>
          <w:rFonts w:ascii="Times New Roman" w:hAnsi="Times New Roman"/>
          <w:color w:val="000000" w:themeColor="text1"/>
          <w:sz w:val="22"/>
          <w:szCs w:val="22"/>
          <w:lang w:val="en-US"/>
        </w:rPr>
        <w:t>&amp; Liberzon, I. (2008). Distinct processing of facial emotion of own-race versus other-race.Neuroreport,19(10), 1021-1025.</w:t>
      </w:r>
    </w:p>
    <w:p w14:paraId="5C65A94F" w14:textId="78A0FFD0" w:rsidR="009943D9"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de-DE"/>
        </w:rPr>
        <w:t xml:space="preserve">12. Lieberman, M. D., Hariri, A., Jarcho, J. M., Eisenberger, N. I., &amp; Bookheimer, S. Y. (2005). </w:t>
      </w:r>
      <w:r w:rsidRPr="00253BA6">
        <w:rPr>
          <w:rFonts w:ascii="Times New Roman" w:hAnsi="Times New Roman"/>
          <w:color w:val="000000" w:themeColor="text1"/>
          <w:sz w:val="22"/>
          <w:szCs w:val="22"/>
          <w:lang w:val="en-US"/>
        </w:rPr>
        <w:t>An fMRI investigation of race-related amygdala activity in African-American and Caucasian-American individuals. Nature neuroscience,8(6), 720-722.</w:t>
      </w:r>
    </w:p>
    <w:p w14:paraId="0AD055F1" w14:textId="77777777"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GB"/>
        </w:rPr>
        <w:t xml:space="preserve">13. Liu, Y., Lin, W., Xu, P., Zhang, D., &amp; Luo, Y. (2015). </w:t>
      </w:r>
      <w:r w:rsidRPr="00253BA6">
        <w:rPr>
          <w:rFonts w:ascii="Times New Roman" w:hAnsi="Times New Roman"/>
          <w:color w:val="000000" w:themeColor="text1"/>
          <w:sz w:val="22"/>
          <w:szCs w:val="22"/>
          <w:lang w:val="en-US"/>
        </w:rPr>
        <w:t>Neural basis of disgust perception in racial prejudice. Human brain mapping,36(12), 5275-5286.</w:t>
      </w:r>
    </w:p>
    <w:p w14:paraId="61EE2DE7" w14:textId="77777777"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rPr>
        <w:t xml:space="preserve">14. Mattan, B. D., Kubota, J. T., Dang, T. P., &amp; Cloutier, J. (2018). </w:t>
      </w:r>
      <w:r w:rsidRPr="00253BA6">
        <w:rPr>
          <w:rFonts w:ascii="Times New Roman" w:hAnsi="Times New Roman"/>
          <w:color w:val="000000" w:themeColor="text1"/>
          <w:sz w:val="22"/>
          <w:szCs w:val="22"/>
          <w:lang w:val="en-US"/>
        </w:rPr>
        <w:t>External motivation to avoid prejudice alters neural responses to targets varying in race and status.Social cognitive and affective neuroscience,13(1), 22-31.</w:t>
      </w:r>
    </w:p>
    <w:p w14:paraId="4B7864B3" w14:textId="19608E82"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15. McCutcheon, R., Bloomfield, M. A., Dahoun, T., Quinlan, M., Terbeck, S., Mehta, M., &amp; Howes, O. (2018). Amygdala reactivity in ethnic minorities and its relationship to the social environment: an fMRI study. Psychological medicine,48(12), 1985-1992.</w:t>
      </w:r>
    </w:p>
    <w:p w14:paraId="4A2D70FF" w14:textId="77777777"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16. Molapour, T., Golkar, A., Navarrete, C. D., Haaker, J., &amp; Olsson, A. (2015). Neural correlates of biased social fear learning and interaction in an intergroup context.NeuroImage,121, 171-183.</w:t>
      </w:r>
    </w:p>
    <w:p w14:paraId="7B2C6741" w14:textId="77777777"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17.</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Muscatell, K. A., McCormick, E., &amp; Telzer, E. H. (2018). Subjective social status and neural processing of race in Mexican American adolescents.</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Development and psychopathology,30(5), 1837.***</w:t>
      </w:r>
    </w:p>
    <w:p w14:paraId="5D231B55" w14:textId="41869276"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18.</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Park, B., Tsai, J. L., Chim, L., Blevins, E., &amp; Knutson, B. (2016). Neural evidence for cultural differences in the valuation of positive facial expressions.</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Social Cognitive and Affective Neuroscience,11(2), 243-252.***</w:t>
      </w:r>
    </w:p>
    <w:p w14:paraId="7028B629" w14:textId="2E1D672E"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19.</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Park, B., Blevins, E., Knutson, B., &amp; Tsai, J. L. (2017). Neurocultural</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evidence that ideal affect match promotes giving.Social Cognitive and Affective Neuroscience,12(7), 1083-1096.***</w:t>
      </w:r>
    </w:p>
    <w:p w14:paraId="1B2EB672" w14:textId="77777777"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20.</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Reggev, N., Brodie, K., Cikara, M., &amp; Mitchell, J. P. (2020). Human face-selective cortex does not distinguish between members of a racial outgroup.Eneuro,7(3).***</w:t>
      </w:r>
    </w:p>
    <w:p w14:paraId="71BE4124" w14:textId="07862D5A" w:rsidR="006C423C" w:rsidRPr="00253BA6" w:rsidRDefault="008E72C3" w:rsidP="0083094B">
      <w:pPr>
        <w:spacing w:line="360" w:lineRule="auto"/>
        <w:jc w:val="both"/>
        <w:rPr>
          <w:rFonts w:ascii="Times New Roman" w:hAnsi="Times New Roman"/>
          <w:color w:val="000000" w:themeColor="text1"/>
          <w:sz w:val="22"/>
          <w:szCs w:val="22"/>
        </w:rPr>
      </w:pPr>
      <w:r w:rsidRPr="00253BA6">
        <w:rPr>
          <w:rFonts w:ascii="Times New Roman" w:hAnsi="Times New Roman"/>
          <w:color w:val="000000" w:themeColor="text1"/>
          <w:sz w:val="22"/>
          <w:szCs w:val="22"/>
          <w:lang w:val="en-US"/>
        </w:rPr>
        <w:t>21.</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Richeson, J. A., Baird, A. A., Gordon, H. L., Heatherton, T. F., Wyland, C. L., Trawalter, S., &amp; Shelton, J. N. (2003). An fMRI investigation of the impact of interracial contact on executive function.</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rPr>
        <w:t>Nature neuroscience,6(12), 1323-1328.</w:t>
      </w:r>
    </w:p>
    <w:p w14:paraId="7E1C585B" w14:textId="3DF3DBA5" w:rsidR="006C423C" w:rsidRPr="00253BA6" w:rsidRDefault="008E72C3" w:rsidP="0083094B">
      <w:pPr>
        <w:spacing w:line="360" w:lineRule="auto"/>
        <w:jc w:val="both"/>
        <w:rPr>
          <w:rFonts w:ascii="Times New Roman" w:hAnsi="Times New Roman"/>
          <w:color w:val="000000" w:themeColor="text1"/>
          <w:sz w:val="22"/>
          <w:szCs w:val="22"/>
        </w:rPr>
      </w:pPr>
      <w:r w:rsidRPr="00253BA6">
        <w:rPr>
          <w:rFonts w:ascii="Times New Roman" w:hAnsi="Times New Roman"/>
          <w:color w:val="000000" w:themeColor="text1"/>
          <w:sz w:val="22"/>
          <w:szCs w:val="22"/>
        </w:rPr>
        <w:t>22.</w:t>
      </w:r>
      <w:r w:rsidR="006C423C" w:rsidRPr="00253BA6">
        <w:rPr>
          <w:rFonts w:ascii="Times New Roman" w:hAnsi="Times New Roman"/>
          <w:color w:val="000000" w:themeColor="text1"/>
          <w:sz w:val="22"/>
          <w:szCs w:val="22"/>
        </w:rPr>
        <w:t xml:space="preserve"> </w:t>
      </w:r>
      <w:r w:rsidRPr="00253BA6">
        <w:rPr>
          <w:rFonts w:ascii="Times New Roman" w:hAnsi="Times New Roman"/>
          <w:color w:val="000000" w:themeColor="text1"/>
          <w:sz w:val="22"/>
          <w:szCs w:val="22"/>
        </w:rPr>
        <w:t xml:space="preserve">Rigo, P., Ragunath, B. L., Bornstein, M. H., &amp; Esposito, G. (2020). </w:t>
      </w:r>
      <w:r w:rsidRPr="00253BA6">
        <w:rPr>
          <w:rFonts w:ascii="Times New Roman" w:hAnsi="Times New Roman"/>
          <w:color w:val="000000" w:themeColor="text1"/>
          <w:sz w:val="22"/>
          <w:szCs w:val="22"/>
          <w:lang w:val="en-US"/>
        </w:rPr>
        <w:t>Enlarged Ingroup Effect: How a Shared Culture Shapes In-Group Perception.</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bioRxiv.</w:t>
      </w:r>
      <w:r w:rsidR="00912E83" w:rsidRPr="00253BA6">
        <w:rPr>
          <w:rFonts w:ascii="Times New Roman" w:hAnsi="Times New Roman"/>
          <w:color w:val="000000" w:themeColor="text1"/>
          <w:sz w:val="22"/>
          <w:szCs w:val="22"/>
          <w:lang w:val="en-US"/>
        </w:rPr>
        <w:t xml:space="preserve"> </w:t>
      </w:r>
      <w:r w:rsidR="00912E83" w:rsidRPr="00253BA6">
        <w:rPr>
          <w:rFonts w:ascii="Times New Roman" w:hAnsi="Times New Roman"/>
          <w:color w:val="000000" w:themeColor="text1"/>
          <w:sz w:val="22"/>
          <w:szCs w:val="22"/>
        </w:rPr>
        <w:t>***</w:t>
      </w:r>
    </w:p>
    <w:p w14:paraId="507B23C9" w14:textId="144A0397"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rPr>
        <w:t>23.</w:t>
      </w:r>
      <w:r w:rsidR="006C423C" w:rsidRPr="00253BA6">
        <w:rPr>
          <w:rFonts w:ascii="Times New Roman" w:hAnsi="Times New Roman"/>
          <w:color w:val="000000" w:themeColor="text1"/>
          <w:sz w:val="22"/>
          <w:szCs w:val="22"/>
        </w:rPr>
        <w:t xml:space="preserve"> </w:t>
      </w:r>
      <w:r w:rsidRPr="00253BA6">
        <w:rPr>
          <w:rFonts w:ascii="Times New Roman" w:hAnsi="Times New Roman"/>
          <w:color w:val="000000" w:themeColor="text1"/>
          <w:sz w:val="22"/>
          <w:szCs w:val="22"/>
        </w:rPr>
        <w:t xml:space="preserve">Ronquillo, J., Denson, T. F., Lickel, B., Lu, Z. L., Nandy, A., &amp; Maddox, K. B. (2007). </w:t>
      </w:r>
      <w:r w:rsidRPr="00253BA6">
        <w:rPr>
          <w:rFonts w:ascii="Times New Roman" w:hAnsi="Times New Roman"/>
          <w:color w:val="000000" w:themeColor="text1"/>
          <w:sz w:val="22"/>
          <w:szCs w:val="22"/>
          <w:lang w:val="en-US"/>
        </w:rPr>
        <w:t>The effects of skin tone on race-related amygdala activity: An fMRI investigation.</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Social cognitive and affective neuroscience,2(1), 39-44.</w:t>
      </w:r>
    </w:p>
    <w:p w14:paraId="7133229A" w14:textId="77777777" w:rsidR="006C423C"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lastRenderedPageBreak/>
        <w:t>24.</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Van Bavel, J. J., Packer, D. J., &amp; Cunningham, W. A. (2008). The neural substrates of in-group bias: a functional magnetic resonance imaging investigation.</w:t>
      </w:r>
      <w:r w:rsidR="006C423C"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Psychological science,19(11), 1131-1139.</w:t>
      </w:r>
    </w:p>
    <w:p w14:paraId="4354B96A" w14:textId="40CAD547" w:rsidR="008E72C3" w:rsidRPr="00253BA6" w:rsidRDefault="008E72C3"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Change w:id="3" w:author="Microsoft Office User" w:date="2022-08-30T11:46:00Z">
            <w:rPr>
              <w:rFonts w:ascii="Times New Roman" w:hAnsi="Times New Roman"/>
              <w:color w:val="000000" w:themeColor="text1"/>
              <w:sz w:val="22"/>
              <w:szCs w:val="22"/>
              <w:lang w:val="de-DE"/>
            </w:rPr>
          </w:rPrChange>
        </w:rPr>
        <w:t>25.</w:t>
      </w:r>
      <w:r w:rsidR="006C423C" w:rsidRPr="00253BA6">
        <w:rPr>
          <w:rFonts w:ascii="Times New Roman" w:hAnsi="Times New Roman"/>
          <w:color w:val="000000" w:themeColor="text1"/>
          <w:sz w:val="22"/>
          <w:szCs w:val="22"/>
          <w:lang w:val="en-US"/>
          <w:rPrChange w:id="4" w:author="Microsoft Office User" w:date="2022-08-30T11:46:00Z">
            <w:rPr>
              <w:rFonts w:ascii="Times New Roman" w:hAnsi="Times New Roman"/>
              <w:color w:val="000000" w:themeColor="text1"/>
              <w:sz w:val="22"/>
              <w:szCs w:val="22"/>
              <w:lang w:val="de-DE"/>
            </w:rPr>
          </w:rPrChange>
        </w:rPr>
        <w:t xml:space="preserve"> </w:t>
      </w:r>
      <w:r w:rsidRPr="00253BA6">
        <w:rPr>
          <w:rFonts w:ascii="Times New Roman" w:hAnsi="Times New Roman"/>
          <w:color w:val="000000" w:themeColor="text1"/>
          <w:sz w:val="22"/>
          <w:szCs w:val="22"/>
          <w:lang w:val="en-US"/>
          <w:rPrChange w:id="5" w:author="Microsoft Office User" w:date="2022-08-30T11:46:00Z">
            <w:rPr>
              <w:rFonts w:ascii="Times New Roman" w:hAnsi="Times New Roman"/>
              <w:color w:val="000000" w:themeColor="text1"/>
              <w:sz w:val="22"/>
              <w:szCs w:val="22"/>
              <w:lang w:val="de-DE"/>
            </w:rPr>
          </w:rPrChange>
        </w:rPr>
        <w:t xml:space="preserve">Wang, C., Wu, B., Liu, Y., Wu, X., &amp; Han, S. (2015). </w:t>
      </w:r>
      <w:r w:rsidRPr="00253BA6">
        <w:rPr>
          <w:rFonts w:ascii="Times New Roman" w:hAnsi="Times New Roman"/>
          <w:color w:val="000000" w:themeColor="text1"/>
          <w:sz w:val="22"/>
          <w:szCs w:val="22"/>
          <w:lang w:val="en-US"/>
        </w:rPr>
        <w:t>Challenging emotional prejudice by changing self-concept: priming independent self-construal reduces racial in-group bias in neural responses to other’s pain.</w:t>
      </w:r>
      <w:r w:rsidR="002B7BFA" w:rsidRPr="00253BA6">
        <w:rPr>
          <w:rFonts w:ascii="Times New Roman" w:hAnsi="Times New Roman"/>
          <w:color w:val="000000" w:themeColor="text1"/>
          <w:sz w:val="22"/>
          <w:szCs w:val="22"/>
          <w:lang w:val="en-US"/>
        </w:rPr>
        <w:t xml:space="preserve"> </w:t>
      </w:r>
      <w:r w:rsidRPr="00253BA6">
        <w:rPr>
          <w:rFonts w:ascii="Times New Roman" w:hAnsi="Times New Roman"/>
          <w:color w:val="000000" w:themeColor="text1"/>
          <w:sz w:val="22"/>
          <w:szCs w:val="22"/>
          <w:lang w:val="en-US"/>
        </w:rPr>
        <w:t>Social cognitive and affective neuroscience,10(9), 1195-1201.***</w:t>
      </w:r>
    </w:p>
    <w:p w14:paraId="46EB9BD3" w14:textId="77777777" w:rsidR="002B7BFA" w:rsidRPr="00253BA6" w:rsidRDefault="002B7BFA"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GB"/>
        </w:rPr>
        <w:t xml:space="preserve">26. Wei, W., Liu, J., Dai, R., Feng, L., Li, L., &amp; Tian, J. (2014, March). </w:t>
      </w:r>
      <w:r w:rsidRPr="00253BA6">
        <w:rPr>
          <w:rFonts w:ascii="Times New Roman" w:hAnsi="Times New Roman"/>
          <w:color w:val="000000" w:themeColor="text1"/>
          <w:sz w:val="22"/>
          <w:szCs w:val="22"/>
          <w:lang w:val="en-US"/>
        </w:rPr>
        <w:t xml:space="preserve">Different brain activations between own-and other-race face categorization: an fMRI study using group independent component analysis. In Medical Imaging 2014: Biomedical Applications in Molecular, Structural, and Functional Imaging(Vol. 9038, p. 903807). International Society for Optics and Photonics. </w:t>
      </w:r>
    </w:p>
    <w:p w14:paraId="33A5A61D" w14:textId="77777777" w:rsidR="002B7BFA" w:rsidRPr="00253BA6" w:rsidRDefault="002B7BFA" w:rsidP="0083094B">
      <w:pPr>
        <w:spacing w:line="360" w:lineRule="auto"/>
        <w:jc w:val="both"/>
        <w:rPr>
          <w:rFonts w:ascii="Times New Roman" w:hAnsi="Times New Roman"/>
          <w:color w:val="000000" w:themeColor="text1"/>
          <w:sz w:val="22"/>
          <w:szCs w:val="22"/>
          <w:lang w:val="de-DE"/>
        </w:rPr>
      </w:pPr>
      <w:r w:rsidRPr="00253BA6">
        <w:rPr>
          <w:rFonts w:ascii="Times New Roman" w:hAnsi="Times New Roman"/>
          <w:color w:val="000000" w:themeColor="text1"/>
          <w:sz w:val="22"/>
          <w:szCs w:val="22"/>
          <w:lang w:val="en-US"/>
        </w:rPr>
        <w:t xml:space="preserve">27. Wheeler, M. E., &amp; Fiske, S. T. (2005). Controlling racial prejudice: Social-cognitive goals affect amygdala and stereotype activation. </w:t>
      </w:r>
      <w:r w:rsidRPr="00253BA6">
        <w:rPr>
          <w:rFonts w:ascii="Times New Roman" w:hAnsi="Times New Roman"/>
          <w:color w:val="000000" w:themeColor="text1"/>
          <w:sz w:val="22"/>
          <w:szCs w:val="22"/>
          <w:lang w:val="de-DE"/>
        </w:rPr>
        <w:t>Psychological Science,16(1), 56-63.</w:t>
      </w:r>
    </w:p>
    <w:p w14:paraId="064F5B37" w14:textId="7E460EEB" w:rsidR="002B7BFA" w:rsidRPr="00253BA6" w:rsidRDefault="002B7BFA"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de-DE"/>
        </w:rPr>
        <w:t xml:space="preserve">28. Yan, Z., Schmidt, S. N., Saur, S., Kirsch, P., &amp; Mier, D. (2019). </w:t>
      </w:r>
      <w:r w:rsidRPr="00253BA6">
        <w:rPr>
          <w:rFonts w:ascii="Times New Roman" w:hAnsi="Times New Roman"/>
          <w:color w:val="000000" w:themeColor="text1"/>
          <w:sz w:val="22"/>
          <w:szCs w:val="22"/>
          <w:lang w:val="en-US"/>
        </w:rPr>
        <w:t>The effect of ethnicity and team membership on face processing: a cultural neuroscience perspective. Social cognitive and affective neuroscience,14(9), 1017-1025.***</w:t>
      </w:r>
    </w:p>
    <w:p w14:paraId="53467B6E" w14:textId="64DF3D47" w:rsidR="002B7BFA" w:rsidRPr="00253BA6" w:rsidRDefault="002B7BFA" w:rsidP="0083094B">
      <w:pPr>
        <w:spacing w:line="360" w:lineRule="auto"/>
        <w:jc w:val="both"/>
        <w:rPr>
          <w:rFonts w:ascii="Times New Roman" w:hAnsi="Times New Roman"/>
          <w:color w:val="000000" w:themeColor="text1"/>
          <w:sz w:val="22"/>
          <w:szCs w:val="22"/>
          <w:lang w:val="en-US"/>
        </w:rPr>
      </w:pPr>
      <w:r w:rsidRPr="00253BA6">
        <w:rPr>
          <w:rFonts w:ascii="Times New Roman" w:hAnsi="Times New Roman"/>
          <w:color w:val="000000" w:themeColor="text1"/>
          <w:sz w:val="22"/>
          <w:szCs w:val="22"/>
          <w:lang w:val="en-US"/>
        </w:rPr>
        <w:t>29. Zhou, Y., Gao, T., Zhang, T., Li, W., Wu, T., Han, X., &amp; Han, S. (2020). Neural dynamics of racial categorization predicts racial bias in face recognition and altruism. Nature human behaviour,4(1), 69-87.</w:t>
      </w:r>
    </w:p>
    <w:p w14:paraId="633EC919" w14:textId="77777777" w:rsidR="0083094B" w:rsidRPr="00253BA6" w:rsidRDefault="0083094B" w:rsidP="006C423C">
      <w:pPr>
        <w:jc w:val="both"/>
        <w:rPr>
          <w:rFonts w:ascii="Times New Roman" w:hAnsi="Times New Roman"/>
          <w:color w:val="000000" w:themeColor="text1"/>
          <w:sz w:val="22"/>
          <w:szCs w:val="22"/>
          <w:lang w:val="en-US"/>
        </w:rPr>
      </w:pPr>
    </w:p>
    <w:p w14:paraId="67630309" w14:textId="15685E82" w:rsidR="00384DD8" w:rsidRPr="00253BA6" w:rsidRDefault="002B7BFA" w:rsidP="006A6275">
      <w:pPr>
        <w:jc w:val="both"/>
        <w:rPr>
          <w:rFonts w:ascii="Times New Roman" w:hAnsi="Times New Roman"/>
          <w:b/>
          <w:bCs/>
          <w:color w:val="000000" w:themeColor="text1"/>
          <w:lang w:val="en-US"/>
        </w:rPr>
      </w:pPr>
      <w:r w:rsidRPr="00253BA6">
        <w:rPr>
          <w:rFonts w:ascii="Times New Roman" w:hAnsi="Times New Roman"/>
          <w:b/>
          <w:bCs/>
          <w:color w:val="000000" w:themeColor="text1"/>
          <w:lang w:val="en-US"/>
        </w:rPr>
        <w:t xml:space="preserve">***: Articles for which additional data was requested </w:t>
      </w:r>
      <w:r w:rsidR="005B7C78" w:rsidRPr="00253BA6">
        <w:rPr>
          <w:rFonts w:ascii="Times New Roman" w:hAnsi="Times New Roman"/>
          <w:b/>
          <w:bCs/>
          <w:color w:val="000000" w:themeColor="text1"/>
          <w:lang w:val="en-US"/>
        </w:rPr>
        <w:t xml:space="preserve">and obtained </w:t>
      </w:r>
      <w:r w:rsidRPr="00253BA6">
        <w:rPr>
          <w:rFonts w:ascii="Times New Roman" w:hAnsi="Times New Roman"/>
          <w:b/>
          <w:bCs/>
          <w:color w:val="000000" w:themeColor="text1"/>
          <w:lang w:val="en-US"/>
        </w:rPr>
        <w:t>from the authors.</w:t>
      </w:r>
    </w:p>
    <w:p w14:paraId="0E23C371" w14:textId="0D0D8871" w:rsidR="007C4A27" w:rsidRPr="00253BA6" w:rsidRDefault="007C4A27" w:rsidP="006A6275">
      <w:pPr>
        <w:jc w:val="both"/>
        <w:rPr>
          <w:rFonts w:ascii="Times New Roman" w:hAnsi="Times New Roman"/>
          <w:b/>
          <w:bCs/>
          <w:color w:val="000000" w:themeColor="text1"/>
          <w:lang w:val="en-US"/>
        </w:rPr>
      </w:pPr>
    </w:p>
    <w:p w14:paraId="5B3807FA" w14:textId="77777777" w:rsidR="007C4A27" w:rsidRPr="00253BA6" w:rsidRDefault="007C4A27" w:rsidP="006A6275">
      <w:pPr>
        <w:jc w:val="both"/>
        <w:rPr>
          <w:rFonts w:ascii="Times New Roman" w:hAnsi="Times New Roman"/>
          <w:b/>
          <w:bCs/>
          <w:color w:val="000000" w:themeColor="text1"/>
          <w:lang w:val="en-US"/>
        </w:rPr>
      </w:pPr>
    </w:p>
    <w:p w14:paraId="40EB6B8D" w14:textId="2995F981" w:rsidR="000D694A" w:rsidRPr="00253BA6" w:rsidRDefault="000D694A" w:rsidP="00DB24B7">
      <w:pPr>
        <w:tabs>
          <w:tab w:val="left" w:pos="13892"/>
          <w:tab w:val="left" w:pos="14034"/>
        </w:tabs>
        <w:spacing w:line="360" w:lineRule="auto"/>
        <w:jc w:val="center"/>
        <w:outlineLvl w:val="0"/>
        <w:rPr>
          <w:rStyle w:val="berschrift1Zchn"/>
          <w:rFonts w:ascii="Times New Roman" w:hAnsi="Times New Roman"/>
          <w:iCs/>
          <w:color w:val="000000" w:themeColor="text1"/>
          <w:sz w:val="24"/>
          <w:szCs w:val="24"/>
          <w:lang w:val="en-US"/>
        </w:rPr>
      </w:pPr>
      <w:r w:rsidRPr="00253BA6">
        <w:rPr>
          <w:rStyle w:val="berschrift1Zchn"/>
          <w:rFonts w:ascii="Times New Roman" w:hAnsi="Times New Roman"/>
          <w:iCs/>
          <w:color w:val="000000" w:themeColor="text1"/>
          <w:sz w:val="24"/>
          <w:szCs w:val="24"/>
          <w:lang w:val="en-US"/>
        </w:rPr>
        <w:t>Wei et al., 2014: decision process</w:t>
      </w:r>
      <w:r w:rsidR="00DB24B7" w:rsidRPr="00253BA6">
        <w:rPr>
          <w:rStyle w:val="berschrift1Zchn"/>
          <w:rFonts w:ascii="Times New Roman" w:hAnsi="Times New Roman"/>
          <w:iCs/>
          <w:color w:val="000000" w:themeColor="text1"/>
          <w:sz w:val="24"/>
          <w:szCs w:val="24"/>
          <w:lang w:val="en-US"/>
        </w:rPr>
        <w:t xml:space="preserve"> for inclusion</w:t>
      </w:r>
    </w:p>
    <w:p w14:paraId="072ED224" w14:textId="3F2EB1B0" w:rsidR="000D694A" w:rsidRPr="00253BA6" w:rsidRDefault="000D694A" w:rsidP="00DB24B7">
      <w:pPr>
        <w:shd w:val="clear" w:color="auto" w:fill="FFFFFF"/>
        <w:spacing w:line="360" w:lineRule="auto"/>
        <w:jc w:val="both"/>
        <w:rPr>
          <w:rFonts w:ascii="Times New Roman" w:eastAsia="Times New Roman" w:hAnsi="Times New Roman"/>
          <w:color w:val="000000" w:themeColor="text1"/>
          <w:sz w:val="22"/>
          <w:szCs w:val="22"/>
          <w:lang w:val="en-GB"/>
        </w:rPr>
      </w:pPr>
      <w:r w:rsidRPr="00253BA6">
        <w:rPr>
          <w:rFonts w:ascii="Times New Roman" w:eastAsia="Times New Roman" w:hAnsi="Times New Roman"/>
          <w:color w:val="000000" w:themeColor="text1"/>
          <w:sz w:val="22"/>
          <w:szCs w:val="22"/>
          <w:lang w:val="en-GB"/>
        </w:rPr>
        <w:t xml:space="preserve">In all the other studies we include, the effect of the other-"race" face is achieved via the subtractive logic of the contrasts. We decided to include the work by Wei at al. </w:t>
      </w:r>
      <w:r w:rsidR="002E1532" w:rsidRPr="00253BA6">
        <w:rPr>
          <w:rFonts w:ascii="Times New Roman" w:eastAsia="Times New Roman" w:hAnsi="Times New Roman"/>
          <w:color w:val="000000" w:themeColor="text1"/>
          <w:sz w:val="22"/>
          <w:szCs w:val="22"/>
          <w:lang w:val="en-GB"/>
        </w:rPr>
        <w:t xml:space="preserve">even though they use an independent component analysis (ICA) approach </w:t>
      </w:r>
      <w:r w:rsidRPr="00253BA6">
        <w:rPr>
          <w:rFonts w:ascii="Times New Roman" w:eastAsia="Times New Roman" w:hAnsi="Times New Roman"/>
          <w:color w:val="000000" w:themeColor="text1"/>
          <w:sz w:val="22"/>
          <w:szCs w:val="22"/>
          <w:lang w:val="en-GB"/>
        </w:rPr>
        <w:t xml:space="preserve">because they investigate a comparable effect. </w:t>
      </w:r>
      <w:r w:rsidR="002E1532" w:rsidRPr="00253BA6">
        <w:rPr>
          <w:rFonts w:ascii="Times New Roman" w:eastAsia="Times New Roman" w:hAnsi="Times New Roman"/>
          <w:color w:val="000000" w:themeColor="text1"/>
          <w:sz w:val="22"/>
          <w:szCs w:val="22"/>
          <w:lang w:val="en-GB"/>
        </w:rPr>
        <w:t>In short</w:t>
      </w:r>
      <w:r w:rsidRPr="00253BA6">
        <w:rPr>
          <w:rFonts w:ascii="Times New Roman" w:eastAsia="Times New Roman" w:hAnsi="Times New Roman"/>
          <w:color w:val="000000" w:themeColor="text1"/>
          <w:sz w:val="22"/>
          <w:szCs w:val="22"/>
          <w:lang w:val="en-GB"/>
        </w:rPr>
        <w:t>, they reduce the signal with ICA</w:t>
      </w:r>
      <w:r w:rsidR="002E1532" w:rsidRPr="00253BA6">
        <w:rPr>
          <w:rFonts w:ascii="Times New Roman" w:eastAsia="Times New Roman" w:hAnsi="Times New Roman"/>
          <w:color w:val="000000" w:themeColor="text1"/>
          <w:sz w:val="22"/>
          <w:szCs w:val="22"/>
          <w:lang w:val="en-GB"/>
        </w:rPr>
        <w:t xml:space="preserve">, </w:t>
      </w:r>
      <w:r w:rsidRPr="00253BA6">
        <w:rPr>
          <w:rFonts w:ascii="Times New Roman" w:eastAsia="Times New Roman" w:hAnsi="Times New Roman"/>
          <w:color w:val="000000" w:themeColor="text1"/>
          <w:sz w:val="22"/>
          <w:szCs w:val="22"/>
          <w:lang w:val="en-GB"/>
        </w:rPr>
        <w:t xml:space="preserve">so </w:t>
      </w:r>
      <w:r w:rsidR="002E1532" w:rsidRPr="00253BA6">
        <w:rPr>
          <w:rFonts w:ascii="Times New Roman" w:eastAsia="Times New Roman" w:hAnsi="Times New Roman"/>
          <w:color w:val="000000" w:themeColor="text1"/>
          <w:sz w:val="22"/>
          <w:szCs w:val="22"/>
          <w:lang w:val="en-GB"/>
        </w:rPr>
        <w:t>as to obtain</w:t>
      </w:r>
      <w:r w:rsidRPr="00253BA6">
        <w:rPr>
          <w:rFonts w:ascii="Times New Roman" w:eastAsia="Times New Roman" w:hAnsi="Times New Roman"/>
          <w:color w:val="000000" w:themeColor="text1"/>
          <w:sz w:val="22"/>
          <w:szCs w:val="22"/>
          <w:lang w:val="en-GB"/>
        </w:rPr>
        <w:t xml:space="preserve"> which regions </w:t>
      </w:r>
      <w:r w:rsidR="002E1532" w:rsidRPr="00253BA6">
        <w:rPr>
          <w:rFonts w:ascii="Times New Roman" w:eastAsia="Times New Roman" w:hAnsi="Times New Roman"/>
          <w:color w:val="000000" w:themeColor="text1"/>
          <w:sz w:val="22"/>
          <w:szCs w:val="22"/>
          <w:lang w:val="en-GB"/>
        </w:rPr>
        <w:t>show</w:t>
      </w:r>
      <w:r w:rsidRPr="00253BA6">
        <w:rPr>
          <w:rFonts w:ascii="Times New Roman" w:eastAsia="Times New Roman" w:hAnsi="Times New Roman"/>
          <w:color w:val="000000" w:themeColor="text1"/>
          <w:sz w:val="22"/>
          <w:szCs w:val="22"/>
          <w:lang w:val="en-GB"/>
        </w:rPr>
        <w:t xml:space="preserve"> the higher signal correlation, regardless of the task. </w:t>
      </w:r>
      <w:r w:rsidR="002E1532" w:rsidRPr="00253BA6">
        <w:rPr>
          <w:rFonts w:ascii="Times New Roman" w:eastAsia="Times New Roman" w:hAnsi="Times New Roman"/>
          <w:color w:val="000000" w:themeColor="text1"/>
          <w:sz w:val="22"/>
          <w:szCs w:val="22"/>
          <w:lang w:val="en-GB"/>
        </w:rPr>
        <w:t>This is first done</w:t>
      </w:r>
      <w:r w:rsidRPr="00253BA6">
        <w:rPr>
          <w:rFonts w:ascii="Times New Roman" w:eastAsia="Times New Roman" w:hAnsi="Times New Roman"/>
          <w:color w:val="000000" w:themeColor="text1"/>
          <w:sz w:val="22"/>
          <w:szCs w:val="22"/>
          <w:lang w:val="en-GB"/>
        </w:rPr>
        <w:t xml:space="preserve"> at the subject level and then at the group level. Then, the</w:t>
      </w:r>
      <w:r w:rsidR="002E1532" w:rsidRPr="00253BA6">
        <w:rPr>
          <w:rFonts w:ascii="Times New Roman" w:eastAsia="Times New Roman" w:hAnsi="Times New Roman"/>
          <w:color w:val="000000" w:themeColor="text1"/>
          <w:sz w:val="22"/>
          <w:szCs w:val="22"/>
          <w:lang w:val="en-GB"/>
        </w:rPr>
        <w:t xml:space="preserve"> authors</w:t>
      </w:r>
      <w:r w:rsidRPr="00253BA6">
        <w:rPr>
          <w:rFonts w:ascii="Times New Roman" w:eastAsia="Times New Roman" w:hAnsi="Times New Roman"/>
          <w:color w:val="000000" w:themeColor="text1"/>
          <w:sz w:val="22"/>
          <w:szCs w:val="22"/>
          <w:lang w:val="en-GB"/>
        </w:rPr>
        <w:t xml:space="preserve"> use the SPM paradigm matrix to see which components are related to task conditions. Both steps are </w:t>
      </w:r>
      <w:r w:rsidR="002E1532" w:rsidRPr="00253BA6">
        <w:rPr>
          <w:rFonts w:ascii="Times New Roman" w:eastAsia="Times New Roman" w:hAnsi="Times New Roman"/>
          <w:color w:val="000000" w:themeColor="text1"/>
          <w:sz w:val="22"/>
          <w:szCs w:val="22"/>
          <w:lang w:val="en-GB"/>
        </w:rPr>
        <w:t>performed considering the</w:t>
      </w:r>
      <w:r w:rsidRPr="00253BA6">
        <w:rPr>
          <w:rFonts w:ascii="Times New Roman" w:eastAsia="Times New Roman" w:hAnsi="Times New Roman"/>
          <w:color w:val="000000" w:themeColor="text1"/>
          <w:sz w:val="22"/>
          <w:szCs w:val="22"/>
          <w:lang w:val="en-GB"/>
        </w:rPr>
        <w:t xml:space="preserve"> whole-brain. </w:t>
      </w:r>
      <w:r w:rsidR="00CF522C" w:rsidRPr="00253BA6">
        <w:rPr>
          <w:rFonts w:ascii="Times New Roman" w:eastAsia="Times New Roman" w:hAnsi="Times New Roman"/>
          <w:color w:val="000000" w:themeColor="text1"/>
          <w:sz w:val="22"/>
          <w:szCs w:val="22"/>
          <w:lang w:val="en-GB"/>
        </w:rPr>
        <w:t>Therefore,</w:t>
      </w:r>
      <w:r w:rsidRPr="00253BA6">
        <w:rPr>
          <w:rFonts w:ascii="Times New Roman" w:eastAsia="Times New Roman" w:hAnsi="Times New Roman"/>
          <w:color w:val="000000" w:themeColor="text1"/>
          <w:sz w:val="22"/>
          <w:szCs w:val="22"/>
          <w:lang w:val="en-GB"/>
        </w:rPr>
        <w:t xml:space="preserve"> first </w:t>
      </w:r>
      <w:r w:rsidR="00CF522C" w:rsidRPr="00253BA6">
        <w:rPr>
          <w:rFonts w:ascii="Times New Roman" w:eastAsia="Times New Roman" w:hAnsi="Times New Roman"/>
          <w:color w:val="000000" w:themeColor="text1"/>
          <w:sz w:val="22"/>
          <w:szCs w:val="22"/>
          <w:lang w:val="en-GB"/>
        </w:rPr>
        <w:t xml:space="preserve">they obtained </w:t>
      </w:r>
      <w:r w:rsidRPr="00253BA6">
        <w:rPr>
          <w:rFonts w:ascii="Times New Roman" w:eastAsia="Times New Roman" w:hAnsi="Times New Roman"/>
          <w:color w:val="000000" w:themeColor="text1"/>
          <w:sz w:val="22"/>
          <w:szCs w:val="22"/>
          <w:lang w:val="en-GB"/>
        </w:rPr>
        <w:t xml:space="preserve">which regions are more synchronized, and then </w:t>
      </w:r>
      <w:r w:rsidR="00CF522C" w:rsidRPr="00253BA6">
        <w:rPr>
          <w:rFonts w:ascii="Times New Roman" w:eastAsia="Times New Roman" w:hAnsi="Times New Roman"/>
          <w:color w:val="000000" w:themeColor="text1"/>
          <w:sz w:val="22"/>
          <w:szCs w:val="22"/>
          <w:lang w:val="en-GB"/>
        </w:rPr>
        <w:t>they tested</w:t>
      </w:r>
      <w:r w:rsidRPr="00253BA6">
        <w:rPr>
          <w:rFonts w:ascii="Times New Roman" w:eastAsia="Times New Roman" w:hAnsi="Times New Roman"/>
          <w:color w:val="000000" w:themeColor="text1"/>
          <w:sz w:val="22"/>
          <w:szCs w:val="22"/>
          <w:lang w:val="en-GB"/>
        </w:rPr>
        <w:t xml:space="preserve"> where this synchronization is explained (regression) by </w:t>
      </w:r>
      <w:r w:rsidR="00CF522C" w:rsidRPr="00253BA6">
        <w:rPr>
          <w:rFonts w:ascii="Times New Roman" w:eastAsia="Times New Roman" w:hAnsi="Times New Roman"/>
          <w:color w:val="000000" w:themeColor="text1"/>
          <w:sz w:val="22"/>
          <w:szCs w:val="22"/>
          <w:lang w:val="en-GB"/>
        </w:rPr>
        <w:t>perceiving</w:t>
      </w:r>
      <w:r w:rsidRPr="00253BA6">
        <w:rPr>
          <w:rFonts w:ascii="Times New Roman" w:eastAsia="Times New Roman" w:hAnsi="Times New Roman"/>
          <w:color w:val="000000" w:themeColor="text1"/>
          <w:sz w:val="22"/>
          <w:szCs w:val="22"/>
          <w:lang w:val="en-GB"/>
        </w:rPr>
        <w:t xml:space="preserve"> Asian &gt; white faces, and vice-versa.  </w:t>
      </w:r>
    </w:p>
    <w:p w14:paraId="3707A60D" w14:textId="5703DC9A" w:rsidR="00CF522C" w:rsidRPr="00253BA6" w:rsidRDefault="00CF522C" w:rsidP="00DB24B7">
      <w:pPr>
        <w:shd w:val="clear" w:color="auto" w:fill="FFFFFF"/>
        <w:spacing w:line="360" w:lineRule="auto"/>
        <w:jc w:val="both"/>
        <w:rPr>
          <w:rFonts w:ascii="Times New Roman" w:eastAsia="Times New Roman" w:hAnsi="Times New Roman"/>
          <w:color w:val="000000" w:themeColor="text1"/>
          <w:sz w:val="22"/>
          <w:szCs w:val="22"/>
          <w:lang w:val="en-GB"/>
        </w:rPr>
      </w:pPr>
      <w:r w:rsidRPr="00253BA6">
        <w:rPr>
          <w:rFonts w:ascii="Times New Roman" w:eastAsia="Times New Roman" w:hAnsi="Times New Roman"/>
          <w:color w:val="000000" w:themeColor="text1"/>
          <w:sz w:val="22"/>
          <w:szCs w:val="22"/>
          <w:lang w:val="en-GB"/>
        </w:rPr>
        <w:t>Considering</w:t>
      </w:r>
      <w:r w:rsidR="000D694A" w:rsidRPr="00253BA6">
        <w:rPr>
          <w:rFonts w:ascii="Times New Roman" w:eastAsia="Times New Roman" w:hAnsi="Times New Roman"/>
          <w:color w:val="000000" w:themeColor="text1"/>
          <w:sz w:val="22"/>
          <w:szCs w:val="22"/>
          <w:lang w:val="en-GB"/>
        </w:rPr>
        <w:t xml:space="preserve"> that </w:t>
      </w:r>
      <w:r w:rsidRPr="00253BA6">
        <w:rPr>
          <w:rFonts w:ascii="Times New Roman" w:eastAsia="Times New Roman" w:hAnsi="Times New Roman"/>
          <w:color w:val="000000" w:themeColor="text1"/>
          <w:sz w:val="22"/>
          <w:szCs w:val="22"/>
          <w:lang w:val="en-GB"/>
        </w:rPr>
        <w:t xml:space="preserve">i) </w:t>
      </w:r>
      <w:r w:rsidR="000D694A" w:rsidRPr="00253BA6">
        <w:rPr>
          <w:rFonts w:ascii="Times New Roman" w:eastAsia="Times New Roman" w:hAnsi="Times New Roman"/>
          <w:color w:val="000000" w:themeColor="text1"/>
          <w:sz w:val="22"/>
          <w:szCs w:val="22"/>
          <w:lang w:val="en-GB"/>
        </w:rPr>
        <w:t xml:space="preserve">we </w:t>
      </w:r>
      <w:r w:rsidRPr="00253BA6">
        <w:rPr>
          <w:rFonts w:ascii="Times New Roman" w:eastAsia="Times New Roman" w:hAnsi="Times New Roman"/>
          <w:color w:val="000000" w:themeColor="text1"/>
          <w:sz w:val="22"/>
          <w:szCs w:val="22"/>
          <w:lang w:val="en-GB"/>
        </w:rPr>
        <w:t>target those regions showing an effect related to the perception of OR faces, and that ii) it is</w:t>
      </w:r>
      <w:r w:rsidR="000D694A" w:rsidRPr="00253BA6">
        <w:rPr>
          <w:rFonts w:ascii="Times New Roman" w:eastAsia="Times New Roman" w:hAnsi="Times New Roman"/>
          <w:color w:val="000000" w:themeColor="text1"/>
          <w:sz w:val="22"/>
          <w:szCs w:val="22"/>
          <w:lang w:val="en-GB"/>
        </w:rPr>
        <w:t xml:space="preserve"> </w:t>
      </w:r>
      <w:r w:rsidRPr="00253BA6">
        <w:rPr>
          <w:rFonts w:ascii="Times New Roman" w:eastAsia="Times New Roman" w:hAnsi="Times New Roman"/>
          <w:color w:val="000000" w:themeColor="text1"/>
          <w:sz w:val="22"/>
          <w:szCs w:val="22"/>
          <w:lang w:val="en-GB"/>
        </w:rPr>
        <w:t xml:space="preserve">expected that </w:t>
      </w:r>
      <w:r w:rsidR="000D694A" w:rsidRPr="00253BA6">
        <w:rPr>
          <w:rFonts w:ascii="Times New Roman" w:eastAsia="Times New Roman" w:hAnsi="Times New Roman"/>
          <w:color w:val="000000" w:themeColor="text1"/>
          <w:sz w:val="22"/>
          <w:szCs w:val="22"/>
          <w:lang w:val="en-GB"/>
        </w:rPr>
        <w:t>regions involved in a condition to somewhat</w:t>
      </w:r>
      <w:r w:rsidRPr="00253BA6">
        <w:rPr>
          <w:rFonts w:ascii="Times New Roman" w:eastAsia="Times New Roman" w:hAnsi="Times New Roman"/>
          <w:color w:val="000000" w:themeColor="text1"/>
          <w:sz w:val="22"/>
          <w:szCs w:val="22"/>
          <w:lang w:val="en-GB"/>
        </w:rPr>
        <w:t xml:space="preserve"> work</w:t>
      </w:r>
      <w:r w:rsidR="000D694A" w:rsidRPr="00253BA6">
        <w:rPr>
          <w:rFonts w:ascii="Times New Roman" w:eastAsia="Times New Roman" w:hAnsi="Times New Roman"/>
          <w:color w:val="000000" w:themeColor="text1"/>
          <w:sz w:val="22"/>
          <w:szCs w:val="22"/>
          <w:lang w:val="en-GB"/>
        </w:rPr>
        <w:t xml:space="preserve"> in coordination</w:t>
      </w:r>
      <w:r w:rsidRPr="00253BA6">
        <w:rPr>
          <w:rFonts w:ascii="Times New Roman" w:eastAsia="Times New Roman" w:hAnsi="Times New Roman"/>
          <w:color w:val="000000" w:themeColor="text1"/>
          <w:sz w:val="22"/>
          <w:szCs w:val="22"/>
          <w:lang w:val="en-GB"/>
        </w:rPr>
        <w:t xml:space="preserve"> and that iii) other label-based reviews similarly include a variety of imaging methods [1], we decided to include the coordinates reported in this work.</w:t>
      </w:r>
    </w:p>
    <w:p w14:paraId="5365D9FF" w14:textId="77777777" w:rsidR="00CF522C" w:rsidRPr="00253BA6" w:rsidRDefault="00CF522C" w:rsidP="00DB24B7">
      <w:pPr>
        <w:shd w:val="clear" w:color="auto" w:fill="FFFFFF"/>
        <w:spacing w:line="360" w:lineRule="auto"/>
        <w:jc w:val="both"/>
        <w:rPr>
          <w:rFonts w:ascii="Times New Roman" w:eastAsia="Times New Roman" w:hAnsi="Times New Roman"/>
          <w:color w:val="000000" w:themeColor="text1"/>
          <w:sz w:val="22"/>
          <w:szCs w:val="22"/>
          <w:lang w:val="en-GB"/>
        </w:rPr>
      </w:pPr>
    </w:p>
    <w:p w14:paraId="02795A1E" w14:textId="12624F09" w:rsidR="000D694A" w:rsidRPr="00253BA6" w:rsidRDefault="00CF522C" w:rsidP="000D694A">
      <w:pPr>
        <w:shd w:val="clear" w:color="auto" w:fill="FFFFFF"/>
        <w:jc w:val="both"/>
        <w:rPr>
          <w:rFonts w:ascii="Times New Roman" w:eastAsia="Times New Roman" w:hAnsi="Times New Roman"/>
          <w:color w:val="000000" w:themeColor="text1"/>
          <w:sz w:val="20"/>
          <w:szCs w:val="20"/>
          <w:lang w:val="en-GB"/>
        </w:rPr>
      </w:pPr>
      <w:r w:rsidRPr="00253BA6">
        <w:rPr>
          <w:rFonts w:ascii="Times New Roman" w:eastAsia="Times New Roman" w:hAnsi="Times New Roman"/>
          <w:color w:val="000000" w:themeColor="text1"/>
          <w:sz w:val="22"/>
          <w:szCs w:val="22"/>
          <w:lang w:val="en-GB"/>
        </w:rPr>
        <w:t xml:space="preserve">[1] </w:t>
      </w:r>
      <w:r w:rsidRPr="00253BA6">
        <w:rPr>
          <w:rFonts w:ascii="Times New Roman" w:hAnsi="Times New Roman"/>
          <w:color w:val="000000" w:themeColor="text1"/>
          <w:sz w:val="18"/>
          <w:szCs w:val="18"/>
          <w:shd w:val="clear" w:color="auto" w:fill="FFFFFF"/>
          <w:lang w:val="en-GB"/>
        </w:rPr>
        <w:t>Lamsma, J., Mackay, C., &amp; Fazel, S. (2017). Structural brain correlates of interpersonal violence: systematic review and voxel-based meta-analysis of neuroimaging studies. </w:t>
      </w:r>
      <w:r w:rsidRPr="00253BA6">
        <w:rPr>
          <w:rFonts w:ascii="Times New Roman" w:hAnsi="Times New Roman"/>
          <w:i/>
          <w:iCs/>
          <w:color w:val="000000" w:themeColor="text1"/>
          <w:sz w:val="18"/>
          <w:szCs w:val="18"/>
          <w:shd w:val="clear" w:color="auto" w:fill="FFFFFF"/>
          <w:lang w:val="en-GB"/>
        </w:rPr>
        <w:t>Psychiatry Research: Neuroimaging</w:t>
      </w:r>
      <w:r w:rsidRPr="00253BA6">
        <w:rPr>
          <w:rFonts w:ascii="Times New Roman" w:hAnsi="Times New Roman"/>
          <w:color w:val="000000" w:themeColor="text1"/>
          <w:sz w:val="18"/>
          <w:szCs w:val="18"/>
          <w:shd w:val="clear" w:color="auto" w:fill="FFFFFF"/>
          <w:lang w:val="en-GB"/>
        </w:rPr>
        <w:t>, </w:t>
      </w:r>
      <w:r w:rsidRPr="00253BA6">
        <w:rPr>
          <w:rFonts w:ascii="Times New Roman" w:hAnsi="Times New Roman"/>
          <w:i/>
          <w:iCs/>
          <w:color w:val="000000" w:themeColor="text1"/>
          <w:sz w:val="18"/>
          <w:szCs w:val="18"/>
          <w:shd w:val="clear" w:color="auto" w:fill="FFFFFF"/>
          <w:lang w:val="en-GB"/>
        </w:rPr>
        <w:t>267</w:t>
      </w:r>
      <w:r w:rsidRPr="00253BA6">
        <w:rPr>
          <w:rFonts w:ascii="Times New Roman" w:hAnsi="Times New Roman"/>
          <w:color w:val="000000" w:themeColor="text1"/>
          <w:sz w:val="18"/>
          <w:szCs w:val="18"/>
          <w:shd w:val="clear" w:color="auto" w:fill="FFFFFF"/>
          <w:lang w:val="en-GB"/>
        </w:rPr>
        <w:t>, 69-73.</w:t>
      </w:r>
      <w:r w:rsidR="000D694A" w:rsidRPr="00253BA6">
        <w:rPr>
          <w:rFonts w:ascii="Times New Roman" w:eastAsia="Times New Roman" w:hAnsi="Times New Roman"/>
          <w:color w:val="000000" w:themeColor="text1"/>
          <w:sz w:val="20"/>
          <w:szCs w:val="20"/>
          <w:lang w:val="en-GB"/>
        </w:rPr>
        <w:t xml:space="preserve"> </w:t>
      </w:r>
    </w:p>
    <w:p w14:paraId="0FF2BFA1" w14:textId="77777777" w:rsidR="00682215" w:rsidRPr="00253BA6" w:rsidRDefault="00682215" w:rsidP="00DB24B7">
      <w:pPr>
        <w:jc w:val="center"/>
        <w:rPr>
          <w:rStyle w:val="berschrift1Zchn"/>
          <w:rFonts w:ascii="Times New Roman" w:hAnsi="Times New Roman"/>
          <w:iCs/>
          <w:color w:val="000000" w:themeColor="text1"/>
          <w:sz w:val="24"/>
          <w:szCs w:val="24"/>
          <w:lang w:val="en-US"/>
        </w:rPr>
      </w:pPr>
    </w:p>
    <w:p w14:paraId="00CEC0C9" w14:textId="77777777" w:rsidR="00682215" w:rsidRPr="00253BA6" w:rsidRDefault="00682215" w:rsidP="00DB24B7">
      <w:pPr>
        <w:jc w:val="center"/>
        <w:rPr>
          <w:rStyle w:val="berschrift1Zchn"/>
          <w:rFonts w:ascii="Times New Roman" w:hAnsi="Times New Roman"/>
          <w:iCs/>
          <w:color w:val="000000" w:themeColor="text1"/>
          <w:sz w:val="24"/>
          <w:szCs w:val="24"/>
          <w:lang w:val="en-US"/>
        </w:rPr>
      </w:pPr>
    </w:p>
    <w:p w14:paraId="4B5F4155" w14:textId="734D8AB2" w:rsidR="000D694A" w:rsidRPr="00253BA6" w:rsidRDefault="003D7979" w:rsidP="00DB24B7">
      <w:pPr>
        <w:jc w:val="center"/>
        <w:rPr>
          <w:rFonts w:ascii="Times New Roman" w:hAnsi="Times New Roman"/>
          <w:b/>
          <w:bCs/>
          <w:iCs/>
          <w:color w:val="000000" w:themeColor="text1"/>
          <w:lang w:val="en-US"/>
        </w:rPr>
      </w:pPr>
      <w:r w:rsidRPr="00253BA6">
        <w:rPr>
          <w:rStyle w:val="berschrift1Zchn"/>
          <w:rFonts w:ascii="Times New Roman" w:hAnsi="Times New Roman"/>
          <w:iCs/>
          <w:color w:val="000000" w:themeColor="text1"/>
          <w:sz w:val="24"/>
          <w:szCs w:val="24"/>
          <w:lang w:val="en-US"/>
        </w:rPr>
        <w:t>Table</w:t>
      </w:r>
      <w:r w:rsidR="000D694A" w:rsidRPr="00253BA6">
        <w:rPr>
          <w:rStyle w:val="berschrift1Zchn"/>
          <w:rFonts w:ascii="Times New Roman" w:hAnsi="Times New Roman"/>
          <w:iCs/>
          <w:color w:val="000000" w:themeColor="text1"/>
          <w:sz w:val="24"/>
          <w:szCs w:val="24"/>
          <w:lang w:val="en-US"/>
        </w:rPr>
        <w:t xml:space="preserve"> </w:t>
      </w:r>
      <w:r w:rsidR="00BE33AF" w:rsidRPr="00253BA6">
        <w:rPr>
          <w:rStyle w:val="berschrift1Zchn"/>
          <w:rFonts w:ascii="Times New Roman" w:hAnsi="Times New Roman"/>
          <w:iCs/>
          <w:color w:val="000000" w:themeColor="text1"/>
          <w:sz w:val="24"/>
          <w:szCs w:val="24"/>
          <w:lang w:val="en-US"/>
        </w:rPr>
        <w:t>S1</w:t>
      </w:r>
      <w:r w:rsidR="000D694A" w:rsidRPr="00253BA6">
        <w:rPr>
          <w:rStyle w:val="berschrift1Zchn"/>
          <w:rFonts w:ascii="Times New Roman" w:hAnsi="Times New Roman"/>
          <w:iCs/>
          <w:color w:val="000000" w:themeColor="text1"/>
          <w:sz w:val="24"/>
          <w:szCs w:val="24"/>
          <w:lang w:val="en-US"/>
        </w:rPr>
        <w:t xml:space="preserve">. </w:t>
      </w:r>
      <w:r w:rsidR="00BE33AF" w:rsidRPr="00253BA6">
        <w:rPr>
          <w:rFonts w:ascii="Times New Roman" w:hAnsi="Times New Roman"/>
          <w:b/>
          <w:bCs/>
          <w:iCs/>
          <w:color w:val="000000" w:themeColor="text1"/>
          <w:lang w:val="en-US"/>
        </w:rPr>
        <w:t>Raw count of foci falling in each brain region for each subgroup</w:t>
      </w:r>
    </w:p>
    <w:p w14:paraId="79F67141" w14:textId="77777777" w:rsidR="000D694A" w:rsidRPr="00253BA6" w:rsidRDefault="000D694A" w:rsidP="0083094B">
      <w:pPr>
        <w:rPr>
          <w:rStyle w:val="berschrift1Zchn"/>
          <w:rFonts w:ascii="Times New Roman" w:hAnsi="Times New Roman"/>
          <w:i/>
          <w:color w:val="000000" w:themeColor="text1"/>
          <w:lang w:val="en-GB"/>
        </w:rPr>
      </w:pPr>
    </w:p>
    <w:tbl>
      <w:tblPr>
        <w:tblStyle w:val="Tabellenraster"/>
        <w:tblW w:w="16640" w:type="dxa"/>
        <w:tblInd w:w="-5" w:type="dxa"/>
        <w:tblLook w:val="04A0" w:firstRow="1" w:lastRow="0" w:firstColumn="1" w:lastColumn="0" w:noHBand="0" w:noVBand="1"/>
      </w:tblPr>
      <w:tblGrid>
        <w:gridCol w:w="1015"/>
        <w:gridCol w:w="1523"/>
        <w:gridCol w:w="2540"/>
        <w:gridCol w:w="3136"/>
        <w:gridCol w:w="1434"/>
        <w:gridCol w:w="1059"/>
        <w:gridCol w:w="1236"/>
        <w:gridCol w:w="2665"/>
        <w:gridCol w:w="2032"/>
      </w:tblGrid>
      <w:tr w:rsidR="00253BA6" w:rsidRPr="00253BA6" w14:paraId="1632A192" w14:textId="77777777" w:rsidTr="00B26F57">
        <w:trPr>
          <w:trHeight w:val="300"/>
        </w:trPr>
        <w:tc>
          <w:tcPr>
            <w:tcW w:w="1015" w:type="dxa"/>
            <w:tcBorders>
              <w:bottom w:val="single" w:sz="4" w:space="0" w:color="auto"/>
            </w:tcBorders>
            <w:noWrap/>
            <w:hideMark/>
          </w:tcPr>
          <w:p w14:paraId="779AEDDB"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Left</w:t>
            </w:r>
          </w:p>
        </w:tc>
        <w:tc>
          <w:tcPr>
            <w:tcW w:w="1523" w:type="dxa"/>
            <w:tcBorders>
              <w:bottom w:val="single" w:sz="4" w:space="0" w:color="auto"/>
            </w:tcBorders>
            <w:noWrap/>
            <w:hideMark/>
          </w:tcPr>
          <w:p w14:paraId="0DA3DD94"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Right</w:t>
            </w:r>
          </w:p>
        </w:tc>
        <w:tc>
          <w:tcPr>
            <w:tcW w:w="2540" w:type="dxa"/>
            <w:tcBorders>
              <w:bottom w:val="single" w:sz="4" w:space="0" w:color="auto"/>
            </w:tcBorders>
            <w:noWrap/>
            <w:hideMark/>
          </w:tcPr>
          <w:p w14:paraId="62782359"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Brain region</w:t>
            </w:r>
          </w:p>
        </w:tc>
        <w:tc>
          <w:tcPr>
            <w:tcW w:w="3136" w:type="dxa"/>
            <w:tcBorders>
              <w:bottom w:val="single" w:sz="4" w:space="0" w:color="auto"/>
            </w:tcBorders>
            <w:noWrap/>
            <w:hideMark/>
          </w:tcPr>
          <w:p w14:paraId="35F0EA18"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Brain structure</w:t>
            </w:r>
          </w:p>
        </w:tc>
        <w:tc>
          <w:tcPr>
            <w:tcW w:w="1434" w:type="dxa"/>
            <w:tcBorders>
              <w:bottom w:val="single" w:sz="4" w:space="0" w:color="auto"/>
            </w:tcBorders>
            <w:noWrap/>
            <w:hideMark/>
          </w:tcPr>
          <w:p w14:paraId="76516F9C"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Subgroup</w:t>
            </w:r>
          </w:p>
        </w:tc>
        <w:tc>
          <w:tcPr>
            <w:tcW w:w="1059" w:type="dxa"/>
            <w:tcBorders>
              <w:bottom w:val="single" w:sz="4" w:space="0" w:color="auto"/>
            </w:tcBorders>
            <w:noWrap/>
            <w:hideMark/>
          </w:tcPr>
          <w:p w14:paraId="2D33AC28"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N of foci</w:t>
            </w:r>
          </w:p>
        </w:tc>
        <w:tc>
          <w:tcPr>
            <w:tcW w:w="1236" w:type="dxa"/>
            <w:tcBorders>
              <w:bottom w:val="single" w:sz="4" w:space="0" w:color="auto"/>
            </w:tcBorders>
            <w:noWrap/>
            <w:hideMark/>
          </w:tcPr>
          <w:p w14:paraId="3260575E"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N of studies</w:t>
            </w:r>
          </w:p>
        </w:tc>
        <w:tc>
          <w:tcPr>
            <w:tcW w:w="2665" w:type="dxa"/>
            <w:tcBorders>
              <w:bottom w:val="single" w:sz="4" w:space="0" w:color="auto"/>
            </w:tcBorders>
            <w:noWrap/>
            <w:hideMark/>
          </w:tcPr>
          <w:p w14:paraId="35048D03"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Participants studies</w:t>
            </w:r>
          </w:p>
        </w:tc>
        <w:tc>
          <w:tcPr>
            <w:tcW w:w="2032" w:type="dxa"/>
            <w:tcBorders>
              <w:bottom w:val="single" w:sz="4" w:space="0" w:color="auto"/>
            </w:tcBorders>
            <w:noWrap/>
            <w:hideMark/>
          </w:tcPr>
          <w:p w14:paraId="0AA27A18" w14:textId="77777777" w:rsidR="003D7979" w:rsidRPr="00253BA6" w:rsidRDefault="003D7979" w:rsidP="006C44F7">
            <w:pPr>
              <w:jc w:val="center"/>
              <w:rPr>
                <w:rFonts w:ascii="Times New Roman" w:eastAsia="Times New Roman" w:hAnsi="Times New Roman"/>
                <w:b/>
                <w:bCs/>
                <w:color w:val="000000" w:themeColor="text1"/>
                <w:sz w:val="22"/>
                <w:szCs w:val="22"/>
              </w:rPr>
            </w:pPr>
            <w:r w:rsidRPr="00253BA6">
              <w:rPr>
                <w:rFonts w:ascii="Times New Roman" w:eastAsia="Times New Roman" w:hAnsi="Times New Roman"/>
                <w:b/>
                <w:bCs/>
                <w:color w:val="000000" w:themeColor="text1"/>
                <w:sz w:val="22"/>
                <w:szCs w:val="22"/>
              </w:rPr>
              <w:t>Total N participants</w:t>
            </w:r>
          </w:p>
        </w:tc>
      </w:tr>
      <w:tr w:rsidR="00253BA6" w:rsidRPr="00253BA6" w14:paraId="134648B3" w14:textId="77777777" w:rsidTr="00B26F57">
        <w:trPr>
          <w:trHeight w:val="300"/>
        </w:trPr>
        <w:tc>
          <w:tcPr>
            <w:tcW w:w="1015" w:type="dxa"/>
            <w:tcBorders>
              <w:bottom w:val="nil"/>
              <w:right w:val="nil"/>
            </w:tcBorders>
            <w:shd w:val="clear" w:color="auto" w:fill="F2F2F2" w:themeFill="background1" w:themeFillShade="F2"/>
            <w:noWrap/>
            <w:hideMark/>
          </w:tcPr>
          <w:p w14:paraId="2F6D100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left w:val="nil"/>
              <w:bottom w:val="nil"/>
              <w:right w:val="nil"/>
            </w:tcBorders>
            <w:shd w:val="clear" w:color="auto" w:fill="F2F2F2" w:themeFill="background1" w:themeFillShade="F2"/>
            <w:noWrap/>
            <w:hideMark/>
          </w:tcPr>
          <w:p w14:paraId="060C493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left w:val="nil"/>
              <w:bottom w:val="nil"/>
              <w:right w:val="nil"/>
            </w:tcBorders>
            <w:shd w:val="clear" w:color="auto" w:fill="F2F2F2" w:themeFill="background1" w:themeFillShade="F2"/>
            <w:noWrap/>
            <w:hideMark/>
          </w:tcPr>
          <w:p w14:paraId="20617BB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Claustrum</w:t>
            </w:r>
          </w:p>
        </w:tc>
        <w:tc>
          <w:tcPr>
            <w:tcW w:w="3136" w:type="dxa"/>
            <w:tcBorders>
              <w:left w:val="nil"/>
              <w:bottom w:val="nil"/>
              <w:right w:val="nil"/>
            </w:tcBorders>
            <w:shd w:val="clear" w:color="auto" w:fill="F2F2F2" w:themeFill="background1" w:themeFillShade="F2"/>
            <w:noWrap/>
            <w:hideMark/>
          </w:tcPr>
          <w:p w14:paraId="56D36F1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Sublobar structures</w:t>
            </w:r>
          </w:p>
        </w:tc>
        <w:tc>
          <w:tcPr>
            <w:tcW w:w="1434" w:type="dxa"/>
            <w:tcBorders>
              <w:left w:val="nil"/>
              <w:bottom w:val="nil"/>
              <w:right w:val="nil"/>
            </w:tcBorders>
            <w:shd w:val="clear" w:color="auto" w:fill="F2F2F2" w:themeFill="background1" w:themeFillShade="F2"/>
            <w:noWrap/>
            <w:hideMark/>
          </w:tcPr>
          <w:p w14:paraId="085AE41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left w:val="nil"/>
              <w:bottom w:val="nil"/>
              <w:right w:val="nil"/>
            </w:tcBorders>
            <w:shd w:val="clear" w:color="auto" w:fill="F2F2F2" w:themeFill="background1" w:themeFillShade="F2"/>
            <w:noWrap/>
            <w:hideMark/>
          </w:tcPr>
          <w:p w14:paraId="21ECE21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left w:val="nil"/>
              <w:bottom w:val="nil"/>
              <w:right w:val="nil"/>
            </w:tcBorders>
            <w:shd w:val="clear" w:color="auto" w:fill="F2F2F2" w:themeFill="background1" w:themeFillShade="F2"/>
            <w:noWrap/>
            <w:hideMark/>
          </w:tcPr>
          <w:p w14:paraId="17A9FB0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left w:val="nil"/>
              <w:bottom w:val="nil"/>
              <w:right w:val="nil"/>
            </w:tcBorders>
            <w:shd w:val="clear" w:color="auto" w:fill="F2F2F2" w:themeFill="background1" w:themeFillShade="F2"/>
            <w:noWrap/>
            <w:hideMark/>
          </w:tcPr>
          <w:p w14:paraId="6F10D6C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w:t>
            </w:r>
          </w:p>
        </w:tc>
        <w:tc>
          <w:tcPr>
            <w:tcW w:w="2032" w:type="dxa"/>
            <w:tcBorders>
              <w:left w:val="nil"/>
              <w:bottom w:val="nil"/>
            </w:tcBorders>
            <w:shd w:val="clear" w:color="auto" w:fill="F2F2F2" w:themeFill="background1" w:themeFillShade="F2"/>
            <w:noWrap/>
            <w:hideMark/>
          </w:tcPr>
          <w:p w14:paraId="740C347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w:t>
            </w:r>
          </w:p>
        </w:tc>
      </w:tr>
      <w:tr w:rsidR="00253BA6" w:rsidRPr="00253BA6" w14:paraId="51854695" w14:textId="77777777" w:rsidTr="00B26F57">
        <w:trPr>
          <w:trHeight w:val="300"/>
        </w:trPr>
        <w:tc>
          <w:tcPr>
            <w:tcW w:w="1015" w:type="dxa"/>
            <w:tcBorders>
              <w:top w:val="nil"/>
              <w:bottom w:val="nil"/>
              <w:right w:val="nil"/>
            </w:tcBorders>
            <w:shd w:val="clear" w:color="auto" w:fill="F2F2F2" w:themeFill="background1" w:themeFillShade="F2"/>
            <w:noWrap/>
            <w:hideMark/>
          </w:tcPr>
          <w:p w14:paraId="0A5FB1C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F2F2F2" w:themeFill="background1" w:themeFillShade="F2"/>
            <w:noWrap/>
            <w:hideMark/>
          </w:tcPr>
          <w:p w14:paraId="1434D6D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4A23005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Inferior Parietal Lobule</w:t>
            </w:r>
          </w:p>
        </w:tc>
        <w:tc>
          <w:tcPr>
            <w:tcW w:w="3136" w:type="dxa"/>
            <w:tcBorders>
              <w:top w:val="nil"/>
              <w:left w:val="nil"/>
              <w:bottom w:val="nil"/>
              <w:right w:val="nil"/>
            </w:tcBorders>
            <w:shd w:val="clear" w:color="auto" w:fill="F2F2F2" w:themeFill="background1" w:themeFillShade="F2"/>
            <w:noWrap/>
            <w:hideMark/>
          </w:tcPr>
          <w:p w14:paraId="3BD1350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F2F2F2" w:themeFill="background1" w:themeFillShade="F2"/>
            <w:noWrap/>
            <w:hideMark/>
          </w:tcPr>
          <w:p w14:paraId="63ECB14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0A58BE5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F2F2F2" w:themeFill="background1" w:themeFillShade="F2"/>
            <w:noWrap/>
            <w:hideMark/>
          </w:tcPr>
          <w:p w14:paraId="0989E9A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F2F2F2" w:themeFill="background1" w:themeFillShade="F2"/>
            <w:noWrap/>
            <w:hideMark/>
          </w:tcPr>
          <w:p w14:paraId="0AD5059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w:t>
            </w:r>
          </w:p>
        </w:tc>
        <w:tc>
          <w:tcPr>
            <w:tcW w:w="2032" w:type="dxa"/>
            <w:tcBorders>
              <w:top w:val="nil"/>
              <w:left w:val="nil"/>
              <w:bottom w:val="nil"/>
            </w:tcBorders>
            <w:shd w:val="clear" w:color="auto" w:fill="F2F2F2" w:themeFill="background1" w:themeFillShade="F2"/>
            <w:noWrap/>
            <w:hideMark/>
          </w:tcPr>
          <w:p w14:paraId="2944DAA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w:t>
            </w:r>
          </w:p>
        </w:tc>
      </w:tr>
      <w:tr w:rsidR="00253BA6" w:rsidRPr="00253BA6" w14:paraId="110B51AB" w14:textId="77777777" w:rsidTr="00B26F57">
        <w:trPr>
          <w:trHeight w:val="300"/>
        </w:trPr>
        <w:tc>
          <w:tcPr>
            <w:tcW w:w="1015" w:type="dxa"/>
            <w:tcBorders>
              <w:top w:val="nil"/>
              <w:bottom w:val="nil"/>
              <w:right w:val="nil"/>
            </w:tcBorders>
            <w:shd w:val="clear" w:color="auto" w:fill="F2F2F2" w:themeFill="background1" w:themeFillShade="F2"/>
            <w:noWrap/>
            <w:hideMark/>
          </w:tcPr>
          <w:p w14:paraId="00F19D0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502188F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318FE51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Postcentral Gyrus</w:t>
            </w:r>
          </w:p>
        </w:tc>
        <w:tc>
          <w:tcPr>
            <w:tcW w:w="3136" w:type="dxa"/>
            <w:tcBorders>
              <w:top w:val="nil"/>
              <w:left w:val="nil"/>
              <w:bottom w:val="nil"/>
              <w:right w:val="nil"/>
            </w:tcBorders>
            <w:shd w:val="clear" w:color="auto" w:fill="F2F2F2" w:themeFill="background1" w:themeFillShade="F2"/>
            <w:noWrap/>
            <w:hideMark/>
          </w:tcPr>
          <w:p w14:paraId="785375B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F2F2F2" w:themeFill="background1" w:themeFillShade="F2"/>
            <w:noWrap/>
            <w:hideMark/>
          </w:tcPr>
          <w:p w14:paraId="34D8FF8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03D06BB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F2F2F2" w:themeFill="background1" w:themeFillShade="F2"/>
            <w:noWrap/>
            <w:hideMark/>
          </w:tcPr>
          <w:p w14:paraId="6DC0F46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F2F2F2" w:themeFill="background1" w:themeFillShade="F2"/>
            <w:noWrap/>
            <w:hideMark/>
          </w:tcPr>
          <w:p w14:paraId="1E6C80E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w:t>
            </w:r>
          </w:p>
        </w:tc>
        <w:tc>
          <w:tcPr>
            <w:tcW w:w="2032" w:type="dxa"/>
            <w:tcBorders>
              <w:top w:val="nil"/>
              <w:left w:val="nil"/>
              <w:bottom w:val="nil"/>
            </w:tcBorders>
            <w:shd w:val="clear" w:color="auto" w:fill="F2F2F2" w:themeFill="background1" w:themeFillShade="F2"/>
            <w:noWrap/>
            <w:hideMark/>
          </w:tcPr>
          <w:p w14:paraId="439A49B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w:t>
            </w:r>
          </w:p>
        </w:tc>
      </w:tr>
      <w:tr w:rsidR="00253BA6" w:rsidRPr="00253BA6" w14:paraId="14814355" w14:textId="77777777" w:rsidTr="00B26F57">
        <w:trPr>
          <w:trHeight w:val="300"/>
        </w:trPr>
        <w:tc>
          <w:tcPr>
            <w:tcW w:w="1015" w:type="dxa"/>
            <w:tcBorders>
              <w:top w:val="nil"/>
              <w:bottom w:val="nil"/>
              <w:right w:val="nil"/>
            </w:tcBorders>
            <w:shd w:val="clear" w:color="auto" w:fill="F2F2F2" w:themeFill="background1" w:themeFillShade="F2"/>
            <w:noWrap/>
            <w:hideMark/>
          </w:tcPr>
          <w:p w14:paraId="7A48D29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56C3603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204EFFE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Declive</w:t>
            </w:r>
          </w:p>
        </w:tc>
        <w:tc>
          <w:tcPr>
            <w:tcW w:w="3136" w:type="dxa"/>
            <w:tcBorders>
              <w:top w:val="nil"/>
              <w:left w:val="nil"/>
              <w:bottom w:val="nil"/>
              <w:right w:val="nil"/>
            </w:tcBorders>
            <w:shd w:val="clear" w:color="auto" w:fill="F2F2F2" w:themeFill="background1" w:themeFillShade="F2"/>
            <w:noWrap/>
            <w:hideMark/>
          </w:tcPr>
          <w:p w14:paraId="11BC76F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Cerebellum</w:t>
            </w:r>
          </w:p>
        </w:tc>
        <w:tc>
          <w:tcPr>
            <w:tcW w:w="1434" w:type="dxa"/>
            <w:tcBorders>
              <w:top w:val="nil"/>
              <w:left w:val="nil"/>
              <w:bottom w:val="nil"/>
              <w:right w:val="nil"/>
            </w:tcBorders>
            <w:shd w:val="clear" w:color="auto" w:fill="F2F2F2" w:themeFill="background1" w:themeFillShade="F2"/>
            <w:noWrap/>
            <w:hideMark/>
          </w:tcPr>
          <w:p w14:paraId="062DD6F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279BF89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F2F2F2" w:themeFill="background1" w:themeFillShade="F2"/>
            <w:noWrap/>
            <w:hideMark/>
          </w:tcPr>
          <w:p w14:paraId="259CFAF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F2F2F2" w:themeFill="background1" w:themeFillShade="F2"/>
            <w:noWrap/>
            <w:hideMark/>
          </w:tcPr>
          <w:p w14:paraId="1255D45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32</w:t>
            </w:r>
          </w:p>
        </w:tc>
        <w:tc>
          <w:tcPr>
            <w:tcW w:w="2032" w:type="dxa"/>
            <w:tcBorders>
              <w:top w:val="nil"/>
              <w:left w:val="nil"/>
              <w:bottom w:val="nil"/>
            </w:tcBorders>
            <w:shd w:val="clear" w:color="auto" w:fill="F2F2F2" w:themeFill="background1" w:themeFillShade="F2"/>
            <w:noWrap/>
            <w:hideMark/>
          </w:tcPr>
          <w:p w14:paraId="01BEEC7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32</w:t>
            </w:r>
          </w:p>
        </w:tc>
      </w:tr>
      <w:tr w:rsidR="00253BA6" w:rsidRPr="00253BA6" w14:paraId="626F42A6" w14:textId="77777777" w:rsidTr="00B26F57">
        <w:trPr>
          <w:trHeight w:val="300"/>
        </w:trPr>
        <w:tc>
          <w:tcPr>
            <w:tcW w:w="1015" w:type="dxa"/>
            <w:tcBorders>
              <w:top w:val="nil"/>
              <w:bottom w:val="nil"/>
              <w:right w:val="nil"/>
            </w:tcBorders>
            <w:shd w:val="clear" w:color="auto" w:fill="F2F2F2" w:themeFill="background1" w:themeFillShade="F2"/>
            <w:noWrap/>
            <w:hideMark/>
          </w:tcPr>
          <w:p w14:paraId="3E00C1A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F2F2F2" w:themeFill="background1" w:themeFillShade="F2"/>
            <w:noWrap/>
            <w:hideMark/>
          </w:tcPr>
          <w:p w14:paraId="3E126090"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620F4AE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Parahippocampal Gyrus</w:t>
            </w:r>
          </w:p>
        </w:tc>
        <w:tc>
          <w:tcPr>
            <w:tcW w:w="3136" w:type="dxa"/>
            <w:tcBorders>
              <w:top w:val="nil"/>
              <w:left w:val="nil"/>
              <w:bottom w:val="nil"/>
              <w:right w:val="nil"/>
            </w:tcBorders>
            <w:shd w:val="clear" w:color="auto" w:fill="F2F2F2" w:themeFill="background1" w:themeFillShade="F2"/>
            <w:noWrap/>
            <w:hideMark/>
          </w:tcPr>
          <w:p w14:paraId="7FBA656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F2F2F2" w:themeFill="background1" w:themeFillShade="F2"/>
            <w:noWrap/>
            <w:hideMark/>
          </w:tcPr>
          <w:p w14:paraId="2CD0EB3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5DBC1C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F2F2F2" w:themeFill="background1" w:themeFillShade="F2"/>
            <w:noWrap/>
            <w:hideMark/>
          </w:tcPr>
          <w:p w14:paraId="3AA6606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1BCD89EB" w14:textId="140E9BCE"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 xml:space="preserve">11 </w:t>
            </w:r>
          </w:p>
        </w:tc>
        <w:tc>
          <w:tcPr>
            <w:tcW w:w="2032" w:type="dxa"/>
            <w:tcBorders>
              <w:top w:val="nil"/>
              <w:left w:val="nil"/>
              <w:bottom w:val="nil"/>
            </w:tcBorders>
            <w:shd w:val="clear" w:color="auto" w:fill="F2F2F2" w:themeFill="background1" w:themeFillShade="F2"/>
            <w:noWrap/>
            <w:hideMark/>
          </w:tcPr>
          <w:p w14:paraId="3730B3D2" w14:textId="6C7C626F"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r w:rsidR="00FA278D" w:rsidRPr="00253BA6">
              <w:rPr>
                <w:rFonts w:ascii="Times New Roman" w:eastAsia="Times New Roman" w:hAnsi="Times New Roman"/>
                <w:color w:val="000000" w:themeColor="text1"/>
                <w:sz w:val="20"/>
                <w:szCs w:val="20"/>
              </w:rPr>
              <w:t>1</w:t>
            </w:r>
          </w:p>
        </w:tc>
      </w:tr>
      <w:tr w:rsidR="00253BA6" w:rsidRPr="00253BA6" w14:paraId="7841754B" w14:textId="77777777" w:rsidTr="00B26F57">
        <w:trPr>
          <w:trHeight w:val="300"/>
        </w:trPr>
        <w:tc>
          <w:tcPr>
            <w:tcW w:w="1015" w:type="dxa"/>
            <w:tcBorders>
              <w:top w:val="nil"/>
              <w:bottom w:val="nil"/>
              <w:right w:val="nil"/>
            </w:tcBorders>
            <w:shd w:val="clear" w:color="auto" w:fill="F2F2F2" w:themeFill="background1" w:themeFillShade="F2"/>
            <w:noWrap/>
            <w:hideMark/>
          </w:tcPr>
          <w:p w14:paraId="52E9CCF0"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523" w:type="dxa"/>
            <w:tcBorders>
              <w:top w:val="nil"/>
              <w:left w:val="nil"/>
              <w:bottom w:val="nil"/>
              <w:right w:val="nil"/>
            </w:tcBorders>
            <w:shd w:val="clear" w:color="auto" w:fill="F2F2F2" w:themeFill="background1" w:themeFillShade="F2"/>
            <w:noWrap/>
            <w:hideMark/>
          </w:tcPr>
          <w:p w14:paraId="6E68029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2738E05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Culmen</w:t>
            </w:r>
          </w:p>
        </w:tc>
        <w:tc>
          <w:tcPr>
            <w:tcW w:w="3136" w:type="dxa"/>
            <w:tcBorders>
              <w:top w:val="nil"/>
              <w:left w:val="nil"/>
              <w:bottom w:val="nil"/>
              <w:right w:val="nil"/>
            </w:tcBorders>
            <w:shd w:val="clear" w:color="auto" w:fill="F2F2F2" w:themeFill="background1" w:themeFillShade="F2"/>
            <w:noWrap/>
            <w:hideMark/>
          </w:tcPr>
          <w:p w14:paraId="4C03DA3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Cerebellum</w:t>
            </w:r>
          </w:p>
        </w:tc>
        <w:tc>
          <w:tcPr>
            <w:tcW w:w="1434" w:type="dxa"/>
            <w:tcBorders>
              <w:top w:val="nil"/>
              <w:left w:val="nil"/>
              <w:bottom w:val="nil"/>
              <w:right w:val="nil"/>
            </w:tcBorders>
            <w:shd w:val="clear" w:color="auto" w:fill="F2F2F2" w:themeFill="background1" w:themeFillShade="F2"/>
            <w:noWrap/>
            <w:hideMark/>
          </w:tcPr>
          <w:p w14:paraId="4AD6B9E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2AA5E76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39AAF4C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6E7DE72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 + 11</w:t>
            </w:r>
          </w:p>
        </w:tc>
        <w:tc>
          <w:tcPr>
            <w:tcW w:w="2032" w:type="dxa"/>
            <w:tcBorders>
              <w:top w:val="nil"/>
              <w:left w:val="nil"/>
              <w:bottom w:val="nil"/>
            </w:tcBorders>
            <w:shd w:val="clear" w:color="auto" w:fill="F2F2F2" w:themeFill="background1" w:themeFillShade="F2"/>
            <w:noWrap/>
            <w:hideMark/>
          </w:tcPr>
          <w:p w14:paraId="6F1AF54D" w14:textId="5F89F5AA" w:rsidR="003D7979" w:rsidRPr="00253BA6" w:rsidRDefault="008B6807"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r w:rsidR="003D7979" w:rsidRPr="00253BA6">
              <w:rPr>
                <w:rFonts w:ascii="Times New Roman" w:eastAsia="Times New Roman" w:hAnsi="Times New Roman"/>
                <w:color w:val="000000" w:themeColor="text1"/>
                <w:sz w:val="20"/>
                <w:szCs w:val="20"/>
              </w:rPr>
              <w:t>7</w:t>
            </w:r>
          </w:p>
        </w:tc>
      </w:tr>
      <w:tr w:rsidR="00253BA6" w:rsidRPr="00253BA6" w14:paraId="42291D15" w14:textId="77777777" w:rsidTr="00B26F57">
        <w:trPr>
          <w:trHeight w:val="300"/>
        </w:trPr>
        <w:tc>
          <w:tcPr>
            <w:tcW w:w="1015" w:type="dxa"/>
            <w:tcBorders>
              <w:top w:val="nil"/>
              <w:bottom w:val="nil"/>
              <w:right w:val="nil"/>
            </w:tcBorders>
            <w:shd w:val="clear" w:color="auto" w:fill="F2F2F2" w:themeFill="background1" w:themeFillShade="F2"/>
            <w:noWrap/>
            <w:hideMark/>
          </w:tcPr>
          <w:p w14:paraId="023DB4D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1523" w:type="dxa"/>
            <w:tcBorders>
              <w:top w:val="nil"/>
              <w:left w:val="nil"/>
              <w:bottom w:val="nil"/>
              <w:right w:val="nil"/>
            </w:tcBorders>
            <w:shd w:val="clear" w:color="auto" w:fill="F2F2F2" w:themeFill="background1" w:themeFillShade="F2"/>
            <w:noWrap/>
            <w:hideMark/>
          </w:tcPr>
          <w:p w14:paraId="1450241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F2F2F2" w:themeFill="background1" w:themeFillShade="F2"/>
            <w:noWrap/>
            <w:hideMark/>
          </w:tcPr>
          <w:p w14:paraId="6184EA0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Posterior Cingulate</w:t>
            </w:r>
          </w:p>
        </w:tc>
        <w:tc>
          <w:tcPr>
            <w:tcW w:w="3136" w:type="dxa"/>
            <w:tcBorders>
              <w:top w:val="nil"/>
              <w:left w:val="nil"/>
              <w:bottom w:val="nil"/>
              <w:right w:val="nil"/>
            </w:tcBorders>
            <w:shd w:val="clear" w:color="auto" w:fill="F2F2F2" w:themeFill="background1" w:themeFillShade="F2"/>
            <w:noWrap/>
            <w:hideMark/>
          </w:tcPr>
          <w:p w14:paraId="431332C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F2F2F2" w:themeFill="background1" w:themeFillShade="F2"/>
            <w:noWrap/>
            <w:hideMark/>
          </w:tcPr>
          <w:p w14:paraId="529028D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7F7C193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1236" w:type="dxa"/>
            <w:tcBorders>
              <w:top w:val="nil"/>
              <w:left w:val="nil"/>
              <w:bottom w:val="nil"/>
              <w:right w:val="nil"/>
            </w:tcBorders>
            <w:shd w:val="clear" w:color="auto" w:fill="F2F2F2" w:themeFill="background1" w:themeFillShade="F2"/>
            <w:noWrap/>
            <w:hideMark/>
          </w:tcPr>
          <w:p w14:paraId="56E16ED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2166DA3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30 + 20 + 26</w:t>
            </w:r>
          </w:p>
        </w:tc>
        <w:tc>
          <w:tcPr>
            <w:tcW w:w="2032" w:type="dxa"/>
            <w:tcBorders>
              <w:top w:val="nil"/>
              <w:left w:val="nil"/>
              <w:bottom w:val="nil"/>
            </w:tcBorders>
            <w:shd w:val="clear" w:color="auto" w:fill="F2F2F2" w:themeFill="background1" w:themeFillShade="F2"/>
            <w:noWrap/>
            <w:hideMark/>
          </w:tcPr>
          <w:p w14:paraId="01CD75B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76</w:t>
            </w:r>
          </w:p>
        </w:tc>
      </w:tr>
      <w:tr w:rsidR="00253BA6" w:rsidRPr="00253BA6" w14:paraId="0D9305B5" w14:textId="77777777" w:rsidTr="00B26F57">
        <w:trPr>
          <w:trHeight w:val="300"/>
        </w:trPr>
        <w:tc>
          <w:tcPr>
            <w:tcW w:w="1015" w:type="dxa"/>
            <w:tcBorders>
              <w:top w:val="nil"/>
              <w:bottom w:val="nil"/>
              <w:right w:val="nil"/>
            </w:tcBorders>
            <w:shd w:val="clear" w:color="auto" w:fill="F2F2F2" w:themeFill="background1" w:themeFillShade="F2"/>
            <w:noWrap/>
            <w:hideMark/>
          </w:tcPr>
          <w:p w14:paraId="3E4D8C4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400BE5A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2376DBD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Subcallosal Gyrus</w:t>
            </w:r>
          </w:p>
        </w:tc>
        <w:tc>
          <w:tcPr>
            <w:tcW w:w="3136" w:type="dxa"/>
            <w:tcBorders>
              <w:top w:val="nil"/>
              <w:left w:val="nil"/>
              <w:bottom w:val="nil"/>
              <w:right w:val="nil"/>
            </w:tcBorders>
            <w:shd w:val="clear" w:color="auto" w:fill="F2F2F2" w:themeFill="background1" w:themeFillShade="F2"/>
            <w:noWrap/>
            <w:hideMark/>
          </w:tcPr>
          <w:p w14:paraId="21DB9CB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Sublobar structures</w:t>
            </w:r>
          </w:p>
        </w:tc>
        <w:tc>
          <w:tcPr>
            <w:tcW w:w="1434" w:type="dxa"/>
            <w:tcBorders>
              <w:top w:val="nil"/>
              <w:left w:val="nil"/>
              <w:bottom w:val="nil"/>
              <w:right w:val="nil"/>
            </w:tcBorders>
            <w:shd w:val="clear" w:color="auto" w:fill="F2F2F2" w:themeFill="background1" w:themeFillShade="F2"/>
            <w:noWrap/>
            <w:hideMark/>
          </w:tcPr>
          <w:p w14:paraId="011816B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142D069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F2F2F2" w:themeFill="background1" w:themeFillShade="F2"/>
            <w:noWrap/>
            <w:hideMark/>
          </w:tcPr>
          <w:p w14:paraId="1E63601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F2F2F2" w:themeFill="background1" w:themeFillShade="F2"/>
            <w:noWrap/>
            <w:hideMark/>
          </w:tcPr>
          <w:p w14:paraId="656B553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w:t>
            </w:r>
          </w:p>
        </w:tc>
        <w:tc>
          <w:tcPr>
            <w:tcW w:w="2032" w:type="dxa"/>
            <w:tcBorders>
              <w:top w:val="nil"/>
              <w:left w:val="nil"/>
              <w:bottom w:val="nil"/>
            </w:tcBorders>
            <w:shd w:val="clear" w:color="auto" w:fill="F2F2F2" w:themeFill="background1" w:themeFillShade="F2"/>
            <w:noWrap/>
            <w:hideMark/>
          </w:tcPr>
          <w:p w14:paraId="61B23B1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w:t>
            </w:r>
          </w:p>
        </w:tc>
      </w:tr>
      <w:tr w:rsidR="00253BA6" w:rsidRPr="00253BA6" w14:paraId="17882670" w14:textId="77777777" w:rsidTr="00B26F57">
        <w:trPr>
          <w:trHeight w:val="300"/>
        </w:trPr>
        <w:tc>
          <w:tcPr>
            <w:tcW w:w="1015" w:type="dxa"/>
            <w:tcBorders>
              <w:top w:val="nil"/>
              <w:bottom w:val="nil"/>
              <w:right w:val="nil"/>
            </w:tcBorders>
            <w:shd w:val="clear" w:color="auto" w:fill="F2F2F2" w:themeFill="background1" w:themeFillShade="F2"/>
            <w:noWrap/>
            <w:hideMark/>
          </w:tcPr>
          <w:p w14:paraId="5C4EA461"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F2F2F2" w:themeFill="background1" w:themeFillShade="F2"/>
            <w:noWrap/>
            <w:hideMark/>
          </w:tcPr>
          <w:p w14:paraId="5004FCD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6A64E1F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Thalamus</w:t>
            </w:r>
          </w:p>
        </w:tc>
        <w:tc>
          <w:tcPr>
            <w:tcW w:w="3136" w:type="dxa"/>
            <w:tcBorders>
              <w:top w:val="nil"/>
              <w:left w:val="nil"/>
              <w:bottom w:val="nil"/>
              <w:right w:val="nil"/>
            </w:tcBorders>
            <w:shd w:val="clear" w:color="auto" w:fill="F2F2F2" w:themeFill="background1" w:themeFillShade="F2"/>
            <w:noWrap/>
            <w:hideMark/>
          </w:tcPr>
          <w:p w14:paraId="3B3E292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F2F2F2" w:themeFill="background1" w:themeFillShade="F2"/>
            <w:noWrap/>
            <w:hideMark/>
          </w:tcPr>
          <w:p w14:paraId="5ABDCE9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3EABD97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F2F2F2" w:themeFill="background1" w:themeFillShade="F2"/>
            <w:noWrap/>
            <w:hideMark/>
          </w:tcPr>
          <w:p w14:paraId="61C1825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57B1351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 + 8</w:t>
            </w:r>
          </w:p>
        </w:tc>
        <w:tc>
          <w:tcPr>
            <w:tcW w:w="2032" w:type="dxa"/>
            <w:tcBorders>
              <w:top w:val="nil"/>
              <w:left w:val="nil"/>
              <w:bottom w:val="nil"/>
            </w:tcBorders>
            <w:shd w:val="clear" w:color="auto" w:fill="F2F2F2" w:themeFill="background1" w:themeFillShade="F2"/>
            <w:noWrap/>
            <w:hideMark/>
          </w:tcPr>
          <w:p w14:paraId="444EA12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r>
      <w:tr w:rsidR="00253BA6" w:rsidRPr="00253BA6" w14:paraId="6179CFF8" w14:textId="77777777" w:rsidTr="00B26F57">
        <w:trPr>
          <w:trHeight w:val="300"/>
        </w:trPr>
        <w:tc>
          <w:tcPr>
            <w:tcW w:w="1015" w:type="dxa"/>
            <w:tcBorders>
              <w:top w:val="nil"/>
              <w:bottom w:val="nil"/>
              <w:right w:val="nil"/>
            </w:tcBorders>
            <w:shd w:val="clear" w:color="auto" w:fill="F2F2F2" w:themeFill="background1" w:themeFillShade="F2"/>
            <w:noWrap/>
            <w:hideMark/>
          </w:tcPr>
          <w:p w14:paraId="5D375A0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1523" w:type="dxa"/>
            <w:tcBorders>
              <w:top w:val="nil"/>
              <w:left w:val="nil"/>
              <w:bottom w:val="nil"/>
              <w:right w:val="nil"/>
            </w:tcBorders>
            <w:shd w:val="clear" w:color="auto" w:fill="F2F2F2" w:themeFill="background1" w:themeFillShade="F2"/>
            <w:noWrap/>
            <w:hideMark/>
          </w:tcPr>
          <w:p w14:paraId="2F86638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51A47AA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Caudate Nucleus</w:t>
            </w:r>
          </w:p>
        </w:tc>
        <w:tc>
          <w:tcPr>
            <w:tcW w:w="3136" w:type="dxa"/>
            <w:tcBorders>
              <w:top w:val="nil"/>
              <w:left w:val="nil"/>
              <w:bottom w:val="nil"/>
              <w:right w:val="nil"/>
            </w:tcBorders>
            <w:shd w:val="clear" w:color="auto" w:fill="F2F2F2" w:themeFill="background1" w:themeFillShade="F2"/>
            <w:noWrap/>
            <w:hideMark/>
          </w:tcPr>
          <w:p w14:paraId="2E02E96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bottom w:val="nil"/>
              <w:right w:val="nil"/>
            </w:tcBorders>
            <w:shd w:val="clear" w:color="auto" w:fill="F2F2F2" w:themeFill="background1" w:themeFillShade="F2"/>
            <w:noWrap/>
            <w:hideMark/>
          </w:tcPr>
          <w:p w14:paraId="40C11B3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4B3DDE0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w:t>
            </w:r>
          </w:p>
        </w:tc>
        <w:tc>
          <w:tcPr>
            <w:tcW w:w="1236" w:type="dxa"/>
            <w:tcBorders>
              <w:top w:val="nil"/>
              <w:left w:val="nil"/>
              <w:bottom w:val="nil"/>
              <w:right w:val="nil"/>
            </w:tcBorders>
            <w:shd w:val="clear" w:color="auto" w:fill="F2F2F2" w:themeFill="background1" w:themeFillShade="F2"/>
            <w:noWrap/>
            <w:hideMark/>
          </w:tcPr>
          <w:p w14:paraId="1F7C871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07576C8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 + 8</w:t>
            </w:r>
          </w:p>
        </w:tc>
        <w:tc>
          <w:tcPr>
            <w:tcW w:w="2032" w:type="dxa"/>
            <w:tcBorders>
              <w:top w:val="nil"/>
              <w:left w:val="nil"/>
              <w:bottom w:val="nil"/>
            </w:tcBorders>
            <w:shd w:val="clear" w:color="auto" w:fill="F2F2F2" w:themeFill="background1" w:themeFillShade="F2"/>
            <w:noWrap/>
            <w:hideMark/>
          </w:tcPr>
          <w:p w14:paraId="3FEC25F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28</w:t>
            </w:r>
          </w:p>
        </w:tc>
      </w:tr>
      <w:tr w:rsidR="00253BA6" w:rsidRPr="00253BA6" w14:paraId="750E8C66" w14:textId="77777777" w:rsidTr="00B26F57">
        <w:trPr>
          <w:trHeight w:val="300"/>
        </w:trPr>
        <w:tc>
          <w:tcPr>
            <w:tcW w:w="1015" w:type="dxa"/>
            <w:tcBorders>
              <w:top w:val="nil"/>
              <w:bottom w:val="nil"/>
              <w:right w:val="nil"/>
            </w:tcBorders>
            <w:shd w:val="clear" w:color="auto" w:fill="F2F2F2" w:themeFill="background1" w:themeFillShade="F2"/>
            <w:noWrap/>
            <w:hideMark/>
          </w:tcPr>
          <w:p w14:paraId="192C495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523" w:type="dxa"/>
            <w:tcBorders>
              <w:top w:val="nil"/>
              <w:left w:val="nil"/>
              <w:bottom w:val="nil"/>
              <w:right w:val="nil"/>
            </w:tcBorders>
            <w:shd w:val="clear" w:color="auto" w:fill="F2F2F2" w:themeFill="background1" w:themeFillShade="F2"/>
            <w:noWrap/>
            <w:hideMark/>
          </w:tcPr>
          <w:p w14:paraId="530760A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5D14E2A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Lingual gyrus</w:t>
            </w:r>
          </w:p>
        </w:tc>
        <w:tc>
          <w:tcPr>
            <w:tcW w:w="3136" w:type="dxa"/>
            <w:tcBorders>
              <w:top w:val="nil"/>
              <w:left w:val="nil"/>
              <w:bottom w:val="nil"/>
              <w:right w:val="nil"/>
            </w:tcBorders>
            <w:shd w:val="clear" w:color="auto" w:fill="F2F2F2" w:themeFill="background1" w:themeFillShade="F2"/>
            <w:noWrap/>
            <w:hideMark/>
          </w:tcPr>
          <w:p w14:paraId="0547182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F2F2F2" w:themeFill="background1" w:themeFillShade="F2"/>
            <w:noWrap/>
            <w:hideMark/>
          </w:tcPr>
          <w:p w14:paraId="1376459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3B589F4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51E23B9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6F149B1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 + 16 + 8</w:t>
            </w:r>
          </w:p>
        </w:tc>
        <w:tc>
          <w:tcPr>
            <w:tcW w:w="2032" w:type="dxa"/>
            <w:tcBorders>
              <w:top w:val="nil"/>
              <w:left w:val="nil"/>
              <w:bottom w:val="nil"/>
            </w:tcBorders>
            <w:shd w:val="clear" w:color="auto" w:fill="F2F2F2" w:themeFill="background1" w:themeFillShade="F2"/>
            <w:noWrap/>
            <w:hideMark/>
          </w:tcPr>
          <w:p w14:paraId="048ECB0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41</w:t>
            </w:r>
          </w:p>
        </w:tc>
      </w:tr>
      <w:tr w:rsidR="00253BA6" w:rsidRPr="00253BA6" w14:paraId="1263C37B" w14:textId="77777777" w:rsidTr="00B26F57">
        <w:trPr>
          <w:trHeight w:val="300"/>
        </w:trPr>
        <w:tc>
          <w:tcPr>
            <w:tcW w:w="1015" w:type="dxa"/>
            <w:tcBorders>
              <w:top w:val="nil"/>
              <w:bottom w:val="nil"/>
              <w:right w:val="nil"/>
            </w:tcBorders>
            <w:shd w:val="clear" w:color="auto" w:fill="F2F2F2" w:themeFill="background1" w:themeFillShade="F2"/>
            <w:noWrap/>
            <w:hideMark/>
          </w:tcPr>
          <w:p w14:paraId="4A2D173F"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3EE19ED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2540" w:type="dxa"/>
            <w:tcBorders>
              <w:top w:val="nil"/>
              <w:left w:val="nil"/>
              <w:bottom w:val="nil"/>
              <w:right w:val="nil"/>
            </w:tcBorders>
            <w:shd w:val="clear" w:color="auto" w:fill="F2F2F2" w:themeFill="background1" w:themeFillShade="F2"/>
            <w:noWrap/>
            <w:hideMark/>
          </w:tcPr>
          <w:p w14:paraId="70972E2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Superior Frontal Gyrus</w:t>
            </w:r>
          </w:p>
        </w:tc>
        <w:tc>
          <w:tcPr>
            <w:tcW w:w="3136" w:type="dxa"/>
            <w:tcBorders>
              <w:top w:val="nil"/>
              <w:left w:val="nil"/>
              <w:bottom w:val="nil"/>
              <w:right w:val="nil"/>
            </w:tcBorders>
            <w:shd w:val="clear" w:color="auto" w:fill="F2F2F2" w:themeFill="background1" w:themeFillShade="F2"/>
            <w:noWrap/>
            <w:hideMark/>
          </w:tcPr>
          <w:p w14:paraId="72D1EFF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F2F2F2" w:themeFill="background1" w:themeFillShade="F2"/>
            <w:noWrap/>
            <w:hideMark/>
          </w:tcPr>
          <w:p w14:paraId="7AEFF5A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2AFEB8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11EC38A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2E45E32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13 + 15 + 16</w:t>
            </w:r>
          </w:p>
        </w:tc>
        <w:tc>
          <w:tcPr>
            <w:tcW w:w="2032" w:type="dxa"/>
            <w:tcBorders>
              <w:top w:val="nil"/>
              <w:left w:val="nil"/>
              <w:bottom w:val="nil"/>
            </w:tcBorders>
            <w:shd w:val="clear" w:color="auto" w:fill="F2F2F2" w:themeFill="background1" w:themeFillShade="F2"/>
            <w:noWrap/>
            <w:hideMark/>
          </w:tcPr>
          <w:p w14:paraId="4A28983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44</w:t>
            </w:r>
          </w:p>
        </w:tc>
      </w:tr>
      <w:tr w:rsidR="00253BA6" w:rsidRPr="00253BA6" w14:paraId="538E2977" w14:textId="77777777" w:rsidTr="00B26F57">
        <w:trPr>
          <w:trHeight w:val="300"/>
        </w:trPr>
        <w:tc>
          <w:tcPr>
            <w:tcW w:w="1015" w:type="dxa"/>
            <w:tcBorders>
              <w:top w:val="nil"/>
              <w:bottom w:val="nil"/>
              <w:right w:val="nil"/>
            </w:tcBorders>
            <w:shd w:val="clear" w:color="auto" w:fill="F2F2F2" w:themeFill="background1" w:themeFillShade="F2"/>
            <w:noWrap/>
            <w:hideMark/>
          </w:tcPr>
          <w:p w14:paraId="184F0F31"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F2F2F2" w:themeFill="background1" w:themeFillShade="F2"/>
            <w:noWrap/>
            <w:hideMark/>
          </w:tcPr>
          <w:p w14:paraId="2C06858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F2F2F2" w:themeFill="background1" w:themeFillShade="F2"/>
            <w:noWrap/>
            <w:hideMark/>
          </w:tcPr>
          <w:p w14:paraId="113E0EE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Temporal Gyrus</w:t>
            </w:r>
          </w:p>
        </w:tc>
        <w:tc>
          <w:tcPr>
            <w:tcW w:w="3136" w:type="dxa"/>
            <w:tcBorders>
              <w:top w:val="nil"/>
              <w:left w:val="nil"/>
              <w:bottom w:val="nil"/>
              <w:right w:val="nil"/>
            </w:tcBorders>
            <w:shd w:val="clear" w:color="auto" w:fill="F2F2F2" w:themeFill="background1" w:themeFillShade="F2"/>
            <w:noWrap/>
            <w:hideMark/>
          </w:tcPr>
          <w:p w14:paraId="14CF3D0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F2F2F2" w:themeFill="background1" w:themeFillShade="F2"/>
            <w:noWrap/>
            <w:hideMark/>
          </w:tcPr>
          <w:p w14:paraId="6D648EA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45C1927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F2F2F2" w:themeFill="background1" w:themeFillShade="F2"/>
            <w:noWrap/>
            <w:hideMark/>
          </w:tcPr>
          <w:p w14:paraId="2E1C5AA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10CEDC2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 + 17</w:t>
            </w:r>
          </w:p>
        </w:tc>
        <w:tc>
          <w:tcPr>
            <w:tcW w:w="2032" w:type="dxa"/>
            <w:tcBorders>
              <w:top w:val="nil"/>
              <w:left w:val="nil"/>
              <w:bottom w:val="nil"/>
            </w:tcBorders>
            <w:shd w:val="clear" w:color="auto" w:fill="F2F2F2" w:themeFill="background1" w:themeFillShade="F2"/>
            <w:noWrap/>
            <w:hideMark/>
          </w:tcPr>
          <w:p w14:paraId="6AE0F7C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28</w:t>
            </w:r>
          </w:p>
        </w:tc>
      </w:tr>
      <w:tr w:rsidR="00253BA6" w:rsidRPr="00253BA6" w14:paraId="58AE9118" w14:textId="77777777" w:rsidTr="00B26F57">
        <w:trPr>
          <w:trHeight w:val="300"/>
        </w:trPr>
        <w:tc>
          <w:tcPr>
            <w:tcW w:w="1015" w:type="dxa"/>
            <w:tcBorders>
              <w:top w:val="nil"/>
              <w:bottom w:val="nil"/>
              <w:right w:val="nil"/>
            </w:tcBorders>
            <w:shd w:val="clear" w:color="auto" w:fill="F2F2F2" w:themeFill="background1" w:themeFillShade="F2"/>
            <w:noWrap/>
            <w:hideMark/>
          </w:tcPr>
          <w:p w14:paraId="0FD99F7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F2F2F2" w:themeFill="background1" w:themeFillShade="F2"/>
            <w:noWrap/>
            <w:hideMark/>
          </w:tcPr>
          <w:p w14:paraId="2AC7348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3737F86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Anterior Cingulate</w:t>
            </w:r>
          </w:p>
        </w:tc>
        <w:tc>
          <w:tcPr>
            <w:tcW w:w="3136" w:type="dxa"/>
            <w:tcBorders>
              <w:top w:val="nil"/>
              <w:left w:val="nil"/>
              <w:bottom w:val="nil"/>
              <w:right w:val="nil"/>
            </w:tcBorders>
            <w:shd w:val="clear" w:color="auto" w:fill="F2F2F2" w:themeFill="background1" w:themeFillShade="F2"/>
            <w:noWrap/>
            <w:hideMark/>
          </w:tcPr>
          <w:p w14:paraId="7940CEC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F2F2F2" w:themeFill="background1" w:themeFillShade="F2"/>
            <w:noWrap/>
            <w:hideMark/>
          </w:tcPr>
          <w:p w14:paraId="46494F7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057AFB8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F2F2F2" w:themeFill="background1" w:themeFillShade="F2"/>
            <w:noWrap/>
            <w:hideMark/>
          </w:tcPr>
          <w:p w14:paraId="5A10155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360FF71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15 + 16 + 26</w:t>
            </w:r>
          </w:p>
        </w:tc>
        <w:tc>
          <w:tcPr>
            <w:tcW w:w="2032" w:type="dxa"/>
            <w:tcBorders>
              <w:top w:val="nil"/>
              <w:left w:val="nil"/>
              <w:bottom w:val="nil"/>
            </w:tcBorders>
            <w:shd w:val="clear" w:color="auto" w:fill="F2F2F2" w:themeFill="background1" w:themeFillShade="F2"/>
            <w:noWrap/>
            <w:hideMark/>
          </w:tcPr>
          <w:p w14:paraId="1D86D53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57</w:t>
            </w:r>
          </w:p>
        </w:tc>
      </w:tr>
      <w:tr w:rsidR="00253BA6" w:rsidRPr="00253BA6" w14:paraId="073E61A1" w14:textId="77777777" w:rsidTr="00B26F57">
        <w:trPr>
          <w:trHeight w:val="300"/>
        </w:trPr>
        <w:tc>
          <w:tcPr>
            <w:tcW w:w="1015" w:type="dxa"/>
            <w:tcBorders>
              <w:top w:val="nil"/>
              <w:bottom w:val="nil"/>
              <w:right w:val="nil"/>
            </w:tcBorders>
            <w:shd w:val="clear" w:color="auto" w:fill="F2F2F2" w:themeFill="background1" w:themeFillShade="F2"/>
            <w:noWrap/>
            <w:hideMark/>
          </w:tcPr>
          <w:p w14:paraId="3C01380F"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15D0785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79A5296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Cuneus</w:t>
            </w:r>
          </w:p>
        </w:tc>
        <w:tc>
          <w:tcPr>
            <w:tcW w:w="3136" w:type="dxa"/>
            <w:tcBorders>
              <w:top w:val="nil"/>
              <w:left w:val="nil"/>
              <w:bottom w:val="nil"/>
              <w:right w:val="nil"/>
            </w:tcBorders>
            <w:shd w:val="clear" w:color="auto" w:fill="F2F2F2" w:themeFill="background1" w:themeFillShade="F2"/>
            <w:noWrap/>
            <w:hideMark/>
          </w:tcPr>
          <w:p w14:paraId="503203B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F2F2F2" w:themeFill="background1" w:themeFillShade="F2"/>
            <w:noWrap/>
            <w:hideMark/>
          </w:tcPr>
          <w:p w14:paraId="29C4B52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7A6786A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F2F2F2" w:themeFill="background1" w:themeFillShade="F2"/>
            <w:noWrap/>
            <w:hideMark/>
          </w:tcPr>
          <w:p w14:paraId="70A6299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F2F2F2" w:themeFill="background1" w:themeFillShade="F2"/>
            <w:noWrap/>
            <w:hideMark/>
          </w:tcPr>
          <w:p w14:paraId="3197174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 + 23</w:t>
            </w:r>
          </w:p>
        </w:tc>
        <w:tc>
          <w:tcPr>
            <w:tcW w:w="2032" w:type="dxa"/>
            <w:tcBorders>
              <w:top w:val="nil"/>
              <w:left w:val="nil"/>
              <w:bottom w:val="nil"/>
            </w:tcBorders>
            <w:shd w:val="clear" w:color="auto" w:fill="F2F2F2" w:themeFill="background1" w:themeFillShade="F2"/>
            <w:noWrap/>
            <w:hideMark/>
          </w:tcPr>
          <w:p w14:paraId="0C64849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98</w:t>
            </w:r>
          </w:p>
        </w:tc>
      </w:tr>
      <w:tr w:rsidR="00253BA6" w:rsidRPr="00253BA6" w14:paraId="3EE55401" w14:textId="77777777" w:rsidTr="00B26F57">
        <w:trPr>
          <w:trHeight w:val="300"/>
        </w:trPr>
        <w:tc>
          <w:tcPr>
            <w:tcW w:w="1015" w:type="dxa"/>
            <w:tcBorders>
              <w:top w:val="nil"/>
              <w:bottom w:val="nil"/>
              <w:right w:val="nil"/>
            </w:tcBorders>
            <w:shd w:val="clear" w:color="auto" w:fill="F2F2F2" w:themeFill="background1" w:themeFillShade="F2"/>
            <w:noWrap/>
            <w:hideMark/>
          </w:tcPr>
          <w:p w14:paraId="7F3424B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F2F2F2" w:themeFill="background1" w:themeFillShade="F2"/>
            <w:noWrap/>
            <w:hideMark/>
          </w:tcPr>
          <w:p w14:paraId="0E728343"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2540" w:type="dxa"/>
            <w:tcBorders>
              <w:top w:val="nil"/>
              <w:left w:val="nil"/>
              <w:bottom w:val="nil"/>
              <w:right w:val="nil"/>
            </w:tcBorders>
            <w:shd w:val="clear" w:color="auto" w:fill="F2F2F2" w:themeFill="background1" w:themeFillShade="F2"/>
            <w:noWrap/>
            <w:hideMark/>
          </w:tcPr>
          <w:p w14:paraId="5A226D1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Superior Temporal Gyrus</w:t>
            </w:r>
          </w:p>
        </w:tc>
        <w:tc>
          <w:tcPr>
            <w:tcW w:w="3136" w:type="dxa"/>
            <w:tcBorders>
              <w:top w:val="nil"/>
              <w:left w:val="nil"/>
              <w:bottom w:val="nil"/>
              <w:right w:val="nil"/>
            </w:tcBorders>
            <w:shd w:val="clear" w:color="auto" w:fill="F2F2F2" w:themeFill="background1" w:themeFillShade="F2"/>
            <w:noWrap/>
            <w:hideMark/>
          </w:tcPr>
          <w:p w14:paraId="75BFFDB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F2F2F2" w:themeFill="background1" w:themeFillShade="F2"/>
            <w:noWrap/>
            <w:hideMark/>
          </w:tcPr>
          <w:p w14:paraId="6174768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4BF4AD7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04AF17C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4C2F0E1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16 + 17 + 32</w:t>
            </w:r>
          </w:p>
        </w:tc>
        <w:tc>
          <w:tcPr>
            <w:tcW w:w="2032" w:type="dxa"/>
            <w:tcBorders>
              <w:top w:val="nil"/>
              <w:left w:val="nil"/>
              <w:bottom w:val="nil"/>
            </w:tcBorders>
            <w:shd w:val="clear" w:color="auto" w:fill="F2F2F2" w:themeFill="background1" w:themeFillShade="F2"/>
            <w:noWrap/>
            <w:hideMark/>
          </w:tcPr>
          <w:p w14:paraId="443BA2E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65</w:t>
            </w:r>
          </w:p>
        </w:tc>
      </w:tr>
      <w:tr w:rsidR="00253BA6" w:rsidRPr="00253BA6" w14:paraId="71911483" w14:textId="77777777" w:rsidTr="00B26F57">
        <w:trPr>
          <w:trHeight w:val="300"/>
        </w:trPr>
        <w:tc>
          <w:tcPr>
            <w:tcW w:w="1015" w:type="dxa"/>
            <w:tcBorders>
              <w:top w:val="nil"/>
              <w:bottom w:val="nil"/>
              <w:right w:val="nil"/>
            </w:tcBorders>
            <w:shd w:val="clear" w:color="auto" w:fill="F2F2F2" w:themeFill="background1" w:themeFillShade="F2"/>
            <w:noWrap/>
            <w:hideMark/>
          </w:tcPr>
          <w:p w14:paraId="7ED48D4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523" w:type="dxa"/>
            <w:tcBorders>
              <w:top w:val="nil"/>
              <w:left w:val="nil"/>
              <w:bottom w:val="nil"/>
              <w:right w:val="nil"/>
            </w:tcBorders>
            <w:shd w:val="clear" w:color="auto" w:fill="F2F2F2" w:themeFill="background1" w:themeFillShade="F2"/>
            <w:noWrap/>
            <w:hideMark/>
          </w:tcPr>
          <w:p w14:paraId="3B3C60E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540" w:type="dxa"/>
            <w:tcBorders>
              <w:top w:val="nil"/>
              <w:left w:val="nil"/>
              <w:bottom w:val="nil"/>
              <w:right w:val="nil"/>
            </w:tcBorders>
            <w:shd w:val="clear" w:color="auto" w:fill="F2F2F2" w:themeFill="background1" w:themeFillShade="F2"/>
            <w:noWrap/>
            <w:hideMark/>
          </w:tcPr>
          <w:p w14:paraId="165ECA8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Occipital Gyrus</w:t>
            </w:r>
          </w:p>
        </w:tc>
        <w:tc>
          <w:tcPr>
            <w:tcW w:w="3136" w:type="dxa"/>
            <w:tcBorders>
              <w:top w:val="nil"/>
              <w:left w:val="nil"/>
              <w:bottom w:val="nil"/>
              <w:right w:val="nil"/>
            </w:tcBorders>
            <w:shd w:val="clear" w:color="auto" w:fill="F2F2F2" w:themeFill="background1" w:themeFillShade="F2"/>
            <w:noWrap/>
            <w:hideMark/>
          </w:tcPr>
          <w:p w14:paraId="4D8D390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F2F2F2" w:themeFill="background1" w:themeFillShade="F2"/>
            <w:noWrap/>
            <w:hideMark/>
          </w:tcPr>
          <w:p w14:paraId="3DD15EB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242A790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w:t>
            </w:r>
          </w:p>
        </w:tc>
        <w:tc>
          <w:tcPr>
            <w:tcW w:w="1236" w:type="dxa"/>
            <w:tcBorders>
              <w:top w:val="nil"/>
              <w:left w:val="nil"/>
              <w:bottom w:val="nil"/>
              <w:right w:val="nil"/>
            </w:tcBorders>
            <w:shd w:val="clear" w:color="auto" w:fill="F2F2F2" w:themeFill="background1" w:themeFillShade="F2"/>
            <w:noWrap/>
            <w:hideMark/>
          </w:tcPr>
          <w:p w14:paraId="0C71DB6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06FA104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 + 23 + 20</w:t>
            </w:r>
          </w:p>
        </w:tc>
        <w:tc>
          <w:tcPr>
            <w:tcW w:w="2032" w:type="dxa"/>
            <w:tcBorders>
              <w:top w:val="nil"/>
              <w:left w:val="nil"/>
              <w:bottom w:val="nil"/>
            </w:tcBorders>
            <w:shd w:val="clear" w:color="auto" w:fill="F2F2F2" w:themeFill="background1" w:themeFillShade="F2"/>
            <w:noWrap/>
            <w:hideMark/>
          </w:tcPr>
          <w:p w14:paraId="424F26D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60</w:t>
            </w:r>
          </w:p>
        </w:tc>
      </w:tr>
      <w:tr w:rsidR="00253BA6" w:rsidRPr="00253BA6" w14:paraId="7EAF30D6" w14:textId="77777777" w:rsidTr="00B26F57">
        <w:trPr>
          <w:trHeight w:val="300"/>
        </w:trPr>
        <w:tc>
          <w:tcPr>
            <w:tcW w:w="1015" w:type="dxa"/>
            <w:tcBorders>
              <w:top w:val="nil"/>
              <w:bottom w:val="nil"/>
              <w:right w:val="nil"/>
            </w:tcBorders>
            <w:shd w:val="clear" w:color="auto" w:fill="F2F2F2" w:themeFill="background1" w:themeFillShade="F2"/>
            <w:noWrap/>
            <w:hideMark/>
          </w:tcPr>
          <w:p w14:paraId="65CCD7B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8</w:t>
            </w:r>
          </w:p>
        </w:tc>
        <w:tc>
          <w:tcPr>
            <w:tcW w:w="1523" w:type="dxa"/>
            <w:tcBorders>
              <w:top w:val="nil"/>
              <w:left w:val="nil"/>
              <w:bottom w:val="nil"/>
              <w:right w:val="nil"/>
            </w:tcBorders>
            <w:shd w:val="clear" w:color="auto" w:fill="F2F2F2" w:themeFill="background1" w:themeFillShade="F2"/>
            <w:noWrap/>
            <w:hideMark/>
          </w:tcPr>
          <w:p w14:paraId="7E7C06C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540" w:type="dxa"/>
            <w:tcBorders>
              <w:top w:val="nil"/>
              <w:left w:val="nil"/>
              <w:bottom w:val="nil"/>
              <w:right w:val="nil"/>
            </w:tcBorders>
            <w:shd w:val="clear" w:color="auto" w:fill="F2F2F2" w:themeFill="background1" w:themeFillShade="F2"/>
            <w:noWrap/>
            <w:hideMark/>
          </w:tcPr>
          <w:p w14:paraId="771DF4A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Cingulate Gyrus</w:t>
            </w:r>
          </w:p>
        </w:tc>
        <w:tc>
          <w:tcPr>
            <w:tcW w:w="3136" w:type="dxa"/>
            <w:tcBorders>
              <w:top w:val="nil"/>
              <w:left w:val="nil"/>
              <w:bottom w:val="nil"/>
              <w:right w:val="nil"/>
            </w:tcBorders>
            <w:shd w:val="clear" w:color="auto" w:fill="F2F2F2" w:themeFill="background1" w:themeFillShade="F2"/>
            <w:noWrap/>
            <w:hideMark/>
          </w:tcPr>
          <w:p w14:paraId="5340D47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F2F2F2" w:themeFill="background1" w:themeFillShade="F2"/>
            <w:noWrap/>
            <w:hideMark/>
          </w:tcPr>
          <w:p w14:paraId="79247D1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07DF2E8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w:t>
            </w:r>
          </w:p>
        </w:tc>
        <w:tc>
          <w:tcPr>
            <w:tcW w:w="1236" w:type="dxa"/>
            <w:tcBorders>
              <w:top w:val="nil"/>
              <w:left w:val="nil"/>
              <w:bottom w:val="nil"/>
              <w:right w:val="nil"/>
            </w:tcBorders>
            <w:shd w:val="clear" w:color="auto" w:fill="F2F2F2" w:themeFill="background1" w:themeFillShade="F2"/>
            <w:noWrap/>
            <w:hideMark/>
          </w:tcPr>
          <w:p w14:paraId="1809996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665" w:type="dxa"/>
            <w:tcBorders>
              <w:top w:val="nil"/>
              <w:left w:val="nil"/>
              <w:bottom w:val="nil"/>
              <w:right w:val="nil"/>
            </w:tcBorders>
            <w:shd w:val="clear" w:color="auto" w:fill="F2F2F2" w:themeFill="background1" w:themeFillShade="F2"/>
            <w:noWrap/>
            <w:hideMark/>
          </w:tcPr>
          <w:p w14:paraId="434E2D5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15 + 16 + 13 + 20</w:t>
            </w:r>
          </w:p>
        </w:tc>
        <w:tc>
          <w:tcPr>
            <w:tcW w:w="2032" w:type="dxa"/>
            <w:tcBorders>
              <w:top w:val="nil"/>
              <w:left w:val="nil"/>
              <w:bottom w:val="nil"/>
            </w:tcBorders>
            <w:shd w:val="clear" w:color="auto" w:fill="F2F2F2" w:themeFill="background1" w:themeFillShade="F2"/>
            <w:noWrap/>
            <w:hideMark/>
          </w:tcPr>
          <w:p w14:paraId="292EACF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64</w:t>
            </w:r>
          </w:p>
        </w:tc>
      </w:tr>
      <w:tr w:rsidR="00253BA6" w:rsidRPr="00253BA6" w14:paraId="657A6629" w14:textId="77777777" w:rsidTr="00B26F57">
        <w:trPr>
          <w:trHeight w:val="300"/>
        </w:trPr>
        <w:tc>
          <w:tcPr>
            <w:tcW w:w="1015" w:type="dxa"/>
            <w:tcBorders>
              <w:top w:val="nil"/>
              <w:bottom w:val="nil"/>
              <w:right w:val="nil"/>
            </w:tcBorders>
            <w:shd w:val="clear" w:color="auto" w:fill="F2F2F2" w:themeFill="background1" w:themeFillShade="F2"/>
            <w:noWrap/>
            <w:hideMark/>
          </w:tcPr>
          <w:p w14:paraId="21F1742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523" w:type="dxa"/>
            <w:tcBorders>
              <w:top w:val="nil"/>
              <w:left w:val="nil"/>
              <w:bottom w:val="nil"/>
              <w:right w:val="nil"/>
            </w:tcBorders>
            <w:shd w:val="clear" w:color="auto" w:fill="F2F2F2" w:themeFill="background1" w:themeFillShade="F2"/>
            <w:noWrap/>
            <w:hideMark/>
          </w:tcPr>
          <w:p w14:paraId="47020A7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F2F2F2" w:themeFill="background1" w:themeFillShade="F2"/>
            <w:noWrap/>
            <w:hideMark/>
          </w:tcPr>
          <w:p w14:paraId="345801D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Fusiform Gyrus</w:t>
            </w:r>
          </w:p>
        </w:tc>
        <w:tc>
          <w:tcPr>
            <w:tcW w:w="3136" w:type="dxa"/>
            <w:tcBorders>
              <w:top w:val="nil"/>
              <w:left w:val="nil"/>
              <w:bottom w:val="nil"/>
              <w:right w:val="nil"/>
            </w:tcBorders>
            <w:shd w:val="clear" w:color="auto" w:fill="F2F2F2" w:themeFill="background1" w:themeFillShade="F2"/>
            <w:noWrap/>
            <w:hideMark/>
          </w:tcPr>
          <w:p w14:paraId="2F4C99E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F2F2F2" w:themeFill="background1" w:themeFillShade="F2"/>
            <w:noWrap/>
            <w:hideMark/>
          </w:tcPr>
          <w:p w14:paraId="28B9479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6FBBAA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236" w:type="dxa"/>
            <w:tcBorders>
              <w:top w:val="nil"/>
              <w:left w:val="nil"/>
              <w:bottom w:val="nil"/>
              <w:right w:val="nil"/>
            </w:tcBorders>
            <w:shd w:val="clear" w:color="auto" w:fill="F2F2F2" w:themeFill="background1" w:themeFillShade="F2"/>
            <w:noWrap/>
            <w:hideMark/>
          </w:tcPr>
          <w:p w14:paraId="62337F5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6CA9FA8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32 + 45 + 11</w:t>
            </w:r>
          </w:p>
        </w:tc>
        <w:tc>
          <w:tcPr>
            <w:tcW w:w="2032" w:type="dxa"/>
            <w:tcBorders>
              <w:top w:val="nil"/>
              <w:left w:val="nil"/>
              <w:bottom w:val="nil"/>
            </w:tcBorders>
            <w:shd w:val="clear" w:color="auto" w:fill="F2F2F2" w:themeFill="background1" w:themeFillShade="F2"/>
            <w:noWrap/>
            <w:hideMark/>
          </w:tcPr>
          <w:p w14:paraId="4FFE2FB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88</w:t>
            </w:r>
          </w:p>
        </w:tc>
      </w:tr>
      <w:tr w:rsidR="00253BA6" w:rsidRPr="00253BA6" w14:paraId="3D901D60" w14:textId="77777777" w:rsidTr="00B26F57">
        <w:trPr>
          <w:trHeight w:val="300"/>
        </w:trPr>
        <w:tc>
          <w:tcPr>
            <w:tcW w:w="1015" w:type="dxa"/>
            <w:tcBorders>
              <w:top w:val="nil"/>
              <w:bottom w:val="nil"/>
              <w:right w:val="nil"/>
            </w:tcBorders>
            <w:shd w:val="clear" w:color="auto" w:fill="F2F2F2" w:themeFill="background1" w:themeFillShade="F2"/>
            <w:noWrap/>
            <w:hideMark/>
          </w:tcPr>
          <w:p w14:paraId="23AE2071"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F2F2F2" w:themeFill="background1" w:themeFillShade="F2"/>
            <w:noWrap/>
            <w:hideMark/>
          </w:tcPr>
          <w:p w14:paraId="6A1F57F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F2F2F2" w:themeFill="background1" w:themeFillShade="F2"/>
            <w:noWrap/>
            <w:hideMark/>
          </w:tcPr>
          <w:p w14:paraId="4F7E21B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Lentiform Nucleus</w:t>
            </w:r>
          </w:p>
        </w:tc>
        <w:tc>
          <w:tcPr>
            <w:tcW w:w="3136" w:type="dxa"/>
            <w:tcBorders>
              <w:top w:val="nil"/>
              <w:left w:val="nil"/>
              <w:bottom w:val="nil"/>
              <w:right w:val="nil"/>
            </w:tcBorders>
            <w:shd w:val="clear" w:color="auto" w:fill="F2F2F2" w:themeFill="background1" w:themeFillShade="F2"/>
            <w:noWrap/>
            <w:hideMark/>
          </w:tcPr>
          <w:p w14:paraId="34E0C09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bottom w:val="nil"/>
              <w:right w:val="nil"/>
            </w:tcBorders>
            <w:shd w:val="clear" w:color="auto" w:fill="F2F2F2" w:themeFill="background1" w:themeFillShade="F2"/>
            <w:noWrap/>
            <w:hideMark/>
          </w:tcPr>
          <w:p w14:paraId="2D499A3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7BAE8B7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236" w:type="dxa"/>
            <w:tcBorders>
              <w:top w:val="nil"/>
              <w:left w:val="nil"/>
              <w:bottom w:val="nil"/>
              <w:right w:val="nil"/>
            </w:tcBorders>
            <w:shd w:val="clear" w:color="auto" w:fill="F2F2F2" w:themeFill="background1" w:themeFillShade="F2"/>
            <w:noWrap/>
            <w:hideMark/>
          </w:tcPr>
          <w:p w14:paraId="72286F3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665" w:type="dxa"/>
            <w:tcBorders>
              <w:top w:val="nil"/>
              <w:left w:val="nil"/>
              <w:bottom w:val="nil"/>
              <w:right w:val="nil"/>
            </w:tcBorders>
            <w:shd w:val="clear" w:color="auto" w:fill="F2F2F2" w:themeFill="background1" w:themeFillShade="F2"/>
            <w:noWrap/>
            <w:hideMark/>
          </w:tcPr>
          <w:p w14:paraId="143FE39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 +11 + 26  + 20</w:t>
            </w:r>
          </w:p>
        </w:tc>
        <w:tc>
          <w:tcPr>
            <w:tcW w:w="2032" w:type="dxa"/>
            <w:tcBorders>
              <w:top w:val="nil"/>
              <w:left w:val="nil"/>
              <w:bottom w:val="nil"/>
            </w:tcBorders>
            <w:shd w:val="clear" w:color="auto" w:fill="F2F2F2" w:themeFill="background1" w:themeFillShade="F2"/>
            <w:noWrap/>
            <w:hideMark/>
          </w:tcPr>
          <w:p w14:paraId="720B7B8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68</w:t>
            </w:r>
          </w:p>
        </w:tc>
      </w:tr>
      <w:tr w:rsidR="00253BA6" w:rsidRPr="00253BA6" w14:paraId="5957053C" w14:textId="77777777" w:rsidTr="00B26F57">
        <w:trPr>
          <w:trHeight w:val="300"/>
        </w:trPr>
        <w:tc>
          <w:tcPr>
            <w:tcW w:w="1015" w:type="dxa"/>
            <w:tcBorders>
              <w:top w:val="nil"/>
              <w:bottom w:val="nil"/>
              <w:right w:val="nil"/>
            </w:tcBorders>
            <w:shd w:val="clear" w:color="auto" w:fill="F2F2F2" w:themeFill="background1" w:themeFillShade="F2"/>
            <w:noWrap/>
            <w:hideMark/>
          </w:tcPr>
          <w:p w14:paraId="5CC3D29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F2F2F2" w:themeFill="background1" w:themeFillShade="F2"/>
            <w:noWrap/>
            <w:hideMark/>
          </w:tcPr>
          <w:p w14:paraId="5F7338E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540" w:type="dxa"/>
            <w:tcBorders>
              <w:top w:val="nil"/>
              <w:left w:val="nil"/>
              <w:bottom w:val="nil"/>
              <w:right w:val="nil"/>
            </w:tcBorders>
            <w:shd w:val="clear" w:color="auto" w:fill="F2F2F2" w:themeFill="background1" w:themeFillShade="F2"/>
            <w:noWrap/>
            <w:hideMark/>
          </w:tcPr>
          <w:p w14:paraId="625B09C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Inferior Occipital Gyrus</w:t>
            </w:r>
          </w:p>
        </w:tc>
        <w:tc>
          <w:tcPr>
            <w:tcW w:w="3136" w:type="dxa"/>
            <w:tcBorders>
              <w:top w:val="nil"/>
              <w:left w:val="nil"/>
              <w:bottom w:val="nil"/>
              <w:right w:val="nil"/>
            </w:tcBorders>
            <w:shd w:val="clear" w:color="auto" w:fill="F2F2F2" w:themeFill="background1" w:themeFillShade="F2"/>
            <w:noWrap/>
            <w:hideMark/>
          </w:tcPr>
          <w:p w14:paraId="5991F30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F2F2F2" w:themeFill="background1" w:themeFillShade="F2"/>
            <w:noWrap/>
            <w:hideMark/>
          </w:tcPr>
          <w:p w14:paraId="4F260D9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01E3575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099A21B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F2F2F2" w:themeFill="background1" w:themeFillShade="F2"/>
            <w:noWrap/>
            <w:hideMark/>
          </w:tcPr>
          <w:p w14:paraId="790B0D3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60 + 17 + 20</w:t>
            </w:r>
          </w:p>
        </w:tc>
        <w:tc>
          <w:tcPr>
            <w:tcW w:w="2032" w:type="dxa"/>
            <w:tcBorders>
              <w:top w:val="nil"/>
              <w:left w:val="nil"/>
              <w:bottom w:val="nil"/>
            </w:tcBorders>
            <w:shd w:val="clear" w:color="auto" w:fill="F2F2F2" w:themeFill="background1" w:themeFillShade="F2"/>
            <w:noWrap/>
            <w:hideMark/>
          </w:tcPr>
          <w:p w14:paraId="380600B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97</w:t>
            </w:r>
          </w:p>
        </w:tc>
      </w:tr>
      <w:tr w:rsidR="00253BA6" w:rsidRPr="00253BA6" w14:paraId="28DDF2EF" w14:textId="77777777" w:rsidTr="00B26F57">
        <w:trPr>
          <w:trHeight w:val="300"/>
        </w:trPr>
        <w:tc>
          <w:tcPr>
            <w:tcW w:w="1015" w:type="dxa"/>
            <w:tcBorders>
              <w:top w:val="nil"/>
              <w:bottom w:val="nil"/>
              <w:right w:val="nil"/>
            </w:tcBorders>
            <w:shd w:val="clear" w:color="auto" w:fill="F2F2F2" w:themeFill="background1" w:themeFillShade="F2"/>
            <w:noWrap/>
            <w:hideMark/>
          </w:tcPr>
          <w:p w14:paraId="7A70BFEF"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F2F2F2" w:themeFill="background1" w:themeFillShade="F2"/>
            <w:noWrap/>
            <w:hideMark/>
          </w:tcPr>
          <w:p w14:paraId="52803EA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540" w:type="dxa"/>
            <w:tcBorders>
              <w:top w:val="nil"/>
              <w:left w:val="nil"/>
              <w:bottom w:val="nil"/>
              <w:right w:val="nil"/>
            </w:tcBorders>
            <w:shd w:val="clear" w:color="auto" w:fill="F2F2F2" w:themeFill="background1" w:themeFillShade="F2"/>
            <w:noWrap/>
            <w:hideMark/>
          </w:tcPr>
          <w:p w14:paraId="1CF0EFE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Inferior Frontal Gyrus</w:t>
            </w:r>
          </w:p>
        </w:tc>
        <w:tc>
          <w:tcPr>
            <w:tcW w:w="3136" w:type="dxa"/>
            <w:tcBorders>
              <w:top w:val="nil"/>
              <w:left w:val="nil"/>
              <w:bottom w:val="nil"/>
              <w:right w:val="nil"/>
            </w:tcBorders>
            <w:shd w:val="clear" w:color="auto" w:fill="F2F2F2" w:themeFill="background1" w:themeFillShade="F2"/>
            <w:noWrap/>
            <w:hideMark/>
          </w:tcPr>
          <w:p w14:paraId="62312DB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F2F2F2" w:themeFill="background1" w:themeFillShade="F2"/>
            <w:noWrap/>
            <w:hideMark/>
          </w:tcPr>
          <w:p w14:paraId="13B39E6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CD1600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F2F2F2" w:themeFill="background1" w:themeFillShade="F2"/>
            <w:noWrap/>
            <w:hideMark/>
          </w:tcPr>
          <w:p w14:paraId="375D379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665" w:type="dxa"/>
            <w:tcBorders>
              <w:top w:val="nil"/>
              <w:left w:val="nil"/>
              <w:bottom w:val="nil"/>
              <w:right w:val="nil"/>
            </w:tcBorders>
            <w:shd w:val="clear" w:color="auto" w:fill="F2F2F2" w:themeFill="background1" w:themeFillShade="F2"/>
            <w:noWrap/>
            <w:hideMark/>
          </w:tcPr>
          <w:p w14:paraId="0E29A5D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 +13 + 16 + 26</w:t>
            </w:r>
          </w:p>
        </w:tc>
        <w:tc>
          <w:tcPr>
            <w:tcW w:w="2032" w:type="dxa"/>
            <w:tcBorders>
              <w:top w:val="nil"/>
              <w:left w:val="nil"/>
              <w:bottom w:val="nil"/>
            </w:tcBorders>
            <w:shd w:val="clear" w:color="auto" w:fill="F2F2F2" w:themeFill="background1" w:themeFillShade="F2"/>
            <w:noWrap/>
            <w:hideMark/>
          </w:tcPr>
          <w:p w14:paraId="6ECC261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66</w:t>
            </w:r>
          </w:p>
        </w:tc>
      </w:tr>
      <w:tr w:rsidR="00253BA6" w:rsidRPr="00253BA6" w14:paraId="1351867F" w14:textId="77777777" w:rsidTr="00B26F57">
        <w:trPr>
          <w:trHeight w:val="300"/>
        </w:trPr>
        <w:tc>
          <w:tcPr>
            <w:tcW w:w="1015" w:type="dxa"/>
            <w:tcBorders>
              <w:top w:val="nil"/>
              <w:bottom w:val="nil"/>
              <w:right w:val="nil"/>
            </w:tcBorders>
            <w:shd w:val="clear" w:color="auto" w:fill="F2F2F2" w:themeFill="background1" w:themeFillShade="F2"/>
            <w:noWrap/>
            <w:hideMark/>
          </w:tcPr>
          <w:p w14:paraId="65BD85A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lastRenderedPageBreak/>
              <w:t>2</w:t>
            </w:r>
          </w:p>
        </w:tc>
        <w:tc>
          <w:tcPr>
            <w:tcW w:w="1523" w:type="dxa"/>
            <w:tcBorders>
              <w:top w:val="nil"/>
              <w:left w:val="nil"/>
              <w:bottom w:val="nil"/>
              <w:right w:val="nil"/>
            </w:tcBorders>
            <w:shd w:val="clear" w:color="auto" w:fill="F2F2F2" w:themeFill="background1" w:themeFillShade="F2"/>
            <w:noWrap/>
            <w:hideMark/>
          </w:tcPr>
          <w:p w14:paraId="32BE294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2540" w:type="dxa"/>
            <w:tcBorders>
              <w:top w:val="nil"/>
              <w:left w:val="nil"/>
              <w:bottom w:val="nil"/>
              <w:right w:val="nil"/>
            </w:tcBorders>
            <w:shd w:val="clear" w:color="auto" w:fill="F2F2F2" w:themeFill="background1" w:themeFillShade="F2"/>
            <w:noWrap/>
            <w:hideMark/>
          </w:tcPr>
          <w:p w14:paraId="44430E3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Insula</w:t>
            </w:r>
          </w:p>
        </w:tc>
        <w:tc>
          <w:tcPr>
            <w:tcW w:w="3136" w:type="dxa"/>
            <w:tcBorders>
              <w:top w:val="nil"/>
              <w:left w:val="nil"/>
              <w:bottom w:val="nil"/>
              <w:right w:val="nil"/>
            </w:tcBorders>
            <w:shd w:val="clear" w:color="auto" w:fill="F2F2F2" w:themeFill="background1" w:themeFillShade="F2"/>
            <w:noWrap/>
            <w:hideMark/>
          </w:tcPr>
          <w:p w14:paraId="5B854A5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Insular cortex</w:t>
            </w:r>
          </w:p>
        </w:tc>
        <w:tc>
          <w:tcPr>
            <w:tcW w:w="1434" w:type="dxa"/>
            <w:tcBorders>
              <w:top w:val="nil"/>
              <w:left w:val="nil"/>
              <w:bottom w:val="nil"/>
              <w:right w:val="nil"/>
            </w:tcBorders>
            <w:shd w:val="clear" w:color="auto" w:fill="F2F2F2" w:themeFill="background1" w:themeFillShade="F2"/>
            <w:noWrap/>
            <w:hideMark/>
          </w:tcPr>
          <w:p w14:paraId="2382D1B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CB3291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w:t>
            </w:r>
          </w:p>
        </w:tc>
        <w:tc>
          <w:tcPr>
            <w:tcW w:w="1236" w:type="dxa"/>
            <w:tcBorders>
              <w:top w:val="nil"/>
              <w:left w:val="nil"/>
              <w:bottom w:val="nil"/>
              <w:right w:val="nil"/>
            </w:tcBorders>
            <w:shd w:val="clear" w:color="auto" w:fill="F2F2F2" w:themeFill="background1" w:themeFillShade="F2"/>
            <w:noWrap/>
            <w:hideMark/>
          </w:tcPr>
          <w:p w14:paraId="303C8DF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2665" w:type="dxa"/>
            <w:tcBorders>
              <w:top w:val="nil"/>
              <w:left w:val="nil"/>
              <w:bottom w:val="nil"/>
              <w:right w:val="nil"/>
            </w:tcBorders>
            <w:shd w:val="clear" w:color="auto" w:fill="F2F2F2" w:themeFill="background1" w:themeFillShade="F2"/>
            <w:noWrap/>
            <w:hideMark/>
          </w:tcPr>
          <w:p w14:paraId="1E1EBCC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 + 15 + 11 + 32 + 26 + 20</w:t>
            </w:r>
          </w:p>
        </w:tc>
        <w:tc>
          <w:tcPr>
            <w:tcW w:w="2032" w:type="dxa"/>
            <w:tcBorders>
              <w:top w:val="nil"/>
              <w:left w:val="nil"/>
              <w:bottom w:val="nil"/>
            </w:tcBorders>
            <w:shd w:val="clear" w:color="auto" w:fill="F2F2F2" w:themeFill="background1" w:themeFillShade="F2"/>
            <w:noWrap/>
            <w:hideMark/>
          </w:tcPr>
          <w:p w14:paraId="1C3E0BA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115</w:t>
            </w:r>
          </w:p>
        </w:tc>
      </w:tr>
      <w:tr w:rsidR="00253BA6" w:rsidRPr="00253BA6" w14:paraId="133B2EA3" w14:textId="77777777" w:rsidTr="00B26F57">
        <w:trPr>
          <w:trHeight w:val="300"/>
        </w:trPr>
        <w:tc>
          <w:tcPr>
            <w:tcW w:w="1015" w:type="dxa"/>
            <w:tcBorders>
              <w:top w:val="nil"/>
              <w:bottom w:val="nil"/>
              <w:right w:val="nil"/>
            </w:tcBorders>
            <w:shd w:val="clear" w:color="auto" w:fill="F2F2F2" w:themeFill="background1" w:themeFillShade="F2"/>
            <w:noWrap/>
            <w:hideMark/>
          </w:tcPr>
          <w:p w14:paraId="39A1698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523" w:type="dxa"/>
            <w:tcBorders>
              <w:top w:val="nil"/>
              <w:left w:val="nil"/>
              <w:bottom w:val="nil"/>
              <w:right w:val="nil"/>
            </w:tcBorders>
            <w:shd w:val="clear" w:color="auto" w:fill="F2F2F2" w:themeFill="background1" w:themeFillShade="F2"/>
            <w:noWrap/>
            <w:hideMark/>
          </w:tcPr>
          <w:p w14:paraId="005A9DD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2540" w:type="dxa"/>
            <w:tcBorders>
              <w:top w:val="nil"/>
              <w:left w:val="nil"/>
              <w:bottom w:val="nil"/>
              <w:right w:val="nil"/>
            </w:tcBorders>
            <w:shd w:val="clear" w:color="auto" w:fill="F2F2F2" w:themeFill="background1" w:themeFillShade="F2"/>
            <w:noWrap/>
            <w:hideMark/>
          </w:tcPr>
          <w:p w14:paraId="2F65F84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Frontal Gyrus</w:t>
            </w:r>
          </w:p>
        </w:tc>
        <w:tc>
          <w:tcPr>
            <w:tcW w:w="3136" w:type="dxa"/>
            <w:tcBorders>
              <w:top w:val="nil"/>
              <w:left w:val="nil"/>
              <w:bottom w:val="nil"/>
              <w:right w:val="nil"/>
            </w:tcBorders>
            <w:shd w:val="clear" w:color="auto" w:fill="F2F2F2" w:themeFill="background1" w:themeFillShade="F2"/>
            <w:noWrap/>
            <w:hideMark/>
          </w:tcPr>
          <w:p w14:paraId="75F1A37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F2F2F2" w:themeFill="background1" w:themeFillShade="F2"/>
            <w:noWrap/>
            <w:hideMark/>
          </w:tcPr>
          <w:p w14:paraId="5218E9E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20D1ABC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10</w:t>
            </w:r>
          </w:p>
        </w:tc>
        <w:tc>
          <w:tcPr>
            <w:tcW w:w="1236" w:type="dxa"/>
            <w:tcBorders>
              <w:top w:val="nil"/>
              <w:left w:val="nil"/>
              <w:bottom w:val="nil"/>
              <w:right w:val="nil"/>
            </w:tcBorders>
            <w:shd w:val="clear" w:color="auto" w:fill="F2F2F2" w:themeFill="background1" w:themeFillShade="F2"/>
            <w:noWrap/>
            <w:hideMark/>
          </w:tcPr>
          <w:p w14:paraId="26B7532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2665" w:type="dxa"/>
            <w:tcBorders>
              <w:top w:val="nil"/>
              <w:left w:val="nil"/>
              <w:bottom w:val="nil"/>
              <w:right w:val="nil"/>
            </w:tcBorders>
            <w:shd w:val="clear" w:color="auto" w:fill="F2F2F2" w:themeFill="background1" w:themeFillShade="F2"/>
            <w:noWrap/>
            <w:hideMark/>
          </w:tcPr>
          <w:p w14:paraId="61FE981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15 + 13 +32 + 16 + 23 + 30</w:t>
            </w:r>
          </w:p>
        </w:tc>
        <w:tc>
          <w:tcPr>
            <w:tcW w:w="2032" w:type="dxa"/>
            <w:tcBorders>
              <w:top w:val="nil"/>
              <w:left w:val="nil"/>
              <w:bottom w:val="nil"/>
            </w:tcBorders>
            <w:shd w:val="clear" w:color="auto" w:fill="F2F2F2" w:themeFill="background1" w:themeFillShade="F2"/>
            <w:noWrap/>
            <w:hideMark/>
          </w:tcPr>
          <w:p w14:paraId="7F1CE99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129</w:t>
            </w:r>
          </w:p>
        </w:tc>
      </w:tr>
      <w:tr w:rsidR="00253BA6" w:rsidRPr="00253BA6" w14:paraId="54654387" w14:textId="77777777" w:rsidTr="00B26F57">
        <w:trPr>
          <w:trHeight w:val="300"/>
        </w:trPr>
        <w:tc>
          <w:tcPr>
            <w:tcW w:w="1015" w:type="dxa"/>
            <w:tcBorders>
              <w:top w:val="nil"/>
              <w:bottom w:val="nil"/>
              <w:right w:val="nil"/>
            </w:tcBorders>
            <w:shd w:val="clear" w:color="auto" w:fill="F2F2F2" w:themeFill="background1" w:themeFillShade="F2"/>
            <w:noWrap/>
            <w:hideMark/>
          </w:tcPr>
          <w:p w14:paraId="6078EDC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523" w:type="dxa"/>
            <w:tcBorders>
              <w:top w:val="nil"/>
              <w:left w:val="nil"/>
              <w:bottom w:val="nil"/>
              <w:right w:val="nil"/>
            </w:tcBorders>
            <w:shd w:val="clear" w:color="auto" w:fill="F2F2F2" w:themeFill="background1" w:themeFillShade="F2"/>
            <w:noWrap/>
            <w:hideMark/>
          </w:tcPr>
          <w:p w14:paraId="1A466E2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2540" w:type="dxa"/>
            <w:tcBorders>
              <w:top w:val="nil"/>
              <w:left w:val="nil"/>
              <w:bottom w:val="nil"/>
              <w:right w:val="nil"/>
            </w:tcBorders>
            <w:shd w:val="clear" w:color="auto" w:fill="F2F2F2" w:themeFill="background1" w:themeFillShade="F2"/>
            <w:noWrap/>
            <w:hideMark/>
          </w:tcPr>
          <w:p w14:paraId="1AFC312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Medial Frontal Gyrus</w:t>
            </w:r>
          </w:p>
        </w:tc>
        <w:tc>
          <w:tcPr>
            <w:tcW w:w="3136" w:type="dxa"/>
            <w:tcBorders>
              <w:top w:val="nil"/>
              <w:left w:val="nil"/>
              <w:bottom w:val="nil"/>
              <w:right w:val="nil"/>
            </w:tcBorders>
            <w:shd w:val="clear" w:color="auto" w:fill="F2F2F2" w:themeFill="background1" w:themeFillShade="F2"/>
            <w:noWrap/>
            <w:hideMark/>
          </w:tcPr>
          <w:p w14:paraId="57F7338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F2F2F2" w:themeFill="background1" w:themeFillShade="F2"/>
            <w:noWrap/>
            <w:hideMark/>
          </w:tcPr>
          <w:p w14:paraId="417FE9D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African</w:t>
            </w:r>
          </w:p>
        </w:tc>
        <w:tc>
          <w:tcPr>
            <w:tcW w:w="1059" w:type="dxa"/>
            <w:tcBorders>
              <w:top w:val="nil"/>
              <w:left w:val="nil"/>
              <w:bottom w:val="nil"/>
              <w:right w:val="nil"/>
            </w:tcBorders>
            <w:shd w:val="clear" w:color="auto" w:fill="F2F2F2" w:themeFill="background1" w:themeFillShade="F2"/>
            <w:noWrap/>
            <w:hideMark/>
          </w:tcPr>
          <w:p w14:paraId="633B320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8</w:t>
            </w:r>
          </w:p>
        </w:tc>
        <w:tc>
          <w:tcPr>
            <w:tcW w:w="1236" w:type="dxa"/>
            <w:tcBorders>
              <w:top w:val="nil"/>
              <w:left w:val="nil"/>
              <w:bottom w:val="nil"/>
              <w:right w:val="nil"/>
            </w:tcBorders>
            <w:shd w:val="clear" w:color="auto" w:fill="F2F2F2" w:themeFill="background1" w:themeFillShade="F2"/>
            <w:noWrap/>
            <w:hideMark/>
          </w:tcPr>
          <w:p w14:paraId="70FBFF1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2665" w:type="dxa"/>
            <w:tcBorders>
              <w:top w:val="nil"/>
              <w:left w:val="nil"/>
              <w:bottom w:val="nil"/>
              <w:right w:val="nil"/>
            </w:tcBorders>
            <w:shd w:val="clear" w:color="auto" w:fill="F2F2F2" w:themeFill="background1" w:themeFillShade="F2"/>
            <w:noWrap/>
            <w:hideMark/>
          </w:tcPr>
          <w:p w14:paraId="0E76753F" w14:textId="41B2CE03"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60 + 15 + 13 + 75 + 16</w:t>
            </w:r>
          </w:p>
        </w:tc>
        <w:tc>
          <w:tcPr>
            <w:tcW w:w="2032" w:type="dxa"/>
            <w:tcBorders>
              <w:top w:val="nil"/>
              <w:left w:val="nil"/>
              <w:bottom w:val="nil"/>
            </w:tcBorders>
            <w:shd w:val="clear" w:color="auto" w:fill="F2F2F2" w:themeFill="background1" w:themeFillShade="F2"/>
            <w:noWrap/>
            <w:hideMark/>
          </w:tcPr>
          <w:p w14:paraId="717C9B78" w14:textId="7440DE11" w:rsidR="003D7979" w:rsidRPr="00253BA6" w:rsidRDefault="00351660"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179</w:t>
            </w:r>
          </w:p>
        </w:tc>
      </w:tr>
      <w:tr w:rsidR="00253BA6" w:rsidRPr="00253BA6" w14:paraId="4A917BDD" w14:textId="77777777" w:rsidTr="00B26F57">
        <w:trPr>
          <w:trHeight w:val="300"/>
        </w:trPr>
        <w:tc>
          <w:tcPr>
            <w:tcW w:w="1015" w:type="dxa"/>
            <w:tcBorders>
              <w:top w:val="nil"/>
              <w:bottom w:val="nil"/>
              <w:right w:val="nil"/>
            </w:tcBorders>
            <w:shd w:val="clear" w:color="auto" w:fill="D9D9D9" w:themeFill="background1" w:themeFillShade="D9"/>
            <w:noWrap/>
            <w:hideMark/>
          </w:tcPr>
          <w:p w14:paraId="4BDC727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6320836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D9D9D9" w:themeFill="background1" w:themeFillShade="D9"/>
            <w:noWrap/>
            <w:hideMark/>
          </w:tcPr>
          <w:p w14:paraId="715D81B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Lentiform Nucleus</w:t>
            </w:r>
          </w:p>
        </w:tc>
        <w:tc>
          <w:tcPr>
            <w:tcW w:w="3136" w:type="dxa"/>
            <w:tcBorders>
              <w:top w:val="nil"/>
              <w:left w:val="nil"/>
              <w:bottom w:val="nil"/>
              <w:right w:val="nil"/>
            </w:tcBorders>
            <w:shd w:val="clear" w:color="auto" w:fill="D9D9D9" w:themeFill="background1" w:themeFillShade="D9"/>
            <w:noWrap/>
            <w:hideMark/>
          </w:tcPr>
          <w:p w14:paraId="2B4578D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bottom w:val="nil"/>
              <w:right w:val="nil"/>
            </w:tcBorders>
            <w:shd w:val="clear" w:color="auto" w:fill="D9D9D9" w:themeFill="background1" w:themeFillShade="D9"/>
            <w:noWrap/>
            <w:hideMark/>
          </w:tcPr>
          <w:p w14:paraId="233A58A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1068CD0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1F8D3EE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08B3362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w:t>
            </w:r>
          </w:p>
        </w:tc>
        <w:tc>
          <w:tcPr>
            <w:tcW w:w="2032" w:type="dxa"/>
            <w:tcBorders>
              <w:top w:val="nil"/>
              <w:left w:val="nil"/>
              <w:bottom w:val="nil"/>
            </w:tcBorders>
            <w:shd w:val="clear" w:color="auto" w:fill="D9D9D9" w:themeFill="background1" w:themeFillShade="D9"/>
            <w:noWrap/>
            <w:hideMark/>
          </w:tcPr>
          <w:p w14:paraId="5E324BC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w:t>
            </w:r>
          </w:p>
        </w:tc>
      </w:tr>
      <w:tr w:rsidR="00253BA6" w:rsidRPr="00253BA6" w14:paraId="7A02B3BC" w14:textId="77777777" w:rsidTr="00B26F57">
        <w:trPr>
          <w:trHeight w:val="300"/>
        </w:trPr>
        <w:tc>
          <w:tcPr>
            <w:tcW w:w="1015" w:type="dxa"/>
            <w:tcBorders>
              <w:top w:val="nil"/>
              <w:bottom w:val="nil"/>
              <w:right w:val="nil"/>
            </w:tcBorders>
            <w:shd w:val="clear" w:color="auto" w:fill="D9D9D9" w:themeFill="background1" w:themeFillShade="D9"/>
            <w:noWrap/>
            <w:hideMark/>
          </w:tcPr>
          <w:p w14:paraId="4A49A912"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06E804F0"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0E12262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Fusiform Gyrus</w:t>
            </w:r>
          </w:p>
        </w:tc>
        <w:tc>
          <w:tcPr>
            <w:tcW w:w="3136" w:type="dxa"/>
            <w:tcBorders>
              <w:top w:val="nil"/>
              <w:left w:val="nil"/>
              <w:bottom w:val="nil"/>
              <w:right w:val="nil"/>
            </w:tcBorders>
            <w:shd w:val="clear" w:color="auto" w:fill="D9D9D9" w:themeFill="background1" w:themeFillShade="D9"/>
            <w:noWrap/>
            <w:hideMark/>
          </w:tcPr>
          <w:p w14:paraId="694EA47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D9D9D9" w:themeFill="background1" w:themeFillShade="D9"/>
            <w:noWrap/>
            <w:hideMark/>
          </w:tcPr>
          <w:p w14:paraId="09097F6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4C69F93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1889DE6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7C25530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w:t>
            </w:r>
          </w:p>
        </w:tc>
        <w:tc>
          <w:tcPr>
            <w:tcW w:w="2032" w:type="dxa"/>
            <w:tcBorders>
              <w:top w:val="nil"/>
              <w:left w:val="nil"/>
              <w:bottom w:val="nil"/>
            </w:tcBorders>
            <w:shd w:val="clear" w:color="auto" w:fill="D9D9D9" w:themeFill="background1" w:themeFillShade="D9"/>
            <w:noWrap/>
            <w:hideMark/>
          </w:tcPr>
          <w:p w14:paraId="3EEF364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w:t>
            </w:r>
          </w:p>
        </w:tc>
      </w:tr>
      <w:tr w:rsidR="00253BA6" w:rsidRPr="00253BA6" w14:paraId="771A109E" w14:textId="77777777" w:rsidTr="00B26F57">
        <w:trPr>
          <w:trHeight w:val="300"/>
        </w:trPr>
        <w:tc>
          <w:tcPr>
            <w:tcW w:w="1015" w:type="dxa"/>
            <w:tcBorders>
              <w:top w:val="nil"/>
              <w:bottom w:val="nil"/>
              <w:right w:val="nil"/>
            </w:tcBorders>
            <w:shd w:val="clear" w:color="auto" w:fill="D9D9D9" w:themeFill="background1" w:themeFillShade="D9"/>
            <w:noWrap/>
            <w:hideMark/>
          </w:tcPr>
          <w:p w14:paraId="54B620F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6A1C871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6378516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Cingulate Gyrus</w:t>
            </w:r>
          </w:p>
        </w:tc>
        <w:tc>
          <w:tcPr>
            <w:tcW w:w="3136" w:type="dxa"/>
            <w:tcBorders>
              <w:top w:val="nil"/>
              <w:left w:val="nil"/>
              <w:bottom w:val="nil"/>
              <w:right w:val="nil"/>
            </w:tcBorders>
            <w:shd w:val="clear" w:color="auto" w:fill="D9D9D9" w:themeFill="background1" w:themeFillShade="D9"/>
            <w:noWrap/>
            <w:hideMark/>
          </w:tcPr>
          <w:p w14:paraId="19D6DB0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D9D9D9" w:themeFill="background1" w:themeFillShade="D9"/>
            <w:noWrap/>
            <w:hideMark/>
          </w:tcPr>
          <w:p w14:paraId="629D0E0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3E31149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7BF0A99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5AA70EE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w:t>
            </w:r>
          </w:p>
        </w:tc>
        <w:tc>
          <w:tcPr>
            <w:tcW w:w="2032" w:type="dxa"/>
            <w:tcBorders>
              <w:top w:val="nil"/>
              <w:left w:val="nil"/>
              <w:bottom w:val="nil"/>
            </w:tcBorders>
            <w:shd w:val="clear" w:color="auto" w:fill="D9D9D9" w:themeFill="background1" w:themeFillShade="D9"/>
            <w:noWrap/>
            <w:hideMark/>
          </w:tcPr>
          <w:p w14:paraId="55F36FE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w:t>
            </w:r>
          </w:p>
        </w:tc>
      </w:tr>
      <w:tr w:rsidR="00253BA6" w:rsidRPr="00253BA6" w14:paraId="5B208FEA" w14:textId="77777777" w:rsidTr="00B26F57">
        <w:trPr>
          <w:trHeight w:val="300"/>
        </w:trPr>
        <w:tc>
          <w:tcPr>
            <w:tcW w:w="1015" w:type="dxa"/>
            <w:tcBorders>
              <w:top w:val="nil"/>
              <w:bottom w:val="nil"/>
              <w:right w:val="nil"/>
            </w:tcBorders>
            <w:shd w:val="clear" w:color="auto" w:fill="D9D9D9" w:themeFill="background1" w:themeFillShade="D9"/>
            <w:noWrap/>
            <w:hideMark/>
          </w:tcPr>
          <w:p w14:paraId="3DFC73B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18EFDFC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540" w:type="dxa"/>
            <w:tcBorders>
              <w:top w:val="nil"/>
              <w:left w:val="nil"/>
              <w:bottom w:val="nil"/>
              <w:right w:val="nil"/>
            </w:tcBorders>
            <w:shd w:val="clear" w:color="auto" w:fill="D9D9D9" w:themeFill="background1" w:themeFillShade="D9"/>
            <w:noWrap/>
            <w:hideMark/>
          </w:tcPr>
          <w:p w14:paraId="4568231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Inferior Frontal Gyrus</w:t>
            </w:r>
          </w:p>
        </w:tc>
        <w:tc>
          <w:tcPr>
            <w:tcW w:w="3136" w:type="dxa"/>
            <w:tcBorders>
              <w:top w:val="nil"/>
              <w:left w:val="nil"/>
              <w:bottom w:val="nil"/>
              <w:right w:val="nil"/>
            </w:tcBorders>
            <w:shd w:val="clear" w:color="auto" w:fill="D9D9D9" w:themeFill="background1" w:themeFillShade="D9"/>
            <w:noWrap/>
            <w:hideMark/>
          </w:tcPr>
          <w:p w14:paraId="47170EB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D9D9D9" w:themeFill="background1" w:themeFillShade="D9"/>
            <w:noWrap/>
            <w:hideMark/>
          </w:tcPr>
          <w:p w14:paraId="5A9D12E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56EBAC4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236" w:type="dxa"/>
            <w:tcBorders>
              <w:top w:val="nil"/>
              <w:left w:val="nil"/>
              <w:bottom w:val="nil"/>
              <w:right w:val="nil"/>
            </w:tcBorders>
            <w:shd w:val="clear" w:color="auto" w:fill="D9D9D9" w:themeFill="background1" w:themeFillShade="D9"/>
            <w:noWrap/>
            <w:hideMark/>
          </w:tcPr>
          <w:p w14:paraId="2A3D9AC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1868975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c>
          <w:tcPr>
            <w:tcW w:w="2032" w:type="dxa"/>
            <w:tcBorders>
              <w:top w:val="nil"/>
              <w:left w:val="nil"/>
              <w:bottom w:val="nil"/>
            </w:tcBorders>
            <w:shd w:val="clear" w:color="auto" w:fill="D9D9D9" w:themeFill="background1" w:themeFillShade="D9"/>
            <w:noWrap/>
            <w:hideMark/>
          </w:tcPr>
          <w:p w14:paraId="7F82E1E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r>
      <w:tr w:rsidR="00253BA6" w:rsidRPr="00253BA6" w14:paraId="061CFB60" w14:textId="77777777" w:rsidTr="00B26F57">
        <w:trPr>
          <w:trHeight w:val="300"/>
        </w:trPr>
        <w:tc>
          <w:tcPr>
            <w:tcW w:w="1015" w:type="dxa"/>
            <w:tcBorders>
              <w:top w:val="nil"/>
              <w:bottom w:val="nil"/>
              <w:right w:val="nil"/>
            </w:tcBorders>
            <w:shd w:val="clear" w:color="auto" w:fill="D9D9D9" w:themeFill="background1" w:themeFillShade="D9"/>
            <w:noWrap/>
            <w:hideMark/>
          </w:tcPr>
          <w:p w14:paraId="0B3DE4B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607D139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540" w:type="dxa"/>
            <w:tcBorders>
              <w:top w:val="nil"/>
              <w:left w:val="nil"/>
              <w:bottom w:val="nil"/>
              <w:right w:val="nil"/>
            </w:tcBorders>
            <w:shd w:val="clear" w:color="auto" w:fill="D9D9D9" w:themeFill="background1" w:themeFillShade="D9"/>
            <w:noWrap/>
            <w:hideMark/>
          </w:tcPr>
          <w:p w14:paraId="3965FF3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Inferior Parietal Lobule</w:t>
            </w:r>
          </w:p>
        </w:tc>
        <w:tc>
          <w:tcPr>
            <w:tcW w:w="3136" w:type="dxa"/>
            <w:tcBorders>
              <w:top w:val="nil"/>
              <w:left w:val="nil"/>
              <w:bottom w:val="nil"/>
              <w:right w:val="nil"/>
            </w:tcBorders>
            <w:shd w:val="clear" w:color="auto" w:fill="D9D9D9" w:themeFill="background1" w:themeFillShade="D9"/>
            <w:noWrap/>
            <w:hideMark/>
          </w:tcPr>
          <w:p w14:paraId="18FBEB7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D9D9D9" w:themeFill="background1" w:themeFillShade="D9"/>
            <w:noWrap/>
            <w:hideMark/>
          </w:tcPr>
          <w:p w14:paraId="138621C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1BCBBE4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D9D9D9" w:themeFill="background1" w:themeFillShade="D9"/>
            <w:noWrap/>
            <w:hideMark/>
          </w:tcPr>
          <w:p w14:paraId="725010A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D9D9D9" w:themeFill="background1" w:themeFillShade="D9"/>
            <w:noWrap/>
            <w:hideMark/>
          </w:tcPr>
          <w:p w14:paraId="049B7C2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 + 12 + 13</w:t>
            </w:r>
          </w:p>
        </w:tc>
        <w:tc>
          <w:tcPr>
            <w:tcW w:w="2032" w:type="dxa"/>
            <w:tcBorders>
              <w:top w:val="nil"/>
              <w:left w:val="nil"/>
              <w:bottom w:val="nil"/>
            </w:tcBorders>
            <w:shd w:val="clear" w:color="auto" w:fill="D9D9D9" w:themeFill="background1" w:themeFillShade="D9"/>
            <w:noWrap/>
            <w:hideMark/>
          </w:tcPr>
          <w:p w14:paraId="5BF5F74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32</w:t>
            </w:r>
          </w:p>
        </w:tc>
      </w:tr>
      <w:tr w:rsidR="00253BA6" w:rsidRPr="00253BA6" w14:paraId="0B89AA67" w14:textId="77777777" w:rsidTr="00B26F57">
        <w:trPr>
          <w:trHeight w:val="300"/>
        </w:trPr>
        <w:tc>
          <w:tcPr>
            <w:tcW w:w="1015" w:type="dxa"/>
            <w:tcBorders>
              <w:top w:val="nil"/>
              <w:bottom w:val="nil"/>
              <w:right w:val="nil"/>
            </w:tcBorders>
            <w:shd w:val="clear" w:color="auto" w:fill="D9D9D9" w:themeFill="background1" w:themeFillShade="D9"/>
            <w:noWrap/>
            <w:hideMark/>
          </w:tcPr>
          <w:p w14:paraId="20E4406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6F87A7E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424125C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Caudate Nucleus</w:t>
            </w:r>
          </w:p>
        </w:tc>
        <w:tc>
          <w:tcPr>
            <w:tcW w:w="3136" w:type="dxa"/>
            <w:tcBorders>
              <w:top w:val="nil"/>
              <w:left w:val="nil"/>
              <w:bottom w:val="nil"/>
              <w:right w:val="nil"/>
            </w:tcBorders>
            <w:shd w:val="clear" w:color="auto" w:fill="D9D9D9" w:themeFill="background1" w:themeFillShade="D9"/>
            <w:noWrap/>
            <w:hideMark/>
          </w:tcPr>
          <w:p w14:paraId="5852390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bottom w:val="nil"/>
              <w:right w:val="nil"/>
            </w:tcBorders>
            <w:shd w:val="clear" w:color="auto" w:fill="D9D9D9" w:themeFill="background1" w:themeFillShade="D9"/>
            <w:noWrap/>
            <w:hideMark/>
          </w:tcPr>
          <w:p w14:paraId="65637CB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34B36B6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622BB40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41A6E63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c>
          <w:tcPr>
            <w:tcW w:w="2032" w:type="dxa"/>
            <w:tcBorders>
              <w:top w:val="nil"/>
              <w:left w:val="nil"/>
              <w:bottom w:val="nil"/>
            </w:tcBorders>
            <w:shd w:val="clear" w:color="auto" w:fill="D9D9D9" w:themeFill="background1" w:themeFillShade="D9"/>
            <w:noWrap/>
            <w:hideMark/>
          </w:tcPr>
          <w:p w14:paraId="3ADB564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r>
      <w:tr w:rsidR="00253BA6" w:rsidRPr="00253BA6" w14:paraId="22512926" w14:textId="77777777" w:rsidTr="00B26F57">
        <w:trPr>
          <w:trHeight w:val="300"/>
        </w:trPr>
        <w:tc>
          <w:tcPr>
            <w:tcW w:w="1015" w:type="dxa"/>
            <w:tcBorders>
              <w:top w:val="nil"/>
              <w:bottom w:val="nil"/>
              <w:right w:val="nil"/>
            </w:tcBorders>
            <w:shd w:val="clear" w:color="auto" w:fill="D9D9D9" w:themeFill="background1" w:themeFillShade="D9"/>
            <w:noWrap/>
            <w:hideMark/>
          </w:tcPr>
          <w:p w14:paraId="3B5AE54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291A563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726A672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Temporal Gyrus</w:t>
            </w:r>
          </w:p>
        </w:tc>
        <w:tc>
          <w:tcPr>
            <w:tcW w:w="3136" w:type="dxa"/>
            <w:tcBorders>
              <w:top w:val="nil"/>
              <w:left w:val="nil"/>
              <w:bottom w:val="nil"/>
              <w:right w:val="nil"/>
            </w:tcBorders>
            <w:shd w:val="clear" w:color="auto" w:fill="D9D9D9" w:themeFill="background1" w:themeFillShade="D9"/>
            <w:noWrap/>
            <w:hideMark/>
          </w:tcPr>
          <w:p w14:paraId="77032D1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D9D9D9" w:themeFill="background1" w:themeFillShade="D9"/>
            <w:noWrap/>
            <w:hideMark/>
          </w:tcPr>
          <w:p w14:paraId="4FE5859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3342377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0E577D2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4D68B9E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c>
          <w:tcPr>
            <w:tcW w:w="2032" w:type="dxa"/>
            <w:tcBorders>
              <w:top w:val="nil"/>
              <w:left w:val="nil"/>
              <w:bottom w:val="nil"/>
            </w:tcBorders>
            <w:shd w:val="clear" w:color="auto" w:fill="D9D9D9" w:themeFill="background1" w:themeFillShade="D9"/>
            <w:noWrap/>
            <w:hideMark/>
          </w:tcPr>
          <w:p w14:paraId="45B0950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r>
      <w:tr w:rsidR="00253BA6" w:rsidRPr="00253BA6" w14:paraId="13DD7005" w14:textId="77777777" w:rsidTr="00B26F57">
        <w:trPr>
          <w:trHeight w:val="300"/>
        </w:trPr>
        <w:tc>
          <w:tcPr>
            <w:tcW w:w="1015" w:type="dxa"/>
            <w:tcBorders>
              <w:top w:val="nil"/>
              <w:bottom w:val="nil"/>
              <w:right w:val="nil"/>
            </w:tcBorders>
            <w:shd w:val="clear" w:color="auto" w:fill="D9D9D9" w:themeFill="background1" w:themeFillShade="D9"/>
            <w:noWrap/>
            <w:hideMark/>
          </w:tcPr>
          <w:p w14:paraId="1EA44BD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1FFEDB1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D9D9D9" w:themeFill="background1" w:themeFillShade="D9"/>
            <w:noWrap/>
            <w:hideMark/>
          </w:tcPr>
          <w:p w14:paraId="0F28B71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Insula</w:t>
            </w:r>
          </w:p>
        </w:tc>
        <w:tc>
          <w:tcPr>
            <w:tcW w:w="3136" w:type="dxa"/>
            <w:tcBorders>
              <w:top w:val="nil"/>
              <w:left w:val="nil"/>
              <w:bottom w:val="nil"/>
              <w:right w:val="nil"/>
            </w:tcBorders>
            <w:shd w:val="clear" w:color="auto" w:fill="D9D9D9" w:themeFill="background1" w:themeFillShade="D9"/>
            <w:noWrap/>
            <w:hideMark/>
          </w:tcPr>
          <w:p w14:paraId="2805834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Insular cortex</w:t>
            </w:r>
          </w:p>
        </w:tc>
        <w:tc>
          <w:tcPr>
            <w:tcW w:w="1434" w:type="dxa"/>
            <w:tcBorders>
              <w:top w:val="nil"/>
              <w:left w:val="nil"/>
              <w:bottom w:val="nil"/>
              <w:right w:val="nil"/>
            </w:tcBorders>
            <w:shd w:val="clear" w:color="auto" w:fill="D9D9D9" w:themeFill="background1" w:themeFillShade="D9"/>
            <w:noWrap/>
            <w:hideMark/>
          </w:tcPr>
          <w:p w14:paraId="7689963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175516B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36548C9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64A28C9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 xml:space="preserve">17 + 9 </w:t>
            </w:r>
          </w:p>
        </w:tc>
        <w:tc>
          <w:tcPr>
            <w:tcW w:w="2032" w:type="dxa"/>
            <w:tcBorders>
              <w:top w:val="nil"/>
              <w:left w:val="nil"/>
              <w:bottom w:val="nil"/>
            </w:tcBorders>
            <w:shd w:val="clear" w:color="auto" w:fill="D9D9D9" w:themeFill="background1" w:themeFillShade="D9"/>
            <w:noWrap/>
            <w:hideMark/>
          </w:tcPr>
          <w:p w14:paraId="4AF77F5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26</w:t>
            </w:r>
          </w:p>
        </w:tc>
      </w:tr>
      <w:tr w:rsidR="00253BA6" w:rsidRPr="00253BA6" w14:paraId="6956DE9D" w14:textId="77777777" w:rsidTr="00B26F57">
        <w:trPr>
          <w:trHeight w:val="300"/>
        </w:trPr>
        <w:tc>
          <w:tcPr>
            <w:tcW w:w="1015" w:type="dxa"/>
            <w:tcBorders>
              <w:top w:val="nil"/>
              <w:bottom w:val="nil"/>
              <w:right w:val="nil"/>
            </w:tcBorders>
            <w:shd w:val="clear" w:color="auto" w:fill="D9D9D9" w:themeFill="background1" w:themeFillShade="D9"/>
            <w:noWrap/>
            <w:hideMark/>
          </w:tcPr>
          <w:p w14:paraId="311F3ED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16BB965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D9D9D9" w:themeFill="background1" w:themeFillShade="D9"/>
            <w:noWrap/>
            <w:hideMark/>
          </w:tcPr>
          <w:p w14:paraId="3582D98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Paracentral Lobule</w:t>
            </w:r>
          </w:p>
        </w:tc>
        <w:tc>
          <w:tcPr>
            <w:tcW w:w="3136" w:type="dxa"/>
            <w:tcBorders>
              <w:top w:val="nil"/>
              <w:left w:val="nil"/>
              <w:bottom w:val="nil"/>
              <w:right w:val="nil"/>
            </w:tcBorders>
            <w:shd w:val="clear" w:color="auto" w:fill="D9D9D9" w:themeFill="background1" w:themeFillShade="D9"/>
            <w:noWrap/>
            <w:hideMark/>
          </w:tcPr>
          <w:p w14:paraId="77DFCEA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D9D9D9" w:themeFill="background1" w:themeFillShade="D9"/>
            <w:noWrap/>
            <w:hideMark/>
          </w:tcPr>
          <w:p w14:paraId="6008E3B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5014E31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4C58834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7AB1352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c>
          <w:tcPr>
            <w:tcW w:w="2032" w:type="dxa"/>
            <w:tcBorders>
              <w:top w:val="nil"/>
              <w:left w:val="nil"/>
              <w:bottom w:val="nil"/>
            </w:tcBorders>
            <w:shd w:val="clear" w:color="auto" w:fill="D9D9D9" w:themeFill="background1" w:themeFillShade="D9"/>
            <w:noWrap/>
            <w:hideMark/>
          </w:tcPr>
          <w:p w14:paraId="7B50E46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r>
      <w:tr w:rsidR="00253BA6" w:rsidRPr="00253BA6" w14:paraId="6F81143F" w14:textId="77777777" w:rsidTr="00B26F57">
        <w:trPr>
          <w:trHeight w:val="300"/>
        </w:trPr>
        <w:tc>
          <w:tcPr>
            <w:tcW w:w="1015" w:type="dxa"/>
            <w:tcBorders>
              <w:top w:val="nil"/>
              <w:bottom w:val="nil"/>
              <w:right w:val="nil"/>
            </w:tcBorders>
            <w:shd w:val="clear" w:color="auto" w:fill="D9D9D9" w:themeFill="background1" w:themeFillShade="D9"/>
            <w:noWrap/>
            <w:hideMark/>
          </w:tcPr>
          <w:p w14:paraId="44A72AD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D9D9D9" w:themeFill="background1" w:themeFillShade="D9"/>
            <w:noWrap/>
            <w:hideMark/>
          </w:tcPr>
          <w:p w14:paraId="5C2352F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D9D9D9" w:themeFill="background1" w:themeFillShade="D9"/>
            <w:noWrap/>
            <w:hideMark/>
          </w:tcPr>
          <w:p w14:paraId="5232DE4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Postcentral Gyrus</w:t>
            </w:r>
          </w:p>
        </w:tc>
        <w:tc>
          <w:tcPr>
            <w:tcW w:w="3136" w:type="dxa"/>
            <w:tcBorders>
              <w:top w:val="nil"/>
              <w:left w:val="nil"/>
              <w:bottom w:val="nil"/>
              <w:right w:val="nil"/>
            </w:tcBorders>
            <w:shd w:val="clear" w:color="auto" w:fill="D9D9D9" w:themeFill="background1" w:themeFillShade="D9"/>
            <w:noWrap/>
            <w:hideMark/>
          </w:tcPr>
          <w:p w14:paraId="0485BF4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D9D9D9" w:themeFill="background1" w:themeFillShade="D9"/>
            <w:noWrap/>
            <w:hideMark/>
          </w:tcPr>
          <w:p w14:paraId="1A08DCB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6107457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6F00FE4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142718E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 + 4</w:t>
            </w:r>
          </w:p>
        </w:tc>
        <w:tc>
          <w:tcPr>
            <w:tcW w:w="2032" w:type="dxa"/>
            <w:tcBorders>
              <w:top w:val="nil"/>
              <w:left w:val="nil"/>
              <w:bottom w:val="nil"/>
            </w:tcBorders>
            <w:shd w:val="clear" w:color="auto" w:fill="D9D9D9" w:themeFill="background1" w:themeFillShade="D9"/>
            <w:noWrap/>
            <w:hideMark/>
          </w:tcPr>
          <w:p w14:paraId="3AF1F64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r>
      <w:tr w:rsidR="00253BA6" w:rsidRPr="00253BA6" w14:paraId="3231DEBD" w14:textId="77777777" w:rsidTr="00B26F57">
        <w:trPr>
          <w:trHeight w:val="300"/>
        </w:trPr>
        <w:tc>
          <w:tcPr>
            <w:tcW w:w="1015" w:type="dxa"/>
            <w:tcBorders>
              <w:top w:val="nil"/>
              <w:bottom w:val="nil"/>
              <w:right w:val="nil"/>
            </w:tcBorders>
            <w:shd w:val="clear" w:color="auto" w:fill="D9D9D9" w:themeFill="background1" w:themeFillShade="D9"/>
            <w:noWrap/>
            <w:hideMark/>
          </w:tcPr>
          <w:p w14:paraId="45F29FA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07E3EA1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4D984A1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Parahippocampal Gyrus</w:t>
            </w:r>
          </w:p>
        </w:tc>
        <w:tc>
          <w:tcPr>
            <w:tcW w:w="3136" w:type="dxa"/>
            <w:tcBorders>
              <w:top w:val="nil"/>
              <w:left w:val="nil"/>
              <w:bottom w:val="nil"/>
              <w:right w:val="nil"/>
            </w:tcBorders>
            <w:shd w:val="clear" w:color="auto" w:fill="D9D9D9" w:themeFill="background1" w:themeFillShade="D9"/>
            <w:noWrap/>
            <w:hideMark/>
          </w:tcPr>
          <w:p w14:paraId="665E8CF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bottom w:val="nil"/>
              <w:right w:val="nil"/>
            </w:tcBorders>
            <w:shd w:val="clear" w:color="auto" w:fill="D9D9D9" w:themeFill="background1" w:themeFillShade="D9"/>
            <w:noWrap/>
            <w:hideMark/>
          </w:tcPr>
          <w:p w14:paraId="54521C2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6D0E976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63D3FE3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56CCB17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c>
          <w:tcPr>
            <w:tcW w:w="2032" w:type="dxa"/>
            <w:tcBorders>
              <w:top w:val="nil"/>
              <w:left w:val="nil"/>
              <w:bottom w:val="nil"/>
            </w:tcBorders>
            <w:shd w:val="clear" w:color="auto" w:fill="D9D9D9" w:themeFill="background1" w:themeFillShade="D9"/>
            <w:noWrap/>
            <w:hideMark/>
          </w:tcPr>
          <w:p w14:paraId="05C002A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r>
      <w:tr w:rsidR="00253BA6" w:rsidRPr="00253BA6" w14:paraId="53AA4D2C" w14:textId="77777777" w:rsidTr="00B26F57">
        <w:trPr>
          <w:trHeight w:val="300"/>
        </w:trPr>
        <w:tc>
          <w:tcPr>
            <w:tcW w:w="1015" w:type="dxa"/>
            <w:tcBorders>
              <w:top w:val="nil"/>
              <w:bottom w:val="nil"/>
              <w:right w:val="nil"/>
            </w:tcBorders>
            <w:shd w:val="clear" w:color="auto" w:fill="D9D9D9" w:themeFill="background1" w:themeFillShade="D9"/>
            <w:noWrap/>
            <w:hideMark/>
          </w:tcPr>
          <w:p w14:paraId="3E3AC2F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6F5744F1"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D9D9D9" w:themeFill="background1" w:themeFillShade="D9"/>
            <w:noWrap/>
            <w:hideMark/>
          </w:tcPr>
          <w:p w14:paraId="01FCB40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Superior Parietal Lobule</w:t>
            </w:r>
          </w:p>
        </w:tc>
        <w:tc>
          <w:tcPr>
            <w:tcW w:w="3136" w:type="dxa"/>
            <w:tcBorders>
              <w:top w:val="nil"/>
              <w:left w:val="nil"/>
              <w:bottom w:val="nil"/>
              <w:right w:val="nil"/>
            </w:tcBorders>
            <w:shd w:val="clear" w:color="auto" w:fill="D9D9D9" w:themeFill="background1" w:themeFillShade="D9"/>
            <w:noWrap/>
            <w:hideMark/>
          </w:tcPr>
          <w:p w14:paraId="56927E4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D9D9D9" w:themeFill="background1" w:themeFillShade="D9"/>
            <w:noWrap/>
            <w:hideMark/>
          </w:tcPr>
          <w:p w14:paraId="4D03438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1143A6A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6B5D4F7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75BEC9F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c>
          <w:tcPr>
            <w:tcW w:w="2032" w:type="dxa"/>
            <w:tcBorders>
              <w:top w:val="nil"/>
              <w:left w:val="nil"/>
              <w:bottom w:val="nil"/>
            </w:tcBorders>
            <w:shd w:val="clear" w:color="auto" w:fill="D9D9D9" w:themeFill="background1" w:themeFillShade="D9"/>
            <w:noWrap/>
            <w:hideMark/>
          </w:tcPr>
          <w:p w14:paraId="33580AF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r>
      <w:tr w:rsidR="00253BA6" w:rsidRPr="00253BA6" w14:paraId="5C523C92" w14:textId="77777777" w:rsidTr="00B26F57">
        <w:trPr>
          <w:trHeight w:val="300"/>
        </w:trPr>
        <w:tc>
          <w:tcPr>
            <w:tcW w:w="1015" w:type="dxa"/>
            <w:tcBorders>
              <w:top w:val="nil"/>
              <w:bottom w:val="nil"/>
              <w:right w:val="nil"/>
            </w:tcBorders>
            <w:shd w:val="clear" w:color="auto" w:fill="D9D9D9" w:themeFill="background1" w:themeFillShade="D9"/>
            <w:noWrap/>
            <w:hideMark/>
          </w:tcPr>
          <w:p w14:paraId="475F72D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33C5847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D9D9D9" w:themeFill="background1" w:themeFillShade="D9"/>
            <w:noWrap/>
            <w:hideMark/>
          </w:tcPr>
          <w:p w14:paraId="3B7875D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Occipital Gyrus</w:t>
            </w:r>
          </w:p>
        </w:tc>
        <w:tc>
          <w:tcPr>
            <w:tcW w:w="3136" w:type="dxa"/>
            <w:tcBorders>
              <w:top w:val="nil"/>
              <w:left w:val="nil"/>
              <w:bottom w:val="nil"/>
              <w:right w:val="nil"/>
            </w:tcBorders>
            <w:shd w:val="clear" w:color="auto" w:fill="D9D9D9" w:themeFill="background1" w:themeFillShade="D9"/>
            <w:noWrap/>
            <w:hideMark/>
          </w:tcPr>
          <w:p w14:paraId="174DAF6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D9D9D9" w:themeFill="background1" w:themeFillShade="D9"/>
            <w:noWrap/>
            <w:hideMark/>
          </w:tcPr>
          <w:p w14:paraId="1A4F6E7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744CC55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403B376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3AC8547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c>
          <w:tcPr>
            <w:tcW w:w="2032" w:type="dxa"/>
            <w:tcBorders>
              <w:top w:val="nil"/>
              <w:left w:val="nil"/>
              <w:bottom w:val="nil"/>
            </w:tcBorders>
            <w:shd w:val="clear" w:color="auto" w:fill="D9D9D9" w:themeFill="background1" w:themeFillShade="D9"/>
            <w:noWrap/>
            <w:hideMark/>
          </w:tcPr>
          <w:p w14:paraId="325E077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w:t>
            </w:r>
          </w:p>
        </w:tc>
      </w:tr>
      <w:tr w:rsidR="00253BA6" w:rsidRPr="00253BA6" w14:paraId="76C39147" w14:textId="77777777" w:rsidTr="00B26F57">
        <w:trPr>
          <w:trHeight w:val="300"/>
        </w:trPr>
        <w:tc>
          <w:tcPr>
            <w:tcW w:w="1015" w:type="dxa"/>
            <w:tcBorders>
              <w:top w:val="nil"/>
              <w:bottom w:val="nil"/>
              <w:right w:val="nil"/>
            </w:tcBorders>
            <w:shd w:val="clear" w:color="auto" w:fill="D9D9D9" w:themeFill="background1" w:themeFillShade="D9"/>
            <w:noWrap/>
            <w:hideMark/>
          </w:tcPr>
          <w:p w14:paraId="59EA980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17D779C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4068497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Lingual Gyrus</w:t>
            </w:r>
          </w:p>
        </w:tc>
        <w:tc>
          <w:tcPr>
            <w:tcW w:w="3136" w:type="dxa"/>
            <w:tcBorders>
              <w:top w:val="nil"/>
              <w:left w:val="nil"/>
              <w:bottom w:val="nil"/>
              <w:right w:val="nil"/>
            </w:tcBorders>
            <w:shd w:val="clear" w:color="auto" w:fill="D9D9D9" w:themeFill="background1" w:themeFillShade="D9"/>
            <w:noWrap/>
            <w:hideMark/>
          </w:tcPr>
          <w:p w14:paraId="7BD8646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D9D9D9" w:themeFill="background1" w:themeFillShade="D9"/>
            <w:noWrap/>
            <w:hideMark/>
          </w:tcPr>
          <w:p w14:paraId="37919AE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67EFE8E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79C5E79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38525C4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30</w:t>
            </w:r>
          </w:p>
        </w:tc>
        <w:tc>
          <w:tcPr>
            <w:tcW w:w="2032" w:type="dxa"/>
            <w:tcBorders>
              <w:top w:val="nil"/>
              <w:left w:val="nil"/>
              <w:bottom w:val="nil"/>
            </w:tcBorders>
            <w:shd w:val="clear" w:color="auto" w:fill="D9D9D9" w:themeFill="background1" w:themeFillShade="D9"/>
            <w:noWrap/>
            <w:hideMark/>
          </w:tcPr>
          <w:p w14:paraId="4AA9FFB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30</w:t>
            </w:r>
          </w:p>
        </w:tc>
      </w:tr>
      <w:tr w:rsidR="00253BA6" w:rsidRPr="00253BA6" w14:paraId="5BD6330D" w14:textId="77777777" w:rsidTr="00B26F57">
        <w:trPr>
          <w:trHeight w:val="300"/>
        </w:trPr>
        <w:tc>
          <w:tcPr>
            <w:tcW w:w="1015" w:type="dxa"/>
            <w:tcBorders>
              <w:top w:val="nil"/>
              <w:bottom w:val="nil"/>
              <w:right w:val="nil"/>
            </w:tcBorders>
            <w:shd w:val="clear" w:color="auto" w:fill="D9D9D9" w:themeFill="background1" w:themeFillShade="D9"/>
            <w:noWrap/>
            <w:hideMark/>
          </w:tcPr>
          <w:p w14:paraId="47A9386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41E642C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D9D9D9" w:themeFill="background1" w:themeFillShade="D9"/>
            <w:noWrap/>
            <w:hideMark/>
          </w:tcPr>
          <w:p w14:paraId="399D9BD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Anterior Cingulate</w:t>
            </w:r>
          </w:p>
        </w:tc>
        <w:tc>
          <w:tcPr>
            <w:tcW w:w="3136" w:type="dxa"/>
            <w:tcBorders>
              <w:top w:val="nil"/>
              <w:left w:val="nil"/>
              <w:bottom w:val="nil"/>
              <w:right w:val="nil"/>
            </w:tcBorders>
            <w:shd w:val="clear" w:color="auto" w:fill="D9D9D9" w:themeFill="background1" w:themeFillShade="D9"/>
            <w:noWrap/>
            <w:hideMark/>
          </w:tcPr>
          <w:p w14:paraId="6E6FAFF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D9D9D9" w:themeFill="background1" w:themeFillShade="D9"/>
            <w:noWrap/>
            <w:hideMark/>
          </w:tcPr>
          <w:p w14:paraId="4DBE670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1C84532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D9D9D9" w:themeFill="background1" w:themeFillShade="D9"/>
            <w:noWrap/>
            <w:hideMark/>
          </w:tcPr>
          <w:p w14:paraId="1B76316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D9D9D9" w:themeFill="background1" w:themeFillShade="D9"/>
            <w:noWrap/>
            <w:hideMark/>
          </w:tcPr>
          <w:p w14:paraId="2051B4B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48</w:t>
            </w:r>
          </w:p>
        </w:tc>
        <w:tc>
          <w:tcPr>
            <w:tcW w:w="2032" w:type="dxa"/>
            <w:tcBorders>
              <w:top w:val="nil"/>
              <w:left w:val="nil"/>
              <w:bottom w:val="nil"/>
            </w:tcBorders>
            <w:shd w:val="clear" w:color="auto" w:fill="D9D9D9" w:themeFill="background1" w:themeFillShade="D9"/>
            <w:noWrap/>
            <w:hideMark/>
          </w:tcPr>
          <w:p w14:paraId="798E1C0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48</w:t>
            </w:r>
          </w:p>
        </w:tc>
      </w:tr>
      <w:tr w:rsidR="00253BA6" w:rsidRPr="00253BA6" w14:paraId="1577FE58" w14:textId="77777777" w:rsidTr="00B26F57">
        <w:trPr>
          <w:trHeight w:val="300"/>
        </w:trPr>
        <w:tc>
          <w:tcPr>
            <w:tcW w:w="1015" w:type="dxa"/>
            <w:tcBorders>
              <w:top w:val="nil"/>
              <w:bottom w:val="nil"/>
              <w:right w:val="nil"/>
            </w:tcBorders>
            <w:shd w:val="clear" w:color="auto" w:fill="D9D9D9" w:themeFill="background1" w:themeFillShade="D9"/>
            <w:noWrap/>
            <w:hideMark/>
          </w:tcPr>
          <w:p w14:paraId="437152F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6D888E04"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2ABD29D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Claustrum</w:t>
            </w:r>
          </w:p>
        </w:tc>
        <w:tc>
          <w:tcPr>
            <w:tcW w:w="3136" w:type="dxa"/>
            <w:tcBorders>
              <w:top w:val="nil"/>
              <w:left w:val="nil"/>
              <w:bottom w:val="nil"/>
              <w:right w:val="nil"/>
            </w:tcBorders>
            <w:shd w:val="clear" w:color="auto" w:fill="D9D9D9" w:themeFill="background1" w:themeFillShade="D9"/>
            <w:noWrap/>
            <w:hideMark/>
          </w:tcPr>
          <w:p w14:paraId="35F9DBD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Sublobar structures</w:t>
            </w:r>
          </w:p>
        </w:tc>
        <w:tc>
          <w:tcPr>
            <w:tcW w:w="1434" w:type="dxa"/>
            <w:tcBorders>
              <w:top w:val="nil"/>
              <w:left w:val="nil"/>
              <w:bottom w:val="nil"/>
              <w:right w:val="nil"/>
            </w:tcBorders>
            <w:shd w:val="clear" w:color="auto" w:fill="D9D9D9" w:themeFill="background1" w:themeFillShade="D9"/>
            <w:noWrap/>
            <w:hideMark/>
          </w:tcPr>
          <w:p w14:paraId="4D749C2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0D9863F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D9D9D9" w:themeFill="background1" w:themeFillShade="D9"/>
            <w:noWrap/>
            <w:hideMark/>
          </w:tcPr>
          <w:p w14:paraId="2A3F804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6128E83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 + 13</w:t>
            </w:r>
          </w:p>
        </w:tc>
        <w:tc>
          <w:tcPr>
            <w:tcW w:w="2032" w:type="dxa"/>
            <w:tcBorders>
              <w:top w:val="nil"/>
              <w:left w:val="nil"/>
              <w:bottom w:val="nil"/>
            </w:tcBorders>
            <w:shd w:val="clear" w:color="auto" w:fill="D9D9D9" w:themeFill="background1" w:themeFillShade="D9"/>
            <w:noWrap/>
            <w:hideMark/>
          </w:tcPr>
          <w:p w14:paraId="7960E68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30</w:t>
            </w:r>
          </w:p>
        </w:tc>
      </w:tr>
      <w:tr w:rsidR="00253BA6" w:rsidRPr="00253BA6" w14:paraId="3F955469" w14:textId="77777777" w:rsidTr="00B26F57">
        <w:trPr>
          <w:trHeight w:val="300"/>
        </w:trPr>
        <w:tc>
          <w:tcPr>
            <w:tcW w:w="1015" w:type="dxa"/>
            <w:tcBorders>
              <w:top w:val="nil"/>
              <w:bottom w:val="nil"/>
              <w:right w:val="nil"/>
            </w:tcBorders>
            <w:shd w:val="clear" w:color="auto" w:fill="D9D9D9" w:themeFill="background1" w:themeFillShade="D9"/>
            <w:noWrap/>
            <w:hideMark/>
          </w:tcPr>
          <w:p w14:paraId="376525D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1523" w:type="dxa"/>
            <w:tcBorders>
              <w:top w:val="nil"/>
              <w:left w:val="nil"/>
              <w:bottom w:val="nil"/>
              <w:right w:val="nil"/>
            </w:tcBorders>
            <w:shd w:val="clear" w:color="auto" w:fill="D9D9D9" w:themeFill="background1" w:themeFillShade="D9"/>
            <w:noWrap/>
            <w:hideMark/>
          </w:tcPr>
          <w:p w14:paraId="3E69D24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D9D9D9" w:themeFill="background1" w:themeFillShade="D9"/>
            <w:noWrap/>
            <w:hideMark/>
          </w:tcPr>
          <w:p w14:paraId="7CB566A0"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Precentral Gyrus</w:t>
            </w:r>
          </w:p>
        </w:tc>
        <w:tc>
          <w:tcPr>
            <w:tcW w:w="3136" w:type="dxa"/>
            <w:tcBorders>
              <w:top w:val="nil"/>
              <w:left w:val="nil"/>
              <w:bottom w:val="nil"/>
              <w:right w:val="nil"/>
            </w:tcBorders>
            <w:shd w:val="clear" w:color="auto" w:fill="D9D9D9" w:themeFill="background1" w:themeFillShade="D9"/>
            <w:noWrap/>
            <w:hideMark/>
          </w:tcPr>
          <w:p w14:paraId="562F111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D9D9D9" w:themeFill="background1" w:themeFillShade="D9"/>
            <w:noWrap/>
            <w:hideMark/>
          </w:tcPr>
          <w:p w14:paraId="66AFA10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7AC2800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1236" w:type="dxa"/>
            <w:tcBorders>
              <w:top w:val="nil"/>
              <w:left w:val="nil"/>
              <w:bottom w:val="nil"/>
              <w:right w:val="nil"/>
            </w:tcBorders>
            <w:shd w:val="clear" w:color="auto" w:fill="D9D9D9" w:themeFill="background1" w:themeFillShade="D9"/>
            <w:noWrap/>
            <w:hideMark/>
          </w:tcPr>
          <w:p w14:paraId="12B6ACF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0516558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 +  13</w:t>
            </w:r>
          </w:p>
        </w:tc>
        <w:tc>
          <w:tcPr>
            <w:tcW w:w="2032" w:type="dxa"/>
            <w:tcBorders>
              <w:top w:val="nil"/>
              <w:left w:val="nil"/>
              <w:bottom w:val="nil"/>
            </w:tcBorders>
            <w:shd w:val="clear" w:color="auto" w:fill="D9D9D9" w:themeFill="background1" w:themeFillShade="D9"/>
            <w:noWrap/>
            <w:hideMark/>
          </w:tcPr>
          <w:p w14:paraId="44DBCEB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33</w:t>
            </w:r>
          </w:p>
        </w:tc>
      </w:tr>
      <w:tr w:rsidR="00253BA6" w:rsidRPr="00253BA6" w14:paraId="06728D3F" w14:textId="77777777" w:rsidTr="00B26F57">
        <w:trPr>
          <w:trHeight w:val="300"/>
        </w:trPr>
        <w:tc>
          <w:tcPr>
            <w:tcW w:w="1015" w:type="dxa"/>
            <w:tcBorders>
              <w:top w:val="nil"/>
              <w:bottom w:val="nil"/>
              <w:right w:val="nil"/>
            </w:tcBorders>
            <w:shd w:val="clear" w:color="auto" w:fill="D9D9D9" w:themeFill="background1" w:themeFillShade="D9"/>
            <w:noWrap/>
            <w:hideMark/>
          </w:tcPr>
          <w:p w14:paraId="5ED42080"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D9D9D9" w:themeFill="background1" w:themeFillShade="D9"/>
            <w:noWrap/>
            <w:hideMark/>
          </w:tcPr>
          <w:p w14:paraId="0AEFBEF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540" w:type="dxa"/>
            <w:tcBorders>
              <w:top w:val="nil"/>
              <w:left w:val="nil"/>
              <w:bottom w:val="nil"/>
              <w:right w:val="nil"/>
            </w:tcBorders>
            <w:shd w:val="clear" w:color="auto" w:fill="D9D9D9" w:themeFill="background1" w:themeFillShade="D9"/>
            <w:noWrap/>
            <w:hideMark/>
          </w:tcPr>
          <w:p w14:paraId="2A7DFC3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Culmen</w:t>
            </w:r>
          </w:p>
        </w:tc>
        <w:tc>
          <w:tcPr>
            <w:tcW w:w="3136" w:type="dxa"/>
            <w:tcBorders>
              <w:top w:val="nil"/>
              <w:left w:val="nil"/>
              <w:bottom w:val="nil"/>
              <w:right w:val="nil"/>
            </w:tcBorders>
            <w:shd w:val="clear" w:color="auto" w:fill="D9D9D9" w:themeFill="background1" w:themeFillShade="D9"/>
            <w:noWrap/>
            <w:hideMark/>
          </w:tcPr>
          <w:p w14:paraId="3E41DF2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Cerebellum</w:t>
            </w:r>
          </w:p>
        </w:tc>
        <w:tc>
          <w:tcPr>
            <w:tcW w:w="1434" w:type="dxa"/>
            <w:tcBorders>
              <w:top w:val="nil"/>
              <w:left w:val="nil"/>
              <w:bottom w:val="nil"/>
              <w:right w:val="nil"/>
            </w:tcBorders>
            <w:shd w:val="clear" w:color="auto" w:fill="D9D9D9" w:themeFill="background1" w:themeFillShade="D9"/>
            <w:noWrap/>
            <w:hideMark/>
          </w:tcPr>
          <w:p w14:paraId="001B1A8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2AD5D02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D9D9D9" w:themeFill="background1" w:themeFillShade="D9"/>
            <w:noWrap/>
            <w:hideMark/>
          </w:tcPr>
          <w:p w14:paraId="679F9F4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D9D9D9" w:themeFill="background1" w:themeFillShade="D9"/>
            <w:noWrap/>
            <w:hideMark/>
          </w:tcPr>
          <w:p w14:paraId="71AEE5C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 xml:space="preserve">12 + 20 + 20 </w:t>
            </w:r>
          </w:p>
        </w:tc>
        <w:tc>
          <w:tcPr>
            <w:tcW w:w="2032" w:type="dxa"/>
            <w:tcBorders>
              <w:top w:val="nil"/>
              <w:left w:val="nil"/>
              <w:bottom w:val="nil"/>
            </w:tcBorders>
            <w:shd w:val="clear" w:color="auto" w:fill="D9D9D9" w:themeFill="background1" w:themeFillShade="D9"/>
            <w:noWrap/>
            <w:hideMark/>
          </w:tcPr>
          <w:p w14:paraId="5DB1BB7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52</w:t>
            </w:r>
          </w:p>
        </w:tc>
      </w:tr>
      <w:tr w:rsidR="00253BA6" w:rsidRPr="00253BA6" w14:paraId="2CDE4F27" w14:textId="77777777" w:rsidTr="00B26F57">
        <w:trPr>
          <w:trHeight w:val="300"/>
        </w:trPr>
        <w:tc>
          <w:tcPr>
            <w:tcW w:w="1015" w:type="dxa"/>
            <w:tcBorders>
              <w:top w:val="nil"/>
              <w:bottom w:val="nil"/>
              <w:right w:val="nil"/>
            </w:tcBorders>
            <w:shd w:val="clear" w:color="auto" w:fill="D9D9D9" w:themeFill="background1" w:themeFillShade="D9"/>
            <w:noWrap/>
            <w:hideMark/>
          </w:tcPr>
          <w:p w14:paraId="73A14D6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D9D9D9" w:themeFill="background1" w:themeFillShade="D9"/>
            <w:noWrap/>
            <w:hideMark/>
          </w:tcPr>
          <w:p w14:paraId="0E234602"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540" w:type="dxa"/>
            <w:tcBorders>
              <w:top w:val="nil"/>
              <w:left w:val="nil"/>
              <w:bottom w:val="nil"/>
              <w:right w:val="nil"/>
            </w:tcBorders>
            <w:shd w:val="clear" w:color="auto" w:fill="D9D9D9" w:themeFill="background1" w:themeFillShade="D9"/>
            <w:noWrap/>
            <w:hideMark/>
          </w:tcPr>
          <w:p w14:paraId="7A41694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Cuneus</w:t>
            </w:r>
          </w:p>
        </w:tc>
        <w:tc>
          <w:tcPr>
            <w:tcW w:w="3136" w:type="dxa"/>
            <w:tcBorders>
              <w:top w:val="nil"/>
              <w:left w:val="nil"/>
              <w:bottom w:val="nil"/>
              <w:right w:val="nil"/>
            </w:tcBorders>
            <w:shd w:val="clear" w:color="auto" w:fill="D9D9D9" w:themeFill="background1" w:themeFillShade="D9"/>
            <w:noWrap/>
            <w:hideMark/>
          </w:tcPr>
          <w:p w14:paraId="3A6FDB1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D9D9D9" w:themeFill="background1" w:themeFillShade="D9"/>
            <w:noWrap/>
            <w:hideMark/>
          </w:tcPr>
          <w:p w14:paraId="70352AE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42BC553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D9D9D9" w:themeFill="background1" w:themeFillShade="D9"/>
            <w:noWrap/>
            <w:hideMark/>
          </w:tcPr>
          <w:p w14:paraId="4E1EACF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09DDAB1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 + 30</w:t>
            </w:r>
          </w:p>
        </w:tc>
        <w:tc>
          <w:tcPr>
            <w:tcW w:w="2032" w:type="dxa"/>
            <w:tcBorders>
              <w:top w:val="nil"/>
              <w:left w:val="nil"/>
              <w:bottom w:val="nil"/>
            </w:tcBorders>
            <w:shd w:val="clear" w:color="auto" w:fill="D9D9D9" w:themeFill="background1" w:themeFillShade="D9"/>
            <w:noWrap/>
            <w:hideMark/>
          </w:tcPr>
          <w:p w14:paraId="17F854E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50</w:t>
            </w:r>
          </w:p>
        </w:tc>
      </w:tr>
      <w:tr w:rsidR="00253BA6" w:rsidRPr="00253BA6" w14:paraId="4D876A0A" w14:textId="77777777" w:rsidTr="00B26F57">
        <w:trPr>
          <w:trHeight w:val="300"/>
        </w:trPr>
        <w:tc>
          <w:tcPr>
            <w:tcW w:w="1015" w:type="dxa"/>
            <w:tcBorders>
              <w:top w:val="nil"/>
              <w:bottom w:val="nil"/>
              <w:right w:val="nil"/>
            </w:tcBorders>
            <w:shd w:val="clear" w:color="auto" w:fill="D9D9D9" w:themeFill="background1" w:themeFillShade="D9"/>
            <w:noWrap/>
            <w:hideMark/>
          </w:tcPr>
          <w:p w14:paraId="678F633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02DDD282"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D9D9D9" w:themeFill="background1" w:themeFillShade="D9"/>
            <w:noWrap/>
            <w:hideMark/>
          </w:tcPr>
          <w:p w14:paraId="12E1681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Superior Frontal Gyrus</w:t>
            </w:r>
          </w:p>
        </w:tc>
        <w:tc>
          <w:tcPr>
            <w:tcW w:w="3136" w:type="dxa"/>
            <w:tcBorders>
              <w:top w:val="nil"/>
              <w:left w:val="nil"/>
              <w:bottom w:val="nil"/>
              <w:right w:val="nil"/>
            </w:tcBorders>
            <w:shd w:val="clear" w:color="auto" w:fill="D9D9D9" w:themeFill="background1" w:themeFillShade="D9"/>
            <w:noWrap/>
            <w:hideMark/>
          </w:tcPr>
          <w:p w14:paraId="6C623FC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D9D9D9" w:themeFill="background1" w:themeFillShade="D9"/>
            <w:noWrap/>
            <w:hideMark/>
          </w:tcPr>
          <w:p w14:paraId="1035797B"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6E82228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D9D9D9" w:themeFill="background1" w:themeFillShade="D9"/>
            <w:noWrap/>
            <w:hideMark/>
          </w:tcPr>
          <w:p w14:paraId="11743DE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D9D9D9" w:themeFill="background1" w:themeFillShade="D9"/>
            <w:noWrap/>
            <w:hideMark/>
          </w:tcPr>
          <w:p w14:paraId="3377E099" w14:textId="3206134A"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c>
          <w:tcPr>
            <w:tcW w:w="2032" w:type="dxa"/>
            <w:tcBorders>
              <w:top w:val="nil"/>
              <w:left w:val="nil"/>
              <w:bottom w:val="nil"/>
            </w:tcBorders>
            <w:shd w:val="clear" w:color="auto" w:fill="D9D9D9" w:themeFill="background1" w:themeFillShade="D9"/>
            <w:noWrap/>
            <w:hideMark/>
          </w:tcPr>
          <w:p w14:paraId="18F015F7" w14:textId="22F9DE56" w:rsidR="003D7979" w:rsidRPr="00253BA6" w:rsidRDefault="002A6EEF"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w:t>
            </w:r>
          </w:p>
        </w:tc>
      </w:tr>
      <w:tr w:rsidR="00253BA6" w:rsidRPr="00253BA6" w14:paraId="4C3F0758" w14:textId="77777777" w:rsidTr="00B26F57">
        <w:trPr>
          <w:trHeight w:val="300"/>
        </w:trPr>
        <w:tc>
          <w:tcPr>
            <w:tcW w:w="1015" w:type="dxa"/>
            <w:tcBorders>
              <w:top w:val="nil"/>
              <w:bottom w:val="nil"/>
              <w:right w:val="nil"/>
            </w:tcBorders>
            <w:shd w:val="clear" w:color="auto" w:fill="D9D9D9" w:themeFill="background1" w:themeFillShade="D9"/>
            <w:noWrap/>
            <w:hideMark/>
          </w:tcPr>
          <w:p w14:paraId="5EFBDC2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D9D9D9" w:themeFill="background1" w:themeFillShade="D9"/>
            <w:noWrap/>
            <w:hideMark/>
          </w:tcPr>
          <w:p w14:paraId="7F39617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575CECE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Declive</w:t>
            </w:r>
          </w:p>
        </w:tc>
        <w:tc>
          <w:tcPr>
            <w:tcW w:w="3136" w:type="dxa"/>
            <w:tcBorders>
              <w:top w:val="nil"/>
              <w:left w:val="nil"/>
              <w:bottom w:val="nil"/>
              <w:right w:val="nil"/>
            </w:tcBorders>
            <w:shd w:val="clear" w:color="auto" w:fill="D9D9D9" w:themeFill="background1" w:themeFillShade="D9"/>
            <w:noWrap/>
            <w:hideMark/>
          </w:tcPr>
          <w:p w14:paraId="22F8DEF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Cerebellum</w:t>
            </w:r>
          </w:p>
        </w:tc>
        <w:tc>
          <w:tcPr>
            <w:tcW w:w="1434" w:type="dxa"/>
            <w:tcBorders>
              <w:top w:val="nil"/>
              <w:left w:val="nil"/>
              <w:bottom w:val="nil"/>
              <w:right w:val="nil"/>
            </w:tcBorders>
            <w:shd w:val="clear" w:color="auto" w:fill="D9D9D9" w:themeFill="background1" w:themeFillShade="D9"/>
            <w:noWrap/>
            <w:hideMark/>
          </w:tcPr>
          <w:p w14:paraId="408D7D8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0F162DF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D9D9D9" w:themeFill="background1" w:themeFillShade="D9"/>
            <w:noWrap/>
            <w:hideMark/>
          </w:tcPr>
          <w:p w14:paraId="60EE28D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D9D9D9" w:themeFill="background1" w:themeFillShade="D9"/>
            <w:noWrap/>
            <w:hideMark/>
          </w:tcPr>
          <w:p w14:paraId="2BA2486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 + 13 + 30</w:t>
            </w:r>
          </w:p>
        </w:tc>
        <w:tc>
          <w:tcPr>
            <w:tcW w:w="2032" w:type="dxa"/>
            <w:tcBorders>
              <w:top w:val="nil"/>
              <w:left w:val="nil"/>
              <w:bottom w:val="nil"/>
            </w:tcBorders>
            <w:shd w:val="clear" w:color="auto" w:fill="D9D9D9" w:themeFill="background1" w:themeFillShade="D9"/>
            <w:noWrap/>
            <w:hideMark/>
          </w:tcPr>
          <w:p w14:paraId="0BBF7D8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55</w:t>
            </w:r>
          </w:p>
        </w:tc>
      </w:tr>
      <w:tr w:rsidR="00253BA6" w:rsidRPr="00253BA6" w14:paraId="6A350220" w14:textId="77777777" w:rsidTr="00B26F57">
        <w:trPr>
          <w:trHeight w:val="300"/>
        </w:trPr>
        <w:tc>
          <w:tcPr>
            <w:tcW w:w="1015" w:type="dxa"/>
            <w:tcBorders>
              <w:top w:val="nil"/>
              <w:bottom w:val="nil"/>
              <w:right w:val="nil"/>
            </w:tcBorders>
            <w:shd w:val="clear" w:color="auto" w:fill="D9D9D9" w:themeFill="background1" w:themeFillShade="D9"/>
            <w:noWrap/>
            <w:hideMark/>
          </w:tcPr>
          <w:p w14:paraId="2909A55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D9D9D9" w:themeFill="background1" w:themeFillShade="D9"/>
            <w:noWrap/>
            <w:hideMark/>
          </w:tcPr>
          <w:p w14:paraId="7219DE4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540" w:type="dxa"/>
            <w:tcBorders>
              <w:top w:val="nil"/>
              <w:left w:val="nil"/>
              <w:bottom w:val="nil"/>
              <w:right w:val="nil"/>
            </w:tcBorders>
            <w:shd w:val="clear" w:color="auto" w:fill="D9D9D9" w:themeFill="background1" w:themeFillShade="D9"/>
            <w:noWrap/>
            <w:hideMark/>
          </w:tcPr>
          <w:p w14:paraId="6571A03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Frontal Gyrus</w:t>
            </w:r>
          </w:p>
        </w:tc>
        <w:tc>
          <w:tcPr>
            <w:tcW w:w="3136" w:type="dxa"/>
            <w:tcBorders>
              <w:top w:val="nil"/>
              <w:left w:val="nil"/>
              <w:bottom w:val="nil"/>
              <w:right w:val="nil"/>
            </w:tcBorders>
            <w:shd w:val="clear" w:color="auto" w:fill="D9D9D9" w:themeFill="background1" w:themeFillShade="D9"/>
            <w:noWrap/>
            <w:hideMark/>
          </w:tcPr>
          <w:p w14:paraId="531D189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D9D9D9" w:themeFill="background1" w:themeFillShade="D9"/>
            <w:noWrap/>
            <w:hideMark/>
          </w:tcPr>
          <w:p w14:paraId="1E45C0F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750952B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236" w:type="dxa"/>
            <w:tcBorders>
              <w:top w:val="nil"/>
              <w:left w:val="nil"/>
              <w:bottom w:val="nil"/>
              <w:right w:val="nil"/>
            </w:tcBorders>
            <w:shd w:val="clear" w:color="auto" w:fill="D9D9D9" w:themeFill="background1" w:themeFillShade="D9"/>
            <w:noWrap/>
            <w:hideMark/>
          </w:tcPr>
          <w:p w14:paraId="01B8430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w:t>
            </w:r>
          </w:p>
        </w:tc>
        <w:tc>
          <w:tcPr>
            <w:tcW w:w="2665" w:type="dxa"/>
            <w:tcBorders>
              <w:top w:val="nil"/>
              <w:left w:val="nil"/>
              <w:bottom w:val="nil"/>
              <w:right w:val="nil"/>
            </w:tcBorders>
            <w:shd w:val="clear" w:color="auto" w:fill="D9D9D9" w:themeFill="background1" w:themeFillShade="D9"/>
            <w:noWrap/>
            <w:hideMark/>
          </w:tcPr>
          <w:p w14:paraId="14EF3A2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17 + 13 + 48 + 30</w:t>
            </w:r>
          </w:p>
        </w:tc>
        <w:tc>
          <w:tcPr>
            <w:tcW w:w="2032" w:type="dxa"/>
            <w:tcBorders>
              <w:top w:val="nil"/>
              <w:left w:val="nil"/>
              <w:bottom w:val="nil"/>
            </w:tcBorders>
            <w:shd w:val="clear" w:color="auto" w:fill="D9D9D9" w:themeFill="background1" w:themeFillShade="D9"/>
            <w:noWrap/>
            <w:hideMark/>
          </w:tcPr>
          <w:p w14:paraId="3895E9B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108</w:t>
            </w:r>
          </w:p>
        </w:tc>
      </w:tr>
      <w:tr w:rsidR="00253BA6" w:rsidRPr="00253BA6" w14:paraId="54565D52" w14:textId="77777777" w:rsidTr="00B26F57">
        <w:trPr>
          <w:trHeight w:val="300"/>
        </w:trPr>
        <w:tc>
          <w:tcPr>
            <w:tcW w:w="1015" w:type="dxa"/>
            <w:tcBorders>
              <w:top w:val="nil"/>
              <w:bottom w:val="nil"/>
              <w:right w:val="nil"/>
            </w:tcBorders>
            <w:shd w:val="clear" w:color="auto" w:fill="D9D9D9" w:themeFill="background1" w:themeFillShade="D9"/>
            <w:noWrap/>
            <w:hideMark/>
          </w:tcPr>
          <w:p w14:paraId="0E9F793E"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523" w:type="dxa"/>
            <w:tcBorders>
              <w:top w:val="nil"/>
              <w:left w:val="nil"/>
              <w:bottom w:val="nil"/>
              <w:right w:val="nil"/>
            </w:tcBorders>
            <w:shd w:val="clear" w:color="auto" w:fill="D9D9D9" w:themeFill="background1" w:themeFillShade="D9"/>
            <w:noWrap/>
            <w:hideMark/>
          </w:tcPr>
          <w:p w14:paraId="16FAFD6B"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D9D9D9" w:themeFill="background1" w:themeFillShade="D9"/>
            <w:noWrap/>
            <w:hideMark/>
          </w:tcPr>
          <w:p w14:paraId="35D8A6B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Medial Frontal Gyrus</w:t>
            </w:r>
          </w:p>
        </w:tc>
        <w:tc>
          <w:tcPr>
            <w:tcW w:w="3136" w:type="dxa"/>
            <w:tcBorders>
              <w:top w:val="nil"/>
              <w:left w:val="nil"/>
              <w:bottom w:val="nil"/>
              <w:right w:val="nil"/>
            </w:tcBorders>
            <w:shd w:val="clear" w:color="auto" w:fill="D9D9D9" w:themeFill="background1" w:themeFillShade="D9"/>
            <w:noWrap/>
            <w:hideMark/>
          </w:tcPr>
          <w:p w14:paraId="537FD6A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D9D9D9" w:themeFill="background1" w:themeFillShade="D9"/>
            <w:noWrap/>
            <w:hideMark/>
          </w:tcPr>
          <w:p w14:paraId="6A5B86C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544EA1FD"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D9D9D9" w:themeFill="background1" w:themeFillShade="D9"/>
            <w:noWrap/>
            <w:hideMark/>
          </w:tcPr>
          <w:p w14:paraId="67A93FF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2665" w:type="dxa"/>
            <w:tcBorders>
              <w:top w:val="nil"/>
              <w:left w:val="nil"/>
              <w:bottom w:val="nil"/>
              <w:right w:val="nil"/>
            </w:tcBorders>
            <w:shd w:val="clear" w:color="auto" w:fill="D9D9D9" w:themeFill="background1" w:themeFillShade="D9"/>
            <w:noWrap/>
            <w:hideMark/>
          </w:tcPr>
          <w:p w14:paraId="630918B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 + 20 + 30</w:t>
            </w:r>
          </w:p>
        </w:tc>
        <w:tc>
          <w:tcPr>
            <w:tcW w:w="2032" w:type="dxa"/>
            <w:tcBorders>
              <w:top w:val="nil"/>
              <w:left w:val="nil"/>
              <w:bottom w:val="nil"/>
            </w:tcBorders>
            <w:shd w:val="clear" w:color="auto" w:fill="D9D9D9" w:themeFill="background1" w:themeFillShade="D9"/>
            <w:noWrap/>
            <w:hideMark/>
          </w:tcPr>
          <w:p w14:paraId="6F0600B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52</w:t>
            </w:r>
          </w:p>
        </w:tc>
      </w:tr>
      <w:tr w:rsidR="00253BA6" w:rsidRPr="00253BA6" w14:paraId="77E205C2" w14:textId="77777777" w:rsidTr="00B26F57">
        <w:trPr>
          <w:trHeight w:val="300"/>
        </w:trPr>
        <w:tc>
          <w:tcPr>
            <w:tcW w:w="1015" w:type="dxa"/>
            <w:tcBorders>
              <w:top w:val="nil"/>
              <w:bottom w:val="nil"/>
              <w:right w:val="nil"/>
            </w:tcBorders>
            <w:shd w:val="clear" w:color="auto" w:fill="D9D9D9" w:themeFill="background1" w:themeFillShade="D9"/>
            <w:noWrap/>
            <w:hideMark/>
          </w:tcPr>
          <w:p w14:paraId="104701E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523" w:type="dxa"/>
            <w:tcBorders>
              <w:top w:val="nil"/>
              <w:left w:val="nil"/>
              <w:bottom w:val="nil"/>
              <w:right w:val="nil"/>
            </w:tcBorders>
            <w:shd w:val="clear" w:color="auto" w:fill="D9D9D9" w:themeFill="background1" w:themeFillShade="D9"/>
            <w:noWrap/>
            <w:hideMark/>
          </w:tcPr>
          <w:p w14:paraId="0F21096F"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D9D9D9" w:themeFill="background1" w:themeFillShade="D9"/>
            <w:noWrap/>
            <w:hideMark/>
          </w:tcPr>
          <w:p w14:paraId="0173AD3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Precuneus</w:t>
            </w:r>
          </w:p>
        </w:tc>
        <w:tc>
          <w:tcPr>
            <w:tcW w:w="3136" w:type="dxa"/>
            <w:tcBorders>
              <w:top w:val="nil"/>
              <w:left w:val="nil"/>
              <w:bottom w:val="nil"/>
              <w:right w:val="nil"/>
            </w:tcBorders>
            <w:shd w:val="clear" w:color="auto" w:fill="D9D9D9" w:themeFill="background1" w:themeFillShade="D9"/>
            <w:noWrap/>
            <w:hideMark/>
          </w:tcPr>
          <w:p w14:paraId="4DC99C5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D9D9D9" w:themeFill="background1" w:themeFillShade="D9"/>
            <w:noWrap/>
            <w:hideMark/>
          </w:tcPr>
          <w:p w14:paraId="4A7F31EF"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Caucasian</w:t>
            </w:r>
          </w:p>
        </w:tc>
        <w:tc>
          <w:tcPr>
            <w:tcW w:w="1059" w:type="dxa"/>
            <w:tcBorders>
              <w:top w:val="nil"/>
              <w:left w:val="nil"/>
              <w:bottom w:val="nil"/>
              <w:right w:val="nil"/>
            </w:tcBorders>
            <w:shd w:val="clear" w:color="auto" w:fill="D9D9D9" w:themeFill="background1" w:themeFillShade="D9"/>
            <w:noWrap/>
            <w:hideMark/>
          </w:tcPr>
          <w:p w14:paraId="0CAB86F4"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w:t>
            </w:r>
          </w:p>
        </w:tc>
        <w:tc>
          <w:tcPr>
            <w:tcW w:w="1236" w:type="dxa"/>
            <w:tcBorders>
              <w:top w:val="nil"/>
              <w:left w:val="nil"/>
              <w:bottom w:val="nil"/>
              <w:right w:val="nil"/>
            </w:tcBorders>
            <w:shd w:val="clear" w:color="auto" w:fill="D9D9D9" w:themeFill="background1" w:themeFillShade="D9"/>
            <w:noWrap/>
            <w:hideMark/>
          </w:tcPr>
          <w:p w14:paraId="2B64EC0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2665" w:type="dxa"/>
            <w:tcBorders>
              <w:top w:val="nil"/>
              <w:left w:val="nil"/>
              <w:bottom w:val="nil"/>
              <w:right w:val="nil"/>
            </w:tcBorders>
            <w:shd w:val="clear" w:color="auto" w:fill="D9D9D9" w:themeFill="background1" w:themeFillShade="D9"/>
            <w:noWrap/>
            <w:hideMark/>
          </w:tcPr>
          <w:p w14:paraId="59C0650B" w14:textId="6E1EBEB5"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20 + 31 + 48 + 30</w:t>
            </w:r>
          </w:p>
        </w:tc>
        <w:tc>
          <w:tcPr>
            <w:tcW w:w="2032" w:type="dxa"/>
            <w:tcBorders>
              <w:top w:val="nil"/>
              <w:left w:val="nil"/>
              <w:bottom w:val="nil"/>
            </w:tcBorders>
            <w:shd w:val="clear" w:color="auto" w:fill="D9D9D9" w:themeFill="background1" w:themeFillShade="D9"/>
            <w:noWrap/>
            <w:hideMark/>
          </w:tcPr>
          <w:p w14:paraId="44F14B49" w14:textId="5CD95EF0" w:rsidR="003D7979" w:rsidRPr="00253BA6" w:rsidRDefault="002A6EEF"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129</w:t>
            </w:r>
          </w:p>
        </w:tc>
      </w:tr>
      <w:tr w:rsidR="00253BA6" w:rsidRPr="00253BA6" w14:paraId="371E112E" w14:textId="77777777" w:rsidTr="00B26F57">
        <w:trPr>
          <w:trHeight w:val="300"/>
        </w:trPr>
        <w:tc>
          <w:tcPr>
            <w:tcW w:w="1015" w:type="dxa"/>
            <w:tcBorders>
              <w:top w:val="nil"/>
              <w:bottom w:val="nil"/>
              <w:right w:val="nil"/>
            </w:tcBorders>
            <w:shd w:val="clear" w:color="auto" w:fill="BFBFBF" w:themeFill="background1" w:themeFillShade="BF"/>
            <w:noWrap/>
            <w:hideMark/>
          </w:tcPr>
          <w:p w14:paraId="3503E64D"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BFBFBF" w:themeFill="background1" w:themeFillShade="BF"/>
            <w:noWrap/>
            <w:hideMark/>
          </w:tcPr>
          <w:p w14:paraId="71A6F781"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BFBFBF" w:themeFill="background1" w:themeFillShade="BF"/>
            <w:noWrap/>
            <w:hideMark/>
          </w:tcPr>
          <w:p w14:paraId="2D72006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Precuneus</w:t>
            </w:r>
          </w:p>
        </w:tc>
        <w:tc>
          <w:tcPr>
            <w:tcW w:w="3136" w:type="dxa"/>
            <w:tcBorders>
              <w:top w:val="nil"/>
              <w:left w:val="nil"/>
              <w:bottom w:val="nil"/>
              <w:right w:val="nil"/>
            </w:tcBorders>
            <w:shd w:val="clear" w:color="auto" w:fill="BFBFBF" w:themeFill="background1" w:themeFillShade="BF"/>
            <w:noWrap/>
            <w:hideMark/>
          </w:tcPr>
          <w:p w14:paraId="0986690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Parietal lobe</w:t>
            </w:r>
          </w:p>
        </w:tc>
        <w:tc>
          <w:tcPr>
            <w:tcW w:w="1434" w:type="dxa"/>
            <w:tcBorders>
              <w:top w:val="nil"/>
              <w:left w:val="nil"/>
              <w:bottom w:val="nil"/>
              <w:right w:val="nil"/>
            </w:tcBorders>
            <w:shd w:val="clear" w:color="auto" w:fill="BFBFBF" w:themeFill="background1" w:themeFillShade="BF"/>
            <w:noWrap/>
            <w:hideMark/>
          </w:tcPr>
          <w:p w14:paraId="047803D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0B372D5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BFBFBF" w:themeFill="background1" w:themeFillShade="BF"/>
            <w:noWrap/>
            <w:hideMark/>
          </w:tcPr>
          <w:p w14:paraId="5ED30FD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6214600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c>
          <w:tcPr>
            <w:tcW w:w="2032" w:type="dxa"/>
            <w:tcBorders>
              <w:top w:val="nil"/>
              <w:left w:val="nil"/>
              <w:bottom w:val="nil"/>
            </w:tcBorders>
            <w:shd w:val="clear" w:color="auto" w:fill="BFBFBF" w:themeFill="background1" w:themeFillShade="BF"/>
            <w:noWrap/>
            <w:hideMark/>
          </w:tcPr>
          <w:p w14:paraId="42B50F7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r>
      <w:tr w:rsidR="00253BA6" w:rsidRPr="00253BA6" w14:paraId="713B6A0D" w14:textId="77777777" w:rsidTr="00B26F57">
        <w:trPr>
          <w:trHeight w:val="300"/>
        </w:trPr>
        <w:tc>
          <w:tcPr>
            <w:tcW w:w="1015" w:type="dxa"/>
            <w:tcBorders>
              <w:top w:val="nil"/>
              <w:bottom w:val="nil"/>
              <w:right w:val="nil"/>
            </w:tcBorders>
            <w:shd w:val="clear" w:color="auto" w:fill="BFBFBF" w:themeFill="background1" w:themeFillShade="BF"/>
            <w:noWrap/>
            <w:hideMark/>
          </w:tcPr>
          <w:p w14:paraId="1785F53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BFBFBF" w:themeFill="background1" w:themeFillShade="BF"/>
            <w:noWrap/>
            <w:hideMark/>
          </w:tcPr>
          <w:p w14:paraId="091D2137"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2540" w:type="dxa"/>
            <w:tcBorders>
              <w:top w:val="nil"/>
              <w:left w:val="nil"/>
              <w:bottom w:val="nil"/>
              <w:right w:val="nil"/>
            </w:tcBorders>
            <w:shd w:val="clear" w:color="auto" w:fill="BFBFBF" w:themeFill="background1" w:themeFillShade="BF"/>
            <w:noWrap/>
            <w:hideMark/>
          </w:tcPr>
          <w:p w14:paraId="3D8FF37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Paracentral Lobule</w:t>
            </w:r>
          </w:p>
        </w:tc>
        <w:tc>
          <w:tcPr>
            <w:tcW w:w="3136" w:type="dxa"/>
            <w:tcBorders>
              <w:top w:val="nil"/>
              <w:left w:val="nil"/>
              <w:bottom w:val="nil"/>
              <w:right w:val="nil"/>
            </w:tcBorders>
            <w:shd w:val="clear" w:color="auto" w:fill="BFBFBF" w:themeFill="background1" w:themeFillShade="BF"/>
            <w:noWrap/>
            <w:hideMark/>
          </w:tcPr>
          <w:p w14:paraId="567C678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Frontal lobe</w:t>
            </w:r>
          </w:p>
        </w:tc>
        <w:tc>
          <w:tcPr>
            <w:tcW w:w="1434" w:type="dxa"/>
            <w:tcBorders>
              <w:top w:val="nil"/>
              <w:left w:val="nil"/>
              <w:bottom w:val="nil"/>
              <w:right w:val="nil"/>
            </w:tcBorders>
            <w:shd w:val="clear" w:color="auto" w:fill="BFBFBF" w:themeFill="background1" w:themeFillShade="BF"/>
            <w:noWrap/>
            <w:hideMark/>
          </w:tcPr>
          <w:p w14:paraId="7D9BDE6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5FB0497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BFBFBF" w:themeFill="background1" w:themeFillShade="BF"/>
            <w:noWrap/>
            <w:hideMark/>
          </w:tcPr>
          <w:p w14:paraId="08FF6D0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4A0605E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c>
          <w:tcPr>
            <w:tcW w:w="2032" w:type="dxa"/>
            <w:tcBorders>
              <w:top w:val="nil"/>
              <w:left w:val="nil"/>
              <w:bottom w:val="nil"/>
            </w:tcBorders>
            <w:shd w:val="clear" w:color="auto" w:fill="BFBFBF" w:themeFill="background1" w:themeFillShade="BF"/>
            <w:noWrap/>
            <w:hideMark/>
          </w:tcPr>
          <w:p w14:paraId="641E15E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r>
      <w:tr w:rsidR="00253BA6" w:rsidRPr="00253BA6" w14:paraId="572FF625" w14:textId="77777777" w:rsidTr="00B26F57">
        <w:trPr>
          <w:trHeight w:val="300"/>
        </w:trPr>
        <w:tc>
          <w:tcPr>
            <w:tcW w:w="1015" w:type="dxa"/>
            <w:tcBorders>
              <w:top w:val="nil"/>
              <w:bottom w:val="nil"/>
              <w:right w:val="nil"/>
            </w:tcBorders>
            <w:shd w:val="clear" w:color="auto" w:fill="BFBFBF" w:themeFill="background1" w:themeFillShade="BF"/>
            <w:noWrap/>
            <w:hideMark/>
          </w:tcPr>
          <w:p w14:paraId="0F606FD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BFBFBF" w:themeFill="background1" w:themeFillShade="BF"/>
            <w:noWrap/>
            <w:hideMark/>
          </w:tcPr>
          <w:p w14:paraId="01AF02A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BFBFBF" w:themeFill="background1" w:themeFillShade="BF"/>
            <w:noWrap/>
            <w:hideMark/>
          </w:tcPr>
          <w:p w14:paraId="32051343"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Superior Temporal Gyrus</w:t>
            </w:r>
          </w:p>
        </w:tc>
        <w:tc>
          <w:tcPr>
            <w:tcW w:w="3136" w:type="dxa"/>
            <w:tcBorders>
              <w:top w:val="nil"/>
              <w:left w:val="nil"/>
              <w:bottom w:val="nil"/>
              <w:right w:val="nil"/>
            </w:tcBorders>
            <w:shd w:val="clear" w:color="auto" w:fill="BFBFBF" w:themeFill="background1" w:themeFillShade="BF"/>
            <w:noWrap/>
            <w:hideMark/>
          </w:tcPr>
          <w:p w14:paraId="07C0C85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BFBFBF" w:themeFill="background1" w:themeFillShade="BF"/>
            <w:noWrap/>
            <w:hideMark/>
          </w:tcPr>
          <w:p w14:paraId="09D2514E"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6485CA7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BFBFBF" w:themeFill="background1" w:themeFillShade="BF"/>
            <w:noWrap/>
            <w:hideMark/>
          </w:tcPr>
          <w:p w14:paraId="7BB4383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4BDDE77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c>
          <w:tcPr>
            <w:tcW w:w="2032" w:type="dxa"/>
            <w:tcBorders>
              <w:top w:val="nil"/>
              <w:left w:val="nil"/>
              <w:bottom w:val="nil"/>
            </w:tcBorders>
            <w:shd w:val="clear" w:color="auto" w:fill="BFBFBF" w:themeFill="background1" w:themeFillShade="BF"/>
            <w:noWrap/>
            <w:hideMark/>
          </w:tcPr>
          <w:p w14:paraId="1B062E6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18</w:t>
            </w:r>
          </w:p>
        </w:tc>
      </w:tr>
      <w:tr w:rsidR="00253BA6" w:rsidRPr="00253BA6" w14:paraId="064C3E26" w14:textId="77777777" w:rsidTr="00B26F57">
        <w:trPr>
          <w:trHeight w:val="300"/>
        </w:trPr>
        <w:tc>
          <w:tcPr>
            <w:tcW w:w="1015" w:type="dxa"/>
            <w:tcBorders>
              <w:top w:val="nil"/>
              <w:bottom w:val="nil"/>
              <w:right w:val="nil"/>
            </w:tcBorders>
            <w:shd w:val="clear" w:color="auto" w:fill="BFBFBF" w:themeFill="background1" w:themeFillShade="BF"/>
            <w:noWrap/>
            <w:hideMark/>
          </w:tcPr>
          <w:p w14:paraId="6602CE85"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lastRenderedPageBreak/>
              <w:t>0</w:t>
            </w:r>
          </w:p>
        </w:tc>
        <w:tc>
          <w:tcPr>
            <w:tcW w:w="1523" w:type="dxa"/>
            <w:tcBorders>
              <w:top w:val="nil"/>
              <w:left w:val="nil"/>
              <w:bottom w:val="nil"/>
              <w:right w:val="nil"/>
            </w:tcBorders>
            <w:shd w:val="clear" w:color="auto" w:fill="BFBFBF" w:themeFill="background1" w:themeFillShade="BF"/>
            <w:noWrap/>
            <w:hideMark/>
          </w:tcPr>
          <w:p w14:paraId="14B99F6F"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BFBFBF" w:themeFill="background1" w:themeFillShade="BF"/>
            <w:noWrap/>
            <w:hideMark/>
          </w:tcPr>
          <w:p w14:paraId="3026140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Fusiform Gyrus</w:t>
            </w:r>
          </w:p>
        </w:tc>
        <w:tc>
          <w:tcPr>
            <w:tcW w:w="3136" w:type="dxa"/>
            <w:tcBorders>
              <w:top w:val="nil"/>
              <w:left w:val="nil"/>
              <w:bottom w:val="nil"/>
              <w:right w:val="nil"/>
            </w:tcBorders>
            <w:shd w:val="clear" w:color="auto" w:fill="BFBFBF" w:themeFill="background1" w:themeFillShade="BF"/>
            <w:noWrap/>
            <w:hideMark/>
          </w:tcPr>
          <w:p w14:paraId="3FDA4A6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Temporal lobe</w:t>
            </w:r>
          </w:p>
        </w:tc>
        <w:tc>
          <w:tcPr>
            <w:tcW w:w="1434" w:type="dxa"/>
            <w:tcBorders>
              <w:top w:val="nil"/>
              <w:left w:val="nil"/>
              <w:bottom w:val="nil"/>
              <w:right w:val="nil"/>
            </w:tcBorders>
            <w:shd w:val="clear" w:color="auto" w:fill="BFBFBF" w:themeFill="background1" w:themeFillShade="BF"/>
            <w:noWrap/>
            <w:hideMark/>
          </w:tcPr>
          <w:p w14:paraId="3465E5D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442ED2A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BFBFBF" w:themeFill="background1" w:themeFillShade="BF"/>
            <w:noWrap/>
            <w:hideMark/>
          </w:tcPr>
          <w:p w14:paraId="5353317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399CBCC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c>
          <w:tcPr>
            <w:tcW w:w="2032" w:type="dxa"/>
            <w:tcBorders>
              <w:top w:val="nil"/>
              <w:left w:val="nil"/>
              <w:bottom w:val="nil"/>
            </w:tcBorders>
            <w:shd w:val="clear" w:color="auto" w:fill="BFBFBF" w:themeFill="background1" w:themeFillShade="BF"/>
            <w:noWrap/>
            <w:hideMark/>
          </w:tcPr>
          <w:p w14:paraId="4D02FA6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r>
      <w:tr w:rsidR="00253BA6" w:rsidRPr="00253BA6" w14:paraId="1F6C1DC9" w14:textId="77777777" w:rsidTr="00B26F57">
        <w:trPr>
          <w:trHeight w:val="300"/>
        </w:trPr>
        <w:tc>
          <w:tcPr>
            <w:tcW w:w="1015" w:type="dxa"/>
            <w:tcBorders>
              <w:top w:val="nil"/>
              <w:bottom w:val="nil"/>
              <w:right w:val="nil"/>
            </w:tcBorders>
            <w:shd w:val="clear" w:color="auto" w:fill="BFBFBF" w:themeFill="background1" w:themeFillShade="BF"/>
            <w:noWrap/>
            <w:hideMark/>
          </w:tcPr>
          <w:p w14:paraId="35F8E24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BFBFBF" w:themeFill="background1" w:themeFillShade="BF"/>
            <w:noWrap/>
            <w:hideMark/>
          </w:tcPr>
          <w:p w14:paraId="280E0A5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BFBFBF" w:themeFill="background1" w:themeFillShade="BF"/>
            <w:noWrap/>
            <w:hideMark/>
          </w:tcPr>
          <w:p w14:paraId="3DAFCD8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Middle Occipital Gyrus</w:t>
            </w:r>
          </w:p>
        </w:tc>
        <w:tc>
          <w:tcPr>
            <w:tcW w:w="3136" w:type="dxa"/>
            <w:tcBorders>
              <w:top w:val="nil"/>
              <w:left w:val="nil"/>
              <w:bottom w:val="nil"/>
              <w:right w:val="nil"/>
            </w:tcBorders>
            <w:shd w:val="clear" w:color="auto" w:fill="BFBFBF" w:themeFill="background1" w:themeFillShade="BF"/>
            <w:noWrap/>
            <w:hideMark/>
          </w:tcPr>
          <w:p w14:paraId="1C6C7BAD"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Occipital lobe</w:t>
            </w:r>
          </w:p>
        </w:tc>
        <w:tc>
          <w:tcPr>
            <w:tcW w:w="1434" w:type="dxa"/>
            <w:tcBorders>
              <w:top w:val="nil"/>
              <w:left w:val="nil"/>
              <w:bottom w:val="nil"/>
              <w:right w:val="nil"/>
            </w:tcBorders>
            <w:shd w:val="clear" w:color="auto" w:fill="BFBFBF" w:themeFill="background1" w:themeFillShade="BF"/>
            <w:noWrap/>
            <w:hideMark/>
          </w:tcPr>
          <w:p w14:paraId="08D1683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649749E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BFBFBF" w:themeFill="background1" w:themeFillShade="BF"/>
            <w:noWrap/>
            <w:hideMark/>
          </w:tcPr>
          <w:p w14:paraId="1AFA6FB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149DA38B"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c>
          <w:tcPr>
            <w:tcW w:w="2032" w:type="dxa"/>
            <w:tcBorders>
              <w:top w:val="nil"/>
              <w:left w:val="nil"/>
              <w:bottom w:val="nil"/>
            </w:tcBorders>
            <w:shd w:val="clear" w:color="auto" w:fill="BFBFBF" w:themeFill="background1" w:themeFillShade="BF"/>
            <w:noWrap/>
            <w:hideMark/>
          </w:tcPr>
          <w:p w14:paraId="7E97C4F6"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w:t>
            </w:r>
          </w:p>
        </w:tc>
      </w:tr>
      <w:tr w:rsidR="00253BA6" w:rsidRPr="00253BA6" w14:paraId="5D1E6B07" w14:textId="77777777" w:rsidTr="00B26F57">
        <w:trPr>
          <w:trHeight w:val="300"/>
        </w:trPr>
        <w:tc>
          <w:tcPr>
            <w:tcW w:w="1015" w:type="dxa"/>
            <w:tcBorders>
              <w:top w:val="nil"/>
              <w:bottom w:val="nil"/>
              <w:right w:val="nil"/>
            </w:tcBorders>
            <w:shd w:val="clear" w:color="auto" w:fill="BFBFBF" w:themeFill="background1" w:themeFillShade="BF"/>
            <w:noWrap/>
            <w:hideMark/>
          </w:tcPr>
          <w:p w14:paraId="11BF6AC9"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BFBFBF" w:themeFill="background1" w:themeFillShade="BF"/>
            <w:noWrap/>
            <w:hideMark/>
          </w:tcPr>
          <w:p w14:paraId="77704E6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bottom w:val="nil"/>
              <w:right w:val="nil"/>
            </w:tcBorders>
            <w:shd w:val="clear" w:color="auto" w:fill="BFBFBF" w:themeFill="background1" w:themeFillShade="BF"/>
            <w:noWrap/>
            <w:hideMark/>
          </w:tcPr>
          <w:p w14:paraId="2A7D884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Thalamus</w:t>
            </w:r>
          </w:p>
        </w:tc>
        <w:tc>
          <w:tcPr>
            <w:tcW w:w="3136" w:type="dxa"/>
            <w:tcBorders>
              <w:top w:val="nil"/>
              <w:left w:val="nil"/>
              <w:bottom w:val="nil"/>
              <w:right w:val="nil"/>
            </w:tcBorders>
            <w:shd w:val="clear" w:color="auto" w:fill="BFBFBF" w:themeFill="background1" w:themeFillShade="BF"/>
            <w:noWrap/>
            <w:hideMark/>
          </w:tcPr>
          <w:p w14:paraId="2CE22685"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BFBFBF" w:themeFill="background1" w:themeFillShade="BF"/>
            <w:noWrap/>
            <w:hideMark/>
          </w:tcPr>
          <w:p w14:paraId="7AEC998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61CAA862"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236" w:type="dxa"/>
            <w:tcBorders>
              <w:top w:val="nil"/>
              <w:left w:val="nil"/>
              <w:bottom w:val="nil"/>
              <w:right w:val="nil"/>
            </w:tcBorders>
            <w:shd w:val="clear" w:color="auto" w:fill="BFBFBF" w:themeFill="background1" w:themeFillShade="BF"/>
            <w:noWrap/>
            <w:hideMark/>
          </w:tcPr>
          <w:p w14:paraId="36AA977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665" w:type="dxa"/>
            <w:tcBorders>
              <w:top w:val="nil"/>
              <w:left w:val="nil"/>
              <w:bottom w:val="nil"/>
              <w:right w:val="nil"/>
            </w:tcBorders>
            <w:shd w:val="clear" w:color="auto" w:fill="BFBFBF" w:themeFill="background1" w:themeFillShade="BF"/>
            <w:noWrap/>
            <w:hideMark/>
          </w:tcPr>
          <w:p w14:paraId="49806360"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w:t>
            </w:r>
          </w:p>
        </w:tc>
        <w:tc>
          <w:tcPr>
            <w:tcW w:w="2032" w:type="dxa"/>
            <w:tcBorders>
              <w:top w:val="nil"/>
              <w:left w:val="nil"/>
              <w:bottom w:val="nil"/>
            </w:tcBorders>
            <w:shd w:val="clear" w:color="auto" w:fill="BFBFBF" w:themeFill="background1" w:themeFillShade="BF"/>
            <w:noWrap/>
            <w:hideMark/>
          </w:tcPr>
          <w:p w14:paraId="5D7142D9"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w:t>
            </w:r>
          </w:p>
        </w:tc>
      </w:tr>
      <w:tr w:rsidR="00253BA6" w:rsidRPr="00253BA6" w14:paraId="10A475BD" w14:textId="77777777" w:rsidTr="00B26F57">
        <w:trPr>
          <w:trHeight w:val="300"/>
        </w:trPr>
        <w:tc>
          <w:tcPr>
            <w:tcW w:w="1015" w:type="dxa"/>
            <w:tcBorders>
              <w:top w:val="nil"/>
              <w:bottom w:val="nil"/>
              <w:right w:val="nil"/>
            </w:tcBorders>
            <w:shd w:val="clear" w:color="auto" w:fill="BFBFBF" w:themeFill="background1" w:themeFillShade="BF"/>
            <w:noWrap/>
            <w:hideMark/>
          </w:tcPr>
          <w:p w14:paraId="72FCD078"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1523" w:type="dxa"/>
            <w:tcBorders>
              <w:top w:val="nil"/>
              <w:left w:val="nil"/>
              <w:bottom w:val="nil"/>
              <w:right w:val="nil"/>
            </w:tcBorders>
            <w:shd w:val="clear" w:color="auto" w:fill="BFBFBF" w:themeFill="background1" w:themeFillShade="BF"/>
            <w:noWrap/>
            <w:hideMark/>
          </w:tcPr>
          <w:p w14:paraId="67D67F22"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BFBFBF" w:themeFill="background1" w:themeFillShade="BF"/>
            <w:noWrap/>
            <w:hideMark/>
          </w:tcPr>
          <w:p w14:paraId="2AD818CA"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Declive</w:t>
            </w:r>
          </w:p>
        </w:tc>
        <w:tc>
          <w:tcPr>
            <w:tcW w:w="3136" w:type="dxa"/>
            <w:tcBorders>
              <w:top w:val="nil"/>
              <w:left w:val="nil"/>
              <w:bottom w:val="nil"/>
              <w:right w:val="nil"/>
            </w:tcBorders>
            <w:shd w:val="clear" w:color="auto" w:fill="BFBFBF" w:themeFill="background1" w:themeFillShade="BF"/>
            <w:noWrap/>
            <w:hideMark/>
          </w:tcPr>
          <w:p w14:paraId="3F3BC444"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Cerebellum</w:t>
            </w:r>
          </w:p>
        </w:tc>
        <w:tc>
          <w:tcPr>
            <w:tcW w:w="1434" w:type="dxa"/>
            <w:tcBorders>
              <w:top w:val="nil"/>
              <w:left w:val="nil"/>
              <w:bottom w:val="nil"/>
              <w:right w:val="nil"/>
            </w:tcBorders>
            <w:shd w:val="clear" w:color="auto" w:fill="BFBFBF" w:themeFill="background1" w:themeFillShade="BF"/>
            <w:noWrap/>
            <w:hideMark/>
          </w:tcPr>
          <w:p w14:paraId="72E53818"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5EA5F74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3</w:t>
            </w:r>
          </w:p>
        </w:tc>
        <w:tc>
          <w:tcPr>
            <w:tcW w:w="1236" w:type="dxa"/>
            <w:tcBorders>
              <w:top w:val="nil"/>
              <w:left w:val="nil"/>
              <w:bottom w:val="nil"/>
              <w:right w:val="nil"/>
            </w:tcBorders>
            <w:shd w:val="clear" w:color="auto" w:fill="BFBFBF" w:themeFill="background1" w:themeFillShade="BF"/>
            <w:noWrap/>
            <w:hideMark/>
          </w:tcPr>
          <w:p w14:paraId="200CB46A"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BFBFBF" w:themeFill="background1" w:themeFillShade="BF"/>
            <w:noWrap/>
            <w:hideMark/>
          </w:tcPr>
          <w:p w14:paraId="22721AE1"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24 + 19</w:t>
            </w:r>
          </w:p>
        </w:tc>
        <w:tc>
          <w:tcPr>
            <w:tcW w:w="2032" w:type="dxa"/>
            <w:tcBorders>
              <w:top w:val="nil"/>
              <w:left w:val="nil"/>
              <w:bottom w:val="nil"/>
            </w:tcBorders>
            <w:shd w:val="clear" w:color="auto" w:fill="BFBFBF" w:themeFill="background1" w:themeFillShade="BF"/>
            <w:noWrap/>
            <w:hideMark/>
          </w:tcPr>
          <w:p w14:paraId="0E7DF173"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43</w:t>
            </w:r>
          </w:p>
        </w:tc>
      </w:tr>
      <w:tr w:rsidR="00253BA6" w:rsidRPr="00253BA6" w14:paraId="24E43D84" w14:textId="77777777" w:rsidTr="00B26F57">
        <w:trPr>
          <w:trHeight w:val="300"/>
        </w:trPr>
        <w:tc>
          <w:tcPr>
            <w:tcW w:w="1015" w:type="dxa"/>
            <w:tcBorders>
              <w:top w:val="nil"/>
              <w:bottom w:val="nil"/>
              <w:right w:val="nil"/>
            </w:tcBorders>
            <w:shd w:val="clear" w:color="auto" w:fill="BFBFBF" w:themeFill="background1" w:themeFillShade="BF"/>
            <w:noWrap/>
            <w:hideMark/>
          </w:tcPr>
          <w:p w14:paraId="1045868A"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0</w:t>
            </w:r>
          </w:p>
        </w:tc>
        <w:tc>
          <w:tcPr>
            <w:tcW w:w="1523" w:type="dxa"/>
            <w:tcBorders>
              <w:top w:val="nil"/>
              <w:left w:val="nil"/>
              <w:bottom w:val="nil"/>
              <w:right w:val="nil"/>
            </w:tcBorders>
            <w:shd w:val="clear" w:color="auto" w:fill="BFBFBF" w:themeFill="background1" w:themeFillShade="BF"/>
            <w:noWrap/>
            <w:hideMark/>
          </w:tcPr>
          <w:p w14:paraId="56471C6C"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540" w:type="dxa"/>
            <w:tcBorders>
              <w:top w:val="nil"/>
              <w:left w:val="nil"/>
              <w:bottom w:val="nil"/>
              <w:right w:val="nil"/>
            </w:tcBorders>
            <w:shd w:val="clear" w:color="auto" w:fill="BFBFBF" w:themeFill="background1" w:themeFillShade="BF"/>
            <w:noWrap/>
            <w:hideMark/>
          </w:tcPr>
          <w:p w14:paraId="011A2F3C"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Cingulate Gyrus</w:t>
            </w:r>
          </w:p>
        </w:tc>
        <w:tc>
          <w:tcPr>
            <w:tcW w:w="3136" w:type="dxa"/>
            <w:tcBorders>
              <w:top w:val="nil"/>
              <w:left w:val="nil"/>
              <w:bottom w:val="nil"/>
              <w:right w:val="nil"/>
            </w:tcBorders>
            <w:shd w:val="clear" w:color="auto" w:fill="BFBFBF" w:themeFill="background1" w:themeFillShade="BF"/>
            <w:noWrap/>
            <w:hideMark/>
          </w:tcPr>
          <w:p w14:paraId="6492B5A9"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Limbic system</w:t>
            </w:r>
          </w:p>
        </w:tc>
        <w:tc>
          <w:tcPr>
            <w:tcW w:w="1434" w:type="dxa"/>
            <w:tcBorders>
              <w:top w:val="nil"/>
              <w:left w:val="nil"/>
              <w:bottom w:val="nil"/>
              <w:right w:val="nil"/>
            </w:tcBorders>
            <w:shd w:val="clear" w:color="auto" w:fill="BFBFBF" w:themeFill="background1" w:themeFillShade="BF"/>
            <w:noWrap/>
            <w:hideMark/>
          </w:tcPr>
          <w:p w14:paraId="6B4FFC52"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bottom w:val="nil"/>
              <w:right w:val="nil"/>
            </w:tcBorders>
            <w:shd w:val="clear" w:color="auto" w:fill="BFBFBF" w:themeFill="background1" w:themeFillShade="BF"/>
            <w:noWrap/>
            <w:hideMark/>
          </w:tcPr>
          <w:p w14:paraId="768FB89E"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1236" w:type="dxa"/>
            <w:tcBorders>
              <w:top w:val="nil"/>
              <w:left w:val="nil"/>
              <w:bottom w:val="nil"/>
              <w:right w:val="nil"/>
            </w:tcBorders>
            <w:shd w:val="clear" w:color="auto" w:fill="BFBFBF" w:themeFill="background1" w:themeFillShade="BF"/>
            <w:noWrap/>
            <w:hideMark/>
          </w:tcPr>
          <w:p w14:paraId="02AA75B8"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bottom w:val="nil"/>
              <w:right w:val="nil"/>
            </w:tcBorders>
            <w:shd w:val="clear" w:color="auto" w:fill="BFBFBF" w:themeFill="background1" w:themeFillShade="BF"/>
            <w:noWrap/>
            <w:hideMark/>
          </w:tcPr>
          <w:p w14:paraId="6072D21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 + 18</w:t>
            </w:r>
          </w:p>
        </w:tc>
        <w:tc>
          <w:tcPr>
            <w:tcW w:w="2032" w:type="dxa"/>
            <w:tcBorders>
              <w:top w:val="nil"/>
              <w:left w:val="nil"/>
              <w:bottom w:val="nil"/>
            </w:tcBorders>
            <w:shd w:val="clear" w:color="auto" w:fill="BFBFBF" w:themeFill="background1" w:themeFillShade="BF"/>
            <w:noWrap/>
            <w:hideMark/>
          </w:tcPr>
          <w:p w14:paraId="2FF353D7"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93</w:t>
            </w:r>
          </w:p>
        </w:tc>
      </w:tr>
      <w:tr w:rsidR="00253BA6" w:rsidRPr="00253BA6" w14:paraId="28691C7E" w14:textId="77777777" w:rsidTr="00B26F57">
        <w:trPr>
          <w:trHeight w:val="300"/>
        </w:trPr>
        <w:tc>
          <w:tcPr>
            <w:tcW w:w="1015" w:type="dxa"/>
            <w:tcBorders>
              <w:top w:val="nil"/>
              <w:right w:val="nil"/>
            </w:tcBorders>
            <w:shd w:val="clear" w:color="auto" w:fill="BFBFBF" w:themeFill="background1" w:themeFillShade="BF"/>
            <w:noWrap/>
            <w:hideMark/>
          </w:tcPr>
          <w:p w14:paraId="6318C5B2"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5</w:t>
            </w:r>
          </w:p>
        </w:tc>
        <w:tc>
          <w:tcPr>
            <w:tcW w:w="1523" w:type="dxa"/>
            <w:tcBorders>
              <w:top w:val="nil"/>
              <w:left w:val="nil"/>
              <w:right w:val="nil"/>
            </w:tcBorders>
            <w:shd w:val="clear" w:color="auto" w:fill="BFBFBF" w:themeFill="background1" w:themeFillShade="BF"/>
            <w:noWrap/>
            <w:hideMark/>
          </w:tcPr>
          <w:p w14:paraId="48652836" w14:textId="77777777" w:rsidR="003D7979" w:rsidRPr="00253BA6" w:rsidRDefault="003D7979" w:rsidP="003D7979">
            <w:pPr>
              <w:jc w:val="cente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1</w:t>
            </w:r>
          </w:p>
        </w:tc>
        <w:tc>
          <w:tcPr>
            <w:tcW w:w="2540" w:type="dxa"/>
            <w:tcBorders>
              <w:top w:val="nil"/>
              <w:left w:val="nil"/>
              <w:right w:val="nil"/>
            </w:tcBorders>
            <w:shd w:val="clear" w:color="auto" w:fill="BFBFBF" w:themeFill="background1" w:themeFillShade="BF"/>
            <w:noWrap/>
            <w:hideMark/>
          </w:tcPr>
          <w:p w14:paraId="6BC484B1"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Caudate Nucleus</w:t>
            </w:r>
          </w:p>
        </w:tc>
        <w:tc>
          <w:tcPr>
            <w:tcW w:w="3136" w:type="dxa"/>
            <w:tcBorders>
              <w:top w:val="nil"/>
              <w:left w:val="nil"/>
              <w:right w:val="nil"/>
            </w:tcBorders>
            <w:shd w:val="clear" w:color="auto" w:fill="BFBFBF" w:themeFill="background1" w:themeFillShade="BF"/>
            <w:noWrap/>
            <w:hideMark/>
          </w:tcPr>
          <w:p w14:paraId="6D237BC6"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Basal ganglia</w:t>
            </w:r>
          </w:p>
        </w:tc>
        <w:tc>
          <w:tcPr>
            <w:tcW w:w="1434" w:type="dxa"/>
            <w:tcBorders>
              <w:top w:val="nil"/>
              <w:left w:val="nil"/>
              <w:right w:val="nil"/>
            </w:tcBorders>
            <w:shd w:val="clear" w:color="auto" w:fill="BFBFBF" w:themeFill="background1" w:themeFillShade="BF"/>
            <w:noWrap/>
            <w:hideMark/>
          </w:tcPr>
          <w:p w14:paraId="05505657" w14:textId="77777777" w:rsidR="003D7979" w:rsidRPr="00253BA6" w:rsidRDefault="003D7979" w:rsidP="003D7979">
            <w:pPr>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Asian</w:t>
            </w:r>
          </w:p>
        </w:tc>
        <w:tc>
          <w:tcPr>
            <w:tcW w:w="1059" w:type="dxa"/>
            <w:tcBorders>
              <w:top w:val="nil"/>
              <w:left w:val="nil"/>
              <w:right w:val="nil"/>
            </w:tcBorders>
            <w:shd w:val="clear" w:color="auto" w:fill="BFBFBF" w:themeFill="background1" w:themeFillShade="BF"/>
            <w:noWrap/>
            <w:hideMark/>
          </w:tcPr>
          <w:p w14:paraId="760D015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6</w:t>
            </w:r>
          </w:p>
        </w:tc>
        <w:tc>
          <w:tcPr>
            <w:tcW w:w="1236" w:type="dxa"/>
            <w:tcBorders>
              <w:top w:val="nil"/>
              <w:left w:val="nil"/>
              <w:right w:val="nil"/>
            </w:tcBorders>
            <w:shd w:val="clear" w:color="auto" w:fill="BFBFBF" w:themeFill="background1" w:themeFillShade="BF"/>
            <w:noWrap/>
            <w:hideMark/>
          </w:tcPr>
          <w:p w14:paraId="6BFA9B6F"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2</w:t>
            </w:r>
          </w:p>
        </w:tc>
        <w:tc>
          <w:tcPr>
            <w:tcW w:w="2665" w:type="dxa"/>
            <w:tcBorders>
              <w:top w:val="nil"/>
              <w:left w:val="nil"/>
              <w:right w:val="nil"/>
            </w:tcBorders>
            <w:shd w:val="clear" w:color="auto" w:fill="BFBFBF" w:themeFill="background1" w:themeFillShade="BF"/>
            <w:noWrap/>
            <w:hideMark/>
          </w:tcPr>
          <w:p w14:paraId="0829F055"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75 + 24</w:t>
            </w:r>
          </w:p>
        </w:tc>
        <w:tc>
          <w:tcPr>
            <w:tcW w:w="2032" w:type="dxa"/>
            <w:tcBorders>
              <w:top w:val="nil"/>
              <w:left w:val="nil"/>
            </w:tcBorders>
            <w:shd w:val="clear" w:color="auto" w:fill="BFBFBF" w:themeFill="background1" w:themeFillShade="BF"/>
            <w:noWrap/>
            <w:hideMark/>
          </w:tcPr>
          <w:p w14:paraId="4BF59BDC" w14:textId="77777777" w:rsidR="003D7979" w:rsidRPr="00253BA6" w:rsidRDefault="003D7979" w:rsidP="003D7979">
            <w:pPr>
              <w:jc w:val="right"/>
              <w:rPr>
                <w:rFonts w:ascii="Times New Roman" w:eastAsia="Times New Roman" w:hAnsi="Times New Roman"/>
                <w:color w:val="000000" w:themeColor="text1"/>
                <w:sz w:val="20"/>
                <w:szCs w:val="20"/>
              </w:rPr>
            </w:pPr>
            <w:r w:rsidRPr="00253BA6">
              <w:rPr>
                <w:rFonts w:ascii="Times New Roman" w:eastAsia="Times New Roman" w:hAnsi="Times New Roman"/>
                <w:color w:val="000000" w:themeColor="text1"/>
                <w:sz w:val="20"/>
                <w:szCs w:val="20"/>
              </w:rPr>
              <w:t>99</w:t>
            </w:r>
          </w:p>
        </w:tc>
      </w:tr>
    </w:tbl>
    <w:p w14:paraId="36F099A7" w14:textId="77777777" w:rsidR="00BE33AF" w:rsidRPr="00253BA6" w:rsidRDefault="00BE33AF" w:rsidP="00BE33AF">
      <w:pPr>
        <w:rPr>
          <w:rStyle w:val="berschrift1Zchn"/>
          <w:rFonts w:ascii="Times New Roman" w:hAnsi="Times New Roman"/>
          <w:i/>
          <w:color w:val="000000" w:themeColor="text1"/>
          <w:lang w:val="en-US"/>
        </w:rPr>
      </w:pPr>
    </w:p>
    <w:p w14:paraId="1BCFDCDA" w14:textId="10585397" w:rsidR="00891208" w:rsidRPr="00253BA6" w:rsidRDefault="00891208" w:rsidP="00BE33AF">
      <w:pPr>
        <w:rPr>
          <w:rStyle w:val="berschrift1Zchn"/>
          <w:rFonts w:ascii="Times New Roman" w:hAnsi="Times New Roman"/>
          <w:i/>
          <w:color w:val="000000" w:themeColor="text1"/>
          <w:lang w:val="en-US"/>
        </w:rPr>
      </w:pPr>
    </w:p>
    <w:p w14:paraId="278B8AC5" w14:textId="2F5762E9" w:rsidR="00891208" w:rsidRPr="00253BA6" w:rsidRDefault="00891208" w:rsidP="00BE33AF">
      <w:pPr>
        <w:rPr>
          <w:rStyle w:val="berschrift1Zchn"/>
          <w:rFonts w:ascii="Times New Roman" w:hAnsi="Times New Roman"/>
          <w:i/>
          <w:color w:val="000000" w:themeColor="text1"/>
          <w:lang w:val="en-US"/>
        </w:rPr>
      </w:pPr>
    </w:p>
    <w:p w14:paraId="467A5917" w14:textId="5EB89607" w:rsidR="00891208" w:rsidRPr="00253BA6" w:rsidRDefault="00891208" w:rsidP="00BE33AF">
      <w:pPr>
        <w:rPr>
          <w:rStyle w:val="berschrift1Zchn"/>
          <w:rFonts w:ascii="Times New Roman" w:hAnsi="Times New Roman"/>
          <w:i/>
          <w:color w:val="000000" w:themeColor="text1"/>
          <w:lang w:val="en-US"/>
        </w:rPr>
      </w:pPr>
    </w:p>
    <w:p w14:paraId="6A60801A" w14:textId="131F656D" w:rsidR="00891208" w:rsidRPr="00253BA6" w:rsidRDefault="00891208" w:rsidP="00BE33AF">
      <w:pPr>
        <w:rPr>
          <w:rStyle w:val="berschrift1Zchn"/>
          <w:rFonts w:ascii="Times New Roman" w:hAnsi="Times New Roman"/>
          <w:i/>
          <w:color w:val="000000" w:themeColor="text1"/>
          <w:lang w:val="en-US"/>
        </w:rPr>
      </w:pPr>
    </w:p>
    <w:p w14:paraId="3682C35E" w14:textId="518DAC89" w:rsidR="00891208" w:rsidRPr="00253BA6" w:rsidRDefault="00891208" w:rsidP="00BE33AF">
      <w:pPr>
        <w:rPr>
          <w:rStyle w:val="berschrift1Zchn"/>
          <w:rFonts w:ascii="Times New Roman" w:hAnsi="Times New Roman"/>
          <w:i/>
          <w:color w:val="000000" w:themeColor="text1"/>
          <w:lang w:val="en-US"/>
        </w:rPr>
      </w:pPr>
    </w:p>
    <w:p w14:paraId="4320F73C" w14:textId="62B98F1D" w:rsidR="00891208" w:rsidRPr="00253BA6" w:rsidRDefault="00891208" w:rsidP="00BE33AF">
      <w:pPr>
        <w:rPr>
          <w:rStyle w:val="berschrift1Zchn"/>
          <w:rFonts w:ascii="Times New Roman" w:hAnsi="Times New Roman"/>
          <w:i/>
          <w:color w:val="000000" w:themeColor="text1"/>
          <w:lang w:val="en-US"/>
        </w:rPr>
      </w:pPr>
    </w:p>
    <w:p w14:paraId="03B42EF8" w14:textId="327A94FF" w:rsidR="00891208" w:rsidRPr="00253BA6" w:rsidRDefault="00891208" w:rsidP="00BE33AF">
      <w:pPr>
        <w:rPr>
          <w:rStyle w:val="berschrift1Zchn"/>
          <w:rFonts w:ascii="Times New Roman" w:hAnsi="Times New Roman"/>
          <w:i/>
          <w:color w:val="000000" w:themeColor="text1"/>
          <w:lang w:val="en-US"/>
        </w:rPr>
      </w:pPr>
    </w:p>
    <w:p w14:paraId="23B2B741" w14:textId="1A2D106F" w:rsidR="00891208" w:rsidRPr="00253BA6" w:rsidRDefault="00891208" w:rsidP="00BE33AF">
      <w:pPr>
        <w:rPr>
          <w:rStyle w:val="berschrift1Zchn"/>
          <w:rFonts w:ascii="Times New Roman" w:hAnsi="Times New Roman"/>
          <w:i/>
          <w:color w:val="000000" w:themeColor="text1"/>
          <w:lang w:val="en-US"/>
        </w:rPr>
      </w:pPr>
    </w:p>
    <w:p w14:paraId="4DDC214E" w14:textId="10F682E8" w:rsidR="00891208" w:rsidRPr="00253BA6" w:rsidRDefault="00891208" w:rsidP="00BE33AF">
      <w:pPr>
        <w:rPr>
          <w:rStyle w:val="berschrift1Zchn"/>
          <w:rFonts w:ascii="Times New Roman" w:hAnsi="Times New Roman"/>
          <w:i/>
          <w:color w:val="000000" w:themeColor="text1"/>
          <w:lang w:val="en-US"/>
        </w:rPr>
      </w:pPr>
    </w:p>
    <w:p w14:paraId="5C08C264" w14:textId="57165470" w:rsidR="00891208" w:rsidRPr="00253BA6" w:rsidRDefault="00891208" w:rsidP="00BE33AF">
      <w:pPr>
        <w:rPr>
          <w:rStyle w:val="berschrift1Zchn"/>
          <w:rFonts w:ascii="Times New Roman" w:hAnsi="Times New Roman"/>
          <w:i/>
          <w:color w:val="000000" w:themeColor="text1"/>
          <w:lang w:val="en-US"/>
        </w:rPr>
      </w:pPr>
    </w:p>
    <w:p w14:paraId="0EB22BED" w14:textId="644BD167" w:rsidR="00891208" w:rsidRPr="00253BA6" w:rsidRDefault="00891208" w:rsidP="00BE33AF">
      <w:pPr>
        <w:rPr>
          <w:rStyle w:val="berschrift1Zchn"/>
          <w:rFonts w:ascii="Times New Roman" w:hAnsi="Times New Roman"/>
          <w:i/>
          <w:color w:val="000000" w:themeColor="text1"/>
          <w:lang w:val="en-US"/>
        </w:rPr>
      </w:pPr>
    </w:p>
    <w:p w14:paraId="4BAD3FFF" w14:textId="507D02D6" w:rsidR="00891208" w:rsidRPr="00253BA6" w:rsidRDefault="00891208" w:rsidP="00BE33AF">
      <w:pPr>
        <w:rPr>
          <w:rStyle w:val="berschrift1Zchn"/>
          <w:rFonts w:ascii="Times New Roman" w:hAnsi="Times New Roman"/>
          <w:i/>
          <w:color w:val="000000" w:themeColor="text1"/>
          <w:lang w:val="en-US"/>
        </w:rPr>
      </w:pPr>
    </w:p>
    <w:p w14:paraId="66E2A67A" w14:textId="20199540" w:rsidR="00891208" w:rsidRPr="00253BA6" w:rsidRDefault="00891208" w:rsidP="00BE33AF">
      <w:pPr>
        <w:rPr>
          <w:rStyle w:val="berschrift1Zchn"/>
          <w:rFonts w:ascii="Times New Roman" w:hAnsi="Times New Roman"/>
          <w:i/>
          <w:color w:val="000000" w:themeColor="text1"/>
          <w:lang w:val="en-US"/>
        </w:rPr>
      </w:pPr>
    </w:p>
    <w:p w14:paraId="107F868E" w14:textId="0759A1F3" w:rsidR="00891208" w:rsidRPr="00253BA6" w:rsidRDefault="00891208" w:rsidP="00BE33AF">
      <w:pPr>
        <w:rPr>
          <w:rStyle w:val="berschrift1Zchn"/>
          <w:rFonts w:ascii="Times New Roman" w:hAnsi="Times New Roman"/>
          <w:i/>
          <w:color w:val="000000" w:themeColor="text1"/>
          <w:lang w:val="en-US"/>
        </w:rPr>
      </w:pPr>
    </w:p>
    <w:p w14:paraId="14A688C6" w14:textId="53D9CED3" w:rsidR="00891208" w:rsidRPr="00253BA6" w:rsidRDefault="00891208" w:rsidP="00BE33AF">
      <w:pPr>
        <w:rPr>
          <w:rStyle w:val="berschrift1Zchn"/>
          <w:rFonts w:ascii="Times New Roman" w:hAnsi="Times New Roman"/>
          <w:i/>
          <w:color w:val="000000" w:themeColor="text1"/>
          <w:lang w:val="en-US"/>
        </w:rPr>
      </w:pPr>
    </w:p>
    <w:p w14:paraId="65E045A6" w14:textId="67DCD8B4" w:rsidR="00891208" w:rsidRPr="00253BA6" w:rsidRDefault="00891208" w:rsidP="00BE33AF">
      <w:pPr>
        <w:rPr>
          <w:rStyle w:val="berschrift1Zchn"/>
          <w:rFonts w:ascii="Times New Roman" w:hAnsi="Times New Roman"/>
          <w:i/>
          <w:color w:val="000000" w:themeColor="text1"/>
          <w:lang w:val="en-US"/>
        </w:rPr>
      </w:pPr>
    </w:p>
    <w:p w14:paraId="1E7264B5" w14:textId="258E3C23" w:rsidR="00891208" w:rsidRPr="00253BA6" w:rsidRDefault="00891208" w:rsidP="00BE33AF">
      <w:pPr>
        <w:rPr>
          <w:rStyle w:val="berschrift1Zchn"/>
          <w:rFonts w:ascii="Times New Roman" w:hAnsi="Times New Roman"/>
          <w:i/>
          <w:color w:val="000000" w:themeColor="text1"/>
          <w:lang w:val="en-US"/>
        </w:rPr>
      </w:pPr>
    </w:p>
    <w:p w14:paraId="5CA5D006" w14:textId="602A50B1" w:rsidR="00891208" w:rsidRPr="00253BA6" w:rsidRDefault="00891208" w:rsidP="00BE33AF">
      <w:pPr>
        <w:rPr>
          <w:rStyle w:val="berschrift1Zchn"/>
          <w:rFonts w:ascii="Times New Roman" w:hAnsi="Times New Roman"/>
          <w:i/>
          <w:color w:val="000000" w:themeColor="text1"/>
          <w:lang w:val="en-US"/>
        </w:rPr>
      </w:pPr>
    </w:p>
    <w:p w14:paraId="52668053" w14:textId="4155CAD1" w:rsidR="00891208" w:rsidRPr="00253BA6" w:rsidRDefault="00891208" w:rsidP="00BE33AF">
      <w:pPr>
        <w:rPr>
          <w:rStyle w:val="berschrift1Zchn"/>
          <w:rFonts w:ascii="Times New Roman" w:hAnsi="Times New Roman"/>
          <w:i/>
          <w:color w:val="000000" w:themeColor="text1"/>
          <w:lang w:val="en-US"/>
        </w:rPr>
      </w:pPr>
    </w:p>
    <w:p w14:paraId="13528587" w14:textId="5FD93819" w:rsidR="00891208" w:rsidRPr="00253BA6" w:rsidRDefault="00891208" w:rsidP="00BE33AF">
      <w:pPr>
        <w:rPr>
          <w:rStyle w:val="berschrift1Zchn"/>
          <w:rFonts w:ascii="Times New Roman" w:hAnsi="Times New Roman"/>
          <w:i/>
          <w:color w:val="000000" w:themeColor="text1"/>
          <w:lang w:val="en-US"/>
        </w:rPr>
      </w:pPr>
    </w:p>
    <w:p w14:paraId="2B4A0FCB" w14:textId="7B62A6DB" w:rsidR="00891208" w:rsidRPr="00253BA6" w:rsidRDefault="00891208" w:rsidP="00BE33AF">
      <w:pPr>
        <w:rPr>
          <w:rStyle w:val="berschrift1Zchn"/>
          <w:rFonts w:ascii="Times New Roman" w:hAnsi="Times New Roman"/>
          <w:i/>
          <w:color w:val="000000" w:themeColor="text1"/>
          <w:lang w:val="en-US"/>
        </w:rPr>
      </w:pPr>
    </w:p>
    <w:p w14:paraId="12A81533" w14:textId="77777777" w:rsidR="00AE1AD0" w:rsidRPr="00253BA6" w:rsidRDefault="00AE1AD0" w:rsidP="00BE33AF">
      <w:pPr>
        <w:rPr>
          <w:rStyle w:val="berschrift1Zchn"/>
          <w:rFonts w:ascii="Times New Roman" w:hAnsi="Times New Roman"/>
          <w:i/>
          <w:color w:val="000000" w:themeColor="text1"/>
          <w:lang w:val="en-US"/>
        </w:rPr>
      </w:pPr>
    </w:p>
    <w:p w14:paraId="3C702EC9" w14:textId="30AD9D49" w:rsidR="00BE33AF" w:rsidRPr="00253BA6" w:rsidRDefault="00BE33AF" w:rsidP="00DB24B7">
      <w:pPr>
        <w:jc w:val="center"/>
        <w:rPr>
          <w:rFonts w:ascii="Times New Roman" w:hAnsi="Times New Roman"/>
          <w:iCs/>
          <w:color w:val="000000" w:themeColor="text1"/>
          <w:lang w:val="en-US"/>
        </w:rPr>
      </w:pPr>
      <w:r w:rsidRPr="00253BA6">
        <w:rPr>
          <w:rStyle w:val="berschrift1Zchn"/>
          <w:rFonts w:ascii="Times New Roman" w:hAnsi="Times New Roman"/>
          <w:iCs/>
          <w:color w:val="000000" w:themeColor="text1"/>
          <w:sz w:val="24"/>
          <w:szCs w:val="24"/>
          <w:lang w:val="en-US"/>
        </w:rPr>
        <w:t>Table S</w:t>
      </w:r>
      <w:r w:rsidR="0046275A" w:rsidRPr="00253BA6">
        <w:rPr>
          <w:rStyle w:val="berschrift1Zchn"/>
          <w:rFonts w:ascii="Times New Roman" w:hAnsi="Times New Roman"/>
          <w:iCs/>
          <w:color w:val="000000" w:themeColor="text1"/>
          <w:sz w:val="24"/>
          <w:szCs w:val="24"/>
          <w:lang w:val="en-US"/>
        </w:rPr>
        <w:t>2</w:t>
      </w:r>
      <w:r w:rsidRPr="00253BA6">
        <w:rPr>
          <w:rStyle w:val="berschrift1Zchn"/>
          <w:rFonts w:ascii="Times New Roman" w:hAnsi="Times New Roman"/>
          <w:iCs/>
          <w:color w:val="000000" w:themeColor="text1"/>
          <w:sz w:val="24"/>
          <w:szCs w:val="24"/>
          <w:lang w:val="en-US"/>
        </w:rPr>
        <w:t xml:space="preserve">. </w:t>
      </w:r>
      <w:r w:rsidRPr="00253BA6">
        <w:rPr>
          <w:rFonts w:ascii="Times New Roman" w:hAnsi="Times New Roman"/>
          <w:b/>
          <w:bCs/>
          <w:iCs/>
          <w:color w:val="000000" w:themeColor="text1"/>
          <w:lang w:val="en-US"/>
        </w:rPr>
        <w:t>Details about the tasks of the original studies in each subgroup</w:t>
      </w:r>
    </w:p>
    <w:p w14:paraId="43DA47D0" w14:textId="136D238B" w:rsidR="00BE33AF" w:rsidRPr="00253BA6" w:rsidRDefault="00BE33AF" w:rsidP="00BE33AF">
      <w:pPr>
        <w:pStyle w:val="Beschriftung"/>
        <w:keepNext/>
        <w:jc w:val="both"/>
        <w:rPr>
          <w:rFonts w:ascii="Times New Roman" w:hAnsi="Times New Roman" w:cs="Times New Roman"/>
          <w:color w:val="000000" w:themeColor="text1"/>
          <w:lang w:val="en-US"/>
        </w:rPr>
      </w:pPr>
      <w:r w:rsidRPr="00253BA6">
        <w:rPr>
          <w:rFonts w:ascii="Times New Roman" w:hAnsi="Times New Roman" w:cs="Times New Roman"/>
          <w:color w:val="000000" w:themeColor="text1"/>
          <w:lang w:val="en-US"/>
        </w:rPr>
        <w:t xml:space="preserve">Task characteristics for each neuroimaging contrast evaluated in the review. For each contrast, we report the following information, from left to right: i) the original publication, ii) the other-“race” that participants perceived, iii) the number of participants included in the analysis, iv) the task type, v) the type of cognitive process the tasks were tapping into, vi) the explicit  relevance of the concept of “race” during the task and vii) some additional information about the task instructions. Note that, although some studies are reported twice because the authors reported activation for two other-“races”,  these were derived from different participants (except that in Zhou et al., 2019, where the same Asian participants perceived both African and Caucasian faces, and Cassidy, Hughes and Krendl (2020), where Caucasian participants observed African and Asian faces).  </w:t>
      </w:r>
      <w:r w:rsidR="00C865D2" w:rsidRPr="00253BA6">
        <w:rPr>
          <w:rFonts w:ascii="Times New Roman" w:hAnsi="Times New Roman" w:cs="Times New Roman"/>
          <w:color w:val="000000" w:themeColor="text1"/>
          <w:lang w:val="en-US"/>
        </w:rPr>
        <w:t>N.</w:t>
      </w:r>
      <w:r w:rsidR="008B5B1A" w:rsidRPr="00253BA6">
        <w:rPr>
          <w:rFonts w:ascii="Times New Roman" w:hAnsi="Times New Roman" w:cs="Times New Roman"/>
          <w:color w:val="000000" w:themeColor="text1"/>
          <w:lang w:val="en-US"/>
        </w:rPr>
        <w:t>A</w:t>
      </w:r>
      <w:r w:rsidR="00C865D2" w:rsidRPr="00253BA6">
        <w:rPr>
          <w:rFonts w:ascii="Times New Roman" w:hAnsi="Times New Roman" w:cs="Times New Roman"/>
          <w:color w:val="000000" w:themeColor="text1"/>
          <w:lang w:val="en-US"/>
        </w:rPr>
        <w:t>. = not</w:t>
      </w:r>
      <w:r w:rsidR="008B5B1A" w:rsidRPr="00253BA6">
        <w:rPr>
          <w:rFonts w:ascii="Times New Roman" w:hAnsi="Times New Roman" w:cs="Times New Roman"/>
          <w:color w:val="000000" w:themeColor="text1"/>
          <w:lang w:val="en-US"/>
        </w:rPr>
        <w:t xml:space="preserve"> assessed; </w:t>
      </w:r>
    </w:p>
    <w:tbl>
      <w:tblPr>
        <w:tblStyle w:val="Tabellenraster"/>
        <w:tblW w:w="19096" w:type="dxa"/>
        <w:tblInd w:w="-815" w:type="dxa"/>
        <w:tblLook w:val="04A0" w:firstRow="1" w:lastRow="0" w:firstColumn="1" w:lastColumn="0" w:noHBand="0" w:noVBand="1"/>
      </w:tblPr>
      <w:tblGrid>
        <w:gridCol w:w="3577"/>
        <w:gridCol w:w="1740"/>
        <w:gridCol w:w="977"/>
        <w:gridCol w:w="1497"/>
        <w:gridCol w:w="1209"/>
        <w:gridCol w:w="1449"/>
        <w:gridCol w:w="4253"/>
        <w:gridCol w:w="4394"/>
      </w:tblGrid>
      <w:tr w:rsidR="00253BA6" w:rsidRPr="00253BA6" w14:paraId="426DD9EB" w14:textId="77777777" w:rsidTr="001C57B5">
        <w:trPr>
          <w:trHeight w:val="728"/>
        </w:trPr>
        <w:tc>
          <w:tcPr>
            <w:tcW w:w="3577" w:type="dxa"/>
            <w:tcBorders>
              <w:top w:val="single" w:sz="4" w:space="0" w:color="auto"/>
              <w:left w:val="single" w:sz="4" w:space="0" w:color="auto"/>
              <w:bottom w:val="single" w:sz="4" w:space="0" w:color="auto"/>
              <w:right w:val="single" w:sz="4" w:space="0" w:color="auto"/>
            </w:tcBorders>
            <w:noWrap/>
            <w:hideMark/>
          </w:tcPr>
          <w:p w14:paraId="2801C95C" w14:textId="77777777" w:rsidR="00C7023E" w:rsidRPr="00253BA6" w:rsidRDefault="00C7023E" w:rsidP="00A6192D">
            <w:pPr>
              <w:jc w:val="center"/>
              <w:rPr>
                <w:rFonts w:ascii="Times New Roman" w:hAnsi="Times New Roman"/>
                <w:b/>
                <w:bCs/>
                <w:color w:val="000000" w:themeColor="text1"/>
                <w:lang w:val="de-DE"/>
              </w:rPr>
            </w:pPr>
            <w:r w:rsidRPr="00253BA6">
              <w:rPr>
                <w:rFonts w:ascii="Times New Roman" w:hAnsi="Times New Roman"/>
                <w:b/>
                <w:bCs/>
                <w:color w:val="000000" w:themeColor="text1"/>
              </w:rPr>
              <w:t>Study</w:t>
            </w:r>
          </w:p>
        </w:tc>
        <w:tc>
          <w:tcPr>
            <w:tcW w:w="1740" w:type="dxa"/>
            <w:tcBorders>
              <w:top w:val="single" w:sz="4" w:space="0" w:color="auto"/>
              <w:left w:val="single" w:sz="4" w:space="0" w:color="auto"/>
              <w:bottom w:val="single" w:sz="4" w:space="0" w:color="auto"/>
              <w:right w:val="single" w:sz="4" w:space="0" w:color="auto"/>
            </w:tcBorders>
            <w:noWrap/>
            <w:hideMark/>
          </w:tcPr>
          <w:p w14:paraId="67969D3F" w14:textId="77777777"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Subgroup</w:t>
            </w:r>
          </w:p>
        </w:tc>
        <w:tc>
          <w:tcPr>
            <w:tcW w:w="977" w:type="dxa"/>
            <w:tcBorders>
              <w:top w:val="single" w:sz="4" w:space="0" w:color="auto"/>
              <w:left w:val="single" w:sz="4" w:space="0" w:color="auto"/>
              <w:bottom w:val="single" w:sz="4" w:space="0" w:color="auto"/>
              <w:right w:val="single" w:sz="4" w:space="0" w:color="auto"/>
            </w:tcBorders>
            <w:noWrap/>
            <w:hideMark/>
          </w:tcPr>
          <w:p w14:paraId="181B5706" w14:textId="77777777"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Sample size</w:t>
            </w:r>
          </w:p>
        </w:tc>
        <w:tc>
          <w:tcPr>
            <w:tcW w:w="1497" w:type="dxa"/>
            <w:tcBorders>
              <w:top w:val="single" w:sz="4" w:space="0" w:color="auto"/>
              <w:left w:val="single" w:sz="4" w:space="0" w:color="auto"/>
              <w:bottom w:val="single" w:sz="4" w:space="0" w:color="auto"/>
              <w:right w:val="single" w:sz="4" w:space="0" w:color="auto"/>
            </w:tcBorders>
            <w:noWrap/>
            <w:hideMark/>
          </w:tcPr>
          <w:p w14:paraId="6BE6528D" w14:textId="77777777"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Task Type</w:t>
            </w:r>
          </w:p>
        </w:tc>
        <w:tc>
          <w:tcPr>
            <w:tcW w:w="1209" w:type="dxa"/>
            <w:tcBorders>
              <w:top w:val="single" w:sz="4" w:space="0" w:color="auto"/>
              <w:left w:val="single" w:sz="4" w:space="0" w:color="auto"/>
              <w:bottom w:val="single" w:sz="4" w:space="0" w:color="auto"/>
              <w:right w:val="single" w:sz="4" w:space="0" w:color="auto"/>
            </w:tcBorders>
            <w:noWrap/>
            <w:hideMark/>
          </w:tcPr>
          <w:p w14:paraId="7DF9CF19" w14:textId="77777777"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Process Type</w:t>
            </w:r>
          </w:p>
        </w:tc>
        <w:tc>
          <w:tcPr>
            <w:tcW w:w="1449" w:type="dxa"/>
            <w:tcBorders>
              <w:top w:val="single" w:sz="4" w:space="0" w:color="auto"/>
              <w:left w:val="single" w:sz="4" w:space="0" w:color="auto"/>
              <w:bottom w:val="single" w:sz="4" w:space="0" w:color="auto"/>
              <w:right w:val="single" w:sz="4" w:space="0" w:color="auto"/>
            </w:tcBorders>
            <w:noWrap/>
            <w:hideMark/>
          </w:tcPr>
          <w:p w14:paraId="738AF73A" w14:textId="414F79F4"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Task relevance of „race“</w:t>
            </w:r>
          </w:p>
        </w:tc>
        <w:tc>
          <w:tcPr>
            <w:tcW w:w="4253" w:type="dxa"/>
            <w:tcBorders>
              <w:top w:val="single" w:sz="4" w:space="0" w:color="auto"/>
              <w:left w:val="single" w:sz="4" w:space="0" w:color="auto"/>
              <w:bottom w:val="single" w:sz="4" w:space="0" w:color="auto"/>
              <w:right w:val="single" w:sz="4" w:space="0" w:color="auto"/>
            </w:tcBorders>
          </w:tcPr>
          <w:p w14:paraId="58A80751" w14:textId="32E48F3C" w:rsidR="00C7023E" w:rsidRPr="00253BA6" w:rsidRDefault="00C7023E" w:rsidP="00FA7CE1">
            <w:pPr>
              <w:jc w:val="center"/>
              <w:rPr>
                <w:rFonts w:ascii="Times New Roman" w:hAnsi="Times New Roman"/>
                <w:b/>
                <w:bCs/>
                <w:color w:val="000000" w:themeColor="text1"/>
                <w:lang w:val="en-GB"/>
              </w:rPr>
            </w:pPr>
            <w:r w:rsidRPr="00253BA6">
              <w:rPr>
                <w:rFonts w:ascii="Times New Roman" w:hAnsi="Times New Roman"/>
                <w:b/>
                <w:bCs/>
                <w:color w:val="000000" w:themeColor="text1"/>
                <w:lang w:val="en-GB"/>
              </w:rPr>
              <w:t xml:space="preserve">Observers </w:t>
            </w:r>
            <w:r w:rsidR="001C57B5" w:rsidRPr="00253BA6">
              <w:rPr>
                <w:rFonts w:ascii="Times New Roman" w:hAnsi="Times New Roman"/>
                <w:b/>
                <w:bCs/>
                <w:color w:val="000000" w:themeColor="text1"/>
                <w:lang w:val="en-GB"/>
              </w:rPr>
              <w:t>self-reported “race”</w:t>
            </w:r>
            <w:r w:rsidR="00104311" w:rsidRPr="00253BA6">
              <w:rPr>
                <w:rFonts w:ascii="Times New Roman" w:hAnsi="Times New Roman"/>
                <w:b/>
                <w:bCs/>
                <w:color w:val="000000" w:themeColor="text1"/>
                <w:lang w:val="en-GB"/>
              </w:rPr>
              <w:t xml:space="preserve">, </w:t>
            </w:r>
            <w:r w:rsidRPr="00253BA6">
              <w:rPr>
                <w:rFonts w:ascii="Times New Roman" w:hAnsi="Times New Roman"/>
                <w:b/>
                <w:bCs/>
                <w:color w:val="000000" w:themeColor="text1"/>
                <w:lang w:val="en-GB"/>
              </w:rPr>
              <w:t>provenance</w:t>
            </w:r>
            <w:r w:rsidR="00C865D2" w:rsidRPr="00253BA6">
              <w:rPr>
                <w:rFonts w:ascii="Times New Roman" w:hAnsi="Times New Roman"/>
                <w:b/>
                <w:bCs/>
                <w:color w:val="000000" w:themeColor="text1"/>
                <w:lang w:val="en-GB"/>
              </w:rPr>
              <w:t xml:space="preserve"> </w:t>
            </w:r>
            <w:r w:rsidRPr="00253BA6">
              <w:rPr>
                <w:rFonts w:ascii="Times New Roman" w:hAnsi="Times New Roman"/>
                <w:b/>
                <w:bCs/>
                <w:color w:val="000000" w:themeColor="text1"/>
                <w:lang w:val="en-GB"/>
              </w:rPr>
              <w:t>/</w:t>
            </w:r>
          </w:p>
          <w:p w14:paraId="1EF6653E" w14:textId="2FB1117B" w:rsidR="00C7023E" w:rsidRPr="00253BA6" w:rsidRDefault="008B5B1A" w:rsidP="00FA7CE1">
            <w:pPr>
              <w:jc w:val="center"/>
              <w:rPr>
                <w:rFonts w:ascii="Times New Roman" w:hAnsi="Times New Roman"/>
                <w:b/>
                <w:bCs/>
                <w:color w:val="000000" w:themeColor="text1"/>
                <w:lang w:val="en-GB"/>
              </w:rPr>
            </w:pPr>
            <w:r w:rsidRPr="00253BA6">
              <w:rPr>
                <w:rFonts w:ascii="Times New Roman" w:hAnsi="Times New Roman"/>
                <w:b/>
                <w:bCs/>
                <w:color w:val="000000" w:themeColor="text1"/>
                <w:lang w:val="en-GB"/>
              </w:rPr>
              <w:t>Socio-economic</w:t>
            </w:r>
            <w:r w:rsidR="00C7023E" w:rsidRPr="00253BA6">
              <w:rPr>
                <w:rFonts w:ascii="Times New Roman" w:hAnsi="Times New Roman"/>
                <w:b/>
                <w:bCs/>
                <w:color w:val="000000" w:themeColor="text1"/>
                <w:lang w:val="en-GB"/>
              </w:rPr>
              <w:t xml:space="preserve"> status</w:t>
            </w:r>
            <w:r w:rsidR="00857BCC" w:rsidRPr="00253BA6">
              <w:rPr>
                <w:rFonts w:ascii="Times New Roman" w:hAnsi="Times New Roman"/>
                <w:b/>
                <w:bCs/>
                <w:color w:val="000000" w:themeColor="text1"/>
                <w:lang w:val="en-GB"/>
              </w:rPr>
              <w:t xml:space="preserve"> (</w:t>
            </w:r>
            <w:r w:rsidR="00CA1A80" w:rsidRPr="00253BA6">
              <w:rPr>
                <w:rFonts w:ascii="Times New Roman" w:hAnsi="Times New Roman"/>
                <w:b/>
                <w:bCs/>
                <w:color w:val="000000" w:themeColor="text1"/>
                <w:lang w:val="en-GB"/>
              </w:rPr>
              <w:t xml:space="preserve">related </w:t>
            </w:r>
            <w:r w:rsidR="00104311" w:rsidRPr="00253BA6">
              <w:rPr>
                <w:rFonts w:ascii="Times New Roman" w:hAnsi="Times New Roman"/>
                <w:b/>
                <w:bCs/>
                <w:color w:val="000000" w:themeColor="text1"/>
                <w:lang w:val="en-GB"/>
              </w:rPr>
              <w:t>proxies</w:t>
            </w:r>
            <w:r w:rsidR="00857BCC" w:rsidRPr="00253BA6">
              <w:rPr>
                <w:rFonts w:ascii="Times New Roman" w:hAnsi="Times New Roman"/>
                <w:b/>
                <w:bCs/>
                <w:color w:val="000000" w:themeColor="text1"/>
                <w:lang w:val="en-GB"/>
              </w:rPr>
              <w:t>)</w:t>
            </w:r>
          </w:p>
        </w:tc>
        <w:tc>
          <w:tcPr>
            <w:tcW w:w="4394" w:type="dxa"/>
            <w:tcBorders>
              <w:top w:val="single" w:sz="4" w:space="0" w:color="auto"/>
              <w:left w:val="single" w:sz="4" w:space="0" w:color="auto"/>
              <w:bottom w:val="single" w:sz="4" w:space="0" w:color="auto"/>
              <w:right w:val="single" w:sz="4" w:space="0" w:color="auto"/>
            </w:tcBorders>
            <w:noWrap/>
            <w:hideMark/>
          </w:tcPr>
          <w:p w14:paraId="353B63BB" w14:textId="12C4B23C" w:rsidR="00C7023E" w:rsidRPr="00253BA6" w:rsidRDefault="00C7023E" w:rsidP="00A6192D">
            <w:pPr>
              <w:jc w:val="center"/>
              <w:rPr>
                <w:rFonts w:ascii="Times New Roman" w:hAnsi="Times New Roman"/>
                <w:b/>
                <w:bCs/>
                <w:color w:val="000000" w:themeColor="text1"/>
              </w:rPr>
            </w:pPr>
            <w:r w:rsidRPr="00253BA6">
              <w:rPr>
                <w:rFonts w:ascii="Times New Roman" w:hAnsi="Times New Roman"/>
                <w:b/>
                <w:bCs/>
                <w:color w:val="000000" w:themeColor="text1"/>
              </w:rPr>
              <w:t>Notes</w:t>
            </w:r>
          </w:p>
        </w:tc>
      </w:tr>
      <w:tr w:rsidR="00253BA6" w:rsidRPr="00253BA6" w14:paraId="06699A9C" w14:textId="77777777" w:rsidTr="001C57B5">
        <w:trPr>
          <w:trHeight w:val="341"/>
        </w:trPr>
        <w:tc>
          <w:tcPr>
            <w:tcW w:w="3577" w:type="dxa"/>
            <w:tcBorders>
              <w:top w:val="single" w:sz="4" w:space="0" w:color="auto"/>
              <w:left w:val="single" w:sz="4" w:space="0" w:color="auto"/>
              <w:bottom w:val="nil"/>
              <w:right w:val="nil"/>
            </w:tcBorders>
            <w:shd w:val="clear" w:color="auto" w:fill="F2F2F2" w:themeFill="background1" w:themeFillShade="F2"/>
            <w:noWrap/>
            <w:hideMark/>
          </w:tcPr>
          <w:p w14:paraId="0B4DF62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Liebermann et al., 2005</w:t>
            </w:r>
          </w:p>
        </w:tc>
        <w:tc>
          <w:tcPr>
            <w:tcW w:w="1740" w:type="dxa"/>
            <w:tcBorders>
              <w:top w:val="single" w:sz="4" w:space="0" w:color="auto"/>
              <w:left w:val="nil"/>
              <w:bottom w:val="nil"/>
              <w:right w:val="nil"/>
            </w:tcBorders>
            <w:shd w:val="clear" w:color="auto" w:fill="F2F2F2" w:themeFill="background1" w:themeFillShade="F2"/>
            <w:noWrap/>
            <w:hideMark/>
          </w:tcPr>
          <w:p w14:paraId="48E9BBB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single" w:sz="4" w:space="0" w:color="auto"/>
              <w:left w:val="nil"/>
              <w:bottom w:val="nil"/>
              <w:right w:val="nil"/>
            </w:tcBorders>
            <w:shd w:val="clear" w:color="auto" w:fill="F2F2F2" w:themeFill="background1" w:themeFillShade="F2"/>
            <w:noWrap/>
            <w:hideMark/>
          </w:tcPr>
          <w:p w14:paraId="49D445F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11</w:t>
            </w:r>
          </w:p>
        </w:tc>
        <w:tc>
          <w:tcPr>
            <w:tcW w:w="1497" w:type="dxa"/>
            <w:tcBorders>
              <w:top w:val="single" w:sz="4" w:space="0" w:color="auto"/>
              <w:left w:val="nil"/>
              <w:bottom w:val="nil"/>
              <w:right w:val="nil"/>
            </w:tcBorders>
            <w:shd w:val="clear" w:color="auto" w:fill="F2F2F2" w:themeFill="background1" w:themeFillShade="F2"/>
            <w:noWrap/>
            <w:hideMark/>
          </w:tcPr>
          <w:p w14:paraId="6F8DA5D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single" w:sz="4" w:space="0" w:color="auto"/>
              <w:left w:val="nil"/>
              <w:bottom w:val="nil"/>
              <w:right w:val="nil"/>
            </w:tcBorders>
            <w:shd w:val="clear" w:color="auto" w:fill="F2F2F2" w:themeFill="background1" w:themeFillShade="F2"/>
            <w:noWrap/>
            <w:hideMark/>
          </w:tcPr>
          <w:p w14:paraId="28202C6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Matching</w:t>
            </w:r>
          </w:p>
        </w:tc>
        <w:tc>
          <w:tcPr>
            <w:tcW w:w="1449" w:type="dxa"/>
            <w:tcBorders>
              <w:top w:val="single" w:sz="4" w:space="0" w:color="auto"/>
              <w:left w:val="nil"/>
              <w:bottom w:val="nil"/>
              <w:right w:val="nil"/>
            </w:tcBorders>
            <w:shd w:val="clear" w:color="auto" w:fill="F2F2F2" w:themeFill="background1" w:themeFillShade="F2"/>
            <w:noWrap/>
            <w:hideMark/>
          </w:tcPr>
          <w:p w14:paraId="7553681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single" w:sz="4" w:space="0" w:color="auto"/>
              <w:left w:val="nil"/>
              <w:bottom w:val="nil"/>
              <w:right w:val="nil"/>
            </w:tcBorders>
            <w:shd w:val="clear" w:color="auto" w:fill="F2F2F2" w:themeFill="background1" w:themeFillShade="F2"/>
          </w:tcPr>
          <w:p w14:paraId="4873E84B" w14:textId="6861F451" w:rsidR="00C7023E" w:rsidRPr="00253BA6" w:rsidRDefault="00815E23"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Caucasian</w:t>
            </w:r>
            <w:r w:rsidR="00072A2A" w:rsidRPr="00253BA6">
              <w:rPr>
                <w:rFonts w:ascii="Times New Roman" w:hAnsi="Times New Roman"/>
                <w:color w:val="000000" w:themeColor="text1"/>
                <w:sz w:val="20"/>
                <w:szCs w:val="20"/>
                <w:lang w:val="en-US"/>
              </w:rPr>
              <w:t>,</w:t>
            </w:r>
            <w:r w:rsidRPr="00253BA6">
              <w:rPr>
                <w:rFonts w:ascii="Times New Roman" w:hAnsi="Times New Roman"/>
                <w:color w:val="000000" w:themeColor="text1"/>
                <w:sz w:val="20"/>
                <w:szCs w:val="20"/>
                <w:lang w:val="en-US"/>
              </w:rPr>
              <w:t xml:space="preserve"> </w:t>
            </w:r>
            <w:r w:rsidR="00C865D2" w:rsidRPr="00253BA6">
              <w:rPr>
                <w:rFonts w:ascii="Times New Roman" w:hAnsi="Times New Roman"/>
                <w:color w:val="000000" w:themeColor="text1"/>
                <w:sz w:val="20"/>
                <w:szCs w:val="20"/>
                <w:lang w:val="en-US"/>
              </w:rPr>
              <w:t>American / N.</w:t>
            </w:r>
            <w:r w:rsidR="008B5B1A" w:rsidRPr="00253BA6">
              <w:rPr>
                <w:rFonts w:ascii="Times New Roman" w:hAnsi="Times New Roman"/>
                <w:color w:val="000000" w:themeColor="text1"/>
                <w:sz w:val="20"/>
                <w:szCs w:val="20"/>
                <w:lang w:val="en-US"/>
              </w:rPr>
              <w:t>A.</w:t>
            </w:r>
          </w:p>
        </w:tc>
        <w:tc>
          <w:tcPr>
            <w:tcW w:w="4394" w:type="dxa"/>
            <w:tcBorders>
              <w:top w:val="single" w:sz="4" w:space="0" w:color="auto"/>
              <w:left w:val="nil"/>
              <w:bottom w:val="nil"/>
              <w:right w:val="single" w:sz="4" w:space="0" w:color="auto"/>
            </w:tcBorders>
            <w:shd w:val="clear" w:color="auto" w:fill="F2F2F2" w:themeFill="background1" w:themeFillShade="F2"/>
            <w:noWrap/>
            <w:hideMark/>
          </w:tcPr>
          <w:p w14:paraId="1BCC446C" w14:textId="6D96ACE6"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Matching faces based on similarity/relevance to racial categories</w:t>
            </w:r>
          </w:p>
        </w:tc>
      </w:tr>
      <w:tr w:rsidR="00253BA6" w:rsidRPr="00253BA6" w14:paraId="4C4D9E4E"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1C5D0F11"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Mattan et al., 2018</w:t>
            </w:r>
          </w:p>
        </w:tc>
        <w:tc>
          <w:tcPr>
            <w:tcW w:w="1740" w:type="dxa"/>
            <w:tcBorders>
              <w:top w:val="nil"/>
              <w:left w:val="nil"/>
              <w:bottom w:val="nil"/>
              <w:right w:val="nil"/>
            </w:tcBorders>
            <w:shd w:val="clear" w:color="auto" w:fill="F2F2F2" w:themeFill="background1" w:themeFillShade="F2"/>
            <w:noWrap/>
            <w:hideMark/>
          </w:tcPr>
          <w:p w14:paraId="3917C21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5F7DA7B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60</w:t>
            </w:r>
          </w:p>
        </w:tc>
        <w:tc>
          <w:tcPr>
            <w:tcW w:w="1497" w:type="dxa"/>
            <w:tcBorders>
              <w:top w:val="nil"/>
              <w:left w:val="nil"/>
              <w:bottom w:val="nil"/>
              <w:right w:val="nil"/>
            </w:tcBorders>
            <w:shd w:val="clear" w:color="auto" w:fill="F2F2F2" w:themeFill="background1" w:themeFillShade="F2"/>
            <w:noWrap/>
            <w:hideMark/>
          </w:tcPr>
          <w:p w14:paraId="7297527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3243BAA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6B5BA83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1383A0AB" w14:textId="0463CE75" w:rsidR="00C7023E" w:rsidRPr="00253BA6" w:rsidRDefault="001C57B5"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White, </w:t>
            </w:r>
            <w:r w:rsidR="008B5B1A" w:rsidRPr="00253BA6">
              <w:rPr>
                <w:rFonts w:ascii="Times New Roman" w:hAnsi="Times New Roman"/>
                <w:color w:val="000000" w:themeColor="text1"/>
                <w:sz w:val="20"/>
                <w:szCs w:val="20"/>
                <w:lang w:val="en-US"/>
              </w:rPr>
              <w:t>Chicago / mixed</w:t>
            </w:r>
            <w:r w:rsidR="00C74DA8" w:rsidRPr="00253BA6">
              <w:rPr>
                <w:rFonts w:ascii="Times New Roman" w:hAnsi="Times New Roman"/>
                <w:color w:val="000000" w:themeColor="text1"/>
                <w:sz w:val="20"/>
                <w:szCs w:val="20"/>
                <w:lang w:val="en-US"/>
              </w:rPr>
              <w:t xml:space="preserve"> socioeconomic status</w:t>
            </w:r>
          </w:p>
        </w:tc>
        <w:tc>
          <w:tcPr>
            <w:tcW w:w="4394" w:type="dxa"/>
            <w:tcBorders>
              <w:top w:val="nil"/>
              <w:left w:val="nil"/>
              <w:bottom w:val="nil"/>
              <w:right w:val="single" w:sz="4" w:space="0" w:color="auto"/>
            </w:tcBorders>
            <w:shd w:val="clear" w:color="auto" w:fill="F2F2F2" w:themeFill="background1" w:themeFillShade="F2"/>
            <w:noWrap/>
            <w:hideMark/>
          </w:tcPr>
          <w:p w14:paraId="36509414" w14:textId="6CDD49D7"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Pressing when forming an impression, based on prior status-</w:t>
            </w:r>
            <w:r w:rsidR="00523C39" w:rsidRPr="00253BA6">
              <w:rPr>
                <w:rFonts w:ascii="Times New Roman" w:hAnsi="Times New Roman"/>
                <w:color w:val="000000" w:themeColor="text1"/>
                <w:sz w:val="20"/>
                <w:szCs w:val="20"/>
                <w:lang w:val="en-US"/>
              </w:rPr>
              <w:t>colour</w:t>
            </w:r>
            <w:r w:rsidRPr="00253BA6">
              <w:rPr>
                <w:rFonts w:ascii="Times New Roman" w:hAnsi="Times New Roman"/>
                <w:color w:val="000000" w:themeColor="text1"/>
                <w:sz w:val="20"/>
                <w:szCs w:val="20"/>
                <w:lang w:val="en-US"/>
              </w:rPr>
              <w:t xml:space="preserve"> associations</w:t>
            </w:r>
          </w:p>
        </w:tc>
      </w:tr>
      <w:tr w:rsidR="00253BA6" w:rsidRPr="00253BA6" w14:paraId="53E7075F"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58BEE469"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Richeson et al., 2003</w:t>
            </w:r>
          </w:p>
        </w:tc>
        <w:tc>
          <w:tcPr>
            <w:tcW w:w="1740" w:type="dxa"/>
            <w:tcBorders>
              <w:top w:val="nil"/>
              <w:left w:val="nil"/>
              <w:bottom w:val="nil"/>
              <w:right w:val="nil"/>
            </w:tcBorders>
            <w:shd w:val="clear" w:color="auto" w:fill="F2F2F2" w:themeFill="background1" w:themeFillShade="F2"/>
            <w:noWrap/>
            <w:hideMark/>
          </w:tcPr>
          <w:p w14:paraId="2E4D745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6C74685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15</w:t>
            </w:r>
          </w:p>
        </w:tc>
        <w:tc>
          <w:tcPr>
            <w:tcW w:w="1497" w:type="dxa"/>
            <w:tcBorders>
              <w:top w:val="nil"/>
              <w:left w:val="nil"/>
              <w:bottom w:val="nil"/>
              <w:right w:val="nil"/>
            </w:tcBorders>
            <w:shd w:val="clear" w:color="auto" w:fill="F2F2F2" w:themeFill="background1" w:themeFillShade="F2"/>
            <w:noWrap/>
            <w:hideMark/>
          </w:tcPr>
          <w:p w14:paraId="48D4E4A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F2F2F2" w:themeFill="background1" w:themeFillShade="F2"/>
            <w:noWrap/>
            <w:hideMark/>
          </w:tcPr>
          <w:p w14:paraId="2A54699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F2F2F2" w:themeFill="background1" w:themeFillShade="F2"/>
            <w:noWrap/>
            <w:hideMark/>
          </w:tcPr>
          <w:p w14:paraId="0363323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07C94709" w14:textId="40AFB700" w:rsidR="00C7023E" w:rsidRPr="00253BA6" w:rsidRDefault="00815E23" w:rsidP="00AC4CE8">
            <w:pPr>
              <w:jc w:val="center"/>
              <w:rPr>
                <w:rFonts w:ascii="Times New Roman" w:hAnsi="Times New Roman"/>
                <w:color w:val="000000" w:themeColor="text1"/>
                <w:sz w:val="20"/>
                <w:szCs w:val="20"/>
                <w:lang w:val="en-GB"/>
              </w:rPr>
            </w:pPr>
            <w:r w:rsidRPr="00253BA6">
              <w:rPr>
                <w:rFonts w:ascii="Times New Roman" w:hAnsi="Times New Roman"/>
                <w:color w:val="000000" w:themeColor="text1"/>
                <w:sz w:val="20"/>
                <w:szCs w:val="20"/>
                <w:lang w:val="en-GB"/>
              </w:rPr>
              <w:t>White</w:t>
            </w:r>
            <w:r w:rsidR="00072A2A" w:rsidRPr="00253BA6">
              <w:rPr>
                <w:rFonts w:ascii="Times New Roman" w:hAnsi="Times New Roman"/>
                <w:color w:val="000000" w:themeColor="text1"/>
                <w:sz w:val="20"/>
                <w:szCs w:val="20"/>
                <w:lang w:val="en-GB"/>
              </w:rPr>
              <w:t>,</w:t>
            </w:r>
            <w:r w:rsidRPr="00253BA6">
              <w:rPr>
                <w:rFonts w:ascii="Times New Roman" w:hAnsi="Times New Roman"/>
                <w:color w:val="000000" w:themeColor="text1"/>
                <w:sz w:val="20"/>
                <w:szCs w:val="20"/>
                <w:lang w:val="en-GB"/>
              </w:rPr>
              <w:t xml:space="preserve"> </w:t>
            </w:r>
            <w:r w:rsidR="008B5B1A" w:rsidRPr="00253BA6">
              <w:rPr>
                <w:rFonts w:ascii="Times New Roman" w:hAnsi="Times New Roman"/>
                <w:color w:val="000000" w:themeColor="text1"/>
                <w:sz w:val="20"/>
                <w:szCs w:val="20"/>
                <w:lang w:val="en-GB"/>
              </w:rPr>
              <w:t>American / N.A.</w:t>
            </w:r>
            <w:r w:rsidRPr="00253BA6">
              <w:rPr>
                <w:rFonts w:ascii="Times New Roman" w:hAnsi="Times New Roman"/>
                <w:color w:val="000000" w:themeColor="text1"/>
                <w:sz w:val="20"/>
                <w:szCs w:val="20"/>
                <w:lang w:val="en-GB"/>
              </w:rPr>
              <w:t xml:space="preserve"> (college students)</w:t>
            </w:r>
          </w:p>
        </w:tc>
        <w:tc>
          <w:tcPr>
            <w:tcW w:w="4394" w:type="dxa"/>
            <w:tcBorders>
              <w:top w:val="nil"/>
              <w:left w:val="nil"/>
              <w:bottom w:val="nil"/>
              <w:right w:val="single" w:sz="4" w:space="0" w:color="auto"/>
            </w:tcBorders>
            <w:shd w:val="clear" w:color="auto" w:fill="F2F2F2" w:themeFill="background1" w:themeFillShade="F2"/>
            <w:noWrap/>
            <w:hideMark/>
          </w:tcPr>
          <w:p w14:paraId="0F8A9E49" w14:textId="3BB77326" w:rsidR="00C7023E" w:rsidRPr="00253BA6" w:rsidRDefault="00C7023E">
            <w:pPr>
              <w:rPr>
                <w:rFonts w:ascii="Times New Roman" w:hAnsi="Times New Roman"/>
                <w:color w:val="000000" w:themeColor="text1"/>
                <w:sz w:val="20"/>
                <w:szCs w:val="20"/>
              </w:rPr>
            </w:pPr>
            <w:r w:rsidRPr="00253BA6">
              <w:rPr>
                <w:rFonts w:ascii="Times New Roman" w:hAnsi="Times New Roman"/>
                <w:color w:val="000000" w:themeColor="text1"/>
                <w:sz w:val="20"/>
                <w:szCs w:val="20"/>
                <w:lang w:val="en-GB"/>
              </w:rPr>
              <w:t xml:space="preserve"> </w:t>
            </w:r>
            <w:r w:rsidRPr="00253BA6">
              <w:rPr>
                <w:rFonts w:ascii="Times New Roman" w:hAnsi="Times New Roman"/>
                <w:color w:val="000000" w:themeColor="text1"/>
                <w:sz w:val="20"/>
                <w:szCs w:val="20"/>
              </w:rPr>
              <w:t>Spatial location task</w:t>
            </w:r>
          </w:p>
        </w:tc>
      </w:tr>
      <w:tr w:rsidR="00253BA6" w:rsidRPr="00253BA6" w14:paraId="28BACAE0"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6112B1D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Ronquillo et al., 2007</w:t>
            </w:r>
          </w:p>
        </w:tc>
        <w:tc>
          <w:tcPr>
            <w:tcW w:w="1740" w:type="dxa"/>
            <w:tcBorders>
              <w:top w:val="nil"/>
              <w:left w:val="nil"/>
              <w:bottom w:val="nil"/>
              <w:right w:val="nil"/>
            </w:tcBorders>
            <w:shd w:val="clear" w:color="auto" w:fill="F2F2F2" w:themeFill="background1" w:themeFillShade="F2"/>
            <w:noWrap/>
            <w:hideMark/>
          </w:tcPr>
          <w:p w14:paraId="253D2EE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373DAE7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11</w:t>
            </w:r>
          </w:p>
        </w:tc>
        <w:tc>
          <w:tcPr>
            <w:tcW w:w="1497" w:type="dxa"/>
            <w:tcBorders>
              <w:top w:val="nil"/>
              <w:left w:val="nil"/>
              <w:bottom w:val="nil"/>
              <w:right w:val="nil"/>
            </w:tcBorders>
            <w:shd w:val="clear" w:color="auto" w:fill="F2F2F2" w:themeFill="background1" w:themeFillShade="F2"/>
            <w:noWrap/>
            <w:hideMark/>
          </w:tcPr>
          <w:p w14:paraId="545B9EF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59EE545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2726ECB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3263245F" w14:textId="3DA723A0" w:rsidR="00815E23" w:rsidRPr="00253BA6" w:rsidRDefault="00815E23" w:rsidP="00815E23">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Caucasian</w:t>
            </w:r>
            <w:r w:rsidR="00072A2A" w:rsidRPr="00253BA6">
              <w:rPr>
                <w:rFonts w:ascii="Times New Roman" w:hAnsi="Times New Roman"/>
                <w:color w:val="000000" w:themeColor="text1"/>
                <w:sz w:val="20"/>
                <w:szCs w:val="20"/>
                <w:lang w:val="en-US"/>
              </w:rPr>
              <w:t>,</w:t>
            </w:r>
            <w:r w:rsidRPr="00253BA6">
              <w:rPr>
                <w:rFonts w:ascii="Times New Roman" w:hAnsi="Times New Roman"/>
                <w:color w:val="000000" w:themeColor="text1"/>
                <w:sz w:val="20"/>
                <w:szCs w:val="20"/>
                <w:lang w:val="en-US"/>
              </w:rPr>
              <w:t xml:space="preserve"> </w:t>
            </w:r>
            <w:r w:rsidR="00CB33E1" w:rsidRPr="00253BA6">
              <w:rPr>
                <w:rFonts w:ascii="Times New Roman" w:hAnsi="Times New Roman"/>
                <w:color w:val="000000" w:themeColor="text1"/>
                <w:sz w:val="20"/>
                <w:szCs w:val="20"/>
                <w:lang w:val="en-US"/>
              </w:rPr>
              <w:t>American / N.A.</w:t>
            </w:r>
          </w:p>
        </w:tc>
        <w:tc>
          <w:tcPr>
            <w:tcW w:w="4394" w:type="dxa"/>
            <w:tcBorders>
              <w:top w:val="nil"/>
              <w:left w:val="nil"/>
              <w:bottom w:val="nil"/>
              <w:right w:val="single" w:sz="4" w:space="0" w:color="auto"/>
            </w:tcBorders>
            <w:shd w:val="clear" w:color="auto" w:fill="F2F2F2" w:themeFill="background1" w:themeFillShade="F2"/>
            <w:noWrap/>
            <w:hideMark/>
          </w:tcPr>
          <w:p w14:paraId="1B550C05" w14:textId="4FB6C9A8"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Age discrimination (more or less than 24 years old)</w:t>
            </w:r>
          </w:p>
        </w:tc>
      </w:tr>
      <w:tr w:rsidR="00253BA6" w:rsidRPr="00253BA6" w14:paraId="39B962F8"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2105A98D"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VanBavel, Partker, &amp; Cunningham, 2008</w:t>
            </w:r>
          </w:p>
        </w:tc>
        <w:tc>
          <w:tcPr>
            <w:tcW w:w="1740" w:type="dxa"/>
            <w:tcBorders>
              <w:top w:val="nil"/>
              <w:left w:val="nil"/>
              <w:bottom w:val="nil"/>
              <w:right w:val="nil"/>
            </w:tcBorders>
            <w:shd w:val="clear" w:color="auto" w:fill="F2F2F2" w:themeFill="background1" w:themeFillShade="F2"/>
            <w:noWrap/>
            <w:hideMark/>
          </w:tcPr>
          <w:p w14:paraId="7146463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3000641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17</w:t>
            </w:r>
          </w:p>
        </w:tc>
        <w:tc>
          <w:tcPr>
            <w:tcW w:w="1497" w:type="dxa"/>
            <w:tcBorders>
              <w:top w:val="nil"/>
              <w:left w:val="nil"/>
              <w:bottom w:val="nil"/>
              <w:right w:val="nil"/>
            </w:tcBorders>
            <w:shd w:val="clear" w:color="auto" w:fill="F2F2F2" w:themeFill="background1" w:themeFillShade="F2"/>
            <w:noWrap/>
            <w:hideMark/>
          </w:tcPr>
          <w:p w14:paraId="1A0D153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02F465D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74F3575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17AEC437" w14:textId="72F864A3" w:rsidR="00C7023E" w:rsidRPr="00253BA6" w:rsidRDefault="00AF6A18"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w:t>
            </w:r>
            <w:r w:rsidR="00072A2A" w:rsidRPr="00253BA6">
              <w:rPr>
                <w:rFonts w:ascii="Times New Roman" w:hAnsi="Times New Roman"/>
                <w:color w:val="000000" w:themeColor="text1"/>
                <w:sz w:val="20"/>
                <w:szCs w:val="20"/>
                <w:lang w:val="en-US"/>
              </w:rPr>
              <w:t xml:space="preserve">, N.R. </w:t>
            </w:r>
            <w:r w:rsidRPr="00253BA6">
              <w:rPr>
                <w:rFonts w:ascii="Times New Roman" w:hAnsi="Times New Roman"/>
                <w:color w:val="000000" w:themeColor="text1"/>
                <w:sz w:val="20"/>
                <w:szCs w:val="20"/>
                <w:lang w:val="en-US"/>
              </w:rPr>
              <w:t xml:space="preserve"> </w:t>
            </w:r>
            <w:r w:rsidR="00CB33E1" w:rsidRPr="00253BA6">
              <w:rPr>
                <w:rFonts w:ascii="Times New Roman" w:hAnsi="Times New Roman"/>
                <w:color w:val="000000" w:themeColor="text1"/>
                <w:sz w:val="20"/>
                <w:szCs w:val="20"/>
                <w:lang w:val="en-US"/>
              </w:rPr>
              <w:t>/ N.A.</w:t>
            </w:r>
          </w:p>
        </w:tc>
        <w:tc>
          <w:tcPr>
            <w:tcW w:w="4394" w:type="dxa"/>
            <w:tcBorders>
              <w:top w:val="nil"/>
              <w:left w:val="nil"/>
              <w:bottom w:val="nil"/>
              <w:right w:val="single" w:sz="4" w:space="0" w:color="auto"/>
            </w:tcBorders>
            <w:shd w:val="clear" w:color="auto" w:fill="F2F2F2" w:themeFill="background1" w:themeFillShade="F2"/>
            <w:noWrap/>
            <w:hideMark/>
          </w:tcPr>
          <w:p w14:paraId="366AC94D" w14:textId="7F3A3FB9"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Merged task 1 and 2 (1 = team membership, 2 = skin </w:t>
            </w:r>
            <w:r w:rsidR="00523C39" w:rsidRPr="00253BA6">
              <w:rPr>
                <w:rFonts w:ascii="Times New Roman" w:hAnsi="Times New Roman"/>
                <w:color w:val="000000" w:themeColor="text1"/>
                <w:sz w:val="20"/>
                <w:szCs w:val="20"/>
                <w:lang w:val="en-US"/>
              </w:rPr>
              <w:t>colour</w:t>
            </w:r>
            <w:r w:rsidRPr="00253BA6">
              <w:rPr>
                <w:rFonts w:ascii="Times New Roman" w:hAnsi="Times New Roman"/>
                <w:color w:val="000000" w:themeColor="text1"/>
                <w:sz w:val="20"/>
                <w:szCs w:val="20"/>
                <w:lang w:val="en-US"/>
              </w:rPr>
              <w:t>)</w:t>
            </w:r>
          </w:p>
        </w:tc>
      </w:tr>
      <w:tr w:rsidR="00253BA6" w:rsidRPr="00253BA6" w14:paraId="63637B35"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18168F53"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Contreras, Banaji, &amp; Mitchell, 2013</w:t>
            </w:r>
          </w:p>
        </w:tc>
        <w:tc>
          <w:tcPr>
            <w:tcW w:w="1740" w:type="dxa"/>
            <w:tcBorders>
              <w:top w:val="nil"/>
              <w:left w:val="nil"/>
              <w:bottom w:val="nil"/>
              <w:right w:val="nil"/>
            </w:tcBorders>
            <w:shd w:val="clear" w:color="auto" w:fill="F2F2F2" w:themeFill="background1" w:themeFillShade="F2"/>
            <w:noWrap/>
            <w:hideMark/>
          </w:tcPr>
          <w:p w14:paraId="348524B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72DE57D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17</w:t>
            </w:r>
          </w:p>
        </w:tc>
        <w:tc>
          <w:tcPr>
            <w:tcW w:w="1497" w:type="dxa"/>
            <w:tcBorders>
              <w:top w:val="nil"/>
              <w:left w:val="nil"/>
              <w:bottom w:val="nil"/>
              <w:right w:val="nil"/>
            </w:tcBorders>
            <w:shd w:val="clear" w:color="auto" w:fill="F2F2F2" w:themeFill="background1" w:themeFillShade="F2"/>
            <w:noWrap/>
            <w:hideMark/>
          </w:tcPr>
          <w:p w14:paraId="56DCF1B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75325AF0"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27D7986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Yes</w:t>
            </w:r>
          </w:p>
        </w:tc>
        <w:tc>
          <w:tcPr>
            <w:tcW w:w="4253" w:type="dxa"/>
            <w:tcBorders>
              <w:top w:val="nil"/>
              <w:left w:val="nil"/>
              <w:bottom w:val="nil"/>
              <w:right w:val="nil"/>
            </w:tcBorders>
            <w:shd w:val="clear" w:color="auto" w:fill="F2F2F2" w:themeFill="background1" w:themeFillShade="F2"/>
          </w:tcPr>
          <w:p w14:paraId="67CAD26A" w14:textId="300C4EC5" w:rsidR="00C7023E" w:rsidRPr="00253BA6" w:rsidRDefault="00AF6A18" w:rsidP="00AC4CE8">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 UK</w:t>
            </w:r>
            <w:r w:rsidR="00FA7CE1" w:rsidRPr="00253BA6">
              <w:rPr>
                <w:rFonts w:ascii="Times New Roman" w:hAnsi="Times New Roman"/>
                <w:color w:val="000000" w:themeColor="text1"/>
                <w:sz w:val="20"/>
                <w:szCs w:val="20"/>
                <w:lang w:val="en-US"/>
              </w:rPr>
              <w:t xml:space="preserve"> / N.A. (college students)</w:t>
            </w:r>
          </w:p>
        </w:tc>
        <w:tc>
          <w:tcPr>
            <w:tcW w:w="4394" w:type="dxa"/>
            <w:tcBorders>
              <w:top w:val="nil"/>
              <w:left w:val="nil"/>
              <w:bottom w:val="nil"/>
              <w:right w:val="single" w:sz="4" w:space="0" w:color="auto"/>
            </w:tcBorders>
            <w:shd w:val="clear" w:color="auto" w:fill="F2F2F2" w:themeFill="background1" w:themeFillShade="F2"/>
            <w:noWrap/>
            <w:hideMark/>
          </w:tcPr>
          <w:p w14:paraId="14FDB05C" w14:textId="26AA2143"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Categorization of sex and race</w:t>
            </w:r>
          </w:p>
        </w:tc>
      </w:tr>
      <w:tr w:rsidR="00253BA6" w:rsidRPr="00253BA6" w14:paraId="3D5264DD"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7A7A8C86"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Cunningham et al., 2004</w:t>
            </w:r>
          </w:p>
        </w:tc>
        <w:tc>
          <w:tcPr>
            <w:tcW w:w="1740" w:type="dxa"/>
            <w:tcBorders>
              <w:top w:val="nil"/>
              <w:left w:val="nil"/>
              <w:bottom w:val="nil"/>
              <w:right w:val="nil"/>
            </w:tcBorders>
            <w:shd w:val="clear" w:color="auto" w:fill="F2F2F2" w:themeFill="background1" w:themeFillShade="F2"/>
            <w:noWrap/>
            <w:hideMark/>
          </w:tcPr>
          <w:p w14:paraId="4A6DDC9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73B3E2D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13</w:t>
            </w:r>
          </w:p>
        </w:tc>
        <w:tc>
          <w:tcPr>
            <w:tcW w:w="1497" w:type="dxa"/>
            <w:tcBorders>
              <w:top w:val="nil"/>
              <w:left w:val="nil"/>
              <w:bottom w:val="nil"/>
              <w:right w:val="nil"/>
            </w:tcBorders>
            <w:shd w:val="clear" w:color="auto" w:fill="F2F2F2" w:themeFill="background1" w:themeFillShade="F2"/>
            <w:noWrap/>
            <w:hideMark/>
          </w:tcPr>
          <w:p w14:paraId="57116FF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F2F2F2" w:themeFill="background1" w:themeFillShade="F2"/>
            <w:noWrap/>
            <w:hideMark/>
          </w:tcPr>
          <w:p w14:paraId="5300993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F2F2F2" w:themeFill="background1" w:themeFillShade="F2"/>
            <w:noWrap/>
            <w:hideMark/>
          </w:tcPr>
          <w:p w14:paraId="5902A7F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2780D388" w14:textId="621AFA2E" w:rsidR="00C7023E" w:rsidRPr="00253BA6" w:rsidRDefault="002401CD"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White / N.A. </w:t>
            </w:r>
          </w:p>
        </w:tc>
        <w:tc>
          <w:tcPr>
            <w:tcW w:w="4394" w:type="dxa"/>
            <w:tcBorders>
              <w:top w:val="nil"/>
              <w:left w:val="nil"/>
              <w:bottom w:val="nil"/>
              <w:right w:val="single" w:sz="4" w:space="0" w:color="auto"/>
            </w:tcBorders>
            <w:shd w:val="clear" w:color="auto" w:fill="F2F2F2" w:themeFill="background1" w:themeFillShade="F2"/>
            <w:noWrap/>
            <w:hideMark/>
          </w:tcPr>
          <w:p w14:paraId="55F1EE5E" w14:textId="6AF72CDC"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Passive viewing, indicate side (only long duration included)</w:t>
            </w:r>
          </w:p>
        </w:tc>
      </w:tr>
      <w:tr w:rsidR="00253BA6" w:rsidRPr="00253BA6" w14:paraId="47C78998"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033611D0"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Cloutier, Li, &amp; Correll, 2014</w:t>
            </w:r>
          </w:p>
        </w:tc>
        <w:tc>
          <w:tcPr>
            <w:tcW w:w="1740" w:type="dxa"/>
            <w:tcBorders>
              <w:top w:val="nil"/>
              <w:left w:val="nil"/>
              <w:bottom w:val="nil"/>
              <w:right w:val="nil"/>
            </w:tcBorders>
            <w:shd w:val="clear" w:color="auto" w:fill="F2F2F2" w:themeFill="background1" w:themeFillShade="F2"/>
            <w:noWrap/>
            <w:hideMark/>
          </w:tcPr>
          <w:p w14:paraId="4C55F9A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19586CF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45</w:t>
            </w:r>
          </w:p>
        </w:tc>
        <w:tc>
          <w:tcPr>
            <w:tcW w:w="1497" w:type="dxa"/>
            <w:tcBorders>
              <w:top w:val="nil"/>
              <w:left w:val="nil"/>
              <w:bottom w:val="nil"/>
              <w:right w:val="nil"/>
            </w:tcBorders>
            <w:shd w:val="clear" w:color="auto" w:fill="F2F2F2" w:themeFill="background1" w:themeFillShade="F2"/>
            <w:noWrap/>
            <w:hideMark/>
          </w:tcPr>
          <w:p w14:paraId="705A228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Memory</w:t>
            </w:r>
          </w:p>
        </w:tc>
        <w:tc>
          <w:tcPr>
            <w:tcW w:w="1209" w:type="dxa"/>
            <w:tcBorders>
              <w:top w:val="nil"/>
              <w:left w:val="nil"/>
              <w:bottom w:val="nil"/>
              <w:right w:val="nil"/>
            </w:tcBorders>
            <w:shd w:val="clear" w:color="auto" w:fill="F2F2F2" w:themeFill="background1" w:themeFillShade="F2"/>
            <w:noWrap/>
            <w:hideMark/>
          </w:tcPr>
          <w:p w14:paraId="4CEAFE6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6E2F080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13868763" w14:textId="51F12F70" w:rsidR="00C7023E" w:rsidRPr="00253BA6" w:rsidRDefault="002401CD"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w:t>
            </w:r>
            <w:r w:rsidR="001C57B5" w:rsidRPr="00253BA6">
              <w:rPr>
                <w:rFonts w:ascii="Times New Roman" w:hAnsi="Times New Roman"/>
                <w:color w:val="000000" w:themeColor="text1"/>
                <w:sz w:val="20"/>
                <w:szCs w:val="20"/>
                <w:lang w:val="en-US"/>
              </w:rPr>
              <w:t>,</w:t>
            </w:r>
            <w:r w:rsidRPr="00253BA6">
              <w:rPr>
                <w:rFonts w:ascii="Times New Roman" w:hAnsi="Times New Roman"/>
                <w:color w:val="000000" w:themeColor="text1"/>
                <w:sz w:val="20"/>
                <w:szCs w:val="20"/>
                <w:lang w:val="en-US"/>
              </w:rPr>
              <w:t xml:space="preserve"> Chicago / N.A.</w:t>
            </w:r>
          </w:p>
        </w:tc>
        <w:tc>
          <w:tcPr>
            <w:tcW w:w="4394" w:type="dxa"/>
            <w:tcBorders>
              <w:top w:val="nil"/>
              <w:left w:val="nil"/>
              <w:bottom w:val="nil"/>
              <w:right w:val="single" w:sz="4" w:space="0" w:color="auto"/>
            </w:tcBorders>
            <w:shd w:val="clear" w:color="auto" w:fill="F2F2F2" w:themeFill="background1" w:themeFillShade="F2"/>
            <w:noWrap/>
            <w:hideMark/>
          </w:tcPr>
          <w:p w14:paraId="1D54582D" w14:textId="761EB805"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Familiarity rating (unfamiliar or not?), classified as memory</w:t>
            </w:r>
          </w:p>
        </w:tc>
      </w:tr>
      <w:tr w:rsidR="00253BA6" w:rsidRPr="00253BA6" w14:paraId="04F5F468"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4CF65E7D"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Molapour et al., 2015</w:t>
            </w:r>
          </w:p>
        </w:tc>
        <w:tc>
          <w:tcPr>
            <w:tcW w:w="1740" w:type="dxa"/>
            <w:tcBorders>
              <w:top w:val="nil"/>
              <w:left w:val="nil"/>
              <w:bottom w:val="nil"/>
              <w:right w:val="nil"/>
            </w:tcBorders>
            <w:shd w:val="clear" w:color="auto" w:fill="F2F2F2" w:themeFill="background1" w:themeFillShade="F2"/>
            <w:noWrap/>
            <w:hideMark/>
          </w:tcPr>
          <w:p w14:paraId="2293CC2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1B0CFAB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20</w:t>
            </w:r>
          </w:p>
        </w:tc>
        <w:tc>
          <w:tcPr>
            <w:tcW w:w="1497" w:type="dxa"/>
            <w:tcBorders>
              <w:top w:val="nil"/>
              <w:left w:val="nil"/>
              <w:bottom w:val="nil"/>
              <w:right w:val="nil"/>
            </w:tcBorders>
            <w:shd w:val="clear" w:color="auto" w:fill="F2F2F2" w:themeFill="background1" w:themeFillShade="F2"/>
            <w:noWrap/>
            <w:hideMark/>
          </w:tcPr>
          <w:p w14:paraId="5BFA4D6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F2F2F2" w:themeFill="background1" w:themeFillShade="F2"/>
            <w:noWrap/>
            <w:hideMark/>
          </w:tcPr>
          <w:p w14:paraId="2C78B1A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F2F2F2" w:themeFill="background1" w:themeFillShade="F2"/>
            <w:noWrap/>
            <w:hideMark/>
          </w:tcPr>
          <w:p w14:paraId="2D450F5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6C6BA5F1" w14:textId="3E9E176E" w:rsidR="00C7023E" w:rsidRPr="00253BA6" w:rsidRDefault="00F93926"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European descent / N.A.</w:t>
            </w:r>
          </w:p>
        </w:tc>
        <w:tc>
          <w:tcPr>
            <w:tcW w:w="4394" w:type="dxa"/>
            <w:tcBorders>
              <w:top w:val="nil"/>
              <w:left w:val="nil"/>
              <w:bottom w:val="nil"/>
              <w:right w:val="single" w:sz="4" w:space="0" w:color="auto"/>
            </w:tcBorders>
            <w:shd w:val="clear" w:color="auto" w:fill="F2F2F2" w:themeFill="background1" w:themeFillShade="F2"/>
            <w:noWrap/>
            <w:hideMark/>
          </w:tcPr>
          <w:p w14:paraId="4D6A601C" w14:textId="2B04A646"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Acquisition (fear conditioning) </w:t>
            </w:r>
          </w:p>
        </w:tc>
      </w:tr>
      <w:tr w:rsidR="00253BA6" w:rsidRPr="00253BA6" w14:paraId="1E8643AC"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6AADF246"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Cassidy, Hughes, &amp; Krendl, 2020</w:t>
            </w:r>
          </w:p>
        </w:tc>
        <w:tc>
          <w:tcPr>
            <w:tcW w:w="1740" w:type="dxa"/>
            <w:tcBorders>
              <w:top w:val="nil"/>
              <w:left w:val="nil"/>
              <w:bottom w:val="nil"/>
              <w:right w:val="nil"/>
            </w:tcBorders>
            <w:shd w:val="clear" w:color="auto" w:fill="F2F2F2" w:themeFill="background1" w:themeFillShade="F2"/>
            <w:noWrap/>
            <w:hideMark/>
          </w:tcPr>
          <w:p w14:paraId="2E3465F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2B39465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75</w:t>
            </w:r>
          </w:p>
        </w:tc>
        <w:tc>
          <w:tcPr>
            <w:tcW w:w="1497" w:type="dxa"/>
            <w:tcBorders>
              <w:top w:val="nil"/>
              <w:left w:val="nil"/>
              <w:bottom w:val="nil"/>
              <w:right w:val="nil"/>
            </w:tcBorders>
            <w:shd w:val="clear" w:color="auto" w:fill="F2F2F2" w:themeFill="background1" w:themeFillShade="F2"/>
            <w:noWrap/>
            <w:hideMark/>
          </w:tcPr>
          <w:p w14:paraId="4F4D6B7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Mentalizing</w:t>
            </w:r>
          </w:p>
        </w:tc>
        <w:tc>
          <w:tcPr>
            <w:tcW w:w="1209" w:type="dxa"/>
            <w:tcBorders>
              <w:top w:val="nil"/>
              <w:left w:val="nil"/>
              <w:bottom w:val="nil"/>
              <w:right w:val="nil"/>
            </w:tcBorders>
            <w:shd w:val="clear" w:color="auto" w:fill="F2F2F2" w:themeFill="background1" w:themeFillShade="F2"/>
            <w:noWrap/>
            <w:hideMark/>
          </w:tcPr>
          <w:p w14:paraId="6820ED4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Inference</w:t>
            </w:r>
          </w:p>
        </w:tc>
        <w:tc>
          <w:tcPr>
            <w:tcW w:w="1449" w:type="dxa"/>
            <w:tcBorders>
              <w:top w:val="nil"/>
              <w:left w:val="nil"/>
              <w:bottom w:val="nil"/>
              <w:right w:val="nil"/>
            </w:tcBorders>
            <w:shd w:val="clear" w:color="auto" w:fill="F2F2F2" w:themeFill="background1" w:themeFillShade="F2"/>
            <w:noWrap/>
            <w:hideMark/>
          </w:tcPr>
          <w:p w14:paraId="523C95D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7751FA23" w14:textId="6336B840" w:rsidR="00C7023E" w:rsidRPr="00253BA6" w:rsidRDefault="00072A2A" w:rsidP="00AC4CE8">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w:t>
            </w:r>
            <w:r w:rsidR="00857BCC" w:rsidRPr="00253BA6">
              <w:rPr>
                <w:rFonts w:ascii="Times New Roman" w:hAnsi="Times New Roman"/>
                <w:color w:val="000000" w:themeColor="text1"/>
                <w:sz w:val="20"/>
                <w:szCs w:val="20"/>
                <w:lang w:val="en-US"/>
              </w:rPr>
              <w:t>, Indiana / N.A. (&gt; 15 years of education)</w:t>
            </w:r>
          </w:p>
        </w:tc>
        <w:tc>
          <w:tcPr>
            <w:tcW w:w="4394" w:type="dxa"/>
            <w:tcBorders>
              <w:top w:val="nil"/>
              <w:left w:val="nil"/>
              <w:bottom w:val="nil"/>
              <w:right w:val="single" w:sz="4" w:space="0" w:color="auto"/>
            </w:tcBorders>
            <w:shd w:val="clear" w:color="auto" w:fill="F2F2F2" w:themeFill="background1" w:themeFillShade="F2"/>
            <w:noWrap/>
            <w:hideMark/>
          </w:tcPr>
          <w:p w14:paraId="794D1E09" w14:textId="78C9F892"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Reading Mind in the Eyes, emotion categorization</w:t>
            </w:r>
          </w:p>
        </w:tc>
      </w:tr>
      <w:tr w:rsidR="00253BA6" w:rsidRPr="00253BA6" w14:paraId="3D7F78DE"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1FDECF77"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Reggev et al., 2020</w:t>
            </w:r>
          </w:p>
        </w:tc>
        <w:tc>
          <w:tcPr>
            <w:tcW w:w="1740" w:type="dxa"/>
            <w:tcBorders>
              <w:top w:val="nil"/>
              <w:left w:val="nil"/>
              <w:bottom w:val="nil"/>
              <w:right w:val="nil"/>
            </w:tcBorders>
            <w:shd w:val="clear" w:color="auto" w:fill="F2F2F2" w:themeFill="background1" w:themeFillShade="F2"/>
            <w:noWrap/>
            <w:hideMark/>
          </w:tcPr>
          <w:p w14:paraId="41C9C1A0"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7415F63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32</w:t>
            </w:r>
          </w:p>
        </w:tc>
        <w:tc>
          <w:tcPr>
            <w:tcW w:w="1497" w:type="dxa"/>
            <w:tcBorders>
              <w:top w:val="nil"/>
              <w:left w:val="nil"/>
              <w:bottom w:val="nil"/>
              <w:right w:val="nil"/>
            </w:tcBorders>
            <w:shd w:val="clear" w:color="auto" w:fill="F2F2F2" w:themeFill="background1" w:themeFillShade="F2"/>
            <w:noWrap/>
            <w:hideMark/>
          </w:tcPr>
          <w:p w14:paraId="09933C5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707F0E2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Matching</w:t>
            </w:r>
          </w:p>
        </w:tc>
        <w:tc>
          <w:tcPr>
            <w:tcW w:w="1449" w:type="dxa"/>
            <w:tcBorders>
              <w:top w:val="nil"/>
              <w:left w:val="nil"/>
              <w:bottom w:val="nil"/>
              <w:right w:val="nil"/>
            </w:tcBorders>
            <w:shd w:val="clear" w:color="auto" w:fill="F2F2F2" w:themeFill="background1" w:themeFillShade="F2"/>
            <w:noWrap/>
            <w:hideMark/>
          </w:tcPr>
          <w:p w14:paraId="554ED69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60C5DB2F" w14:textId="4547638A" w:rsidR="00C7023E" w:rsidRPr="00253BA6" w:rsidRDefault="00897E73" w:rsidP="00AC4CE8">
            <w:pPr>
              <w:jc w:val="center"/>
              <w:rPr>
                <w:rFonts w:ascii="Times New Roman" w:hAnsi="Times New Roman"/>
                <w:color w:val="000000" w:themeColor="text1"/>
                <w:sz w:val="20"/>
                <w:szCs w:val="20"/>
                <w:lang w:val="en-GB"/>
              </w:rPr>
            </w:pPr>
            <w:r w:rsidRPr="00253BA6">
              <w:rPr>
                <w:rFonts w:ascii="Times New Roman" w:hAnsi="Times New Roman"/>
                <w:color w:val="000000" w:themeColor="text1"/>
                <w:sz w:val="20"/>
                <w:szCs w:val="20"/>
                <w:lang w:val="en-GB"/>
              </w:rPr>
              <w:t>White, American / N.A. (college students)</w:t>
            </w:r>
          </w:p>
        </w:tc>
        <w:tc>
          <w:tcPr>
            <w:tcW w:w="4394" w:type="dxa"/>
            <w:tcBorders>
              <w:top w:val="nil"/>
              <w:left w:val="nil"/>
              <w:bottom w:val="nil"/>
              <w:right w:val="single" w:sz="4" w:space="0" w:color="auto"/>
            </w:tcBorders>
            <w:shd w:val="clear" w:color="auto" w:fill="F2F2F2" w:themeFill="background1" w:themeFillShade="F2"/>
            <w:noWrap/>
            <w:hideMark/>
          </w:tcPr>
          <w:p w14:paraId="4C8C4D54" w14:textId="1EF60FB8"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GB"/>
              </w:rPr>
              <w:t xml:space="preserve"> </w:t>
            </w:r>
            <w:r w:rsidRPr="00253BA6">
              <w:rPr>
                <w:rFonts w:ascii="Times New Roman" w:hAnsi="Times New Roman"/>
                <w:color w:val="000000" w:themeColor="text1"/>
                <w:sz w:val="20"/>
                <w:szCs w:val="20"/>
              </w:rPr>
              <w:t>Same-different task</w:t>
            </w:r>
          </w:p>
        </w:tc>
      </w:tr>
      <w:tr w:rsidR="00253BA6" w:rsidRPr="00253BA6" w14:paraId="51C17AFC"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28C90464"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Gilbert, Swencionis, &amp; Amodio, 2012</w:t>
            </w:r>
          </w:p>
        </w:tc>
        <w:tc>
          <w:tcPr>
            <w:tcW w:w="1740" w:type="dxa"/>
            <w:tcBorders>
              <w:top w:val="nil"/>
              <w:left w:val="nil"/>
              <w:bottom w:val="nil"/>
              <w:right w:val="nil"/>
            </w:tcBorders>
            <w:shd w:val="clear" w:color="auto" w:fill="F2F2F2" w:themeFill="background1" w:themeFillShade="F2"/>
            <w:noWrap/>
            <w:hideMark/>
          </w:tcPr>
          <w:p w14:paraId="42BA447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7EE1AF1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16</w:t>
            </w:r>
          </w:p>
        </w:tc>
        <w:tc>
          <w:tcPr>
            <w:tcW w:w="1497" w:type="dxa"/>
            <w:tcBorders>
              <w:top w:val="nil"/>
              <w:left w:val="nil"/>
              <w:bottom w:val="nil"/>
              <w:right w:val="nil"/>
            </w:tcBorders>
            <w:shd w:val="clear" w:color="auto" w:fill="F2F2F2" w:themeFill="background1" w:themeFillShade="F2"/>
            <w:noWrap/>
            <w:hideMark/>
          </w:tcPr>
          <w:p w14:paraId="330817F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588B771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796518A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Yes</w:t>
            </w:r>
          </w:p>
        </w:tc>
        <w:tc>
          <w:tcPr>
            <w:tcW w:w="4253" w:type="dxa"/>
            <w:tcBorders>
              <w:top w:val="nil"/>
              <w:left w:val="nil"/>
              <w:bottom w:val="nil"/>
              <w:right w:val="nil"/>
            </w:tcBorders>
            <w:shd w:val="clear" w:color="auto" w:fill="F2F2F2" w:themeFill="background1" w:themeFillShade="F2"/>
          </w:tcPr>
          <w:p w14:paraId="668CDB6D" w14:textId="3E9D5B34" w:rsidR="00C7023E" w:rsidRPr="00253BA6" w:rsidRDefault="002704F5"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 American / N.A.</w:t>
            </w:r>
          </w:p>
        </w:tc>
        <w:tc>
          <w:tcPr>
            <w:tcW w:w="4394" w:type="dxa"/>
            <w:tcBorders>
              <w:top w:val="nil"/>
              <w:left w:val="nil"/>
              <w:bottom w:val="nil"/>
              <w:right w:val="single" w:sz="4" w:space="0" w:color="auto"/>
            </w:tcBorders>
            <w:shd w:val="clear" w:color="auto" w:fill="F2F2F2" w:themeFill="background1" w:themeFillShade="F2"/>
            <w:noWrap/>
            <w:hideMark/>
          </w:tcPr>
          <w:p w14:paraId="366EBFD1" w14:textId="1C2585DB"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Categorization of social features or stereotypical features</w:t>
            </w:r>
          </w:p>
        </w:tc>
      </w:tr>
      <w:tr w:rsidR="00253BA6" w:rsidRPr="00253BA6" w14:paraId="6791F310"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0697E905"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Liu et al., 2015</w:t>
            </w:r>
          </w:p>
        </w:tc>
        <w:tc>
          <w:tcPr>
            <w:tcW w:w="1740" w:type="dxa"/>
            <w:tcBorders>
              <w:top w:val="nil"/>
              <w:left w:val="nil"/>
              <w:bottom w:val="nil"/>
              <w:right w:val="nil"/>
            </w:tcBorders>
            <w:shd w:val="clear" w:color="auto" w:fill="F2F2F2" w:themeFill="background1" w:themeFillShade="F2"/>
            <w:noWrap/>
            <w:hideMark/>
          </w:tcPr>
          <w:p w14:paraId="0CD325A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1B576FE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26</w:t>
            </w:r>
          </w:p>
        </w:tc>
        <w:tc>
          <w:tcPr>
            <w:tcW w:w="1497" w:type="dxa"/>
            <w:tcBorders>
              <w:top w:val="nil"/>
              <w:left w:val="nil"/>
              <w:bottom w:val="nil"/>
              <w:right w:val="nil"/>
            </w:tcBorders>
            <w:shd w:val="clear" w:color="auto" w:fill="F2F2F2" w:themeFill="background1" w:themeFillShade="F2"/>
            <w:noWrap/>
            <w:hideMark/>
          </w:tcPr>
          <w:p w14:paraId="046C9F4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F2F2F2" w:themeFill="background1" w:themeFillShade="F2"/>
            <w:noWrap/>
            <w:hideMark/>
          </w:tcPr>
          <w:p w14:paraId="5628112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F2F2F2" w:themeFill="background1" w:themeFillShade="F2"/>
            <w:noWrap/>
            <w:hideMark/>
          </w:tcPr>
          <w:p w14:paraId="5A27109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35F20712" w14:textId="5D827EFC" w:rsidR="00C7023E" w:rsidRPr="00253BA6" w:rsidRDefault="00CF7DB7" w:rsidP="00C04E74">
            <w:pPr>
              <w:jc w:val="center"/>
              <w:rPr>
                <w:rFonts w:ascii="Times New Roman" w:hAnsi="Times New Roman"/>
                <w:color w:val="000000" w:themeColor="text1"/>
                <w:sz w:val="20"/>
                <w:szCs w:val="20"/>
                <w:lang w:val="en-GB"/>
              </w:rPr>
            </w:pPr>
            <w:r w:rsidRPr="00253BA6">
              <w:rPr>
                <w:rFonts w:ascii="Times New Roman" w:hAnsi="Times New Roman"/>
                <w:color w:val="000000" w:themeColor="text1"/>
                <w:sz w:val="20"/>
                <w:szCs w:val="20"/>
                <w:lang w:val="en-GB"/>
              </w:rPr>
              <w:t>Chinese, China / N.A. (</w:t>
            </w:r>
            <w:r w:rsidR="0098413F" w:rsidRPr="00253BA6">
              <w:rPr>
                <w:rFonts w:ascii="Times New Roman" w:hAnsi="Times New Roman"/>
                <w:color w:val="000000" w:themeColor="text1"/>
                <w:sz w:val="20"/>
                <w:szCs w:val="20"/>
                <w:lang w:val="en-GB"/>
              </w:rPr>
              <w:t xml:space="preserve">college </w:t>
            </w:r>
            <w:r w:rsidRPr="00253BA6">
              <w:rPr>
                <w:rFonts w:ascii="Times New Roman" w:hAnsi="Times New Roman"/>
                <w:color w:val="000000" w:themeColor="text1"/>
                <w:sz w:val="20"/>
                <w:szCs w:val="20"/>
                <w:lang w:val="en-GB"/>
              </w:rPr>
              <w:t>students, no severe emotional or physical trauma)</w:t>
            </w:r>
          </w:p>
        </w:tc>
        <w:tc>
          <w:tcPr>
            <w:tcW w:w="4394" w:type="dxa"/>
            <w:tcBorders>
              <w:top w:val="nil"/>
              <w:left w:val="nil"/>
              <w:bottom w:val="nil"/>
              <w:right w:val="single" w:sz="4" w:space="0" w:color="auto"/>
            </w:tcBorders>
            <w:shd w:val="clear" w:color="auto" w:fill="F2F2F2" w:themeFill="background1" w:themeFillShade="F2"/>
            <w:noWrap/>
            <w:hideMark/>
          </w:tcPr>
          <w:p w14:paraId="27B50BC9" w14:textId="44CADFA1" w:rsidR="00C7023E" w:rsidRPr="00253BA6" w:rsidRDefault="00C7023E">
            <w:pPr>
              <w:rPr>
                <w:rFonts w:ascii="Times New Roman" w:hAnsi="Times New Roman"/>
                <w:color w:val="000000" w:themeColor="text1"/>
                <w:sz w:val="20"/>
                <w:szCs w:val="20"/>
              </w:rPr>
            </w:pPr>
            <w:r w:rsidRPr="00253BA6">
              <w:rPr>
                <w:rFonts w:ascii="Times New Roman" w:hAnsi="Times New Roman"/>
                <w:color w:val="000000" w:themeColor="text1"/>
                <w:sz w:val="20"/>
                <w:szCs w:val="20"/>
                <w:lang w:val="en-GB"/>
              </w:rPr>
              <w:t xml:space="preserve"> </w:t>
            </w:r>
            <w:r w:rsidRPr="00253BA6">
              <w:rPr>
                <w:rFonts w:ascii="Times New Roman" w:hAnsi="Times New Roman"/>
                <w:color w:val="000000" w:themeColor="text1"/>
                <w:sz w:val="20"/>
                <w:szCs w:val="20"/>
              </w:rPr>
              <w:t>Passive viewing</w:t>
            </w:r>
          </w:p>
        </w:tc>
      </w:tr>
      <w:tr w:rsidR="00253BA6" w:rsidRPr="00253BA6" w14:paraId="723BD2B8"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65268CD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lastRenderedPageBreak/>
              <w:t>Brown et al., 2017</w:t>
            </w:r>
          </w:p>
        </w:tc>
        <w:tc>
          <w:tcPr>
            <w:tcW w:w="1740" w:type="dxa"/>
            <w:tcBorders>
              <w:top w:val="nil"/>
              <w:left w:val="nil"/>
              <w:bottom w:val="nil"/>
              <w:right w:val="nil"/>
            </w:tcBorders>
            <w:shd w:val="clear" w:color="auto" w:fill="F2F2F2" w:themeFill="background1" w:themeFillShade="F2"/>
            <w:noWrap/>
            <w:hideMark/>
          </w:tcPr>
          <w:p w14:paraId="12F71B9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2CEAE5E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8</w:t>
            </w:r>
          </w:p>
        </w:tc>
        <w:tc>
          <w:tcPr>
            <w:tcW w:w="1497" w:type="dxa"/>
            <w:tcBorders>
              <w:top w:val="nil"/>
              <w:left w:val="nil"/>
              <w:bottom w:val="nil"/>
              <w:right w:val="nil"/>
            </w:tcBorders>
            <w:shd w:val="clear" w:color="auto" w:fill="F2F2F2" w:themeFill="background1" w:themeFillShade="F2"/>
            <w:noWrap/>
            <w:hideMark/>
          </w:tcPr>
          <w:p w14:paraId="4A8355B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Memory</w:t>
            </w:r>
          </w:p>
        </w:tc>
        <w:tc>
          <w:tcPr>
            <w:tcW w:w="1209" w:type="dxa"/>
            <w:tcBorders>
              <w:top w:val="nil"/>
              <w:left w:val="nil"/>
              <w:bottom w:val="nil"/>
              <w:right w:val="nil"/>
            </w:tcBorders>
            <w:shd w:val="clear" w:color="auto" w:fill="F2F2F2" w:themeFill="background1" w:themeFillShade="F2"/>
            <w:noWrap/>
            <w:hideMark/>
          </w:tcPr>
          <w:p w14:paraId="2B7B41A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3292F2D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7E493D9C" w14:textId="17ACC81E" w:rsidR="00C7023E" w:rsidRPr="00253BA6" w:rsidRDefault="00C04E74"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 European American / N.A. (</w:t>
            </w:r>
            <w:r w:rsidR="0098413F" w:rsidRPr="00253BA6">
              <w:rPr>
                <w:rFonts w:ascii="Times New Roman" w:hAnsi="Times New Roman"/>
                <w:color w:val="000000" w:themeColor="text1"/>
                <w:sz w:val="20"/>
                <w:szCs w:val="20"/>
                <w:lang w:val="en-US"/>
              </w:rPr>
              <w:t xml:space="preserve">college </w:t>
            </w:r>
            <w:r w:rsidRPr="00253BA6">
              <w:rPr>
                <w:rFonts w:ascii="Times New Roman" w:hAnsi="Times New Roman"/>
                <w:color w:val="000000" w:themeColor="text1"/>
                <w:sz w:val="20"/>
                <w:szCs w:val="20"/>
                <w:lang w:val="en-US"/>
              </w:rPr>
              <w:t>students)</w:t>
            </w:r>
          </w:p>
        </w:tc>
        <w:tc>
          <w:tcPr>
            <w:tcW w:w="4394" w:type="dxa"/>
            <w:tcBorders>
              <w:top w:val="nil"/>
              <w:left w:val="nil"/>
              <w:bottom w:val="nil"/>
              <w:right w:val="single" w:sz="4" w:space="0" w:color="auto"/>
            </w:tcBorders>
            <w:shd w:val="clear" w:color="auto" w:fill="F2F2F2" w:themeFill="background1" w:themeFillShade="F2"/>
            <w:noWrap/>
            <w:hideMark/>
          </w:tcPr>
          <w:p w14:paraId="4A7B2B60" w14:textId="21060061"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Collapsed across remembered/forgotten faces</w:t>
            </w:r>
          </w:p>
        </w:tc>
      </w:tr>
      <w:tr w:rsidR="00253BA6" w:rsidRPr="00253BA6" w14:paraId="2C4E0666"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7C0FDCAB"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Muscatell, McCormick, &amp; Telzer, 2018</w:t>
            </w:r>
          </w:p>
        </w:tc>
        <w:tc>
          <w:tcPr>
            <w:tcW w:w="1740" w:type="dxa"/>
            <w:tcBorders>
              <w:top w:val="nil"/>
              <w:left w:val="nil"/>
              <w:bottom w:val="nil"/>
              <w:right w:val="nil"/>
            </w:tcBorders>
            <w:shd w:val="clear" w:color="auto" w:fill="F2F2F2" w:themeFill="background1" w:themeFillShade="F2"/>
            <w:noWrap/>
            <w:hideMark/>
          </w:tcPr>
          <w:p w14:paraId="079187D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7514A5A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23</w:t>
            </w:r>
          </w:p>
        </w:tc>
        <w:tc>
          <w:tcPr>
            <w:tcW w:w="1497" w:type="dxa"/>
            <w:tcBorders>
              <w:top w:val="nil"/>
              <w:left w:val="nil"/>
              <w:bottom w:val="nil"/>
              <w:right w:val="nil"/>
            </w:tcBorders>
            <w:shd w:val="clear" w:color="auto" w:fill="F2F2F2" w:themeFill="background1" w:themeFillShade="F2"/>
            <w:noWrap/>
            <w:hideMark/>
          </w:tcPr>
          <w:p w14:paraId="34240F7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66726F1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4F1CD94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19FE4A66" w14:textId="0004FA1D" w:rsidR="00C7023E" w:rsidRPr="00253BA6" w:rsidRDefault="00B1121C"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Mexican, Los Angeles / low- to middle-income</w:t>
            </w:r>
          </w:p>
        </w:tc>
        <w:tc>
          <w:tcPr>
            <w:tcW w:w="4394" w:type="dxa"/>
            <w:tcBorders>
              <w:top w:val="nil"/>
              <w:left w:val="nil"/>
              <w:bottom w:val="nil"/>
              <w:right w:val="single" w:sz="4" w:space="0" w:color="auto"/>
            </w:tcBorders>
            <w:shd w:val="clear" w:color="auto" w:fill="F2F2F2" w:themeFill="background1" w:themeFillShade="F2"/>
            <w:noWrap/>
            <w:hideMark/>
          </w:tcPr>
          <w:p w14:paraId="20C7CE9C" w14:textId="5ACD8899"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Categorization of gender or name assignment</w:t>
            </w:r>
          </w:p>
        </w:tc>
      </w:tr>
      <w:tr w:rsidR="00253BA6" w:rsidRPr="00253BA6" w14:paraId="7140579F"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485834B8"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Engell, Kim, McCarthy, 2018</w:t>
            </w:r>
          </w:p>
        </w:tc>
        <w:tc>
          <w:tcPr>
            <w:tcW w:w="1740" w:type="dxa"/>
            <w:tcBorders>
              <w:top w:val="nil"/>
              <w:left w:val="nil"/>
              <w:bottom w:val="nil"/>
              <w:right w:val="nil"/>
            </w:tcBorders>
            <w:shd w:val="clear" w:color="auto" w:fill="F2F2F2" w:themeFill="background1" w:themeFillShade="F2"/>
            <w:noWrap/>
            <w:hideMark/>
          </w:tcPr>
          <w:p w14:paraId="7AEB637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33549AC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20</w:t>
            </w:r>
          </w:p>
        </w:tc>
        <w:tc>
          <w:tcPr>
            <w:tcW w:w="1497" w:type="dxa"/>
            <w:tcBorders>
              <w:top w:val="nil"/>
              <w:left w:val="nil"/>
              <w:bottom w:val="nil"/>
              <w:right w:val="nil"/>
            </w:tcBorders>
            <w:shd w:val="clear" w:color="auto" w:fill="F2F2F2" w:themeFill="background1" w:themeFillShade="F2"/>
            <w:noWrap/>
            <w:hideMark/>
          </w:tcPr>
          <w:p w14:paraId="4FC2EBE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F2F2F2" w:themeFill="background1" w:themeFillShade="F2"/>
            <w:noWrap/>
            <w:hideMark/>
          </w:tcPr>
          <w:p w14:paraId="03E109C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F2F2F2" w:themeFill="background1" w:themeFillShade="F2"/>
            <w:noWrap/>
            <w:hideMark/>
          </w:tcPr>
          <w:p w14:paraId="6B412A1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78036D4E" w14:textId="78A20A9A" w:rsidR="00C7023E" w:rsidRPr="00253BA6" w:rsidRDefault="00AC4CE8" w:rsidP="00FA7CE1">
            <w:pPr>
              <w:jc w:val="center"/>
              <w:rPr>
                <w:rFonts w:ascii="Times New Roman" w:hAnsi="Times New Roman"/>
                <w:color w:val="000000" w:themeColor="text1"/>
                <w:sz w:val="20"/>
                <w:szCs w:val="20"/>
                <w:lang w:val="en-GB"/>
              </w:rPr>
            </w:pPr>
            <w:r w:rsidRPr="00253BA6">
              <w:rPr>
                <w:rFonts w:ascii="Times New Roman" w:hAnsi="Times New Roman"/>
                <w:color w:val="000000" w:themeColor="text1"/>
                <w:sz w:val="20"/>
                <w:szCs w:val="20"/>
                <w:lang w:val="en-GB"/>
              </w:rPr>
              <w:t>White and Asian / N.A.</w:t>
            </w:r>
          </w:p>
        </w:tc>
        <w:tc>
          <w:tcPr>
            <w:tcW w:w="4394" w:type="dxa"/>
            <w:tcBorders>
              <w:top w:val="nil"/>
              <w:left w:val="nil"/>
              <w:bottom w:val="nil"/>
              <w:right w:val="single" w:sz="4" w:space="0" w:color="auto"/>
            </w:tcBorders>
            <w:shd w:val="clear" w:color="auto" w:fill="F2F2F2" w:themeFill="background1" w:themeFillShade="F2"/>
            <w:noWrap/>
            <w:hideMark/>
          </w:tcPr>
          <w:p w14:paraId="3DF814BC" w14:textId="4B78E559" w:rsidR="00C7023E" w:rsidRPr="00253BA6" w:rsidRDefault="00C7023E">
            <w:pPr>
              <w:rPr>
                <w:rFonts w:ascii="Times New Roman" w:hAnsi="Times New Roman"/>
                <w:color w:val="000000" w:themeColor="text1"/>
                <w:sz w:val="20"/>
                <w:szCs w:val="20"/>
              </w:rPr>
            </w:pPr>
            <w:r w:rsidRPr="00253BA6">
              <w:rPr>
                <w:rFonts w:ascii="Times New Roman" w:hAnsi="Times New Roman"/>
                <w:color w:val="000000" w:themeColor="text1"/>
                <w:sz w:val="20"/>
                <w:szCs w:val="20"/>
                <w:lang w:val="en-GB"/>
              </w:rPr>
              <w:t xml:space="preserve"> </w:t>
            </w:r>
            <w:r w:rsidRPr="00253BA6">
              <w:rPr>
                <w:rFonts w:ascii="Times New Roman" w:hAnsi="Times New Roman"/>
                <w:color w:val="000000" w:themeColor="text1"/>
                <w:sz w:val="20"/>
                <w:szCs w:val="20"/>
              </w:rPr>
              <w:t>Passive viewing</w:t>
            </w:r>
          </w:p>
        </w:tc>
      </w:tr>
      <w:tr w:rsidR="00253BA6" w:rsidRPr="00253BA6" w14:paraId="00AD0082" w14:textId="77777777" w:rsidTr="001C57B5">
        <w:trPr>
          <w:trHeight w:val="341"/>
        </w:trPr>
        <w:tc>
          <w:tcPr>
            <w:tcW w:w="3577" w:type="dxa"/>
            <w:tcBorders>
              <w:top w:val="nil"/>
              <w:left w:val="single" w:sz="4" w:space="0" w:color="auto"/>
              <w:bottom w:val="nil"/>
              <w:right w:val="nil"/>
            </w:tcBorders>
            <w:shd w:val="clear" w:color="auto" w:fill="F2F2F2" w:themeFill="background1" w:themeFillShade="F2"/>
            <w:noWrap/>
            <w:hideMark/>
          </w:tcPr>
          <w:p w14:paraId="4C6E5B1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Krosch &amp; Amodio, 2019</w:t>
            </w:r>
          </w:p>
        </w:tc>
        <w:tc>
          <w:tcPr>
            <w:tcW w:w="1740" w:type="dxa"/>
            <w:tcBorders>
              <w:top w:val="nil"/>
              <w:left w:val="nil"/>
              <w:bottom w:val="nil"/>
              <w:right w:val="nil"/>
            </w:tcBorders>
            <w:shd w:val="clear" w:color="auto" w:fill="F2F2F2" w:themeFill="background1" w:themeFillShade="F2"/>
            <w:noWrap/>
            <w:hideMark/>
          </w:tcPr>
          <w:p w14:paraId="40AA0DD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African &gt; own</w:t>
            </w:r>
          </w:p>
        </w:tc>
        <w:tc>
          <w:tcPr>
            <w:tcW w:w="977" w:type="dxa"/>
            <w:tcBorders>
              <w:top w:val="nil"/>
              <w:left w:val="nil"/>
              <w:bottom w:val="nil"/>
              <w:right w:val="nil"/>
            </w:tcBorders>
            <w:shd w:val="clear" w:color="auto" w:fill="F2F2F2" w:themeFill="background1" w:themeFillShade="F2"/>
            <w:noWrap/>
            <w:hideMark/>
          </w:tcPr>
          <w:p w14:paraId="56E12A8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30</w:t>
            </w:r>
          </w:p>
        </w:tc>
        <w:tc>
          <w:tcPr>
            <w:tcW w:w="1497" w:type="dxa"/>
            <w:tcBorders>
              <w:top w:val="nil"/>
              <w:left w:val="nil"/>
              <w:bottom w:val="nil"/>
              <w:right w:val="nil"/>
            </w:tcBorders>
            <w:shd w:val="clear" w:color="auto" w:fill="F2F2F2" w:themeFill="background1" w:themeFillShade="F2"/>
            <w:noWrap/>
            <w:hideMark/>
          </w:tcPr>
          <w:p w14:paraId="17292C7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F2F2F2" w:themeFill="background1" w:themeFillShade="F2"/>
            <w:noWrap/>
            <w:hideMark/>
          </w:tcPr>
          <w:p w14:paraId="219BF6F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F2F2F2" w:themeFill="background1" w:themeFillShade="F2"/>
            <w:noWrap/>
            <w:hideMark/>
          </w:tcPr>
          <w:p w14:paraId="775E803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F2F2F2" w:themeFill="background1" w:themeFillShade="F2"/>
          </w:tcPr>
          <w:p w14:paraId="339C56B6" w14:textId="3FDB38A0" w:rsidR="00C7023E" w:rsidRPr="00253BA6" w:rsidRDefault="00AC4CE8"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 Asian and Latino, New York / N.A. (college students)</w:t>
            </w:r>
          </w:p>
        </w:tc>
        <w:tc>
          <w:tcPr>
            <w:tcW w:w="4394" w:type="dxa"/>
            <w:tcBorders>
              <w:top w:val="nil"/>
              <w:left w:val="nil"/>
              <w:bottom w:val="nil"/>
              <w:right w:val="single" w:sz="4" w:space="0" w:color="auto"/>
            </w:tcBorders>
            <w:shd w:val="clear" w:color="auto" w:fill="F2F2F2" w:themeFill="background1" w:themeFillShade="F2"/>
            <w:noWrap/>
            <w:hideMark/>
          </w:tcPr>
          <w:p w14:paraId="7F692B3F" w14:textId="368551B5"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Asked to donate money based on deservedness</w:t>
            </w:r>
          </w:p>
        </w:tc>
      </w:tr>
      <w:tr w:rsidR="00253BA6" w:rsidRPr="00253BA6" w14:paraId="344BA30F" w14:textId="77777777" w:rsidTr="001C57B5">
        <w:trPr>
          <w:trHeight w:val="341"/>
        </w:trPr>
        <w:tc>
          <w:tcPr>
            <w:tcW w:w="3577" w:type="dxa"/>
            <w:tcBorders>
              <w:top w:val="nil"/>
              <w:left w:val="single" w:sz="4" w:space="0" w:color="auto"/>
              <w:bottom w:val="nil"/>
              <w:right w:val="nil"/>
            </w:tcBorders>
            <w:shd w:val="clear" w:color="auto" w:fill="E7E6E6" w:themeFill="background2"/>
            <w:noWrap/>
            <w:hideMark/>
          </w:tcPr>
          <w:p w14:paraId="07F92F01"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Cassidy, Hughes, &amp; Krendl, 2020</w:t>
            </w:r>
          </w:p>
        </w:tc>
        <w:tc>
          <w:tcPr>
            <w:tcW w:w="1740" w:type="dxa"/>
            <w:tcBorders>
              <w:top w:val="nil"/>
              <w:left w:val="nil"/>
              <w:bottom w:val="nil"/>
              <w:right w:val="nil"/>
            </w:tcBorders>
            <w:shd w:val="clear" w:color="auto" w:fill="E7E6E6" w:themeFill="background2"/>
            <w:noWrap/>
            <w:hideMark/>
          </w:tcPr>
          <w:p w14:paraId="7D8D008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Asian &gt; own</w:t>
            </w:r>
          </w:p>
        </w:tc>
        <w:tc>
          <w:tcPr>
            <w:tcW w:w="977" w:type="dxa"/>
            <w:tcBorders>
              <w:top w:val="nil"/>
              <w:left w:val="nil"/>
              <w:bottom w:val="nil"/>
              <w:right w:val="nil"/>
            </w:tcBorders>
            <w:shd w:val="clear" w:color="auto" w:fill="E7E6E6" w:themeFill="background2"/>
            <w:noWrap/>
            <w:hideMark/>
          </w:tcPr>
          <w:p w14:paraId="255ACF4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75</w:t>
            </w:r>
          </w:p>
        </w:tc>
        <w:tc>
          <w:tcPr>
            <w:tcW w:w="1497" w:type="dxa"/>
            <w:tcBorders>
              <w:top w:val="nil"/>
              <w:left w:val="nil"/>
              <w:bottom w:val="nil"/>
              <w:right w:val="nil"/>
            </w:tcBorders>
            <w:shd w:val="clear" w:color="auto" w:fill="E7E6E6" w:themeFill="background2"/>
            <w:noWrap/>
            <w:hideMark/>
          </w:tcPr>
          <w:p w14:paraId="27CE423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Mentalizing</w:t>
            </w:r>
          </w:p>
        </w:tc>
        <w:tc>
          <w:tcPr>
            <w:tcW w:w="1209" w:type="dxa"/>
            <w:tcBorders>
              <w:top w:val="nil"/>
              <w:left w:val="nil"/>
              <w:bottom w:val="nil"/>
              <w:right w:val="nil"/>
            </w:tcBorders>
            <w:shd w:val="clear" w:color="auto" w:fill="E7E6E6" w:themeFill="background2"/>
            <w:noWrap/>
            <w:hideMark/>
          </w:tcPr>
          <w:p w14:paraId="2ECE072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Inference</w:t>
            </w:r>
          </w:p>
        </w:tc>
        <w:tc>
          <w:tcPr>
            <w:tcW w:w="1449" w:type="dxa"/>
            <w:tcBorders>
              <w:top w:val="nil"/>
              <w:left w:val="nil"/>
              <w:bottom w:val="nil"/>
              <w:right w:val="nil"/>
            </w:tcBorders>
            <w:shd w:val="clear" w:color="auto" w:fill="E7E6E6" w:themeFill="background2"/>
            <w:noWrap/>
            <w:hideMark/>
          </w:tcPr>
          <w:p w14:paraId="30F5233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E7E6E6" w:themeFill="background2"/>
          </w:tcPr>
          <w:p w14:paraId="0477A167" w14:textId="38E4C014" w:rsidR="00C7023E" w:rsidRPr="00253BA6" w:rsidRDefault="00B66229"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White, Indiana / N.A. (&gt; 15 years of education)</w:t>
            </w:r>
          </w:p>
        </w:tc>
        <w:tc>
          <w:tcPr>
            <w:tcW w:w="4394" w:type="dxa"/>
            <w:tcBorders>
              <w:top w:val="nil"/>
              <w:left w:val="nil"/>
              <w:bottom w:val="nil"/>
              <w:right w:val="single" w:sz="4" w:space="0" w:color="auto"/>
            </w:tcBorders>
            <w:shd w:val="clear" w:color="auto" w:fill="E7E6E6" w:themeFill="background2"/>
            <w:noWrap/>
            <w:hideMark/>
          </w:tcPr>
          <w:p w14:paraId="475573E3" w14:textId="0FB74250"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Reading Mind in the Eyes, emotion categorization</w:t>
            </w:r>
          </w:p>
        </w:tc>
      </w:tr>
      <w:tr w:rsidR="00253BA6" w:rsidRPr="00253BA6" w14:paraId="379F03C0" w14:textId="77777777" w:rsidTr="001C57B5">
        <w:trPr>
          <w:trHeight w:val="341"/>
        </w:trPr>
        <w:tc>
          <w:tcPr>
            <w:tcW w:w="3577" w:type="dxa"/>
            <w:tcBorders>
              <w:top w:val="nil"/>
              <w:left w:val="single" w:sz="4" w:space="0" w:color="auto"/>
              <w:bottom w:val="nil"/>
              <w:right w:val="nil"/>
            </w:tcBorders>
            <w:shd w:val="clear" w:color="auto" w:fill="E7E6E6" w:themeFill="background2"/>
            <w:noWrap/>
            <w:hideMark/>
          </w:tcPr>
          <w:p w14:paraId="54BB36E3"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Park et al., 2016</w:t>
            </w:r>
          </w:p>
        </w:tc>
        <w:tc>
          <w:tcPr>
            <w:tcW w:w="1740" w:type="dxa"/>
            <w:tcBorders>
              <w:top w:val="nil"/>
              <w:left w:val="nil"/>
              <w:bottom w:val="nil"/>
              <w:right w:val="nil"/>
            </w:tcBorders>
            <w:shd w:val="clear" w:color="auto" w:fill="E7E6E6" w:themeFill="background2"/>
            <w:noWrap/>
            <w:hideMark/>
          </w:tcPr>
          <w:p w14:paraId="2D35846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Asian &gt; own</w:t>
            </w:r>
          </w:p>
        </w:tc>
        <w:tc>
          <w:tcPr>
            <w:tcW w:w="977" w:type="dxa"/>
            <w:tcBorders>
              <w:top w:val="nil"/>
              <w:left w:val="nil"/>
              <w:bottom w:val="nil"/>
              <w:right w:val="nil"/>
            </w:tcBorders>
            <w:shd w:val="clear" w:color="auto" w:fill="E7E6E6" w:themeFill="background2"/>
            <w:noWrap/>
            <w:hideMark/>
          </w:tcPr>
          <w:p w14:paraId="7925000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19</w:t>
            </w:r>
          </w:p>
        </w:tc>
        <w:tc>
          <w:tcPr>
            <w:tcW w:w="1497" w:type="dxa"/>
            <w:tcBorders>
              <w:top w:val="nil"/>
              <w:left w:val="nil"/>
              <w:bottom w:val="nil"/>
              <w:right w:val="nil"/>
            </w:tcBorders>
            <w:shd w:val="clear" w:color="auto" w:fill="E7E6E6" w:themeFill="background2"/>
            <w:noWrap/>
            <w:hideMark/>
          </w:tcPr>
          <w:p w14:paraId="1B7F684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Rating</w:t>
            </w:r>
          </w:p>
        </w:tc>
        <w:tc>
          <w:tcPr>
            <w:tcW w:w="1209" w:type="dxa"/>
            <w:tcBorders>
              <w:top w:val="nil"/>
              <w:left w:val="nil"/>
              <w:bottom w:val="nil"/>
              <w:right w:val="nil"/>
            </w:tcBorders>
            <w:shd w:val="clear" w:color="auto" w:fill="E7E6E6" w:themeFill="background2"/>
            <w:noWrap/>
            <w:hideMark/>
          </w:tcPr>
          <w:p w14:paraId="01D16F1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E7E6E6" w:themeFill="background2"/>
            <w:noWrap/>
            <w:hideMark/>
          </w:tcPr>
          <w:p w14:paraId="5A9FE81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E7E6E6" w:themeFill="background2"/>
          </w:tcPr>
          <w:p w14:paraId="1218DE91" w14:textId="389ECB7E" w:rsidR="00C7023E" w:rsidRPr="00253BA6" w:rsidRDefault="00B66229" w:rsidP="00FA7CE1">
            <w:pPr>
              <w:jc w:val="center"/>
              <w:rPr>
                <w:rFonts w:ascii="Times New Roman" w:hAnsi="Times New Roman"/>
                <w:color w:val="000000" w:themeColor="text1"/>
                <w:sz w:val="20"/>
                <w:szCs w:val="20"/>
                <w:lang w:val="en-GB"/>
              </w:rPr>
            </w:pPr>
            <w:r w:rsidRPr="00253BA6">
              <w:rPr>
                <w:rFonts w:ascii="Times New Roman" w:hAnsi="Times New Roman"/>
                <w:color w:val="000000" w:themeColor="text1"/>
                <w:sz w:val="20"/>
                <w:szCs w:val="20"/>
                <w:lang w:val="en-GB"/>
              </w:rPr>
              <w:t>European-American / N.A. (college students)</w:t>
            </w:r>
          </w:p>
        </w:tc>
        <w:tc>
          <w:tcPr>
            <w:tcW w:w="4394" w:type="dxa"/>
            <w:tcBorders>
              <w:top w:val="nil"/>
              <w:left w:val="nil"/>
              <w:bottom w:val="nil"/>
              <w:right w:val="single" w:sz="4" w:space="0" w:color="auto"/>
            </w:tcBorders>
            <w:shd w:val="clear" w:color="auto" w:fill="E7E6E6" w:themeFill="background2"/>
            <w:noWrap/>
            <w:hideMark/>
          </w:tcPr>
          <w:p w14:paraId="4397F501" w14:textId="7C779194" w:rsidR="00C7023E" w:rsidRPr="00253BA6" w:rsidRDefault="00C7023E">
            <w:pPr>
              <w:rPr>
                <w:rFonts w:ascii="Times New Roman" w:hAnsi="Times New Roman"/>
                <w:color w:val="000000" w:themeColor="text1"/>
                <w:sz w:val="20"/>
                <w:szCs w:val="20"/>
              </w:rPr>
            </w:pPr>
            <w:r w:rsidRPr="00253BA6">
              <w:rPr>
                <w:rFonts w:ascii="Times New Roman" w:hAnsi="Times New Roman"/>
                <w:color w:val="000000" w:themeColor="text1"/>
                <w:sz w:val="20"/>
                <w:szCs w:val="20"/>
                <w:lang w:val="en-GB"/>
              </w:rPr>
              <w:t xml:space="preserve"> </w:t>
            </w:r>
            <w:r w:rsidRPr="00253BA6">
              <w:rPr>
                <w:rFonts w:ascii="Times New Roman" w:hAnsi="Times New Roman"/>
                <w:color w:val="000000" w:themeColor="text1"/>
                <w:sz w:val="20"/>
                <w:szCs w:val="20"/>
              </w:rPr>
              <w:t>Rating of social features</w:t>
            </w:r>
          </w:p>
        </w:tc>
      </w:tr>
      <w:tr w:rsidR="00253BA6" w:rsidRPr="00253BA6" w14:paraId="4361B53D" w14:textId="77777777" w:rsidTr="001C57B5">
        <w:trPr>
          <w:trHeight w:val="341"/>
        </w:trPr>
        <w:tc>
          <w:tcPr>
            <w:tcW w:w="3577" w:type="dxa"/>
            <w:tcBorders>
              <w:top w:val="nil"/>
              <w:left w:val="single" w:sz="4" w:space="0" w:color="auto"/>
              <w:bottom w:val="nil"/>
              <w:right w:val="nil"/>
            </w:tcBorders>
            <w:shd w:val="clear" w:color="auto" w:fill="E7E6E6" w:themeFill="background2"/>
            <w:noWrap/>
            <w:hideMark/>
          </w:tcPr>
          <w:p w14:paraId="6A5FB52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Park, Belvis, Knuston, &amp; Tsai, 2017</w:t>
            </w:r>
          </w:p>
        </w:tc>
        <w:tc>
          <w:tcPr>
            <w:tcW w:w="1740" w:type="dxa"/>
            <w:tcBorders>
              <w:top w:val="nil"/>
              <w:left w:val="nil"/>
              <w:bottom w:val="nil"/>
              <w:right w:val="nil"/>
            </w:tcBorders>
            <w:shd w:val="clear" w:color="auto" w:fill="E7E6E6" w:themeFill="background2"/>
            <w:noWrap/>
            <w:hideMark/>
          </w:tcPr>
          <w:p w14:paraId="74B5F2F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Asian &gt; own</w:t>
            </w:r>
          </w:p>
        </w:tc>
        <w:tc>
          <w:tcPr>
            <w:tcW w:w="977" w:type="dxa"/>
            <w:tcBorders>
              <w:top w:val="nil"/>
              <w:left w:val="nil"/>
              <w:bottom w:val="nil"/>
              <w:right w:val="nil"/>
            </w:tcBorders>
            <w:shd w:val="clear" w:color="auto" w:fill="E7E6E6" w:themeFill="background2"/>
            <w:noWrap/>
            <w:hideMark/>
          </w:tcPr>
          <w:p w14:paraId="03378884"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18</w:t>
            </w:r>
          </w:p>
        </w:tc>
        <w:tc>
          <w:tcPr>
            <w:tcW w:w="1497" w:type="dxa"/>
            <w:tcBorders>
              <w:top w:val="nil"/>
              <w:left w:val="nil"/>
              <w:bottom w:val="nil"/>
              <w:right w:val="nil"/>
            </w:tcBorders>
            <w:shd w:val="clear" w:color="auto" w:fill="E7E6E6" w:themeFill="background2"/>
            <w:noWrap/>
            <w:hideMark/>
          </w:tcPr>
          <w:p w14:paraId="047CD0D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Mentalizing</w:t>
            </w:r>
          </w:p>
        </w:tc>
        <w:tc>
          <w:tcPr>
            <w:tcW w:w="1209" w:type="dxa"/>
            <w:tcBorders>
              <w:top w:val="nil"/>
              <w:left w:val="nil"/>
              <w:bottom w:val="nil"/>
              <w:right w:val="nil"/>
            </w:tcBorders>
            <w:shd w:val="clear" w:color="auto" w:fill="E7E6E6" w:themeFill="background2"/>
            <w:noWrap/>
            <w:hideMark/>
          </w:tcPr>
          <w:p w14:paraId="4364E4B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Inference</w:t>
            </w:r>
          </w:p>
        </w:tc>
        <w:tc>
          <w:tcPr>
            <w:tcW w:w="1449" w:type="dxa"/>
            <w:tcBorders>
              <w:top w:val="nil"/>
              <w:left w:val="nil"/>
              <w:bottom w:val="nil"/>
              <w:right w:val="nil"/>
            </w:tcBorders>
            <w:shd w:val="clear" w:color="auto" w:fill="E7E6E6" w:themeFill="background2"/>
            <w:noWrap/>
            <w:hideMark/>
          </w:tcPr>
          <w:p w14:paraId="10A6D65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E7E6E6" w:themeFill="background2"/>
          </w:tcPr>
          <w:p w14:paraId="49404C37" w14:textId="2E8B7F48" w:rsidR="00C7023E" w:rsidRPr="00253BA6" w:rsidRDefault="00B66229"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European-American / mostly middle- to high-income</w:t>
            </w:r>
          </w:p>
        </w:tc>
        <w:tc>
          <w:tcPr>
            <w:tcW w:w="4394" w:type="dxa"/>
            <w:tcBorders>
              <w:top w:val="nil"/>
              <w:left w:val="nil"/>
              <w:bottom w:val="nil"/>
              <w:right w:val="single" w:sz="4" w:space="0" w:color="auto"/>
            </w:tcBorders>
            <w:shd w:val="clear" w:color="auto" w:fill="E7E6E6" w:themeFill="background2"/>
            <w:noWrap/>
            <w:hideMark/>
          </w:tcPr>
          <w:p w14:paraId="6B7A06BF" w14:textId="5F1F27A2"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Dictator game (decide how much money to give to avatars)</w:t>
            </w:r>
          </w:p>
        </w:tc>
      </w:tr>
      <w:tr w:rsidR="00253BA6" w:rsidRPr="00253BA6" w14:paraId="3EB315F1" w14:textId="77777777" w:rsidTr="001C57B5">
        <w:trPr>
          <w:trHeight w:val="341"/>
        </w:trPr>
        <w:tc>
          <w:tcPr>
            <w:tcW w:w="3577" w:type="dxa"/>
            <w:tcBorders>
              <w:top w:val="nil"/>
              <w:left w:val="single" w:sz="4" w:space="0" w:color="auto"/>
              <w:bottom w:val="nil"/>
              <w:right w:val="nil"/>
            </w:tcBorders>
            <w:shd w:val="clear" w:color="auto" w:fill="E7E6E6" w:themeFill="background2"/>
            <w:noWrap/>
            <w:hideMark/>
          </w:tcPr>
          <w:p w14:paraId="1672B5B6"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Yan et al., 2019</w:t>
            </w:r>
          </w:p>
        </w:tc>
        <w:tc>
          <w:tcPr>
            <w:tcW w:w="1740" w:type="dxa"/>
            <w:tcBorders>
              <w:top w:val="nil"/>
              <w:left w:val="nil"/>
              <w:bottom w:val="nil"/>
              <w:right w:val="nil"/>
            </w:tcBorders>
            <w:shd w:val="clear" w:color="auto" w:fill="E7E6E6" w:themeFill="background2"/>
            <w:noWrap/>
            <w:hideMark/>
          </w:tcPr>
          <w:p w14:paraId="49B1C4B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Asian &gt; own</w:t>
            </w:r>
          </w:p>
        </w:tc>
        <w:tc>
          <w:tcPr>
            <w:tcW w:w="977" w:type="dxa"/>
            <w:tcBorders>
              <w:top w:val="nil"/>
              <w:left w:val="nil"/>
              <w:bottom w:val="nil"/>
              <w:right w:val="nil"/>
            </w:tcBorders>
            <w:shd w:val="clear" w:color="auto" w:fill="E7E6E6" w:themeFill="background2"/>
            <w:noWrap/>
            <w:hideMark/>
          </w:tcPr>
          <w:p w14:paraId="43D4396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24</w:t>
            </w:r>
          </w:p>
        </w:tc>
        <w:tc>
          <w:tcPr>
            <w:tcW w:w="1497" w:type="dxa"/>
            <w:tcBorders>
              <w:top w:val="nil"/>
              <w:left w:val="nil"/>
              <w:bottom w:val="nil"/>
              <w:right w:val="nil"/>
            </w:tcBorders>
            <w:shd w:val="clear" w:color="auto" w:fill="E7E6E6" w:themeFill="background2"/>
            <w:noWrap/>
            <w:hideMark/>
          </w:tcPr>
          <w:p w14:paraId="3FAC1D7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E7E6E6" w:themeFill="background2"/>
            <w:noWrap/>
            <w:hideMark/>
          </w:tcPr>
          <w:p w14:paraId="48F2EBF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E7E6E6" w:themeFill="background2"/>
            <w:noWrap/>
            <w:hideMark/>
          </w:tcPr>
          <w:p w14:paraId="2A525F9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Yes</w:t>
            </w:r>
          </w:p>
        </w:tc>
        <w:tc>
          <w:tcPr>
            <w:tcW w:w="4253" w:type="dxa"/>
            <w:tcBorders>
              <w:top w:val="nil"/>
              <w:left w:val="nil"/>
              <w:bottom w:val="nil"/>
              <w:right w:val="nil"/>
            </w:tcBorders>
            <w:shd w:val="clear" w:color="auto" w:fill="E7E6E6" w:themeFill="background2"/>
          </w:tcPr>
          <w:p w14:paraId="432D8D15" w14:textId="64EFF665" w:rsidR="00C7023E" w:rsidRPr="00253BA6" w:rsidRDefault="00672EDD"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Germans / N.A. (at least a secondary school certificate)</w:t>
            </w:r>
          </w:p>
        </w:tc>
        <w:tc>
          <w:tcPr>
            <w:tcW w:w="4394" w:type="dxa"/>
            <w:tcBorders>
              <w:top w:val="nil"/>
              <w:left w:val="nil"/>
              <w:bottom w:val="nil"/>
              <w:right w:val="single" w:sz="4" w:space="0" w:color="auto"/>
            </w:tcBorders>
            <w:shd w:val="clear" w:color="auto" w:fill="E7E6E6" w:themeFill="background2"/>
            <w:noWrap/>
            <w:hideMark/>
          </w:tcPr>
          <w:p w14:paraId="352A9C18" w14:textId="42B8B611"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Categorizing according to race and team membership</w:t>
            </w:r>
          </w:p>
        </w:tc>
      </w:tr>
      <w:tr w:rsidR="00253BA6" w:rsidRPr="00253BA6" w14:paraId="0E41EF6C"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775D947E"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Hughes, Babbitt, &amp; Krendl, 2019</w:t>
            </w:r>
          </w:p>
        </w:tc>
        <w:tc>
          <w:tcPr>
            <w:tcW w:w="1740" w:type="dxa"/>
            <w:tcBorders>
              <w:top w:val="nil"/>
              <w:left w:val="nil"/>
              <w:bottom w:val="nil"/>
              <w:right w:val="nil"/>
            </w:tcBorders>
            <w:shd w:val="clear" w:color="auto" w:fill="D9D9D9" w:themeFill="background1" w:themeFillShade="D9"/>
            <w:noWrap/>
            <w:hideMark/>
          </w:tcPr>
          <w:p w14:paraId="5C168CB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6821853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17</w:t>
            </w:r>
          </w:p>
        </w:tc>
        <w:tc>
          <w:tcPr>
            <w:tcW w:w="1497" w:type="dxa"/>
            <w:tcBorders>
              <w:top w:val="nil"/>
              <w:left w:val="nil"/>
              <w:bottom w:val="nil"/>
              <w:right w:val="nil"/>
            </w:tcBorders>
            <w:shd w:val="clear" w:color="auto" w:fill="D9D9D9" w:themeFill="background1" w:themeFillShade="D9"/>
            <w:noWrap/>
            <w:hideMark/>
          </w:tcPr>
          <w:p w14:paraId="6900CAC0"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D9D9D9" w:themeFill="background1" w:themeFillShade="D9"/>
            <w:noWrap/>
            <w:hideMark/>
          </w:tcPr>
          <w:p w14:paraId="5E6F08E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D9D9D9" w:themeFill="background1" w:themeFillShade="D9"/>
            <w:noWrap/>
            <w:hideMark/>
          </w:tcPr>
          <w:p w14:paraId="64B682D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614C34C8" w14:textId="15DD6819" w:rsidR="00C7023E" w:rsidRPr="00253BA6" w:rsidRDefault="00461DFB" w:rsidP="00FA7CE1">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Chinese, China and America / N.A. (Chinese American participants were college students)</w:t>
            </w:r>
          </w:p>
        </w:tc>
        <w:tc>
          <w:tcPr>
            <w:tcW w:w="4394" w:type="dxa"/>
            <w:tcBorders>
              <w:top w:val="nil"/>
              <w:left w:val="nil"/>
              <w:bottom w:val="nil"/>
              <w:right w:val="single" w:sz="4" w:space="0" w:color="auto"/>
            </w:tcBorders>
            <w:shd w:val="clear" w:color="auto" w:fill="D9D9D9" w:themeFill="background1" w:themeFillShade="D9"/>
            <w:noWrap/>
            <w:hideMark/>
          </w:tcPr>
          <w:p w14:paraId="48C6D0B8" w14:textId="458A2F7A"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rPr>
              <w:t xml:space="preserve"> Passive viewing</w:t>
            </w:r>
          </w:p>
        </w:tc>
      </w:tr>
      <w:tr w:rsidR="00253BA6" w:rsidRPr="00253BA6" w14:paraId="4AFB4BA3"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128ACE24"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Kim et al., 2006</w:t>
            </w:r>
          </w:p>
        </w:tc>
        <w:tc>
          <w:tcPr>
            <w:tcW w:w="1740" w:type="dxa"/>
            <w:tcBorders>
              <w:top w:val="nil"/>
              <w:left w:val="nil"/>
              <w:bottom w:val="nil"/>
              <w:right w:val="nil"/>
            </w:tcBorders>
            <w:shd w:val="clear" w:color="auto" w:fill="D9D9D9" w:themeFill="background1" w:themeFillShade="D9"/>
            <w:noWrap/>
            <w:hideMark/>
          </w:tcPr>
          <w:p w14:paraId="7212EEA0"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5B596F2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12</w:t>
            </w:r>
          </w:p>
        </w:tc>
        <w:tc>
          <w:tcPr>
            <w:tcW w:w="1497" w:type="dxa"/>
            <w:tcBorders>
              <w:top w:val="nil"/>
              <w:left w:val="nil"/>
              <w:bottom w:val="nil"/>
              <w:right w:val="nil"/>
            </w:tcBorders>
            <w:shd w:val="clear" w:color="auto" w:fill="D9D9D9" w:themeFill="background1" w:themeFillShade="D9"/>
            <w:noWrap/>
            <w:hideMark/>
          </w:tcPr>
          <w:p w14:paraId="11091A5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Memory</w:t>
            </w:r>
          </w:p>
        </w:tc>
        <w:tc>
          <w:tcPr>
            <w:tcW w:w="1209" w:type="dxa"/>
            <w:tcBorders>
              <w:top w:val="nil"/>
              <w:left w:val="nil"/>
              <w:bottom w:val="nil"/>
              <w:right w:val="nil"/>
            </w:tcBorders>
            <w:shd w:val="clear" w:color="auto" w:fill="D9D9D9" w:themeFill="background1" w:themeFillShade="D9"/>
            <w:noWrap/>
            <w:hideMark/>
          </w:tcPr>
          <w:p w14:paraId="2544047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D9D9D9" w:themeFill="background1" w:themeFillShade="D9"/>
            <w:noWrap/>
            <w:hideMark/>
          </w:tcPr>
          <w:p w14:paraId="3D6B73E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4D207D9D" w14:textId="7B2EF7D4" w:rsidR="00C7023E" w:rsidRPr="00253BA6" w:rsidRDefault="00544513"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Korean / N.A.</w:t>
            </w:r>
          </w:p>
        </w:tc>
        <w:tc>
          <w:tcPr>
            <w:tcW w:w="4394" w:type="dxa"/>
            <w:tcBorders>
              <w:top w:val="nil"/>
              <w:left w:val="nil"/>
              <w:bottom w:val="nil"/>
              <w:right w:val="single" w:sz="4" w:space="0" w:color="auto"/>
            </w:tcBorders>
            <w:shd w:val="clear" w:color="auto" w:fill="D9D9D9" w:themeFill="background1" w:themeFillShade="D9"/>
            <w:noWrap/>
            <w:hideMark/>
          </w:tcPr>
          <w:p w14:paraId="5E49A993" w14:textId="4391D837"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Familiarity rating (unfamiliar or not?), classified as memory</w:t>
            </w:r>
          </w:p>
        </w:tc>
      </w:tr>
      <w:tr w:rsidR="00253BA6" w:rsidRPr="00253BA6" w14:paraId="6104E2DC"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259180E3"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Lee et al., 2008</w:t>
            </w:r>
          </w:p>
        </w:tc>
        <w:tc>
          <w:tcPr>
            <w:tcW w:w="1740" w:type="dxa"/>
            <w:tcBorders>
              <w:top w:val="nil"/>
              <w:left w:val="nil"/>
              <w:bottom w:val="nil"/>
              <w:right w:val="nil"/>
            </w:tcBorders>
            <w:shd w:val="clear" w:color="auto" w:fill="D9D9D9" w:themeFill="background1" w:themeFillShade="D9"/>
            <w:noWrap/>
            <w:hideMark/>
          </w:tcPr>
          <w:p w14:paraId="5A0A41A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5686996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13</w:t>
            </w:r>
          </w:p>
        </w:tc>
        <w:tc>
          <w:tcPr>
            <w:tcW w:w="1497" w:type="dxa"/>
            <w:tcBorders>
              <w:top w:val="nil"/>
              <w:left w:val="nil"/>
              <w:bottom w:val="nil"/>
              <w:right w:val="nil"/>
            </w:tcBorders>
            <w:shd w:val="clear" w:color="auto" w:fill="D9D9D9" w:themeFill="background1" w:themeFillShade="D9"/>
            <w:noWrap/>
            <w:hideMark/>
          </w:tcPr>
          <w:p w14:paraId="04B82BE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D9D9D9" w:themeFill="background1" w:themeFillShade="D9"/>
            <w:noWrap/>
            <w:hideMark/>
          </w:tcPr>
          <w:p w14:paraId="287855A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D9D9D9" w:themeFill="background1" w:themeFillShade="D9"/>
            <w:noWrap/>
            <w:hideMark/>
          </w:tcPr>
          <w:p w14:paraId="2B7B4F6C"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296AFF54" w14:textId="00A6AC59" w:rsidR="00C7023E" w:rsidRPr="00253BA6" w:rsidRDefault="001D030D" w:rsidP="00FA7CE1">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Korean / N.A.</w:t>
            </w:r>
          </w:p>
        </w:tc>
        <w:tc>
          <w:tcPr>
            <w:tcW w:w="4394" w:type="dxa"/>
            <w:tcBorders>
              <w:top w:val="nil"/>
              <w:left w:val="nil"/>
              <w:bottom w:val="nil"/>
              <w:right w:val="single" w:sz="4" w:space="0" w:color="auto"/>
            </w:tcBorders>
            <w:shd w:val="clear" w:color="auto" w:fill="D9D9D9" w:themeFill="background1" w:themeFillShade="D9"/>
            <w:noWrap/>
            <w:hideMark/>
          </w:tcPr>
          <w:p w14:paraId="34A2B4F5" w14:textId="727FBC62"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rPr>
              <w:t xml:space="preserve"> Sex discrimination</w:t>
            </w:r>
          </w:p>
        </w:tc>
      </w:tr>
      <w:tr w:rsidR="00253BA6" w:rsidRPr="00253BA6" w14:paraId="140BE0FF"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137FF32F"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Liebermann et al., 2005</w:t>
            </w:r>
          </w:p>
        </w:tc>
        <w:tc>
          <w:tcPr>
            <w:tcW w:w="1740" w:type="dxa"/>
            <w:tcBorders>
              <w:top w:val="nil"/>
              <w:left w:val="nil"/>
              <w:bottom w:val="nil"/>
              <w:right w:val="nil"/>
            </w:tcBorders>
            <w:shd w:val="clear" w:color="auto" w:fill="D9D9D9" w:themeFill="background1" w:themeFillShade="D9"/>
            <w:noWrap/>
            <w:hideMark/>
          </w:tcPr>
          <w:p w14:paraId="2EA0FCB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710B932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9</w:t>
            </w:r>
          </w:p>
        </w:tc>
        <w:tc>
          <w:tcPr>
            <w:tcW w:w="1497" w:type="dxa"/>
            <w:tcBorders>
              <w:top w:val="nil"/>
              <w:left w:val="nil"/>
              <w:bottom w:val="nil"/>
              <w:right w:val="nil"/>
            </w:tcBorders>
            <w:shd w:val="clear" w:color="auto" w:fill="D9D9D9" w:themeFill="background1" w:themeFillShade="D9"/>
            <w:noWrap/>
            <w:hideMark/>
          </w:tcPr>
          <w:p w14:paraId="6419327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D9D9D9" w:themeFill="background1" w:themeFillShade="D9"/>
            <w:noWrap/>
            <w:hideMark/>
          </w:tcPr>
          <w:p w14:paraId="35B2878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Matching</w:t>
            </w:r>
          </w:p>
        </w:tc>
        <w:tc>
          <w:tcPr>
            <w:tcW w:w="1449" w:type="dxa"/>
            <w:tcBorders>
              <w:top w:val="nil"/>
              <w:left w:val="nil"/>
              <w:bottom w:val="nil"/>
              <w:right w:val="nil"/>
            </w:tcBorders>
            <w:shd w:val="clear" w:color="auto" w:fill="D9D9D9" w:themeFill="background1" w:themeFillShade="D9"/>
            <w:noWrap/>
            <w:hideMark/>
          </w:tcPr>
          <w:p w14:paraId="1D052C25"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7A608837" w14:textId="72E052D7" w:rsidR="00C7023E" w:rsidRPr="00253BA6" w:rsidRDefault="001D030D"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African American / N.A.</w:t>
            </w:r>
          </w:p>
        </w:tc>
        <w:tc>
          <w:tcPr>
            <w:tcW w:w="4394" w:type="dxa"/>
            <w:tcBorders>
              <w:top w:val="nil"/>
              <w:left w:val="nil"/>
              <w:bottom w:val="nil"/>
              <w:right w:val="single" w:sz="4" w:space="0" w:color="auto"/>
            </w:tcBorders>
            <w:shd w:val="clear" w:color="auto" w:fill="D9D9D9" w:themeFill="background1" w:themeFillShade="D9"/>
            <w:noWrap/>
            <w:hideMark/>
          </w:tcPr>
          <w:p w14:paraId="6A7B3778" w14:textId="08D1F995"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Matching faces based on similarity/relevance to racial categories</w:t>
            </w:r>
          </w:p>
        </w:tc>
      </w:tr>
      <w:tr w:rsidR="00253BA6" w:rsidRPr="00253BA6" w14:paraId="7125A34B"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26C3476B"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McCutcheon et al., 2018</w:t>
            </w:r>
          </w:p>
        </w:tc>
        <w:tc>
          <w:tcPr>
            <w:tcW w:w="1740" w:type="dxa"/>
            <w:tcBorders>
              <w:top w:val="nil"/>
              <w:left w:val="nil"/>
              <w:bottom w:val="nil"/>
              <w:right w:val="nil"/>
            </w:tcBorders>
            <w:shd w:val="clear" w:color="auto" w:fill="D9D9D9" w:themeFill="background1" w:themeFillShade="D9"/>
            <w:noWrap/>
            <w:hideMark/>
          </w:tcPr>
          <w:p w14:paraId="2C9790D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4D9D4294"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20</w:t>
            </w:r>
          </w:p>
        </w:tc>
        <w:tc>
          <w:tcPr>
            <w:tcW w:w="1497" w:type="dxa"/>
            <w:tcBorders>
              <w:top w:val="nil"/>
              <w:left w:val="nil"/>
              <w:bottom w:val="nil"/>
              <w:right w:val="nil"/>
            </w:tcBorders>
            <w:shd w:val="clear" w:color="auto" w:fill="D9D9D9" w:themeFill="background1" w:themeFillShade="D9"/>
            <w:noWrap/>
            <w:hideMark/>
          </w:tcPr>
          <w:p w14:paraId="25100ED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D9D9D9" w:themeFill="background1" w:themeFillShade="D9"/>
            <w:noWrap/>
            <w:hideMark/>
          </w:tcPr>
          <w:p w14:paraId="74173216"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D9D9D9" w:themeFill="background1" w:themeFillShade="D9"/>
            <w:noWrap/>
            <w:hideMark/>
          </w:tcPr>
          <w:p w14:paraId="38E97539"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6ADBEEB3" w14:textId="28B23D83" w:rsidR="00C7023E" w:rsidRPr="00253BA6" w:rsidRDefault="00BD0AFE"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Black, Caribbean or African / minority (migrants)</w:t>
            </w:r>
          </w:p>
        </w:tc>
        <w:tc>
          <w:tcPr>
            <w:tcW w:w="4394" w:type="dxa"/>
            <w:tcBorders>
              <w:top w:val="nil"/>
              <w:left w:val="nil"/>
              <w:bottom w:val="nil"/>
              <w:right w:val="single" w:sz="4" w:space="0" w:color="auto"/>
            </w:tcBorders>
            <w:shd w:val="clear" w:color="auto" w:fill="D9D9D9" w:themeFill="background1" w:themeFillShade="D9"/>
            <w:noWrap/>
            <w:hideMark/>
          </w:tcPr>
          <w:p w14:paraId="6F42CFAA" w14:textId="6456A3EF"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Pressing when a face is presented in different parts of the screen</w:t>
            </w:r>
          </w:p>
        </w:tc>
      </w:tr>
      <w:tr w:rsidR="00253BA6" w:rsidRPr="00253BA6" w14:paraId="6E549E2C"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234F47FC" w14:textId="77777777" w:rsidR="00C7023E" w:rsidRPr="00253BA6" w:rsidRDefault="00C7023E">
            <w:pPr>
              <w:jc w:val="center"/>
              <w:rPr>
                <w:rFonts w:ascii="Times New Roman" w:hAnsi="Times New Roman"/>
                <w:color w:val="000000" w:themeColor="text1"/>
                <w:sz w:val="20"/>
                <w:szCs w:val="20"/>
                <w:lang w:val="de-DE"/>
              </w:rPr>
            </w:pPr>
            <w:bookmarkStart w:id="6" w:name="_Hlk73096262"/>
            <w:r w:rsidRPr="00253BA6">
              <w:rPr>
                <w:rFonts w:ascii="Times New Roman" w:hAnsi="Times New Roman"/>
                <w:color w:val="000000" w:themeColor="text1"/>
                <w:sz w:val="20"/>
                <w:szCs w:val="20"/>
              </w:rPr>
              <w:t>Yan et al., 2019</w:t>
            </w:r>
          </w:p>
        </w:tc>
        <w:tc>
          <w:tcPr>
            <w:tcW w:w="1740" w:type="dxa"/>
            <w:tcBorders>
              <w:top w:val="nil"/>
              <w:left w:val="nil"/>
              <w:bottom w:val="nil"/>
              <w:right w:val="nil"/>
            </w:tcBorders>
            <w:shd w:val="clear" w:color="auto" w:fill="D9D9D9" w:themeFill="background1" w:themeFillShade="D9"/>
            <w:noWrap/>
            <w:hideMark/>
          </w:tcPr>
          <w:p w14:paraId="338962B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389BF97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20</w:t>
            </w:r>
          </w:p>
        </w:tc>
        <w:tc>
          <w:tcPr>
            <w:tcW w:w="1497" w:type="dxa"/>
            <w:tcBorders>
              <w:top w:val="nil"/>
              <w:left w:val="nil"/>
              <w:bottom w:val="nil"/>
              <w:right w:val="nil"/>
            </w:tcBorders>
            <w:shd w:val="clear" w:color="auto" w:fill="D9D9D9" w:themeFill="background1" w:themeFillShade="D9"/>
            <w:noWrap/>
            <w:hideMark/>
          </w:tcPr>
          <w:p w14:paraId="52BE29E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D9D9D9" w:themeFill="background1" w:themeFillShade="D9"/>
            <w:noWrap/>
            <w:hideMark/>
          </w:tcPr>
          <w:p w14:paraId="645ACE1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D9D9D9" w:themeFill="background1" w:themeFillShade="D9"/>
            <w:noWrap/>
            <w:hideMark/>
          </w:tcPr>
          <w:p w14:paraId="0AA26C7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Yes</w:t>
            </w:r>
          </w:p>
        </w:tc>
        <w:tc>
          <w:tcPr>
            <w:tcW w:w="4253" w:type="dxa"/>
            <w:tcBorders>
              <w:top w:val="nil"/>
              <w:left w:val="nil"/>
              <w:bottom w:val="nil"/>
              <w:right w:val="nil"/>
            </w:tcBorders>
            <w:shd w:val="clear" w:color="auto" w:fill="D9D9D9" w:themeFill="background1" w:themeFillShade="D9"/>
          </w:tcPr>
          <w:p w14:paraId="513552B1" w14:textId="7761262E" w:rsidR="00C7023E" w:rsidRPr="00253BA6" w:rsidRDefault="00AB451C"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Chinese / N.A. (at least a secondary school certificate)</w:t>
            </w:r>
          </w:p>
        </w:tc>
        <w:tc>
          <w:tcPr>
            <w:tcW w:w="4394" w:type="dxa"/>
            <w:tcBorders>
              <w:top w:val="nil"/>
              <w:left w:val="nil"/>
              <w:bottom w:val="nil"/>
              <w:right w:val="single" w:sz="4" w:space="0" w:color="auto"/>
            </w:tcBorders>
            <w:shd w:val="clear" w:color="auto" w:fill="D9D9D9" w:themeFill="background1" w:themeFillShade="D9"/>
            <w:noWrap/>
            <w:hideMark/>
          </w:tcPr>
          <w:p w14:paraId="14286FC5" w14:textId="69C1F733"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Categorizing according to race and team membership</w:t>
            </w:r>
          </w:p>
        </w:tc>
      </w:tr>
      <w:tr w:rsidR="00253BA6" w:rsidRPr="00253BA6" w14:paraId="34045A6C"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3F44F45F" w14:textId="1ABBC889"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W</w:t>
            </w:r>
            <w:r w:rsidR="00166D0A" w:rsidRPr="00253BA6">
              <w:rPr>
                <w:rFonts w:ascii="Times New Roman" w:hAnsi="Times New Roman"/>
                <w:color w:val="000000" w:themeColor="text1"/>
                <w:sz w:val="20"/>
                <w:szCs w:val="20"/>
              </w:rPr>
              <w:t>ei</w:t>
            </w:r>
            <w:r w:rsidRPr="00253BA6">
              <w:rPr>
                <w:rFonts w:ascii="Times New Roman" w:hAnsi="Times New Roman"/>
                <w:color w:val="000000" w:themeColor="text1"/>
                <w:sz w:val="20"/>
                <w:szCs w:val="20"/>
              </w:rPr>
              <w:t xml:space="preserve"> et al., 2014</w:t>
            </w:r>
          </w:p>
        </w:tc>
        <w:tc>
          <w:tcPr>
            <w:tcW w:w="1740" w:type="dxa"/>
            <w:tcBorders>
              <w:top w:val="nil"/>
              <w:left w:val="nil"/>
              <w:bottom w:val="nil"/>
              <w:right w:val="nil"/>
            </w:tcBorders>
            <w:shd w:val="clear" w:color="auto" w:fill="D9D9D9" w:themeFill="background1" w:themeFillShade="D9"/>
            <w:noWrap/>
            <w:hideMark/>
          </w:tcPr>
          <w:p w14:paraId="535FBA0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1A7160E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31</w:t>
            </w:r>
          </w:p>
        </w:tc>
        <w:tc>
          <w:tcPr>
            <w:tcW w:w="1497" w:type="dxa"/>
            <w:tcBorders>
              <w:top w:val="nil"/>
              <w:left w:val="nil"/>
              <w:bottom w:val="nil"/>
              <w:right w:val="nil"/>
            </w:tcBorders>
            <w:shd w:val="clear" w:color="auto" w:fill="D9D9D9" w:themeFill="background1" w:themeFillShade="D9"/>
            <w:noWrap/>
            <w:hideMark/>
          </w:tcPr>
          <w:p w14:paraId="0A9EA7F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Categorization</w:t>
            </w:r>
          </w:p>
        </w:tc>
        <w:tc>
          <w:tcPr>
            <w:tcW w:w="1209" w:type="dxa"/>
            <w:tcBorders>
              <w:top w:val="nil"/>
              <w:left w:val="nil"/>
              <w:bottom w:val="nil"/>
              <w:right w:val="nil"/>
            </w:tcBorders>
            <w:shd w:val="clear" w:color="auto" w:fill="D9D9D9" w:themeFill="background1" w:themeFillShade="D9"/>
            <w:noWrap/>
            <w:hideMark/>
          </w:tcPr>
          <w:p w14:paraId="039EEE8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D9D9D9" w:themeFill="background1" w:themeFillShade="D9"/>
            <w:noWrap/>
            <w:hideMark/>
          </w:tcPr>
          <w:p w14:paraId="03324AB4"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Yes</w:t>
            </w:r>
          </w:p>
        </w:tc>
        <w:tc>
          <w:tcPr>
            <w:tcW w:w="4253" w:type="dxa"/>
            <w:tcBorders>
              <w:top w:val="nil"/>
              <w:left w:val="nil"/>
              <w:bottom w:val="nil"/>
              <w:right w:val="nil"/>
            </w:tcBorders>
            <w:shd w:val="clear" w:color="auto" w:fill="D9D9D9" w:themeFill="background1" w:themeFillShade="D9"/>
          </w:tcPr>
          <w:p w14:paraId="2012CCBA" w14:textId="658AE681" w:rsidR="00C7023E" w:rsidRPr="00253BA6" w:rsidRDefault="00356F16" w:rsidP="00FA7CE1">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Chinese / N.A.</w:t>
            </w:r>
          </w:p>
        </w:tc>
        <w:tc>
          <w:tcPr>
            <w:tcW w:w="4394" w:type="dxa"/>
            <w:tcBorders>
              <w:top w:val="nil"/>
              <w:left w:val="nil"/>
              <w:bottom w:val="nil"/>
              <w:right w:val="single" w:sz="4" w:space="0" w:color="auto"/>
            </w:tcBorders>
            <w:shd w:val="clear" w:color="auto" w:fill="D9D9D9" w:themeFill="background1" w:themeFillShade="D9"/>
            <w:noWrap/>
            <w:hideMark/>
          </w:tcPr>
          <w:p w14:paraId="3B6886B3" w14:textId="05B2311D" w:rsidR="00C7023E" w:rsidRPr="00253BA6" w:rsidRDefault="00C7023E">
            <w:pPr>
              <w:rPr>
                <w:rFonts w:ascii="Times New Roman" w:hAnsi="Times New Roman"/>
                <w:color w:val="000000" w:themeColor="text1"/>
                <w:sz w:val="20"/>
                <w:szCs w:val="20"/>
              </w:rPr>
            </w:pPr>
            <w:r w:rsidRPr="00253BA6">
              <w:rPr>
                <w:rFonts w:ascii="Times New Roman" w:hAnsi="Times New Roman"/>
                <w:color w:val="000000" w:themeColor="text1"/>
                <w:sz w:val="20"/>
                <w:szCs w:val="20"/>
              </w:rPr>
              <w:t xml:space="preserve"> Categorizing based on race</w:t>
            </w:r>
          </w:p>
        </w:tc>
      </w:tr>
      <w:tr w:rsidR="00253BA6" w:rsidRPr="00253BA6" w14:paraId="42E10E04"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260DA01A"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Rigo et al., 2020</w:t>
            </w:r>
          </w:p>
        </w:tc>
        <w:tc>
          <w:tcPr>
            <w:tcW w:w="1740" w:type="dxa"/>
            <w:tcBorders>
              <w:top w:val="nil"/>
              <w:left w:val="nil"/>
              <w:bottom w:val="nil"/>
              <w:right w:val="nil"/>
            </w:tcBorders>
            <w:shd w:val="clear" w:color="auto" w:fill="D9D9D9" w:themeFill="background1" w:themeFillShade="D9"/>
            <w:noWrap/>
            <w:hideMark/>
          </w:tcPr>
          <w:p w14:paraId="73C3C821"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38E18D2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48</w:t>
            </w:r>
          </w:p>
        </w:tc>
        <w:tc>
          <w:tcPr>
            <w:tcW w:w="1497" w:type="dxa"/>
            <w:tcBorders>
              <w:top w:val="nil"/>
              <w:left w:val="nil"/>
              <w:bottom w:val="nil"/>
              <w:right w:val="nil"/>
            </w:tcBorders>
            <w:shd w:val="clear" w:color="auto" w:fill="D9D9D9" w:themeFill="background1" w:themeFillShade="D9"/>
            <w:noWrap/>
            <w:hideMark/>
          </w:tcPr>
          <w:p w14:paraId="3FF0F20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Observation</w:t>
            </w:r>
          </w:p>
        </w:tc>
        <w:tc>
          <w:tcPr>
            <w:tcW w:w="1209" w:type="dxa"/>
            <w:tcBorders>
              <w:top w:val="nil"/>
              <w:left w:val="nil"/>
              <w:bottom w:val="nil"/>
              <w:right w:val="nil"/>
            </w:tcBorders>
            <w:shd w:val="clear" w:color="auto" w:fill="D9D9D9" w:themeFill="background1" w:themeFillShade="D9"/>
            <w:noWrap/>
            <w:hideMark/>
          </w:tcPr>
          <w:p w14:paraId="1982B13F"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Perception</w:t>
            </w:r>
          </w:p>
        </w:tc>
        <w:tc>
          <w:tcPr>
            <w:tcW w:w="1449" w:type="dxa"/>
            <w:tcBorders>
              <w:top w:val="nil"/>
              <w:left w:val="nil"/>
              <w:bottom w:val="nil"/>
              <w:right w:val="nil"/>
            </w:tcBorders>
            <w:shd w:val="clear" w:color="auto" w:fill="D9D9D9" w:themeFill="background1" w:themeFillShade="D9"/>
            <w:noWrap/>
            <w:hideMark/>
          </w:tcPr>
          <w:p w14:paraId="45D66D2B"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41F95129" w14:textId="62944FE6" w:rsidR="00C7023E" w:rsidRPr="00253BA6" w:rsidRDefault="00DE22DB"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Chinese, Singapore / N.A.</w:t>
            </w:r>
          </w:p>
        </w:tc>
        <w:tc>
          <w:tcPr>
            <w:tcW w:w="4394" w:type="dxa"/>
            <w:tcBorders>
              <w:top w:val="nil"/>
              <w:left w:val="nil"/>
              <w:bottom w:val="nil"/>
              <w:right w:val="single" w:sz="4" w:space="0" w:color="auto"/>
            </w:tcBorders>
            <w:shd w:val="clear" w:color="auto" w:fill="D9D9D9" w:themeFill="background1" w:themeFillShade="D9"/>
            <w:noWrap/>
            <w:hideMark/>
          </w:tcPr>
          <w:p w14:paraId="4E26D5B3" w14:textId="0C44AEF9"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Observation of faces and contextual cues</w:t>
            </w:r>
          </w:p>
        </w:tc>
      </w:tr>
      <w:tr w:rsidR="00253BA6" w:rsidRPr="00253BA6" w14:paraId="462F98A3" w14:textId="77777777" w:rsidTr="001C57B5">
        <w:trPr>
          <w:trHeight w:val="341"/>
        </w:trPr>
        <w:tc>
          <w:tcPr>
            <w:tcW w:w="3577" w:type="dxa"/>
            <w:tcBorders>
              <w:top w:val="nil"/>
              <w:left w:val="single" w:sz="4" w:space="0" w:color="auto"/>
              <w:bottom w:val="nil"/>
              <w:right w:val="nil"/>
            </w:tcBorders>
            <w:shd w:val="clear" w:color="auto" w:fill="D9D9D9" w:themeFill="background1" w:themeFillShade="D9"/>
            <w:noWrap/>
            <w:hideMark/>
          </w:tcPr>
          <w:p w14:paraId="4EE38F10"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Brown et al., 2017</w:t>
            </w:r>
          </w:p>
        </w:tc>
        <w:tc>
          <w:tcPr>
            <w:tcW w:w="1740" w:type="dxa"/>
            <w:tcBorders>
              <w:top w:val="nil"/>
              <w:left w:val="nil"/>
              <w:bottom w:val="nil"/>
              <w:right w:val="nil"/>
            </w:tcBorders>
            <w:shd w:val="clear" w:color="auto" w:fill="D9D9D9" w:themeFill="background1" w:themeFillShade="D9"/>
            <w:noWrap/>
            <w:hideMark/>
          </w:tcPr>
          <w:p w14:paraId="0AF429F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nil"/>
              <w:right w:val="nil"/>
            </w:tcBorders>
            <w:shd w:val="clear" w:color="auto" w:fill="D9D9D9" w:themeFill="background1" w:themeFillShade="D9"/>
            <w:noWrap/>
            <w:hideMark/>
          </w:tcPr>
          <w:p w14:paraId="53FA915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4</w:t>
            </w:r>
          </w:p>
        </w:tc>
        <w:tc>
          <w:tcPr>
            <w:tcW w:w="1497" w:type="dxa"/>
            <w:tcBorders>
              <w:top w:val="nil"/>
              <w:left w:val="nil"/>
              <w:bottom w:val="nil"/>
              <w:right w:val="nil"/>
            </w:tcBorders>
            <w:shd w:val="clear" w:color="auto" w:fill="D9D9D9" w:themeFill="background1" w:themeFillShade="D9"/>
            <w:noWrap/>
            <w:hideMark/>
          </w:tcPr>
          <w:p w14:paraId="4EA6A1A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Memory</w:t>
            </w:r>
          </w:p>
        </w:tc>
        <w:tc>
          <w:tcPr>
            <w:tcW w:w="1209" w:type="dxa"/>
            <w:tcBorders>
              <w:top w:val="nil"/>
              <w:left w:val="nil"/>
              <w:bottom w:val="nil"/>
              <w:right w:val="nil"/>
            </w:tcBorders>
            <w:shd w:val="clear" w:color="auto" w:fill="D9D9D9" w:themeFill="background1" w:themeFillShade="D9"/>
            <w:noWrap/>
            <w:hideMark/>
          </w:tcPr>
          <w:p w14:paraId="69955957"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Judgement</w:t>
            </w:r>
          </w:p>
        </w:tc>
        <w:tc>
          <w:tcPr>
            <w:tcW w:w="1449" w:type="dxa"/>
            <w:tcBorders>
              <w:top w:val="nil"/>
              <w:left w:val="nil"/>
              <w:bottom w:val="nil"/>
              <w:right w:val="nil"/>
            </w:tcBorders>
            <w:shd w:val="clear" w:color="auto" w:fill="D9D9D9" w:themeFill="background1" w:themeFillShade="D9"/>
            <w:noWrap/>
            <w:hideMark/>
          </w:tcPr>
          <w:p w14:paraId="2191433D"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nil"/>
              <w:right w:val="nil"/>
            </w:tcBorders>
            <w:shd w:val="clear" w:color="auto" w:fill="D9D9D9" w:themeFill="background1" w:themeFillShade="D9"/>
          </w:tcPr>
          <w:p w14:paraId="0FDDB6A3" w14:textId="550666B1" w:rsidR="00C7023E" w:rsidRPr="00253BA6" w:rsidRDefault="00353302"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Black, African American / N.A. (</w:t>
            </w:r>
            <w:r w:rsidR="0098413F" w:rsidRPr="00253BA6">
              <w:rPr>
                <w:rFonts w:ascii="Times New Roman" w:hAnsi="Times New Roman"/>
                <w:color w:val="000000" w:themeColor="text1"/>
                <w:sz w:val="20"/>
                <w:szCs w:val="20"/>
                <w:lang w:val="en-US"/>
              </w:rPr>
              <w:t xml:space="preserve">mostly college </w:t>
            </w:r>
            <w:r w:rsidRPr="00253BA6">
              <w:rPr>
                <w:rFonts w:ascii="Times New Roman" w:hAnsi="Times New Roman"/>
                <w:color w:val="000000" w:themeColor="text1"/>
                <w:sz w:val="20"/>
                <w:szCs w:val="20"/>
                <w:lang w:val="en-US"/>
              </w:rPr>
              <w:t>students)</w:t>
            </w:r>
          </w:p>
        </w:tc>
        <w:tc>
          <w:tcPr>
            <w:tcW w:w="4394" w:type="dxa"/>
            <w:tcBorders>
              <w:top w:val="nil"/>
              <w:left w:val="nil"/>
              <w:bottom w:val="nil"/>
              <w:right w:val="single" w:sz="4" w:space="0" w:color="auto"/>
            </w:tcBorders>
            <w:shd w:val="clear" w:color="auto" w:fill="D9D9D9" w:themeFill="background1" w:themeFillShade="D9"/>
            <w:noWrap/>
            <w:hideMark/>
          </w:tcPr>
          <w:p w14:paraId="5CCD2C76" w14:textId="14AB6F68"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Collapsed across remembered/forgotten faces</w:t>
            </w:r>
          </w:p>
        </w:tc>
      </w:tr>
      <w:tr w:rsidR="00253BA6" w:rsidRPr="00253BA6" w14:paraId="0859B87C" w14:textId="77777777" w:rsidTr="001C57B5">
        <w:trPr>
          <w:trHeight w:val="341"/>
        </w:trPr>
        <w:tc>
          <w:tcPr>
            <w:tcW w:w="3577" w:type="dxa"/>
            <w:tcBorders>
              <w:top w:val="nil"/>
              <w:left w:val="single" w:sz="4" w:space="0" w:color="auto"/>
              <w:bottom w:val="single" w:sz="4" w:space="0" w:color="auto"/>
              <w:right w:val="nil"/>
            </w:tcBorders>
            <w:shd w:val="clear" w:color="auto" w:fill="D9D9D9" w:themeFill="background1" w:themeFillShade="D9"/>
            <w:noWrap/>
            <w:hideMark/>
          </w:tcPr>
          <w:p w14:paraId="2AFF8307" w14:textId="77777777" w:rsidR="00C7023E" w:rsidRPr="00253BA6" w:rsidRDefault="00C7023E">
            <w:pPr>
              <w:jc w:val="center"/>
              <w:rPr>
                <w:rFonts w:ascii="Times New Roman" w:hAnsi="Times New Roman"/>
                <w:color w:val="000000" w:themeColor="text1"/>
                <w:sz w:val="20"/>
                <w:szCs w:val="20"/>
                <w:lang w:val="de-DE"/>
              </w:rPr>
            </w:pPr>
            <w:r w:rsidRPr="00253BA6">
              <w:rPr>
                <w:rFonts w:ascii="Times New Roman" w:hAnsi="Times New Roman"/>
                <w:color w:val="000000" w:themeColor="text1"/>
                <w:sz w:val="20"/>
                <w:szCs w:val="20"/>
              </w:rPr>
              <w:t>Wang et al., 2015</w:t>
            </w:r>
          </w:p>
        </w:tc>
        <w:tc>
          <w:tcPr>
            <w:tcW w:w="1740" w:type="dxa"/>
            <w:tcBorders>
              <w:top w:val="nil"/>
              <w:left w:val="nil"/>
              <w:bottom w:val="single" w:sz="4" w:space="0" w:color="auto"/>
              <w:right w:val="nil"/>
            </w:tcBorders>
            <w:shd w:val="clear" w:color="auto" w:fill="D9D9D9" w:themeFill="background1" w:themeFillShade="D9"/>
            <w:noWrap/>
            <w:hideMark/>
          </w:tcPr>
          <w:p w14:paraId="275266E8"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Caucasian &gt; own</w:t>
            </w:r>
          </w:p>
        </w:tc>
        <w:tc>
          <w:tcPr>
            <w:tcW w:w="977" w:type="dxa"/>
            <w:tcBorders>
              <w:top w:val="nil"/>
              <w:left w:val="nil"/>
              <w:bottom w:val="single" w:sz="4" w:space="0" w:color="auto"/>
              <w:right w:val="nil"/>
            </w:tcBorders>
            <w:shd w:val="clear" w:color="auto" w:fill="D9D9D9" w:themeFill="background1" w:themeFillShade="D9"/>
            <w:noWrap/>
            <w:hideMark/>
          </w:tcPr>
          <w:p w14:paraId="1F429113"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30</w:t>
            </w:r>
          </w:p>
        </w:tc>
        <w:tc>
          <w:tcPr>
            <w:tcW w:w="1497" w:type="dxa"/>
            <w:tcBorders>
              <w:top w:val="nil"/>
              <w:left w:val="nil"/>
              <w:bottom w:val="single" w:sz="4" w:space="0" w:color="auto"/>
              <w:right w:val="nil"/>
            </w:tcBorders>
            <w:shd w:val="clear" w:color="auto" w:fill="D9D9D9" w:themeFill="background1" w:themeFillShade="D9"/>
            <w:noWrap/>
            <w:hideMark/>
          </w:tcPr>
          <w:p w14:paraId="57C4419E"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Rating</w:t>
            </w:r>
          </w:p>
        </w:tc>
        <w:tc>
          <w:tcPr>
            <w:tcW w:w="1209" w:type="dxa"/>
            <w:tcBorders>
              <w:top w:val="nil"/>
              <w:left w:val="nil"/>
              <w:bottom w:val="single" w:sz="4" w:space="0" w:color="auto"/>
              <w:right w:val="nil"/>
            </w:tcBorders>
            <w:shd w:val="clear" w:color="auto" w:fill="D9D9D9" w:themeFill="background1" w:themeFillShade="D9"/>
            <w:noWrap/>
            <w:hideMark/>
          </w:tcPr>
          <w:p w14:paraId="1F1641B0"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Inference</w:t>
            </w:r>
          </w:p>
        </w:tc>
        <w:tc>
          <w:tcPr>
            <w:tcW w:w="1449" w:type="dxa"/>
            <w:tcBorders>
              <w:top w:val="nil"/>
              <w:left w:val="nil"/>
              <w:bottom w:val="single" w:sz="4" w:space="0" w:color="auto"/>
              <w:right w:val="nil"/>
            </w:tcBorders>
            <w:shd w:val="clear" w:color="auto" w:fill="D9D9D9" w:themeFill="background1" w:themeFillShade="D9"/>
            <w:noWrap/>
            <w:hideMark/>
          </w:tcPr>
          <w:p w14:paraId="33E2B702" w14:textId="77777777" w:rsidR="00C7023E" w:rsidRPr="00253BA6" w:rsidRDefault="00C7023E">
            <w:pPr>
              <w:jc w:val="center"/>
              <w:rPr>
                <w:rFonts w:ascii="Times New Roman" w:hAnsi="Times New Roman"/>
                <w:color w:val="000000" w:themeColor="text1"/>
                <w:sz w:val="20"/>
                <w:szCs w:val="20"/>
              </w:rPr>
            </w:pPr>
            <w:r w:rsidRPr="00253BA6">
              <w:rPr>
                <w:rFonts w:ascii="Times New Roman" w:hAnsi="Times New Roman"/>
                <w:color w:val="000000" w:themeColor="text1"/>
                <w:sz w:val="20"/>
                <w:szCs w:val="20"/>
              </w:rPr>
              <w:t>No</w:t>
            </w:r>
          </w:p>
        </w:tc>
        <w:tc>
          <w:tcPr>
            <w:tcW w:w="4253" w:type="dxa"/>
            <w:tcBorders>
              <w:top w:val="nil"/>
              <w:left w:val="nil"/>
              <w:bottom w:val="single" w:sz="4" w:space="0" w:color="auto"/>
              <w:right w:val="nil"/>
            </w:tcBorders>
            <w:shd w:val="clear" w:color="auto" w:fill="D9D9D9" w:themeFill="background1" w:themeFillShade="D9"/>
          </w:tcPr>
          <w:p w14:paraId="67409035" w14:textId="075775B7" w:rsidR="00C7023E" w:rsidRPr="00253BA6" w:rsidRDefault="0098413F" w:rsidP="00FA7CE1">
            <w:pPr>
              <w:jc w:val="cente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Chinese / N.A. (college students)</w:t>
            </w:r>
          </w:p>
        </w:tc>
        <w:tc>
          <w:tcPr>
            <w:tcW w:w="4394" w:type="dxa"/>
            <w:tcBorders>
              <w:top w:val="nil"/>
              <w:left w:val="nil"/>
              <w:bottom w:val="single" w:sz="4" w:space="0" w:color="auto"/>
              <w:right w:val="single" w:sz="4" w:space="0" w:color="auto"/>
            </w:tcBorders>
            <w:shd w:val="clear" w:color="auto" w:fill="D9D9D9" w:themeFill="background1" w:themeFillShade="D9"/>
            <w:noWrap/>
            <w:hideMark/>
          </w:tcPr>
          <w:p w14:paraId="1B9398CD" w14:textId="47B43420" w:rsidR="00C7023E" w:rsidRPr="00253BA6" w:rsidRDefault="00C7023E">
            <w:pPr>
              <w:rPr>
                <w:rFonts w:ascii="Times New Roman" w:hAnsi="Times New Roman"/>
                <w:color w:val="000000" w:themeColor="text1"/>
                <w:sz w:val="20"/>
                <w:szCs w:val="20"/>
                <w:lang w:val="en-US"/>
              </w:rPr>
            </w:pPr>
            <w:r w:rsidRPr="00253BA6">
              <w:rPr>
                <w:rFonts w:ascii="Times New Roman" w:hAnsi="Times New Roman"/>
                <w:color w:val="000000" w:themeColor="text1"/>
                <w:sz w:val="20"/>
                <w:szCs w:val="20"/>
                <w:lang w:val="en-US"/>
              </w:rPr>
              <w:t xml:space="preserve"> Rating how much a person is suffering</w:t>
            </w:r>
          </w:p>
        </w:tc>
        <w:bookmarkEnd w:id="6"/>
      </w:tr>
    </w:tbl>
    <w:p w14:paraId="0E4F9F61" w14:textId="239CA8EA" w:rsidR="00384DD8" w:rsidRPr="00253BA6" w:rsidRDefault="00384DD8" w:rsidP="006C423C">
      <w:pPr>
        <w:jc w:val="both"/>
        <w:rPr>
          <w:rFonts w:ascii="Times New Roman" w:hAnsi="Times New Roman"/>
          <w:color w:val="000000" w:themeColor="text1"/>
          <w:lang w:val="en-GB"/>
        </w:rPr>
      </w:pPr>
    </w:p>
    <w:p w14:paraId="4C08E0CA" w14:textId="0BA47FAD" w:rsidR="00EB481F" w:rsidRPr="00253BA6" w:rsidRDefault="00EB481F" w:rsidP="006C423C">
      <w:pPr>
        <w:jc w:val="both"/>
        <w:rPr>
          <w:rFonts w:ascii="Times New Roman" w:hAnsi="Times New Roman"/>
          <w:color w:val="000000" w:themeColor="text1"/>
          <w:lang w:val="en-GB"/>
        </w:rPr>
      </w:pPr>
    </w:p>
    <w:p w14:paraId="40C2BE9A" w14:textId="0A1700FA" w:rsidR="00EB481F" w:rsidRPr="00253BA6" w:rsidRDefault="00EB481F" w:rsidP="006C423C">
      <w:pPr>
        <w:jc w:val="both"/>
        <w:rPr>
          <w:rFonts w:ascii="Times New Roman" w:hAnsi="Times New Roman"/>
          <w:color w:val="000000" w:themeColor="text1"/>
          <w:lang w:val="en-GB"/>
        </w:rPr>
      </w:pPr>
    </w:p>
    <w:p w14:paraId="38C7B314" w14:textId="77777777" w:rsidR="00012CA5" w:rsidRPr="00253BA6" w:rsidRDefault="00012CA5" w:rsidP="006C423C">
      <w:pPr>
        <w:jc w:val="both"/>
        <w:rPr>
          <w:rFonts w:ascii="Times New Roman" w:hAnsi="Times New Roman"/>
          <w:color w:val="000000" w:themeColor="text1"/>
          <w:lang w:val="en-GB"/>
        </w:rPr>
      </w:pPr>
    </w:p>
    <w:p w14:paraId="586BDAF7" w14:textId="77777777" w:rsidR="00012CA5" w:rsidRPr="00253BA6" w:rsidRDefault="00012CA5" w:rsidP="006C423C">
      <w:pPr>
        <w:jc w:val="both"/>
        <w:rPr>
          <w:rFonts w:ascii="Times New Roman" w:hAnsi="Times New Roman"/>
          <w:color w:val="000000" w:themeColor="text1"/>
          <w:lang w:val="en-GB"/>
        </w:rPr>
      </w:pPr>
    </w:p>
    <w:p w14:paraId="187145E6" w14:textId="7520219A" w:rsidR="00305EC4" w:rsidRPr="00253BA6" w:rsidRDefault="00305EC4" w:rsidP="006C423C">
      <w:pPr>
        <w:jc w:val="both"/>
        <w:rPr>
          <w:rFonts w:ascii="Times New Roman" w:hAnsi="Times New Roman"/>
          <w:color w:val="000000" w:themeColor="text1"/>
          <w:lang w:val="en-GB"/>
        </w:rPr>
      </w:pPr>
    </w:p>
    <w:p w14:paraId="6CB60442" w14:textId="77777777" w:rsidR="00305EC4" w:rsidRPr="00253BA6" w:rsidRDefault="00305EC4">
      <w:pPr>
        <w:spacing w:after="160" w:line="259" w:lineRule="auto"/>
        <w:rPr>
          <w:rFonts w:ascii="Times New Roman" w:hAnsi="Times New Roman"/>
          <w:color w:val="000000" w:themeColor="text1"/>
          <w:lang w:val="en-GB"/>
        </w:rPr>
      </w:pPr>
      <w:r w:rsidRPr="00253BA6">
        <w:rPr>
          <w:rFonts w:ascii="Times New Roman" w:hAnsi="Times New Roman"/>
          <w:color w:val="000000" w:themeColor="text1"/>
          <w:lang w:val="en-GB"/>
        </w:rPr>
        <w:lastRenderedPageBreak/>
        <w:br w:type="page"/>
      </w:r>
    </w:p>
    <w:p w14:paraId="515997C4" w14:textId="7991892D" w:rsidR="00012CA5" w:rsidRPr="00253BA6" w:rsidRDefault="00305EC4" w:rsidP="00DB24B7">
      <w:pPr>
        <w:jc w:val="center"/>
        <w:rPr>
          <w:rStyle w:val="berschrift1Zchn"/>
          <w:rFonts w:ascii="Times New Roman" w:hAnsi="Times New Roman"/>
          <w:color w:val="000000" w:themeColor="text1"/>
          <w:sz w:val="24"/>
          <w:szCs w:val="24"/>
          <w:lang w:val="en-US"/>
        </w:rPr>
      </w:pPr>
      <w:r w:rsidRPr="00253BA6">
        <w:rPr>
          <w:rStyle w:val="berschrift1Zchn"/>
          <w:rFonts w:ascii="Times New Roman" w:hAnsi="Times New Roman"/>
          <w:color w:val="000000" w:themeColor="text1"/>
          <w:sz w:val="24"/>
          <w:szCs w:val="24"/>
          <w:lang w:val="en-US"/>
        </w:rPr>
        <w:lastRenderedPageBreak/>
        <w:t>Search queries</w:t>
      </w:r>
    </w:p>
    <w:p w14:paraId="0EDA4769" w14:textId="77777777" w:rsidR="00305EC4" w:rsidRPr="00253BA6" w:rsidRDefault="00305EC4" w:rsidP="006C423C">
      <w:pPr>
        <w:jc w:val="both"/>
        <w:rPr>
          <w:rFonts w:ascii="Times New Roman" w:hAnsi="Times New Roman"/>
          <w:color w:val="000000" w:themeColor="text1"/>
          <w:lang w:val="en-GB"/>
        </w:rPr>
      </w:pPr>
    </w:p>
    <w:p w14:paraId="5B6D272B" w14:textId="5F486FD8" w:rsidR="00F102CF" w:rsidRPr="00253BA6" w:rsidRDefault="00F102CF" w:rsidP="00DB24B7">
      <w:pPr>
        <w:spacing w:line="360" w:lineRule="auto"/>
        <w:jc w:val="both"/>
        <w:rPr>
          <w:rFonts w:ascii="Times New Roman" w:hAnsi="Times New Roman"/>
          <w:color w:val="000000" w:themeColor="text1"/>
          <w:lang w:val="en-US"/>
        </w:rPr>
      </w:pPr>
      <w:r w:rsidRPr="00253BA6">
        <w:rPr>
          <w:rFonts w:ascii="Times New Roman" w:hAnsi="Times New Roman"/>
          <w:color w:val="000000" w:themeColor="text1"/>
          <w:lang w:val="en-US"/>
        </w:rPr>
        <w:t xml:space="preserve">i) on Pubmed: </w:t>
      </w:r>
      <w:r w:rsidRPr="00253BA6">
        <w:rPr>
          <w:rFonts w:ascii="Times New Roman" w:hAnsi="Times New Roman"/>
          <w:i/>
          <w:iCs/>
          <w:color w:val="000000" w:themeColor="text1"/>
          <w:lang w:val="en-US"/>
        </w:rPr>
        <w:t>("race"[Title/Abstract] OR "racial bias" [Title/Abstract] OR "racial categorization" [Title/Abstract] OR "other-race effect" [Title/Abstract] OR "own-race bias" [Title/Abstract] OR "ethnicity" [Title/Abstract]) AND ("functional MRI" [Title/Abstract] OR "fMRI" [Title/Abstract] OR "positron emission tomography" [Title/Abstract] OR "PET" [Title/Abstract])</w:t>
      </w:r>
      <w:r w:rsidRPr="00253BA6">
        <w:rPr>
          <w:rFonts w:ascii="Times New Roman" w:hAnsi="Times New Roman"/>
          <w:color w:val="000000" w:themeColor="text1"/>
          <w:lang w:val="en-US"/>
        </w:rPr>
        <w:t xml:space="preserve">; </w:t>
      </w:r>
    </w:p>
    <w:p w14:paraId="78F78BE7" w14:textId="77777777" w:rsidR="00DB24B7" w:rsidRPr="00253BA6" w:rsidRDefault="00DB24B7" w:rsidP="00DB24B7">
      <w:pPr>
        <w:spacing w:line="360" w:lineRule="auto"/>
        <w:jc w:val="both"/>
        <w:rPr>
          <w:rFonts w:ascii="Times New Roman" w:hAnsi="Times New Roman"/>
          <w:color w:val="000000" w:themeColor="text1"/>
          <w:lang w:val="en-US"/>
        </w:rPr>
      </w:pPr>
    </w:p>
    <w:p w14:paraId="4A282BD8" w14:textId="385421C9" w:rsidR="00F102CF" w:rsidRPr="00253BA6" w:rsidRDefault="00F102CF" w:rsidP="00DB24B7">
      <w:pPr>
        <w:spacing w:line="360" w:lineRule="auto"/>
        <w:jc w:val="both"/>
        <w:rPr>
          <w:rFonts w:ascii="Times New Roman" w:hAnsi="Times New Roman"/>
          <w:color w:val="000000" w:themeColor="text1"/>
          <w:lang w:val="en-US"/>
        </w:rPr>
      </w:pPr>
      <w:r w:rsidRPr="00253BA6">
        <w:rPr>
          <w:rFonts w:ascii="Times New Roman" w:hAnsi="Times New Roman"/>
          <w:color w:val="000000" w:themeColor="text1"/>
          <w:lang w:val="en-US"/>
        </w:rPr>
        <w:t xml:space="preserve">ii) on Web of Science: </w:t>
      </w:r>
      <w:r w:rsidRPr="00253BA6">
        <w:rPr>
          <w:rFonts w:ascii="Times New Roman" w:hAnsi="Times New Roman"/>
          <w:i/>
          <w:iCs/>
          <w:color w:val="000000" w:themeColor="text1"/>
          <w:lang w:val="en-US"/>
        </w:rPr>
        <w:t>(race OR racial bias OR own-race bias OR ethnicity OR other-race effect OR racial categorization) AND (fMRI OR functional MRI OR PET OR positron emission tomography imaging)[TOPIC]</w:t>
      </w:r>
      <w:r w:rsidRPr="00253BA6">
        <w:rPr>
          <w:rFonts w:ascii="Times New Roman" w:hAnsi="Times New Roman"/>
          <w:color w:val="000000" w:themeColor="text1"/>
          <w:lang w:val="en-US"/>
        </w:rPr>
        <w:t xml:space="preserve">; </w:t>
      </w:r>
    </w:p>
    <w:p w14:paraId="0EA0DB1D" w14:textId="77777777" w:rsidR="00DB24B7" w:rsidRPr="00253BA6" w:rsidRDefault="00DB24B7" w:rsidP="00DB24B7">
      <w:pPr>
        <w:spacing w:line="360" w:lineRule="auto"/>
        <w:jc w:val="both"/>
        <w:rPr>
          <w:rFonts w:ascii="Times New Roman" w:hAnsi="Times New Roman"/>
          <w:color w:val="000000" w:themeColor="text1"/>
          <w:lang w:val="en-US"/>
        </w:rPr>
      </w:pPr>
    </w:p>
    <w:p w14:paraId="67209F58" w14:textId="4C0298C3" w:rsidR="00305EC4" w:rsidRPr="00253BA6" w:rsidRDefault="00F102CF" w:rsidP="00DB24B7">
      <w:pPr>
        <w:spacing w:line="360" w:lineRule="auto"/>
        <w:jc w:val="both"/>
        <w:rPr>
          <w:rFonts w:ascii="Times New Roman" w:hAnsi="Times New Roman"/>
          <w:color w:val="000000" w:themeColor="text1"/>
          <w:lang w:val="en-GB"/>
        </w:rPr>
      </w:pPr>
      <w:r w:rsidRPr="00253BA6">
        <w:rPr>
          <w:rFonts w:ascii="Times New Roman" w:hAnsi="Times New Roman"/>
          <w:color w:val="000000" w:themeColor="text1"/>
          <w:lang w:val="en-US"/>
        </w:rPr>
        <w:t xml:space="preserve">iii) on Google Scholar: </w:t>
      </w:r>
      <w:r w:rsidRPr="00253BA6">
        <w:rPr>
          <w:rFonts w:ascii="Times New Roman" w:hAnsi="Times New Roman"/>
          <w:i/>
          <w:iCs/>
          <w:color w:val="000000" w:themeColor="text1"/>
          <w:lang w:val="en-US"/>
        </w:rPr>
        <w:t>race, fMRI racial bias, OR other-race effect, OR own-race bias, OR ethnicity, AND functional MRI, OR PET, OR positron emission tomography</w:t>
      </w:r>
      <w:r w:rsidRPr="00253BA6">
        <w:rPr>
          <w:rFonts w:ascii="Times New Roman" w:hAnsi="Times New Roman"/>
          <w:color w:val="000000" w:themeColor="text1"/>
          <w:lang w:val="en-US"/>
        </w:rPr>
        <w:t>.</w:t>
      </w:r>
    </w:p>
    <w:p w14:paraId="2387C88D" w14:textId="77777777" w:rsidR="00012CA5" w:rsidRPr="00253BA6" w:rsidRDefault="00012CA5" w:rsidP="006C423C">
      <w:pPr>
        <w:jc w:val="both"/>
        <w:rPr>
          <w:rFonts w:ascii="Times New Roman" w:hAnsi="Times New Roman"/>
          <w:color w:val="000000" w:themeColor="text1"/>
          <w:lang w:val="en-GB"/>
        </w:rPr>
      </w:pPr>
    </w:p>
    <w:p w14:paraId="14146001" w14:textId="77777777" w:rsidR="00B3095D" w:rsidRPr="00253BA6" w:rsidRDefault="00B3095D" w:rsidP="002527BF">
      <w:pPr>
        <w:pStyle w:val="Beschriftung"/>
        <w:jc w:val="both"/>
        <w:rPr>
          <w:rFonts w:ascii="Times New Roman" w:hAnsi="Times New Roman" w:cs="Times New Roman"/>
          <w:color w:val="000000" w:themeColor="text1"/>
          <w:sz w:val="20"/>
          <w:szCs w:val="20"/>
          <w:lang w:val="en-GB"/>
        </w:rPr>
      </w:pPr>
    </w:p>
    <w:p w14:paraId="447A6F76" w14:textId="77777777" w:rsidR="00B3095D" w:rsidRPr="00253BA6" w:rsidRDefault="00B3095D" w:rsidP="002527BF">
      <w:pPr>
        <w:pStyle w:val="Beschriftung"/>
        <w:jc w:val="both"/>
        <w:rPr>
          <w:rFonts w:ascii="Times New Roman" w:hAnsi="Times New Roman" w:cs="Times New Roman"/>
          <w:color w:val="000000" w:themeColor="text1"/>
          <w:sz w:val="20"/>
          <w:szCs w:val="20"/>
          <w:lang w:val="en-GB"/>
        </w:rPr>
      </w:pPr>
    </w:p>
    <w:p w14:paraId="055D94AB" w14:textId="77777777" w:rsidR="00305EC4" w:rsidRPr="00253BA6" w:rsidRDefault="00305EC4" w:rsidP="00B3095D">
      <w:pPr>
        <w:pStyle w:val="Beschriftung"/>
        <w:jc w:val="both"/>
        <w:rPr>
          <w:rStyle w:val="berschrift1Zchn"/>
          <w:rFonts w:ascii="Times New Roman" w:hAnsi="Times New Roman"/>
          <w:color w:val="000000" w:themeColor="text1"/>
          <w:lang w:val="en-US"/>
        </w:rPr>
      </w:pPr>
    </w:p>
    <w:p w14:paraId="62F3A52C" w14:textId="77777777" w:rsidR="00305EC4" w:rsidRPr="00253BA6" w:rsidRDefault="00305EC4" w:rsidP="00B3095D">
      <w:pPr>
        <w:pStyle w:val="Beschriftung"/>
        <w:jc w:val="both"/>
        <w:rPr>
          <w:rStyle w:val="berschrift1Zchn"/>
          <w:rFonts w:ascii="Times New Roman" w:hAnsi="Times New Roman"/>
          <w:color w:val="000000" w:themeColor="text1"/>
          <w:lang w:val="en-US"/>
        </w:rPr>
      </w:pPr>
    </w:p>
    <w:p w14:paraId="03E32A84" w14:textId="77777777" w:rsidR="00305EC4" w:rsidRPr="00253BA6" w:rsidRDefault="00305EC4" w:rsidP="00B3095D">
      <w:pPr>
        <w:pStyle w:val="Beschriftung"/>
        <w:jc w:val="both"/>
        <w:rPr>
          <w:rStyle w:val="berschrift1Zchn"/>
          <w:rFonts w:ascii="Times New Roman" w:hAnsi="Times New Roman"/>
          <w:color w:val="000000" w:themeColor="text1"/>
          <w:lang w:val="en-US"/>
        </w:rPr>
      </w:pPr>
    </w:p>
    <w:p w14:paraId="5F06139A" w14:textId="77777777" w:rsidR="00305EC4" w:rsidRPr="00253BA6" w:rsidRDefault="00305EC4" w:rsidP="00B3095D">
      <w:pPr>
        <w:pStyle w:val="Beschriftung"/>
        <w:jc w:val="both"/>
        <w:rPr>
          <w:rStyle w:val="berschrift1Zchn"/>
          <w:rFonts w:ascii="Times New Roman" w:hAnsi="Times New Roman"/>
          <w:color w:val="000000" w:themeColor="text1"/>
          <w:lang w:val="en-US"/>
        </w:rPr>
      </w:pPr>
    </w:p>
    <w:p w14:paraId="117CB155" w14:textId="77777777" w:rsidR="00305EC4" w:rsidRPr="00253BA6" w:rsidRDefault="00305EC4" w:rsidP="00B3095D">
      <w:pPr>
        <w:pStyle w:val="Beschriftung"/>
        <w:jc w:val="both"/>
        <w:rPr>
          <w:rStyle w:val="berschrift1Zchn"/>
          <w:rFonts w:ascii="Times New Roman" w:hAnsi="Times New Roman"/>
          <w:color w:val="000000" w:themeColor="text1"/>
          <w:lang w:val="en-US"/>
        </w:rPr>
      </w:pPr>
    </w:p>
    <w:p w14:paraId="13AB90CD" w14:textId="1AAB57A5" w:rsidR="00305EC4" w:rsidRPr="00253BA6" w:rsidRDefault="00305EC4" w:rsidP="00B3095D">
      <w:pPr>
        <w:pStyle w:val="Beschriftung"/>
        <w:jc w:val="both"/>
        <w:rPr>
          <w:rStyle w:val="berschrift1Zchn"/>
          <w:rFonts w:ascii="Times New Roman" w:hAnsi="Times New Roman"/>
          <w:color w:val="000000" w:themeColor="text1"/>
          <w:lang w:val="en-US"/>
        </w:rPr>
      </w:pPr>
    </w:p>
    <w:p w14:paraId="3A4E1083" w14:textId="77777777" w:rsidR="00DB24B7" w:rsidRPr="00253BA6" w:rsidRDefault="00DB24B7" w:rsidP="00DB24B7">
      <w:pPr>
        <w:rPr>
          <w:color w:val="000000" w:themeColor="text1"/>
          <w:lang w:val="en-US"/>
        </w:rPr>
      </w:pPr>
    </w:p>
    <w:p w14:paraId="228A8EE6" w14:textId="526B15CB" w:rsidR="00B3095D" w:rsidRPr="00253BA6" w:rsidRDefault="00DB293A" w:rsidP="00DB24B7">
      <w:pPr>
        <w:pStyle w:val="Beschriftung"/>
        <w:jc w:val="center"/>
        <w:rPr>
          <w:rFonts w:ascii="Times New Roman" w:hAnsi="Times New Roman"/>
          <w:b/>
          <w:bCs/>
          <w:i w:val="0"/>
          <w:iCs w:val="0"/>
          <w:color w:val="000000" w:themeColor="text1"/>
          <w:sz w:val="24"/>
          <w:szCs w:val="24"/>
          <w:lang w:val="en-US"/>
        </w:rPr>
      </w:pPr>
      <w:r w:rsidRPr="00253BA6">
        <w:rPr>
          <w:rFonts w:ascii="Times New Roman" w:hAnsi="Times New Roman"/>
          <w:noProof/>
          <w:color w:val="000000" w:themeColor="text1"/>
          <w:lang w:val="en-GB"/>
        </w:rPr>
        <w:lastRenderedPageBreak/>
        <w:drawing>
          <wp:anchor distT="0" distB="0" distL="114300" distR="114300" simplePos="0" relativeHeight="251661312" behindDoc="0" locked="0" layoutInCell="1" allowOverlap="1" wp14:anchorId="1FF106C9" wp14:editId="441BF69A">
            <wp:simplePos x="0" y="0"/>
            <wp:positionH relativeFrom="margin">
              <wp:align>left</wp:align>
            </wp:positionH>
            <wp:positionV relativeFrom="paragraph">
              <wp:posOffset>228600</wp:posOffset>
            </wp:positionV>
            <wp:extent cx="5836920" cy="52108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36920" cy="5210810"/>
                    </a:xfrm>
                    <a:prstGeom prst="rect">
                      <a:avLst/>
                    </a:prstGeom>
                  </pic:spPr>
                </pic:pic>
              </a:graphicData>
            </a:graphic>
            <wp14:sizeRelH relativeFrom="margin">
              <wp14:pctWidth>0</wp14:pctWidth>
            </wp14:sizeRelH>
            <wp14:sizeRelV relativeFrom="margin">
              <wp14:pctHeight>0</wp14:pctHeight>
            </wp14:sizeRelV>
          </wp:anchor>
        </w:drawing>
      </w:r>
      <w:r w:rsidR="00B3095D" w:rsidRPr="00253BA6">
        <w:rPr>
          <w:rStyle w:val="berschrift1Zchn"/>
          <w:rFonts w:ascii="Times New Roman" w:hAnsi="Times New Roman"/>
          <w:i w:val="0"/>
          <w:iCs w:val="0"/>
          <w:color w:val="000000" w:themeColor="text1"/>
          <w:sz w:val="24"/>
          <w:szCs w:val="24"/>
          <w:lang w:val="en-US"/>
        </w:rPr>
        <w:t xml:space="preserve">Figure </w:t>
      </w:r>
      <w:r w:rsidR="00F5315A" w:rsidRPr="00253BA6">
        <w:rPr>
          <w:rStyle w:val="berschrift1Zchn"/>
          <w:rFonts w:ascii="Times New Roman" w:hAnsi="Times New Roman"/>
          <w:i w:val="0"/>
          <w:iCs w:val="0"/>
          <w:color w:val="000000" w:themeColor="text1"/>
          <w:sz w:val="24"/>
          <w:szCs w:val="24"/>
          <w:lang w:val="en-US"/>
        </w:rPr>
        <w:t>S</w:t>
      </w:r>
      <w:r w:rsidR="00B3095D" w:rsidRPr="00253BA6">
        <w:rPr>
          <w:rStyle w:val="berschrift1Zchn"/>
          <w:rFonts w:ascii="Times New Roman" w:hAnsi="Times New Roman"/>
          <w:i w:val="0"/>
          <w:iCs w:val="0"/>
          <w:color w:val="000000" w:themeColor="text1"/>
          <w:sz w:val="24"/>
          <w:szCs w:val="24"/>
          <w:lang w:val="en-US"/>
        </w:rPr>
        <w:t>1.</w:t>
      </w:r>
      <w:r w:rsidR="00B3095D" w:rsidRPr="00253BA6">
        <w:rPr>
          <w:rFonts w:ascii="Times New Roman" w:hAnsi="Times New Roman"/>
          <w:b/>
          <w:bCs/>
          <w:i w:val="0"/>
          <w:iCs w:val="0"/>
          <w:color w:val="000000" w:themeColor="text1"/>
          <w:sz w:val="24"/>
          <w:szCs w:val="24"/>
          <w:lang w:val="en-US"/>
        </w:rPr>
        <w:t xml:space="preserve"> Barplot with the results of the label-based review (percentages of studies out of total studies)</w:t>
      </w:r>
    </w:p>
    <w:p w14:paraId="331E2955" w14:textId="6A3C6AA8" w:rsidR="00305EC4" w:rsidRPr="00253BA6" w:rsidRDefault="00305EC4" w:rsidP="002527BF">
      <w:pPr>
        <w:pStyle w:val="Beschriftung"/>
        <w:jc w:val="both"/>
        <w:rPr>
          <w:rFonts w:ascii="Times New Roman" w:hAnsi="Times New Roman" w:cs="Times New Roman"/>
          <w:color w:val="000000" w:themeColor="text1"/>
          <w:sz w:val="20"/>
          <w:szCs w:val="20"/>
          <w:lang w:val="en-GB"/>
        </w:rPr>
      </w:pPr>
    </w:p>
    <w:p w14:paraId="0301F126" w14:textId="6395A225" w:rsidR="002527BF" w:rsidRPr="00253BA6" w:rsidRDefault="002527BF" w:rsidP="002527BF">
      <w:pPr>
        <w:pStyle w:val="Beschriftung"/>
        <w:jc w:val="both"/>
        <w:rPr>
          <w:rFonts w:ascii="Times New Roman" w:hAnsi="Times New Roman" w:cs="Times New Roman"/>
          <w:color w:val="000000" w:themeColor="text1"/>
          <w:sz w:val="20"/>
          <w:szCs w:val="20"/>
          <w:lang w:val="en-GB"/>
        </w:rPr>
      </w:pPr>
      <w:r w:rsidRPr="00253BA6">
        <w:rPr>
          <w:rFonts w:ascii="Times New Roman" w:hAnsi="Times New Roman" w:cs="Times New Roman"/>
          <w:color w:val="000000" w:themeColor="text1"/>
          <w:sz w:val="20"/>
          <w:szCs w:val="20"/>
          <w:lang w:val="en-GB"/>
        </w:rPr>
        <w:t xml:space="preserve">Figure </w:t>
      </w:r>
      <w:r w:rsidR="00894911" w:rsidRPr="00253BA6">
        <w:rPr>
          <w:rFonts w:ascii="Times New Roman" w:hAnsi="Times New Roman" w:cs="Times New Roman"/>
          <w:color w:val="000000" w:themeColor="text1"/>
          <w:sz w:val="20"/>
          <w:szCs w:val="20"/>
          <w:lang w:val="en-GB"/>
        </w:rPr>
        <w:t>S1</w:t>
      </w:r>
      <w:r w:rsidRPr="00253BA6">
        <w:rPr>
          <w:rFonts w:ascii="Times New Roman" w:hAnsi="Times New Roman" w:cs="Times New Roman"/>
          <w:color w:val="000000" w:themeColor="text1"/>
          <w:sz w:val="20"/>
          <w:szCs w:val="20"/>
          <w:lang w:val="en-GB"/>
        </w:rPr>
        <w:t>. Overview of the percentages of studies reporting activation foci for each brain region, in the three subgroups separately. Y axis: brain region labels; X axis: percentage of studies out of 2</w:t>
      </w:r>
      <w:r w:rsidR="00DB293A" w:rsidRPr="00253BA6">
        <w:rPr>
          <w:rFonts w:ascii="Times New Roman" w:hAnsi="Times New Roman" w:cs="Times New Roman"/>
          <w:color w:val="000000" w:themeColor="text1"/>
          <w:sz w:val="20"/>
          <w:szCs w:val="20"/>
          <w:lang w:val="en-GB"/>
        </w:rPr>
        <w:t>7</w:t>
      </w:r>
      <w:r w:rsidR="007B2E05" w:rsidRPr="00253BA6">
        <w:rPr>
          <w:rFonts w:ascii="Times New Roman" w:hAnsi="Times New Roman" w:cs="Times New Roman"/>
          <w:color w:val="000000" w:themeColor="text1"/>
          <w:sz w:val="20"/>
          <w:szCs w:val="20"/>
          <w:lang w:val="en-GB"/>
        </w:rPr>
        <w:t xml:space="preserve">. </w:t>
      </w:r>
      <w:r w:rsidRPr="00253BA6">
        <w:rPr>
          <w:rFonts w:ascii="Times New Roman" w:hAnsi="Times New Roman" w:cs="Times New Roman"/>
          <w:color w:val="000000" w:themeColor="text1"/>
          <w:sz w:val="20"/>
          <w:szCs w:val="20"/>
          <w:lang w:val="en-GB"/>
        </w:rPr>
        <w:t xml:space="preserve">See Figures </w:t>
      </w:r>
      <w:r w:rsidR="005A66A2" w:rsidRPr="00253BA6">
        <w:rPr>
          <w:rFonts w:ascii="Times New Roman" w:hAnsi="Times New Roman" w:cs="Times New Roman"/>
          <w:color w:val="000000" w:themeColor="text1"/>
          <w:sz w:val="20"/>
          <w:szCs w:val="20"/>
          <w:lang w:val="en-GB"/>
        </w:rPr>
        <w:t xml:space="preserve">3 </w:t>
      </w:r>
      <w:r w:rsidRPr="00253BA6">
        <w:rPr>
          <w:rFonts w:ascii="Times New Roman" w:hAnsi="Times New Roman" w:cs="Times New Roman"/>
          <w:color w:val="000000" w:themeColor="text1"/>
          <w:sz w:val="20"/>
          <w:szCs w:val="20"/>
          <w:lang w:val="en-GB"/>
        </w:rPr>
        <w:t xml:space="preserve">to for percentages scaled within each subgroup. Colour intensity visually conveys the number of participants representing each brain region. </w:t>
      </w:r>
    </w:p>
    <w:p w14:paraId="23A6424C" w14:textId="72C87320" w:rsidR="002527BF" w:rsidRPr="00253BA6" w:rsidRDefault="002527BF" w:rsidP="002527BF">
      <w:pPr>
        <w:pStyle w:val="Beschriftung"/>
        <w:jc w:val="both"/>
        <w:rPr>
          <w:rFonts w:ascii="Times New Roman" w:hAnsi="Times New Roman" w:cs="Times New Roman"/>
          <w:noProof/>
          <w:color w:val="000000" w:themeColor="text1"/>
          <w:sz w:val="28"/>
          <w:szCs w:val="28"/>
          <w:lang w:val="en-GB"/>
        </w:rPr>
      </w:pPr>
    </w:p>
    <w:p w14:paraId="58A38B65" w14:textId="084822C8" w:rsidR="00012CA5" w:rsidRPr="00253BA6" w:rsidRDefault="00012CA5">
      <w:pPr>
        <w:spacing w:after="160" w:line="259" w:lineRule="auto"/>
        <w:rPr>
          <w:rFonts w:ascii="Times New Roman" w:hAnsi="Times New Roman"/>
          <w:color w:val="000000" w:themeColor="text1"/>
          <w:lang w:val="en-GB"/>
        </w:rPr>
      </w:pPr>
    </w:p>
    <w:p w14:paraId="1DD9D414" w14:textId="77777777" w:rsidR="00DB24B7" w:rsidRPr="00253BA6" w:rsidRDefault="00DB24B7" w:rsidP="006C423C">
      <w:pPr>
        <w:jc w:val="both"/>
        <w:rPr>
          <w:rStyle w:val="berschrift1Zchn"/>
          <w:rFonts w:ascii="Times New Roman" w:hAnsi="Times New Roman"/>
          <w:iCs/>
          <w:color w:val="000000" w:themeColor="text1"/>
          <w:lang w:val="en-US"/>
        </w:rPr>
      </w:pPr>
    </w:p>
    <w:p w14:paraId="362716E8" w14:textId="77777777" w:rsidR="00DB24B7" w:rsidRPr="00253BA6" w:rsidRDefault="00DB24B7" w:rsidP="006C423C">
      <w:pPr>
        <w:jc w:val="both"/>
        <w:rPr>
          <w:rStyle w:val="berschrift1Zchn"/>
          <w:rFonts w:ascii="Times New Roman" w:hAnsi="Times New Roman"/>
          <w:iCs/>
          <w:color w:val="000000" w:themeColor="text1"/>
          <w:lang w:val="en-US"/>
        </w:rPr>
      </w:pPr>
    </w:p>
    <w:p w14:paraId="54A0DB60" w14:textId="77777777" w:rsidR="00DB24B7" w:rsidRPr="00253BA6" w:rsidRDefault="00DB24B7" w:rsidP="006C423C">
      <w:pPr>
        <w:jc w:val="both"/>
        <w:rPr>
          <w:rStyle w:val="berschrift1Zchn"/>
          <w:rFonts w:ascii="Times New Roman" w:hAnsi="Times New Roman"/>
          <w:iCs/>
          <w:color w:val="000000" w:themeColor="text1"/>
          <w:lang w:val="en-US"/>
        </w:rPr>
      </w:pPr>
    </w:p>
    <w:p w14:paraId="199C49E3" w14:textId="77777777" w:rsidR="00DB24B7" w:rsidRPr="00253BA6" w:rsidRDefault="00DB24B7" w:rsidP="006C423C">
      <w:pPr>
        <w:jc w:val="both"/>
        <w:rPr>
          <w:rStyle w:val="berschrift1Zchn"/>
          <w:rFonts w:ascii="Times New Roman" w:hAnsi="Times New Roman"/>
          <w:iCs/>
          <w:color w:val="000000" w:themeColor="text1"/>
          <w:lang w:val="en-US"/>
        </w:rPr>
      </w:pPr>
    </w:p>
    <w:p w14:paraId="5ED3DC63" w14:textId="77777777" w:rsidR="00DB24B7" w:rsidRPr="00253BA6" w:rsidRDefault="00DB24B7" w:rsidP="006C423C">
      <w:pPr>
        <w:jc w:val="both"/>
        <w:rPr>
          <w:rStyle w:val="berschrift1Zchn"/>
          <w:rFonts w:ascii="Times New Roman" w:hAnsi="Times New Roman"/>
          <w:iCs/>
          <w:color w:val="000000" w:themeColor="text1"/>
          <w:lang w:val="en-US"/>
        </w:rPr>
      </w:pPr>
    </w:p>
    <w:p w14:paraId="11B5E27C" w14:textId="77777777" w:rsidR="00DB24B7" w:rsidRPr="00253BA6" w:rsidRDefault="00DB24B7" w:rsidP="006C423C">
      <w:pPr>
        <w:jc w:val="both"/>
        <w:rPr>
          <w:rStyle w:val="berschrift1Zchn"/>
          <w:rFonts w:ascii="Times New Roman" w:hAnsi="Times New Roman"/>
          <w:iCs/>
          <w:color w:val="000000" w:themeColor="text1"/>
          <w:lang w:val="en-US"/>
        </w:rPr>
      </w:pPr>
    </w:p>
    <w:p w14:paraId="6A7A0D76" w14:textId="77777777" w:rsidR="00DB24B7" w:rsidRPr="00253BA6" w:rsidRDefault="00DB24B7" w:rsidP="006C423C">
      <w:pPr>
        <w:jc w:val="both"/>
        <w:rPr>
          <w:rStyle w:val="berschrift1Zchn"/>
          <w:rFonts w:ascii="Times New Roman" w:hAnsi="Times New Roman"/>
          <w:iCs/>
          <w:color w:val="000000" w:themeColor="text1"/>
          <w:lang w:val="en-US"/>
        </w:rPr>
      </w:pPr>
    </w:p>
    <w:p w14:paraId="6695F60B" w14:textId="77777777" w:rsidR="00DB24B7" w:rsidRPr="00253BA6" w:rsidRDefault="00DB24B7" w:rsidP="006C423C">
      <w:pPr>
        <w:jc w:val="both"/>
        <w:rPr>
          <w:rStyle w:val="berschrift1Zchn"/>
          <w:rFonts w:ascii="Times New Roman" w:hAnsi="Times New Roman"/>
          <w:iCs/>
          <w:color w:val="000000" w:themeColor="text1"/>
          <w:lang w:val="en-US"/>
        </w:rPr>
      </w:pPr>
    </w:p>
    <w:p w14:paraId="6838EC44" w14:textId="77777777" w:rsidR="00DB24B7" w:rsidRPr="00253BA6" w:rsidRDefault="00DB24B7" w:rsidP="006C423C">
      <w:pPr>
        <w:jc w:val="both"/>
        <w:rPr>
          <w:rStyle w:val="berschrift1Zchn"/>
          <w:rFonts w:ascii="Times New Roman" w:hAnsi="Times New Roman"/>
          <w:iCs/>
          <w:color w:val="000000" w:themeColor="text1"/>
          <w:lang w:val="en-US"/>
        </w:rPr>
      </w:pPr>
    </w:p>
    <w:p w14:paraId="50FA255A" w14:textId="77777777" w:rsidR="00DB24B7" w:rsidRPr="00253BA6" w:rsidRDefault="00DB24B7" w:rsidP="006C423C">
      <w:pPr>
        <w:jc w:val="both"/>
        <w:rPr>
          <w:rStyle w:val="berschrift1Zchn"/>
          <w:rFonts w:ascii="Times New Roman" w:hAnsi="Times New Roman"/>
          <w:iCs/>
          <w:color w:val="000000" w:themeColor="text1"/>
          <w:lang w:val="en-US"/>
        </w:rPr>
      </w:pPr>
    </w:p>
    <w:p w14:paraId="39C41DB8" w14:textId="77777777" w:rsidR="00DB24B7" w:rsidRPr="00253BA6" w:rsidRDefault="00DB24B7" w:rsidP="006C423C">
      <w:pPr>
        <w:jc w:val="both"/>
        <w:rPr>
          <w:rStyle w:val="berschrift1Zchn"/>
          <w:rFonts w:ascii="Times New Roman" w:hAnsi="Times New Roman"/>
          <w:iCs/>
          <w:color w:val="000000" w:themeColor="text1"/>
          <w:lang w:val="en-US"/>
        </w:rPr>
      </w:pPr>
    </w:p>
    <w:p w14:paraId="7D3F36EC" w14:textId="77777777" w:rsidR="00F25704" w:rsidRPr="00253BA6" w:rsidRDefault="00F25704" w:rsidP="00DB24B7">
      <w:pPr>
        <w:jc w:val="center"/>
        <w:rPr>
          <w:rStyle w:val="berschrift1Zchn"/>
          <w:rFonts w:ascii="Times New Roman" w:hAnsi="Times New Roman"/>
          <w:iCs/>
          <w:color w:val="000000" w:themeColor="text1"/>
          <w:sz w:val="24"/>
          <w:szCs w:val="24"/>
          <w:lang w:val="en-US"/>
        </w:rPr>
      </w:pPr>
    </w:p>
    <w:p w14:paraId="745AE001" w14:textId="77777777" w:rsidR="00F25704" w:rsidRPr="00253BA6" w:rsidRDefault="00F25704" w:rsidP="00DB24B7">
      <w:pPr>
        <w:jc w:val="center"/>
        <w:rPr>
          <w:rStyle w:val="berschrift1Zchn"/>
          <w:rFonts w:ascii="Times New Roman" w:hAnsi="Times New Roman"/>
          <w:iCs/>
          <w:color w:val="000000" w:themeColor="text1"/>
          <w:sz w:val="24"/>
          <w:szCs w:val="24"/>
          <w:lang w:val="en-US"/>
        </w:rPr>
      </w:pPr>
    </w:p>
    <w:p w14:paraId="73E2CA75" w14:textId="77777777" w:rsidR="00F25704" w:rsidRPr="00253BA6" w:rsidRDefault="00F25704" w:rsidP="00DB24B7">
      <w:pPr>
        <w:jc w:val="center"/>
        <w:rPr>
          <w:rStyle w:val="berschrift1Zchn"/>
          <w:rFonts w:ascii="Times New Roman" w:hAnsi="Times New Roman"/>
          <w:iCs/>
          <w:color w:val="000000" w:themeColor="text1"/>
          <w:sz w:val="24"/>
          <w:szCs w:val="24"/>
          <w:lang w:val="en-US"/>
        </w:rPr>
      </w:pPr>
    </w:p>
    <w:p w14:paraId="1CB3B555" w14:textId="77777777" w:rsidR="00F25704" w:rsidRPr="00253BA6" w:rsidRDefault="00F25704" w:rsidP="00DB24B7">
      <w:pPr>
        <w:jc w:val="center"/>
        <w:rPr>
          <w:rStyle w:val="berschrift1Zchn"/>
          <w:rFonts w:ascii="Times New Roman" w:hAnsi="Times New Roman"/>
          <w:iCs/>
          <w:color w:val="000000" w:themeColor="text1"/>
          <w:sz w:val="24"/>
          <w:szCs w:val="24"/>
          <w:lang w:val="en-US"/>
        </w:rPr>
      </w:pPr>
    </w:p>
    <w:p w14:paraId="6DC8122C" w14:textId="77777777" w:rsidR="00682215" w:rsidRPr="00253BA6" w:rsidRDefault="00682215" w:rsidP="00F25704">
      <w:pPr>
        <w:jc w:val="center"/>
        <w:rPr>
          <w:rStyle w:val="berschrift1Zchn"/>
          <w:rFonts w:ascii="Times New Roman" w:hAnsi="Times New Roman"/>
          <w:iCs/>
          <w:color w:val="000000" w:themeColor="text1"/>
          <w:sz w:val="24"/>
          <w:szCs w:val="24"/>
          <w:lang w:val="en-US"/>
        </w:rPr>
      </w:pPr>
    </w:p>
    <w:p w14:paraId="2B417FB5" w14:textId="77777777" w:rsidR="00682215" w:rsidRPr="00253BA6" w:rsidRDefault="00682215" w:rsidP="00F25704">
      <w:pPr>
        <w:jc w:val="center"/>
        <w:rPr>
          <w:rStyle w:val="berschrift1Zchn"/>
          <w:rFonts w:ascii="Times New Roman" w:hAnsi="Times New Roman"/>
          <w:iCs/>
          <w:color w:val="000000" w:themeColor="text1"/>
          <w:sz w:val="24"/>
          <w:szCs w:val="24"/>
          <w:lang w:val="en-US"/>
        </w:rPr>
      </w:pPr>
    </w:p>
    <w:p w14:paraId="5C4CCC90" w14:textId="3D63730D" w:rsidR="00F25704" w:rsidRPr="00253BA6" w:rsidRDefault="00FD0821" w:rsidP="00F25704">
      <w:pPr>
        <w:jc w:val="center"/>
        <w:rPr>
          <w:rFonts w:ascii="Times New Roman" w:hAnsi="Times New Roman"/>
          <w:b/>
          <w:bCs/>
          <w:iCs/>
          <w:color w:val="000000" w:themeColor="text1"/>
          <w:lang w:val="en-US"/>
        </w:rPr>
      </w:pPr>
      <w:r w:rsidRPr="00253BA6">
        <w:rPr>
          <w:rStyle w:val="berschrift1Zchn"/>
          <w:rFonts w:ascii="Times New Roman" w:hAnsi="Times New Roman"/>
          <w:iCs/>
          <w:color w:val="000000" w:themeColor="text1"/>
          <w:sz w:val="24"/>
          <w:szCs w:val="24"/>
          <w:lang w:val="en-US"/>
        </w:rPr>
        <w:lastRenderedPageBreak/>
        <w:t>Figure S2.</w:t>
      </w:r>
      <w:r w:rsidRPr="00253BA6">
        <w:rPr>
          <w:rStyle w:val="berschrift1Zchn"/>
          <w:rFonts w:ascii="Times New Roman" w:hAnsi="Times New Roman"/>
          <w:b w:val="0"/>
          <w:bCs w:val="0"/>
          <w:iCs/>
          <w:color w:val="000000" w:themeColor="text1"/>
          <w:sz w:val="24"/>
          <w:szCs w:val="24"/>
          <w:lang w:val="en-US"/>
        </w:rPr>
        <w:t xml:space="preserve"> </w:t>
      </w:r>
      <w:r w:rsidRPr="00253BA6">
        <w:rPr>
          <w:rFonts w:ascii="Times New Roman" w:hAnsi="Times New Roman"/>
          <w:b/>
          <w:bCs/>
          <w:iCs/>
          <w:color w:val="000000" w:themeColor="text1"/>
          <w:lang w:val="en-US"/>
        </w:rPr>
        <w:t>Foci from the original studies projected on a 3D brain template (node size proportional to the</w:t>
      </w:r>
      <w:r w:rsidRPr="00253BA6">
        <w:rPr>
          <w:rFonts w:ascii="Times New Roman" w:hAnsi="Times New Roman"/>
          <w:b/>
          <w:bCs/>
          <w:iCs/>
          <w:color w:val="000000" w:themeColor="text1"/>
          <w:sz w:val="32"/>
          <w:szCs w:val="32"/>
          <w:lang w:val="en-US"/>
        </w:rPr>
        <w:t xml:space="preserve"> </w:t>
      </w:r>
      <w:r w:rsidRPr="00253BA6">
        <w:rPr>
          <w:rFonts w:ascii="Times New Roman" w:hAnsi="Times New Roman"/>
          <w:b/>
          <w:bCs/>
          <w:iCs/>
          <w:color w:val="000000" w:themeColor="text1"/>
          <w:lang w:val="en-US"/>
        </w:rPr>
        <w:t>percentage of studies)</w:t>
      </w:r>
    </w:p>
    <w:p w14:paraId="2F8D20EE" w14:textId="64BE0CCD" w:rsidR="00EB481F" w:rsidRPr="00253BA6" w:rsidRDefault="00682215" w:rsidP="00F25704">
      <w:pPr>
        <w:rPr>
          <w:rFonts w:ascii="Times New Roman" w:hAnsi="Times New Roman"/>
          <w:b/>
          <w:bCs/>
          <w:iCs/>
          <w:color w:val="000000" w:themeColor="text1"/>
          <w:sz w:val="32"/>
          <w:szCs w:val="32"/>
          <w:lang w:val="en-GB"/>
        </w:rPr>
      </w:pPr>
      <w:r w:rsidRPr="00253BA6">
        <w:rPr>
          <w:b/>
          <w:bCs/>
          <w:iCs/>
          <w:noProof/>
          <w:color w:val="000000" w:themeColor="text1"/>
          <w:sz w:val="32"/>
          <w:szCs w:val="32"/>
        </w:rPr>
        <mc:AlternateContent>
          <mc:Choice Requires="wps">
            <w:drawing>
              <wp:anchor distT="0" distB="0" distL="114300" distR="114300" simplePos="0" relativeHeight="251660288" behindDoc="0" locked="0" layoutInCell="1" allowOverlap="1" wp14:anchorId="010C3E9F" wp14:editId="2F3F5FD9">
                <wp:simplePos x="0" y="0"/>
                <wp:positionH relativeFrom="page">
                  <wp:posOffset>6667500</wp:posOffset>
                </wp:positionH>
                <wp:positionV relativeFrom="paragraph">
                  <wp:posOffset>479425</wp:posOffset>
                </wp:positionV>
                <wp:extent cx="3990975" cy="2105025"/>
                <wp:effectExtent l="0" t="0" r="9525" b="9525"/>
                <wp:wrapTopAndBottom/>
                <wp:docPr id="2" name="Text Box 2"/>
                <wp:cNvGraphicFramePr/>
                <a:graphic xmlns:a="http://schemas.openxmlformats.org/drawingml/2006/main">
                  <a:graphicData uri="http://schemas.microsoft.com/office/word/2010/wordprocessingShape">
                    <wps:wsp>
                      <wps:cNvSpPr txBox="1"/>
                      <wps:spPr>
                        <a:xfrm>
                          <a:off x="0" y="0"/>
                          <a:ext cx="3990975" cy="2105025"/>
                        </a:xfrm>
                        <a:prstGeom prst="rect">
                          <a:avLst/>
                        </a:prstGeom>
                        <a:solidFill>
                          <a:prstClr val="white"/>
                        </a:solidFill>
                        <a:ln>
                          <a:noFill/>
                        </a:ln>
                      </wps:spPr>
                      <wps:txbx>
                        <w:txbxContent>
                          <w:p w14:paraId="23412A5B" w14:textId="06FD03D0" w:rsidR="002177AA" w:rsidRPr="008674EB" w:rsidRDefault="002177AA" w:rsidP="00686B12">
                            <w:pPr>
                              <w:pStyle w:val="Beschriftung"/>
                              <w:jc w:val="both"/>
                              <w:rPr>
                                <w:rFonts w:ascii="Times New Roman" w:eastAsia="Cambria" w:hAnsi="Times New Roman" w:cs="Times New Roman"/>
                                <w:noProof/>
                                <w:sz w:val="28"/>
                                <w:szCs w:val="28"/>
                                <w:lang w:val="en-GB"/>
                              </w:rPr>
                            </w:pPr>
                            <w:r w:rsidRPr="008674EB">
                              <w:rPr>
                                <w:rFonts w:ascii="Times New Roman" w:hAnsi="Times New Roman" w:cs="Times New Roman"/>
                                <w:sz w:val="20"/>
                                <w:szCs w:val="20"/>
                                <w:lang w:val="en-GB"/>
                              </w:rPr>
                              <w:t>Figure S</w:t>
                            </w:r>
                            <w:r w:rsidR="00012CA5" w:rsidRPr="00F00C52">
                              <w:rPr>
                                <w:rFonts w:ascii="Times New Roman" w:hAnsi="Times New Roman" w:cs="Times New Roman"/>
                                <w:sz w:val="20"/>
                                <w:szCs w:val="20"/>
                                <w:lang w:val="en-GB"/>
                              </w:rPr>
                              <w:t>2</w:t>
                            </w:r>
                            <w:r w:rsidRPr="008674EB">
                              <w:rPr>
                                <w:rFonts w:ascii="Times New Roman" w:hAnsi="Times New Roman" w:cs="Times New Roman"/>
                                <w:sz w:val="20"/>
                                <w:szCs w:val="20"/>
                                <w:lang w:val="en-GB"/>
                              </w:rPr>
                              <w:t xml:space="preserve">. </w:t>
                            </w:r>
                            <w:r w:rsidR="00622AF8" w:rsidRPr="008674EB">
                              <w:rPr>
                                <w:rFonts w:ascii="Times New Roman" w:hAnsi="Times New Roman" w:cs="Times New Roman"/>
                                <w:sz w:val="20"/>
                                <w:szCs w:val="20"/>
                                <w:lang w:val="en-GB"/>
                              </w:rPr>
                              <w:t>Activation foci in response to the different OR subgroups plotted on a 3D brain template (BrainNet Viewer</w:t>
                            </w:r>
                            <w:r w:rsidR="009D6CA2">
                              <w:rPr>
                                <w:rFonts w:ascii="Times New Roman" w:hAnsi="Times New Roman" w:cs="Times New Roman"/>
                                <w:sz w:val="20"/>
                                <w:szCs w:val="20"/>
                                <w:lang w:val="en-GB"/>
                              </w:rPr>
                              <w:t xml:space="preserve">, cf. Figure </w:t>
                            </w:r>
                            <w:r w:rsidR="00686B12">
                              <w:rPr>
                                <w:rFonts w:ascii="Times New Roman" w:hAnsi="Times New Roman" w:cs="Times New Roman"/>
                                <w:sz w:val="20"/>
                                <w:szCs w:val="20"/>
                                <w:lang w:val="en-GB"/>
                              </w:rPr>
                              <w:t>4</w:t>
                            </w:r>
                            <w:r w:rsidR="00622AF8" w:rsidRPr="008674EB">
                              <w:rPr>
                                <w:rFonts w:ascii="Times New Roman" w:hAnsi="Times New Roman" w:cs="Times New Roman"/>
                                <w:sz w:val="20"/>
                                <w:szCs w:val="20"/>
                                <w:lang w:val="en-GB"/>
                              </w:rPr>
                              <w:t>)</w:t>
                            </w:r>
                            <w:r w:rsidR="0076242F" w:rsidRPr="008674EB">
                              <w:rPr>
                                <w:rFonts w:ascii="Times New Roman" w:hAnsi="Times New Roman" w:cs="Times New Roman"/>
                                <w:sz w:val="20"/>
                                <w:szCs w:val="20"/>
                                <w:lang w:val="en-GB"/>
                              </w:rPr>
                              <w:t xml:space="preserve">. Node size is arbitrary, but it represents the proportion of studies out of 29 which report activations </w:t>
                            </w:r>
                            <w:r w:rsidR="009A24ED" w:rsidRPr="008674EB">
                              <w:rPr>
                                <w:rFonts w:ascii="Times New Roman" w:hAnsi="Times New Roman" w:cs="Times New Roman"/>
                                <w:sz w:val="20"/>
                                <w:szCs w:val="20"/>
                                <w:lang w:val="en-GB"/>
                              </w:rPr>
                              <w:t>in that label</w:t>
                            </w:r>
                            <w:r w:rsidR="00AC133D">
                              <w:rPr>
                                <w:rFonts w:ascii="Times New Roman" w:hAnsi="Times New Roman" w:cs="Times New Roman"/>
                                <w:sz w:val="20"/>
                                <w:szCs w:val="20"/>
                                <w:lang w:val="en-GB"/>
                              </w:rPr>
                              <w:t xml:space="preserve"> (cf. Figure S</w:t>
                            </w:r>
                            <w:r w:rsidR="00012CA5">
                              <w:rPr>
                                <w:rFonts w:ascii="Times New Roman" w:hAnsi="Times New Roman" w:cs="Times New Roman"/>
                                <w:sz w:val="20"/>
                                <w:szCs w:val="20"/>
                                <w:lang w:val="en-GB"/>
                              </w:rPr>
                              <w:t>1</w:t>
                            </w:r>
                            <w:r w:rsidR="00AC133D">
                              <w:rPr>
                                <w:rFonts w:ascii="Times New Roman" w:hAnsi="Times New Roman" w:cs="Times New Roman"/>
                                <w:sz w:val="20"/>
                                <w:szCs w:val="20"/>
                                <w:lang w:val="en-GB"/>
                              </w:rPr>
                              <w:t>)</w:t>
                            </w:r>
                            <w:r w:rsidR="009A24ED" w:rsidRPr="008674EB">
                              <w:rPr>
                                <w:rFonts w:ascii="Times New Roman" w:hAnsi="Times New Roman" w:cs="Times New Roman"/>
                                <w:sz w:val="20"/>
                                <w:szCs w:val="20"/>
                                <w:lang w:val="en-GB"/>
                              </w:rPr>
                              <w:t xml:space="preserve">. </w:t>
                            </w:r>
                            <w:r w:rsidR="006D44B8">
                              <w:rPr>
                                <w:rFonts w:ascii="Times New Roman" w:hAnsi="Times New Roman"/>
                                <w:color w:val="44546A"/>
                                <w:sz w:val="20"/>
                                <w:szCs w:val="20"/>
                                <w:lang w:val="en-US"/>
                              </w:rPr>
                              <w:t>Note: Image is shown in a colour-blind friendly colour scale.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10C3E9F" id="_x0000_t202" coordsize="21600,21600" o:spt="202" path="m,l,21600r21600,l21600,xe">
                <v:stroke joinstyle="miter"/>
                <v:path gradientshapeok="t" o:connecttype="rect"/>
              </v:shapetype>
              <v:shape id="Text Box 2" o:spid="_x0000_s1026" type="#_x0000_t202" style="position:absolute;margin-left:525pt;margin-top:37.75pt;width:314.25pt;height:16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" stroked="f">
                <v:textbox inset="0,0,0,0">
                  <w:txbxContent>
                    <w:p w14:paraId="23412A5B" w14:textId="06FD03D0" w:rsidR="002177AA" w:rsidRPr="008674EB" w:rsidRDefault="002177AA" w:rsidP="00686B12">
                      <w:pPr>
                        <w:pStyle w:val="Caption"/>
                        <w:jc w:val="both"/>
                        <w:rPr>
                          <w:rFonts w:ascii="Times New Roman" w:eastAsia="Cambria" w:hAnsi="Times New Roman" w:cs="Times New Roman"/>
                          <w:noProof/>
                          <w:sz w:val="28"/>
                          <w:szCs w:val="28"/>
                          <w:lang w:val="en-GB"/>
                        </w:rPr>
                      </w:pPr>
                      <w:r w:rsidRPr="008674EB">
                        <w:rPr>
                          <w:rFonts w:ascii="Times New Roman" w:hAnsi="Times New Roman" w:cs="Times New Roman"/>
                          <w:sz w:val="20"/>
                          <w:szCs w:val="20"/>
                          <w:lang w:val="en-GB"/>
                        </w:rPr>
                        <w:t>Figure S</w:t>
                      </w:r>
                      <w:r w:rsidR="00012CA5" w:rsidRPr="00F00C52">
                        <w:rPr>
                          <w:rFonts w:ascii="Times New Roman" w:hAnsi="Times New Roman" w:cs="Times New Roman"/>
                          <w:sz w:val="20"/>
                          <w:szCs w:val="20"/>
                          <w:lang w:val="en-GB"/>
                        </w:rPr>
                        <w:t>2</w:t>
                      </w:r>
                      <w:r w:rsidRPr="008674EB">
                        <w:rPr>
                          <w:rFonts w:ascii="Times New Roman" w:hAnsi="Times New Roman" w:cs="Times New Roman"/>
                          <w:sz w:val="20"/>
                          <w:szCs w:val="20"/>
                          <w:lang w:val="en-GB"/>
                        </w:rPr>
                        <w:t xml:space="preserve">. </w:t>
                      </w:r>
                      <w:r w:rsidR="00622AF8" w:rsidRPr="008674EB">
                        <w:rPr>
                          <w:rFonts w:ascii="Times New Roman" w:hAnsi="Times New Roman" w:cs="Times New Roman"/>
                          <w:sz w:val="20"/>
                          <w:szCs w:val="20"/>
                          <w:lang w:val="en-GB"/>
                        </w:rPr>
                        <w:t>Activation foci in response to the different OR subgroups plotted on a 3D brain template (</w:t>
                      </w:r>
                      <w:proofErr w:type="spellStart"/>
                      <w:r w:rsidR="00622AF8" w:rsidRPr="008674EB">
                        <w:rPr>
                          <w:rFonts w:ascii="Times New Roman" w:hAnsi="Times New Roman" w:cs="Times New Roman"/>
                          <w:sz w:val="20"/>
                          <w:szCs w:val="20"/>
                          <w:lang w:val="en-GB"/>
                        </w:rPr>
                        <w:t>BrainNet</w:t>
                      </w:r>
                      <w:proofErr w:type="spellEnd"/>
                      <w:r w:rsidR="00622AF8" w:rsidRPr="008674EB">
                        <w:rPr>
                          <w:rFonts w:ascii="Times New Roman" w:hAnsi="Times New Roman" w:cs="Times New Roman"/>
                          <w:sz w:val="20"/>
                          <w:szCs w:val="20"/>
                          <w:lang w:val="en-GB"/>
                        </w:rPr>
                        <w:t xml:space="preserve"> Viewer</w:t>
                      </w:r>
                      <w:r w:rsidR="009D6CA2">
                        <w:rPr>
                          <w:rFonts w:ascii="Times New Roman" w:hAnsi="Times New Roman" w:cs="Times New Roman"/>
                          <w:sz w:val="20"/>
                          <w:szCs w:val="20"/>
                          <w:lang w:val="en-GB"/>
                        </w:rPr>
                        <w:t xml:space="preserve">, cf. Figure </w:t>
                      </w:r>
                      <w:r w:rsidR="00686B12">
                        <w:rPr>
                          <w:rFonts w:ascii="Times New Roman" w:hAnsi="Times New Roman" w:cs="Times New Roman"/>
                          <w:sz w:val="20"/>
                          <w:szCs w:val="20"/>
                          <w:lang w:val="en-GB"/>
                        </w:rPr>
                        <w:t>4</w:t>
                      </w:r>
                      <w:r w:rsidR="00622AF8" w:rsidRPr="008674EB">
                        <w:rPr>
                          <w:rFonts w:ascii="Times New Roman" w:hAnsi="Times New Roman" w:cs="Times New Roman"/>
                          <w:sz w:val="20"/>
                          <w:szCs w:val="20"/>
                          <w:lang w:val="en-GB"/>
                        </w:rPr>
                        <w:t>)</w:t>
                      </w:r>
                      <w:r w:rsidR="0076242F" w:rsidRPr="008674EB">
                        <w:rPr>
                          <w:rFonts w:ascii="Times New Roman" w:hAnsi="Times New Roman" w:cs="Times New Roman"/>
                          <w:sz w:val="20"/>
                          <w:szCs w:val="20"/>
                          <w:lang w:val="en-GB"/>
                        </w:rPr>
                        <w:t xml:space="preserve">. Node size is arbitrary, but it represents the proportion of studies out of 29 which report activations </w:t>
                      </w:r>
                      <w:r w:rsidR="009A24ED" w:rsidRPr="008674EB">
                        <w:rPr>
                          <w:rFonts w:ascii="Times New Roman" w:hAnsi="Times New Roman" w:cs="Times New Roman"/>
                          <w:sz w:val="20"/>
                          <w:szCs w:val="20"/>
                          <w:lang w:val="en-GB"/>
                        </w:rPr>
                        <w:t>in that label</w:t>
                      </w:r>
                      <w:r w:rsidR="00AC133D">
                        <w:rPr>
                          <w:rFonts w:ascii="Times New Roman" w:hAnsi="Times New Roman" w:cs="Times New Roman"/>
                          <w:sz w:val="20"/>
                          <w:szCs w:val="20"/>
                          <w:lang w:val="en-GB"/>
                        </w:rPr>
                        <w:t xml:space="preserve"> (cf. Figure S</w:t>
                      </w:r>
                      <w:r w:rsidR="00012CA5">
                        <w:rPr>
                          <w:rFonts w:ascii="Times New Roman" w:hAnsi="Times New Roman" w:cs="Times New Roman"/>
                          <w:sz w:val="20"/>
                          <w:szCs w:val="20"/>
                          <w:lang w:val="en-GB"/>
                        </w:rPr>
                        <w:t>1</w:t>
                      </w:r>
                      <w:r w:rsidR="00AC133D">
                        <w:rPr>
                          <w:rFonts w:ascii="Times New Roman" w:hAnsi="Times New Roman" w:cs="Times New Roman"/>
                          <w:sz w:val="20"/>
                          <w:szCs w:val="20"/>
                          <w:lang w:val="en-GB"/>
                        </w:rPr>
                        <w:t>)</w:t>
                      </w:r>
                      <w:r w:rsidR="009A24ED" w:rsidRPr="008674EB">
                        <w:rPr>
                          <w:rFonts w:ascii="Times New Roman" w:hAnsi="Times New Roman" w:cs="Times New Roman"/>
                          <w:sz w:val="20"/>
                          <w:szCs w:val="20"/>
                          <w:lang w:val="en-GB"/>
                        </w:rPr>
                        <w:t xml:space="preserve">. </w:t>
                      </w:r>
                      <w:r w:rsidR="006D44B8">
                        <w:rPr>
                          <w:rFonts w:ascii="Times New Roman" w:hAnsi="Times New Roman"/>
                          <w:color w:val="44546A"/>
                          <w:sz w:val="20"/>
                          <w:szCs w:val="20"/>
                          <w:lang w:val="en-US"/>
                        </w:rPr>
                        <w:t xml:space="preserve">Note: Image is shown in a </w:t>
                      </w:r>
                      <w:proofErr w:type="spellStart"/>
                      <w:r w:rsidR="006D44B8">
                        <w:rPr>
                          <w:rFonts w:ascii="Times New Roman" w:hAnsi="Times New Roman"/>
                          <w:color w:val="44546A"/>
                          <w:sz w:val="20"/>
                          <w:szCs w:val="20"/>
                          <w:lang w:val="en-US"/>
                        </w:rPr>
                        <w:t>colour</w:t>
                      </w:r>
                      <w:proofErr w:type="spellEnd"/>
                      <w:r w:rsidR="006D44B8">
                        <w:rPr>
                          <w:rFonts w:ascii="Times New Roman" w:hAnsi="Times New Roman"/>
                          <w:color w:val="44546A"/>
                          <w:sz w:val="20"/>
                          <w:szCs w:val="20"/>
                          <w:lang w:val="en-US"/>
                        </w:rPr>
                        <w:t xml:space="preserve">-blind friendly </w:t>
                      </w:r>
                      <w:proofErr w:type="spellStart"/>
                      <w:r w:rsidR="006D44B8">
                        <w:rPr>
                          <w:rFonts w:ascii="Times New Roman" w:hAnsi="Times New Roman"/>
                          <w:color w:val="44546A"/>
                          <w:sz w:val="20"/>
                          <w:szCs w:val="20"/>
                          <w:lang w:val="en-US"/>
                        </w:rPr>
                        <w:t>colour</w:t>
                      </w:r>
                      <w:proofErr w:type="spellEnd"/>
                      <w:r w:rsidR="006D44B8">
                        <w:rPr>
                          <w:rFonts w:ascii="Times New Roman" w:hAnsi="Times New Roman"/>
                          <w:color w:val="44546A"/>
                          <w:sz w:val="20"/>
                          <w:szCs w:val="20"/>
                          <w:lang w:val="en-US"/>
                        </w:rPr>
                        <w:t xml:space="preserve"> scale.</w:t>
                      </w:r>
                    </w:p>
                  </w:txbxContent>
                </v:textbox>
                <w10:wrap type="topAndBottom" anchorx="page"/>
              </v:shape>
            </w:pict>
          </mc:Fallback>
        </mc:AlternateContent>
      </w:r>
    </w:p>
    <w:p w14:paraId="5882E1B6" w14:textId="3CDF7CA8" w:rsidR="00F25704" w:rsidRPr="00253BA6" w:rsidRDefault="005122C5" w:rsidP="00F25704">
      <w:pPr>
        <w:rPr>
          <w:rFonts w:ascii="Times New Roman" w:hAnsi="Times New Roman"/>
          <w:color w:val="000000" w:themeColor="text1"/>
          <w:sz w:val="32"/>
          <w:szCs w:val="32"/>
          <w:lang w:val="en-GB"/>
        </w:rPr>
      </w:pPr>
      <w:r w:rsidRPr="00253BA6">
        <w:rPr>
          <w:rFonts w:ascii="Times New Roman" w:hAnsi="Times New Roman"/>
          <w:b/>
          <w:bCs/>
          <w:iCs/>
          <w:noProof/>
          <w:color w:val="000000" w:themeColor="text1"/>
          <w:sz w:val="32"/>
          <w:szCs w:val="32"/>
          <w:lang w:val="en-GB"/>
        </w:rPr>
        <w:drawing>
          <wp:anchor distT="0" distB="0" distL="114300" distR="114300" simplePos="0" relativeHeight="251667456" behindDoc="0" locked="0" layoutInCell="1" allowOverlap="1" wp14:anchorId="7A2A40A3" wp14:editId="52CC5E3C">
            <wp:simplePos x="0" y="0"/>
            <wp:positionH relativeFrom="margin">
              <wp:align>left</wp:align>
            </wp:positionH>
            <wp:positionV relativeFrom="paragraph">
              <wp:posOffset>121920</wp:posOffset>
            </wp:positionV>
            <wp:extent cx="5680075" cy="46513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80075" cy="4651375"/>
                    </a:xfrm>
                    <a:prstGeom prst="rect">
                      <a:avLst/>
                    </a:prstGeom>
                  </pic:spPr>
                </pic:pic>
              </a:graphicData>
            </a:graphic>
            <wp14:sizeRelH relativeFrom="margin">
              <wp14:pctWidth>0</wp14:pctWidth>
            </wp14:sizeRelH>
            <wp14:sizeRelV relativeFrom="margin">
              <wp14:pctHeight>0</wp14:pctHeight>
            </wp14:sizeRelV>
          </wp:anchor>
        </w:drawing>
      </w:r>
    </w:p>
    <w:p w14:paraId="5428062C" w14:textId="1E81AD2A" w:rsidR="00F25704" w:rsidRPr="00253BA6" w:rsidRDefault="00F25704" w:rsidP="00F25704">
      <w:pPr>
        <w:rPr>
          <w:rFonts w:ascii="Times New Roman" w:hAnsi="Times New Roman"/>
          <w:color w:val="000000" w:themeColor="text1"/>
          <w:sz w:val="32"/>
          <w:szCs w:val="32"/>
          <w:lang w:val="en-GB"/>
        </w:rPr>
      </w:pPr>
    </w:p>
    <w:p w14:paraId="6FDCDC4D" w14:textId="06FC7115" w:rsidR="00F25704" w:rsidRPr="00253BA6" w:rsidRDefault="00F25704" w:rsidP="00F25704">
      <w:pPr>
        <w:rPr>
          <w:rFonts w:ascii="Times New Roman" w:hAnsi="Times New Roman"/>
          <w:color w:val="000000" w:themeColor="text1"/>
          <w:sz w:val="32"/>
          <w:szCs w:val="32"/>
          <w:lang w:val="en-GB"/>
        </w:rPr>
      </w:pPr>
    </w:p>
    <w:p w14:paraId="1D8AF6E4" w14:textId="772E4E82" w:rsidR="00F25704" w:rsidRPr="00253BA6" w:rsidRDefault="00F25704" w:rsidP="00F25704">
      <w:pPr>
        <w:rPr>
          <w:rFonts w:ascii="Times New Roman" w:hAnsi="Times New Roman"/>
          <w:color w:val="000000" w:themeColor="text1"/>
          <w:sz w:val="32"/>
          <w:szCs w:val="32"/>
          <w:lang w:val="en-GB"/>
        </w:rPr>
      </w:pPr>
    </w:p>
    <w:p w14:paraId="4686CE95" w14:textId="3CAFFF9F" w:rsidR="00F25704" w:rsidRPr="00253BA6" w:rsidRDefault="00F25704" w:rsidP="00F25704">
      <w:pPr>
        <w:rPr>
          <w:rFonts w:ascii="Times New Roman" w:hAnsi="Times New Roman"/>
          <w:color w:val="000000" w:themeColor="text1"/>
          <w:sz w:val="32"/>
          <w:szCs w:val="32"/>
          <w:lang w:val="en-GB"/>
        </w:rPr>
      </w:pPr>
    </w:p>
    <w:p w14:paraId="46EE5A44" w14:textId="4109C4EF" w:rsidR="00F25704" w:rsidRPr="00253BA6" w:rsidRDefault="00F25704" w:rsidP="00F25704">
      <w:pPr>
        <w:rPr>
          <w:rFonts w:ascii="Times New Roman" w:hAnsi="Times New Roman"/>
          <w:color w:val="000000" w:themeColor="text1"/>
          <w:sz w:val="32"/>
          <w:szCs w:val="32"/>
          <w:lang w:val="en-GB"/>
        </w:rPr>
      </w:pPr>
    </w:p>
    <w:p w14:paraId="2ED4E3AF" w14:textId="382F88C4" w:rsidR="00F25704" w:rsidRPr="00253BA6" w:rsidRDefault="00F25704" w:rsidP="00F25704">
      <w:pPr>
        <w:rPr>
          <w:rFonts w:ascii="Times New Roman" w:hAnsi="Times New Roman"/>
          <w:color w:val="000000" w:themeColor="text1"/>
          <w:sz w:val="32"/>
          <w:szCs w:val="32"/>
          <w:lang w:val="en-GB"/>
        </w:rPr>
      </w:pPr>
    </w:p>
    <w:p w14:paraId="129E9907" w14:textId="69616281" w:rsidR="00F25704" w:rsidRPr="00253BA6" w:rsidRDefault="00F25704" w:rsidP="00F25704">
      <w:pPr>
        <w:rPr>
          <w:rFonts w:ascii="Times New Roman" w:hAnsi="Times New Roman"/>
          <w:color w:val="000000" w:themeColor="text1"/>
          <w:sz w:val="32"/>
          <w:szCs w:val="32"/>
          <w:lang w:val="en-GB"/>
        </w:rPr>
      </w:pPr>
    </w:p>
    <w:p w14:paraId="580CDB35" w14:textId="00427320" w:rsidR="00F25704" w:rsidRPr="00253BA6" w:rsidRDefault="00F25704" w:rsidP="00F25704">
      <w:pPr>
        <w:rPr>
          <w:rFonts w:ascii="Times New Roman" w:hAnsi="Times New Roman"/>
          <w:color w:val="000000" w:themeColor="text1"/>
          <w:sz w:val="32"/>
          <w:szCs w:val="32"/>
          <w:lang w:val="en-GB"/>
        </w:rPr>
      </w:pPr>
    </w:p>
    <w:p w14:paraId="10473133" w14:textId="16372934" w:rsidR="00F25704" w:rsidRPr="00253BA6" w:rsidRDefault="00F25704" w:rsidP="00F25704">
      <w:pPr>
        <w:rPr>
          <w:rFonts w:ascii="Times New Roman" w:hAnsi="Times New Roman"/>
          <w:color w:val="000000" w:themeColor="text1"/>
          <w:sz w:val="32"/>
          <w:szCs w:val="32"/>
          <w:lang w:val="en-GB"/>
        </w:rPr>
      </w:pPr>
    </w:p>
    <w:p w14:paraId="5D347029" w14:textId="3FBFB0BD" w:rsidR="00F25704" w:rsidRPr="00253BA6" w:rsidRDefault="00F25704" w:rsidP="00F25704">
      <w:pPr>
        <w:rPr>
          <w:rFonts w:ascii="Times New Roman" w:hAnsi="Times New Roman"/>
          <w:color w:val="000000" w:themeColor="text1"/>
          <w:sz w:val="32"/>
          <w:szCs w:val="32"/>
          <w:lang w:val="en-GB"/>
        </w:rPr>
      </w:pPr>
    </w:p>
    <w:p w14:paraId="37EC1887" w14:textId="7775D306" w:rsidR="00F25704" w:rsidRPr="00253BA6" w:rsidRDefault="00F25704" w:rsidP="00F25704">
      <w:pPr>
        <w:rPr>
          <w:rFonts w:ascii="Times New Roman" w:hAnsi="Times New Roman"/>
          <w:color w:val="000000" w:themeColor="text1"/>
          <w:sz w:val="32"/>
          <w:szCs w:val="32"/>
          <w:lang w:val="en-GB"/>
        </w:rPr>
      </w:pPr>
    </w:p>
    <w:p w14:paraId="7E2D812A" w14:textId="486D1820" w:rsidR="00F25704" w:rsidRPr="00253BA6" w:rsidRDefault="00F25704" w:rsidP="00F25704">
      <w:pPr>
        <w:tabs>
          <w:tab w:val="left" w:pos="2550"/>
        </w:tabs>
        <w:rPr>
          <w:rFonts w:ascii="Times New Roman" w:hAnsi="Times New Roman"/>
          <w:color w:val="000000" w:themeColor="text1"/>
          <w:sz w:val="32"/>
          <w:szCs w:val="32"/>
          <w:lang w:val="en-GB"/>
        </w:rPr>
      </w:pPr>
      <w:r w:rsidRPr="00253BA6">
        <w:rPr>
          <w:rFonts w:ascii="Times New Roman" w:hAnsi="Times New Roman"/>
          <w:color w:val="000000" w:themeColor="text1"/>
          <w:sz w:val="32"/>
          <w:szCs w:val="32"/>
          <w:lang w:val="en-GB"/>
        </w:rPr>
        <w:tab/>
      </w:r>
    </w:p>
    <w:p w14:paraId="0735854E" w14:textId="77777777" w:rsidR="00F25704" w:rsidRPr="00253BA6" w:rsidRDefault="00F25704" w:rsidP="00F25704">
      <w:pPr>
        <w:tabs>
          <w:tab w:val="left" w:pos="2550"/>
        </w:tabs>
        <w:rPr>
          <w:rStyle w:val="berschrift1Zchn"/>
          <w:rFonts w:ascii="Times New Roman" w:hAnsi="Times New Roman"/>
          <w:i/>
          <w:color w:val="000000" w:themeColor="text1"/>
          <w:sz w:val="24"/>
          <w:szCs w:val="24"/>
          <w:lang w:val="en-US"/>
        </w:rPr>
      </w:pPr>
    </w:p>
    <w:p w14:paraId="25275F73" w14:textId="77777777" w:rsidR="004242EC" w:rsidRPr="00253BA6" w:rsidRDefault="004242EC" w:rsidP="00F25704">
      <w:pPr>
        <w:tabs>
          <w:tab w:val="left" w:pos="2550"/>
        </w:tabs>
        <w:rPr>
          <w:rStyle w:val="berschrift1Zchn"/>
          <w:rFonts w:ascii="Times New Roman" w:hAnsi="Times New Roman"/>
          <w:i/>
          <w:color w:val="000000" w:themeColor="text1"/>
          <w:sz w:val="24"/>
          <w:szCs w:val="24"/>
          <w:lang w:val="en-US"/>
        </w:rPr>
      </w:pPr>
    </w:p>
    <w:p w14:paraId="4863937B" w14:textId="780475CF" w:rsidR="00682215" w:rsidRPr="00253BA6" w:rsidRDefault="00682215" w:rsidP="00682215">
      <w:pPr>
        <w:tabs>
          <w:tab w:val="left" w:pos="2550"/>
        </w:tabs>
        <w:jc w:val="center"/>
        <w:rPr>
          <w:rFonts w:ascii="Times New Roman" w:hAnsi="Times New Roman"/>
          <w:bCs/>
          <w:color w:val="000000" w:themeColor="text1"/>
          <w:lang w:val="en-US"/>
        </w:rPr>
      </w:pPr>
      <w:r w:rsidRPr="00253BA6">
        <w:rPr>
          <w:rStyle w:val="berschrift1Zchn"/>
          <w:rFonts w:ascii="Times New Roman" w:hAnsi="Times New Roman"/>
          <w:i/>
          <w:color w:val="000000" w:themeColor="text1"/>
          <w:sz w:val="24"/>
          <w:szCs w:val="24"/>
          <w:lang w:val="en-US"/>
        </w:rPr>
        <w:t xml:space="preserve">Table S3. </w:t>
      </w:r>
      <w:r w:rsidRPr="00253BA6">
        <w:rPr>
          <w:rStyle w:val="berschrift1Zchn"/>
          <w:rFonts w:ascii="Times New Roman" w:hAnsi="Times New Roman"/>
          <w:iCs/>
          <w:color w:val="000000" w:themeColor="text1"/>
          <w:sz w:val="24"/>
          <w:szCs w:val="24"/>
          <w:lang w:val="en-US"/>
        </w:rPr>
        <w:t>Results of the Activation Likelihood Estimation meta-analysis</w:t>
      </w:r>
    </w:p>
    <w:p w14:paraId="07A4B4F3" w14:textId="553AB5F6" w:rsidR="004242EC" w:rsidRPr="00253BA6" w:rsidRDefault="004242EC" w:rsidP="00F25704">
      <w:pPr>
        <w:tabs>
          <w:tab w:val="left" w:pos="2550"/>
        </w:tabs>
        <w:rPr>
          <w:rFonts w:ascii="Times New Roman" w:hAnsi="Times New Roman"/>
          <w:color w:val="000000" w:themeColor="text1"/>
          <w:lang w:val="en-US"/>
        </w:rPr>
      </w:pPr>
      <w:r w:rsidRPr="00253BA6">
        <w:rPr>
          <w:rFonts w:ascii="Times New Roman" w:hAnsi="Times New Roman"/>
          <w:color w:val="000000" w:themeColor="text1"/>
          <w:lang w:val="en-US"/>
        </w:rPr>
        <w:t>Meta-analyses were performed using the Activation likelihood Estimation algorithm, with the software GingerALE, version 3.0.2 (Eickhoff et al., 2009, Turkeltaub et al., 2012, Eickhoff et al., 2012).</w:t>
      </w:r>
    </w:p>
    <w:p w14:paraId="0FDCC35E" w14:textId="77777777" w:rsidR="004242EC" w:rsidRPr="00253BA6" w:rsidRDefault="004242EC" w:rsidP="00F25704">
      <w:pPr>
        <w:tabs>
          <w:tab w:val="left" w:pos="2550"/>
        </w:tabs>
        <w:rPr>
          <w:rStyle w:val="berschrift1Zchn"/>
          <w:rFonts w:ascii="Times New Roman" w:hAnsi="Times New Roman"/>
          <w:i/>
          <w:color w:val="000000" w:themeColor="text1"/>
          <w:sz w:val="24"/>
          <w:szCs w:val="24"/>
          <w:lang w:val="en-US"/>
        </w:rPr>
      </w:pPr>
    </w:p>
    <w:p w14:paraId="5700CD0D" w14:textId="74FDE5E9" w:rsidR="00FD1D96" w:rsidRPr="00253BA6" w:rsidRDefault="00891208" w:rsidP="00B97A81">
      <w:pPr>
        <w:tabs>
          <w:tab w:val="left" w:pos="2550"/>
        </w:tabs>
        <w:jc w:val="both"/>
        <w:rPr>
          <w:rStyle w:val="berschrift1Zchn"/>
          <w:rFonts w:ascii="Times New Roman" w:hAnsi="Times New Roman"/>
          <w:b w:val="0"/>
          <w:bCs w:val="0"/>
          <w:i/>
          <w:color w:val="000000" w:themeColor="text1"/>
          <w:sz w:val="24"/>
          <w:szCs w:val="24"/>
          <w:lang w:val="en-US"/>
        </w:rPr>
      </w:pPr>
      <w:r w:rsidRPr="00253BA6">
        <w:rPr>
          <w:rStyle w:val="berschrift1Zchn"/>
          <w:rFonts w:ascii="Times New Roman" w:hAnsi="Times New Roman"/>
          <w:i/>
          <w:color w:val="000000" w:themeColor="text1"/>
          <w:sz w:val="24"/>
          <w:szCs w:val="24"/>
          <w:lang w:val="en-US"/>
        </w:rPr>
        <w:t xml:space="preserve">Table S3: </w:t>
      </w:r>
      <w:r w:rsidR="00F25704" w:rsidRPr="00253BA6">
        <w:rPr>
          <w:rStyle w:val="berschrift1Zchn"/>
          <w:rFonts w:ascii="Times New Roman" w:hAnsi="Times New Roman"/>
          <w:b w:val="0"/>
          <w:bCs w:val="0"/>
          <w:i/>
          <w:color w:val="000000" w:themeColor="text1"/>
          <w:sz w:val="24"/>
          <w:szCs w:val="24"/>
          <w:lang w:val="en-US"/>
        </w:rPr>
        <w:t>Results of the Activation Likelihood Estimation meta-analysis</w:t>
      </w:r>
      <w:r w:rsidR="00E7326B" w:rsidRPr="00253BA6">
        <w:rPr>
          <w:rStyle w:val="berschrift1Zchn"/>
          <w:rFonts w:ascii="Times New Roman" w:hAnsi="Times New Roman"/>
          <w:b w:val="0"/>
          <w:bCs w:val="0"/>
          <w:i/>
          <w:color w:val="000000" w:themeColor="text1"/>
          <w:sz w:val="24"/>
          <w:szCs w:val="24"/>
          <w:lang w:val="en-US"/>
        </w:rPr>
        <w:t>. Note that the number of total contrasts in this case is 30 and not 31 because one study reported two contrasts on the same participants who observed two types of OR faces (Cassidy et al., 202</w:t>
      </w:r>
      <w:r w:rsidR="00BF591D" w:rsidRPr="00253BA6">
        <w:rPr>
          <w:rStyle w:val="berschrift1Zchn"/>
          <w:rFonts w:ascii="Times New Roman" w:hAnsi="Times New Roman"/>
          <w:b w:val="0"/>
          <w:bCs w:val="0"/>
          <w:i/>
          <w:color w:val="000000" w:themeColor="text1"/>
          <w:sz w:val="24"/>
          <w:szCs w:val="24"/>
          <w:lang w:val="en-US"/>
        </w:rPr>
        <w:t>1</w:t>
      </w:r>
      <w:r w:rsidR="00E7326B" w:rsidRPr="00253BA6">
        <w:rPr>
          <w:rStyle w:val="berschrift1Zchn"/>
          <w:rFonts w:ascii="Times New Roman" w:hAnsi="Times New Roman"/>
          <w:b w:val="0"/>
          <w:bCs w:val="0"/>
          <w:i/>
          <w:color w:val="000000" w:themeColor="text1"/>
          <w:sz w:val="24"/>
          <w:szCs w:val="24"/>
          <w:lang w:val="en-US"/>
        </w:rPr>
        <w:t>). We therefore merged these two contrasts to calculate the convergence.</w:t>
      </w:r>
    </w:p>
    <w:p w14:paraId="6F94EFD7" w14:textId="77777777" w:rsidR="00153C59" w:rsidRPr="00253BA6" w:rsidRDefault="00153C59" w:rsidP="00F25704">
      <w:pPr>
        <w:tabs>
          <w:tab w:val="left" w:pos="2550"/>
        </w:tabs>
        <w:rPr>
          <w:rFonts w:ascii="Times New Roman" w:hAnsi="Times New Roman"/>
          <w:b/>
          <w:bCs/>
          <w:i/>
          <w:color w:val="000000" w:themeColor="text1"/>
          <w:kern w:val="32"/>
          <w:lang w:val="en-US"/>
        </w:rPr>
      </w:pPr>
    </w:p>
    <w:tbl>
      <w:tblPr>
        <w:tblW w:w="114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3964"/>
        <w:gridCol w:w="2694"/>
        <w:gridCol w:w="4819"/>
      </w:tblGrid>
      <w:tr w:rsidR="00253BA6" w:rsidRPr="00253BA6" w14:paraId="32682A35" w14:textId="77777777" w:rsidTr="00DB1DDD">
        <w:trPr>
          <w:trHeight w:val="383"/>
        </w:trPr>
        <w:tc>
          <w:tcPr>
            <w:tcW w:w="3964" w:type="dxa"/>
            <w:tcBorders>
              <w:top w:val="single" w:sz="4" w:space="0" w:color="auto"/>
              <w:left w:val="single" w:sz="4" w:space="0" w:color="auto"/>
              <w:bottom w:val="single" w:sz="4" w:space="0" w:color="auto"/>
              <w:right w:val="single" w:sz="4" w:space="0" w:color="auto"/>
            </w:tcBorders>
            <w:hideMark/>
          </w:tcPr>
          <w:p w14:paraId="531B9F28" w14:textId="0C850FB5" w:rsidR="00162EC9" w:rsidRPr="00253BA6" w:rsidRDefault="00AD57C2" w:rsidP="00162EC9">
            <w:pPr>
              <w:rPr>
                <w:rFonts w:ascii="Times New Roman" w:hAnsi="Times New Roman"/>
                <w:b/>
                <w:color w:val="000000" w:themeColor="text1"/>
                <w:sz w:val="22"/>
                <w:szCs w:val="22"/>
              </w:rPr>
            </w:pPr>
            <w:r w:rsidRPr="00253BA6">
              <w:rPr>
                <w:rFonts w:ascii="Times New Roman" w:hAnsi="Times New Roman"/>
                <w:b/>
                <w:color w:val="000000" w:themeColor="text1"/>
                <w:sz w:val="22"/>
                <w:szCs w:val="22"/>
              </w:rPr>
              <w:t>Articles included</w:t>
            </w:r>
          </w:p>
        </w:tc>
        <w:tc>
          <w:tcPr>
            <w:tcW w:w="2694" w:type="dxa"/>
            <w:tcBorders>
              <w:top w:val="single" w:sz="4" w:space="0" w:color="auto"/>
              <w:left w:val="single" w:sz="4" w:space="0" w:color="auto"/>
              <w:bottom w:val="single" w:sz="4" w:space="0" w:color="auto"/>
              <w:right w:val="single" w:sz="4" w:space="0" w:color="auto"/>
            </w:tcBorders>
            <w:hideMark/>
          </w:tcPr>
          <w:p w14:paraId="018C8EE8" w14:textId="5EBECB6D" w:rsidR="00162EC9" w:rsidRPr="00253BA6" w:rsidRDefault="00162EC9" w:rsidP="00162EC9">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 xml:space="preserve">MNI coordinates </w:t>
            </w:r>
            <w:r w:rsidR="00DB1DDD" w:rsidRPr="00253BA6">
              <w:rPr>
                <w:rFonts w:ascii="Times New Roman" w:hAnsi="Times New Roman"/>
                <w:b/>
                <w:color w:val="000000" w:themeColor="text1"/>
                <w:sz w:val="22"/>
                <w:szCs w:val="22"/>
                <w:lang w:val="en-GB"/>
              </w:rPr>
              <w:t xml:space="preserve"> </w:t>
            </w:r>
            <w:r w:rsidRPr="00253BA6">
              <w:rPr>
                <w:rFonts w:ascii="Times New Roman" w:hAnsi="Times New Roman"/>
                <w:b/>
                <w:color w:val="000000" w:themeColor="text1"/>
                <w:sz w:val="22"/>
                <w:szCs w:val="22"/>
                <w:lang w:val="en-GB"/>
              </w:rPr>
              <w:t>(x,y,z)</w:t>
            </w:r>
          </w:p>
        </w:tc>
        <w:tc>
          <w:tcPr>
            <w:tcW w:w="4819" w:type="dxa"/>
            <w:tcBorders>
              <w:top w:val="single" w:sz="4" w:space="0" w:color="auto"/>
              <w:left w:val="single" w:sz="4" w:space="0" w:color="auto"/>
              <w:bottom w:val="single" w:sz="4" w:space="0" w:color="auto"/>
              <w:right w:val="single" w:sz="4" w:space="0" w:color="auto"/>
            </w:tcBorders>
            <w:hideMark/>
          </w:tcPr>
          <w:p w14:paraId="739190AD" w14:textId="0D32E191" w:rsidR="00162EC9" w:rsidRPr="00253BA6" w:rsidRDefault="00162EC9" w:rsidP="00162EC9">
            <w:pPr>
              <w:rPr>
                <w:rFonts w:ascii="Times New Roman" w:hAnsi="Times New Roman"/>
                <w:b/>
                <w:color w:val="000000" w:themeColor="text1"/>
                <w:sz w:val="22"/>
                <w:szCs w:val="22"/>
              </w:rPr>
            </w:pPr>
            <w:r w:rsidRPr="00253BA6">
              <w:rPr>
                <w:rFonts w:ascii="Times New Roman" w:hAnsi="Times New Roman"/>
                <w:b/>
                <w:color w:val="000000" w:themeColor="text1"/>
                <w:sz w:val="22"/>
                <w:szCs w:val="22"/>
              </w:rPr>
              <w:t>Anatomical location</w:t>
            </w:r>
            <w:r w:rsidR="00DB1DDD" w:rsidRPr="00253BA6">
              <w:rPr>
                <w:rFonts w:ascii="Times New Roman" w:hAnsi="Times New Roman"/>
                <w:b/>
                <w:color w:val="000000" w:themeColor="text1"/>
                <w:sz w:val="22"/>
                <w:szCs w:val="22"/>
              </w:rPr>
              <w:t xml:space="preserve"> </w:t>
            </w:r>
            <w:r w:rsidRPr="00253BA6">
              <w:rPr>
                <w:rFonts w:ascii="Times New Roman" w:hAnsi="Times New Roman"/>
                <w:b/>
                <w:color w:val="000000" w:themeColor="text1"/>
                <w:sz w:val="22"/>
                <w:szCs w:val="22"/>
              </w:rPr>
              <w:t>(Brodmann area)</w:t>
            </w:r>
          </w:p>
        </w:tc>
      </w:tr>
      <w:tr w:rsidR="00253BA6" w:rsidRPr="00253BA6" w14:paraId="6949FECD"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6127FDF5" w14:textId="5C7265DB" w:rsidR="00162EC9" w:rsidRPr="00253BA6" w:rsidRDefault="00AD57C2" w:rsidP="00162EC9">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 xml:space="preserve">All </w:t>
            </w:r>
            <w:r w:rsidR="00A07773" w:rsidRPr="00253BA6">
              <w:rPr>
                <w:rFonts w:ascii="Times New Roman" w:hAnsi="Times New Roman"/>
                <w:b/>
                <w:color w:val="000000" w:themeColor="text1"/>
                <w:sz w:val="22"/>
                <w:szCs w:val="22"/>
                <w:lang w:val="en-GB"/>
              </w:rPr>
              <w:t>contrasts</w:t>
            </w:r>
            <w:r w:rsidRPr="00253BA6">
              <w:rPr>
                <w:rFonts w:ascii="Times New Roman" w:hAnsi="Times New Roman"/>
                <w:b/>
                <w:color w:val="000000" w:themeColor="text1"/>
                <w:sz w:val="22"/>
                <w:szCs w:val="22"/>
                <w:lang w:val="en-GB"/>
              </w:rPr>
              <w:t xml:space="preserve"> (N=</w:t>
            </w:r>
            <w:r w:rsidR="00550F5C" w:rsidRPr="00253BA6">
              <w:rPr>
                <w:rFonts w:ascii="Times New Roman" w:hAnsi="Times New Roman"/>
                <w:b/>
                <w:color w:val="000000" w:themeColor="text1"/>
                <w:sz w:val="22"/>
                <w:szCs w:val="22"/>
                <w:lang w:val="en-GB"/>
              </w:rPr>
              <w:t>30, 196 foci</w:t>
            </w:r>
            <w:r w:rsidRPr="00253BA6">
              <w:rPr>
                <w:rFonts w:ascii="Times New Roman" w:hAnsi="Times New Roman"/>
                <w:b/>
                <w:color w:val="000000" w:themeColor="text1"/>
                <w:sz w:val="22"/>
                <w:szCs w:val="22"/>
                <w:lang w:val="en-GB"/>
              </w:rPr>
              <w:t>)</w:t>
            </w:r>
          </w:p>
          <w:p w14:paraId="56467D83" w14:textId="79542203" w:rsidR="00162EC9" w:rsidRPr="00253BA6" w:rsidRDefault="00AD57C2" w:rsidP="00162EC9">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Cluster-level FWE, p &lt; 0.05</w:t>
            </w:r>
          </w:p>
        </w:tc>
      </w:tr>
      <w:tr w:rsidR="00253BA6" w:rsidRPr="00253BA6" w14:paraId="02783065" w14:textId="77777777" w:rsidTr="00DB1DDD">
        <w:trPr>
          <w:trHeight w:val="290"/>
        </w:trPr>
        <w:tc>
          <w:tcPr>
            <w:tcW w:w="3964" w:type="dxa"/>
            <w:tcBorders>
              <w:top w:val="single" w:sz="4" w:space="0" w:color="auto"/>
              <w:left w:val="single" w:sz="4" w:space="0" w:color="auto"/>
              <w:bottom w:val="nil"/>
              <w:right w:val="nil"/>
            </w:tcBorders>
          </w:tcPr>
          <w:p w14:paraId="56C0F41C" w14:textId="77777777" w:rsidR="00162EC9" w:rsidRPr="00253BA6" w:rsidRDefault="00162EC9" w:rsidP="00162EC9">
            <w:pPr>
              <w:rPr>
                <w:rFonts w:ascii="Times New Roman" w:hAnsi="Times New Roman"/>
                <w:color w:val="000000" w:themeColor="text1"/>
                <w:sz w:val="22"/>
                <w:szCs w:val="22"/>
                <w:lang w:val="en-GB"/>
              </w:rPr>
            </w:pPr>
          </w:p>
        </w:tc>
        <w:tc>
          <w:tcPr>
            <w:tcW w:w="2694" w:type="dxa"/>
            <w:tcBorders>
              <w:top w:val="single" w:sz="4" w:space="0" w:color="auto"/>
              <w:left w:val="nil"/>
              <w:bottom w:val="nil"/>
              <w:right w:val="nil"/>
            </w:tcBorders>
            <w:hideMark/>
          </w:tcPr>
          <w:p w14:paraId="4361B6C1" w14:textId="06FDF6C4" w:rsidR="00162EC9" w:rsidRPr="00253BA6" w:rsidRDefault="00AD57C2" w:rsidP="00162EC9">
            <w:pPr>
              <w:rPr>
                <w:rFonts w:ascii="Times New Roman" w:hAnsi="Times New Roman"/>
                <w:color w:val="000000" w:themeColor="text1"/>
                <w:sz w:val="22"/>
                <w:szCs w:val="22"/>
              </w:rPr>
            </w:pPr>
            <w:r w:rsidRPr="00253BA6">
              <w:rPr>
                <w:rFonts w:ascii="Times New Roman" w:hAnsi="Times New Roman"/>
                <w:color w:val="000000" w:themeColor="text1"/>
                <w:sz w:val="22"/>
                <w:szCs w:val="22"/>
              </w:rPr>
              <w:t>No clusters found</w:t>
            </w:r>
          </w:p>
        </w:tc>
        <w:tc>
          <w:tcPr>
            <w:tcW w:w="4819" w:type="dxa"/>
            <w:tcBorders>
              <w:top w:val="single" w:sz="4" w:space="0" w:color="auto"/>
              <w:left w:val="nil"/>
              <w:bottom w:val="nil"/>
              <w:right w:val="single" w:sz="4" w:space="0" w:color="auto"/>
            </w:tcBorders>
            <w:hideMark/>
          </w:tcPr>
          <w:p w14:paraId="16ACE920" w14:textId="410253A5" w:rsidR="00162EC9" w:rsidRPr="00253BA6" w:rsidRDefault="00AD57C2" w:rsidP="00162EC9">
            <w:pPr>
              <w:rPr>
                <w:rFonts w:ascii="Times New Roman" w:hAnsi="Times New Roman"/>
                <w:color w:val="000000" w:themeColor="text1"/>
                <w:sz w:val="22"/>
                <w:szCs w:val="22"/>
              </w:rPr>
            </w:pPr>
            <w:r w:rsidRPr="00253BA6">
              <w:rPr>
                <w:rFonts w:ascii="Times New Roman" w:hAnsi="Times New Roman"/>
                <w:color w:val="000000" w:themeColor="text1"/>
                <w:sz w:val="22"/>
                <w:szCs w:val="22"/>
              </w:rPr>
              <w:t>-</w:t>
            </w:r>
          </w:p>
        </w:tc>
      </w:tr>
      <w:tr w:rsidR="00253BA6" w:rsidRPr="00253BA6" w14:paraId="1E64906A"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71F56558" w14:textId="397150BC" w:rsidR="00AD57C2" w:rsidRPr="00253BA6" w:rsidRDefault="00AD57C2" w:rsidP="00AD57C2">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 xml:space="preserve">All </w:t>
            </w:r>
            <w:r w:rsidR="00A07773" w:rsidRPr="00253BA6">
              <w:rPr>
                <w:rFonts w:ascii="Times New Roman" w:hAnsi="Times New Roman"/>
                <w:b/>
                <w:color w:val="000000" w:themeColor="text1"/>
                <w:sz w:val="22"/>
                <w:szCs w:val="22"/>
                <w:lang w:val="en-GB"/>
              </w:rPr>
              <w:t xml:space="preserve">contrasts </w:t>
            </w:r>
            <w:r w:rsidRPr="00253BA6">
              <w:rPr>
                <w:rFonts w:ascii="Times New Roman" w:hAnsi="Times New Roman"/>
                <w:b/>
                <w:color w:val="000000" w:themeColor="text1"/>
                <w:sz w:val="22"/>
                <w:szCs w:val="22"/>
                <w:lang w:val="en-GB"/>
              </w:rPr>
              <w:t>(N=</w:t>
            </w:r>
            <w:r w:rsidR="00550F5C" w:rsidRPr="00253BA6">
              <w:rPr>
                <w:rFonts w:ascii="Times New Roman" w:hAnsi="Times New Roman"/>
                <w:b/>
                <w:color w:val="000000" w:themeColor="text1"/>
                <w:sz w:val="22"/>
                <w:szCs w:val="22"/>
                <w:lang w:val="en-GB"/>
              </w:rPr>
              <w:t>30, 196 foci</w:t>
            </w:r>
            <w:r w:rsidRPr="00253BA6">
              <w:rPr>
                <w:rFonts w:ascii="Times New Roman" w:hAnsi="Times New Roman"/>
                <w:b/>
                <w:color w:val="000000" w:themeColor="text1"/>
                <w:sz w:val="22"/>
                <w:szCs w:val="22"/>
                <w:lang w:val="en-GB"/>
              </w:rPr>
              <w:t>)</w:t>
            </w:r>
          </w:p>
          <w:p w14:paraId="105EC2D1" w14:textId="36CA56E8" w:rsidR="00162EC9" w:rsidRPr="00253BA6" w:rsidRDefault="00AD57C2" w:rsidP="00AD57C2">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Uncorrected, p &lt; 0.0005</w:t>
            </w:r>
          </w:p>
        </w:tc>
      </w:tr>
      <w:tr w:rsidR="00253BA6" w:rsidRPr="00253BA6" w14:paraId="08A1BB8E" w14:textId="77777777" w:rsidTr="00DB1DDD">
        <w:trPr>
          <w:trHeight w:val="290"/>
        </w:trPr>
        <w:tc>
          <w:tcPr>
            <w:tcW w:w="3964" w:type="dxa"/>
            <w:tcBorders>
              <w:top w:val="nil"/>
              <w:left w:val="single" w:sz="4" w:space="0" w:color="auto"/>
              <w:bottom w:val="nil"/>
              <w:right w:val="nil"/>
            </w:tcBorders>
          </w:tcPr>
          <w:p w14:paraId="1304E6BC" w14:textId="77777777" w:rsidR="00162EC9" w:rsidRPr="00253BA6" w:rsidRDefault="00162EC9" w:rsidP="00162EC9">
            <w:pPr>
              <w:rPr>
                <w:rFonts w:ascii="Times New Roman" w:hAnsi="Times New Roman"/>
                <w:color w:val="000000" w:themeColor="text1"/>
                <w:sz w:val="22"/>
                <w:szCs w:val="22"/>
                <w:lang w:val="en-GB"/>
              </w:rPr>
            </w:pPr>
          </w:p>
        </w:tc>
        <w:tc>
          <w:tcPr>
            <w:tcW w:w="2694" w:type="dxa"/>
            <w:tcBorders>
              <w:top w:val="nil"/>
              <w:left w:val="nil"/>
              <w:bottom w:val="nil"/>
              <w:right w:val="nil"/>
            </w:tcBorders>
            <w:hideMark/>
          </w:tcPr>
          <w:p w14:paraId="3E1484ED" w14:textId="72948545" w:rsidR="00162EC9" w:rsidRPr="00253BA6" w:rsidRDefault="00541E2C" w:rsidP="00162EC9">
            <w:pPr>
              <w:rPr>
                <w:rFonts w:ascii="Times New Roman" w:hAnsi="Times New Roman"/>
                <w:color w:val="000000" w:themeColor="text1"/>
                <w:sz w:val="22"/>
                <w:szCs w:val="22"/>
              </w:rPr>
            </w:pPr>
            <w:r w:rsidRPr="00253BA6">
              <w:rPr>
                <w:rFonts w:ascii="Times New Roman" w:hAnsi="Times New Roman"/>
                <w:color w:val="000000" w:themeColor="text1"/>
                <w:sz w:val="22"/>
                <w:szCs w:val="22"/>
              </w:rPr>
              <w:t>-10,-8,26</w:t>
            </w:r>
          </w:p>
        </w:tc>
        <w:tc>
          <w:tcPr>
            <w:tcW w:w="4819" w:type="dxa"/>
            <w:tcBorders>
              <w:top w:val="nil"/>
              <w:left w:val="nil"/>
              <w:bottom w:val="nil"/>
              <w:right w:val="single" w:sz="4" w:space="0" w:color="auto"/>
            </w:tcBorders>
            <w:hideMark/>
          </w:tcPr>
          <w:p w14:paraId="343C4EA4" w14:textId="537DDA15" w:rsidR="00162EC9" w:rsidRPr="00253BA6" w:rsidRDefault="00541E2C" w:rsidP="00162EC9">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Left Caudate</w:t>
            </w:r>
          </w:p>
        </w:tc>
      </w:tr>
      <w:tr w:rsidR="00253BA6" w:rsidRPr="00253BA6" w14:paraId="3F0FDD83"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2C97F4E6" w14:textId="0ABF1F4D" w:rsidR="00162EC9" w:rsidRPr="00253BA6" w:rsidRDefault="00AD57C2" w:rsidP="00162EC9">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African + Caucasian (N=</w:t>
            </w:r>
            <w:r w:rsidR="00B417E0" w:rsidRPr="00253BA6">
              <w:rPr>
                <w:rFonts w:ascii="Times New Roman" w:hAnsi="Times New Roman"/>
                <w:b/>
                <w:color w:val="000000" w:themeColor="text1"/>
                <w:sz w:val="22"/>
                <w:szCs w:val="22"/>
                <w:lang w:val="en-GB"/>
              </w:rPr>
              <w:t>27</w:t>
            </w:r>
            <w:r w:rsidR="00E50DB9" w:rsidRPr="00253BA6">
              <w:rPr>
                <w:rFonts w:ascii="Times New Roman" w:hAnsi="Times New Roman"/>
                <w:b/>
                <w:color w:val="000000" w:themeColor="text1"/>
                <w:sz w:val="22"/>
                <w:szCs w:val="22"/>
                <w:lang w:val="en-GB"/>
              </w:rPr>
              <w:t>, 1</w:t>
            </w:r>
            <w:r w:rsidR="00B417E0" w:rsidRPr="00253BA6">
              <w:rPr>
                <w:rFonts w:ascii="Times New Roman" w:hAnsi="Times New Roman"/>
                <w:b/>
                <w:color w:val="000000" w:themeColor="text1"/>
                <w:sz w:val="22"/>
                <w:szCs w:val="22"/>
                <w:lang w:val="en-GB"/>
              </w:rPr>
              <w:t>78</w:t>
            </w:r>
            <w:r w:rsidR="00E50DB9" w:rsidRPr="00253BA6">
              <w:rPr>
                <w:rFonts w:ascii="Times New Roman" w:hAnsi="Times New Roman"/>
                <w:b/>
                <w:color w:val="000000" w:themeColor="text1"/>
                <w:sz w:val="22"/>
                <w:szCs w:val="22"/>
                <w:lang w:val="en-GB"/>
              </w:rPr>
              <w:t xml:space="preserve"> foci</w:t>
            </w:r>
            <w:r w:rsidRPr="00253BA6">
              <w:rPr>
                <w:rFonts w:ascii="Times New Roman" w:hAnsi="Times New Roman"/>
                <w:b/>
                <w:color w:val="000000" w:themeColor="text1"/>
                <w:sz w:val="22"/>
                <w:szCs w:val="22"/>
                <w:lang w:val="en-GB"/>
              </w:rPr>
              <w:t>)</w:t>
            </w:r>
          </w:p>
          <w:p w14:paraId="5C9AF0AC" w14:textId="4F1523E5" w:rsidR="00162EC9" w:rsidRPr="00253BA6" w:rsidRDefault="00AD57C2" w:rsidP="00162EC9">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Cluster-level FWE, p &lt; 0.05</w:t>
            </w:r>
          </w:p>
        </w:tc>
      </w:tr>
      <w:tr w:rsidR="00253BA6" w:rsidRPr="00253BA6" w14:paraId="0382D868" w14:textId="77777777" w:rsidTr="00DB1DDD">
        <w:trPr>
          <w:trHeight w:val="290"/>
        </w:trPr>
        <w:tc>
          <w:tcPr>
            <w:tcW w:w="3964" w:type="dxa"/>
            <w:tcBorders>
              <w:top w:val="single" w:sz="4" w:space="0" w:color="auto"/>
              <w:left w:val="single" w:sz="4" w:space="0" w:color="auto"/>
              <w:bottom w:val="nil"/>
              <w:right w:val="nil"/>
            </w:tcBorders>
          </w:tcPr>
          <w:p w14:paraId="5EB1BB10" w14:textId="77777777" w:rsidR="00162EC9" w:rsidRPr="00253BA6" w:rsidRDefault="00162EC9" w:rsidP="00162EC9">
            <w:pPr>
              <w:rPr>
                <w:rFonts w:ascii="Times New Roman" w:hAnsi="Times New Roman"/>
                <w:color w:val="000000" w:themeColor="text1"/>
                <w:sz w:val="22"/>
                <w:szCs w:val="22"/>
                <w:lang w:val="en-GB"/>
              </w:rPr>
            </w:pPr>
          </w:p>
        </w:tc>
        <w:tc>
          <w:tcPr>
            <w:tcW w:w="2694" w:type="dxa"/>
            <w:tcBorders>
              <w:top w:val="single" w:sz="4" w:space="0" w:color="auto"/>
              <w:left w:val="nil"/>
              <w:bottom w:val="nil"/>
              <w:right w:val="nil"/>
            </w:tcBorders>
            <w:hideMark/>
          </w:tcPr>
          <w:p w14:paraId="636231CC" w14:textId="461C24AE" w:rsidR="00162EC9" w:rsidRPr="00253BA6" w:rsidRDefault="00AD57C2" w:rsidP="00162EC9">
            <w:pPr>
              <w:rPr>
                <w:rFonts w:ascii="Times New Roman" w:hAnsi="Times New Roman"/>
                <w:color w:val="000000" w:themeColor="text1"/>
                <w:sz w:val="22"/>
                <w:szCs w:val="22"/>
              </w:rPr>
            </w:pPr>
            <w:r w:rsidRPr="00253BA6">
              <w:rPr>
                <w:rFonts w:ascii="Times New Roman" w:hAnsi="Times New Roman"/>
                <w:color w:val="000000" w:themeColor="text1"/>
                <w:sz w:val="22"/>
                <w:szCs w:val="22"/>
              </w:rPr>
              <w:t>No clusters found</w:t>
            </w:r>
          </w:p>
        </w:tc>
        <w:tc>
          <w:tcPr>
            <w:tcW w:w="4819" w:type="dxa"/>
            <w:tcBorders>
              <w:top w:val="single" w:sz="4" w:space="0" w:color="auto"/>
              <w:left w:val="nil"/>
              <w:bottom w:val="nil"/>
              <w:right w:val="single" w:sz="4" w:space="0" w:color="auto"/>
            </w:tcBorders>
            <w:hideMark/>
          </w:tcPr>
          <w:p w14:paraId="491D48E8" w14:textId="6CC85002" w:rsidR="00162EC9" w:rsidRPr="00253BA6" w:rsidRDefault="00AD57C2" w:rsidP="00162EC9">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w:t>
            </w:r>
          </w:p>
        </w:tc>
      </w:tr>
      <w:tr w:rsidR="00253BA6" w:rsidRPr="00253BA6" w14:paraId="07245D3C"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36AD036E" w14:textId="2DC31520" w:rsidR="00153C59" w:rsidRPr="00253BA6" w:rsidRDefault="00153C59" w:rsidP="00153C59">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African + Caucasian (N=</w:t>
            </w:r>
            <w:r w:rsidR="00B417E0" w:rsidRPr="00253BA6">
              <w:rPr>
                <w:rFonts w:ascii="Times New Roman" w:hAnsi="Times New Roman"/>
                <w:b/>
                <w:color w:val="000000" w:themeColor="text1"/>
                <w:sz w:val="22"/>
                <w:szCs w:val="22"/>
                <w:lang w:val="en-GB"/>
              </w:rPr>
              <w:t>27</w:t>
            </w:r>
            <w:r w:rsidR="00E50DB9" w:rsidRPr="00253BA6">
              <w:rPr>
                <w:rFonts w:ascii="Times New Roman" w:hAnsi="Times New Roman"/>
                <w:b/>
                <w:color w:val="000000" w:themeColor="text1"/>
                <w:sz w:val="22"/>
                <w:szCs w:val="22"/>
                <w:lang w:val="en-GB"/>
              </w:rPr>
              <w:t>, 1</w:t>
            </w:r>
            <w:r w:rsidR="00B417E0" w:rsidRPr="00253BA6">
              <w:rPr>
                <w:rFonts w:ascii="Times New Roman" w:hAnsi="Times New Roman"/>
                <w:b/>
                <w:color w:val="000000" w:themeColor="text1"/>
                <w:sz w:val="22"/>
                <w:szCs w:val="22"/>
                <w:lang w:val="en-GB"/>
              </w:rPr>
              <w:t>78</w:t>
            </w:r>
            <w:r w:rsidR="00DD1AEC" w:rsidRPr="00253BA6">
              <w:rPr>
                <w:rFonts w:ascii="Times New Roman" w:hAnsi="Times New Roman"/>
                <w:b/>
                <w:color w:val="000000" w:themeColor="text1"/>
                <w:sz w:val="22"/>
                <w:szCs w:val="22"/>
                <w:lang w:val="en-GB"/>
              </w:rPr>
              <w:t xml:space="preserve"> </w:t>
            </w:r>
            <w:r w:rsidR="00E50DB9" w:rsidRPr="00253BA6">
              <w:rPr>
                <w:rFonts w:ascii="Times New Roman" w:hAnsi="Times New Roman"/>
                <w:b/>
                <w:color w:val="000000" w:themeColor="text1"/>
                <w:sz w:val="22"/>
                <w:szCs w:val="22"/>
                <w:lang w:val="en-GB"/>
              </w:rPr>
              <w:t>foci</w:t>
            </w:r>
            <w:r w:rsidRPr="00253BA6">
              <w:rPr>
                <w:rFonts w:ascii="Times New Roman" w:hAnsi="Times New Roman"/>
                <w:b/>
                <w:color w:val="000000" w:themeColor="text1"/>
                <w:sz w:val="22"/>
                <w:szCs w:val="22"/>
                <w:lang w:val="en-GB"/>
              </w:rPr>
              <w:t>)</w:t>
            </w:r>
          </w:p>
          <w:p w14:paraId="2020031E" w14:textId="73F2804B" w:rsidR="00153C59" w:rsidRPr="00253BA6" w:rsidRDefault="00153C59" w:rsidP="00153C59">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Uncorrected, p &lt; 0.0005</w:t>
            </w:r>
          </w:p>
        </w:tc>
      </w:tr>
      <w:tr w:rsidR="00253BA6" w:rsidRPr="00253BA6" w14:paraId="46F8C6DC" w14:textId="77777777" w:rsidTr="00DB1DDD">
        <w:trPr>
          <w:trHeight w:val="290"/>
        </w:trPr>
        <w:tc>
          <w:tcPr>
            <w:tcW w:w="3964" w:type="dxa"/>
            <w:tcBorders>
              <w:top w:val="nil"/>
              <w:left w:val="single" w:sz="4" w:space="0" w:color="auto"/>
              <w:bottom w:val="nil"/>
              <w:right w:val="nil"/>
            </w:tcBorders>
          </w:tcPr>
          <w:p w14:paraId="19197747" w14:textId="77777777" w:rsidR="00153C59" w:rsidRPr="00253BA6" w:rsidRDefault="00153C59" w:rsidP="004E48C4">
            <w:pPr>
              <w:rPr>
                <w:rFonts w:ascii="Times New Roman" w:hAnsi="Times New Roman"/>
                <w:color w:val="000000" w:themeColor="text1"/>
                <w:sz w:val="22"/>
                <w:szCs w:val="22"/>
                <w:highlight w:val="yellow"/>
                <w:lang w:val="en-GB"/>
              </w:rPr>
            </w:pPr>
          </w:p>
        </w:tc>
        <w:tc>
          <w:tcPr>
            <w:tcW w:w="2694" w:type="dxa"/>
            <w:tcBorders>
              <w:top w:val="nil"/>
              <w:left w:val="nil"/>
              <w:bottom w:val="nil"/>
              <w:right w:val="nil"/>
            </w:tcBorders>
            <w:hideMark/>
          </w:tcPr>
          <w:p w14:paraId="0101A647" w14:textId="7F4BD313" w:rsidR="00153C59" w:rsidRPr="00253BA6" w:rsidRDefault="00B417E0" w:rsidP="004E48C4">
            <w:pPr>
              <w:rPr>
                <w:rFonts w:ascii="Times New Roman" w:hAnsi="Times New Roman"/>
                <w:color w:val="000000" w:themeColor="text1"/>
                <w:sz w:val="22"/>
                <w:szCs w:val="22"/>
              </w:rPr>
            </w:pPr>
            <w:r w:rsidRPr="00253BA6">
              <w:rPr>
                <w:rFonts w:ascii="Times New Roman" w:hAnsi="Times New Roman"/>
                <w:color w:val="000000" w:themeColor="text1"/>
                <w:sz w:val="22"/>
                <w:szCs w:val="22"/>
              </w:rPr>
              <w:t>-14,-54,10</w:t>
            </w:r>
          </w:p>
        </w:tc>
        <w:tc>
          <w:tcPr>
            <w:tcW w:w="4819" w:type="dxa"/>
            <w:tcBorders>
              <w:top w:val="nil"/>
              <w:left w:val="nil"/>
              <w:bottom w:val="nil"/>
              <w:right w:val="single" w:sz="4" w:space="0" w:color="auto"/>
            </w:tcBorders>
            <w:hideMark/>
          </w:tcPr>
          <w:p w14:paraId="3754B036" w14:textId="4E9EAACA" w:rsidR="00153C59" w:rsidRPr="00253BA6" w:rsidRDefault="00B417E0"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Left Posterior Cingulate (BA 30)</w:t>
            </w:r>
          </w:p>
        </w:tc>
      </w:tr>
      <w:tr w:rsidR="00253BA6" w:rsidRPr="00253BA6" w14:paraId="127D6DAD" w14:textId="77777777" w:rsidTr="00DB1DDD">
        <w:trPr>
          <w:trHeight w:val="290"/>
        </w:trPr>
        <w:tc>
          <w:tcPr>
            <w:tcW w:w="3964" w:type="dxa"/>
            <w:tcBorders>
              <w:top w:val="nil"/>
              <w:left w:val="single" w:sz="4" w:space="0" w:color="auto"/>
              <w:bottom w:val="nil"/>
              <w:right w:val="nil"/>
            </w:tcBorders>
          </w:tcPr>
          <w:p w14:paraId="247187BA" w14:textId="77777777" w:rsidR="00B417E0" w:rsidRPr="00253BA6" w:rsidRDefault="00B417E0" w:rsidP="004E48C4">
            <w:pPr>
              <w:rPr>
                <w:rFonts w:ascii="Times New Roman" w:hAnsi="Times New Roman"/>
                <w:color w:val="000000" w:themeColor="text1"/>
                <w:sz w:val="22"/>
                <w:szCs w:val="22"/>
                <w:highlight w:val="yellow"/>
                <w:lang w:val="en-GB"/>
              </w:rPr>
            </w:pPr>
          </w:p>
        </w:tc>
        <w:tc>
          <w:tcPr>
            <w:tcW w:w="2694" w:type="dxa"/>
            <w:tcBorders>
              <w:top w:val="nil"/>
              <w:left w:val="nil"/>
              <w:bottom w:val="nil"/>
              <w:right w:val="nil"/>
            </w:tcBorders>
          </w:tcPr>
          <w:p w14:paraId="32709FD8" w14:textId="0FB2A351" w:rsidR="00B417E0" w:rsidRPr="00253BA6" w:rsidRDefault="00B417E0" w:rsidP="004E48C4">
            <w:pPr>
              <w:rPr>
                <w:rFonts w:ascii="Times New Roman" w:hAnsi="Times New Roman"/>
                <w:color w:val="000000" w:themeColor="text1"/>
                <w:sz w:val="22"/>
                <w:szCs w:val="22"/>
              </w:rPr>
            </w:pPr>
            <w:r w:rsidRPr="00253BA6">
              <w:rPr>
                <w:rFonts w:ascii="Times New Roman" w:hAnsi="Times New Roman"/>
                <w:color w:val="000000" w:themeColor="text1"/>
                <w:sz w:val="22"/>
                <w:szCs w:val="22"/>
              </w:rPr>
              <w:t>34,24,-4</w:t>
            </w:r>
          </w:p>
        </w:tc>
        <w:tc>
          <w:tcPr>
            <w:tcW w:w="4819" w:type="dxa"/>
            <w:tcBorders>
              <w:top w:val="nil"/>
              <w:left w:val="nil"/>
              <w:bottom w:val="nil"/>
              <w:right w:val="single" w:sz="4" w:space="0" w:color="auto"/>
            </w:tcBorders>
          </w:tcPr>
          <w:p w14:paraId="25B100EE" w14:textId="3D7D15FF" w:rsidR="00B417E0" w:rsidRPr="00253BA6" w:rsidRDefault="00B417E0"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Right Claustrum, Insula (BA 13)</w:t>
            </w:r>
          </w:p>
        </w:tc>
      </w:tr>
      <w:tr w:rsidR="00253BA6" w:rsidRPr="00253BA6" w14:paraId="55C689D8"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7D7E9DD7" w14:textId="4583D332" w:rsidR="00153C59" w:rsidRPr="00253BA6" w:rsidRDefault="00153C59" w:rsidP="004E48C4">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African (N=1</w:t>
            </w:r>
            <w:r w:rsidR="001A4B84" w:rsidRPr="00253BA6">
              <w:rPr>
                <w:rFonts w:ascii="Times New Roman" w:hAnsi="Times New Roman"/>
                <w:b/>
                <w:color w:val="000000" w:themeColor="text1"/>
                <w:sz w:val="22"/>
                <w:szCs w:val="22"/>
                <w:lang w:val="en-GB"/>
              </w:rPr>
              <w:t>7</w:t>
            </w:r>
            <w:r w:rsidR="00150DDD" w:rsidRPr="00253BA6">
              <w:rPr>
                <w:rFonts w:ascii="Times New Roman" w:hAnsi="Times New Roman"/>
                <w:b/>
                <w:color w:val="000000" w:themeColor="text1"/>
                <w:sz w:val="22"/>
                <w:szCs w:val="22"/>
                <w:lang w:val="en-GB"/>
              </w:rPr>
              <w:t>, 11</w:t>
            </w:r>
            <w:r w:rsidR="001A4B84" w:rsidRPr="00253BA6">
              <w:rPr>
                <w:rFonts w:ascii="Times New Roman" w:hAnsi="Times New Roman"/>
                <w:b/>
                <w:color w:val="000000" w:themeColor="text1"/>
                <w:sz w:val="22"/>
                <w:szCs w:val="22"/>
                <w:lang w:val="en-GB"/>
              </w:rPr>
              <w:t>5</w:t>
            </w:r>
            <w:r w:rsidR="00150DDD" w:rsidRPr="00253BA6">
              <w:rPr>
                <w:rFonts w:ascii="Times New Roman" w:hAnsi="Times New Roman"/>
                <w:b/>
                <w:color w:val="000000" w:themeColor="text1"/>
                <w:sz w:val="22"/>
                <w:szCs w:val="22"/>
                <w:lang w:val="en-GB"/>
              </w:rPr>
              <w:t xml:space="preserve"> foci</w:t>
            </w:r>
            <w:r w:rsidRPr="00253BA6">
              <w:rPr>
                <w:rFonts w:ascii="Times New Roman" w:hAnsi="Times New Roman"/>
                <w:b/>
                <w:color w:val="000000" w:themeColor="text1"/>
                <w:sz w:val="22"/>
                <w:szCs w:val="22"/>
                <w:lang w:val="en-GB"/>
              </w:rPr>
              <w:t>)</w:t>
            </w:r>
          </w:p>
          <w:p w14:paraId="7D7A3EC2" w14:textId="1671D5DF" w:rsidR="00153C59" w:rsidRPr="00253BA6" w:rsidRDefault="00153C59" w:rsidP="004E48C4">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Cluster-level FWE, p &lt; 0.05</w:t>
            </w:r>
          </w:p>
        </w:tc>
      </w:tr>
      <w:tr w:rsidR="00253BA6" w:rsidRPr="00253BA6" w14:paraId="2E8AB3E5" w14:textId="77777777" w:rsidTr="00DB1DDD">
        <w:trPr>
          <w:trHeight w:val="290"/>
        </w:trPr>
        <w:tc>
          <w:tcPr>
            <w:tcW w:w="3964" w:type="dxa"/>
            <w:tcBorders>
              <w:top w:val="nil"/>
              <w:left w:val="single" w:sz="4" w:space="0" w:color="auto"/>
              <w:bottom w:val="nil"/>
              <w:right w:val="nil"/>
            </w:tcBorders>
          </w:tcPr>
          <w:p w14:paraId="3CA2F691" w14:textId="77777777" w:rsidR="00153C59" w:rsidRPr="00253BA6" w:rsidRDefault="00153C59" w:rsidP="004E48C4">
            <w:pPr>
              <w:rPr>
                <w:rFonts w:ascii="Times New Roman" w:hAnsi="Times New Roman"/>
                <w:color w:val="000000" w:themeColor="text1"/>
                <w:sz w:val="22"/>
                <w:szCs w:val="22"/>
                <w:lang w:val="en-GB"/>
              </w:rPr>
            </w:pPr>
          </w:p>
        </w:tc>
        <w:tc>
          <w:tcPr>
            <w:tcW w:w="2694" w:type="dxa"/>
            <w:tcBorders>
              <w:top w:val="nil"/>
              <w:left w:val="nil"/>
              <w:bottom w:val="nil"/>
              <w:right w:val="nil"/>
            </w:tcBorders>
            <w:hideMark/>
          </w:tcPr>
          <w:p w14:paraId="52D9DD02" w14:textId="239FCEC4" w:rsidR="00153C59" w:rsidRPr="00253BA6" w:rsidRDefault="00153C59" w:rsidP="004E48C4">
            <w:pPr>
              <w:rPr>
                <w:rFonts w:ascii="Times New Roman" w:hAnsi="Times New Roman"/>
                <w:color w:val="000000" w:themeColor="text1"/>
                <w:sz w:val="22"/>
                <w:szCs w:val="22"/>
              </w:rPr>
            </w:pPr>
            <w:r w:rsidRPr="00253BA6">
              <w:rPr>
                <w:rFonts w:ascii="Times New Roman" w:hAnsi="Times New Roman"/>
                <w:color w:val="000000" w:themeColor="text1"/>
                <w:sz w:val="22"/>
                <w:szCs w:val="22"/>
              </w:rPr>
              <w:t>No clusters found</w:t>
            </w:r>
          </w:p>
        </w:tc>
        <w:tc>
          <w:tcPr>
            <w:tcW w:w="4819" w:type="dxa"/>
            <w:tcBorders>
              <w:top w:val="nil"/>
              <w:left w:val="nil"/>
              <w:bottom w:val="nil"/>
              <w:right w:val="single" w:sz="4" w:space="0" w:color="auto"/>
            </w:tcBorders>
            <w:hideMark/>
          </w:tcPr>
          <w:p w14:paraId="0B0088BF" w14:textId="628F747F" w:rsidR="00153C59" w:rsidRPr="00253BA6" w:rsidRDefault="00153C59"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w:t>
            </w:r>
          </w:p>
        </w:tc>
      </w:tr>
      <w:tr w:rsidR="00253BA6" w:rsidRPr="00253BA6" w14:paraId="3BF11CA6" w14:textId="77777777" w:rsidTr="00DB1DDD">
        <w:trPr>
          <w:trHeight w:val="290"/>
        </w:trPr>
        <w:tc>
          <w:tcPr>
            <w:tcW w:w="11477" w:type="dxa"/>
            <w:gridSpan w:val="3"/>
            <w:tcBorders>
              <w:top w:val="single" w:sz="4" w:space="0" w:color="auto"/>
              <w:left w:val="single" w:sz="4" w:space="0" w:color="auto"/>
              <w:bottom w:val="single" w:sz="4" w:space="0" w:color="auto"/>
              <w:right w:val="single" w:sz="4" w:space="0" w:color="auto"/>
            </w:tcBorders>
            <w:hideMark/>
          </w:tcPr>
          <w:p w14:paraId="0F5F9869" w14:textId="1E0720AE" w:rsidR="00153C59" w:rsidRPr="00253BA6" w:rsidRDefault="00153C59" w:rsidP="004E48C4">
            <w:pPr>
              <w:rPr>
                <w:rFonts w:ascii="Times New Roman" w:hAnsi="Times New Roman"/>
                <w:b/>
                <w:color w:val="000000" w:themeColor="text1"/>
                <w:sz w:val="22"/>
                <w:szCs w:val="22"/>
                <w:lang w:val="en-GB"/>
              </w:rPr>
            </w:pPr>
            <w:r w:rsidRPr="00253BA6">
              <w:rPr>
                <w:rFonts w:ascii="Times New Roman" w:hAnsi="Times New Roman"/>
                <w:b/>
                <w:color w:val="000000" w:themeColor="text1"/>
                <w:sz w:val="22"/>
                <w:szCs w:val="22"/>
                <w:lang w:val="en-GB"/>
              </w:rPr>
              <w:t>African (N=1</w:t>
            </w:r>
            <w:r w:rsidR="004B0CC7" w:rsidRPr="00253BA6">
              <w:rPr>
                <w:rFonts w:ascii="Times New Roman" w:hAnsi="Times New Roman"/>
                <w:b/>
                <w:color w:val="000000" w:themeColor="text1"/>
                <w:sz w:val="22"/>
                <w:szCs w:val="22"/>
                <w:lang w:val="en-GB"/>
              </w:rPr>
              <w:t>7</w:t>
            </w:r>
            <w:r w:rsidR="00150DDD" w:rsidRPr="00253BA6">
              <w:rPr>
                <w:rFonts w:ascii="Times New Roman" w:hAnsi="Times New Roman"/>
                <w:b/>
                <w:color w:val="000000" w:themeColor="text1"/>
                <w:sz w:val="22"/>
                <w:szCs w:val="22"/>
                <w:lang w:val="en-GB"/>
              </w:rPr>
              <w:t>, 11</w:t>
            </w:r>
            <w:r w:rsidR="004B0CC7" w:rsidRPr="00253BA6">
              <w:rPr>
                <w:rFonts w:ascii="Times New Roman" w:hAnsi="Times New Roman"/>
                <w:b/>
                <w:color w:val="000000" w:themeColor="text1"/>
                <w:sz w:val="22"/>
                <w:szCs w:val="22"/>
                <w:lang w:val="en-GB"/>
              </w:rPr>
              <w:t>5</w:t>
            </w:r>
            <w:r w:rsidR="00150DDD" w:rsidRPr="00253BA6">
              <w:rPr>
                <w:rFonts w:ascii="Times New Roman" w:hAnsi="Times New Roman"/>
                <w:b/>
                <w:color w:val="000000" w:themeColor="text1"/>
                <w:sz w:val="22"/>
                <w:szCs w:val="22"/>
                <w:lang w:val="en-GB"/>
              </w:rPr>
              <w:t xml:space="preserve"> foci</w:t>
            </w:r>
            <w:r w:rsidRPr="00253BA6">
              <w:rPr>
                <w:rFonts w:ascii="Times New Roman" w:hAnsi="Times New Roman"/>
                <w:b/>
                <w:color w:val="000000" w:themeColor="text1"/>
                <w:sz w:val="22"/>
                <w:szCs w:val="22"/>
                <w:lang w:val="en-GB"/>
              </w:rPr>
              <w:t>)</w:t>
            </w:r>
          </w:p>
          <w:p w14:paraId="6166B315" w14:textId="7DEA113E" w:rsidR="00153C59" w:rsidRPr="00253BA6" w:rsidRDefault="00C138CB" w:rsidP="004E48C4">
            <w:pPr>
              <w:rPr>
                <w:rFonts w:ascii="Times New Roman" w:hAnsi="Times New Roman"/>
                <w:color w:val="000000" w:themeColor="text1"/>
                <w:sz w:val="22"/>
                <w:szCs w:val="22"/>
                <w:lang w:val="en-GB"/>
              </w:rPr>
            </w:pPr>
            <w:r w:rsidRPr="00253BA6">
              <w:rPr>
                <w:rFonts w:ascii="Times New Roman" w:hAnsi="Times New Roman"/>
                <w:b/>
                <w:color w:val="000000" w:themeColor="text1"/>
                <w:sz w:val="22"/>
                <w:szCs w:val="22"/>
                <w:lang w:val="en-GB"/>
              </w:rPr>
              <w:t>Uncorrected, p&lt; 0.0005</w:t>
            </w:r>
          </w:p>
        </w:tc>
      </w:tr>
      <w:tr w:rsidR="00253BA6" w:rsidRPr="00253BA6" w14:paraId="1629C855" w14:textId="77777777" w:rsidTr="00DB1DDD">
        <w:trPr>
          <w:trHeight w:val="80"/>
        </w:trPr>
        <w:tc>
          <w:tcPr>
            <w:tcW w:w="3964" w:type="dxa"/>
            <w:tcBorders>
              <w:top w:val="nil"/>
              <w:left w:val="single" w:sz="4" w:space="0" w:color="auto"/>
              <w:bottom w:val="nil"/>
              <w:right w:val="nil"/>
            </w:tcBorders>
          </w:tcPr>
          <w:p w14:paraId="36541375" w14:textId="77777777" w:rsidR="005C55D6" w:rsidRPr="00253BA6" w:rsidRDefault="005C55D6" w:rsidP="004E48C4">
            <w:pPr>
              <w:rPr>
                <w:rFonts w:ascii="Times New Roman" w:hAnsi="Times New Roman"/>
                <w:color w:val="000000" w:themeColor="text1"/>
                <w:sz w:val="22"/>
                <w:szCs w:val="22"/>
                <w:lang w:val="en-GB"/>
              </w:rPr>
            </w:pPr>
          </w:p>
        </w:tc>
        <w:tc>
          <w:tcPr>
            <w:tcW w:w="2694" w:type="dxa"/>
            <w:tcBorders>
              <w:top w:val="nil"/>
              <w:left w:val="nil"/>
              <w:bottom w:val="nil"/>
              <w:right w:val="nil"/>
            </w:tcBorders>
          </w:tcPr>
          <w:p w14:paraId="527B4F43" w14:textId="343D3822" w:rsidR="005C55D6" w:rsidRPr="00253BA6" w:rsidRDefault="00B0221C"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-14,-54,10</w:t>
            </w:r>
          </w:p>
        </w:tc>
        <w:tc>
          <w:tcPr>
            <w:tcW w:w="4819" w:type="dxa"/>
            <w:tcBorders>
              <w:top w:val="nil"/>
              <w:left w:val="nil"/>
              <w:bottom w:val="nil"/>
              <w:right w:val="single" w:sz="4" w:space="0" w:color="auto"/>
            </w:tcBorders>
          </w:tcPr>
          <w:p w14:paraId="5F9C9C6C" w14:textId="4A1D95C4" w:rsidR="005C55D6" w:rsidRPr="00253BA6" w:rsidRDefault="00B0221C"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Left Posterior Cingulate Gyrus (BA 30, BA 18)</w:t>
            </w:r>
          </w:p>
        </w:tc>
      </w:tr>
      <w:tr w:rsidR="00253BA6" w:rsidRPr="00253BA6" w14:paraId="79797E33" w14:textId="77777777" w:rsidTr="00DB1DDD">
        <w:trPr>
          <w:trHeight w:val="290"/>
        </w:trPr>
        <w:tc>
          <w:tcPr>
            <w:tcW w:w="3964" w:type="dxa"/>
            <w:tcBorders>
              <w:top w:val="nil"/>
              <w:left w:val="single" w:sz="4" w:space="0" w:color="auto"/>
              <w:bottom w:val="nil"/>
              <w:right w:val="nil"/>
            </w:tcBorders>
          </w:tcPr>
          <w:p w14:paraId="1B93FE0B" w14:textId="77777777" w:rsidR="005C55D6" w:rsidRPr="00253BA6" w:rsidRDefault="005C55D6" w:rsidP="004E48C4">
            <w:pPr>
              <w:rPr>
                <w:rFonts w:ascii="Times New Roman" w:hAnsi="Times New Roman"/>
                <w:color w:val="000000" w:themeColor="text1"/>
                <w:sz w:val="22"/>
                <w:szCs w:val="22"/>
                <w:lang w:val="en-GB"/>
              </w:rPr>
            </w:pPr>
          </w:p>
        </w:tc>
        <w:tc>
          <w:tcPr>
            <w:tcW w:w="2694" w:type="dxa"/>
            <w:tcBorders>
              <w:top w:val="nil"/>
              <w:left w:val="nil"/>
              <w:bottom w:val="nil"/>
              <w:right w:val="nil"/>
            </w:tcBorders>
          </w:tcPr>
          <w:p w14:paraId="1785B68D" w14:textId="3F0A98AC" w:rsidR="005C55D6" w:rsidRPr="00253BA6" w:rsidRDefault="00B0221C" w:rsidP="00B0221C">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38,-46,-16</w:t>
            </w:r>
          </w:p>
        </w:tc>
        <w:tc>
          <w:tcPr>
            <w:tcW w:w="4819" w:type="dxa"/>
            <w:tcBorders>
              <w:top w:val="nil"/>
              <w:left w:val="nil"/>
              <w:bottom w:val="nil"/>
              <w:right w:val="single" w:sz="4" w:space="0" w:color="auto"/>
            </w:tcBorders>
          </w:tcPr>
          <w:p w14:paraId="7FB90ECB" w14:textId="1F8B0C52" w:rsidR="005C55D6" w:rsidRPr="00253BA6" w:rsidRDefault="00B0221C"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Right Fusiform Gyrus (BA 20)</w:t>
            </w:r>
          </w:p>
        </w:tc>
      </w:tr>
      <w:tr w:rsidR="005C55D6" w:rsidRPr="00253BA6" w14:paraId="3D337A49" w14:textId="77777777" w:rsidTr="00DB1DDD">
        <w:trPr>
          <w:trHeight w:val="290"/>
        </w:trPr>
        <w:tc>
          <w:tcPr>
            <w:tcW w:w="3964" w:type="dxa"/>
            <w:tcBorders>
              <w:top w:val="nil"/>
              <w:left w:val="single" w:sz="4" w:space="0" w:color="auto"/>
              <w:bottom w:val="single" w:sz="4" w:space="0" w:color="auto"/>
              <w:right w:val="nil"/>
            </w:tcBorders>
          </w:tcPr>
          <w:p w14:paraId="55D8D4BA" w14:textId="77777777" w:rsidR="005C55D6" w:rsidRPr="00253BA6" w:rsidRDefault="005C55D6" w:rsidP="004E48C4">
            <w:pPr>
              <w:rPr>
                <w:rFonts w:ascii="Times New Roman" w:hAnsi="Times New Roman"/>
                <w:color w:val="000000" w:themeColor="text1"/>
                <w:sz w:val="22"/>
                <w:szCs w:val="22"/>
                <w:lang w:val="en-GB"/>
              </w:rPr>
            </w:pPr>
          </w:p>
        </w:tc>
        <w:tc>
          <w:tcPr>
            <w:tcW w:w="2694" w:type="dxa"/>
            <w:tcBorders>
              <w:top w:val="nil"/>
              <w:left w:val="nil"/>
              <w:bottom w:val="single" w:sz="4" w:space="0" w:color="auto"/>
              <w:right w:val="nil"/>
            </w:tcBorders>
          </w:tcPr>
          <w:p w14:paraId="7A65CD4A" w14:textId="3F3B4A78" w:rsidR="005C55D6" w:rsidRPr="00253BA6" w:rsidRDefault="00B0221C"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52,24,4</w:t>
            </w:r>
          </w:p>
        </w:tc>
        <w:tc>
          <w:tcPr>
            <w:tcW w:w="4819" w:type="dxa"/>
            <w:tcBorders>
              <w:top w:val="nil"/>
              <w:left w:val="nil"/>
              <w:bottom w:val="single" w:sz="4" w:space="0" w:color="auto"/>
              <w:right w:val="single" w:sz="4" w:space="0" w:color="auto"/>
            </w:tcBorders>
          </w:tcPr>
          <w:p w14:paraId="2E819B67" w14:textId="4C7C6A5A" w:rsidR="005C55D6" w:rsidRPr="00253BA6" w:rsidRDefault="00C96D2C" w:rsidP="004E48C4">
            <w:pPr>
              <w:rPr>
                <w:rFonts w:ascii="Times New Roman" w:hAnsi="Times New Roman"/>
                <w:color w:val="000000" w:themeColor="text1"/>
                <w:sz w:val="22"/>
                <w:szCs w:val="22"/>
                <w:lang w:val="en-GB"/>
              </w:rPr>
            </w:pPr>
            <w:r w:rsidRPr="00253BA6">
              <w:rPr>
                <w:rFonts w:ascii="Times New Roman" w:hAnsi="Times New Roman"/>
                <w:color w:val="000000" w:themeColor="text1"/>
                <w:sz w:val="22"/>
                <w:szCs w:val="22"/>
                <w:lang w:val="en-GB"/>
              </w:rPr>
              <w:t>Right Inferior Frontal Gyrus (BA 45)</w:t>
            </w:r>
          </w:p>
        </w:tc>
      </w:tr>
    </w:tbl>
    <w:p w14:paraId="45BEA0C0" w14:textId="3D29C01D" w:rsidR="00F25704" w:rsidRPr="00253BA6" w:rsidRDefault="00F25704" w:rsidP="00F25704">
      <w:pPr>
        <w:rPr>
          <w:rFonts w:ascii="Times New Roman" w:hAnsi="Times New Roman"/>
          <w:color w:val="000000" w:themeColor="text1"/>
          <w:sz w:val="32"/>
          <w:szCs w:val="32"/>
          <w:lang w:val="en-GB"/>
        </w:rPr>
      </w:pPr>
    </w:p>
    <w:p w14:paraId="05BBF4A0" w14:textId="3520C041" w:rsidR="00F25704" w:rsidRPr="00253BA6" w:rsidRDefault="00F25704" w:rsidP="00F25704">
      <w:pPr>
        <w:rPr>
          <w:rFonts w:ascii="Times New Roman" w:hAnsi="Times New Roman"/>
          <w:color w:val="000000" w:themeColor="text1"/>
          <w:sz w:val="32"/>
          <w:szCs w:val="32"/>
          <w:lang w:val="en-GB"/>
        </w:rPr>
      </w:pPr>
    </w:p>
    <w:p w14:paraId="3A3722F8" w14:textId="22D5AB93" w:rsidR="00F25704" w:rsidRPr="00253BA6" w:rsidRDefault="003F43B1" w:rsidP="0001344B">
      <w:pPr>
        <w:jc w:val="center"/>
        <w:rPr>
          <w:rFonts w:ascii="Times New Roman" w:hAnsi="Times New Roman"/>
          <w:b/>
          <w:bCs/>
          <w:iCs/>
          <w:color w:val="000000" w:themeColor="text1"/>
          <w:lang w:val="en-US"/>
        </w:rPr>
      </w:pPr>
      <w:r w:rsidRPr="00253BA6">
        <w:rPr>
          <w:rStyle w:val="Absatz-Standardschriftart1"/>
          <w:rFonts w:ascii="Times New Roman" w:hAnsi="Times New Roman"/>
          <w:noProof/>
          <w:color w:val="000000" w:themeColor="text1"/>
          <w:lang w:val="en-US"/>
        </w:rPr>
        <mc:AlternateContent>
          <mc:Choice Requires="wps">
            <w:drawing>
              <wp:anchor distT="0" distB="0" distL="114300" distR="114300" simplePos="0" relativeHeight="251664384" behindDoc="1" locked="0" layoutInCell="1" allowOverlap="1" wp14:anchorId="1A344E94" wp14:editId="4A34E843">
                <wp:simplePos x="0" y="0"/>
                <wp:positionH relativeFrom="column">
                  <wp:posOffset>5543550</wp:posOffset>
                </wp:positionH>
                <wp:positionV relativeFrom="paragraph">
                  <wp:posOffset>504190</wp:posOffset>
                </wp:positionV>
                <wp:extent cx="3562350" cy="1552575"/>
                <wp:effectExtent l="0" t="0" r="0" b="9525"/>
                <wp:wrapTight wrapText="bothSides">
                  <wp:wrapPolygon edited="0">
                    <wp:start x="0" y="0"/>
                    <wp:lineTo x="0" y="21467"/>
                    <wp:lineTo x="21484" y="21467"/>
                    <wp:lineTo x="21484" y="0"/>
                    <wp:lineTo x="0" y="0"/>
                  </wp:wrapPolygon>
                </wp:wrapTight>
                <wp:docPr id="5" name="Text Box 8"/>
                <wp:cNvGraphicFramePr/>
                <a:graphic xmlns:a="http://schemas.openxmlformats.org/drawingml/2006/main">
                  <a:graphicData uri="http://schemas.microsoft.com/office/word/2010/wordprocessingShape">
                    <wps:wsp>
                      <wps:cNvSpPr txBox="1"/>
                      <wps:spPr>
                        <a:xfrm>
                          <a:off x="0" y="0"/>
                          <a:ext cx="3562350" cy="1552575"/>
                        </a:xfrm>
                        <a:prstGeom prst="rect">
                          <a:avLst/>
                        </a:prstGeom>
                        <a:solidFill>
                          <a:srgbClr val="FFFFFF"/>
                        </a:solidFill>
                        <a:ln>
                          <a:noFill/>
                          <a:prstDash/>
                        </a:ln>
                      </wps:spPr>
                      <wps:txbx>
                        <w:txbxContent>
                          <w:p w14:paraId="1915B4B6" w14:textId="56C466BD" w:rsidR="0001344B" w:rsidRDefault="0001344B" w:rsidP="0001344B">
                            <w:pPr>
                              <w:pStyle w:val="Standard1"/>
                              <w:jc w:val="both"/>
                              <w:rPr>
                                <w:rFonts w:ascii="Times New Roman" w:hAnsi="Times New Roman"/>
                                <w:i/>
                                <w:iCs/>
                                <w:color w:val="44546A"/>
                                <w:sz w:val="20"/>
                                <w:szCs w:val="20"/>
                                <w:lang w:val="en-US"/>
                              </w:rPr>
                            </w:pPr>
                            <w:r>
                              <w:rPr>
                                <w:rFonts w:ascii="Times New Roman" w:hAnsi="Times New Roman"/>
                                <w:i/>
                                <w:iCs/>
                                <w:color w:val="44546A"/>
                                <w:sz w:val="20"/>
                                <w:szCs w:val="20"/>
                                <w:lang w:val="en-US"/>
                              </w:rPr>
                              <w:t xml:space="preserve">Figure S3: Activation foci from the original studies or the authors’ data plotted on a 3D brain mesh. Different </w:t>
                            </w:r>
                            <w:r w:rsidR="00523C39">
                              <w:rPr>
                                <w:rFonts w:ascii="Times New Roman" w:hAnsi="Times New Roman"/>
                                <w:i/>
                                <w:iCs/>
                                <w:color w:val="44546A"/>
                                <w:sz w:val="20"/>
                                <w:szCs w:val="20"/>
                                <w:lang w:val="en-US"/>
                              </w:rPr>
                              <w:t>colour</w:t>
                            </w:r>
                            <w:r>
                              <w:rPr>
                                <w:rFonts w:ascii="Times New Roman" w:hAnsi="Times New Roman"/>
                                <w:i/>
                                <w:iCs/>
                                <w:color w:val="44546A"/>
                                <w:sz w:val="20"/>
                                <w:szCs w:val="20"/>
                                <w:lang w:val="en-US"/>
                              </w:rPr>
                              <w:t xml:space="preserve">s represent different OR subgroups (African OR in purple, Caucasian OR in blue, and Asian OR in red). Foci falling outside the cerebrum are also shown (cerebellum and brain stem). See Figure S2 for a similar figure which visually incorporates the proportions of studies reporting activations in each region. </w:t>
                            </w:r>
                            <w:r w:rsidR="006D44B8">
                              <w:rPr>
                                <w:rFonts w:ascii="Times New Roman" w:hAnsi="Times New Roman"/>
                                <w:color w:val="44546A"/>
                                <w:sz w:val="20"/>
                                <w:szCs w:val="20"/>
                                <w:lang w:val="en-US"/>
                              </w:rPr>
                              <w:t>Note: Im</w:t>
                            </w:r>
                            <w:r w:rsidR="006D44B8">
                              <w:rPr>
                                <w:rFonts w:ascii="Times New Roman" w:hAnsi="Times New Roman"/>
                                <w:i/>
                                <w:iCs/>
                                <w:color w:val="44546A"/>
                                <w:sz w:val="20"/>
                                <w:szCs w:val="20"/>
                                <w:lang w:val="en-US"/>
                              </w:rPr>
                              <w:t xml:space="preserve">age </w:t>
                            </w:r>
                            <w:r w:rsidR="006D44B8">
                              <w:rPr>
                                <w:rFonts w:ascii="Times New Roman" w:hAnsi="Times New Roman"/>
                                <w:color w:val="44546A"/>
                                <w:sz w:val="20"/>
                                <w:szCs w:val="20"/>
                                <w:lang w:val="en-US"/>
                              </w:rPr>
                              <w:t>is</w:t>
                            </w:r>
                            <w:r w:rsidR="006D44B8">
                              <w:rPr>
                                <w:rFonts w:ascii="Times New Roman" w:hAnsi="Times New Roman"/>
                                <w:i/>
                                <w:iCs/>
                                <w:color w:val="44546A"/>
                                <w:sz w:val="20"/>
                                <w:szCs w:val="20"/>
                                <w:lang w:val="en-US"/>
                              </w:rPr>
                              <w:t xml:space="preserve"> shown in a colour-blind friendly colour scale.</w:t>
                            </w:r>
                          </w:p>
                          <w:p w14:paraId="70C25D4A" w14:textId="77777777" w:rsidR="0001344B" w:rsidRDefault="0001344B" w:rsidP="0001344B">
                            <w:pPr>
                              <w:pStyle w:val="Standard1"/>
                              <w:jc w:val="both"/>
                              <w:rPr>
                                <w:rFonts w:ascii="Times New Roman" w:hAnsi="Times New Roman"/>
                                <w:i/>
                                <w:iCs/>
                                <w:color w:val="44546A"/>
                                <w:sz w:val="20"/>
                                <w:szCs w:val="20"/>
                                <w:lang w:val="en-US"/>
                              </w:rPr>
                            </w:pPr>
                          </w:p>
                        </w:txbxContent>
                      </wps:txbx>
                      <wps:bodyPr vert="horz" wrap="square" lIns="0" tIns="0" rIns="0" bIns="0" anchor="t" anchorCtr="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A344E94" id="Text Box 8" o:spid="_x0000_s1027" type="#_x0000_t202" style="position:absolute;left:0;text-align:left;margin-left:436.5pt;margin-top:39.7pt;width:280.5pt;height:12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" stroked="f">
                <v:textbox inset="0,0,0,0">
                  <w:txbxContent>
                    <w:p w14:paraId="1915B4B6" w14:textId="56C466BD" w:rsidR="0001344B" w:rsidRDefault="0001344B" w:rsidP="0001344B">
                      <w:pPr>
                        <w:pStyle w:val="Standard1"/>
                        <w:jc w:val="both"/>
                        <w:rPr>
                          <w:rFonts w:ascii="Times New Roman" w:hAnsi="Times New Roman"/>
                          <w:i/>
                          <w:iCs/>
                          <w:color w:val="44546A"/>
                          <w:sz w:val="20"/>
                          <w:szCs w:val="20"/>
                          <w:lang w:val="en-US"/>
                        </w:rPr>
                      </w:pPr>
                      <w:r>
                        <w:rPr>
                          <w:rFonts w:ascii="Times New Roman" w:hAnsi="Times New Roman"/>
                          <w:i/>
                          <w:iCs/>
                          <w:color w:val="44546A"/>
                          <w:sz w:val="20"/>
                          <w:szCs w:val="20"/>
                          <w:lang w:val="en-US"/>
                        </w:rPr>
                        <w:t xml:space="preserve">Figure S3: Activation foci from the original studies or the authors’ data plotted on a 3D brain mesh. Different </w:t>
                      </w:r>
                      <w:proofErr w:type="spellStart"/>
                      <w:r w:rsidR="00523C39">
                        <w:rPr>
                          <w:rFonts w:ascii="Times New Roman" w:hAnsi="Times New Roman"/>
                          <w:i/>
                          <w:iCs/>
                          <w:color w:val="44546A"/>
                          <w:sz w:val="20"/>
                          <w:szCs w:val="20"/>
                          <w:lang w:val="en-US"/>
                        </w:rPr>
                        <w:t>colour</w:t>
                      </w:r>
                      <w:r>
                        <w:rPr>
                          <w:rFonts w:ascii="Times New Roman" w:hAnsi="Times New Roman"/>
                          <w:i/>
                          <w:iCs/>
                          <w:color w:val="44546A"/>
                          <w:sz w:val="20"/>
                          <w:szCs w:val="20"/>
                          <w:lang w:val="en-US"/>
                        </w:rPr>
                        <w:t>s</w:t>
                      </w:r>
                      <w:proofErr w:type="spellEnd"/>
                      <w:r>
                        <w:rPr>
                          <w:rFonts w:ascii="Times New Roman" w:hAnsi="Times New Roman"/>
                          <w:i/>
                          <w:iCs/>
                          <w:color w:val="44546A"/>
                          <w:sz w:val="20"/>
                          <w:szCs w:val="20"/>
                          <w:lang w:val="en-US"/>
                        </w:rPr>
                        <w:t xml:space="preserve"> represent different OR subgroups (African OR in purple, Caucasian OR in blue, and Asian OR in red). Foci falling outside the cerebrum are also shown (cerebellum and brain stem). See Figure S2 for a similar figure which visually incorporates the proportions of studies reporting activations in each region. </w:t>
                      </w:r>
                      <w:r w:rsidR="006D44B8">
                        <w:rPr>
                          <w:rFonts w:ascii="Times New Roman" w:hAnsi="Times New Roman"/>
                          <w:color w:val="44546A"/>
                          <w:sz w:val="20"/>
                          <w:szCs w:val="20"/>
                          <w:lang w:val="en-US"/>
                        </w:rPr>
                        <w:t>Note: Im</w:t>
                      </w:r>
                      <w:r w:rsidR="006D44B8">
                        <w:rPr>
                          <w:rFonts w:ascii="Times New Roman" w:hAnsi="Times New Roman"/>
                          <w:i/>
                          <w:iCs/>
                          <w:color w:val="44546A"/>
                          <w:sz w:val="20"/>
                          <w:szCs w:val="20"/>
                          <w:lang w:val="en-US"/>
                        </w:rPr>
                        <w:t xml:space="preserve">age </w:t>
                      </w:r>
                      <w:r w:rsidR="006D44B8">
                        <w:rPr>
                          <w:rFonts w:ascii="Times New Roman" w:hAnsi="Times New Roman"/>
                          <w:color w:val="44546A"/>
                          <w:sz w:val="20"/>
                          <w:szCs w:val="20"/>
                          <w:lang w:val="en-US"/>
                        </w:rPr>
                        <w:t>is</w:t>
                      </w:r>
                      <w:r w:rsidR="006D44B8">
                        <w:rPr>
                          <w:rFonts w:ascii="Times New Roman" w:hAnsi="Times New Roman"/>
                          <w:i/>
                          <w:iCs/>
                          <w:color w:val="44546A"/>
                          <w:sz w:val="20"/>
                          <w:szCs w:val="20"/>
                          <w:lang w:val="en-US"/>
                        </w:rPr>
                        <w:t xml:space="preserve"> shown in a </w:t>
                      </w:r>
                      <w:proofErr w:type="spellStart"/>
                      <w:r w:rsidR="006D44B8">
                        <w:rPr>
                          <w:rFonts w:ascii="Times New Roman" w:hAnsi="Times New Roman"/>
                          <w:i/>
                          <w:iCs/>
                          <w:color w:val="44546A"/>
                          <w:sz w:val="20"/>
                          <w:szCs w:val="20"/>
                          <w:lang w:val="en-US"/>
                        </w:rPr>
                        <w:t>colour</w:t>
                      </w:r>
                      <w:proofErr w:type="spellEnd"/>
                      <w:r w:rsidR="006D44B8">
                        <w:rPr>
                          <w:rFonts w:ascii="Times New Roman" w:hAnsi="Times New Roman"/>
                          <w:i/>
                          <w:iCs/>
                          <w:color w:val="44546A"/>
                          <w:sz w:val="20"/>
                          <w:szCs w:val="20"/>
                          <w:lang w:val="en-US"/>
                        </w:rPr>
                        <w:t xml:space="preserve">-blind friendly </w:t>
                      </w:r>
                      <w:proofErr w:type="spellStart"/>
                      <w:r w:rsidR="006D44B8">
                        <w:rPr>
                          <w:rFonts w:ascii="Times New Roman" w:hAnsi="Times New Roman"/>
                          <w:i/>
                          <w:iCs/>
                          <w:color w:val="44546A"/>
                          <w:sz w:val="20"/>
                          <w:szCs w:val="20"/>
                          <w:lang w:val="en-US"/>
                        </w:rPr>
                        <w:t>colour</w:t>
                      </w:r>
                      <w:proofErr w:type="spellEnd"/>
                      <w:r w:rsidR="006D44B8">
                        <w:rPr>
                          <w:rFonts w:ascii="Times New Roman" w:hAnsi="Times New Roman"/>
                          <w:i/>
                          <w:iCs/>
                          <w:color w:val="44546A"/>
                          <w:sz w:val="20"/>
                          <w:szCs w:val="20"/>
                          <w:lang w:val="en-US"/>
                        </w:rPr>
                        <w:t xml:space="preserve"> scale.</w:t>
                      </w:r>
                    </w:p>
                    <w:p w14:paraId="70C25D4A" w14:textId="77777777" w:rsidR="0001344B" w:rsidRDefault="0001344B" w:rsidP="0001344B">
                      <w:pPr>
                        <w:pStyle w:val="Standard1"/>
                        <w:jc w:val="both"/>
                        <w:rPr>
                          <w:rFonts w:ascii="Times New Roman" w:hAnsi="Times New Roman"/>
                          <w:i/>
                          <w:iCs/>
                          <w:color w:val="44546A"/>
                          <w:sz w:val="20"/>
                          <w:szCs w:val="20"/>
                          <w:lang w:val="en-US"/>
                        </w:rPr>
                      </w:pPr>
                    </w:p>
                  </w:txbxContent>
                </v:textbox>
                <w10:wrap type="tight"/>
              </v:shape>
            </w:pict>
          </mc:Fallback>
        </mc:AlternateContent>
      </w:r>
      <w:r w:rsidRPr="00253BA6">
        <w:rPr>
          <w:rStyle w:val="Absatz-Standardschriftart1"/>
          <w:rFonts w:ascii="Times New Roman" w:hAnsi="Times New Roman"/>
          <w:noProof/>
          <w:color w:val="000000" w:themeColor="text1"/>
          <w:lang w:val="en-US"/>
        </w:rPr>
        <w:drawing>
          <wp:anchor distT="0" distB="0" distL="114300" distR="114300" simplePos="0" relativeHeight="251663360" behindDoc="0" locked="0" layoutInCell="1" allowOverlap="1" wp14:anchorId="2CEBEE72" wp14:editId="5811431B">
            <wp:simplePos x="0" y="0"/>
            <wp:positionH relativeFrom="margin">
              <wp:posOffset>-114300</wp:posOffset>
            </wp:positionH>
            <wp:positionV relativeFrom="paragraph">
              <wp:posOffset>256540</wp:posOffset>
            </wp:positionV>
            <wp:extent cx="5648325" cy="4627245"/>
            <wp:effectExtent l="0" t="0" r="9525" b="1905"/>
            <wp:wrapTopAndBottom/>
            <wp:docPr id="6"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48325" cy="4627245"/>
                    </a:xfrm>
                    <a:prstGeom prst="rect">
                      <a:avLst/>
                    </a:prstGeom>
                    <a:noFill/>
                    <a:ln>
                      <a:noFill/>
                      <a:prstDash/>
                    </a:ln>
                  </pic:spPr>
                </pic:pic>
              </a:graphicData>
            </a:graphic>
          </wp:anchor>
        </w:drawing>
      </w:r>
      <w:r w:rsidR="0001344B" w:rsidRPr="00253BA6">
        <w:rPr>
          <w:rStyle w:val="berschrift1Zchn"/>
          <w:rFonts w:ascii="Times New Roman" w:hAnsi="Times New Roman"/>
          <w:iCs/>
          <w:color w:val="000000" w:themeColor="text1"/>
          <w:sz w:val="24"/>
          <w:szCs w:val="24"/>
          <w:lang w:val="en-US"/>
        </w:rPr>
        <w:t>F</w:t>
      </w:r>
      <w:bookmarkStart w:id="7" w:name="_Hlk96441809"/>
      <w:r w:rsidR="0001344B" w:rsidRPr="00253BA6">
        <w:rPr>
          <w:rStyle w:val="berschrift1Zchn"/>
          <w:rFonts w:ascii="Times New Roman" w:hAnsi="Times New Roman"/>
          <w:iCs/>
          <w:color w:val="000000" w:themeColor="text1"/>
          <w:sz w:val="24"/>
          <w:szCs w:val="24"/>
          <w:lang w:val="en-US"/>
        </w:rPr>
        <w:t>igure S3.</w:t>
      </w:r>
      <w:r w:rsidR="0001344B" w:rsidRPr="00253BA6">
        <w:rPr>
          <w:rStyle w:val="berschrift1Zchn"/>
          <w:rFonts w:ascii="Times New Roman" w:hAnsi="Times New Roman"/>
          <w:b w:val="0"/>
          <w:bCs w:val="0"/>
          <w:iCs/>
          <w:color w:val="000000" w:themeColor="text1"/>
          <w:sz w:val="24"/>
          <w:szCs w:val="24"/>
          <w:lang w:val="en-US"/>
        </w:rPr>
        <w:t xml:space="preserve"> </w:t>
      </w:r>
      <w:r w:rsidR="0001344B" w:rsidRPr="00253BA6">
        <w:rPr>
          <w:rFonts w:ascii="Times New Roman" w:hAnsi="Times New Roman"/>
          <w:b/>
          <w:bCs/>
          <w:iCs/>
          <w:color w:val="000000" w:themeColor="text1"/>
          <w:lang w:val="en-US"/>
        </w:rPr>
        <w:t>Foci from the original studies projected on a 3D brain template (node size is fixed</w:t>
      </w:r>
      <w:r w:rsidR="00682215" w:rsidRPr="00253BA6">
        <w:rPr>
          <w:rFonts w:ascii="Times New Roman" w:hAnsi="Times New Roman"/>
          <w:b/>
          <w:bCs/>
          <w:iCs/>
          <w:color w:val="000000" w:themeColor="text1"/>
          <w:lang w:val="en-US"/>
        </w:rPr>
        <w:t>, colour-blind friendly colour scale</w:t>
      </w:r>
      <w:r w:rsidR="0001344B" w:rsidRPr="00253BA6">
        <w:rPr>
          <w:rFonts w:ascii="Times New Roman" w:hAnsi="Times New Roman"/>
          <w:b/>
          <w:bCs/>
          <w:iCs/>
          <w:color w:val="000000" w:themeColor="text1"/>
          <w:lang w:val="en-US"/>
        </w:rPr>
        <w:t>)</w:t>
      </w:r>
    </w:p>
    <w:bookmarkEnd w:id="7"/>
    <w:p w14:paraId="30230C25" w14:textId="262C409D" w:rsidR="00F25704" w:rsidRPr="00253BA6" w:rsidRDefault="00F25704" w:rsidP="00F25704">
      <w:pPr>
        <w:rPr>
          <w:rFonts w:ascii="Times New Roman" w:hAnsi="Times New Roman"/>
          <w:color w:val="000000" w:themeColor="text1"/>
          <w:sz w:val="32"/>
          <w:szCs w:val="32"/>
          <w:lang w:val="en-GB"/>
        </w:rPr>
      </w:pPr>
    </w:p>
    <w:p w14:paraId="0AB79E68" w14:textId="4144A751" w:rsidR="00941DEB" w:rsidRPr="00253BA6" w:rsidRDefault="00941DEB" w:rsidP="00F25704">
      <w:pPr>
        <w:rPr>
          <w:rFonts w:ascii="Times New Roman" w:hAnsi="Times New Roman"/>
          <w:color w:val="000000" w:themeColor="text1"/>
          <w:sz w:val="32"/>
          <w:szCs w:val="32"/>
          <w:lang w:val="en-GB"/>
        </w:rPr>
      </w:pPr>
    </w:p>
    <w:p w14:paraId="29CA8D72" w14:textId="77777777" w:rsidR="006F5973" w:rsidRPr="00253BA6" w:rsidRDefault="006F5973" w:rsidP="00682215">
      <w:pPr>
        <w:jc w:val="center"/>
        <w:rPr>
          <w:rStyle w:val="berschrift1Zchn"/>
          <w:rFonts w:ascii="Times New Roman" w:hAnsi="Times New Roman"/>
          <w:i/>
          <w:color w:val="000000" w:themeColor="text1"/>
          <w:sz w:val="24"/>
          <w:szCs w:val="24"/>
          <w:lang w:val="en-US"/>
        </w:rPr>
      </w:pPr>
    </w:p>
    <w:p w14:paraId="01D3965C" w14:textId="194C93B0" w:rsidR="00941DEB" w:rsidRPr="00253BA6" w:rsidRDefault="00891208" w:rsidP="00682215">
      <w:pPr>
        <w:jc w:val="center"/>
        <w:rPr>
          <w:rStyle w:val="berschrift1Zchn"/>
          <w:rFonts w:ascii="Times New Roman" w:hAnsi="Times New Roman"/>
          <w:iCs/>
          <w:color w:val="000000" w:themeColor="text1"/>
          <w:sz w:val="24"/>
          <w:szCs w:val="24"/>
          <w:lang w:val="en-US"/>
        </w:rPr>
      </w:pPr>
      <w:r w:rsidRPr="00253BA6">
        <w:rPr>
          <w:rStyle w:val="berschrift1Zchn"/>
          <w:rFonts w:ascii="Times New Roman" w:hAnsi="Times New Roman"/>
          <w:i/>
          <w:color w:val="000000" w:themeColor="text1"/>
          <w:sz w:val="24"/>
          <w:szCs w:val="24"/>
          <w:lang w:val="en-US"/>
        </w:rPr>
        <w:lastRenderedPageBreak/>
        <w:t xml:space="preserve">Table S4: </w:t>
      </w:r>
      <w:r w:rsidR="00941DEB" w:rsidRPr="00253BA6">
        <w:rPr>
          <w:rStyle w:val="berschrift1Zchn"/>
          <w:rFonts w:ascii="Times New Roman" w:hAnsi="Times New Roman"/>
          <w:iCs/>
          <w:color w:val="000000" w:themeColor="text1"/>
          <w:sz w:val="24"/>
          <w:szCs w:val="24"/>
          <w:lang w:val="en-US"/>
        </w:rPr>
        <w:t>Results of the outlier detection analysis</w:t>
      </w:r>
      <w:r w:rsidR="004B405F" w:rsidRPr="00253BA6">
        <w:rPr>
          <w:rStyle w:val="berschrift1Zchn"/>
          <w:rFonts w:ascii="Times New Roman" w:hAnsi="Times New Roman"/>
          <w:iCs/>
          <w:color w:val="000000" w:themeColor="text1"/>
          <w:sz w:val="24"/>
          <w:szCs w:val="24"/>
          <w:lang w:val="en-US"/>
        </w:rPr>
        <w:t xml:space="preserve"> in the African and Caucasian subgroups</w:t>
      </w:r>
    </w:p>
    <w:p w14:paraId="0691DB79" w14:textId="1E513602" w:rsidR="00941DEB" w:rsidRPr="00253BA6" w:rsidRDefault="00941DEB" w:rsidP="00F25704">
      <w:pPr>
        <w:rPr>
          <w:rStyle w:val="berschrift1Zchn"/>
          <w:rFonts w:ascii="Times New Roman" w:hAnsi="Times New Roman"/>
          <w:i/>
          <w:color w:val="000000" w:themeColor="text1"/>
          <w:sz w:val="24"/>
          <w:szCs w:val="24"/>
          <w:lang w:val="en-US"/>
        </w:rPr>
      </w:pPr>
    </w:p>
    <w:p w14:paraId="2BF3028A" w14:textId="40995B24" w:rsidR="00941DEB" w:rsidRPr="00253BA6" w:rsidRDefault="00683DD6">
      <w:pPr>
        <w:rPr>
          <w:color w:val="000000" w:themeColor="text1"/>
          <w:lang w:val="en-GB"/>
        </w:rPr>
      </w:pPr>
      <w:r w:rsidRPr="00253BA6">
        <w:rPr>
          <w:rFonts w:ascii="Times New Roman" w:hAnsi="Times New Roman"/>
          <w:noProof/>
          <w:color w:val="000000" w:themeColor="text1"/>
          <w:sz w:val="32"/>
          <w:szCs w:val="32"/>
          <w:lang w:val="en-GB"/>
        </w:rPr>
        <w:drawing>
          <wp:anchor distT="0" distB="0" distL="114300" distR="114300" simplePos="0" relativeHeight="251671552" behindDoc="1" locked="0" layoutInCell="1" allowOverlap="1" wp14:anchorId="1C74F7F6" wp14:editId="45AEA260">
            <wp:simplePos x="0" y="0"/>
            <wp:positionH relativeFrom="column">
              <wp:posOffset>5000625</wp:posOffset>
            </wp:positionH>
            <wp:positionV relativeFrom="paragraph">
              <wp:posOffset>1981200</wp:posOffset>
            </wp:positionV>
            <wp:extent cx="2898775" cy="3478530"/>
            <wp:effectExtent l="0" t="0" r="0" b="7620"/>
            <wp:wrapTight wrapText="bothSides">
              <wp:wrapPolygon edited="0">
                <wp:start x="0" y="0"/>
                <wp:lineTo x="0" y="21529"/>
                <wp:lineTo x="21434" y="21529"/>
                <wp:lineTo x="21434" y="0"/>
                <wp:lineTo x="0" y="0"/>
              </wp:wrapPolygon>
            </wp:wrapTight>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98775" cy="3478530"/>
                    </a:xfrm>
                    <a:prstGeom prst="rect">
                      <a:avLst/>
                    </a:prstGeom>
                  </pic:spPr>
                </pic:pic>
              </a:graphicData>
            </a:graphic>
            <wp14:sizeRelH relativeFrom="margin">
              <wp14:pctWidth>0</wp14:pctWidth>
            </wp14:sizeRelH>
            <wp14:sizeRelV relativeFrom="margin">
              <wp14:pctHeight>0</wp14:pctHeight>
            </wp14:sizeRelV>
          </wp:anchor>
        </w:drawing>
      </w:r>
      <w:r w:rsidRPr="00253BA6">
        <w:rPr>
          <w:rFonts w:ascii="Times New Roman" w:hAnsi="Times New Roman"/>
          <w:noProof/>
          <w:color w:val="000000" w:themeColor="text1"/>
          <w:sz w:val="32"/>
          <w:szCs w:val="32"/>
          <w:lang w:val="en-GB"/>
        </w:rPr>
        <w:drawing>
          <wp:anchor distT="0" distB="0" distL="114300" distR="114300" simplePos="0" relativeHeight="251670528" behindDoc="1" locked="0" layoutInCell="1" allowOverlap="1" wp14:anchorId="4FF8FFFD" wp14:editId="20FBFD11">
            <wp:simplePos x="0" y="0"/>
            <wp:positionH relativeFrom="column">
              <wp:posOffset>8143875</wp:posOffset>
            </wp:positionH>
            <wp:positionV relativeFrom="paragraph">
              <wp:posOffset>1977390</wp:posOffset>
            </wp:positionV>
            <wp:extent cx="2908300" cy="3489960"/>
            <wp:effectExtent l="0" t="0" r="6350" b="0"/>
            <wp:wrapTight wrapText="bothSides">
              <wp:wrapPolygon edited="0">
                <wp:start x="0" y="0"/>
                <wp:lineTo x="0" y="21459"/>
                <wp:lineTo x="21506" y="21459"/>
                <wp:lineTo x="21506" y="0"/>
                <wp:lineTo x="0" y="0"/>
              </wp:wrapPolygon>
            </wp:wrapTight>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08300" cy="3489960"/>
                    </a:xfrm>
                    <a:prstGeom prst="rect">
                      <a:avLst/>
                    </a:prstGeom>
                  </pic:spPr>
                </pic:pic>
              </a:graphicData>
            </a:graphic>
            <wp14:sizeRelH relativeFrom="margin">
              <wp14:pctWidth>0</wp14:pctWidth>
            </wp14:sizeRelH>
            <wp14:sizeRelV relativeFrom="margin">
              <wp14:pctHeight>0</wp14:pctHeight>
            </wp14:sizeRelV>
          </wp:anchor>
        </w:drawing>
      </w:r>
      <w:r w:rsidRPr="00253BA6">
        <w:rPr>
          <w:rStyle w:val="Absatz-Standardschriftart1"/>
          <w:rFonts w:ascii="Times New Roman" w:hAnsi="Times New Roman"/>
          <w:noProof/>
          <w:color w:val="000000" w:themeColor="text1"/>
          <w:lang w:val="en-US"/>
        </w:rPr>
        <mc:AlternateContent>
          <mc:Choice Requires="wps">
            <w:drawing>
              <wp:anchor distT="0" distB="0" distL="114300" distR="114300" simplePos="0" relativeHeight="251666432" behindDoc="1" locked="0" layoutInCell="1" allowOverlap="1" wp14:anchorId="3D995364" wp14:editId="6B133410">
                <wp:simplePos x="0" y="0"/>
                <wp:positionH relativeFrom="column">
                  <wp:posOffset>4666615</wp:posOffset>
                </wp:positionH>
                <wp:positionV relativeFrom="paragraph">
                  <wp:posOffset>215265</wp:posOffset>
                </wp:positionV>
                <wp:extent cx="6276975" cy="2762250"/>
                <wp:effectExtent l="0" t="0" r="9525" b="0"/>
                <wp:wrapSquare wrapText="bothSides"/>
                <wp:docPr id="3" name="Text Box 8"/>
                <wp:cNvGraphicFramePr/>
                <a:graphic xmlns:a="http://schemas.openxmlformats.org/drawingml/2006/main">
                  <a:graphicData uri="http://schemas.microsoft.com/office/word/2010/wordprocessingShape">
                    <wps:wsp>
                      <wps:cNvSpPr txBox="1"/>
                      <wps:spPr>
                        <a:xfrm>
                          <a:off x="0" y="0"/>
                          <a:ext cx="6276975" cy="2762250"/>
                        </a:xfrm>
                        <a:prstGeom prst="rect">
                          <a:avLst/>
                        </a:prstGeom>
                        <a:solidFill>
                          <a:srgbClr val="FFFFFF"/>
                        </a:solidFill>
                        <a:ln>
                          <a:noFill/>
                          <a:prstDash/>
                        </a:ln>
                      </wps:spPr>
                      <wps:txbx>
                        <w:txbxContent>
                          <w:p w14:paraId="3C785804" w14:textId="2323CE61" w:rsidR="000572A9" w:rsidRPr="00682215" w:rsidRDefault="000572A9" w:rsidP="009437D3">
                            <w:pPr>
                              <w:pStyle w:val="Beschriftung"/>
                              <w:jc w:val="both"/>
                              <w:rPr>
                                <w:rFonts w:ascii="Times New Roman" w:hAnsi="Times New Roman" w:cs="Times New Roman"/>
                                <w:sz w:val="20"/>
                                <w:szCs w:val="20"/>
                                <w:lang w:val="en-GB"/>
                              </w:rPr>
                            </w:pPr>
                            <w:r w:rsidRPr="00682215">
                              <w:rPr>
                                <w:rFonts w:ascii="Times New Roman" w:hAnsi="Times New Roman" w:cs="Times New Roman"/>
                                <w:sz w:val="20"/>
                                <w:szCs w:val="20"/>
                                <w:lang w:val="en-GB"/>
                              </w:rPr>
                              <w:t>Table S4: This analysis has been performed to provide the reader with a quantitative way of selecting which brain regions are disproportionately reported within the two most numerous subgroups</w:t>
                            </w:r>
                            <w:r w:rsidR="009437D3" w:rsidRPr="00682215">
                              <w:rPr>
                                <w:rFonts w:ascii="Times New Roman" w:hAnsi="Times New Roman" w:cs="Times New Roman"/>
                                <w:sz w:val="20"/>
                                <w:szCs w:val="20"/>
                                <w:lang w:val="en-GB"/>
                              </w:rPr>
                              <w:t>, and should therefore be discussed in more detail</w:t>
                            </w:r>
                            <w:r w:rsidRPr="00682215">
                              <w:rPr>
                                <w:rFonts w:ascii="Times New Roman" w:hAnsi="Times New Roman" w:cs="Times New Roman"/>
                                <w:sz w:val="20"/>
                                <w:szCs w:val="20"/>
                                <w:lang w:val="en-GB"/>
                              </w:rPr>
                              <w:t xml:space="preserve">. The analysis on frequencies were performed in R using the function rstatix::identify_outliers(). This function considers outliers those values which are reported above the </w:t>
                            </w:r>
                            <m:oMath>
                              <m:r>
                                <w:rPr>
                                  <w:rFonts w:ascii="Cambria Math" w:hAnsi="Cambria Math" w:cs="Times New Roman"/>
                                  <w:sz w:val="20"/>
                                  <w:szCs w:val="20"/>
                                  <w:lang w:val="en-GB"/>
                                </w:rPr>
                                <m:t>third quartile ±1,5*interquartile range</m:t>
                              </m:r>
                            </m:oMath>
                            <w:r w:rsidR="004572C2" w:rsidRPr="00682215">
                              <w:rPr>
                                <w:rFonts w:ascii="Times New Roman" w:eastAsiaTheme="minorEastAsia" w:hAnsi="Times New Roman" w:cs="Times New Roman"/>
                                <w:sz w:val="20"/>
                                <w:szCs w:val="20"/>
                                <w:lang w:val="en-GB"/>
                              </w:rPr>
                              <w:t>.</w:t>
                            </w:r>
                            <w:r w:rsidR="009644C1" w:rsidRPr="00682215">
                              <w:rPr>
                                <w:rFonts w:ascii="Times New Roman" w:eastAsiaTheme="minorEastAsia" w:hAnsi="Times New Roman" w:cs="Times New Roman"/>
                                <w:sz w:val="20"/>
                                <w:szCs w:val="20"/>
                                <w:lang w:val="en-GB"/>
                              </w:rPr>
                              <w:t xml:space="preserve"> </w:t>
                            </w:r>
                            <w:r w:rsidR="003F76EB" w:rsidRPr="00682215">
                              <w:rPr>
                                <w:rFonts w:ascii="Times New Roman" w:eastAsiaTheme="minorEastAsia" w:hAnsi="Times New Roman" w:cs="Times New Roman"/>
                                <w:sz w:val="20"/>
                                <w:szCs w:val="20"/>
                                <w:lang w:val="en-GB"/>
                              </w:rPr>
                              <w:t xml:space="preserve">This analysis was performed on each subgroup separately, and on all the regions that appeared in Figure 3 within each subgroup. Regions not mentioned in Table S4 were not classified as outliers. Note also that </w:t>
                            </w:r>
                            <w:r w:rsidR="009644C1" w:rsidRPr="00682215">
                              <w:rPr>
                                <w:rFonts w:ascii="Times New Roman" w:eastAsiaTheme="minorEastAsia" w:hAnsi="Times New Roman" w:cs="Times New Roman"/>
                                <w:sz w:val="20"/>
                                <w:szCs w:val="20"/>
                                <w:lang w:val="en-GB"/>
                              </w:rPr>
                              <w:t>Chi-square tests would not be feasible because our proportions database violates one of the main assumptions of this test (that frequencies of brain labels are independent – in our dataset some brain regions have been reported in the same studies</w:t>
                            </w:r>
                            <w:r w:rsidR="009644C1" w:rsidRPr="003226F7">
                              <w:rPr>
                                <w:rFonts w:ascii="Times New Roman" w:eastAsiaTheme="minorEastAsia" w:hAnsi="Times New Roman" w:cs="Times New Roman"/>
                                <w:sz w:val="20"/>
                                <w:szCs w:val="20"/>
                                <w:lang w:val="en-GB"/>
                              </w:rPr>
                              <w:t>).</w:t>
                            </w:r>
                            <w:r w:rsidR="003F76EB" w:rsidRPr="003226F7">
                              <w:rPr>
                                <w:rFonts w:ascii="Times New Roman" w:eastAsiaTheme="minorEastAsia" w:hAnsi="Times New Roman" w:cs="Times New Roman"/>
                                <w:sz w:val="20"/>
                                <w:szCs w:val="20"/>
                                <w:lang w:val="en-GB"/>
                              </w:rPr>
                              <w:t xml:space="preserve"> </w:t>
                            </w:r>
                            <w:r w:rsidR="00D7359A" w:rsidRPr="00277968">
                              <w:rPr>
                                <w:rFonts w:ascii="Times New Roman" w:eastAsiaTheme="minorEastAsia" w:hAnsi="Times New Roman" w:cs="Times New Roman"/>
                                <w:sz w:val="20"/>
                                <w:szCs w:val="20"/>
                                <w:lang w:val="en-GB"/>
                              </w:rPr>
                              <w:t>Note that introducing studies reporting non-significant findings for the contrast OR &gt; SR in the two subgroups did not change these results (cf. Figure S3).</w:t>
                            </w:r>
                          </w:p>
                          <w:p w14:paraId="59A71AAE" w14:textId="6FD55842" w:rsidR="000572A9" w:rsidRPr="000572A9" w:rsidRDefault="000572A9" w:rsidP="000572A9">
                            <w:pPr>
                              <w:pStyle w:val="Standard1"/>
                              <w:jc w:val="both"/>
                              <w:rPr>
                                <w:rFonts w:ascii="Times New Roman" w:hAnsi="Times New Roman"/>
                                <w:i/>
                                <w:iCs/>
                                <w:color w:val="44546A"/>
                                <w:sz w:val="20"/>
                                <w:szCs w:val="20"/>
                                <w:lang w:val="en-GB"/>
                              </w:rPr>
                            </w:pPr>
                          </w:p>
                          <w:p w14:paraId="7AB760C5" w14:textId="77777777" w:rsidR="000572A9" w:rsidRDefault="000572A9" w:rsidP="000572A9">
                            <w:pPr>
                              <w:pStyle w:val="Standard1"/>
                              <w:jc w:val="both"/>
                              <w:rPr>
                                <w:rFonts w:ascii="Times New Roman" w:hAnsi="Times New Roman"/>
                                <w:i/>
                                <w:iCs/>
                                <w:color w:val="44546A"/>
                                <w:sz w:val="20"/>
                                <w:szCs w:val="20"/>
                                <w:lang w:val="en-US"/>
                              </w:rPr>
                            </w:pPr>
                          </w:p>
                        </w:txbxContent>
                      </wps:txbx>
                      <wps:bodyPr vert="horz" wrap="square" lIns="0" tIns="0" rIns="0" bIns="0" anchor="t" anchorCtr="0" compatLnSpc="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D995364" id="_x0000_s1028" type="#_x0000_t202" style="position:absolute;margin-left:367.45pt;margin-top:16.95pt;width:494.25pt;height:21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" stroked="f">
                <v:textbox inset="0,0,0,0">
                  <w:txbxContent>
                    <w:p w14:paraId="3C785804" w14:textId="2323CE61" w:rsidR="000572A9" w:rsidRPr="00682215" w:rsidRDefault="000572A9" w:rsidP="009437D3">
                      <w:pPr>
                        <w:pStyle w:val="Caption"/>
                        <w:jc w:val="both"/>
                        <w:rPr>
                          <w:rFonts w:ascii="Times New Roman" w:hAnsi="Times New Roman" w:cs="Times New Roman"/>
                          <w:sz w:val="20"/>
                          <w:szCs w:val="20"/>
                          <w:lang w:val="en-GB"/>
                        </w:rPr>
                      </w:pPr>
                      <w:r w:rsidRPr="00682215">
                        <w:rPr>
                          <w:rFonts w:ascii="Times New Roman" w:hAnsi="Times New Roman" w:cs="Times New Roman"/>
                          <w:sz w:val="20"/>
                          <w:szCs w:val="20"/>
                          <w:lang w:val="en-GB"/>
                        </w:rPr>
                        <w:t>Table S4: This analysis has been performed to provide the reader with a quantitative way of selecting which brain regions are disproportionately reported within the two most numerous subgroups</w:t>
                      </w:r>
                      <w:r w:rsidR="009437D3" w:rsidRPr="00682215">
                        <w:rPr>
                          <w:rFonts w:ascii="Times New Roman" w:hAnsi="Times New Roman" w:cs="Times New Roman"/>
                          <w:sz w:val="20"/>
                          <w:szCs w:val="20"/>
                          <w:lang w:val="en-GB"/>
                        </w:rPr>
                        <w:t>, and should therefore be discussed in more detail</w:t>
                      </w:r>
                      <w:r w:rsidRPr="00682215">
                        <w:rPr>
                          <w:rFonts w:ascii="Times New Roman" w:hAnsi="Times New Roman" w:cs="Times New Roman"/>
                          <w:sz w:val="20"/>
                          <w:szCs w:val="20"/>
                          <w:lang w:val="en-GB"/>
                        </w:rPr>
                        <w:t xml:space="preserve">. The analysis on frequencies were performed in R using the function </w:t>
                      </w:r>
                      <w:proofErr w:type="spellStart"/>
                      <w:proofErr w:type="gramStart"/>
                      <w:r w:rsidRPr="00682215">
                        <w:rPr>
                          <w:rFonts w:ascii="Times New Roman" w:hAnsi="Times New Roman" w:cs="Times New Roman"/>
                          <w:sz w:val="20"/>
                          <w:szCs w:val="20"/>
                          <w:lang w:val="en-GB"/>
                        </w:rPr>
                        <w:t>rstatix</w:t>
                      </w:r>
                      <w:proofErr w:type="spellEnd"/>
                      <w:r w:rsidRPr="00682215">
                        <w:rPr>
                          <w:rFonts w:ascii="Times New Roman" w:hAnsi="Times New Roman" w:cs="Times New Roman"/>
                          <w:sz w:val="20"/>
                          <w:szCs w:val="20"/>
                          <w:lang w:val="en-GB"/>
                        </w:rPr>
                        <w:t>::</w:t>
                      </w:r>
                      <w:proofErr w:type="spellStart"/>
                      <w:proofErr w:type="gramEnd"/>
                      <w:r w:rsidRPr="00682215">
                        <w:rPr>
                          <w:rFonts w:ascii="Times New Roman" w:hAnsi="Times New Roman" w:cs="Times New Roman"/>
                          <w:sz w:val="20"/>
                          <w:szCs w:val="20"/>
                          <w:lang w:val="en-GB"/>
                        </w:rPr>
                        <w:t>identify_outliers</w:t>
                      </w:r>
                      <w:proofErr w:type="spellEnd"/>
                      <w:r w:rsidRPr="00682215">
                        <w:rPr>
                          <w:rFonts w:ascii="Times New Roman" w:hAnsi="Times New Roman" w:cs="Times New Roman"/>
                          <w:sz w:val="20"/>
                          <w:szCs w:val="20"/>
                          <w:lang w:val="en-GB"/>
                        </w:rPr>
                        <w:t xml:space="preserve">(). This function considers outliers those values which are reported above the </w:t>
                      </w:r>
                      <m:oMath>
                        <m:r>
                          <w:rPr>
                            <w:rFonts w:ascii="Cambria Math" w:hAnsi="Cambria Math" w:cs="Times New Roman"/>
                            <w:sz w:val="20"/>
                            <w:szCs w:val="20"/>
                            <w:lang w:val="en-GB"/>
                          </w:rPr>
                          <m:t>third quartile ±1,5*interquartile range</m:t>
                        </m:r>
                      </m:oMath>
                      <w:r w:rsidR="004572C2" w:rsidRPr="00682215">
                        <w:rPr>
                          <w:rFonts w:ascii="Times New Roman" w:eastAsiaTheme="minorEastAsia" w:hAnsi="Times New Roman" w:cs="Times New Roman"/>
                          <w:sz w:val="20"/>
                          <w:szCs w:val="20"/>
                          <w:lang w:val="en-GB"/>
                        </w:rPr>
                        <w:t>.</w:t>
                      </w:r>
                      <w:r w:rsidR="009644C1" w:rsidRPr="00682215">
                        <w:rPr>
                          <w:rFonts w:ascii="Times New Roman" w:eastAsiaTheme="minorEastAsia" w:hAnsi="Times New Roman" w:cs="Times New Roman"/>
                          <w:sz w:val="20"/>
                          <w:szCs w:val="20"/>
                          <w:lang w:val="en-GB"/>
                        </w:rPr>
                        <w:t xml:space="preserve"> </w:t>
                      </w:r>
                      <w:r w:rsidR="003F76EB" w:rsidRPr="00682215">
                        <w:rPr>
                          <w:rFonts w:ascii="Times New Roman" w:eastAsiaTheme="minorEastAsia" w:hAnsi="Times New Roman" w:cs="Times New Roman"/>
                          <w:sz w:val="20"/>
                          <w:szCs w:val="20"/>
                          <w:lang w:val="en-GB"/>
                        </w:rPr>
                        <w:t xml:space="preserve">This analysis was performed on each subgroup separately, and on all the regions that appeared in Figure 3 within each subgroup. Regions not mentioned in Table S4 were not classified as outliers. Note also that </w:t>
                      </w:r>
                      <w:r w:rsidR="009644C1" w:rsidRPr="00682215">
                        <w:rPr>
                          <w:rFonts w:ascii="Times New Roman" w:eastAsiaTheme="minorEastAsia" w:hAnsi="Times New Roman" w:cs="Times New Roman"/>
                          <w:sz w:val="20"/>
                          <w:szCs w:val="20"/>
                          <w:lang w:val="en-GB"/>
                        </w:rPr>
                        <w:t>Chi-square tests would not be feasible because our proportions database violates one of the main assumptions of this test (that frequencies of brain labels are independent – in our dataset some brain regions have been reported in the same studies</w:t>
                      </w:r>
                      <w:r w:rsidR="009644C1" w:rsidRPr="003226F7">
                        <w:rPr>
                          <w:rFonts w:ascii="Times New Roman" w:eastAsiaTheme="minorEastAsia" w:hAnsi="Times New Roman" w:cs="Times New Roman"/>
                          <w:sz w:val="20"/>
                          <w:szCs w:val="20"/>
                          <w:lang w:val="en-GB"/>
                        </w:rPr>
                        <w:t>).</w:t>
                      </w:r>
                      <w:r w:rsidR="003F76EB" w:rsidRPr="003226F7">
                        <w:rPr>
                          <w:rFonts w:ascii="Times New Roman" w:eastAsiaTheme="minorEastAsia" w:hAnsi="Times New Roman" w:cs="Times New Roman"/>
                          <w:sz w:val="20"/>
                          <w:szCs w:val="20"/>
                          <w:lang w:val="en-GB"/>
                        </w:rPr>
                        <w:t xml:space="preserve"> </w:t>
                      </w:r>
                      <w:r w:rsidR="00D7359A" w:rsidRPr="00277968">
                        <w:rPr>
                          <w:rFonts w:ascii="Times New Roman" w:eastAsiaTheme="minorEastAsia" w:hAnsi="Times New Roman" w:cs="Times New Roman"/>
                          <w:sz w:val="20"/>
                          <w:szCs w:val="20"/>
                          <w:lang w:val="en-GB"/>
                        </w:rPr>
                        <w:t>Note that introducing studies reporting non-significant findings for the contrast OR &gt; SR in the two subgroups did not change these results (cf. Figure S3).</w:t>
                      </w:r>
                    </w:p>
                    <w:p w14:paraId="59A71AAE" w14:textId="6FD55842" w:rsidR="000572A9" w:rsidRPr="000572A9" w:rsidRDefault="000572A9" w:rsidP="000572A9">
                      <w:pPr>
                        <w:pStyle w:val="Standard1"/>
                        <w:jc w:val="both"/>
                        <w:rPr>
                          <w:rFonts w:ascii="Times New Roman" w:hAnsi="Times New Roman"/>
                          <w:i/>
                          <w:iCs/>
                          <w:color w:val="44546A"/>
                          <w:sz w:val="20"/>
                          <w:szCs w:val="20"/>
                          <w:lang w:val="en-GB"/>
                        </w:rPr>
                      </w:pPr>
                    </w:p>
                    <w:p w14:paraId="7AB760C5" w14:textId="77777777" w:rsidR="000572A9" w:rsidRDefault="000572A9" w:rsidP="000572A9">
                      <w:pPr>
                        <w:pStyle w:val="Standard1"/>
                        <w:jc w:val="both"/>
                        <w:rPr>
                          <w:rFonts w:ascii="Times New Roman" w:hAnsi="Times New Roman"/>
                          <w:i/>
                          <w:iCs/>
                          <w:color w:val="44546A"/>
                          <w:sz w:val="20"/>
                          <w:szCs w:val="20"/>
                          <w:lang w:val="en-US"/>
                        </w:rPr>
                      </w:pPr>
                    </w:p>
                  </w:txbxContent>
                </v:textbox>
                <w10:wrap type="square"/>
              </v:shape>
            </w:pict>
          </mc:Fallback>
        </mc:AlternateContent>
      </w:r>
    </w:p>
    <w:tbl>
      <w:tblPr>
        <w:tblStyle w:val="Listentabelle7farbig"/>
        <w:tblW w:w="1370" w:type="pct"/>
        <w:tblLook w:val="0660" w:firstRow="1" w:lastRow="1" w:firstColumn="0" w:lastColumn="0" w:noHBand="1" w:noVBand="1"/>
      </w:tblPr>
      <w:tblGrid>
        <w:gridCol w:w="2917"/>
        <w:gridCol w:w="1235"/>
      </w:tblGrid>
      <w:tr w:rsidR="00253BA6" w:rsidRPr="00253BA6" w14:paraId="52A11CEA" w14:textId="77777777" w:rsidTr="00BE6D9F">
        <w:trPr>
          <w:cnfStyle w:val="100000000000" w:firstRow="1" w:lastRow="0" w:firstColumn="0" w:lastColumn="0" w:oddVBand="0" w:evenVBand="0" w:oddHBand="0" w:evenHBand="0" w:firstRowFirstColumn="0" w:firstRowLastColumn="0" w:lastRowFirstColumn="0" w:lastRowLastColumn="0"/>
        </w:trPr>
        <w:tc>
          <w:tcPr>
            <w:tcW w:w="3513" w:type="pct"/>
            <w:noWrap/>
          </w:tcPr>
          <w:p w14:paraId="24B53FBA" w14:textId="274E81BB" w:rsidR="00683DD6" w:rsidRPr="00253BA6" w:rsidRDefault="00683DD6">
            <w:pPr>
              <w:rPr>
                <w:rFonts w:ascii="Times New Roman" w:hAnsi="Times New Roman"/>
                <w:sz w:val="28"/>
                <w:szCs w:val="28"/>
              </w:rPr>
            </w:pPr>
            <w:r w:rsidRPr="00253BA6">
              <w:rPr>
                <w:rFonts w:ascii="Times New Roman" w:hAnsi="Times New Roman"/>
                <w:sz w:val="28"/>
                <w:szCs w:val="28"/>
              </w:rPr>
              <w:t>Brain region</w:t>
            </w:r>
          </w:p>
        </w:tc>
        <w:tc>
          <w:tcPr>
            <w:tcW w:w="1487" w:type="pct"/>
          </w:tcPr>
          <w:p w14:paraId="2360C5A9" w14:textId="62176120" w:rsidR="00683DD6" w:rsidRPr="00253BA6" w:rsidRDefault="00683DD6">
            <w:pPr>
              <w:rPr>
                <w:rFonts w:ascii="Times New Roman" w:hAnsi="Times New Roman"/>
                <w:sz w:val="28"/>
                <w:szCs w:val="28"/>
              </w:rPr>
            </w:pPr>
            <w:r w:rsidRPr="00253BA6">
              <w:rPr>
                <w:rFonts w:ascii="Times New Roman" w:hAnsi="Times New Roman"/>
                <w:sz w:val="28"/>
                <w:szCs w:val="28"/>
              </w:rPr>
              <w:t>Is.outlier</w:t>
            </w:r>
          </w:p>
        </w:tc>
      </w:tr>
      <w:tr w:rsidR="00253BA6" w:rsidRPr="00253BA6" w14:paraId="477C6CFF" w14:textId="77777777" w:rsidTr="00BE6D9F">
        <w:trPr>
          <w:trHeight w:val="428"/>
        </w:trPr>
        <w:tc>
          <w:tcPr>
            <w:tcW w:w="3513" w:type="pct"/>
            <w:noWrap/>
          </w:tcPr>
          <w:p w14:paraId="09DF0D56" w14:textId="306DBD3B" w:rsidR="00683DD6" w:rsidRPr="00253BA6" w:rsidRDefault="00683DD6" w:rsidP="00B72C58">
            <w:pPr>
              <w:rPr>
                <w:rFonts w:ascii="Times New Roman" w:hAnsi="Times New Roman"/>
                <w:b/>
                <w:bCs/>
                <w:sz w:val="28"/>
                <w:szCs w:val="28"/>
              </w:rPr>
            </w:pPr>
            <w:r w:rsidRPr="00253BA6">
              <w:rPr>
                <w:rStyle w:val="SchwacheHervorhebung"/>
                <w:rFonts w:ascii="Times New Roman" w:hAnsi="Times New Roman"/>
                <w:b/>
                <w:bCs/>
                <w:sz w:val="28"/>
                <w:szCs w:val="28"/>
              </w:rPr>
              <w:t>African</w:t>
            </w:r>
          </w:p>
        </w:tc>
        <w:tc>
          <w:tcPr>
            <w:tcW w:w="1487" w:type="pct"/>
          </w:tcPr>
          <w:p w14:paraId="5DD42A23" w14:textId="77777777" w:rsidR="00683DD6" w:rsidRPr="00253BA6" w:rsidRDefault="00683DD6">
            <w:pPr>
              <w:rPr>
                <w:rFonts w:ascii="Times New Roman" w:hAnsi="Times New Roman"/>
                <w:b/>
                <w:bCs/>
                <w:sz w:val="28"/>
                <w:szCs w:val="28"/>
              </w:rPr>
            </w:pPr>
          </w:p>
        </w:tc>
      </w:tr>
      <w:tr w:rsidR="00253BA6" w:rsidRPr="00253BA6" w14:paraId="1AA5E442" w14:textId="77777777" w:rsidTr="00BE6D9F">
        <w:trPr>
          <w:trHeight w:val="299"/>
        </w:trPr>
        <w:tc>
          <w:tcPr>
            <w:tcW w:w="3513" w:type="pct"/>
            <w:noWrap/>
          </w:tcPr>
          <w:p w14:paraId="0B6E46C9" w14:textId="2979F0E6" w:rsidR="00683DD6" w:rsidRPr="00253BA6" w:rsidRDefault="00683DD6">
            <w:pPr>
              <w:rPr>
                <w:rFonts w:ascii="Times New Roman" w:hAnsi="Times New Roman"/>
              </w:rPr>
            </w:pPr>
            <w:r w:rsidRPr="00253BA6">
              <w:rPr>
                <w:rFonts w:ascii="Times New Roman" w:hAnsi="Times New Roman"/>
              </w:rPr>
              <w:t>Insula</w:t>
            </w:r>
          </w:p>
        </w:tc>
        <w:tc>
          <w:tcPr>
            <w:tcW w:w="1487" w:type="pct"/>
          </w:tcPr>
          <w:p w14:paraId="72033AF8" w14:textId="521F6551" w:rsidR="00683DD6" w:rsidRPr="00253BA6" w:rsidRDefault="00683DD6">
            <w:pPr>
              <w:pStyle w:val="DecimalAligned"/>
              <w:rPr>
                <w:rFonts w:ascii="Times New Roman" w:hAnsi="Times New Roman"/>
              </w:rPr>
            </w:pPr>
            <w:r w:rsidRPr="00253BA6">
              <w:rPr>
                <w:rFonts w:ascii="Times New Roman" w:hAnsi="Times New Roman"/>
              </w:rPr>
              <w:t>TRUE</w:t>
            </w:r>
          </w:p>
        </w:tc>
      </w:tr>
      <w:tr w:rsidR="00253BA6" w:rsidRPr="00253BA6" w14:paraId="5B44B42F" w14:textId="77777777" w:rsidTr="00BE6D9F">
        <w:trPr>
          <w:trHeight w:val="221"/>
        </w:trPr>
        <w:tc>
          <w:tcPr>
            <w:tcW w:w="3513" w:type="pct"/>
            <w:noWrap/>
          </w:tcPr>
          <w:p w14:paraId="69327D0F" w14:textId="36503BF8" w:rsidR="00683DD6" w:rsidRPr="00253BA6" w:rsidRDefault="00683DD6">
            <w:pPr>
              <w:rPr>
                <w:rFonts w:ascii="Times New Roman" w:hAnsi="Times New Roman"/>
              </w:rPr>
            </w:pPr>
            <w:r w:rsidRPr="00253BA6">
              <w:rPr>
                <w:rFonts w:ascii="Times New Roman" w:hAnsi="Times New Roman"/>
              </w:rPr>
              <w:t>Middle Frontal Gyrus</w:t>
            </w:r>
          </w:p>
        </w:tc>
        <w:tc>
          <w:tcPr>
            <w:tcW w:w="1487" w:type="pct"/>
          </w:tcPr>
          <w:p w14:paraId="53A7FF71" w14:textId="68477C0C" w:rsidR="00683DD6" w:rsidRPr="00253BA6" w:rsidRDefault="00683DD6">
            <w:pPr>
              <w:pStyle w:val="DecimalAligned"/>
              <w:rPr>
                <w:rFonts w:ascii="Times New Roman" w:hAnsi="Times New Roman"/>
              </w:rPr>
            </w:pPr>
            <w:r w:rsidRPr="00253BA6">
              <w:rPr>
                <w:rFonts w:ascii="Times New Roman" w:hAnsi="Times New Roman"/>
              </w:rPr>
              <w:t>TRUE</w:t>
            </w:r>
          </w:p>
        </w:tc>
      </w:tr>
      <w:tr w:rsidR="00253BA6" w:rsidRPr="00253BA6" w14:paraId="5A5482FC" w14:textId="77777777" w:rsidTr="00BE6D9F">
        <w:tc>
          <w:tcPr>
            <w:tcW w:w="3513" w:type="pct"/>
            <w:noWrap/>
          </w:tcPr>
          <w:p w14:paraId="75C155CC" w14:textId="4E73735F" w:rsidR="00683DD6" w:rsidRPr="00253BA6" w:rsidRDefault="00683DD6">
            <w:pPr>
              <w:rPr>
                <w:rFonts w:ascii="Times New Roman" w:hAnsi="Times New Roman"/>
              </w:rPr>
            </w:pPr>
            <w:r w:rsidRPr="00253BA6">
              <w:rPr>
                <w:rFonts w:ascii="Times New Roman" w:hAnsi="Times New Roman"/>
              </w:rPr>
              <w:t xml:space="preserve">Medial Frontal Gyrus </w:t>
            </w:r>
          </w:p>
        </w:tc>
        <w:tc>
          <w:tcPr>
            <w:tcW w:w="1487" w:type="pct"/>
          </w:tcPr>
          <w:p w14:paraId="0D50B3F3" w14:textId="63C5EF98" w:rsidR="00683DD6" w:rsidRPr="00253BA6" w:rsidRDefault="00683DD6">
            <w:pPr>
              <w:pStyle w:val="DecimalAligned"/>
              <w:rPr>
                <w:rFonts w:ascii="Times New Roman" w:hAnsi="Times New Roman"/>
              </w:rPr>
            </w:pPr>
            <w:r w:rsidRPr="00253BA6">
              <w:rPr>
                <w:rFonts w:ascii="Times New Roman" w:hAnsi="Times New Roman"/>
              </w:rPr>
              <w:t>TRUE</w:t>
            </w:r>
          </w:p>
        </w:tc>
      </w:tr>
      <w:tr w:rsidR="00253BA6" w:rsidRPr="00253BA6" w14:paraId="21078A64" w14:textId="77777777" w:rsidTr="00BE6D9F">
        <w:tc>
          <w:tcPr>
            <w:tcW w:w="3513" w:type="pct"/>
            <w:noWrap/>
          </w:tcPr>
          <w:p w14:paraId="343BF6C0" w14:textId="5A8F7C33" w:rsidR="00683DD6" w:rsidRPr="00253BA6" w:rsidRDefault="00683DD6">
            <w:pPr>
              <w:rPr>
                <w:rFonts w:ascii="Times New Roman" w:hAnsi="Times New Roman"/>
                <w:b/>
                <w:bCs/>
                <w:sz w:val="28"/>
                <w:szCs w:val="28"/>
              </w:rPr>
            </w:pPr>
            <w:r w:rsidRPr="00253BA6">
              <w:rPr>
                <w:rStyle w:val="SchwacheHervorhebung"/>
                <w:rFonts w:ascii="Times New Roman" w:hAnsi="Times New Roman"/>
                <w:b/>
                <w:bCs/>
                <w:sz w:val="28"/>
                <w:szCs w:val="28"/>
              </w:rPr>
              <w:t>Caucasian</w:t>
            </w:r>
          </w:p>
        </w:tc>
        <w:tc>
          <w:tcPr>
            <w:tcW w:w="1487" w:type="pct"/>
          </w:tcPr>
          <w:p w14:paraId="752A4295" w14:textId="77777777" w:rsidR="00683DD6" w:rsidRPr="00253BA6" w:rsidRDefault="00683DD6">
            <w:pPr>
              <w:rPr>
                <w:rFonts w:ascii="Times New Roman" w:hAnsi="Times New Roman"/>
                <w:b/>
                <w:bCs/>
                <w:sz w:val="28"/>
                <w:szCs w:val="28"/>
              </w:rPr>
            </w:pPr>
          </w:p>
        </w:tc>
      </w:tr>
      <w:tr w:rsidR="00253BA6" w:rsidRPr="00253BA6" w14:paraId="2525ABB9" w14:textId="77777777" w:rsidTr="00BE6D9F">
        <w:trPr>
          <w:trHeight w:val="80"/>
        </w:trPr>
        <w:tc>
          <w:tcPr>
            <w:tcW w:w="3513" w:type="pct"/>
            <w:noWrap/>
          </w:tcPr>
          <w:p w14:paraId="3954E67C" w14:textId="10CA86E4" w:rsidR="00683DD6" w:rsidRPr="00253BA6" w:rsidRDefault="00683DD6">
            <w:pPr>
              <w:rPr>
                <w:rFonts w:ascii="Times New Roman" w:hAnsi="Times New Roman"/>
              </w:rPr>
            </w:pPr>
            <w:r w:rsidRPr="00253BA6">
              <w:rPr>
                <w:rFonts w:ascii="Times New Roman" w:hAnsi="Times New Roman"/>
              </w:rPr>
              <w:t>Middle Frontal Gyrus</w:t>
            </w:r>
          </w:p>
        </w:tc>
        <w:tc>
          <w:tcPr>
            <w:tcW w:w="1487" w:type="pct"/>
          </w:tcPr>
          <w:p w14:paraId="6AEE8770" w14:textId="4DAD60D6" w:rsidR="00683DD6" w:rsidRPr="00253BA6" w:rsidRDefault="00683DD6">
            <w:pPr>
              <w:pStyle w:val="DecimalAligned"/>
              <w:rPr>
                <w:rFonts w:ascii="Times New Roman" w:hAnsi="Times New Roman"/>
              </w:rPr>
            </w:pPr>
            <w:r w:rsidRPr="00253BA6">
              <w:rPr>
                <w:rFonts w:ascii="Times New Roman" w:hAnsi="Times New Roman"/>
              </w:rPr>
              <w:t>TRUE</w:t>
            </w:r>
          </w:p>
        </w:tc>
      </w:tr>
      <w:tr w:rsidR="00253BA6" w:rsidRPr="00253BA6" w14:paraId="278BA3E1" w14:textId="77777777" w:rsidTr="00BE6D9F">
        <w:trPr>
          <w:trHeight w:val="428"/>
        </w:trPr>
        <w:tc>
          <w:tcPr>
            <w:tcW w:w="3513" w:type="pct"/>
            <w:noWrap/>
          </w:tcPr>
          <w:p w14:paraId="058F7C4D" w14:textId="2B8A4D03" w:rsidR="00683DD6" w:rsidRPr="00253BA6" w:rsidRDefault="00683DD6">
            <w:pPr>
              <w:rPr>
                <w:rFonts w:ascii="Times New Roman" w:hAnsi="Times New Roman"/>
              </w:rPr>
            </w:pPr>
            <w:r w:rsidRPr="00253BA6">
              <w:rPr>
                <w:rFonts w:ascii="Times New Roman" w:hAnsi="Times New Roman"/>
              </w:rPr>
              <w:t>Precuneus</w:t>
            </w:r>
          </w:p>
        </w:tc>
        <w:tc>
          <w:tcPr>
            <w:tcW w:w="1487" w:type="pct"/>
          </w:tcPr>
          <w:p w14:paraId="6CA03883" w14:textId="378BAF2A" w:rsidR="00683DD6" w:rsidRPr="00253BA6" w:rsidRDefault="00683DD6">
            <w:pPr>
              <w:pStyle w:val="DecimalAligned"/>
              <w:rPr>
                <w:rFonts w:ascii="Times New Roman" w:hAnsi="Times New Roman"/>
              </w:rPr>
            </w:pPr>
            <w:r w:rsidRPr="00253BA6">
              <w:rPr>
                <w:rFonts w:ascii="Times New Roman" w:hAnsi="Times New Roman"/>
              </w:rPr>
              <w:t>TRUE</w:t>
            </w:r>
          </w:p>
        </w:tc>
      </w:tr>
      <w:tr w:rsidR="00253BA6" w:rsidRPr="00253BA6" w14:paraId="389FBF8B" w14:textId="77777777" w:rsidTr="00BE6D9F">
        <w:trPr>
          <w:cnfStyle w:val="010000000000" w:firstRow="0" w:lastRow="1" w:firstColumn="0" w:lastColumn="0" w:oddVBand="0" w:evenVBand="0" w:oddHBand="0" w:evenHBand="0" w:firstRowFirstColumn="0" w:firstRowLastColumn="0" w:lastRowFirstColumn="0" w:lastRowLastColumn="0"/>
          <w:trHeight w:val="213"/>
        </w:trPr>
        <w:tc>
          <w:tcPr>
            <w:tcW w:w="3513" w:type="pct"/>
            <w:noWrap/>
          </w:tcPr>
          <w:p w14:paraId="7B1728B7" w14:textId="6517205F" w:rsidR="00683DD6" w:rsidRPr="00253BA6" w:rsidRDefault="00683DD6" w:rsidP="00B731A4"/>
        </w:tc>
        <w:tc>
          <w:tcPr>
            <w:tcW w:w="1487" w:type="pct"/>
          </w:tcPr>
          <w:p w14:paraId="4281DFDA" w14:textId="4341D226" w:rsidR="00683DD6" w:rsidRPr="00253BA6" w:rsidRDefault="00683DD6" w:rsidP="00B731A4">
            <w:pPr>
              <w:pStyle w:val="DecimalAligned"/>
            </w:pPr>
          </w:p>
        </w:tc>
      </w:tr>
    </w:tbl>
    <w:p w14:paraId="05148836" w14:textId="4452057A" w:rsidR="00941DEB" w:rsidRPr="00253BA6" w:rsidRDefault="000572A9" w:rsidP="00E9281F">
      <w:pPr>
        <w:pStyle w:val="Beschriftung"/>
        <w:rPr>
          <w:rFonts w:ascii="Times New Roman" w:hAnsi="Times New Roman" w:cs="Times New Roman"/>
          <w:color w:val="000000" w:themeColor="text1"/>
          <w:sz w:val="20"/>
          <w:szCs w:val="20"/>
          <w:lang w:val="en-GB"/>
        </w:rPr>
      </w:pPr>
      <w:r w:rsidRPr="00253BA6">
        <w:rPr>
          <w:rFonts w:ascii="Times New Roman" w:hAnsi="Times New Roman" w:cs="Times New Roman"/>
          <w:color w:val="000000" w:themeColor="text1"/>
          <w:sz w:val="20"/>
          <w:szCs w:val="20"/>
          <w:lang w:val="en-GB"/>
        </w:rPr>
        <w:t xml:space="preserve"> </w:t>
      </w:r>
    </w:p>
    <w:p w14:paraId="23D74835" w14:textId="283F4859" w:rsidR="00D7359A" w:rsidRPr="00253BA6" w:rsidRDefault="00D7359A">
      <w:pPr>
        <w:spacing w:after="160" w:line="259" w:lineRule="auto"/>
        <w:rPr>
          <w:rFonts w:ascii="Times New Roman" w:hAnsi="Times New Roman"/>
          <w:color w:val="000000" w:themeColor="text1"/>
          <w:sz w:val="32"/>
          <w:szCs w:val="32"/>
          <w:lang w:val="en-GB"/>
        </w:rPr>
      </w:pPr>
      <w:r w:rsidRPr="00253BA6">
        <w:rPr>
          <w:rFonts w:ascii="Times New Roman" w:hAnsi="Times New Roman"/>
          <w:color w:val="000000" w:themeColor="text1"/>
          <w:sz w:val="32"/>
          <w:szCs w:val="32"/>
          <w:lang w:val="en-GB"/>
        </w:rPr>
        <w:br w:type="page"/>
      </w:r>
    </w:p>
    <w:p w14:paraId="1F95CB1F" w14:textId="5EE0F0EA" w:rsidR="00D7359A" w:rsidRPr="00253BA6" w:rsidRDefault="00D7359A" w:rsidP="00D7359A">
      <w:pPr>
        <w:pStyle w:val="Beschriftung"/>
        <w:rPr>
          <w:rFonts w:ascii="Times New Roman" w:hAnsi="Times New Roman" w:cs="Times New Roman"/>
          <w:color w:val="000000" w:themeColor="text1"/>
          <w:sz w:val="20"/>
          <w:szCs w:val="20"/>
          <w:lang w:val="en-GB"/>
        </w:rPr>
      </w:pPr>
      <w:r w:rsidRPr="00253BA6">
        <w:rPr>
          <w:rFonts w:ascii="Times New Roman" w:hAnsi="Times New Roman"/>
          <w:noProof/>
          <w:color w:val="000000" w:themeColor="text1"/>
          <w:lang w:val="en-GB"/>
        </w:rPr>
        <w:lastRenderedPageBreak/>
        <w:drawing>
          <wp:anchor distT="0" distB="0" distL="114300" distR="114300" simplePos="0" relativeHeight="251669504" behindDoc="0" locked="0" layoutInCell="1" allowOverlap="1" wp14:anchorId="5DED0937" wp14:editId="12D0FC66">
            <wp:simplePos x="0" y="0"/>
            <wp:positionH relativeFrom="margin">
              <wp:align>left</wp:align>
            </wp:positionH>
            <wp:positionV relativeFrom="paragraph">
              <wp:posOffset>228600</wp:posOffset>
            </wp:positionV>
            <wp:extent cx="5836285" cy="55340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36285" cy="5534025"/>
                    </a:xfrm>
                    <a:prstGeom prst="rect">
                      <a:avLst/>
                    </a:prstGeom>
                  </pic:spPr>
                </pic:pic>
              </a:graphicData>
            </a:graphic>
            <wp14:sizeRelH relativeFrom="margin">
              <wp14:pctWidth>0</wp14:pctWidth>
            </wp14:sizeRelH>
            <wp14:sizeRelV relativeFrom="margin">
              <wp14:pctHeight>0</wp14:pctHeight>
            </wp14:sizeRelV>
          </wp:anchor>
        </w:drawing>
      </w:r>
      <w:r w:rsidRPr="00253BA6">
        <w:rPr>
          <w:rStyle w:val="berschrift1Zchn"/>
          <w:rFonts w:ascii="Times New Roman" w:hAnsi="Times New Roman"/>
          <w:i w:val="0"/>
          <w:iCs w:val="0"/>
          <w:color w:val="000000" w:themeColor="text1"/>
          <w:sz w:val="24"/>
          <w:szCs w:val="24"/>
          <w:lang w:val="en-US"/>
        </w:rPr>
        <w:t>Figure S3.</w:t>
      </w:r>
      <w:r w:rsidRPr="00253BA6">
        <w:rPr>
          <w:rFonts w:ascii="Times New Roman" w:hAnsi="Times New Roman"/>
          <w:b/>
          <w:bCs/>
          <w:i w:val="0"/>
          <w:iCs w:val="0"/>
          <w:color w:val="000000" w:themeColor="text1"/>
          <w:sz w:val="24"/>
          <w:szCs w:val="24"/>
          <w:lang w:val="en-US"/>
        </w:rPr>
        <w:t xml:space="preserve"> Barplot including studies reporting non-significant findings</w:t>
      </w:r>
    </w:p>
    <w:p w14:paraId="509E248D" w14:textId="6054C07B" w:rsidR="00D7359A" w:rsidRPr="00253BA6" w:rsidRDefault="00D7359A" w:rsidP="00D7359A">
      <w:pPr>
        <w:pStyle w:val="Beschriftung"/>
        <w:jc w:val="both"/>
        <w:rPr>
          <w:rFonts w:ascii="Times New Roman" w:hAnsi="Times New Roman" w:cs="Times New Roman"/>
          <w:color w:val="000000" w:themeColor="text1"/>
          <w:sz w:val="20"/>
          <w:szCs w:val="20"/>
          <w:lang w:val="en-GB"/>
        </w:rPr>
      </w:pPr>
      <w:r w:rsidRPr="00253BA6">
        <w:rPr>
          <w:rFonts w:ascii="Times New Roman" w:hAnsi="Times New Roman" w:cs="Times New Roman"/>
          <w:color w:val="000000" w:themeColor="text1"/>
          <w:sz w:val="20"/>
          <w:szCs w:val="20"/>
          <w:lang w:val="en-GB"/>
        </w:rPr>
        <w:t xml:space="preserve">Figure S3. Overview of the percentages of studies reporting activation foci for each brain region, in the three subgroups separately. Y axis: brain region labels; X axis: percentage of studies out of the subgroup total. Colour intensity visually conveys the number of participants representing each brain region. Note that here the subgroup total includes studies reporting non-significant </w:t>
      </w:r>
      <w:r w:rsidR="00723CE7" w:rsidRPr="00253BA6">
        <w:rPr>
          <w:rFonts w:ascii="Times New Roman" w:hAnsi="Times New Roman" w:cs="Times New Roman"/>
          <w:color w:val="000000" w:themeColor="text1"/>
          <w:sz w:val="20"/>
          <w:szCs w:val="20"/>
          <w:lang w:val="en-GB"/>
        </w:rPr>
        <w:t>results</w:t>
      </w:r>
      <w:r w:rsidRPr="00253BA6">
        <w:rPr>
          <w:rFonts w:ascii="Times New Roman" w:hAnsi="Times New Roman" w:cs="Times New Roman"/>
          <w:color w:val="000000" w:themeColor="text1"/>
          <w:sz w:val="20"/>
          <w:szCs w:val="20"/>
          <w:lang w:val="en-GB"/>
        </w:rPr>
        <w:t xml:space="preserve"> for the contrast OR &gt; SR in each subgroup. For the African subgroup, Van Bavel et al., 2011 is now included, whereas for the Caucasian subgroup Feng et al., 2011, Iidaka et al., 2008 and Zhou et al., 2018 are now included. For the respective references, please see the main text.</w:t>
      </w:r>
      <w:r w:rsidR="001B56E6" w:rsidRPr="00253BA6">
        <w:rPr>
          <w:rFonts w:ascii="Times New Roman" w:hAnsi="Times New Roman" w:cs="Times New Roman"/>
          <w:color w:val="000000" w:themeColor="text1"/>
          <w:sz w:val="20"/>
          <w:szCs w:val="20"/>
          <w:lang w:val="en-GB"/>
        </w:rPr>
        <w:t xml:space="preserve"> </w:t>
      </w:r>
    </w:p>
    <w:p w14:paraId="2E69199C" w14:textId="1B4B6B4B" w:rsidR="003226F7" w:rsidRPr="00253BA6" w:rsidRDefault="003226F7" w:rsidP="008D7BBE">
      <w:pPr>
        <w:jc w:val="both"/>
        <w:rPr>
          <w:rFonts w:ascii="Times New Roman" w:hAnsi="Times New Roman"/>
          <w:i/>
          <w:iCs/>
          <w:color w:val="000000" w:themeColor="text1"/>
          <w:sz w:val="20"/>
          <w:szCs w:val="20"/>
          <w:lang w:val="en-GB"/>
        </w:rPr>
      </w:pPr>
      <w:r w:rsidRPr="00253BA6">
        <w:rPr>
          <w:rFonts w:ascii="Times New Roman" w:hAnsi="Times New Roman"/>
          <w:i/>
          <w:iCs/>
          <w:color w:val="000000" w:themeColor="text1"/>
          <w:sz w:val="20"/>
          <w:szCs w:val="20"/>
          <w:lang w:val="en-GB"/>
        </w:rPr>
        <w:t xml:space="preserve">We initially </w:t>
      </w:r>
      <w:r w:rsidR="00196314" w:rsidRPr="00253BA6">
        <w:rPr>
          <w:rFonts w:ascii="Times New Roman" w:hAnsi="Times New Roman"/>
          <w:i/>
          <w:iCs/>
          <w:color w:val="000000" w:themeColor="text1"/>
          <w:sz w:val="20"/>
          <w:szCs w:val="20"/>
          <w:lang w:val="en-GB"/>
        </w:rPr>
        <w:t>excluded studies reporting non-significant findings (i.e. no significant activations for the contrasts of interest) because these could not contribute to our main analysis</w:t>
      </w:r>
      <w:r w:rsidR="007853CC" w:rsidRPr="00253BA6">
        <w:rPr>
          <w:rFonts w:ascii="Times New Roman" w:hAnsi="Times New Roman"/>
          <w:i/>
          <w:iCs/>
          <w:color w:val="000000" w:themeColor="text1"/>
          <w:sz w:val="20"/>
          <w:szCs w:val="20"/>
          <w:lang w:val="en-GB"/>
        </w:rPr>
        <w:t xml:space="preserve">. Since in </w:t>
      </w:r>
      <w:r w:rsidR="00761F70" w:rsidRPr="00253BA6">
        <w:rPr>
          <w:rFonts w:ascii="Times New Roman" w:hAnsi="Times New Roman"/>
          <w:i/>
          <w:iCs/>
          <w:color w:val="000000" w:themeColor="text1"/>
          <w:sz w:val="20"/>
          <w:szCs w:val="20"/>
          <w:lang w:val="en-GB"/>
        </w:rPr>
        <w:t>this analysis</w:t>
      </w:r>
      <w:r w:rsidR="007853CC" w:rsidRPr="00253BA6">
        <w:rPr>
          <w:rFonts w:ascii="Times New Roman" w:hAnsi="Times New Roman"/>
          <w:i/>
          <w:iCs/>
          <w:color w:val="000000" w:themeColor="text1"/>
          <w:sz w:val="20"/>
          <w:szCs w:val="20"/>
          <w:lang w:val="en-GB"/>
        </w:rPr>
        <w:t xml:space="preserve"> we consider which labels are present in all subgroups</w:t>
      </w:r>
      <w:r w:rsidR="008D7BBE" w:rsidRPr="00253BA6">
        <w:rPr>
          <w:rFonts w:ascii="Times New Roman" w:hAnsi="Times New Roman"/>
          <w:i/>
          <w:iCs/>
          <w:color w:val="000000" w:themeColor="text1"/>
          <w:sz w:val="20"/>
          <w:szCs w:val="20"/>
          <w:lang w:val="en-GB"/>
        </w:rPr>
        <w:t xml:space="preserve"> (</w:t>
      </w:r>
      <w:r w:rsidR="00615381" w:rsidRPr="00253BA6">
        <w:rPr>
          <w:rFonts w:ascii="Times New Roman" w:hAnsi="Times New Roman"/>
          <w:i/>
          <w:iCs/>
          <w:color w:val="000000" w:themeColor="text1"/>
          <w:sz w:val="20"/>
          <w:szCs w:val="20"/>
          <w:lang w:val="en-GB"/>
        </w:rPr>
        <w:t>see bins with red contour in Figure S3</w:t>
      </w:r>
      <w:r w:rsidR="008D7BBE" w:rsidRPr="00253BA6">
        <w:rPr>
          <w:rFonts w:ascii="Times New Roman" w:hAnsi="Times New Roman"/>
          <w:i/>
          <w:iCs/>
          <w:color w:val="000000" w:themeColor="text1"/>
          <w:sz w:val="20"/>
          <w:szCs w:val="20"/>
          <w:lang w:val="en-GB"/>
        </w:rPr>
        <w:t>)</w:t>
      </w:r>
      <w:r w:rsidR="007853CC" w:rsidRPr="00253BA6">
        <w:rPr>
          <w:rFonts w:ascii="Times New Roman" w:hAnsi="Times New Roman"/>
          <w:i/>
          <w:iCs/>
          <w:color w:val="000000" w:themeColor="text1"/>
          <w:sz w:val="20"/>
          <w:szCs w:val="20"/>
          <w:lang w:val="en-GB"/>
        </w:rPr>
        <w:t xml:space="preserve">, studies reporting no labels </w:t>
      </w:r>
      <w:r w:rsidR="007B2E05" w:rsidRPr="00253BA6">
        <w:rPr>
          <w:rFonts w:ascii="Times New Roman" w:hAnsi="Times New Roman"/>
          <w:i/>
          <w:iCs/>
          <w:color w:val="000000" w:themeColor="text1"/>
          <w:sz w:val="20"/>
          <w:szCs w:val="20"/>
          <w:lang w:val="en-GB"/>
        </w:rPr>
        <w:t xml:space="preserve">could </w:t>
      </w:r>
      <w:r w:rsidR="007853CC" w:rsidRPr="00253BA6">
        <w:rPr>
          <w:rFonts w:ascii="Times New Roman" w:hAnsi="Times New Roman"/>
          <w:i/>
          <w:iCs/>
          <w:color w:val="000000" w:themeColor="text1"/>
          <w:sz w:val="20"/>
          <w:szCs w:val="20"/>
          <w:lang w:val="en-GB"/>
        </w:rPr>
        <w:t>not</w:t>
      </w:r>
      <w:r w:rsidR="007B2E05" w:rsidRPr="00253BA6">
        <w:rPr>
          <w:rFonts w:ascii="Times New Roman" w:hAnsi="Times New Roman"/>
          <w:i/>
          <w:iCs/>
          <w:color w:val="000000" w:themeColor="text1"/>
          <w:sz w:val="20"/>
          <w:szCs w:val="20"/>
          <w:lang w:val="en-GB"/>
        </w:rPr>
        <w:t xml:space="preserve"> be</w:t>
      </w:r>
      <w:r w:rsidR="007853CC" w:rsidRPr="00253BA6">
        <w:rPr>
          <w:rFonts w:ascii="Times New Roman" w:hAnsi="Times New Roman"/>
          <w:i/>
          <w:iCs/>
          <w:color w:val="000000" w:themeColor="text1"/>
          <w:sz w:val="20"/>
          <w:szCs w:val="20"/>
          <w:lang w:val="en-GB"/>
        </w:rPr>
        <w:t xml:space="preserve"> included.</w:t>
      </w:r>
      <w:r w:rsidR="008D7BBE" w:rsidRPr="00253BA6">
        <w:rPr>
          <w:rFonts w:ascii="Times New Roman" w:hAnsi="Times New Roman"/>
          <w:i/>
          <w:iCs/>
          <w:color w:val="000000" w:themeColor="text1"/>
          <w:sz w:val="20"/>
          <w:szCs w:val="20"/>
          <w:lang w:val="en-GB"/>
        </w:rPr>
        <w:t xml:space="preserve"> Moreover, these studies cannot be included in our ALE convergence analysis, because no peaks are provided. However, we could include them in our secondary analysis, which considers which regions are reported most often in each subgroup.</w:t>
      </w:r>
      <w:r w:rsidR="007B2E05" w:rsidRPr="00253BA6">
        <w:rPr>
          <w:rFonts w:ascii="Times New Roman" w:hAnsi="Times New Roman"/>
          <w:i/>
          <w:iCs/>
          <w:color w:val="000000" w:themeColor="text1"/>
          <w:sz w:val="20"/>
          <w:szCs w:val="20"/>
          <w:lang w:val="en-GB"/>
        </w:rPr>
        <w:t xml:space="preserve"> We did so by including these studies in the number of total studies in each subgroup (see above</w:t>
      </w:r>
      <w:r w:rsidR="00615381" w:rsidRPr="00253BA6">
        <w:rPr>
          <w:rFonts w:ascii="Times New Roman" w:hAnsi="Times New Roman"/>
          <w:i/>
          <w:iCs/>
          <w:color w:val="000000" w:themeColor="text1"/>
          <w:sz w:val="20"/>
          <w:szCs w:val="20"/>
          <w:lang w:val="en-GB"/>
        </w:rPr>
        <w:t xml:space="preserve"> section of this caption</w:t>
      </w:r>
      <w:r w:rsidR="007B2E05" w:rsidRPr="00253BA6">
        <w:rPr>
          <w:rFonts w:ascii="Times New Roman" w:hAnsi="Times New Roman"/>
          <w:i/>
          <w:iCs/>
          <w:color w:val="000000" w:themeColor="text1"/>
          <w:sz w:val="20"/>
          <w:szCs w:val="20"/>
          <w:lang w:val="en-GB"/>
        </w:rPr>
        <w:t>)</w:t>
      </w:r>
    </w:p>
    <w:p w14:paraId="6BD6F3B4" w14:textId="77777777" w:rsidR="00D7359A" w:rsidRPr="00253BA6" w:rsidRDefault="00D7359A" w:rsidP="00D7359A">
      <w:pPr>
        <w:rPr>
          <w:color w:val="000000" w:themeColor="text1"/>
          <w:lang w:val="en-GB"/>
        </w:rPr>
      </w:pPr>
    </w:p>
    <w:p w14:paraId="2D5C9B1E" w14:textId="7CA9697E" w:rsidR="00B731A4" w:rsidRPr="00253BA6" w:rsidRDefault="00B731A4" w:rsidP="00941DEB">
      <w:pPr>
        <w:rPr>
          <w:rFonts w:ascii="Times New Roman" w:hAnsi="Times New Roman"/>
          <w:color w:val="000000" w:themeColor="text1"/>
          <w:sz w:val="32"/>
          <w:szCs w:val="32"/>
          <w:lang w:val="en-GB"/>
        </w:rPr>
      </w:pPr>
    </w:p>
    <w:p w14:paraId="0A41106C" w14:textId="648E23AE" w:rsidR="003226F7" w:rsidRPr="00253BA6" w:rsidRDefault="003226F7" w:rsidP="00941DEB">
      <w:pPr>
        <w:rPr>
          <w:rFonts w:ascii="Times New Roman" w:hAnsi="Times New Roman"/>
          <w:color w:val="000000" w:themeColor="text1"/>
          <w:sz w:val="32"/>
          <w:szCs w:val="32"/>
          <w:lang w:val="en-GB"/>
        </w:rPr>
      </w:pPr>
    </w:p>
    <w:p w14:paraId="3BFBABFE" w14:textId="02BA4707" w:rsidR="003226F7" w:rsidRPr="00253BA6" w:rsidRDefault="003226F7" w:rsidP="00941DEB">
      <w:pPr>
        <w:rPr>
          <w:rFonts w:ascii="Times New Roman" w:hAnsi="Times New Roman"/>
          <w:color w:val="000000" w:themeColor="text1"/>
          <w:sz w:val="32"/>
          <w:szCs w:val="32"/>
          <w:lang w:val="en-GB"/>
        </w:rPr>
      </w:pPr>
    </w:p>
    <w:p w14:paraId="3F439057" w14:textId="603463CB" w:rsidR="003226F7" w:rsidRPr="00253BA6" w:rsidRDefault="003226F7" w:rsidP="00941DEB">
      <w:pPr>
        <w:rPr>
          <w:rFonts w:ascii="Times New Roman" w:hAnsi="Times New Roman"/>
          <w:color w:val="000000" w:themeColor="text1"/>
          <w:sz w:val="32"/>
          <w:szCs w:val="32"/>
          <w:lang w:val="en-GB"/>
        </w:rPr>
      </w:pPr>
    </w:p>
    <w:p w14:paraId="54E53996" w14:textId="3201C8A6" w:rsidR="003226F7" w:rsidRPr="00253BA6" w:rsidRDefault="003226F7" w:rsidP="00941DEB">
      <w:pPr>
        <w:rPr>
          <w:rFonts w:ascii="Times New Roman" w:hAnsi="Times New Roman"/>
          <w:color w:val="000000" w:themeColor="text1"/>
          <w:sz w:val="32"/>
          <w:szCs w:val="32"/>
          <w:lang w:val="en-GB"/>
        </w:rPr>
      </w:pPr>
    </w:p>
    <w:p w14:paraId="097B594E" w14:textId="41365BC8" w:rsidR="003226F7" w:rsidRPr="00253BA6" w:rsidRDefault="003226F7" w:rsidP="00941DEB">
      <w:pPr>
        <w:rPr>
          <w:rFonts w:ascii="Times New Roman" w:hAnsi="Times New Roman"/>
          <w:color w:val="000000" w:themeColor="text1"/>
          <w:sz w:val="32"/>
          <w:szCs w:val="32"/>
          <w:lang w:val="en-GB"/>
        </w:rPr>
      </w:pPr>
    </w:p>
    <w:p w14:paraId="5D6BD522" w14:textId="61CAC0CB" w:rsidR="003226F7" w:rsidRPr="00253BA6" w:rsidRDefault="003226F7" w:rsidP="00941DEB">
      <w:pPr>
        <w:rPr>
          <w:rFonts w:ascii="Times New Roman" w:hAnsi="Times New Roman"/>
          <w:color w:val="000000" w:themeColor="text1"/>
          <w:sz w:val="32"/>
          <w:szCs w:val="32"/>
          <w:lang w:val="en-GB"/>
        </w:rPr>
      </w:pPr>
    </w:p>
    <w:p w14:paraId="3A53164B" w14:textId="2B334400" w:rsidR="003226F7" w:rsidRPr="00253BA6" w:rsidRDefault="003226F7" w:rsidP="00941DEB">
      <w:pPr>
        <w:rPr>
          <w:rFonts w:ascii="Times New Roman" w:hAnsi="Times New Roman"/>
          <w:color w:val="000000" w:themeColor="text1"/>
          <w:sz w:val="32"/>
          <w:szCs w:val="32"/>
          <w:lang w:val="en-GB"/>
        </w:rPr>
      </w:pPr>
    </w:p>
    <w:p w14:paraId="68C48299" w14:textId="7437AB47" w:rsidR="003226F7" w:rsidRPr="00253BA6" w:rsidRDefault="003226F7" w:rsidP="00941DEB">
      <w:pPr>
        <w:rPr>
          <w:rFonts w:ascii="Times New Roman" w:hAnsi="Times New Roman"/>
          <w:color w:val="000000" w:themeColor="text1"/>
          <w:sz w:val="32"/>
          <w:szCs w:val="32"/>
          <w:lang w:val="en-GB"/>
        </w:rPr>
      </w:pPr>
    </w:p>
    <w:p w14:paraId="16B2B24A" w14:textId="472F12F8" w:rsidR="003226F7" w:rsidRPr="00253BA6" w:rsidRDefault="003226F7" w:rsidP="00941DEB">
      <w:pPr>
        <w:rPr>
          <w:rFonts w:ascii="Times New Roman" w:hAnsi="Times New Roman"/>
          <w:color w:val="000000" w:themeColor="text1"/>
          <w:sz w:val="32"/>
          <w:szCs w:val="32"/>
          <w:lang w:val="en-GB"/>
        </w:rPr>
      </w:pPr>
    </w:p>
    <w:p w14:paraId="1599CCE0" w14:textId="5D83EAA0" w:rsidR="003226F7" w:rsidRPr="00253BA6" w:rsidRDefault="003226F7" w:rsidP="00941DEB">
      <w:pPr>
        <w:rPr>
          <w:rFonts w:ascii="Times New Roman" w:hAnsi="Times New Roman"/>
          <w:color w:val="000000" w:themeColor="text1"/>
          <w:sz w:val="32"/>
          <w:szCs w:val="32"/>
          <w:lang w:val="en-GB"/>
        </w:rPr>
      </w:pPr>
    </w:p>
    <w:p w14:paraId="28CCF68F" w14:textId="492FB8E0" w:rsidR="003226F7" w:rsidRPr="00253BA6" w:rsidRDefault="00615381" w:rsidP="003226F7">
      <w:pPr>
        <w:jc w:val="center"/>
        <w:rPr>
          <w:rFonts w:ascii="Times New Roman" w:hAnsi="Times New Roman"/>
          <w:b/>
          <w:i/>
          <w:iCs/>
          <w:color w:val="000000" w:themeColor="text1"/>
          <w:lang w:val="en-US"/>
        </w:rPr>
      </w:pPr>
      <w:r w:rsidRPr="00253BA6">
        <w:rPr>
          <w:rFonts w:ascii="Times New Roman" w:hAnsi="Times New Roman"/>
          <w:b/>
          <w:i/>
          <w:iCs/>
          <w:color w:val="000000" w:themeColor="text1"/>
          <w:lang w:val="en-US"/>
        </w:rPr>
        <w:t>Differences between label-based and coordinate-based approaches in our work</w:t>
      </w:r>
    </w:p>
    <w:p w14:paraId="38D5648A" w14:textId="6D8E2B32" w:rsidR="004C2927" w:rsidRPr="00253BA6" w:rsidRDefault="004C2927" w:rsidP="003226F7">
      <w:pPr>
        <w:jc w:val="center"/>
        <w:rPr>
          <w:rFonts w:ascii="Times New Roman" w:hAnsi="Times New Roman"/>
          <w:b/>
          <w:i/>
          <w:iCs/>
          <w:color w:val="000000" w:themeColor="text1"/>
          <w:lang w:val="en-US"/>
        </w:rPr>
      </w:pPr>
    </w:p>
    <w:p w14:paraId="274F3962" w14:textId="039BAF97" w:rsidR="002733B9" w:rsidRPr="00253BA6" w:rsidRDefault="002733B9" w:rsidP="002733B9">
      <w:pPr>
        <w:jc w:val="both"/>
        <w:rPr>
          <w:rFonts w:ascii="Times New Roman" w:hAnsi="Times New Roman"/>
          <w:bCs/>
          <w:color w:val="000000" w:themeColor="text1"/>
          <w:lang w:val="en-US"/>
        </w:rPr>
      </w:pPr>
      <w:r w:rsidRPr="00253BA6">
        <w:rPr>
          <w:rFonts w:ascii="Times New Roman" w:hAnsi="Times New Roman"/>
          <w:bCs/>
          <w:color w:val="000000" w:themeColor="text1"/>
          <w:lang w:val="en-US"/>
        </w:rPr>
        <w:t>We were interested in the effect of observing OR faces vs. SR faces across studies</w:t>
      </w:r>
      <w:r w:rsidR="00273B5E" w:rsidRPr="00253BA6">
        <w:rPr>
          <w:rFonts w:ascii="Times New Roman" w:hAnsi="Times New Roman"/>
          <w:bCs/>
          <w:color w:val="000000" w:themeColor="text1"/>
          <w:lang w:val="en-US"/>
        </w:rPr>
        <w:t>.</w:t>
      </w:r>
      <w:r w:rsidRPr="00253BA6">
        <w:rPr>
          <w:rFonts w:ascii="Times New Roman" w:hAnsi="Times New Roman"/>
          <w:bCs/>
          <w:color w:val="000000" w:themeColor="text1"/>
          <w:lang w:val="en-US"/>
        </w:rPr>
        <w:t xml:space="preserve"> </w:t>
      </w:r>
      <w:r w:rsidR="00273B5E" w:rsidRPr="00253BA6">
        <w:rPr>
          <w:rFonts w:ascii="Times New Roman" w:hAnsi="Times New Roman"/>
          <w:bCs/>
          <w:color w:val="000000" w:themeColor="text1"/>
          <w:lang w:val="en-US"/>
        </w:rPr>
        <w:t>This</w:t>
      </w:r>
      <w:r w:rsidRPr="00253BA6">
        <w:rPr>
          <w:rFonts w:ascii="Times New Roman" w:hAnsi="Times New Roman"/>
          <w:bCs/>
          <w:color w:val="000000" w:themeColor="text1"/>
          <w:lang w:val="en-US"/>
        </w:rPr>
        <w:t xml:space="preserve"> </w:t>
      </w:r>
      <w:r w:rsidR="00273B5E" w:rsidRPr="00253BA6">
        <w:rPr>
          <w:rFonts w:ascii="Times New Roman" w:hAnsi="Times New Roman"/>
          <w:bCs/>
          <w:color w:val="000000" w:themeColor="text1"/>
          <w:lang w:val="en-US"/>
        </w:rPr>
        <w:t xml:space="preserve">effect </w:t>
      </w:r>
      <w:r w:rsidRPr="00253BA6">
        <w:rPr>
          <w:rFonts w:ascii="Times New Roman" w:hAnsi="Times New Roman"/>
          <w:bCs/>
          <w:color w:val="000000" w:themeColor="text1"/>
          <w:lang w:val="en-US"/>
        </w:rPr>
        <w:t xml:space="preserve">can be analyzed </w:t>
      </w:r>
      <w:r w:rsidR="00615381" w:rsidRPr="00253BA6">
        <w:rPr>
          <w:rFonts w:ascii="Times New Roman" w:hAnsi="Times New Roman"/>
          <w:bCs/>
          <w:color w:val="000000" w:themeColor="text1"/>
          <w:lang w:val="en-US"/>
        </w:rPr>
        <w:t>using two approaches</w:t>
      </w:r>
      <w:r w:rsidRPr="00253BA6">
        <w:rPr>
          <w:rFonts w:ascii="Times New Roman" w:hAnsi="Times New Roman"/>
          <w:bCs/>
          <w:color w:val="000000" w:themeColor="text1"/>
          <w:lang w:val="en-US"/>
        </w:rPr>
        <w:t>:</w:t>
      </w:r>
      <w:r w:rsidR="00615381" w:rsidRPr="00253BA6">
        <w:rPr>
          <w:rFonts w:ascii="Times New Roman" w:hAnsi="Times New Roman"/>
          <w:bCs/>
          <w:color w:val="000000" w:themeColor="text1"/>
          <w:lang w:val="en-US"/>
        </w:rPr>
        <w:t xml:space="preserve"> a label-based systematic review and a coordinate-based meta-analysis. The first allows to check</w:t>
      </w:r>
      <w:r w:rsidRPr="00253BA6">
        <w:rPr>
          <w:rFonts w:ascii="Times New Roman" w:hAnsi="Times New Roman"/>
          <w:bCs/>
          <w:color w:val="000000" w:themeColor="text1"/>
          <w:lang w:val="en-US"/>
        </w:rPr>
        <w:t xml:space="preserve"> which brain regions are reported across studies investigating different OR &gt; SR faces contrasts</w:t>
      </w:r>
      <w:r w:rsidR="00273B5E" w:rsidRPr="00253BA6">
        <w:rPr>
          <w:rFonts w:ascii="Times New Roman" w:hAnsi="Times New Roman"/>
          <w:bCs/>
          <w:color w:val="000000" w:themeColor="text1"/>
          <w:lang w:val="en-US"/>
        </w:rPr>
        <w:t>,</w:t>
      </w:r>
      <w:r w:rsidRPr="00253BA6">
        <w:rPr>
          <w:rFonts w:ascii="Times New Roman" w:hAnsi="Times New Roman"/>
          <w:bCs/>
          <w:color w:val="000000" w:themeColor="text1"/>
          <w:lang w:val="en-US"/>
        </w:rPr>
        <w:t xml:space="preserve"> </w:t>
      </w:r>
      <w:r w:rsidR="00615381" w:rsidRPr="00253BA6">
        <w:rPr>
          <w:rFonts w:ascii="Times New Roman" w:hAnsi="Times New Roman"/>
          <w:bCs/>
          <w:color w:val="000000" w:themeColor="text1"/>
          <w:lang w:val="en-US"/>
        </w:rPr>
        <w:t xml:space="preserve">whereas the second allows to calculate </w:t>
      </w:r>
      <w:r w:rsidRPr="00253BA6">
        <w:rPr>
          <w:rFonts w:ascii="Times New Roman" w:hAnsi="Times New Roman"/>
          <w:bCs/>
          <w:color w:val="000000" w:themeColor="text1"/>
          <w:lang w:val="en-US"/>
        </w:rPr>
        <w:t xml:space="preserve">the spatial convergence across </w:t>
      </w:r>
      <w:r w:rsidR="00273B5E" w:rsidRPr="00253BA6">
        <w:rPr>
          <w:rFonts w:ascii="Times New Roman" w:hAnsi="Times New Roman"/>
          <w:bCs/>
          <w:color w:val="000000" w:themeColor="text1"/>
          <w:lang w:val="en-US"/>
        </w:rPr>
        <w:t xml:space="preserve">the foci reported for </w:t>
      </w:r>
      <w:r w:rsidRPr="00253BA6">
        <w:rPr>
          <w:rFonts w:ascii="Times New Roman" w:hAnsi="Times New Roman"/>
          <w:bCs/>
          <w:color w:val="000000" w:themeColor="text1"/>
          <w:lang w:val="en-US"/>
        </w:rPr>
        <w:t>all these contrasts with a coordinate-based meta-analytic algorithm, e.g. the ALE.</w:t>
      </w:r>
    </w:p>
    <w:p w14:paraId="6C4932D9" w14:textId="77777777" w:rsidR="00615381" w:rsidRPr="00253BA6" w:rsidRDefault="00615381" w:rsidP="002733B9">
      <w:pPr>
        <w:jc w:val="both"/>
        <w:rPr>
          <w:rFonts w:ascii="Times New Roman" w:hAnsi="Times New Roman"/>
          <w:bCs/>
          <w:color w:val="000000" w:themeColor="text1"/>
          <w:lang w:val="en-US"/>
        </w:rPr>
      </w:pPr>
    </w:p>
    <w:p w14:paraId="3917AE9D" w14:textId="1D96F21C" w:rsidR="00BE51EF" w:rsidRPr="00253BA6" w:rsidRDefault="004C2927" w:rsidP="008A142B">
      <w:pPr>
        <w:jc w:val="both"/>
        <w:rPr>
          <w:rFonts w:ascii="Times New Roman" w:hAnsi="Times New Roman"/>
          <w:bCs/>
          <w:color w:val="000000" w:themeColor="text1"/>
          <w:lang w:val="en-US"/>
        </w:rPr>
      </w:pPr>
      <w:r w:rsidRPr="00253BA6">
        <w:rPr>
          <w:rFonts w:ascii="Times New Roman" w:hAnsi="Times New Roman"/>
          <w:bCs/>
          <w:color w:val="000000" w:themeColor="text1"/>
          <w:lang w:val="en-US"/>
        </w:rPr>
        <w:t xml:space="preserve">The main difference between the two is that the </w:t>
      </w:r>
      <w:r w:rsidR="00273B5E" w:rsidRPr="00253BA6">
        <w:rPr>
          <w:rFonts w:ascii="Times New Roman" w:hAnsi="Times New Roman"/>
          <w:bCs/>
          <w:color w:val="000000" w:themeColor="text1"/>
          <w:lang w:val="en-US"/>
        </w:rPr>
        <w:t xml:space="preserve">label-based review </w:t>
      </w:r>
      <w:r w:rsidRPr="00253BA6">
        <w:rPr>
          <w:rFonts w:ascii="Times New Roman" w:hAnsi="Times New Roman"/>
          <w:bCs/>
          <w:color w:val="000000" w:themeColor="text1"/>
          <w:lang w:val="en-US"/>
        </w:rPr>
        <w:t>allows to see which regions are reported across studies based on automatically produced brain regions labels</w:t>
      </w:r>
      <w:r w:rsidR="008A142B" w:rsidRPr="00253BA6">
        <w:rPr>
          <w:rFonts w:ascii="Times New Roman" w:hAnsi="Times New Roman"/>
          <w:bCs/>
          <w:color w:val="000000" w:themeColor="text1"/>
          <w:lang w:val="en-US"/>
        </w:rPr>
        <w:t xml:space="preserve">, both in terms of which labels are “in common” </w:t>
      </w:r>
      <w:r w:rsidR="00F24FC4" w:rsidRPr="00253BA6">
        <w:rPr>
          <w:rFonts w:ascii="Times New Roman" w:hAnsi="Times New Roman"/>
          <w:bCs/>
          <w:color w:val="000000" w:themeColor="text1"/>
          <w:lang w:val="en-US"/>
        </w:rPr>
        <w:t>across</w:t>
      </w:r>
      <w:r w:rsidR="008A142B" w:rsidRPr="00253BA6">
        <w:rPr>
          <w:rFonts w:ascii="Times New Roman" w:hAnsi="Times New Roman"/>
          <w:bCs/>
          <w:color w:val="000000" w:themeColor="text1"/>
          <w:lang w:val="en-US"/>
        </w:rPr>
        <w:t xml:space="preserve"> groups of articles, and which are “predominantly reported</w:t>
      </w:r>
      <w:r w:rsidR="00277968" w:rsidRPr="00253BA6">
        <w:rPr>
          <w:rFonts w:ascii="Times New Roman" w:hAnsi="Times New Roman"/>
          <w:bCs/>
          <w:color w:val="000000" w:themeColor="text1"/>
          <w:lang w:val="en-US"/>
        </w:rPr>
        <w:t>”</w:t>
      </w:r>
      <w:r w:rsidR="00F24FC4" w:rsidRPr="00253BA6">
        <w:rPr>
          <w:rFonts w:ascii="Times New Roman" w:hAnsi="Times New Roman"/>
          <w:bCs/>
          <w:color w:val="000000" w:themeColor="text1"/>
          <w:lang w:val="en-US"/>
        </w:rPr>
        <w:t xml:space="preserve"> in a particular group</w:t>
      </w:r>
      <w:r w:rsidR="008A142B" w:rsidRPr="00253BA6">
        <w:rPr>
          <w:rFonts w:ascii="Times New Roman" w:hAnsi="Times New Roman"/>
          <w:bCs/>
          <w:color w:val="000000" w:themeColor="text1"/>
          <w:lang w:val="en-US"/>
        </w:rPr>
        <w:t xml:space="preserve">. Instead, the </w:t>
      </w:r>
      <w:r w:rsidR="00273B5E" w:rsidRPr="00253BA6">
        <w:rPr>
          <w:rFonts w:ascii="Times New Roman" w:hAnsi="Times New Roman"/>
          <w:bCs/>
          <w:color w:val="000000" w:themeColor="text1"/>
          <w:lang w:val="en-US"/>
        </w:rPr>
        <w:t xml:space="preserve">conventional coordinate-based meta-analysis </w:t>
      </w:r>
      <w:r w:rsidR="008A142B" w:rsidRPr="00253BA6">
        <w:rPr>
          <w:rFonts w:ascii="Times New Roman" w:hAnsi="Times New Roman"/>
          <w:bCs/>
          <w:color w:val="000000" w:themeColor="text1"/>
          <w:lang w:val="en-US"/>
        </w:rPr>
        <w:t>allows</w:t>
      </w:r>
      <w:r w:rsidRPr="00253BA6">
        <w:rPr>
          <w:rFonts w:ascii="Times New Roman" w:hAnsi="Times New Roman"/>
          <w:bCs/>
          <w:color w:val="000000" w:themeColor="text1"/>
          <w:lang w:val="en-US"/>
        </w:rPr>
        <w:t xml:space="preserve"> </w:t>
      </w:r>
      <w:r w:rsidR="008A142B" w:rsidRPr="00253BA6">
        <w:rPr>
          <w:rFonts w:ascii="Times New Roman" w:hAnsi="Times New Roman"/>
          <w:bCs/>
          <w:color w:val="000000" w:themeColor="text1"/>
          <w:lang w:val="en-US"/>
        </w:rPr>
        <w:t xml:space="preserve">to see whether and </w:t>
      </w:r>
      <w:r w:rsidR="00273B5E" w:rsidRPr="00253BA6">
        <w:rPr>
          <w:rFonts w:ascii="Times New Roman" w:hAnsi="Times New Roman"/>
          <w:bCs/>
          <w:color w:val="000000" w:themeColor="text1"/>
          <w:lang w:val="en-US"/>
        </w:rPr>
        <w:t xml:space="preserve">in which regions </w:t>
      </w:r>
      <w:r w:rsidR="00F24FC4" w:rsidRPr="00253BA6">
        <w:rPr>
          <w:rFonts w:ascii="Times New Roman" w:hAnsi="Times New Roman"/>
          <w:bCs/>
          <w:color w:val="000000" w:themeColor="text1"/>
          <w:lang w:val="en-US"/>
        </w:rPr>
        <w:t>the foci associated to these labels</w:t>
      </w:r>
      <w:r w:rsidR="00273B5E" w:rsidRPr="00253BA6">
        <w:rPr>
          <w:rFonts w:ascii="Times New Roman" w:hAnsi="Times New Roman"/>
          <w:bCs/>
          <w:color w:val="000000" w:themeColor="text1"/>
          <w:lang w:val="en-US"/>
        </w:rPr>
        <w:t xml:space="preserve"> spatially converge to a larger extent than chance</w:t>
      </w:r>
      <w:r w:rsidR="008A142B" w:rsidRPr="00253BA6">
        <w:rPr>
          <w:rFonts w:ascii="Times New Roman" w:hAnsi="Times New Roman"/>
          <w:bCs/>
          <w:color w:val="000000" w:themeColor="text1"/>
          <w:lang w:val="en-US"/>
        </w:rPr>
        <w:t>. Th</w:t>
      </w:r>
      <w:r w:rsidR="00F24FC4" w:rsidRPr="00253BA6">
        <w:rPr>
          <w:rFonts w:ascii="Times New Roman" w:hAnsi="Times New Roman"/>
          <w:bCs/>
          <w:color w:val="000000" w:themeColor="text1"/>
          <w:lang w:val="en-US"/>
        </w:rPr>
        <w:t>is</w:t>
      </w:r>
      <w:r w:rsidR="008A142B" w:rsidRPr="00253BA6">
        <w:rPr>
          <w:rFonts w:ascii="Times New Roman" w:hAnsi="Times New Roman"/>
          <w:bCs/>
          <w:color w:val="000000" w:themeColor="text1"/>
          <w:lang w:val="en-US"/>
        </w:rPr>
        <w:t xml:space="preserve"> convergence is influenced by the relative closeness of activation foci in the original studies</w:t>
      </w:r>
      <w:r w:rsidR="000E4435" w:rsidRPr="00253BA6">
        <w:rPr>
          <w:rFonts w:ascii="Times New Roman" w:hAnsi="Times New Roman"/>
          <w:bCs/>
          <w:color w:val="000000" w:themeColor="text1"/>
          <w:lang w:val="en-US"/>
        </w:rPr>
        <w:t>,</w:t>
      </w:r>
      <w:r w:rsidR="008A142B" w:rsidRPr="00253BA6">
        <w:rPr>
          <w:rFonts w:ascii="Times New Roman" w:hAnsi="Times New Roman"/>
          <w:bCs/>
          <w:color w:val="000000" w:themeColor="text1"/>
          <w:lang w:val="en-US"/>
        </w:rPr>
        <w:t xml:space="preserve"> by the sample size of these studies</w:t>
      </w:r>
      <w:r w:rsidR="000E4435" w:rsidRPr="00253BA6">
        <w:rPr>
          <w:rFonts w:ascii="Times New Roman" w:hAnsi="Times New Roman"/>
          <w:bCs/>
          <w:color w:val="000000" w:themeColor="text1"/>
          <w:lang w:val="en-US"/>
        </w:rPr>
        <w:t xml:space="preserve"> and by the sheer number of foci</w:t>
      </w:r>
      <w:r w:rsidR="00273B5E" w:rsidRPr="00253BA6">
        <w:rPr>
          <w:rFonts w:ascii="Times New Roman" w:hAnsi="Times New Roman"/>
          <w:bCs/>
          <w:color w:val="000000" w:themeColor="text1"/>
          <w:lang w:val="en-US"/>
        </w:rPr>
        <w:t xml:space="preserve"> included in each analysis</w:t>
      </w:r>
      <w:r w:rsidR="008A142B" w:rsidRPr="00253BA6">
        <w:rPr>
          <w:rFonts w:ascii="Times New Roman" w:hAnsi="Times New Roman"/>
          <w:bCs/>
          <w:color w:val="000000" w:themeColor="text1"/>
          <w:lang w:val="en-US"/>
        </w:rPr>
        <w:t>.</w:t>
      </w:r>
    </w:p>
    <w:p w14:paraId="42D2E022" w14:textId="77777777" w:rsidR="00CA4E3E" w:rsidRPr="00253BA6" w:rsidRDefault="00CA4E3E" w:rsidP="008A142B">
      <w:pPr>
        <w:jc w:val="both"/>
        <w:rPr>
          <w:rFonts w:ascii="Times New Roman" w:hAnsi="Times New Roman"/>
          <w:bCs/>
          <w:color w:val="000000" w:themeColor="text1"/>
          <w:lang w:val="en-US"/>
        </w:rPr>
      </w:pPr>
    </w:p>
    <w:p w14:paraId="4DC80B1B" w14:textId="6D391A1C" w:rsidR="00CA4E3E" w:rsidRPr="00253BA6" w:rsidRDefault="00273B5E" w:rsidP="008A142B">
      <w:pPr>
        <w:jc w:val="both"/>
        <w:rPr>
          <w:rFonts w:ascii="Times New Roman" w:hAnsi="Times New Roman"/>
          <w:color w:val="000000" w:themeColor="text1"/>
          <w:shd w:val="clear" w:color="auto" w:fill="FFFFFF"/>
          <w:lang w:val="en-US"/>
        </w:rPr>
      </w:pPr>
      <w:r w:rsidRPr="00253BA6">
        <w:rPr>
          <w:rFonts w:ascii="Times New Roman" w:hAnsi="Times New Roman"/>
          <w:bCs/>
          <w:color w:val="000000" w:themeColor="text1"/>
          <w:lang w:val="en-US"/>
        </w:rPr>
        <w:t>In our study</w:t>
      </w:r>
      <w:r w:rsidR="00A002A3" w:rsidRPr="00253BA6">
        <w:rPr>
          <w:rFonts w:ascii="Times New Roman" w:hAnsi="Times New Roman"/>
          <w:color w:val="000000" w:themeColor="text1"/>
          <w:shd w:val="clear" w:color="auto" w:fill="FFFFFF"/>
          <w:lang w:val="en-US"/>
        </w:rPr>
        <w:t xml:space="preserve">, </w:t>
      </w:r>
      <w:r w:rsidR="00CA4E3E" w:rsidRPr="00253BA6">
        <w:rPr>
          <w:rFonts w:ascii="Times New Roman" w:hAnsi="Times New Roman"/>
          <w:color w:val="000000" w:themeColor="text1"/>
          <w:shd w:val="clear" w:color="auto" w:fill="FFFFFF"/>
          <w:lang w:val="en-US"/>
        </w:rPr>
        <w:t>we chose to prioritize the label-based approach over the coordinate-based meta-analysis for three main reasons.</w:t>
      </w:r>
    </w:p>
    <w:p w14:paraId="7E180C5F" w14:textId="4D728DF0" w:rsidR="000E4435" w:rsidRPr="00253BA6" w:rsidRDefault="00CA4E3E" w:rsidP="008A142B">
      <w:pPr>
        <w:jc w:val="both"/>
        <w:rPr>
          <w:rFonts w:ascii="Times New Roman" w:hAnsi="Times New Roman"/>
          <w:bCs/>
          <w:color w:val="000000" w:themeColor="text1"/>
          <w:lang w:val="en-US"/>
        </w:rPr>
      </w:pPr>
      <w:r w:rsidRPr="00253BA6">
        <w:rPr>
          <w:rFonts w:ascii="Times New Roman" w:hAnsi="Times New Roman"/>
          <w:color w:val="000000" w:themeColor="text1"/>
          <w:shd w:val="clear" w:color="auto" w:fill="FFFFFF"/>
          <w:lang w:val="en-US"/>
        </w:rPr>
        <w:t xml:space="preserve">First, </w:t>
      </w:r>
      <w:r w:rsidR="00A002A3" w:rsidRPr="00253BA6">
        <w:rPr>
          <w:rFonts w:ascii="Times New Roman" w:hAnsi="Times New Roman"/>
          <w:color w:val="000000" w:themeColor="text1"/>
          <w:shd w:val="clear" w:color="auto" w:fill="FFFFFF"/>
          <w:lang w:val="en-US"/>
        </w:rPr>
        <w:t>the fact that the ALE approach returns no significant convergence can be merely due to activation foci being located too far from each other, despite falling within the same region. In this sense, the label-based approach is more sensitive, as it allowed us to obtain an overview of the activation foci recurring in the three subgroups, despite the absence of significant convergence.</w:t>
      </w:r>
      <w:r w:rsidR="00AC7AF1" w:rsidRPr="00253BA6">
        <w:rPr>
          <w:rFonts w:ascii="Times New Roman" w:hAnsi="Times New Roman"/>
          <w:color w:val="000000" w:themeColor="text1"/>
          <w:shd w:val="clear" w:color="auto" w:fill="FFFFFF"/>
          <w:lang w:val="en-US"/>
        </w:rPr>
        <w:t xml:space="preserve"> </w:t>
      </w:r>
      <w:r w:rsidR="00273B5E" w:rsidRPr="00253BA6">
        <w:rPr>
          <w:rFonts w:ascii="Times New Roman" w:hAnsi="Times New Roman"/>
          <w:color w:val="000000" w:themeColor="text1"/>
          <w:shd w:val="clear" w:color="auto" w:fill="FFFFFF"/>
          <w:lang w:val="en-US"/>
        </w:rPr>
        <w:t>However</w:t>
      </w:r>
      <w:r w:rsidR="00AC7AF1" w:rsidRPr="00253BA6">
        <w:rPr>
          <w:rFonts w:ascii="Times New Roman" w:hAnsi="Times New Roman"/>
          <w:color w:val="000000" w:themeColor="text1"/>
          <w:shd w:val="clear" w:color="auto" w:fill="FFFFFF"/>
          <w:lang w:val="en-US"/>
        </w:rPr>
        <w:t xml:space="preserve">, </w:t>
      </w:r>
      <w:r w:rsidRPr="00253BA6">
        <w:rPr>
          <w:rFonts w:ascii="Times New Roman" w:hAnsi="Times New Roman"/>
          <w:color w:val="000000" w:themeColor="text1"/>
          <w:shd w:val="clear" w:color="auto" w:fill="FFFFFF"/>
          <w:lang w:val="en-US"/>
        </w:rPr>
        <w:t xml:space="preserve">we note that </w:t>
      </w:r>
      <w:r w:rsidR="00AC7AF1" w:rsidRPr="00253BA6">
        <w:rPr>
          <w:rFonts w:ascii="Times New Roman" w:hAnsi="Times New Roman"/>
          <w:color w:val="000000" w:themeColor="text1"/>
          <w:shd w:val="clear" w:color="auto" w:fill="FFFFFF"/>
          <w:lang w:val="en-US"/>
        </w:rPr>
        <w:t xml:space="preserve">the </w:t>
      </w:r>
      <w:r w:rsidR="00BE51EF" w:rsidRPr="00253BA6">
        <w:rPr>
          <w:rFonts w:ascii="Times New Roman" w:hAnsi="Times New Roman"/>
          <w:color w:val="000000" w:themeColor="text1"/>
          <w:shd w:val="clear" w:color="auto" w:fill="FFFFFF"/>
          <w:lang w:val="en-US"/>
        </w:rPr>
        <w:t xml:space="preserve">lack of </w:t>
      </w:r>
      <w:r w:rsidR="00AC7AF1" w:rsidRPr="00253BA6">
        <w:rPr>
          <w:rFonts w:ascii="Times New Roman" w:hAnsi="Times New Roman"/>
          <w:color w:val="000000" w:themeColor="text1"/>
          <w:shd w:val="clear" w:color="auto" w:fill="FFFFFF"/>
          <w:lang w:val="en-US"/>
        </w:rPr>
        <w:t>ALE</w:t>
      </w:r>
      <w:r w:rsidR="00BE51EF" w:rsidRPr="00253BA6">
        <w:rPr>
          <w:rFonts w:ascii="Times New Roman" w:hAnsi="Times New Roman"/>
          <w:color w:val="000000" w:themeColor="text1"/>
          <w:shd w:val="clear" w:color="auto" w:fill="FFFFFF"/>
          <w:lang w:val="en-US"/>
        </w:rPr>
        <w:t xml:space="preserve"> convergence</w:t>
      </w:r>
      <w:r w:rsidR="00AC7AF1" w:rsidRPr="00253BA6">
        <w:rPr>
          <w:rFonts w:ascii="Times New Roman" w:hAnsi="Times New Roman"/>
          <w:color w:val="000000" w:themeColor="text1"/>
          <w:shd w:val="clear" w:color="auto" w:fill="FFFFFF"/>
          <w:lang w:val="en-US"/>
        </w:rPr>
        <w:t xml:space="preserve"> </w:t>
      </w:r>
      <w:r w:rsidR="00273B5E" w:rsidRPr="00253BA6">
        <w:rPr>
          <w:rFonts w:ascii="Times New Roman" w:hAnsi="Times New Roman"/>
          <w:color w:val="000000" w:themeColor="text1"/>
          <w:shd w:val="clear" w:color="auto" w:fill="FFFFFF"/>
          <w:lang w:val="en-US"/>
        </w:rPr>
        <w:t xml:space="preserve">still </w:t>
      </w:r>
      <w:r w:rsidR="00F64C64" w:rsidRPr="00253BA6">
        <w:rPr>
          <w:rFonts w:ascii="Times New Roman" w:hAnsi="Times New Roman"/>
          <w:color w:val="000000" w:themeColor="text1"/>
          <w:shd w:val="clear" w:color="auto" w:fill="FFFFFF"/>
          <w:lang w:val="en-US"/>
        </w:rPr>
        <w:t xml:space="preserve">gives us </w:t>
      </w:r>
      <w:r w:rsidR="00273B5E" w:rsidRPr="00253BA6">
        <w:rPr>
          <w:rFonts w:ascii="Times New Roman" w:hAnsi="Times New Roman"/>
          <w:color w:val="000000" w:themeColor="text1"/>
          <w:shd w:val="clear" w:color="auto" w:fill="FFFFFF"/>
          <w:lang w:val="en-US"/>
        </w:rPr>
        <w:t xml:space="preserve">an important piece of information: </w:t>
      </w:r>
      <w:r w:rsidR="00F64C64" w:rsidRPr="00253BA6">
        <w:rPr>
          <w:rFonts w:ascii="Times New Roman" w:hAnsi="Times New Roman"/>
          <w:color w:val="000000" w:themeColor="text1"/>
          <w:shd w:val="clear" w:color="auto" w:fill="FFFFFF"/>
          <w:lang w:val="en-US"/>
        </w:rPr>
        <w:t xml:space="preserve">the perception of </w:t>
      </w:r>
      <w:r w:rsidR="002F0B27" w:rsidRPr="00253BA6">
        <w:rPr>
          <w:rFonts w:ascii="Times New Roman" w:hAnsi="Times New Roman"/>
          <w:color w:val="000000" w:themeColor="text1"/>
          <w:shd w:val="clear" w:color="auto" w:fill="FFFFFF"/>
          <w:lang w:val="en-US"/>
        </w:rPr>
        <w:t xml:space="preserve">OR faces </w:t>
      </w:r>
      <w:r w:rsidR="00BE51EF" w:rsidRPr="00253BA6">
        <w:rPr>
          <w:rFonts w:ascii="Times New Roman" w:hAnsi="Times New Roman"/>
          <w:color w:val="000000" w:themeColor="text1"/>
          <w:shd w:val="clear" w:color="auto" w:fill="FFFFFF"/>
          <w:lang w:val="en-US"/>
        </w:rPr>
        <w:t xml:space="preserve">is </w:t>
      </w:r>
      <w:r w:rsidR="002F0B27" w:rsidRPr="00253BA6">
        <w:rPr>
          <w:rFonts w:ascii="Times New Roman" w:hAnsi="Times New Roman"/>
          <w:color w:val="000000" w:themeColor="text1"/>
          <w:shd w:val="clear" w:color="auto" w:fill="FFFFFF"/>
          <w:lang w:val="en-US"/>
        </w:rPr>
        <w:t xml:space="preserve">associated to a rather distributed activation pattern. </w:t>
      </w:r>
      <w:r w:rsidR="00BE51EF" w:rsidRPr="00253BA6">
        <w:rPr>
          <w:rFonts w:ascii="Times New Roman" w:hAnsi="Times New Roman"/>
          <w:color w:val="000000" w:themeColor="text1"/>
          <w:shd w:val="clear" w:color="auto" w:fill="FFFFFF"/>
          <w:lang w:val="en-US"/>
        </w:rPr>
        <w:t xml:space="preserve">As we stress in the main text, this spatial heterogeneity needs to be more investigated </w:t>
      </w:r>
      <w:r w:rsidR="006C11CF" w:rsidRPr="00253BA6">
        <w:rPr>
          <w:rFonts w:ascii="Times New Roman" w:hAnsi="Times New Roman"/>
          <w:color w:val="000000" w:themeColor="text1"/>
          <w:shd w:val="clear" w:color="auto" w:fill="FFFFFF"/>
          <w:lang w:val="en-US"/>
        </w:rPr>
        <w:t>with studies examining brain responses to different OR faces systematically.</w:t>
      </w:r>
    </w:p>
    <w:p w14:paraId="6D699DFE" w14:textId="77777777" w:rsidR="000E4435" w:rsidRPr="00253BA6" w:rsidRDefault="000E4435" w:rsidP="008A142B">
      <w:pPr>
        <w:jc w:val="both"/>
        <w:rPr>
          <w:rFonts w:ascii="Times New Roman" w:hAnsi="Times New Roman"/>
          <w:bCs/>
          <w:color w:val="000000" w:themeColor="text1"/>
          <w:lang w:val="en-US"/>
        </w:rPr>
      </w:pPr>
    </w:p>
    <w:p w14:paraId="2E99C8E1" w14:textId="45DB43FA" w:rsidR="00A002A3" w:rsidRPr="00253BA6" w:rsidRDefault="00CA4E3E" w:rsidP="00277968">
      <w:pPr>
        <w:jc w:val="both"/>
        <w:rPr>
          <w:rFonts w:ascii="Times New Roman" w:hAnsi="Times New Roman"/>
          <w:bCs/>
          <w:color w:val="000000" w:themeColor="text1"/>
          <w:lang w:val="en-US"/>
        </w:rPr>
      </w:pPr>
      <w:r w:rsidRPr="00253BA6">
        <w:rPr>
          <w:rFonts w:ascii="Times New Roman" w:hAnsi="Times New Roman"/>
          <w:bCs/>
          <w:color w:val="000000" w:themeColor="text1"/>
          <w:lang w:val="en-US"/>
        </w:rPr>
        <w:t xml:space="preserve">Second, </w:t>
      </w:r>
      <w:r w:rsidR="00A002A3" w:rsidRPr="00253BA6">
        <w:rPr>
          <w:rFonts w:ascii="Times New Roman" w:hAnsi="Times New Roman"/>
          <w:bCs/>
          <w:color w:val="000000" w:themeColor="text1"/>
          <w:lang w:val="en-US"/>
        </w:rPr>
        <w:t xml:space="preserve">because </w:t>
      </w:r>
      <w:r w:rsidR="000E4435" w:rsidRPr="00253BA6">
        <w:rPr>
          <w:rFonts w:ascii="Times New Roman" w:hAnsi="Times New Roman"/>
          <w:bCs/>
          <w:color w:val="000000" w:themeColor="text1"/>
          <w:lang w:val="en-US"/>
        </w:rPr>
        <w:t xml:space="preserve">we examine subgroups of studies which report a different number of activation foci, applying the ALE approach </w:t>
      </w:r>
      <w:r w:rsidR="00A71CC7" w:rsidRPr="00253BA6">
        <w:rPr>
          <w:rFonts w:ascii="Times New Roman" w:hAnsi="Times New Roman"/>
          <w:bCs/>
          <w:color w:val="000000" w:themeColor="text1"/>
          <w:lang w:val="en-US"/>
        </w:rPr>
        <w:t xml:space="preserve">across the three subgroups of studies would have produced a result that is biased towards the subgroup with the highest number of foci, i.e. the African OR faces subgroup. </w:t>
      </w:r>
    </w:p>
    <w:p w14:paraId="70FE7696" w14:textId="77777777" w:rsidR="00A002A3" w:rsidRPr="00253BA6" w:rsidRDefault="00A002A3" w:rsidP="00277968">
      <w:pPr>
        <w:jc w:val="both"/>
        <w:rPr>
          <w:rFonts w:ascii="Times New Roman" w:hAnsi="Times New Roman"/>
          <w:bCs/>
          <w:color w:val="000000" w:themeColor="text1"/>
          <w:lang w:val="en-US"/>
        </w:rPr>
      </w:pPr>
    </w:p>
    <w:p w14:paraId="021C0698" w14:textId="28764C64" w:rsidR="004C2927" w:rsidRPr="00253BA6" w:rsidRDefault="00CA4E3E" w:rsidP="00277968">
      <w:pPr>
        <w:jc w:val="both"/>
        <w:rPr>
          <w:rFonts w:ascii="Times New Roman" w:hAnsi="Times New Roman"/>
          <w:bCs/>
          <w:color w:val="000000" w:themeColor="text1"/>
          <w:lang w:val="en-US"/>
        </w:rPr>
      </w:pPr>
      <w:r w:rsidRPr="00253BA6">
        <w:rPr>
          <w:rFonts w:ascii="Times New Roman" w:hAnsi="Times New Roman"/>
          <w:bCs/>
          <w:color w:val="000000" w:themeColor="text1"/>
          <w:lang w:val="en-US"/>
        </w:rPr>
        <w:t>Third</w:t>
      </w:r>
      <w:r w:rsidR="00AC7AF1" w:rsidRPr="00253BA6">
        <w:rPr>
          <w:rFonts w:ascii="Times New Roman" w:hAnsi="Times New Roman"/>
          <w:bCs/>
          <w:color w:val="000000" w:themeColor="text1"/>
          <w:lang w:val="en-US"/>
        </w:rPr>
        <w:t>, o</w:t>
      </w:r>
      <w:r w:rsidR="00A002A3" w:rsidRPr="00253BA6">
        <w:rPr>
          <w:rFonts w:ascii="Times New Roman" w:hAnsi="Times New Roman"/>
          <w:bCs/>
          <w:color w:val="000000" w:themeColor="text1"/>
          <w:lang w:val="en-US"/>
        </w:rPr>
        <w:t>ur</w:t>
      </w:r>
      <w:r w:rsidR="00277968" w:rsidRPr="00253BA6">
        <w:rPr>
          <w:rFonts w:ascii="Times New Roman" w:hAnsi="Times New Roman"/>
          <w:bCs/>
          <w:color w:val="000000" w:themeColor="text1"/>
          <w:lang w:val="en-US"/>
        </w:rPr>
        <w:t xml:space="preserve"> secondary aim </w:t>
      </w:r>
      <w:r w:rsidR="00A002A3" w:rsidRPr="00253BA6">
        <w:rPr>
          <w:rFonts w:ascii="Times New Roman" w:hAnsi="Times New Roman"/>
          <w:bCs/>
          <w:color w:val="000000" w:themeColor="text1"/>
          <w:lang w:val="en-US"/>
        </w:rPr>
        <w:t xml:space="preserve">then </w:t>
      </w:r>
      <w:r w:rsidR="00277968" w:rsidRPr="00253BA6">
        <w:rPr>
          <w:rFonts w:ascii="Times New Roman" w:hAnsi="Times New Roman"/>
          <w:bCs/>
          <w:color w:val="000000" w:themeColor="text1"/>
          <w:lang w:val="en-US"/>
        </w:rPr>
        <w:t xml:space="preserve">was to test which regions respond preferentially to each OR face subgroup. In such case we would not have had sufficient power to run an ALE meta-analysis in </w:t>
      </w:r>
      <w:r w:rsidR="00AC7AF1" w:rsidRPr="00253BA6">
        <w:rPr>
          <w:rFonts w:ascii="Times New Roman" w:hAnsi="Times New Roman"/>
          <w:bCs/>
          <w:color w:val="000000" w:themeColor="text1"/>
          <w:lang w:val="en-US"/>
        </w:rPr>
        <w:t xml:space="preserve">only 1 out of </w:t>
      </w:r>
      <w:r w:rsidR="00277968" w:rsidRPr="00253BA6">
        <w:rPr>
          <w:rFonts w:ascii="Times New Roman" w:hAnsi="Times New Roman"/>
          <w:bCs/>
          <w:color w:val="000000" w:themeColor="text1"/>
          <w:lang w:val="en-US"/>
        </w:rPr>
        <w:t>3 subgroups</w:t>
      </w:r>
      <w:r w:rsidR="00AC7AF1" w:rsidRPr="00253BA6">
        <w:rPr>
          <w:rFonts w:ascii="Times New Roman" w:hAnsi="Times New Roman"/>
          <w:bCs/>
          <w:color w:val="000000" w:themeColor="text1"/>
          <w:lang w:val="en-US"/>
        </w:rPr>
        <w:t>.</w:t>
      </w:r>
      <w:r w:rsidR="00277968" w:rsidRPr="00253BA6">
        <w:rPr>
          <w:rFonts w:ascii="Times New Roman" w:hAnsi="Times New Roman"/>
          <w:bCs/>
          <w:color w:val="000000" w:themeColor="text1"/>
          <w:lang w:val="en-US"/>
        </w:rPr>
        <w:t xml:space="preserve"> </w:t>
      </w:r>
      <w:r w:rsidR="00AC7AF1" w:rsidRPr="00253BA6">
        <w:rPr>
          <w:rFonts w:ascii="Times New Roman" w:hAnsi="Times New Roman"/>
          <w:bCs/>
          <w:color w:val="000000" w:themeColor="text1"/>
          <w:lang w:val="en-US"/>
        </w:rPr>
        <w:t>T</w:t>
      </w:r>
      <w:r w:rsidR="00277968" w:rsidRPr="00253BA6">
        <w:rPr>
          <w:rFonts w:ascii="Times New Roman" w:hAnsi="Times New Roman"/>
          <w:bCs/>
          <w:color w:val="000000" w:themeColor="text1"/>
          <w:lang w:val="en-US"/>
        </w:rPr>
        <w:t>herefore</w:t>
      </w:r>
      <w:r w:rsidR="00AC7AF1" w:rsidRPr="00253BA6">
        <w:rPr>
          <w:rFonts w:ascii="Times New Roman" w:hAnsi="Times New Roman"/>
          <w:bCs/>
          <w:color w:val="000000" w:themeColor="text1"/>
          <w:lang w:val="en-US"/>
        </w:rPr>
        <w:t>,</w:t>
      </w:r>
      <w:r w:rsidR="00277968" w:rsidRPr="00253BA6">
        <w:rPr>
          <w:rFonts w:ascii="Times New Roman" w:hAnsi="Times New Roman"/>
          <w:bCs/>
          <w:color w:val="000000" w:themeColor="text1"/>
          <w:lang w:val="en-US"/>
        </w:rPr>
        <w:t xml:space="preserve"> we preferred to simply see which labels are more often reported, in proportion to the total number of studies in each subgroup.</w:t>
      </w:r>
      <w:r w:rsidR="00294898" w:rsidRPr="00253BA6">
        <w:rPr>
          <w:rFonts w:ascii="Times New Roman" w:hAnsi="Times New Roman"/>
          <w:bCs/>
          <w:color w:val="000000" w:themeColor="text1"/>
          <w:lang w:val="en-US"/>
        </w:rPr>
        <w:t xml:space="preserve"> </w:t>
      </w:r>
    </w:p>
    <w:p w14:paraId="257EF3FF" w14:textId="76AF72B4" w:rsidR="00444908" w:rsidRPr="00253BA6" w:rsidRDefault="00444908" w:rsidP="00277968">
      <w:pPr>
        <w:jc w:val="both"/>
        <w:rPr>
          <w:rFonts w:ascii="Times New Roman" w:hAnsi="Times New Roman"/>
          <w:bCs/>
          <w:color w:val="000000" w:themeColor="text1"/>
          <w:lang w:val="en-US"/>
        </w:rPr>
      </w:pPr>
    </w:p>
    <w:p w14:paraId="0FEFA731" w14:textId="77777777" w:rsidR="00A002A3" w:rsidRPr="00253BA6" w:rsidRDefault="00A002A3" w:rsidP="00277968">
      <w:pPr>
        <w:jc w:val="both"/>
        <w:rPr>
          <w:rFonts w:ascii="Times New Roman" w:hAnsi="Times New Roman"/>
          <w:bCs/>
          <w:color w:val="000000" w:themeColor="text1"/>
          <w:lang w:val="en-US"/>
        </w:rPr>
      </w:pPr>
    </w:p>
    <w:p w14:paraId="37F686EE" w14:textId="77777777" w:rsidR="00A002A3" w:rsidRPr="00253BA6" w:rsidRDefault="00A002A3" w:rsidP="00277968">
      <w:pPr>
        <w:jc w:val="both"/>
        <w:rPr>
          <w:rFonts w:ascii="Times New Roman" w:hAnsi="Times New Roman"/>
          <w:bCs/>
          <w:color w:val="000000" w:themeColor="text1"/>
          <w:sz w:val="32"/>
          <w:szCs w:val="32"/>
          <w:lang w:val="en-US"/>
        </w:rPr>
      </w:pPr>
    </w:p>
    <w:sectPr w:rsidR="00A002A3" w:rsidRPr="00253BA6" w:rsidSect="00ED575F">
      <w:headerReference w:type="even" r:id="rId13"/>
      <w:headerReference w:type="default" r:id="rId14"/>
      <w:pgSz w:w="20160" w:h="12240" w:orient="landscape" w:code="5"/>
      <w:pgMar w:top="1440" w:right="3566"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B127" w14:textId="77777777" w:rsidR="009B13C4" w:rsidRDefault="009B13C4" w:rsidP="008B790B">
      <w:r>
        <w:separator/>
      </w:r>
    </w:p>
  </w:endnote>
  <w:endnote w:type="continuationSeparator" w:id="0">
    <w:p w14:paraId="31632E34" w14:textId="77777777" w:rsidR="009B13C4" w:rsidRDefault="009B13C4" w:rsidP="008B7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511AD6" w14:textId="77777777" w:rsidR="009B13C4" w:rsidRDefault="009B13C4" w:rsidP="008B790B">
      <w:r>
        <w:separator/>
      </w:r>
    </w:p>
  </w:footnote>
  <w:footnote w:type="continuationSeparator" w:id="0">
    <w:p w14:paraId="340F8B6C" w14:textId="77777777" w:rsidR="009B13C4" w:rsidRDefault="009B13C4" w:rsidP="008B7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24466965"/>
      <w:docPartObj>
        <w:docPartGallery w:val="Page Numbers (Top of Page)"/>
        <w:docPartUnique/>
      </w:docPartObj>
    </w:sdtPr>
    <w:sdtEndPr>
      <w:rPr>
        <w:rStyle w:val="Seitenzahl"/>
      </w:rPr>
    </w:sdtEndPr>
    <w:sdtContent>
      <w:p w14:paraId="545E8E8D" w14:textId="018BDB2D" w:rsidR="00ED575F" w:rsidRDefault="00ED575F" w:rsidP="00CB4E4A">
        <w:pPr>
          <w:pStyle w:val="Kopf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5E271B62" w14:textId="77777777" w:rsidR="00ED575F" w:rsidRDefault="00ED575F" w:rsidP="00ED575F">
    <w:pPr>
      <w:pStyle w:val="Kopfzeil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342469543"/>
      <w:docPartObj>
        <w:docPartGallery w:val="Page Numbers (Top of Page)"/>
        <w:docPartUnique/>
      </w:docPartObj>
    </w:sdtPr>
    <w:sdtEndPr>
      <w:rPr>
        <w:rStyle w:val="Seitenzahl"/>
        <w:rFonts w:ascii="Times New Roman" w:hAnsi="Times New Roman"/>
      </w:rPr>
    </w:sdtEndPr>
    <w:sdtContent>
      <w:p w14:paraId="4A23CADE" w14:textId="5AA77A7F" w:rsidR="00ED575F" w:rsidRPr="008B5B1A" w:rsidRDefault="00ED575F" w:rsidP="00CB4E4A">
        <w:pPr>
          <w:pStyle w:val="Kopfzeile"/>
          <w:framePr w:wrap="none" w:vAnchor="text" w:hAnchor="margin" w:xAlign="right" w:y="1"/>
          <w:rPr>
            <w:rStyle w:val="Seitenzahl"/>
            <w:rFonts w:ascii="Times New Roman" w:hAnsi="Times New Roman"/>
            <w:lang w:val="en-GB"/>
          </w:rPr>
        </w:pPr>
        <w:r w:rsidRPr="00ED575F">
          <w:rPr>
            <w:rStyle w:val="Seitenzahl"/>
            <w:rFonts w:ascii="Times New Roman" w:hAnsi="Times New Roman"/>
          </w:rPr>
          <w:fldChar w:fldCharType="begin"/>
        </w:r>
        <w:r w:rsidRPr="008B5B1A">
          <w:rPr>
            <w:rStyle w:val="Seitenzahl"/>
            <w:rFonts w:ascii="Times New Roman" w:hAnsi="Times New Roman"/>
            <w:lang w:val="en-GB"/>
          </w:rPr>
          <w:instrText xml:space="preserve"> PAGE </w:instrText>
        </w:r>
        <w:r w:rsidRPr="00ED575F">
          <w:rPr>
            <w:rStyle w:val="Seitenzahl"/>
            <w:rFonts w:ascii="Times New Roman" w:hAnsi="Times New Roman"/>
          </w:rPr>
          <w:fldChar w:fldCharType="separate"/>
        </w:r>
        <w:r w:rsidRPr="008B5B1A">
          <w:rPr>
            <w:rStyle w:val="Seitenzahl"/>
            <w:rFonts w:ascii="Times New Roman" w:hAnsi="Times New Roman"/>
            <w:noProof/>
            <w:lang w:val="en-GB"/>
          </w:rPr>
          <w:t>1</w:t>
        </w:r>
        <w:r w:rsidRPr="00ED575F">
          <w:rPr>
            <w:rStyle w:val="Seitenzahl"/>
            <w:rFonts w:ascii="Times New Roman" w:hAnsi="Times New Roman"/>
          </w:rPr>
          <w:fldChar w:fldCharType="end"/>
        </w:r>
      </w:p>
    </w:sdtContent>
  </w:sdt>
  <w:p w14:paraId="5DA2F258" w14:textId="5F436FE0" w:rsidR="008B790B" w:rsidRPr="00ED575F" w:rsidRDefault="008B790B" w:rsidP="00ED575F">
    <w:pPr>
      <w:pStyle w:val="Titel"/>
      <w:ind w:right="360"/>
      <w:jc w:val="center"/>
      <w:rPr>
        <w:rFonts w:ascii="Times New Roman" w:hAnsi="Times New Roman" w:cs="Times New Roman"/>
        <w:sz w:val="24"/>
        <w:szCs w:val="24"/>
        <w:lang w:val="en-US"/>
      </w:rPr>
    </w:pPr>
    <w:r w:rsidRPr="00ED575F">
      <w:rPr>
        <w:rFonts w:ascii="Times New Roman" w:hAnsi="Times New Roman" w:cs="Times New Roman"/>
        <w:sz w:val="24"/>
        <w:szCs w:val="24"/>
        <w:lang w:val="en-US"/>
      </w:rPr>
      <w:t>Socio-cognitive, expertise-based and appearance-based accounts of the other -“race” effect in face perception: a label-based systematic review of neuroimaging results</w:t>
    </w:r>
    <w:r w:rsidR="00ED575F" w:rsidRPr="00ED575F">
      <w:rPr>
        <w:rFonts w:ascii="Times New Roman" w:hAnsi="Times New Roman" w:cs="Times New Roman"/>
        <w:sz w:val="24"/>
        <w:szCs w:val="24"/>
        <w:lang w:val="en-US"/>
      </w:rPr>
      <w:tab/>
    </w:r>
    <w:r w:rsidR="00ED575F">
      <w:rPr>
        <w:rFonts w:ascii="Times New Roman" w:hAnsi="Times New Roman" w:cs="Times New Roman"/>
        <w:sz w:val="24"/>
        <w:szCs w:val="24"/>
        <w:lang w:val="en-US"/>
      </w:rPr>
      <w:tab/>
    </w:r>
  </w:p>
  <w:p w14:paraId="2A1431C0" w14:textId="63C54C11" w:rsidR="00DC11D5" w:rsidRPr="005329D1" w:rsidRDefault="00DC11D5" w:rsidP="0090720D">
    <w:pPr>
      <w:rPr>
        <w:rFonts w:ascii="Times New Roman" w:hAnsi="Times New Roman"/>
        <w:sz w:val="16"/>
        <w:szCs w:val="16"/>
        <w:lang w:val="en-GB"/>
      </w:rPr>
    </w:pPr>
  </w:p>
  <w:p w14:paraId="230426A8" w14:textId="77777777" w:rsidR="00DC11D5" w:rsidRPr="005329D1" w:rsidRDefault="00DC11D5" w:rsidP="008B790B">
    <w:pPr>
      <w:jc w:val="center"/>
      <w:rPr>
        <w:rFonts w:ascii="Times New Roman" w:hAnsi="Times New Roman"/>
        <w:sz w:val="16"/>
        <w:szCs w:val="16"/>
        <w:lang w:val="en-GB"/>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90B"/>
    <w:rsid w:val="0001154C"/>
    <w:rsid w:val="00012CA5"/>
    <w:rsid w:val="0001344B"/>
    <w:rsid w:val="000572A9"/>
    <w:rsid w:val="00062F20"/>
    <w:rsid w:val="00072A2A"/>
    <w:rsid w:val="00093557"/>
    <w:rsid w:val="000D694A"/>
    <w:rsid w:val="000E34C0"/>
    <w:rsid w:val="000E4435"/>
    <w:rsid w:val="00104311"/>
    <w:rsid w:val="00136711"/>
    <w:rsid w:val="00144263"/>
    <w:rsid w:val="00150DDD"/>
    <w:rsid w:val="00153C59"/>
    <w:rsid w:val="00162EC9"/>
    <w:rsid w:val="00166D0A"/>
    <w:rsid w:val="001961BE"/>
    <w:rsid w:val="00196314"/>
    <w:rsid w:val="001A4B84"/>
    <w:rsid w:val="001B56E6"/>
    <w:rsid w:val="001C57B5"/>
    <w:rsid w:val="001D030D"/>
    <w:rsid w:val="002177AA"/>
    <w:rsid w:val="002258A9"/>
    <w:rsid w:val="002401CD"/>
    <w:rsid w:val="002527BF"/>
    <w:rsid w:val="00253BA6"/>
    <w:rsid w:val="002704F5"/>
    <w:rsid w:val="00271F2F"/>
    <w:rsid w:val="00272116"/>
    <w:rsid w:val="002733B9"/>
    <w:rsid w:val="00273B5E"/>
    <w:rsid w:val="00277968"/>
    <w:rsid w:val="00294898"/>
    <w:rsid w:val="002A4426"/>
    <w:rsid w:val="002A6EEF"/>
    <w:rsid w:val="002B7BFA"/>
    <w:rsid w:val="002D48CB"/>
    <w:rsid w:val="002E1532"/>
    <w:rsid w:val="002E785D"/>
    <w:rsid w:val="002F08AB"/>
    <w:rsid w:val="002F0B27"/>
    <w:rsid w:val="00305EC4"/>
    <w:rsid w:val="00320116"/>
    <w:rsid w:val="003226F7"/>
    <w:rsid w:val="00351660"/>
    <w:rsid w:val="00353302"/>
    <w:rsid w:val="00356F16"/>
    <w:rsid w:val="00374E7B"/>
    <w:rsid w:val="00384DD8"/>
    <w:rsid w:val="003D750B"/>
    <w:rsid w:val="003D7979"/>
    <w:rsid w:val="003F43B1"/>
    <w:rsid w:val="003F76EB"/>
    <w:rsid w:val="00417172"/>
    <w:rsid w:val="004242EC"/>
    <w:rsid w:val="00435BCA"/>
    <w:rsid w:val="00444908"/>
    <w:rsid w:val="00447F04"/>
    <w:rsid w:val="004572C2"/>
    <w:rsid w:val="00461DFB"/>
    <w:rsid w:val="0046275A"/>
    <w:rsid w:val="004A0ACB"/>
    <w:rsid w:val="004A182B"/>
    <w:rsid w:val="004B0CC7"/>
    <w:rsid w:val="004B405F"/>
    <w:rsid w:val="004B61E5"/>
    <w:rsid w:val="004C2927"/>
    <w:rsid w:val="004D1D0B"/>
    <w:rsid w:val="005122C5"/>
    <w:rsid w:val="00523C39"/>
    <w:rsid w:val="005329D1"/>
    <w:rsid w:val="005419E0"/>
    <w:rsid w:val="00541E2C"/>
    <w:rsid w:val="00544513"/>
    <w:rsid w:val="00550F5C"/>
    <w:rsid w:val="00573ECE"/>
    <w:rsid w:val="005A16D0"/>
    <w:rsid w:val="005A66A2"/>
    <w:rsid w:val="005B7C78"/>
    <w:rsid w:val="005C55D6"/>
    <w:rsid w:val="005E6DFE"/>
    <w:rsid w:val="005E720A"/>
    <w:rsid w:val="00615381"/>
    <w:rsid w:val="00622AF8"/>
    <w:rsid w:val="006375F8"/>
    <w:rsid w:val="00640841"/>
    <w:rsid w:val="00664943"/>
    <w:rsid w:val="00672EDD"/>
    <w:rsid w:val="00674A16"/>
    <w:rsid w:val="00682215"/>
    <w:rsid w:val="00683DD6"/>
    <w:rsid w:val="00686B12"/>
    <w:rsid w:val="00693EF7"/>
    <w:rsid w:val="006A1296"/>
    <w:rsid w:val="006A6275"/>
    <w:rsid w:val="006C11CF"/>
    <w:rsid w:val="006C423C"/>
    <w:rsid w:val="006C44F7"/>
    <w:rsid w:val="006D023B"/>
    <w:rsid w:val="006D44B8"/>
    <w:rsid w:val="006F5973"/>
    <w:rsid w:val="00723CE7"/>
    <w:rsid w:val="007442F0"/>
    <w:rsid w:val="00750CAE"/>
    <w:rsid w:val="00761F70"/>
    <w:rsid w:val="0076242F"/>
    <w:rsid w:val="00772C4D"/>
    <w:rsid w:val="007853CC"/>
    <w:rsid w:val="007B2E05"/>
    <w:rsid w:val="007C4A27"/>
    <w:rsid w:val="00815E23"/>
    <w:rsid w:val="0083094B"/>
    <w:rsid w:val="00850669"/>
    <w:rsid w:val="00857BCC"/>
    <w:rsid w:val="008674EB"/>
    <w:rsid w:val="0088730E"/>
    <w:rsid w:val="00891208"/>
    <w:rsid w:val="00894911"/>
    <w:rsid w:val="00897E73"/>
    <w:rsid w:val="008A142B"/>
    <w:rsid w:val="008B5B1A"/>
    <w:rsid w:val="008B6807"/>
    <w:rsid w:val="008B790B"/>
    <w:rsid w:val="008D6B15"/>
    <w:rsid w:val="008D7BBE"/>
    <w:rsid w:val="008E6B02"/>
    <w:rsid w:val="008E72C3"/>
    <w:rsid w:val="0090720D"/>
    <w:rsid w:val="00912E83"/>
    <w:rsid w:val="00914793"/>
    <w:rsid w:val="00922253"/>
    <w:rsid w:val="00941DEB"/>
    <w:rsid w:val="009437D3"/>
    <w:rsid w:val="009644C1"/>
    <w:rsid w:val="009705A1"/>
    <w:rsid w:val="0098413F"/>
    <w:rsid w:val="0098747A"/>
    <w:rsid w:val="009943D9"/>
    <w:rsid w:val="009A04A7"/>
    <w:rsid w:val="009A24ED"/>
    <w:rsid w:val="009A27A2"/>
    <w:rsid w:val="009B13C4"/>
    <w:rsid w:val="009D6CA2"/>
    <w:rsid w:val="00A002A3"/>
    <w:rsid w:val="00A04E5D"/>
    <w:rsid w:val="00A06325"/>
    <w:rsid w:val="00A07773"/>
    <w:rsid w:val="00A6192D"/>
    <w:rsid w:val="00A712C9"/>
    <w:rsid w:val="00A71CC7"/>
    <w:rsid w:val="00A82863"/>
    <w:rsid w:val="00AB451C"/>
    <w:rsid w:val="00AC133D"/>
    <w:rsid w:val="00AC4CE8"/>
    <w:rsid w:val="00AC7AF1"/>
    <w:rsid w:val="00AD57C2"/>
    <w:rsid w:val="00AE1AD0"/>
    <w:rsid w:val="00AF6A18"/>
    <w:rsid w:val="00B0221C"/>
    <w:rsid w:val="00B1121C"/>
    <w:rsid w:val="00B26F57"/>
    <w:rsid w:val="00B3095D"/>
    <w:rsid w:val="00B417E0"/>
    <w:rsid w:val="00B66229"/>
    <w:rsid w:val="00B72C58"/>
    <w:rsid w:val="00B731A4"/>
    <w:rsid w:val="00B97A81"/>
    <w:rsid w:val="00BD0AFE"/>
    <w:rsid w:val="00BD566E"/>
    <w:rsid w:val="00BE33AF"/>
    <w:rsid w:val="00BE51EF"/>
    <w:rsid w:val="00BE6D9F"/>
    <w:rsid w:val="00BF591D"/>
    <w:rsid w:val="00C01C2E"/>
    <w:rsid w:val="00C04E74"/>
    <w:rsid w:val="00C138CB"/>
    <w:rsid w:val="00C244CE"/>
    <w:rsid w:val="00C33278"/>
    <w:rsid w:val="00C41DB4"/>
    <w:rsid w:val="00C7023E"/>
    <w:rsid w:val="00C74DA8"/>
    <w:rsid w:val="00C865D2"/>
    <w:rsid w:val="00C86B21"/>
    <w:rsid w:val="00C96D2C"/>
    <w:rsid w:val="00CA1A80"/>
    <w:rsid w:val="00CA4E3E"/>
    <w:rsid w:val="00CB33E1"/>
    <w:rsid w:val="00CC7798"/>
    <w:rsid w:val="00CD7CD1"/>
    <w:rsid w:val="00CF522C"/>
    <w:rsid w:val="00CF7DB7"/>
    <w:rsid w:val="00D27D57"/>
    <w:rsid w:val="00D324C8"/>
    <w:rsid w:val="00D6537F"/>
    <w:rsid w:val="00D7359A"/>
    <w:rsid w:val="00DA422E"/>
    <w:rsid w:val="00DB1DDD"/>
    <w:rsid w:val="00DB24B7"/>
    <w:rsid w:val="00DB293A"/>
    <w:rsid w:val="00DC11D5"/>
    <w:rsid w:val="00DD1AEC"/>
    <w:rsid w:val="00DE22DB"/>
    <w:rsid w:val="00E50DB9"/>
    <w:rsid w:val="00E555EE"/>
    <w:rsid w:val="00E7326B"/>
    <w:rsid w:val="00E75B25"/>
    <w:rsid w:val="00E9281F"/>
    <w:rsid w:val="00EB481F"/>
    <w:rsid w:val="00ED16DD"/>
    <w:rsid w:val="00ED569D"/>
    <w:rsid w:val="00ED575F"/>
    <w:rsid w:val="00EF0DCA"/>
    <w:rsid w:val="00F00C52"/>
    <w:rsid w:val="00F01923"/>
    <w:rsid w:val="00F065F6"/>
    <w:rsid w:val="00F102CF"/>
    <w:rsid w:val="00F17FA8"/>
    <w:rsid w:val="00F24FC4"/>
    <w:rsid w:val="00F25704"/>
    <w:rsid w:val="00F36FBC"/>
    <w:rsid w:val="00F5315A"/>
    <w:rsid w:val="00F64C64"/>
    <w:rsid w:val="00F93926"/>
    <w:rsid w:val="00FA278D"/>
    <w:rsid w:val="00FA7CE1"/>
    <w:rsid w:val="00FB5CBE"/>
    <w:rsid w:val="00FD0821"/>
    <w:rsid w:val="00FD1D96"/>
    <w:rsid w:val="00FF30B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F85C5"/>
  <w15:chartTrackingRefBased/>
  <w15:docId w15:val="{A6E6F76C-AD96-4B4C-B979-4B86A8F7E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E72C3"/>
    <w:pPr>
      <w:spacing w:after="0" w:line="240" w:lineRule="auto"/>
    </w:pPr>
    <w:rPr>
      <w:rFonts w:ascii="Cambria" w:eastAsia="Cambria" w:hAnsi="Cambria" w:cs="Times New Roman"/>
      <w:sz w:val="24"/>
      <w:szCs w:val="24"/>
      <w:lang w:val="it-IT"/>
    </w:rPr>
  </w:style>
  <w:style w:type="paragraph" w:styleId="berschrift1">
    <w:name w:val="heading 1"/>
    <w:basedOn w:val="Standard"/>
    <w:link w:val="berschrift1Zchn"/>
    <w:uiPriority w:val="99"/>
    <w:qFormat/>
    <w:rsid w:val="008E72C3"/>
    <w:pPr>
      <w:spacing w:before="100" w:beforeAutospacing="1" w:after="100" w:afterAutospacing="1"/>
      <w:outlineLvl w:val="0"/>
    </w:pPr>
    <w:rPr>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B790B"/>
    <w:pPr>
      <w:tabs>
        <w:tab w:val="center" w:pos="4513"/>
        <w:tab w:val="right" w:pos="9026"/>
      </w:tabs>
    </w:pPr>
  </w:style>
  <w:style w:type="character" w:customStyle="1" w:styleId="KopfzeileZchn">
    <w:name w:val="Kopfzeile Zchn"/>
    <w:basedOn w:val="Absatz-Standardschriftart"/>
    <w:link w:val="Kopfzeile"/>
    <w:uiPriority w:val="99"/>
    <w:rsid w:val="008B790B"/>
  </w:style>
  <w:style w:type="paragraph" w:styleId="Fuzeile">
    <w:name w:val="footer"/>
    <w:basedOn w:val="Standard"/>
    <w:link w:val="FuzeileZchn"/>
    <w:uiPriority w:val="99"/>
    <w:unhideWhenUsed/>
    <w:rsid w:val="008B790B"/>
    <w:pPr>
      <w:tabs>
        <w:tab w:val="center" w:pos="4513"/>
        <w:tab w:val="right" w:pos="9026"/>
      </w:tabs>
    </w:pPr>
  </w:style>
  <w:style w:type="character" w:customStyle="1" w:styleId="FuzeileZchn">
    <w:name w:val="Fußzeile Zchn"/>
    <w:basedOn w:val="Absatz-Standardschriftart"/>
    <w:link w:val="Fuzeile"/>
    <w:uiPriority w:val="99"/>
    <w:rsid w:val="008B790B"/>
  </w:style>
  <w:style w:type="paragraph" w:styleId="Titel">
    <w:name w:val="Title"/>
    <w:basedOn w:val="Standard"/>
    <w:next w:val="Standard"/>
    <w:link w:val="TitelZchn"/>
    <w:uiPriority w:val="10"/>
    <w:qFormat/>
    <w:rsid w:val="008B790B"/>
    <w:pPr>
      <w:contextualSpacing/>
    </w:pPr>
    <w:rPr>
      <w:rFonts w:asciiTheme="majorHAnsi" w:eastAsiaTheme="majorEastAsia" w:hAnsiTheme="majorHAnsi" w:cstheme="majorBidi"/>
      <w:spacing w:val="-10"/>
      <w:kern w:val="28"/>
      <w:sz w:val="56"/>
      <w:szCs w:val="56"/>
      <w:lang w:val="de-DE"/>
    </w:rPr>
  </w:style>
  <w:style w:type="character" w:customStyle="1" w:styleId="TitelZchn">
    <w:name w:val="Titel Zchn"/>
    <w:basedOn w:val="Absatz-Standardschriftart"/>
    <w:link w:val="Titel"/>
    <w:uiPriority w:val="10"/>
    <w:rsid w:val="008B790B"/>
    <w:rPr>
      <w:rFonts w:asciiTheme="majorHAnsi" w:eastAsiaTheme="majorEastAsia" w:hAnsiTheme="majorHAnsi" w:cstheme="majorBidi"/>
      <w:spacing w:val="-10"/>
      <w:kern w:val="28"/>
      <w:sz w:val="56"/>
      <w:szCs w:val="56"/>
      <w:lang w:val="de-DE"/>
    </w:rPr>
  </w:style>
  <w:style w:type="character" w:styleId="Kommentarzeichen">
    <w:name w:val="annotation reference"/>
    <w:basedOn w:val="Absatz-Standardschriftart"/>
    <w:uiPriority w:val="99"/>
    <w:semiHidden/>
    <w:unhideWhenUsed/>
    <w:rsid w:val="008B790B"/>
    <w:rPr>
      <w:sz w:val="16"/>
      <w:szCs w:val="16"/>
    </w:rPr>
  </w:style>
  <w:style w:type="paragraph" w:styleId="Kommentartext">
    <w:name w:val="annotation text"/>
    <w:basedOn w:val="Standard"/>
    <w:link w:val="KommentartextZchn"/>
    <w:uiPriority w:val="99"/>
    <w:unhideWhenUsed/>
    <w:rsid w:val="008B790B"/>
    <w:rPr>
      <w:sz w:val="20"/>
      <w:szCs w:val="20"/>
      <w:lang w:val="de-DE"/>
    </w:rPr>
  </w:style>
  <w:style w:type="character" w:customStyle="1" w:styleId="KommentartextZchn">
    <w:name w:val="Kommentartext Zchn"/>
    <w:basedOn w:val="Absatz-Standardschriftart"/>
    <w:link w:val="Kommentartext"/>
    <w:uiPriority w:val="99"/>
    <w:rsid w:val="008B790B"/>
    <w:rPr>
      <w:sz w:val="20"/>
      <w:szCs w:val="20"/>
      <w:lang w:val="de-DE"/>
    </w:rPr>
  </w:style>
  <w:style w:type="character" w:customStyle="1" w:styleId="berschrift1Zchn">
    <w:name w:val="Überschrift 1 Zchn"/>
    <w:basedOn w:val="Absatz-Standardschriftart"/>
    <w:link w:val="berschrift1"/>
    <w:uiPriority w:val="99"/>
    <w:rsid w:val="008E72C3"/>
    <w:rPr>
      <w:rFonts w:ascii="Cambria" w:eastAsia="Cambria" w:hAnsi="Cambria" w:cs="Times New Roman"/>
      <w:b/>
      <w:bCs/>
      <w:kern w:val="32"/>
      <w:sz w:val="32"/>
      <w:szCs w:val="32"/>
      <w:lang w:val="it-IT"/>
    </w:rPr>
  </w:style>
  <w:style w:type="character" w:customStyle="1" w:styleId="il">
    <w:name w:val="il"/>
    <w:basedOn w:val="Absatz-Standardschriftart"/>
    <w:rsid w:val="000D694A"/>
  </w:style>
  <w:style w:type="character" w:styleId="Hyperlink">
    <w:name w:val="Hyperlink"/>
    <w:basedOn w:val="Absatz-Standardschriftart"/>
    <w:uiPriority w:val="99"/>
    <w:semiHidden/>
    <w:unhideWhenUsed/>
    <w:rsid w:val="000D694A"/>
    <w:rPr>
      <w:color w:val="0000FF"/>
      <w:u w:val="single"/>
    </w:rPr>
  </w:style>
  <w:style w:type="paragraph" w:styleId="Beschriftung">
    <w:name w:val="caption"/>
    <w:basedOn w:val="Standard"/>
    <w:next w:val="Standard"/>
    <w:uiPriority w:val="35"/>
    <w:unhideWhenUsed/>
    <w:qFormat/>
    <w:rsid w:val="00BE33AF"/>
    <w:pPr>
      <w:spacing w:after="200"/>
    </w:pPr>
    <w:rPr>
      <w:rFonts w:asciiTheme="minorHAnsi" w:eastAsiaTheme="minorHAnsi" w:hAnsiTheme="minorHAnsi" w:cstheme="minorBidi"/>
      <w:i/>
      <w:iCs/>
      <w:color w:val="44546A" w:themeColor="text2"/>
      <w:sz w:val="18"/>
      <w:szCs w:val="18"/>
      <w:lang w:val="de-DE"/>
    </w:rPr>
  </w:style>
  <w:style w:type="table" w:styleId="Tabellenraster">
    <w:name w:val="Table Grid"/>
    <w:basedOn w:val="NormaleTabelle"/>
    <w:uiPriority w:val="39"/>
    <w:rsid w:val="00BE33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D575F"/>
  </w:style>
  <w:style w:type="paragraph" w:styleId="Listenabsatz">
    <w:name w:val="List Paragraph"/>
    <w:basedOn w:val="Standard"/>
    <w:uiPriority w:val="34"/>
    <w:qFormat/>
    <w:rsid w:val="00DB24B7"/>
    <w:pPr>
      <w:ind w:left="720"/>
      <w:contextualSpacing/>
    </w:pPr>
  </w:style>
  <w:style w:type="paragraph" w:styleId="Funotentext">
    <w:name w:val="footnote text"/>
    <w:basedOn w:val="Standard"/>
    <w:link w:val="FunotentextZchn"/>
    <w:uiPriority w:val="99"/>
    <w:unhideWhenUsed/>
    <w:rsid w:val="00772C4D"/>
    <w:pPr>
      <w:ind w:firstLine="720"/>
    </w:pPr>
    <w:rPr>
      <w:rFonts w:asciiTheme="minorHAnsi" w:eastAsiaTheme="minorEastAsia" w:hAnsiTheme="minorHAnsi" w:cstheme="minorBidi"/>
      <w:kern w:val="24"/>
      <w:sz w:val="22"/>
      <w:szCs w:val="20"/>
      <w:lang w:val="en-US" w:eastAsia="ja-JP"/>
    </w:rPr>
  </w:style>
  <w:style w:type="character" w:customStyle="1" w:styleId="FunotentextZchn">
    <w:name w:val="Fußnotentext Zchn"/>
    <w:basedOn w:val="Absatz-Standardschriftart"/>
    <w:link w:val="Funotentext"/>
    <w:uiPriority w:val="99"/>
    <w:rsid w:val="00772C4D"/>
    <w:rPr>
      <w:rFonts w:eastAsiaTheme="minorEastAsia"/>
      <w:kern w:val="24"/>
      <w:szCs w:val="20"/>
      <w:lang w:val="en-US" w:eastAsia="ja-JP"/>
    </w:rPr>
  </w:style>
  <w:style w:type="character" w:styleId="Funotenzeichen">
    <w:name w:val="footnote reference"/>
    <w:basedOn w:val="Absatz-Standardschriftart"/>
    <w:uiPriority w:val="99"/>
    <w:unhideWhenUsed/>
    <w:qFormat/>
    <w:rsid w:val="00772C4D"/>
    <w:rPr>
      <w:vertAlign w:val="superscript"/>
    </w:rPr>
  </w:style>
  <w:style w:type="table" w:customStyle="1" w:styleId="Tabellenraster1">
    <w:name w:val="Tabellenraster1"/>
    <w:basedOn w:val="NormaleTabelle"/>
    <w:next w:val="Tabellenraster"/>
    <w:uiPriority w:val="39"/>
    <w:rsid w:val="00772C4D"/>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1">
    <w:name w:val="Absatz-Standardschriftart1"/>
    <w:rsid w:val="0001344B"/>
  </w:style>
  <w:style w:type="paragraph" w:customStyle="1" w:styleId="Standard1">
    <w:name w:val="Standard1"/>
    <w:rsid w:val="0001344B"/>
    <w:pPr>
      <w:suppressAutoHyphens/>
      <w:autoSpaceDN w:val="0"/>
      <w:spacing w:line="247" w:lineRule="auto"/>
      <w:textAlignment w:val="baseline"/>
    </w:pPr>
    <w:rPr>
      <w:rFonts w:ascii="Calibri" w:eastAsia="Calibri" w:hAnsi="Calibri" w:cs="Times New Roman"/>
    </w:rPr>
  </w:style>
  <w:style w:type="paragraph" w:customStyle="1" w:styleId="DecimalAligned">
    <w:name w:val="Decimal Aligned"/>
    <w:basedOn w:val="Standard"/>
    <w:uiPriority w:val="40"/>
    <w:qFormat/>
    <w:rsid w:val="00941DEB"/>
    <w:pPr>
      <w:tabs>
        <w:tab w:val="decimal" w:pos="360"/>
      </w:tabs>
      <w:spacing w:after="200" w:line="276" w:lineRule="auto"/>
    </w:pPr>
    <w:rPr>
      <w:rFonts w:asciiTheme="minorHAnsi" w:eastAsiaTheme="minorEastAsia" w:hAnsiTheme="minorHAnsi"/>
      <w:sz w:val="22"/>
      <w:szCs w:val="22"/>
      <w:lang w:val="en-US"/>
    </w:rPr>
  </w:style>
  <w:style w:type="character" w:styleId="SchwacheHervorhebung">
    <w:name w:val="Subtle Emphasis"/>
    <w:basedOn w:val="Absatz-Standardschriftart"/>
    <w:uiPriority w:val="19"/>
    <w:qFormat/>
    <w:rsid w:val="00941DEB"/>
    <w:rPr>
      <w:i/>
      <w:iCs/>
    </w:rPr>
  </w:style>
  <w:style w:type="table" w:styleId="HelleSchattierung-Akzent1">
    <w:name w:val="Light Shading Accent 1"/>
    <w:basedOn w:val="NormaleTabelle"/>
    <w:uiPriority w:val="60"/>
    <w:rsid w:val="00941DEB"/>
    <w:pPr>
      <w:spacing w:after="0" w:line="240" w:lineRule="auto"/>
    </w:pPr>
    <w:rPr>
      <w:rFonts w:eastAsiaTheme="minorEastAsia"/>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2-Akzent5">
    <w:name w:val="Medium Shading 2 Accent 5"/>
    <w:basedOn w:val="NormaleTabelle"/>
    <w:uiPriority w:val="64"/>
    <w:rsid w:val="00B731A4"/>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ntabelle7farbig">
    <w:name w:val="List Table 7 Colorful"/>
    <w:basedOn w:val="NormaleTabelle"/>
    <w:uiPriority w:val="52"/>
    <w:rsid w:val="005E720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Kommentarthema">
    <w:name w:val="annotation subject"/>
    <w:basedOn w:val="Kommentartext"/>
    <w:next w:val="Kommentartext"/>
    <w:link w:val="KommentarthemaZchn"/>
    <w:uiPriority w:val="99"/>
    <w:semiHidden/>
    <w:unhideWhenUsed/>
    <w:rsid w:val="00272116"/>
    <w:rPr>
      <w:b/>
      <w:bCs/>
      <w:lang w:val="it-IT"/>
    </w:rPr>
  </w:style>
  <w:style w:type="character" w:customStyle="1" w:styleId="KommentarthemaZchn">
    <w:name w:val="Kommentarthema Zchn"/>
    <w:basedOn w:val="KommentartextZchn"/>
    <w:link w:val="Kommentarthema"/>
    <w:uiPriority w:val="99"/>
    <w:semiHidden/>
    <w:rsid w:val="00272116"/>
    <w:rPr>
      <w:rFonts w:ascii="Cambria" w:eastAsia="Cambria" w:hAnsi="Cambria" w:cs="Times New Roman"/>
      <w:b/>
      <w:bCs/>
      <w:sz w:val="20"/>
      <w:szCs w:val="20"/>
      <w:lang w:val="it-IT"/>
    </w:rPr>
  </w:style>
  <w:style w:type="paragraph" w:styleId="berarbeitung">
    <w:name w:val="Revision"/>
    <w:hidden/>
    <w:uiPriority w:val="99"/>
    <w:semiHidden/>
    <w:rsid w:val="006D44B8"/>
    <w:pPr>
      <w:spacing w:after="0" w:line="240" w:lineRule="auto"/>
    </w:pPr>
    <w:rPr>
      <w:rFonts w:ascii="Cambria" w:eastAsia="Cambria" w:hAnsi="Cambria" w:cs="Times New Roman"/>
      <w:sz w:val="24"/>
      <w:szCs w:val="24"/>
      <w:lang w:val="it-IT"/>
    </w:rPr>
  </w:style>
  <w:style w:type="paragraph" w:styleId="Sprechblasentext">
    <w:name w:val="Balloon Text"/>
    <w:basedOn w:val="Standard"/>
    <w:link w:val="SprechblasentextZchn"/>
    <w:uiPriority w:val="99"/>
    <w:semiHidden/>
    <w:unhideWhenUsed/>
    <w:rsid w:val="00253BA6"/>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253BA6"/>
    <w:rPr>
      <w:rFonts w:ascii="Times New Roman" w:eastAsia="Cambria" w:hAnsi="Times New Roman" w:cs="Times New Roman"/>
      <w:sz w:val="18"/>
      <w:szCs w:val="18"/>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5547914">
      <w:bodyDiv w:val="1"/>
      <w:marLeft w:val="0"/>
      <w:marRight w:val="0"/>
      <w:marTop w:val="0"/>
      <w:marBottom w:val="0"/>
      <w:divBdr>
        <w:top w:val="none" w:sz="0" w:space="0" w:color="auto"/>
        <w:left w:val="none" w:sz="0" w:space="0" w:color="auto"/>
        <w:bottom w:val="none" w:sz="0" w:space="0" w:color="auto"/>
        <w:right w:val="none" w:sz="0" w:space="0" w:color="auto"/>
      </w:divBdr>
      <w:divsChild>
        <w:div w:id="740256110">
          <w:marLeft w:val="0"/>
          <w:marRight w:val="0"/>
          <w:marTop w:val="0"/>
          <w:marBottom w:val="0"/>
          <w:divBdr>
            <w:top w:val="none" w:sz="0" w:space="0" w:color="auto"/>
            <w:left w:val="none" w:sz="0" w:space="0" w:color="auto"/>
            <w:bottom w:val="none" w:sz="0" w:space="0" w:color="auto"/>
            <w:right w:val="none" w:sz="0" w:space="0" w:color="auto"/>
          </w:divBdr>
        </w:div>
        <w:div w:id="913855968">
          <w:marLeft w:val="0"/>
          <w:marRight w:val="0"/>
          <w:marTop w:val="0"/>
          <w:marBottom w:val="0"/>
          <w:divBdr>
            <w:top w:val="none" w:sz="0" w:space="0" w:color="auto"/>
            <w:left w:val="none" w:sz="0" w:space="0" w:color="auto"/>
            <w:bottom w:val="none" w:sz="0" w:space="0" w:color="auto"/>
            <w:right w:val="none" w:sz="0" w:space="0" w:color="auto"/>
          </w:divBdr>
        </w:div>
        <w:div w:id="341199938">
          <w:marLeft w:val="0"/>
          <w:marRight w:val="0"/>
          <w:marTop w:val="0"/>
          <w:marBottom w:val="0"/>
          <w:divBdr>
            <w:top w:val="none" w:sz="0" w:space="0" w:color="auto"/>
            <w:left w:val="none" w:sz="0" w:space="0" w:color="auto"/>
            <w:bottom w:val="none" w:sz="0" w:space="0" w:color="auto"/>
            <w:right w:val="none" w:sz="0" w:space="0" w:color="auto"/>
          </w:divBdr>
        </w:div>
        <w:div w:id="777674786">
          <w:marLeft w:val="0"/>
          <w:marRight w:val="0"/>
          <w:marTop w:val="0"/>
          <w:marBottom w:val="0"/>
          <w:divBdr>
            <w:top w:val="none" w:sz="0" w:space="0" w:color="auto"/>
            <w:left w:val="none" w:sz="0" w:space="0" w:color="auto"/>
            <w:bottom w:val="none" w:sz="0" w:space="0" w:color="auto"/>
            <w:right w:val="none" w:sz="0" w:space="0" w:color="auto"/>
          </w:divBdr>
        </w:div>
        <w:div w:id="751391063">
          <w:marLeft w:val="0"/>
          <w:marRight w:val="0"/>
          <w:marTop w:val="0"/>
          <w:marBottom w:val="0"/>
          <w:divBdr>
            <w:top w:val="none" w:sz="0" w:space="0" w:color="auto"/>
            <w:left w:val="none" w:sz="0" w:space="0" w:color="auto"/>
            <w:bottom w:val="none" w:sz="0" w:space="0" w:color="auto"/>
            <w:right w:val="none" w:sz="0" w:space="0" w:color="auto"/>
          </w:divBdr>
        </w:div>
        <w:div w:id="291983963">
          <w:marLeft w:val="0"/>
          <w:marRight w:val="0"/>
          <w:marTop w:val="0"/>
          <w:marBottom w:val="0"/>
          <w:divBdr>
            <w:top w:val="none" w:sz="0" w:space="0" w:color="auto"/>
            <w:left w:val="none" w:sz="0" w:space="0" w:color="auto"/>
            <w:bottom w:val="none" w:sz="0" w:space="0" w:color="auto"/>
            <w:right w:val="none" w:sz="0" w:space="0" w:color="auto"/>
          </w:divBdr>
        </w:div>
        <w:div w:id="437142540">
          <w:marLeft w:val="0"/>
          <w:marRight w:val="0"/>
          <w:marTop w:val="0"/>
          <w:marBottom w:val="0"/>
          <w:divBdr>
            <w:top w:val="none" w:sz="0" w:space="0" w:color="auto"/>
            <w:left w:val="none" w:sz="0" w:space="0" w:color="auto"/>
            <w:bottom w:val="none" w:sz="0" w:space="0" w:color="auto"/>
            <w:right w:val="none" w:sz="0" w:space="0" w:color="auto"/>
          </w:divBdr>
        </w:div>
        <w:div w:id="247277969">
          <w:marLeft w:val="0"/>
          <w:marRight w:val="0"/>
          <w:marTop w:val="0"/>
          <w:marBottom w:val="0"/>
          <w:divBdr>
            <w:top w:val="none" w:sz="0" w:space="0" w:color="auto"/>
            <w:left w:val="none" w:sz="0" w:space="0" w:color="auto"/>
            <w:bottom w:val="none" w:sz="0" w:space="0" w:color="auto"/>
            <w:right w:val="none" w:sz="0" w:space="0" w:color="auto"/>
          </w:divBdr>
        </w:div>
        <w:div w:id="607853013">
          <w:marLeft w:val="0"/>
          <w:marRight w:val="0"/>
          <w:marTop w:val="0"/>
          <w:marBottom w:val="0"/>
          <w:divBdr>
            <w:top w:val="none" w:sz="0" w:space="0" w:color="auto"/>
            <w:left w:val="none" w:sz="0" w:space="0" w:color="auto"/>
            <w:bottom w:val="none" w:sz="0" w:space="0" w:color="auto"/>
            <w:right w:val="none" w:sz="0" w:space="0" w:color="auto"/>
          </w:divBdr>
        </w:div>
        <w:div w:id="379398325">
          <w:marLeft w:val="0"/>
          <w:marRight w:val="0"/>
          <w:marTop w:val="0"/>
          <w:marBottom w:val="0"/>
          <w:divBdr>
            <w:top w:val="none" w:sz="0" w:space="0" w:color="auto"/>
            <w:left w:val="none" w:sz="0" w:space="0" w:color="auto"/>
            <w:bottom w:val="none" w:sz="0" w:space="0" w:color="auto"/>
            <w:right w:val="none" w:sz="0" w:space="0" w:color="auto"/>
          </w:divBdr>
        </w:div>
        <w:div w:id="1283072544">
          <w:marLeft w:val="0"/>
          <w:marRight w:val="0"/>
          <w:marTop w:val="0"/>
          <w:marBottom w:val="0"/>
          <w:divBdr>
            <w:top w:val="none" w:sz="0" w:space="0" w:color="auto"/>
            <w:left w:val="none" w:sz="0" w:space="0" w:color="auto"/>
            <w:bottom w:val="none" w:sz="0" w:space="0" w:color="auto"/>
            <w:right w:val="none" w:sz="0" w:space="0" w:color="auto"/>
          </w:divBdr>
        </w:div>
        <w:div w:id="1155758491">
          <w:marLeft w:val="0"/>
          <w:marRight w:val="0"/>
          <w:marTop w:val="0"/>
          <w:marBottom w:val="0"/>
          <w:divBdr>
            <w:top w:val="none" w:sz="0" w:space="0" w:color="auto"/>
            <w:left w:val="none" w:sz="0" w:space="0" w:color="auto"/>
            <w:bottom w:val="none" w:sz="0" w:space="0" w:color="auto"/>
            <w:right w:val="none" w:sz="0" w:space="0" w:color="auto"/>
          </w:divBdr>
        </w:div>
        <w:div w:id="1666585682">
          <w:marLeft w:val="0"/>
          <w:marRight w:val="0"/>
          <w:marTop w:val="0"/>
          <w:marBottom w:val="0"/>
          <w:divBdr>
            <w:top w:val="none" w:sz="0" w:space="0" w:color="auto"/>
            <w:left w:val="none" w:sz="0" w:space="0" w:color="auto"/>
            <w:bottom w:val="none" w:sz="0" w:space="0" w:color="auto"/>
            <w:right w:val="none" w:sz="0" w:space="0" w:color="auto"/>
          </w:divBdr>
        </w:div>
        <w:div w:id="253049601">
          <w:marLeft w:val="0"/>
          <w:marRight w:val="0"/>
          <w:marTop w:val="0"/>
          <w:marBottom w:val="0"/>
          <w:divBdr>
            <w:top w:val="none" w:sz="0" w:space="0" w:color="auto"/>
            <w:left w:val="none" w:sz="0" w:space="0" w:color="auto"/>
            <w:bottom w:val="none" w:sz="0" w:space="0" w:color="auto"/>
            <w:right w:val="none" w:sz="0" w:space="0" w:color="auto"/>
          </w:divBdr>
        </w:div>
        <w:div w:id="890384788">
          <w:marLeft w:val="0"/>
          <w:marRight w:val="0"/>
          <w:marTop w:val="0"/>
          <w:marBottom w:val="0"/>
          <w:divBdr>
            <w:top w:val="none" w:sz="0" w:space="0" w:color="auto"/>
            <w:left w:val="none" w:sz="0" w:space="0" w:color="auto"/>
            <w:bottom w:val="none" w:sz="0" w:space="0" w:color="auto"/>
            <w:right w:val="none" w:sz="0" w:space="0" w:color="auto"/>
          </w:divBdr>
        </w:div>
        <w:div w:id="383599573">
          <w:marLeft w:val="0"/>
          <w:marRight w:val="0"/>
          <w:marTop w:val="0"/>
          <w:marBottom w:val="0"/>
          <w:divBdr>
            <w:top w:val="none" w:sz="0" w:space="0" w:color="auto"/>
            <w:left w:val="none" w:sz="0" w:space="0" w:color="auto"/>
            <w:bottom w:val="none" w:sz="0" w:space="0" w:color="auto"/>
            <w:right w:val="none" w:sz="0" w:space="0" w:color="auto"/>
          </w:divBdr>
        </w:div>
        <w:div w:id="1315794952">
          <w:marLeft w:val="0"/>
          <w:marRight w:val="0"/>
          <w:marTop w:val="0"/>
          <w:marBottom w:val="0"/>
          <w:divBdr>
            <w:top w:val="none" w:sz="0" w:space="0" w:color="auto"/>
            <w:left w:val="none" w:sz="0" w:space="0" w:color="auto"/>
            <w:bottom w:val="none" w:sz="0" w:space="0" w:color="auto"/>
            <w:right w:val="none" w:sz="0" w:space="0" w:color="auto"/>
          </w:divBdr>
        </w:div>
        <w:div w:id="77748847">
          <w:marLeft w:val="0"/>
          <w:marRight w:val="0"/>
          <w:marTop w:val="0"/>
          <w:marBottom w:val="0"/>
          <w:divBdr>
            <w:top w:val="none" w:sz="0" w:space="0" w:color="auto"/>
            <w:left w:val="none" w:sz="0" w:space="0" w:color="auto"/>
            <w:bottom w:val="none" w:sz="0" w:space="0" w:color="auto"/>
            <w:right w:val="none" w:sz="0" w:space="0" w:color="auto"/>
          </w:divBdr>
        </w:div>
        <w:div w:id="2067100160">
          <w:marLeft w:val="0"/>
          <w:marRight w:val="0"/>
          <w:marTop w:val="0"/>
          <w:marBottom w:val="0"/>
          <w:divBdr>
            <w:top w:val="none" w:sz="0" w:space="0" w:color="auto"/>
            <w:left w:val="none" w:sz="0" w:space="0" w:color="auto"/>
            <w:bottom w:val="none" w:sz="0" w:space="0" w:color="auto"/>
            <w:right w:val="none" w:sz="0" w:space="0" w:color="auto"/>
          </w:divBdr>
        </w:div>
        <w:div w:id="237374413">
          <w:marLeft w:val="0"/>
          <w:marRight w:val="0"/>
          <w:marTop w:val="0"/>
          <w:marBottom w:val="0"/>
          <w:divBdr>
            <w:top w:val="none" w:sz="0" w:space="0" w:color="auto"/>
            <w:left w:val="none" w:sz="0" w:space="0" w:color="auto"/>
            <w:bottom w:val="none" w:sz="0" w:space="0" w:color="auto"/>
            <w:right w:val="none" w:sz="0" w:space="0" w:color="auto"/>
          </w:divBdr>
        </w:div>
        <w:div w:id="1177161530">
          <w:marLeft w:val="0"/>
          <w:marRight w:val="0"/>
          <w:marTop w:val="0"/>
          <w:marBottom w:val="0"/>
          <w:divBdr>
            <w:top w:val="none" w:sz="0" w:space="0" w:color="auto"/>
            <w:left w:val="none" w:sz="0" w:space="0" w:color="auto"/>
            <w:bottom w:val="none" w:sz="0" w:space="0" w:color="auto"/>
            <w:right w:val="none" w:sz="0" w:space="0" w:color="auto"/>
          </w:divBdr>
        </w:div>
        <w:div w:id="985814881">
          <w:marLeft w:val="0"/>
          <w:marRight w:val="0"/>
          <w:marTop w:val="0"/>
          <w:marBottom w:val="0"/>
          <w:divBdr>
            <w:top w:val="none" w:sz="0" w:space="0" w:color="auto"/>
            <w:left w:val="none" w:sz="0" w:space="0" w:color="auto"/>
            <w:bottom w:val="none" w:sz="0" w:space="0" w:color="auto"/>
            <w:right w:val="none" w:sz="0" w:space="0" w:color="auto"/>
          </w:divBdr>
        </w:div>
        <w:div w:id="1127089948">
          <w:marLeft w:val="0"/>
          <w:marRight w:val="0"/>
          <w:marTop w:val="0"/>
          <w:marBottom w:val="0"/>
          <w:divBdr>
            <w:top w:val="none" w:sz="0" w:space="0" w:color="auto"/>
            <w:left w:val="none" w:sz="0" w:space="0" w:color="auto"/>
            <w:bottom w:val="none" w:sz="0" w:space="0" w:color="auto"/>
            <w:right w:val="none" w:sz="0" w:space="0" w:color="auto"/>
          </w:divBdr>
        </w:div>
        <w:div w:id="1300765156">
          <w:marLeft w:val="0"/>
          <w:marRight w:val="0"/>
          <w:marTop w:val="0"/>
          <w:marBottom w:val="0"/>
          <w:divBdr>
            <w:top w:val="none" w:sz="0" w:space="0" w:color="auto"/>
            <w:left w:val="none" w:sz="0" w:space="0" w:color="auto"/>
            <w:bottom w:val="none" w:sz="0" w:space="0" w:color="auto"/>
            <w:right w:val="none" w:sz="0" w:space="0" w:color="auto"/>
          </w:divBdr>
        </w:div>
        <w:div w:id="1619797463">
          <w:marLeft w:val="0"/>
          <w:marRight w:val="0"/>
          <w:marTop w:val="0"/>
          <w:marBottom w:val="0"/>
          <w:divBdr>
            <w:top w:val="none" w:sz="0" w:space="0" w:color="auto"/>
            <w:left w:val="none" w:sz="0" w:space="0" w:color="auto"/>
            <w:bottom w:val="none" w:sz="0" w:space="0" w:color="auto"/>
            <w:right w:val="none" w:sz="0" w:space="0" w:color="auto"/>
          </w:divBdr>
        </w:div>
        <w:div w:id="1086996273">
          <w:marLeft w:val="0"/>
          <w:marRight w:val="0"/>
          <w:marTop w:val="0"/>
          <w:marBottom w:val="0"/>
          <w:divBdr>
            <w:top w:val="none" w:sz="0" w:space="0" w:color="auto"/>
            <w:left w:val="none" w:sz="0" w:space="0" w:color="auto"/>
            <w:bottom w:val="none" w:sz="0" w:space="0" w:color="auto"/>
            <w:right w:val="none" w:sz="0" w:space="0" w:color="auto"/>
          </w:divBdr>
        </w:div>
        <w:div w:id="1222793504">
          <w:marLeft w:val="0"/>
          <w:marRight w:val="0"/>
          <w:marTop w:val="0"/>
          <w:marBottom w:val="0"/>
          <w:divBdr>
            <w:top w:val="none" w:sz="0" w:space="0" w:color="auto"/>
            <w:left w:val="none" w:sz="0" w:space="0" w:color="auto"/>
            <w:bottom w:val="none" w:sz="0" w:space="0" w:color="auto"/>
            <w:right w:val="none" w:sz="0" w:space="0" w:color="auto"/>
          </w:divBdr>
        </w:div>
        <w:div w:id="855771710">
          <w:marLeft w:val="0"/>
          <w:marRight w:val="0"/>
          <w:marTop w:val="0"/>
          <w:marBottom w:val="0"/>
          <w:divBdr>
            <w:top w:val="none" w:sz="0" w:space="0" w:color="auto"/>
            <w:left w:val="none" w:sz="0" w:space="0" w:color="auto"/>
            <w:bottom w:val="none" w:sz="0" w:space="0" w:color="auto"/>
            <w:right w:val="none" w:sz="0" w:space="0" w:color="auto"/>
          </w:divBdr>
        </w:div>
        <w:div w:id="1943607265">
          <w:marLeft w:val="0"/>
          <w:marRight w:val="0"/>
          <w:marTop w:val="0"/>
          <w:marBottom w:val="0"/>
          <w:divBdr>
            <w:top w:val="none" w:sz="0" w:space="0" w:color="auto"/>
            <w:left w:val="none" w:sz="0" w:space="0" w:color="auto"/>
            <w:bottom w:val="none" w:sz="0" w:space="0" w:color="auto"/>
            <w:right w:val="none" w:sz="0" w:space="0" w:color="auto"/>
          </w:divBdr>
        </w:div>
        <w:div w:id="484905862">
          <w:marLeft w:val="0"/>
          <w:marRight w:val="0"/>
          <w:marTop w:val="0"/>
          <w:marBottom w:val="0"/>
          <w:divBdr>
            <w:top w:val="none" w:sz="0" w:space="0" w:color="auto"/>
            <w:left w:val="none" w:sz="0" w:space="0" w:color="auto"/>
            <w:bottom w:val="none" w:sz="0" w:space="0" w:color="auto"/>
            <w:right w:val="none" w:sz="0" w:space="0" w:color="auto"/>
          </w:divBdr>
        </w:div>
        <w:div w:id="57092342">
          <w:marLeft w:val="0"/>
          <w:marRight w:val="0"/>
          <w:marTop w:val="0"/>
          <w:marBottom w:val="0"/>
          <w:divBdr>
            <w:top w:val="none" w:sz="0" w:space="0" w:color="auto"/>
            <w:left w:val="none" w:sz="0" w:space="0" w:color="auto"/>
            <w:bottom w:val="none" w:sz="0" w:space="0" w:color="auto"/>
            <w:right w:val="none" w:sz="0" w:space="0" w:color="auto"/>
          </w:divBdr>
        </w:div>
        <w:div w:id="1993946589">
          <w:marLeft w:val="0"/>
          <w:marRight w:val="0"/>
          <w:marTop w:val="0"/>
          <w:marBottom w:val="0"/>
          <w:divBdr>
            <w:top w:val="none" w:sz="0" w:space="0" w:color="auto"/>
            <w:left w:val="none" w:sz="0" w:space="0" w:color="auto"/>
            <w:bottom w:val="none" w:sz="0" w:space="0" w:color="auto"/>
            <w:right w:val="none" w:sz="0" w:space="0" w:color="auto"/>
          </w:divBdr>
        </w:div>
        <w:div w:id="1912617415">
          <w:marLeft w:val="0"/>
          <w:marRight w:val="0"/>
          <w:marTop w:val="0"/>
          <w:marBottom w:val="0"/>
          <w:divBdr>
            <w:top w:val="none" w:sz="0" w:space="0" w:color="auto"/>
            <w:left w:val="none" w:sz="0" w:space="0" w:color="auto"/>
            <w:bottom w:val="none" w:sz="0" w:space="0" w:color="auto"/>
            <w:right w:val="none" w:sz="0" w:space="0" w:color="auto"/>
          </w:divBdr>
        </w:div>
        <w:div w:id="585581080">
          <w:marLeft w:val="0"/>
          <w:marRight w:val="0"/>
          <w:marTop w:val="0"/>
          <w:marBottom w:val="0"/>
          <w:divBdr>
            <w:top w:val="none" w:sz="0" w:space="0" w:color="auto"/>
            <w:left w:val="none" w:sz="0" w:space="0" w:color="auto"/>
            <w:bottom w:val="none" w:sz="0" w:space="0" w:color="auto"/>
            <w:right w:val="none" w:sz="0" w:space="0" w:color="auto"/>
          </w:divBdr>
        </w:div>
        <w:div w:id="558975606">
          <w:marLeft w:val="0"/>
          <w:marRight w:val="0"/>
          <w:marTop w:val="0"/>
          <w:marBottom w:val="0"/>
          <w:divBdr>
            <w:top w:val="none" w:sz="0" w:space="0" w:color="auto"/>
            <w:left w:val="none" w:sz="0" w:space="0" w:color="auto"/>
            <w:bottom w:val="none" w:sz="0" w:space="0" w:color="auto"/>
            <w:right w:val="none" w:sz="0" w:space="0" w:color="auto"/>
          </w:divBdr>
        </w:div>
        <w:div w:id="840894629">
          <w:marLeft w:val="0"/>
          <w:marRight w:val="0"/>
          <w:marTop w:val="0"/>
          <w:marBottom w:val="0"/>
          <w:divBdr>
            <w:top w:val="none" w:sz="0" w:space="0" w:color="auto"/>
            <w:left w:val="none" w:sz="0" w:space="0" w:color="auto"/>
            <w:bottom w:val="none" w:sz="0" w:space="0" w:color="auto"/>
            <w:right w:val="none" w:sz="0" w:space="0" w:color="auto"/>
          </w:divBdr>
        </w:div>
        <w:div w:id="938098320">
          <w:marLeft w:val="0"/>
          <w:marRight w:val="0"/>
          <w:marTop w:val="0"/>
          <w:marBottom w:val="0"/>
          <w:divBdr>
            <w:top w:val="none" w:sz="0" w:space="0" w:color="auto"/>
            <w:left w:val="none" w:sz="0" w:space="0" w:color="auto"/>
            <w:bottom w:val="none" w:sz="0" w:space="0" w:color="auto"/>
            <w:right w:val="none" w:sz="0" w:space="0" w:color="auto"/>
          </w:divBdr>
        </w:div>
        <w:div w:id="637418887">
          <w:marLeft w:val="0"/>
          <w:marRight w:val="0"/>
          <w:marTop w:val="0"/>
          <w:marBottom w:val="0"/>
          <w:divBdr>
            <w:top w:val="none" w:sz="0" w:space="0" w:color="auto"/>
            <w:left w:val="none" w:sz="0" w:space="0" w:color="auto"/>
            <w:bottom w:val="none" w:sz="0" w:space="0" w:color="auto"/>
            <w:right w:val="none" w:sz="0" w:space="0" w:color="auto"/>
          </w:divBdr>
        </w:div>
        <w:div w:id="2074694753">
          <w:marLeft w:val="0"/>
          <w:marRight w:val="0"/>
          <w:marTop w:val="0"/>
          <w:marBottom w:val="0"/>
          <w:divBdr>
            <w:top w:val="none" w:sz="0" w:space="0" w:color="auto"/>
            <w:left w:val="none" w:sz="0" w:space="0" w:color="auto"/>
            <w:bottom w:val="none" w:sz="0" w:space="0" w:color="auto"/>
            <w:right w:val="none" w:sz="0" w:space="0" w:color="auto"/>
          </w:divBdr>
        </w:div>
        <w:div w:id="702444657">
          <w:marLeft w:val="0"/>
          <w:marRight w:val="0"/>
          <w:marTop w:val="0"/>
          <w:marBottom w:val="0"/>
          <w:divBdr>
            <w:top w:val="none" w:sz="0" w:space="0" w:color="auto"/>
            <w:left w:val="none" w:sz="0" w:space="0" w:color="auto"/>
            <w:bottom w:val="none" w:sz="0" w:space="0" w:color="auto"/>
            <w:right w:val="none" w:sz="0" w:space="0" w:color="auto"/>
          </w:divBdr>
        </w:div>
        <w:div w:id="1199901983">
          <w:marLeft w:val="0"/>
          <w:marRight w:val="0"/>
          <w:marTop w:val="0"/>
          <w:marBottom w:val="0"/>
          <w:divBdr>
            <w:top w:val="none" w:sz="0" w:space="0" w:color="auto"/>
            <w:left w:val="none" w:sz="0" w:space="0" w:color="auto"/>
            <w:bottom w:val="none" w:sz="0" w:space="0" w:color="auto"/>
            <w:right w:val="none" w:sz="0" w:space="0" w:color="auto"/>
          </w:divBdr>
        </w:div>
        <w:div w:id="1557862445">
          <w:marLeft w:val="0"/>
          <w:marRight w:val="0"/>
          <w:marTop w:val="0"/>
          <w:marBottom w:val="0"/>
          <w:divBdr>
            <w:top w:val="none" w:sz="0" w:space="0" w:color="auto"/>
            <w:left w:val="none" w:sz="0" w:space="0" w:color="auto"/>
            <w:bottom w:val="none" w:sz="0" w:space="0" w:color="auto"/>
            <w:right w:val="none" w:sz="0" w:space="0" w:color="auto"/>
          </w:divBdr>
        </w:div>
        <w:div w:id="294339152">
          <w:marLeft w:val="0"/>
          <w:marRight w:val="0"/>
          <w:marTop w:val="0"/>
          <w:marBottom w:val="0"/>
          <w:divBdr>
            <w:top w:val="none" w:sz="0" w:space="0" w:color="auto"/>
            <w:left w:val="none" w:sz="0" w:space="0" w:color="auto"/>
            <w:bottom w:val="none" w:sz="0" w:space="0" w:color="auto"/>
            <w:right w:val="none" w:sz="0" w:space="0" w:color="auto"/>
          </w:divBdr>
        </w:div>
        <w:div w:id="417751797">
          <w:marLeft w:val="0"/>
          <w:marRight w:val="0"/>
          <w:marTop w:val="0"/>
          <w:marBottom w:val="0"/>
          <w:divBdr>
            <w:top w:val="none" w:sz="0" w:space="0" w:color="auto"/>
            <w:left w:val="none" w:sz="0" w:space="0" w:color="auto"/>
            <w:bottom w:val="none" w:sz="0" w:space="0" w:color="auto"/>
            <w:right w:val="none" w:sz="0" w:space="0" w:color="auto"/>
          </w:divBdr>
        </w:div>
        <w:div w:id="2030596095">
          <w:marLeft w:val="0"/>
          <w:marRight w:val="0"/>
          <w:marTop w:val="0"/>
          <w:marBottom w:val="0"/>
          <w:divBdr>
            <w:top w:val="none" w:sz="0" w:space="0" w:color="auto"/>
            <w:left w:val="none" w:sz="0" w:space="0" w:color="auto"/>
            <w:bottom w:val="none" w:sz="0" w:space="0" w:color="auto"/>
            <w:right w:val="none" w:sz="0" w:space="0" w:color="auto"/>
          </w:divBdr>
        </w:div>
        <w:div w:id="908345039">
          <w:marLeft w:val="0"/>
          <w:marRight w:val="0"/>
          <w:marTop w:val="0"/>
          <w:marBottom w:val="0"/>
          <w:divBdr>
            <w:top w:val="none" w:sz="0" w:space="0" w:color="auto"/>
            <w:left w:val="none" w:sz="0" w:space="0" w:color="auto"/>
            <w:bottom w:val="none" w:sz="0" w:space="0" w:color="auto"/>
            <w:right w:val="none" w:sz="0" w:space="0" w:color="auto"/>
          </w:divBdr>
        </w:div>
        <w:div w:id="413816886">
          <w:marLeft w:val="0"/>
          <w:marRight w:val="0"/>
          <w:marTop w:val="0"/>
          <w:marBottom w:val="0"/>
          <w:divBdr>
            <w:top w:val="none" w:sz="0" w:space="0" w:color="auto"/>
            <w:left w:val="none" w:sz="0" w:space="0" w:color="auto"/>
            <w:bottom w:val="none" w:sz="0" w:space="0" w:color="auto"/>
            <w:right w:val="none" w:sz="0" w:space="0" w:color="auto"/>
          </w:divBdr>
        </w:div>
        <w:div w:id="1028916350">
          <w:marLeft w:val="0"/>
          <w:marRight w:val="0"/>
          <w:marTop w:val="0"/>
          <w:marBottom w:val="0"/>
          <w:divBdr>
            <w:top w:val="none" w:sz="0" w:space="0" w:color="auto"/>
            <w:left w:val="none" w:sz="0" w:space="0" w:color="auto"/>
            <w:bottom w:val="none" w:sz="0" w:space="0" w:color="auto"/>
            <w:right w:val="none" w:sz="0" w:space="0" w:color="auto"/>
          </w:divBdr>
        </w:div>
        <w:div w:id="1746102276">
          <w:marLeft w:val="0"/>
          <w:marRight w:val="0"/>
          <w:marTop w:val="0"/>
          <w:marBottom w:val="0"/>
          <w:divBdr>
            <w:top w:val="none" w:sz="0" w:space="0" w:color="auto"/>
            <w:left w:val="none" w:sz="0" w:space="0" w:color="auto"/>
            <w:bottom w:val="none" w:sz="0" w:space="0" w:color="auto"/>
            <w:right w:val="none" w:sz="0" w:space="0" w:color="auto"/>
          </w:divBdr>
        </w:div>
        <w:div w:id="414254136">
          <w:marLeft w:val="0"/>
          <w:marRight w:val="0"/>
          <w:marTop w:val="0"/>
          <w:marBottom w:val="0"/>
          <w:divBdr>
            <w:top w:val="none" w:sz="0" w:space="0" w:color="auto"/>
            <w:left w:val="none" w:sz="0" w:space="0" w:color="auto"/>
            <w:bottom w:val="none" w:sz="0" w:space="0" w:color="auto"/>
            <w:right w:val="none" w:sz="0" w:space="0" w:color="auto"/>
          </w:divBdr>
        </w:div>
        <w:div w:id="1631590848">
          <w:marLeft w:val="0"/>
          <w:marRight w:val="0"/>
          <w:marTop w:val="0"/>
          <w:marBottom w:val="0"/>
          <w:divBdr>
            <w:top w:val="none" w:sz="0" w:space="0" w:color="auto"/>
            <w:left w:val="none" w:sz="0" w:space="0" w:color="auto"/>
            <w:bottom w:val="none" w:sz="0" w:space="0" w:color="auto"/>
            <w:right w:val="none" w:sz="0" w:space="0" w:color="auto"/>
          </w:divBdr>
        </w:div>
        <w:div w:id="1542783740">
          <w:marLeft w:val="0"/>
          <w:marRight w:val="0"/>
          <w:marTop w:val="0"/>
          <w:marBottom w:val="0"/>
          <w:divBdr>
            <w:top w:val="none" w:sz="0" w:space="0" w:color="auto"/>
            <w:left w:val="none" w:sz="0" w:space="0" w:color="auto"/>
            <w:bottom w:val="none" w:sz="0" w:space="0" w:color="auto"/>
            <w:right w:val="none" w:sz="0" w:space="0" w:color="auto"/>
          </w:divBdr>
        </w:div>
        <w:div w:id="24185340">
          <w:marLeft w:val="0"/>
          <w:marRight w:val="0"/>
          <w:marTop w:val="0"/>
          <w:marBottom w:val="0"/>
          <w:divBdr>
            <w:top w:val="none" w:sz="0" w:space="0" w:color="auto"/>
            <w:left w:val="none" w:sz="0" w:space="0" w:color="auto"/>
            <w:bottom w:val="none" w:sz="0" w:space="0" w:color="auto"/>
            <w:right w:val="none" w:sz="0" w:space="0" w:color="auto"/>
          </w:divBdr>
        </w:div>
        <w:div w:id="351877131">
          <w:marLeft w:val="0"/>
          <w:marRight w:val="0"/>
          <w:marTop w:val="0"/>
          <w:marBottom w:val="0"/>
          <w:divBdr>
            <w:top w:val="none" w:sz="0" w:space="0" w:color="auto"/>
            <w:left w:val="none" w:sz="0" w:space="0" w:color="auto"/>
            <w:bottom w:val="none" w:sz="0" w:space="0" w:color="auto"/>
            <w:right w:val="none" w:sz="0" w:space="0" w:color="auto"/>
          </w:divBdr>
        </w:div>
        <w:div w:id="665206969">
          <w:marLeft w:val="0"/>
          <w:marRight w:val="0"/>
          <w:marTop w:val="0"/>
          <w:marBottom w:val="0"/>
          <w:divBdr>
            <w:top w:val="none" w:sz="0" w:space="0" w:color="auto"/>
            <w:left w:val="none" w:sz="0" w:space="0" w:color="auto"/>
            <w:bottom w:val="none" w:sz="0" w:space="0" w:color="auto"/>
            <w:right w:val="none" w:sz="0" w:space="0" w:color="auto"/>
          </w:divBdr>
        </w:div>
        <w:div w:id="460461408">
          <w:marLeft w:val="0"/>
          <w:marRight w:val="0"/>
          <w:marTop w:val="0"/>
          <w:marBottom w:val="0"/>
          <w:divBdr>
            <w:top w:val="none" w:sz="0" w:space="0" w:color="auto"/>
            <w:left w:val="none" w:sz="0" w:space="0" w:color="auto"/>
            <w:bottom w:val="none" w:sz="0" w:space="0" w:color="auto"/>
            <w:right w:val="none" w:sz="0" w:space="0" w:color="auto"/>
          </w:divBdr>
        </w:div>
        <w:div w:id="2132626863">
          <w:marLeft w:val="0"/>
          <w:marRight w:val="0"/>
          <w:marTop w:val="0"/>
          <w:marBottom w:val="0"/>
          <w:divBdr>
            <w:top w:val="none" w:sz="0" w:space="0" w:color="auto"/>
            <w:left w:val="none" w:sz="0" w:space="0" w:color="auto"/>
            <w:bottom w:val="none" w:sz="0" w:space="0" w:color="auto"/>
            <w:right w:val="none" w:sz="0" w:space="0" w:color="auto"/>
          </w:divBdr>
        </w:div>
        <w:div w:id="1150946660">
          <w:marLeft w:val="0"/>
          <w:marRight w:val="0"/>
          <w:marTop w:val="0"/>
          <w:marBottom w:val="0"/>
          <w:divBdr>
            <w:top w:val="none" w:sz="0" w:space="0" w:color="auto"/>
            <w:left w:val="none" w:sz="0" w:space="0" w:color="auto"/>
            <w:bottom w:val="none" w:sz="0" w:space="0" w:color="auto"/>
            <w:right w:val="none" w:sz="0" w:space="0" w:color="auto"/>
          </w:divBdr>
        </w:div>
        <w:div w:id="1029792998">
          <w:marLeft w:val="0"/>
          <w:marRight w:val="0"/>
          <w:marTop w:val="0"/>
          <w:marBottom w:val="0"/>
          <w:divBdr>
            <w:top w:val="none" w:sz="0" w:space="0" w:color="auto"/>
            <w:left w:val="none" w:sz="0" w:space="0" w:color="auto"/>
            <w:bottom w:val="none" w:sz="0" w:space="0" w:color="auto"/>
            <w:right w:val="none" w:sz="0" w:space="0" w:color="auto"/>
          </w:divBdr>
        </w:div>
        <w:div w:id="1909222589">
          <w:marLeft w:val="0"/>
          <w:marRight w:val="0"/>
          <w:marTop w:val="0"/>
          <w:marBottom w:val="0"/>
          <w:divBdr>
            <w:top w:val="none" w:sz="0" w:space="0" w:color="auto"/>
            <w:left w:val="none" w:sz="0" w:space="0" w:color="auto"/>
            <w:bottom w:val="none" w:sz="0" w:space="0" w:color="auto"/>
            <w:right w:val="none" w:sz="0" w:space="0" w:color="auto"/>
          </w:divBdr>
        </w:div>
        <w:div w:id="1092747322">
          <w:marLeft w:val="0"/>
          <w:marRight w:val="0"/>
          <w:marTop w:val="0"/>
          <w:marBottom w:val="0"/>
          <w:divBdr>
            <w:top w:val="none" w:sz="0" w:space="0" w:color="auto"/>
            <w:left w:val="none" w:sz="0" w:space="0" w:color="auto"/>
            <w:bottom w:val="none" w:sz="0" w:space="0" w:color="auto"/>
            <w:right w:val="none" w:sz="0" w:space="0" w:color="auto"/>
          </w:divBdr>
        </w:div>
        <w:div w:id="886838685">
          <w:marLeft w:val="0"/>
          <w:marRight w:val="0"/>
          <w:marTop w:val="0"/>
          <w:marBottom w:val="0"/>
          <w:divBdr>
            <w:top w:val="none" w:sz="0" w:space="0" w:color="auto"/>
            <w:left w:val="none" w:sz="0" w:space="0" w:color="auto"/>
            <w:bottom w:val="none" w:sz="0" w:space="0" w:color="auto"/>
            <w:right w:val="none" w:sz="0" w:space="0" w:color="auto"/>
          </w:divBdr>
        </w:div>
        <w:div w:id="907613868">
          <w:marLeft w:val="0"/>
          <w:marRight w:val="0"/>
          <w:marTop w:val="0"/>
          <w:marBottom w:val="0"/>
          <w:divBdr>
            <w:top w:val="none" w:sz="0" w:space="0" w:color="auto"/>
            <w:left w:val="none" w:sz="0" w:space="0" w:color="auto"/>
            <w:bottom w:val="none" w:sz="0" w:space="0" w:color="auto"/>
            <w:right w:val="none" w:sz="0" w:space="0" w:color="auto"/>
          </w:divBdr>
        </w:div>
        <w:div w:id="1633831116">
          <w:marLeft w:val="0"/>
          <w:marRight w:val="0"/>
          <w:marTop w:val="0"/>
          <w:marBottom w:val="0"/>
          <w:divBdr>
            <w:top w:val="none" w:sz="0" w:space="0" w:color="auto"/>
            <w:left w:val="none" w:sz="0" w:space="0" w:color="auto"/>
            <w:bottom w:val="none" w:sz="0" w:space="0" w:color="auto"/>
            <w:right w:val="none" w:sz="0" w:space="0" w:color="auto"/>
          </w:divBdr>
        </w:div>
        <w:div w:id="1371568051">
          <w:marLeft w:val="0"/>
          <w:marRight w:val="0"/>
          <w:marTop w:val="0"/>
          <w:marBottom w:val="0"/>
          <w:divBdr>
            <w:top w:val="none" w:sz="0" w:space="0" w:color="auto"/>
            <w:left w:val="none" w:sz="0" w:space="0" w:color="auto"/>
            <w:bottom w:val="none" w:sz="0" w:space="0" w:color="auto"/>
            <w:right w:val="none" w:sz="0" w:space="0" w:color="auto"/>
          </w:divBdr>
        </w:div>
        <w:div w:id="1266159798">
          <w:marLeft w:val="0"/>
          <w:marRight w:val="0"/>
          <w:marTop w:val="0"/>
          <w:marBottom w:val="0"/>
          <w:divBdr>
            <w:top w:val="none" w:sz="0" w:space="0" w:color="auto"/>
            <w:left w:val="none" w:sz="0" w:space="0" w:color="auto"/>
            <w:bottom w:val="none" w:sz="0" w:space="0" w:color="auto"/>
            <w:right w:val="none" w:sz="0" w:space="0" w:color="auto"/>
          </w:divBdr>
        </w:div>
        <w:div w:id="450517128">
          <w:marLeft w:val="0"/>
          <w:marRight w:val="0"/>
          <w:marTop w:val="0"/>
          <w:marBottom w:val="0"/>
          <w:divBdr>
            <w:top w:val="none" w:sz="0" w:space="0" w:color="auto"/>
            <w:left w:val="none" w:sz="0" w:space="0" w:color="auto"/>
            <w:bottom w:val="none" w:sz="0" w:space="0" w:color="auto"/>
            <w:right w:val="none" w:sz="0" w:space="0" w:color="auto"/>
          </w:divBdr>
        </w:div>
        <w:div w:id="61562553">
          <w:marLeft w:val="0"/>
          <w:marRight w:val="0"/>
          <w:marTop w:val="0"/>
          <w:marBottom w:val="0"/>
          <w:divBdr>
            <w:top w:val="none" w:sz="0" w:space="0" w:color="auto"/>
            <w:left w:val="none" w:sz="0" w:space="0" w:color="auto"/>
            <w:bottom w:val="none" w:sz="0" w:space="0" w:color="auto"/>
            <w:right w:val="none" w:sz="0" w:space="0" w:color="auto"/>
          </w:divBdr>
        </w:div>
        <w:div w:id="159395174">
          <w:marLeft w:val="0"/>
          <w:marRight w:val="0"/>
          <w:marTop w:val="0"/>
          <w:marBottom w:val="0"/>
          <w:divBdr>
            <w:top w:val="none" w:sz="0" w:space="0" w:color="auto"/>
            <w:left w:val="none" w:sz="0" w:space="0" w:color="auto"/>
            <w:bottom w:val="none" w:sz="0" w:space="0" w:color="auto"/>
            <w:right w:val="none" w:sz="0" w:space="0" w:color="auto"/>
          </w:divBdr>
        </w:div>
        <w:div w:id="713888240">
          <w:marLeft w:val="0"/>
          <w:marRight w:val="0"/>
          <w:marTop w:val="0"/>
          <w:marBottom w:val="0"/>
          <w:divBdr>
            <w:top w:val="none" w:sz="0" w:space="0" w:color="auto"/>
            <w:left w:val="none" w:sz="0" w:space="0" w:color="auto"/>
            <w:bottom w:val="none" w:sz="0" w:space="0" w:color="auto"/>
            <w:right w:val="none" w:sz="0" w:space="0" w:color="auto"/>
          </w:divBdr>
        </w:div>
        <w:div w:id="1113013718">
          <w:marLeft w:val="0"/>
          <w:marRight w:val="0"/>
          <w:marTop w:val="0"/>
          <w:marBottom w:val="0"/>
          <w:divBdr>
            <w:top w:val="none" w:sz="0" w:space="0" w:color="auto"/>
            <w:left w:val="none" w:sz="0" w:space="0" w:color="auto"/>
            <w:bottom w:val="none" w:sz="0" w:space="0" w:color="auto"/>
            <w:right w:val="none" w:sz="0" w:space="0" w:color="auto"/>
          </w:divBdr>
        </w:div>
        <w:div w:id="1693343248">
          <w:marLeft w:val="0"/>
          <w:marRight w:val="0"/>
          <w:marTop w:val="0"/>
          <w:marBottom w:val="0"/>
          <w:divBdr>
            <w:top w:val="none" w:sz="0" w:space="0" w:color="auto"/>
            <w:left w:val="none" w:sz="0" w:space="0" w:color="auto"/>
            <w:bottom w:val="none" w:sz="0" w:space="0" w:color="auto"/>
            <w:right w:val="none" w:sz="0" w:space="0" w:color="auto"/>
          </w:divBdr>
        </w:div>
        <w:div w:id="1084306333">
          <w:marLeft w:val="0"/>
          <w:marRight w:val="0"/>
          <w:marTop w:val="0"/>
          <w:marBottom w:val="0"/>
          <w:divBdr>
            <w:top w:val="none" w:sz="0" w:space="0" w:color="auto"/>
            <w:left w:val="none" w:sz="0" w:space="0" w:color="auto"/>
            <w:bottom w:val="none" w:sz="0" w:space="0" w:color="auto"/>
            <w:right w:val="none" w:sz="0" w:space="0" w:color="auto"/>
          </w:divBdr>
        </w:div>
        <w:div w:id="399643600">
          <w:marLeft w:val="0"/>
          <w:marRight w:val="0"/>
          <w:marTop w:val="0"/>
          <w:marBottom w:val="0"/>
          <w:divBdr>
            <w:top w:val="none" w:sz="0" w:space="0" w:color="auto"/>
            <w:left w:val="none" w:sz="0" w:space="0" w:color="auto"/>
            <w:bottom w:val="none" w:sz="0" w:space="0" w:color="auto"/>
            <w:right w:val="none" w:sz="0" w:space="0" w:color="auto"/>
          </w:divBdr>
        </w:div>
        <w:div w:id="573007452">
          <w:marLeft w:val="0"/>
          <w:marRight w:val="0"/>
          <w:marTop w:val="0"/>
          <w:marBottom w:val="0"/>
          <w:divBdr>
            <w:top w:val="none" w:sz="0" w:space="0" w:color="auto"/>
            <w:left w:val="none" w:sz="0" w:space="0" w:color="auto"/>
            <w:bottom w:val="none" w:sz="0" w:space="0" w:color="auto"/>
            <w:right w:val="none" w:sz="0" w:space="0" w:color="auto"/>
          </w:divBdr>
        </w:div>
        <w:div w:id="2034380684">
          <w:marLeft w:val="0"/>
          <w:marRight w:val="0"/>
          <w:marTop w:val="0"/>
          <w:marBottom w:val="0"/>
          <w:divBdr>
            <w:top w:val="none" w:sz="0" w:space="0" w:color="auto"/>
            <w:left w:val="none" w:sz="0" w:space="0" w:color="auto"/>
            <w:bottom w:val="none" w:sz="0" w:space="0" w:color="auto"/>
            <w:right w:val="none" w:sz="0" w:space="0" w:color="auto"/>
          </w:divBdr>
        </w:div>
        <w:div w:id="851184500">
          <w:marLeft w:val="0"/>
          <w:marRight w:val="0"/>
          <w:marTop w:val="0"/>
          <w:marBottom w:val="0"/>
          <w:divBdr>
            <w:top w:val="none" w:sz="0" w:space="0" w:color="auto"/>
            <w:left w:val="none" w:sz="0" w:space="0" w:color="auto"/>
            <w:bottom w:val="none" w:sz="0" w:space="0" w:color="auto"/>
            <w:right w:val="none" w:sz="0" w:space="0" w:color="auto"/>
          </w:divBdr>
        </w:div>
        <w:div w:id="1800489567">
          <w:marLeft w:val="0"/>
          <w:marRight w:val="0"/>
          <w:marTop w:val="0"/>
          <w:marBottom w:val="0"/>
          <w:divBdr>
            <w:top w:val="none" w:sz="0" w:space="0" w:color="auto"/>
            <w:left w:val="none" w:sz="0" w:space="0" w:color="auto"/>
            <w:bottom w:val="none" w:sz="0" w:space="0" w:color="auto"/>
            <w:right w:val="none" w:sz="0" w:space="0" w:color="auto"/>
          </w:divBdr>
        </w:div>
        <w:div w:id="735858270">
          <w:marLeft w:val="0"/>
          <w:marRight w:val="0"/>
          <w:marTop w:val="0"/>
          <w:marBottom w:val="0"/>
          <w:divBdr>
            <w:top w:val="none" w:sz="0" w:space="0" w:color="auto"/>
            <w:left w:val="none" w:sz="0" w:space="0" w:color="auto"/>
            <w:bottom w:val="none" w:sz="0" w:space="0" w:color="auto"/>
            <w:right w:val="none" w:sz="0" w:space="0" w:color="auto"/>
          </w:divBdr>
        </w:div>
        <w:div w:id="2028167820">
          <w:marLeft w:val="0"/>
          <w:marRight w:val="0"/>
          <w:marTop w:val="0"/>
          <w:marBottom w:val="0"/>
          <w:divBdr>
            <w:top w:val="none" w:sz="0" w:space="0" w:color="auto"/>
            <w:left w:val="none" w:sz="0" w:space="0" w:color="auto"/>
            <w:bottom w:val="none" w:sz="0" w:space="0" w:color="auto"/>
            <w:right w:val="none" w:sz="0" w:space="0" w:color="auto"/>
          </w:divBdr>
        </w:div>
        <w:div w:id="786853318">
          <w:marLeft w:val="0"/>
          <w:marRight w:val="0"/>
          <w:marTop w:val="0"/>
          <w:marBottom w:val="0"/>
          <w:divBdr>
            <w:top w:val="none" w:sz="0" w:space="0" w:color="auto"/>
            <w:left w:val="none" w:sz="0" w:space="0" w:color="auto"/>
            <w:bottom w:val="none" w:sz="0" w:space="0" w:color="auto"/>
            <w:right w:val="none" w:sz="0" w:space="0" w:color="auto"/>
          </w:divBdr>
        </w:div>
        <w:div w:id="1593126715">
          <w:marLeft w:val="0"/>
          <w:marRight w:val="0"/>
          <w:marTop w:val="0"/>
          <w:marBottom w:val="0"/>
          <w:divBdr>
            <w:top w:val="none" w:sz="0" w:space="0" w:color="auto"/>
            <w:left w:val="none" w:sz="0" w:space="0" w:color="auto"/>
            <w:bottom w:val="none" w:sz="0" w:space="0" w:color="auto"/>
            <w:right w:val="none" w:sz="0" w:space="0" w:color="auto"/>
          </w:divBdr>
        </w:div>
        <w:div w:id="150878847">
          <w:marLeft w:val="0"/>
          <w:marRight w:val="0"/>
          <w:marTop w:val="0"/>
          <w:marBottom w:val="0"/>
          <w:divBdr>
            <w:top w:val="none" w:sz="0" w:space="0" w:color="auto"/>
            <w:left w:val="none" w:sz="0" w:space="0" w:color="auto"/>
            <w:bottom w:val="none" w:sz="0" w:space="0" w:color="auto"/>
            <w:right w:val="none" w:sz="0" w:space="0" w:color="auto"/>
          </w:divBdr>
        </w:div>
        <w:div w:id="751853003">
          <w:marLeft w:val="0"/>
          <w:marRight w:val="0"/>
          <w:marTop w:val="0"/>
          <w:marBottom w:val="0"/>
          <w:divBdr>
            <w:top w:val="none" w:sz="0" w:space="0" w:color="auto"/>
            <w:left w:val="none" w:sz="0" w:space="0" w:color="auto"/>
            <w:bottom w:val="none" w:sz="0" w:space="0" w:color="auto"/>
            <w:right w:val="none" w:sz="0" w:space="0" w:color="auto"/>
          </w:divBdr>
        </w:div>
        <w:div w:id="1692024399">
          <w:marLeft w:val="0"/>
          <w:marRight w:val="0"/>
          <w:marTop w:val="0"/>
          <w:marBottom w:val="0"/>
          <w:divBdr>
            <w:top w:val="none" w:sz="0" w:space="0" w:color="auto"/>
            <w:left w:val="none" w:sz="0" w:space="0" w:color="auto"/>
            <w:bottom w:val="none" w:sz="0" w:space="0" w:color="auto"/>
            <w:right w:val="none" w:sz="0" w:space="0" w:color="auto"/>
          </w:divBdr>
        </w:div>
        <w:div w:id="22901509">
          <w:marLeft w:val="0"/>
          <w:marRight w:val="0"/>
          <w:marTop w:val="0"/>
          <w:marBottom w:val="0"/>
          <w:divBdr>
            <w:top w:val="none" w:sz="0" w:space="0" w:color="auto"/>
            <w:left w:val="none" w:sz="0" w:space="0" w:color="auto"/>
            <w:bottom w:val="none" w:sz="0" w:space="0" w:color="auto"/>
            <w:right w:val="none" w:sz="0" w:space="0" w:color="auto"/>
          </w:divBdr>
        </w:div>
        <w:div w:id="928663388">
          <w:marLeft w:val="0"/>
          <w:marRight w:val="0"/>
          <w:marTop w:val="0"/>
          <w:marBottom w:val="0"/>
          <w:divBdr>
            <w:top w:val="none" w:sz="0" w:space="0" w:color="auto"/>
            <w:left w:val="none" w:sz="0" w:space="0" w:color="auto"/>
            <w:bottom w:val="none" w:sz="0" w:space="0" w:color="auto"/>
            <w:right w:val="none" w:sz="0" w:space="0" w:color="auto"/>
          </w:divBdr>
        </w:div>
        <w:div w:id="919750760">
          <w:marLeft w:val="0"/>
          <w:marRight w:val="0"/>
          <w:marTop w:val="0"/>
          <w:marBottom w:val="0"/>
          <w:divBdr>
            <w:top w:val="none" w:sz="0" w:space="0" w:color="auto"/>
            <w:left w:val="none" w:sz="0" w:space="0" w:color="auto"/>
            <w:bottom w:val="none" w:sz="0" w:space="0" w:color="auto"/>
            <w:right w:val="none" w:sz="0" w:space="0" w:color="auto"/>
          </w:divBdr>
        </w:div>
        <w:div w:id="1717391984">
          <w:marLeft w:val="0"/>
          <w:marRight w:val="0"/>
          <w:marTop w:val="0"/>
          <w:marBottom w:val="0"/>
          <w:divBdr>
            <w:top w:val="none" w:sz="0" w:space="0" w:color="auto"/>
            <w:left w:val="none" w:sz="0" w:space="0" w:color="auto"/>
            <w:bottom w:val="none" w:sz="0" w:space="0" w:color="auto"/>
            <w:right w:val="none" w:sz="0" w:space="0" w:color="auto"/>
          </w:divBdr>
        </w:div>
        <w:div w:id="959455481">
          <w:marLeft w:val="0"/>
          <w:marRight w:val="0"/>
          <w:marTop w:val="0"/>
          <w:marBottom w:val="0"/>
          <w:divBdr>
            <w:top w:val="none" w:sz="0" w:space="0" w:color="auto"/>
            <w:left w:val="none" w:sz="0" w:space="0" w:color="auto"/>
            <w:bottom w:val="none" w:sz="0" w:space="0" w:color="auto"/>
            <w:right w:val="none" w:sz="0" w:space="0" w:color="auto"/>
          </w:divBdr>
        </w:div>
        <w:div w:id="308291049">
          <w:marLeft w:val="0"/>
          <w:marRight w:val="0"/>
          <w:marTop w:val="0"/>
          <w:marBottom w:val="0"/>
          <w:divBdr>
            <w:top w:val="none" w:sz="0" w:space="0" w:color="auto"/>
            <w:left w:val="none" w:sz="0" w:space="0" w:color="auto"/>
            <w:bottom w:val="none" w:sz="0" w:space="0" w:color="auto"/>
            <w:right w:val="none" w:sz="0" w:space="0" w:color="auto"/>
          </w:divBdr>
        </w:div>
        <w:div w:id="1726875292">
          <w:marLeft w:val="0"/>
          <w:marRight w:val="0"/>
          <w:marTop w:val="0"/>
          <w:marBottom w:val="0"/>
          <w:divBdr>
            <w:top w:val="none" w:sz="0" w:space="0" w:color="auto"/>
            <w:left w:val="none" w:sz="0" w:space="0" w:color="auto"/>
            <w:bottom w:val="none" w:sz="0" w:space="0" w:color="auto"/>
            <w:right w:val="none" w:sz="0" w:space="0" w:color="auto"/>
          </w:divBdr>
        </w:div>
        <w:div w:id="575167019">
          <w:marLeft w:val="0"/>
          <w:marRight w:val="0"/>
          <w:marTop w:val="0"/>
          <w:marBottom w:val="0"/>
          <w:divBdr>
            <w:top w:val="none" w:sz="0" w:space="0" w:color="auto"/>
            <w:left w:val="none" w:sz="0" w:space="0" w:color="auto"/>
            <w:bottom w:val="none" w:sz="0" w:space="0" w:color="auto"/>
            <w:right w:val="none" w:sz="0" w:space="0" w:color="auto"/>
          </w:divBdr>
        </w:div>
        <w:div w:id="1402752246">
          <w:marLeft w:val="0"/>
          <w:marRight w:val="0"/>
          <w:marTop w:val="0"/>
          <w:marBottom w:val="0"/>
          <w:divBdr>
            <w:top w:val="none" w:sz="0" w:space="0" w:color="auto"/>
            <w:left w:val="none" w:sz="0" w:space="0" w:color="auto"/>
            <w:bottom w:val="none" w:sz="0" w:space="0" w:color="auto"/>
            <w:right w:val="none" w:sz="0" w:space="0" w:color="auto"/>
          </w:divBdr>
        </w:div>
        <w:div w:id="505098962">
          <w:marLeft w:val="0"/>
          <w:marRight w:val="0"/>
          <w:marTop w:val="0"/>
          <w:marBottom w:val="0"/>
          <w:divBdr>
            <w:top w:val="none" w:sz="0" w:space="0" w:color="auto"/>
            <w:left w:val="none" w:sz="0" w:space="0" w:color="auto"/>
            <w:bottom w:val="none" w:sz="0" w:space="0" w:color="auto"/>
            <w:right w:val="none" w:sz="0" w:space="0" w:color="auto"/>
          </w:divBdr>
        </w:div>
        <w:div w:id="1068726463">
          <w:marLeft w:val="0"/>
          <w:marRight w:val="0"/>
          <w:marTop w:val="0"/>
          <w:marBottom w:val="0"/>
          <w:divBdr>
            <w:top w:val="none" w:sz="0" w:space="0" w:color="auto"/>
            <w:left w:val="none" w:sz="0" w:space="0" w:color="auto"/>
            <w:bottom w:val="none" w:sz="0" w:space="0" w:color="auto"/>
            <w:right w:val="none" w:sz="0" w:space="0" w:color="auto"/>
          </w:divBdr>
        </w:div>
        <w:div w:id="1834759145">
          <w:marLeft w:val="0"/>
          <w:marRight w:val="0"/>
          <w:marTop w:val="0"/>
          <w:marBottom w:val="0"/>
          <w:divBdr>
            <w:top w:val="none" w:sz="0" w:space="0" w:color="auto"/>
            <w:left w:val="none" w:sz="0" w:space="0" w:color="auto"/>
            <w:bottom w:val="none" w:sz="0" w:space="0" w:color="auto"/>
            <w:right w:val="none" w:sz="0" w:space="0" w:color="auto"/>
          </w:divBdr>
        </w:div>
        <w:div w:id="38942261">
          <w:marLeft w:val="0"/>
          <w:marRight w:val="0"/>
          <w:marTop w:val="0"/>
          <w:marBottom w:val="0"/>
          <w:divBdr>
            <w:top w:val="none" w:sz="0" w:space="0" w:color="auto"/>
            <w:left w:val="none" w:sz="0" w:space="0" w:color="auto"/>
            <w:bottom w:val="none" w:sz="0" w:space="0" w:color="auto"/>
            <w:right w:val="none" w:sz="0" w:space="0" w:color="auto"/>
          </w:divBdr>
        </w:div>
        <w:div w:id="906039698">
          <w:marLeft w:val="0"/>
          <w:marRight w:val="0"/>
          <w:marTop w:val="0"/>
          <w:marBottom w:val="0"/>
          <w:divBdr>
            <w:top w:val="none" w:sz="0" w:space="0" w:color="auto"/>
            <w:left w:val="none" w:sz="0" w:space="0" w:color="auto"/>
            <w:bottom w:val="none" w:sz="0" w:space="0" w:color="auto"/>
            <w:right w:val="none" w:sz="0" w:space="0" w:color="auto"/>
          </w:divBdr>
        </w:div>
        <w:div w:id="264771789">
          <w:marLeft w:val="0"/>
          <w:marRight w:val="0"/>
          <w:marTop w:val="0"/>
          <w:marBottom w:val="0"/>
          <w:divBdr>
            <w:top w:val="none" w:sz="0" w:space="0" w:color="auto"/>
            <w:left w:val="none" w:sz="0" w:space="0" w:color="auto"/>
            <w:bottom w:val="none" w:sz="0" w:space="0" w:color="auto"/>
            <w:right w:val="none" w:sz="0" w:space="0" w:color="auto"/>
          </w:divBdr>
        </w:div>
        <w:div w:id="2113895015">
          <w:marLeft w:val="0"/>
          <w:marRight w:val="0"/>
          <w:marTop w:val="0"/>
          <w:marBottom w:val="0"/>
          <w:divBdr>
            <w:top w:val="none" w:sz="0" w:space="0" w:color="auto"/>
            <w:left w:val="none" w:sz="0" w:space="0" w:color="auto"/>
            <w:bottom w:val="none" w:sz="0" w:space="0" w:color="auto"/>
            <w:right w:val="none" w:sz="0" w:space="0" w:color="auto"/>
          </w:divBdr>
        </w:div>
        <w:div w:id="2029483258">
          <w:marLeft w:val="0"/>
          <w:marRight w:val="0"/>
          <w:marTop w:val="0"/>
          <w:marBottom w:val="0"/>
          <w:divBdr>
            <w:top w:val="none" w:sz="0" w:space="0" w:color="auto"/>
            <w:left w:val="none" w:sz="0" w:space="0" w:color="auto"/>
            <w:bottom w:val="none" w:sz="0" w:space="0" w:color="auto"/>
            <w:right w:val="none" w:sz="0" w:space="0" w:color="auto"/>
          </w:divBdr>
        </w:div>
        <w:div w:id="1019043924">
          <w:marLeft w:val="0"/>
          <w:marRight w:val="0"/>
          <w:marTop w:val="0"/>
          <w:marBottom w:val="0"/>
          <w:divBdr>
            <w:top w:val="none" w:sz="0" w:space="0" w:color="auto"/>
            <w:left w:val="none" w:sz="0" w:space="0" w:color="auto"/>
            <w:bottom w:val="none" w:sz="0" w:space="0" w:color="auto"/>
            <w:right w:val="none" w:sz="0" w:space="0" w:color="auto"/>
          </w:divBdr>
        </w:div>
        <w:div w:id="343628016">
          <w:marLeft w:val="0"/>
          <w:marRight w:val="0"/>
          <w:marTop w:val="0"/>
          <w:marBottom w:val="0"/>
          <w:divBdr>
            <w:top w:val="none" w:sz="0" w:space="0" w:color="auto"/>
            <w:left w:val="none" w:sz="0" w:space="0" w:color="auto"/>
            <w:bottom w:val="none" w:sz="0" w:space="0" w:color="auto"/>
            <w:right w:val="none" w:sz="0" w:space="0" w:color="auto"/>
          </w:divBdr>
        </w:div>
        <w:div w:id="262692884">
          <w:marLeft w:val="0"/>
          <w:marRight w:val="0"/>
          <w:marTop w:val="0"/>
          <w:marBottom w:val="0"/>
          <w:divBdr>
            <w:top w:val="none" w:sz="0" w:space="0" w:color="auto"/>
            <w:left w:val="none" w:sz="0" w:space="0" w:color="auto"/>
            <w:bottom w:val="none" w:sz="0" w:space="0" w:color="auto"/>
            <w:right w:val="none" w:sz="0" w:space="0" w:color="auto"/>
          </w:divBdr>
        </w:div>
        <w:div w:id="141389506">
          <w:marLeft w:val="0"/>
          <w:marRight w:val="0"/>
          <w:marTop w:val="0"/>
          <w:marBottom w:val="0"/>
          <w:divBdr>
            <w:top w:val="none" w:sz="0" w:space="0" w:color="auto"/>
            <w:left w:val="none" w:sz="0" w:space="0" w:color="auto"/>
            <w:bottom w:val="none" w:sz="0" w:space="0" w:color="auto"/>
            <w:right w:val="none" w:sz="0" w:space="0" w:color="auto"/>
          </w:divBdr>
        </w:div>
        <w:div w:id="884369881">
          <w:marLeft w:val="0"/>
          <w:marRight w:val="0"/>
          <w:marTop w:val="0"/>
          <w:marBottom w:val="0"/>
          <w:divBdr>
            <w:top w:val="none" w:sz="0" w:space="0" w:color="auto"/>
            <w:left w:val="none" w:sz="0" w:space="0" w:color="auto"/>
            <w:bottom w:val="none" w:sz="0" w:space="0" w:color="auto"/>
            <w:right w:val="none" w:sz="0" w:space="0" w:color="auto"/>
          </w:divBdr>
        </w:div>
        <w:div w:id="1274170357">
          <w:marLeft w:val="0"/>
          <w:marRight w:val="0"/>
          <w:marTop w:val="0"/>
          <w:marBottom w:val="0"/>
          <w:divBdr>
            <w:top w:val="none" w:sz="0" w:space="0" w:color="auto"/>
            <w:left w:val="none" w:sz="0" w:space="0" w:color="auto"/>
            <w:bottom w:val="none" w:sz="0" w:space="0" w:color="auto"/>
            <w:right w:val="none" w:sz="0" w:space="0" w:color="auto"/>
          </w:divBdr>
        </w:div>
        <w:div w:id="652368586">
          <w:marLeft w:val="0"/>
          <w:marRight w:val="0"/>
          <w:marTop w:val="0"/>
          <w:marBottom w:val="0"/>
          <w:divBdr>
            <w:top w:val="none" w:sz="0" w:space="0" w:color="auto"/>
            <w:left w:val="none" w:sz="0" w:space="0" w:color="auto"/>
            <w:bottom w:val="none" w:sz="0" w:space="0" w:color="auto"/>
            <w:right w:val="none" w:sz="0" w:space="0" w:color="auto"/>
          </w:divBdr>
        </w:div>
        <w:div w:id="465322279">
          <w:marLeft w:val="0"/>
          <w:marRight w:val="0"/>
          <w:marTop w:val="0"/>
          <w:marBottom w:val="0"/>
          <w:divBdr>
            <w:top w:val="none" w:sz="0" w:space="0" w:color="auto"/>
            <w:left w:val="none" w:sz="0" w:space="0" w:color="auto"/>
            <w:bottom w:val="none" w:sz="0" w:space="0" w:color="auto"/>
            <w:right w:val="none" w:sz="0" w:space="0" w:color="auto"/>
          </w:divBdr>
        </w:div>
        <w:div w:id="411858297">
          <w:marLeft w:val="0"/>
          <w:marRight w:val="0"/>
          <w:marTop w:val="0"/>
          <w:marBottom w:val="0"/>
          <w:divBdr>
            <w:top w:val="none" w:sz="0" w:space="0" w:color="auto"/>
            <w:left w:val="none" w:sz="0" w:space="0" w:color="auto"/>
            <w:bottom w:val="none" w:sz="0" w:space="0" w:color="auto"/>
            <w:right w:val="none" w:sz="0" w:space="0" w:color="auto"/>
          </w:divBdr>
        </w:div>
        <w:div w:id="1610354629">
          <w:marLeft w:val="0"/>
          <w:marRight w:val="0"/>
          <w:marTop w:val="0"/>
          <w:marBottom w:val="0"/>
          <w:divBdr>
            <w:top w:val="none" w:sz="0" w:space="0" w:color="auto"/>
            <w:left w:val="none" w:sz="0" w:space="0" w:color="auto"/>
            <w:bottom w:val="none" w:sz="0" w:space="0" w:color="auto"/>
            <w:right w:val="none" w:sz="0" w:space="0" w:color="auto"/>
          </w:divBdr>
        </w:div>
        <w:div w:id="2125078401">
          <w:marLeft w:val="0"/>
          <w:marRight w:val="0"/>
          <w:marTop w:val="0"/>
          <w:marBottom w:val="0"/>
          <w:divBdr>
            <w:top w:val="none" w:sz="0" w:space="0" w:color="auto"/>
            <w:left w:val="none" w:sz="0" w:space="0" w:color="auto"/>
            <w:bottom w:val="none" w:sz="0" w:space="0" w:color="auto"/>
            <w:right w:val="none" w:sz="0" w:space="0" w:color="auto"/>
          </w:divBdr>
        </w:div>
        <w:div w:id="780877987">
          <w:marLeft w:val="0"/>
          <w:marRight w:val="0"/>
          <w:marTop w:val="0"/>
          <w:marBottom w:val="0"/>
          <w:divBdr>
            <w:top w:val="none" w:sz="0" w:space="0" w:color="auto"/>
            <w:left w:val="none" w:sz="0" w:space="0" w:color="auto"/>
            <w:bottom w:val="none" w:sz="0" w:space="0" w:color="auto"/>
            <w:right w:val="none" w:sz="0" w:space="0" w:color="auto"/>
          </w:divBdr>
        </w:div>
        <w:div w:id="911740933">
          <w:marLeft w:val="0"/>
          <w:marRight w:val="0"/>
          <w:marTop w:val="0"/>
          <w:marBottom w:val="0"/>
          <w:divBdr>
            <w:top w:val="none" w:sz="0" w:space="0" w:color="auto"/>
            <w:left w:val="none" w:sz="0" w:space="0" w:color="auto"/>
            <w:bottom w:val="none" w:sz="0" w:space="0" w:color="auto"/>
            <w:right w:val="none" w:sz="0" w:space="0" w:color="auto"/>
          </w:divBdr>
        </w:div>
        <w:div w:id="220291678">
          <w:marLeft w:val="0"/>
          <w:marRight w:val="0"/>
          <w:marTop w:val="0"/>
          <w:marBottom w:val="0"/>
          <w:divBdr>
            <w:top w:val="none" w:sz="0" w:space="0" w:color="auto"/>
            <w:left w:val="none" w:sz="0" w:space="0" w:color="auto"/>
            <w:bottom w:val="none" w:sz="0" w:space="0" w:color="auto"/>
            <w:right w:val="none" w:sz="0" w:space="0" w:color="auto"/>
          </w:divBdr>
        </w:div>
        <w:div w:id="1641692858">
          <w:marLeft w:val="0"/>
          <w:marRight w:val="0"/>
          <w:marTop w:val="0"/>
          <w:marBottom w:val="0"/>
          <w:divBdr>
            <w:top w:val="none" w:sz="0" w:space="0" w:color="auto"/>
            <w:left w:val="none" w:sz="0" w:space="0" w:color="auto"/>
            <w:bottom w:val="none" w:sz="0" w:space="0" w:color="auto"/>
            <w:right w:val="none" w:sz="0" w:space="0" w:color="auto"/>
          </w:divBdr>
        </w:div>
        <w:div w:id="2086996697">
          <w:marLeft w:val="0"/>
          <w:marRight w:val="0"/>
          <w:marTop w:val="0"/>
          <w:marBottom w:val="0"/>
          <w:divBdr>
            <w:top w:val="none" w:sz="0" w:space="0" w:color="auto"/>
            <w:left w:val="none" w:sz="0" w:space="0" w:color="auto"/>
            <w:bottom w:val="none" w:sz="0" w:space="0" w:color="auto"/>
            <w:right w:val="none" w:sz="0" w:space="0" w:color="auto"/>
          </w:divBdr>
        </w:div>
        <w:div w:id="1079982535">
          <w:marLeft w:val="0"/>
          <w:marRight w:val="0"/>
          <w:marTop w:val="0"/>
          <w:marBottom w:val="0"/>
          <w:divBdr>
            <w:top w:val="none" w:sz="0" w:space="0" w:color="auto"/>
            <w:left w:val="none" w:sz="0" w:space="0" w:color="auto"/>
            <w:bottom w:val="none" w:sz="0" w:space="0" w:color="auto"/>
            <w:right w:val="none" w:sz="0" w:space="0" w:color="auto"/>
          </w:divBdr>
        </w:div>
        <w:div w:id="276105380">
          <w:marLeft w:val="0"/>
          <w:marRight w:val="0"/>
          <w:marTop w:val="0"/>
          <w:marBottom w:val="0"/>
          <w:divBdr>
            <w:top w:val="none" w:sz="0" w:space="0" w:color="auto"/>
            <w:left w:val="none" w:sz="0" w:space="0" w:color="auto"/>
            <w:bottom w:val="none" w:sz="0" w:space="0" w:color="auto"/>
            <w:right w:val="none" w:sz="0" w:space="0" w:color="auto"/>
          </w:divBdr>
        </w:div>
        <w:div w:id="2042322312">
          <w:marLeft w:val="0"/>
          <w:marRight w:val="0"/>
          <w:marTop w:val="0"/>
          <w:marBottom w:val="0"/>
          <w:divBdr>
            <w:top w:val="none" w:sz="0" w:space="0" w:color="auto"/>
            <w:left w:val="none" w:sz="0" w:space="0" w:color="auto"/>
            <w:bottom w:val="none" w:sz="0" w:space="0" w:color="auto"/>
            <w:right w:val="none" w:sz="0" w:space="0" w:color="auto"/>
          </w:divBdr>
        </w:div>
        <w:div w:id="1362977043">
          <w:marLeft w:val="0"/>
          <w:marRight w:val="0"/>
          <w:marTop w:val="0"/>
          <w:marBottom w:val="0"/>
          <w:divBdr>
            <w:top w:val="none" w:sz="0" w:space="0" w:color="auto"/>
            <w:left w:val="none" w:sz="0" w:space="0" w:color="auto"/>
            <w:bottom w:val="none" w:sz="0" w:space="0" w:color="auto"/>
            <w:right w:val="none" w:sz="0" w:space="0" w:color="auto"/>
          </w:divBdr>
        </w:div>
        <w:div w:id="906645568">
          <w:marLeft w:val="0"/>
          <w:marRight w:val="0"/>
          <w:marTop w:val="0"/>
          <w:marBottom w:val="0"/>
          <w:divBdr>
            <w:top w:val="none" w:sz="0" w:space="0" w:color="auto"/>
            <w:left w:val="none" w:sz="0" w:space="0" w:color="auto"/>
            <w:bottom w:val="none" w:sz="0" w:space="0" w:color="auto"/>
            <w:right w:val="none" w:sz="0" w:space="0" w:color="auto"/>
          </w:divBdr>
        </w:div>
        <w:div w:id="1470518179">
          <w:marLeft w:val="0"/>
          <w:marRight w:val="0"/>
          <w:marTop w:val="0"/>
          <w:marBottom w:val="0"/>
          <w:divBdr>
            <w:top w:val="none" w:sz="0" w:space="0" w:color="auto"/>
            <w:left w:val="none" w:sz="0" w:space="0" w:color="auto"/>
            <w:bottom w:val="none" w:sz="0" w:space="0" w:color="auto"/>
            <w:right w:val="none" w:sz="0" w:space="0" w:color="auto"/>
          </w:divBdr>
        </w:div>
        <w:div w:id="980428902">
          <w:marLeft w:val="0"/>
          <w:marRight w:val="0"/>
          <w:marTop w:val="0"/>
          <w:marBottom w:val="0"/>
          <w:divBdr>
            <w:top w:val="none" w:sz="0" w:space="0" w:color="auto"/>
            <w:left w:val="none" w:sz="0" w:space="0" w:color="auto"/>
            <w:bottom w:val="none" w:sz="0" w:space="0" w:color="auto"/>
            <w:right w:val="none" w:sz="0" w:space="0" w:color="auto"/>
          </w:divBdr>
        </w:div>
        <w:div w:id="1644459312">
          <w:marLeft w:val="0"/>
          <w:marRight w:val="0"/>
          <w:marTop w:val="0"/>
          <w:marBottom w:val="0"/>
          <w:divBdr>
            <w:top w:val="none" w:sz="0" w:space="0" w:color="auto"/>
            <w:left w:val="none" w:sz="0" w:space="0" w:color="auto"/>
            <w:bottom w:val="none" w:sz="0" w:space="0" w:color="auto"/>
            <w:right w:val="none" w:sz="0" w:space="0" w:color="auto"/>
          </w:divBdr>
        </w:div>
        <w:div w:id="1697923748">
          <w:marLeft w:val="0"/>
          <w:marRight w:val="0"/>
          <w:marTop w:val="0"/>
          <w:marBottom w:val="0"/>
          <w:divBdr>
            <w:top w:val="none" w:sz="0" w:space="0" w:color="auto"/>
            <w:left w:val="none" w:sz="0" w:space="0" w:color="auto"/>
            <w:bottom w:val="none" w:sz="0" w:space="0" w:color="auto"/>
            <w:right w:val="none" w:sz="0" w:space="0" w:color="auto"/>
          </w:divBdr>
        </w:div>
        <w:div w:id="925845356">
          <w:marLeft w:val="0"/>
          <w:marRight w:val="0"/>
          <w:marTop w:val="0"/>
          <w:marBottom w:val="0"/>
          <w:divBdr>
            <w:top w:val="none" w:sz="0" w:space="0" w:color="auto"/>
            <w:left w:val="none" w:sz="0" w:space="0" w:color="auto"/>
            <w:bottom w:val="none" w:sz="0" w:space="0" w:color="auto"/>
            <w:right w:val="none" w:sz="0" w:space="0" w:color="auto"/>
          </w:divBdr>
        </w:div>
        <w:div w:id="489835614">
          <w:marLeft w:val="0"/>
          <w:marRight w:val="0"/>
          <w:marTop w:val="0"/>
          <w:marBottom w:val="0"/>
          <w:divBdr>
            <w:top w:val="none" w:sz="0" w:space="0" w:color="auto"/>
            <w:left w:val="none" w:sz="0" w:space="0" w:color="auto"/>
            <w:bottom w:val="none" w:sz="0" w:space="0" w:color="auto"/>
            <w:right w:val="none" w:sz="0" w:space="0" w:color="auto"/>
          </w:divBdr>
        </w:div>
        <w:div w:id="1102650854">
          <w:marLeft w:val="0"/>
          <w:marRight w:val="0"/>
          <w:marTop w:val="0"/>
          <w:marBottom w:val="0"/>
          <w:divBdr>
            <w:top w:val="none" w:sz="0" w:space="0" w:color="auto"/>
            <w:left w:val="none" w:sz="0" w:space="0" w:color="auto"/>
            <w:bottom w:val="none" w:sz="0" w:space="0" w:color="auto"/>
            <w:right w:val="none" w:sz="0" w:space="0" w:color="auto"/>
          </w:divBdr>
        </w:div>
        <w:div w:id="111561513">
          <w:marLeft w:val="0"/>
          <w:marRight w:val="0"/>
          <w:marTop w:val="0"/>
          <w:marBottom w:val="0"/>
          <w:divBdr>
            <w:top w:val="none" w:sz="0" w:space="0" w:color="auto"/>
            <w:left w:val="none" w:sz="0" w:space="0" w:color="auto"/>
            <w:bottom w:val="none" w:sz="0" w:space="0" w:color="auto"/>
            <w:right w:val="none" w:sz="0" w:space="0" w:color="auto"/>
          </w:divBdr>
        </w:div>
        <w:div w:id="1924989893">
          <w:marLeft w:val="0"/>
          <w:marRight w:val="0"/>
          <w:marTop w:val="0"/>
          <w:marBottom w:val="0"/>
          <w:divBdr>
            <w:top w:val="none" w:sz="0" w:space="0" w:color="auto"/>
            <w:left w:val="none" w:sz="0" w:space="0" w:color="auto"/>
            <w:bottom w:val="none" w:sz="0" w:space="0" w:color="auto"/>
            <w:right w:val="none" w:sz="0" w:space="0" w:color="auto"/>
          </w:divBdr>
        </w:div>
        <w:div w:id="766390243">
          <w:marLeft w:val="0"/>
          <w:marRight w:val="0"/>
          <w:marTop w:val="0"/>
          <w:marBottom w:val="0"/>
          <w:divBdr>
            <w:top w:val="none" w:sz="0" w:space="0" w:color="auto"/>
            <w:left w:val="none" w:sz="0" w:space="0" w:color="auto"/>
            <w:bottom w:val="none" w:sz="0" w:space="0" w:color="auto"/>
            <w:right w:val="none" w:sz="0" w:space="0" w:color="auto"/>
          </w:divBdr>
        </w:div>
      </w:divsChild>
    </w:div>
    <w:div w:id="1262224193">
      <w:bodyDiv w:val="1"/>
      <w:marLeft w:val="0"/>
      <w:marRight w:val="0"/>
      <w:marTop w:val="0"/>
      <w:marBottom w:val="0"/>
      <w:divBdr>
        <w:top w:val="none" w:sz="0" w:space="0" w:color="auto"/>
        <w:left w:val="none" w:sz="0" w:space="0" w:color="auto"/>
        <w:bottom w:val="none" w:sz="0" w:space="0" w:color="auto"/>
        <w:right w:val="none" w:sz="0" w:space="0" w:color="auto"/>
      </w:divBdr>
    </w:div>
    <w:div w:id="1413311615">
      <w:bodyDiv w:val="1"/>
      <w:marLeft w:val="0"/>
      <w:marRight w:val="0"/>
      <w:marTop w:val="0"/>
      <w:marBottom w:val="0"/>
      <w:divBdr>
        <w:top w:val="none" w:sz="0" w:space="0" w:color="auto"/>
        <w:left w:val="none" w:sz="0" w:space="0" w:color="auto"/>
        <w:bottom w:val="none" w:sz="0" w:space="0" w:color="auto"/>
        <w:right w:val="none" w:sz="0" w:space="0" w:color="auto"/>
      </w:divBdr>
    </w:div>
    <w:div w:id="1443723298">
      <w:bodyDiv w:val="1"/>
      <w:marLeft w:val="0"/>
      <w:marRight w:val="0"/>
      <w:marTop w:val="0"/>
      <w:marBottom w:val="0"/>
      <w:divBdr>
        <w:top w:val="none" w:sz="0" w:space="0" w:color="auto"/>
        <w:left w:val="none" w:sz="0" w:space="0" w:color="auto"/>
        <w:bottom w:val="none" w:sz="0" w:space="0" w:color="auto"/>
        <w:right w:val="none" w:sz="0" w:space="0" w:color="auto"/>
      </w:divBdr>
    </w:div>
    <w:div w:id="1601064116">
      <w:bodyDiv w:val="1"/>
      <w:marLeft w:val="0"/>
      <w:marRight w:val="0"/>
      <w:marTop w:val="0"/>
      <w:marBottom w:val="0"/>
      <w:divBdr>
        <w:top w:val="none" w:sz="0" w:space="0" w:color="auto"/>
        <w:left w:val="none" w:sz="0" w:space="0" w:color="auto"/>
        <w:bottom w:val="none" w:sz="0" w:space="0" w:color="auto"/>
        <w:right w:val="none" w:sz="0" w:space="0" w:color="auto"/>
      </w:divBdr>
      <w:divsChild>
        <w:div w:id="1141462369">
          <w:marLeft w:val="0"/>
          <w:marRight w:val="0"/>
          <w:marTop w:val="0"/>
          <w:marBottom w:val="0"/>
          <w:divBdr>
            <w:top w:val="none" w:sz="0" w:space="0" w:color="auto"/>
            <w:left w:val="none" w:sz="0" w:space="0" w:color="auto"/>
            <w:bottom w:val="none" w:sz="0" w:space="0" w:color="auto"/>
            <w:right w:val="none" w:sz="0" w:space="0" w:color="auto"/>
          </w:divBdr>
        </w:div>
        <w:div w:id="2024672316">
          <w:marLeft w:val="0"/>
          <w:marRight w:val="0"/>
          <w:marTop w:val="0"/>
          <w:marBottom w:val="0"/>
          <w:divBdr>
            <w:top w:val="none" w:sz="0" w:space="0" w:color="auto"/>
            <w:left w:val="none" w:sz="0" w:space="0" w:color="auto"/>
            <w:bottom w:val="none" w:sz="0" w:space="0" w:color="auto"/>
            <w:right w:val="none" w:sz="0" w:space="0" w:color="auto"/>
          </w:divBdr>
        </w:div>
        <w:div w:id="1704595884">
          <w:marLeft w:val="0"/>
          <w:marRight w:val="0"/>
          <w:marTop w:val="0"/>
          <w:marBottom w:val="0"/>
          <w:divBdr>
            <w:top w:val="none" w:sz="0" w:space="0" w:color="auto"/>
            <w:left w:val="none" w:sz="0" w:space="0" w:color="auto"/>
            <w:bottom w:val="none" w:sz="0" w:space="0" w:color="auto"/>
            <w:right w:val="none" w:sz="0" w:space="0" w:color="auto"/>
          </w:divBdr>
        </w:div>
        <w:div w:id="1868521613">
          <w:marLeft w:val="0"/>
          <w:marRight w:val="0"/>
          <w:marTop w:val="0"/>
          <w:marBottom w:val="0"/>
          <w:divBdr>
            <w:top w:val="none" w:sz="0" w:space="0" w:color="auto"/>
            <w:left w:val="none" w:sz="0" w:space="0" w:color="auto"/>
            <w:bottom w:val="none" w:sz="0" w:space="0" w:color="auto"/>
            <w:right w:val="none" w:sz="0" w:space="0" w:color="auto"/>
          </w:divBdr>
        </w:div>
        <w:div w:id="586620277">
          <w:marLeft w:val="0"/>
          <w:marRight w:val="0"/>
          <w:marTop w:val="0"/>
          <w:marBottom w:val="0"/>
          <w:divBdr>
            <w:top w:val="none" w:sz="0" w:space="0" w:color="auto"/>
            <w:left w:val="none" w:sz="0" w:space="0" w:color="auto"/>
            <w:bottom w:val="none" w:sz="0" w:space="0" w:color="auto"/>
            <w:right w:val="none" w:sz="0" w:space="0" w:color="auto"/>
          </w:divBdr>
        </w:div>
        <w:div w:id="639919951">
          <w:marLeft w:val="0"/>
          <w:marRight w:val="0"/>
          <w:marTop w:val="0"/>
          <w:marBottom w:val="0"/>
          <w:divBdr>
            <w:top w:val="none" w:sz="0" w:space="0" w:color="auto"/>
            <w:left w:val="none" w:sz="0" w:space="0" w:color="auto"/>
            <w:bottom w:val="none" w:sz="0" w:space="0" w:color="auto"/>
            <w:right w:val="none" w:sz="0" w:space="0" w:color="auto"/>
          </w:divBdr>
        </w:div>
        <w:div w:id="1436556843">
          <w:marLeft w:val="0"/>
          <w:marRight w:val="0"/>
          <w:marTop w:val="0"/>
          <w:marBottom w:val="0"/>
          <w:divBdr>
            <w:top w:val="none" w:sz="0" w:space="0" w:color="auto"/>
            <w:left w:val="none" w:sz="0" w:space="0" w:color="auto"/>
            <w:bottom w:val="none" w:sz="0" w:space="0" w:color="auto"/>
            <w:right w:val="none" w:sz="0" w:space="0" w:color="auto"/>
          </w:divBdr>
        </w:div>
        <w:div w:id="1942491711">
          <w:marLeft w:val="0"/>
          <w:marRight w:val="0"/>
          <w:marTop w:val="0"/>
          <w:marBottom w:val="0"/>
          <w:divBdr>
            <w:top w:val="none" w:sz="0" w:space="0" w:color="auto"/>
            <w:left w:val="none" w:sz="0" w:space="0" w:color="auto"/>
            <w:bottom w:val="none" w:sz="0" w:space="0" w:color="auto"/>
            <w:right w:val="none" w:sz="0" w:space="0" w:color="auto"/>
          </w:divBdr>
        </w:div>
        <w:div w:id="163086282">
          <w:marLeft w:val="0"/>
          <w:marRight w:val="0"/>
          <w:marTop w:val="0"/>
          <w:marBottom w:val="0"/>
          <w:divBdr>
            <w:top w:val="none" w:sz="0" w:space="0" w:color="auto"/>
            <w:left w:val="none" w:sz="0" w:space="0" w:color="auto"/>
            <w:bottom w:val="none" w:sz="0" w:space="0" w:color="auto"/>
            <w:right w:val="none" w:sz="0" w:space="0" w:color="auto"/>
          </w:divBdr>
        </w:div>
        <w:div w:id="344671513">
          <w:marLeft w:val="0"/>
          <w:marRight w:val="0"/>
          <w:marTop w:val="0"/>
          <w:marBottom w:val="0"/>
          <w:divBdr>
            <w:top w:val="none" w:sz="0" w:space="0" w:color="auto"/>
            <w:left w:val="none" w:sz="0" w:space="0" w:color="auto"/>
            <w:bottom w:val="none" w:sz="0" w:space="0" w:color="auto"/>
            <w:right w:val="none" w:sz="0" w:space="0" w:color="auto"/>
          </w:divBdr>
        </w:div>
        <w:div w:id="1935087033">
          <w:marLeft w:val="0"/>
          <w:marRight w:val="0"/>
          <w:marTop w:val="0"/>
          <w:marBottom w:val="0"/>
          <w:divBdr>
            <w:top w:val="none" w:sz="0" w:space="0" w:color="auto"/>
            <w:left w:val="none" w:sz="0" w:space="0" w:color="auto"/>
            <w:bottom w:val="none" w:sz="0" w:space="0" w:color="auto"/>
            <w:right w:val="none" w:sz="0" w:space="0" w:color="auto"/>
          </w:divBdr>
        </w:div>
        <w:div w:id="1825079216">
          <w:marLeft w:val="0"/>
          <w:marRight w:val="0"/>
          <w:marTop w:val="0"/>
          <w:marBottom w:val="0"/>
          <w:divBdr>
            <w:top w:val="none" w:sz="0" w:space="0" w:color="auto"/>
            <w:left w:val="none" w:sz="0" w:space="0" w:color="auto"/>
            <w:bottom w:val="none" w:sz="0" w:space="0" w:color="auto"/>
            <w:right w:val="none" w:sz="0" w:space="0" w:color="auto"/>
          </w:divBdr>
        </w:div>
        <w:div w:id="1059093849">
          <w:marLeft w:val="0"/>
          <w:marRight w:val="0"/>
          <w:marTop w:val="0"/>
          <w:marBottom w:val="0"/>
          <w:divBdr>
            <w:top w:val="none" w:sz="0" w:space="0" w:color="auto"/>
            <w:left w:val="none" w:sz="0" w:space="0" w:color="auto"/>
            <w:bottom w:val="none" w:sz="0" w:space="0" w:color="auto"/>
            <w:right w:val="none" w:sz="0" w:space="0" w:color="auto"/>
          </w:divBdr>
        </w:div>
        <w:div w:id="1625841680">
          <w:marLeft w:val="0"/>
          <w:marRight w:val="0"/>
          <w:marTop w:val="0"/>
          <w:marBottom w:val="0"/>
          <w:divBdr>
            <w:top w:val="none" w:sz="0" w:space="0" w:color="auto"/>
            <w:left w:val="none" w:sz="0" w:space="0" w:color="auto"/>
            <w:bottom w:val="none" w:sz="0" w:space="0" w:color="auto"/>
            <w:right w:val="none" w:sz="0" w:space="0" w:color="auto"/>
          </w:divBdr>
        </w:div>
        <w:div w:id="1852644323">
          <w:marLeft w:val="0"/>
          <w:marRight w:val="0"/>
          <w:marTop w:val="0"/>
          <w:marBottom w:val="0"/>
          <w:divBdr>
            <w:top w:val="none" w:sz="0" w:space="0" w:color="auto"/>
            <w:left w:val="none" w:sz="0" w:space="0" w:color="auto"/>
            <w:bottom w:val="none" w:sz="0" w:space="0" w:color="auto"/>
            <w:right w:val="none" w:sz="0" w:space="0" w:color="auto"/>
          </w:divBdr>
        </w:div>
        <w:div w:id="1652631838">
          <w:marLeft w:val="0"/>
          <w:marRight w:val="0"/>
          <w:marTop w:val="0"/>
          <w:marBottom w:val="0"/>
          <w:divBdr>
            <w:top w:val="none" w:sz="0" w:space="0" w:color="auto"/>
            <w:left w:val="none" w:sz="0" w:space="0" w:color="auto"/>
            <w:bottom w:val="none" w:sz="0" w:space="0" w:color="auto"/>
            <w:right w:val="none" w:sz="0" w:space="0" w:color="auto"/>
          </w:divBdr>
        </w:div>
        <w:div w:id="1740178335">
          <w:marLeft w:val="0"/>
          <w:marRight w:val="0"/>
          <w:marTop w:val="0"/>
          <w:marBottom w:val="0"/>
          <w:divBdr>
            <w:top w:val="none" w:sz="0" w:space="0" w:color="auto"/>
            <w:left w:val="none" w:sz="0" w:space="0" w:color="auto"/>
            <w:bottom w:val="none" w:sz="0" w:space="0" w:color="auto"/>
            <w:right w:val="none" w:sz="0" w:space="0" w:color="auto"/>
          </w:divBdr>
        </w:div>
        <w:div w:id="2119639426">
          <w:marLeft w:val="0"/>
          <w:marRight w:val="0"/>
          <w:marTop w:val="0"/>
          <w:marBottom w:val="0"/>
          <w:divBdr>
            <w:top w:val="none" w:sz="0" w:space="0" w:color="auto"/>
            <w:left w:val="none" w:sz="0" w:space="0" w:color="auto"/>
            <w:bottom w:val="none" w:sz="0" w:space="0" w:color="auto"/>
            <w:right w:val="none" w:sz="0" w:space="0" w:color="auto"/>
          </w:divBdr>
        </w:div>
        <w:div w:id="467627764">
          <w:marLeft w:val="0"/>
          <w:marRight w:val="0"/>
          <w:marTop w:val="0"/>
          <w:marBottom w:val="0"/>
          <w:divBdr>
            <w:top w:val="none" w:sz="0" w:space="0" w:color="auto"/>
            <w:left w:val="none" w:sz="0" w:space="0" w:color="auto"/>
            <w:bottom w:val="none" w:sz="0" w:space="0" w:color="auto"/>
            <w:right w:val="none" w:sz="0" w:space="0" w:color="auto"/>
          </w:divBdr>
        </w:div>
        <w:div w:id="731466233">
          <w:marLeft w:val="0"/>
          <w:marRight w:val="0"/>
          <w:marTop w:val="0"/>
          <w:marBottom w:val="0"/>
          <w:divBdr>
            <w:top w:val="none" w:sz="0" w:space="0" w:color="auto"/>
            <w:left w:val="none" w:sz="0" w:space="0" w:color="auto"/>
            <w:bottom w:val="none" w:sz="0" w:space="0" w:color="auto"/>
            <w:right w:val="none" w:sz="0" w:space="0" w:color="auto"/>
          </w:divBdr>
        </w:div>
        <w:div w:id="1690640729">
          <w:marLeft w:val="0"/>
          <w:marRight w:val="0"/>
          <w:marTop w:val="0"/>
          <w:marBottom w:val="0"/>
          <w:divBdr>
            <w:top w:val="none" w:sz="0" w:space="0" w:color="auto"/>
            <w:left w:val="none" w:sz="0" w:space="0" w:color="auto"/>
            <w:bottom w:val="none" w:sz="0" w:space="0" w:color="auto"/>
            <w:right w:val="none" w:sz="0" w:space="0" w:color="auto"/>
          </w:divBdr>
        </w:div>
        <w:div w:id="1910648754">
          <w:marLeft w:val="0"/>
          <w:marRight w:val="0"/>
          <w:marTop w:val="0"/>
          <w:marBottom w:val="0"/>
          <w:divBdr>
            <w:top w:val="none" w:sz="0" w:space="0" w:color="auto"/>
            <w:left w:val="none" w:sz="0" w:space="0" w:color="auto"/>
            <w:bottom w:val="none" w:sz="0" w:space="0" w:color="auto"/>
            <w:right w:val="none" w:sz="0" w:space="0" w:color="auto"/>
          </w:divBdr>
        </w:div>
        <w:div w:id="1442728522">
          <w:marLeft w:val="0"/>
          <w:marRight w:val="0"/>
          <w:marTop w:val="0"/>
          <w:marBottom w:val="0"/>
          <w:divBdr>
            <w:top w:val="none" w:sz="0" w:space="0" w:color="auto"/>
            <w:left w:val="none" w:sz="0" w:space="0" w:color="auto"/>
            <w:bottom w:val="none" w:sz="0" w:space="0" w:color="auto"/>
            <w:right w:val="none" w:sz="0" w:space="0" w:color="auto"/>
          </w:divBdr>
        </w:div>
        <w:div w:id="207880531">
          <w:marLeft w:val="0"/>
          <w:marRight w:val="0"/>
          <w:marTop w:val="0"/>
          <w:marBottom w:val="0"/>
          <w:divBdr>
            <w:top w:val="none" w:sz="0" w:space="0" w:color="auto"/>
            <w:left w:val="none" w:sz="0" w:space="0" w:color="auto"/>
            <w:bottom w:val="none" w:sz="0" w:space="0" w:color="auto"/>
            <w:right w:val="none" w:sz="0" w:space="0" w:color="auto"/>
          </w:divBdr>
        </w:div>
        <w:div w:id="1672491215">
          <w:marLeft w:val="0"/>
          <w:marRight w:val="0"/>
          <w:marTop w:val="0"/>
          <w:marBottom w:val="0"/>
          <w:divBdr>
            <w:top w:val="none" w:sz="0" w:space="0" w:color="auto"/>
            <w:left w:val="none" w:sz="0" w:space="0" w:color="auto"/>
            <w:bottom w:val="none" w:sz="0" w:space="0" w:color="auto"/>
            <w:right w:val="none" w:sz="0" w:space="0" w:color="auto"/>
          </w:divBdr>
        </w:div>
        <w:div w:id="135613662">
          <w:marLeft w:val="0"/>
          <w:marRight w:val="0"/>
          <w:marTop w:val="0"/>
          <w:marBottom w:val="0"/>
          <w:divBdr>
            <w:top w:val="none" w:sz="0" w:space="0" w:color="auto"/>
            <w:left w:val="none" w:sz="0" w:space="0" w:color="auto"/>
            <w:bottom w:val="none" w:sz="0" w:space="0" w:color="auto"/>
            <w:right w:val="none" w:sz="0" w:space="0" w:color="auto"/>
          </w:divBdr>
        </w:div>
        <w:div w:id="195509869">
          <w:marLeft w:val="0"/>
          <w:marRight w:val="0"/>
          <w:marTop w:val="0"/>
          <w:marBottom w:val="0"/>
          <w:divBdr>
            <w:top w:val="none" w:sz="0" w:space="0" w:color="auto"/>
            <w:left w:val="none" w:sz="0" w:space="0" w:color="auto"/>
            <w:bottom w:val="none" w:sz="0" w:space="0" w:color="auto"/>
            <w:right w:val="none" w:sz="0" w:space="0" w:color="auto"/>
          </w:divBdr>
        </w:div>
        <w:div w:id="123936545">
          <w:marLeft w:val="0"/>
          <w:marRight w:val="0"/>
          <w:marTop w:val="0"/>
          <w:marBottom w:val="0"/>
          <w:divBdr>
            <w:top w:val="none" w:sz="0" w:space="0" w:color="auto"/>
            <w:left w:val="none" w:sz="0" w:space="0" w:color="auto"/>
            <w:bottom w:val="none" w:sz="0" w:space="0" w:color="auto"/>
            <w:right w:val="none" w:sz="0" w:space="0" w:color="auto"/>
          </w:divBdr>
        </w:div>
        <w:div w:id="1354460860">
          <w:marLeft w:val="0"/>
          <w:marRight w:val="0"/>
          <w:marTop w:val="0"/>
          <w:marBottom w:val="0"/>
          <w:divBdr>
            <w:top w:val="none" w:sz="0" w:space="0" w:color="auto"/>
            <w:left w:val="none" w:sz="0" w:space="0" w:color="auto"/>
            <w:bottom w:val="none" w:sz="0" w:space="0" w:color="auto"/>
            <w:right w:val="none" w:sz="0" w:space="0" w:color="auto"/>
          </w:divBdr>
        </w:div>
        <w:div w:id="1002510518">
          <w:marLeft w:val="0"/>
          <w:marRight w:val="0"/>
          <w:marTop w:val="0"/>
          <w:marBottom w:val="0"/>
          <w:divBdr>
            <w:top w:val="none" w:sz="0" w:space="0" w:color="auto"/>
            <w:left w:val="none" w:sz="0" w:space="0" w:color="auto"/>
            <w:bottom w:val="none" w:sz="0" w:space="0" w:color="auto"/>
            <w:right w:val="none" w:sz="0" w:space="0" w:color="auto"/>
          </w:divBdr>
        </w:div>
        <w:div w:id="190345629">
          <w:marLeft w:val="0"/>
          <w:marRight w:val="0"/>
          <w:marTop w:val="0"/>
          <w:marBottom w:val="0"/>
          <w:divBdr>
            <w:top w:val="none" w:sz="0" w:space="0" w:color="auto"/>
            <w:left w:val="none" w:sz="0" w:space="0" w:color="auto"/>
            <w:bottom w:val="none" w:sz="0" w:space="0" w:color="auto"/>
            <w:right w:val="none" w:sz="0" w:space="0" w:color="auto"/>
          </w:divBdr>
        </w:div>
        <w:div w:id="953363953">
          <w:marLeft w:val="0"/>
          <w:marRight w:val="0"/>
          <w:marTop w:val="0"/>
          <w:marBottom w:val="0"/>
          <w:divBdr>
            <w:top w:val="none" w:sz="0" w:space="0" w:color="auto"/>
            <w:left w:val="none" w:sz="0" w:space="0" w:color="auto"/>
            <w:bottom w:val="none" w:sz="0" w:space="0" w:color="auto"/>
            <w:right w:val="none" w:sz="0" w:space="0" w:color="auto"/>
          </w:divBdr>
        </w:div>
        <w:div w:id="495461963">
          <w:marLeft w:val="0"/>
          <w:marRight w:val="0"/>
          <w:marTop w:val="0"/>
          <w:marBottom w:val="0"/>
          <w:divBdr>
            <w:top w:val="none" w:sz="0" w:space="0" w:color="auto"/>
            <w:left w:val="none" w:sz="0" w:space="0" w:color="auto"/>
            <w:bottom w:val="none" w:sz="0" w:space="0" w:color="auto"/>
            <w:right w:val="none" w:sz="0" w:space="0" w:color="auto"/>
          </w:divBdr>
        </w:div>
        <w:div w:id="366369953">
          <w:marLeft w:val="0"/>
          <w:marRight w:val="0"/>
          <w:marTop w:val="0"/>
          <w:marBottom w:val="0"/>
          <w:divBdr>
            <w:top w:val="none" w:sz="0" w:space="0" w:color="auto"/>
            <w:left w:val="none" w:sz="0" w:space="0" w:color="auto"/>
            <w:bottom w:val="none" w:sz="0" w:space="0" w:color="auto"/>
            <w:right w:val="none" w:sz="0" w:space="0" w:color="auto"/>
          </w:divBdr>
        </w:div>
        <w:div w:id="1091044184">
          <w:marLeft w:val="0"/>
          <w:marRight w:val="0"/>
          <w:marTop w:val="0"/>
          <w:marBottom w:val="0"/>
          <w:divBdr>
            <w:top w:val="none" w:sz="0" w:space="0" w:color="auto"/>
            <w:left w:val="none" w:sz="0" w:space="0" w:color="auto"/>
            <w:bottom w:val="none" w:sz="0" w:space="0" w:color="auto"/>
            <w:right w:val="none" w:sz="0" w:space="0" w:color="auto"/>
          </w:divBdr>
        </w:div>
        <w:div w:id="1512716301">
          <w:marLeft w:val="0"/>
          <w:marRight w:val="0"/>
          <w:marTop w:val="0"/>
          <w:marBottom w:val="0"/>
          <w:divBdr>
            <w:top w:val="none" w:sz="0" w:space="0" w:color="auto"/>
            <w:left w:val="none" w:sz="0" w:space="0" w:color="auto"/>
            <w:bottom w:val="none" w:sz="0" w:space="0" w:color="auto"/>
            <w:right w:val="none" w:sz="0" w:space="0" w:color="auto"/>
          </w:divBdr>
        </w:div>
        <w:div w:id="1730837497">
          <w:marLeft w:val="0"/>
          <w:marRight w:val="0"/>
          <w:marTop w:val="0"/>
          <w:marBottom w:val="0"/>
          <w:divBdr>
            <w:top w:val="none" w:sz="0" w:space="0" w:color="auto"/>
            <w:left w:val="none" w:sz="0" w:space="0" w:color="auto"/>
            <w:bottom w:val="none" w:sz="0" w:space="0" w:color="auto"/>
            <w:right w:val="none" w:sz="0" w:space="0" w:color="auto"/>
          </w:divBdr>
        </w:div>
        <w:div w:id="1000767357">
          <w:marLeft w:val="0"/>
          <w:marRight w:val="0"/>
          <w:marTop w:val="0"/>
          <w:marBottom w:val="0"/>
          <w:divBdr>
            <w:top w:val="none" w:sz="0" w:space="0" w:color="auto"/>
            <w:left w:val="none" w:sz="0" w:space="0" w:color="auto"/>
            <w:bottom w:val="none" w:sz="0" w:space="0" w:color="auto"/>
            <w:right w:val="none" w:sz="0" w:space="0" w:color="auto"/>
          </w:divBdr>
        </w:div>
        <w:div w:id="336151337">
          <w:marLeft w:val="0"/>
          <w:marRight w:val="0"/>
          <w:marTop w:val="0"/>
          <w:marBottom w:val="0"/>
          <w:divBdr>
            <w:top w:val="none" w:sz="0" w:space="0" w:color="auto"/>
            <w:left w:val="none" w:sz="0" w:space="0" w:color="auto"/>
            <w:bottom w:val="none" w:sz="0" w:space="0" w:color="auto"/>
            <w:right w:val="none" w:sz="0" w:space="0" w:color="auto"/>
          </w:divBdr>
        </w:div>
        <w:div w:id="580986575">
          <w:marLeft w:val="0"/>
          <w:marRight w:val="0"/>
          <w:marTop w:val="0"/>
          <w:marBottom w:val="0"/>
          <w:divBdr>
            <w:top w:val="none" w:sz="0" w:space="0" w:color="auto"/>
            <w:left w:val="none" w:sz="0" w:space="0" w:color="auto"/>
            <w:bottom w:val="none" w:sz="0" w:space="0" w:color="auto"/>
            <w:right w:val="none" w:sz="0" w:space="0" w:color="auto"/>
          </w:divBdr>
        </w:div>
        <w:div w:id="1855344028">
          <w:marLeft w:val="0"/>
          <w:marRight w:val="0"/>
          <w:marTop w:val="0"/>
          <w:marBottom w:val="0"/>
          <w:divBdr>
            <w:top w:val="none" w:sz="0" w:space="0" w:color="auto"/>
            <w:left w:val="none" w:sz="0" w:space="0" w:color="auto"/>
            <w:bottom w:val="none" w:sz="0" w:space="0" w:color="auto"/>
            <w:right w:val="none" w:sz="0" w:space="0" w:color="auto"/>
          </w:divBdr>
        </w:div>
        <w:div w:id="183979609">
          <w:marLeft w:val="0"/>
          <w:marRight w:val="0"/>
          <w:marTop w:val="0"/>
          <w:marBottom w:val="0"/>
          <w:divBdr>
            <w:top w:val="none" w:sz="0" w:space="0" w:color="auto"/>
            <w:left w:val="none" w:sz="0" w:space="0" w:color="auto"/>
            <w:bottom w:val="none" w:sz="0" w:space="0" w:color="auto"/>
            <w:right w:val="none" w:sz="0" w:space="0" w:color="auto"/>
          </w:divBdr>
        </w:div>
        <w:div w:id="1316690607">
          <w:marLeft w:val="0"/>
          <w:marRight w:val="0"/>
          <w:marTop w:val="0"/>
          <w:marBottom w:val="0"/>
          <w:divBdr>
            <w:top w:val="none" w:sz="0" w:space="0" w:color="auto"/>
            <w:left w:val="none" w:sz="0" w:space="0" w:color="auto"/>
            <w:bottom w:val="none" w:sz="0" w:space="0" w:color="auto"/>
            <w:right w:val="none" w:sz="0" w:space="0" w:color="auto"/>
          </w:divBdr>
        </w:div>
        <w:div w:id="912812681">
          <w:marLeft w:val="0"/>
          <w:marRight w:val="0"/>
          <w:marTop w:val="0"/>
          <w:marBottom w:val="0"/>
          <w:divBdr>
            <w:top w:val="none" w:sz="0" w:space="0" w:color="auto"/>
            <w:left w:val="none" w:sz="0" w:space="0" w:color="auto"/>
            <w:bottom w:val="none" w:sz="0" w:space="0" w:color="auto"/>
            <w:right w:val="none" w:sz="0" w:space="0" w:color="auto"/>
          </w:divBdr>
        </w:div>
        <w:div w:id="745804180">
          <w:marLeft w:val="0"/>
          <w:marRight w:val="0"/>
          <w:marTop w:val="0"/>
          <w:marBottom w:val="0"/>
          <w:divBdr>
            <w:top w:val="none" w:sz="0" w:space="0" w:color="auto"/>
            <w:left w:val="none" w:sz="0" w:space="0" w:color="auto"/>
            <w:bottom w:val="none" w:sz="0" w:space="0" w:color="auto"/>
            <w:right w:val="none" w:sz="0" w:space="0" w:color="auto"/>
          </w:divBdr>
        </w:div>
        <w:div w:id="1442996344">
          <w:marLeft w:val="0"/>
          <w:marRight w:val="0"/>
          <w:marTop w:val="0"/>
          <w:marBottom w:val="0"/>
          <w:divBdr>
            <w:top w:val="none" w:sz="0" w:space="0" w:color="auto"/>
            <w:left w:val="none" w:sz="0" w:space="0" w:color="auto"/>
            <w:bottom w:val="none" w:sz="0" w:space="0" w:color="auto"/>
            <w:right w:val="none" w:sz="0" w:space="0" w:color="auto"/>
          </w:divBdr>
        </w:div>
        <w:div w:id="327025876">
          <w:marLeft w:val="0"/>
          <w:marRight w:val="0"/>
          <w:marTop w:val="0"/>
          <w:marBottom w:val="0"/>
          <w:divBdr>
            <w:top w:val="none" w:sz="0" w:space="0" w:color="auto"/>
            <w:left w:val="none" w:sz="0" w:space="0" w:color="auto"/>
            <w:bottom w:val="none" w:sz="0" w:space="0" w:color="auto"/>
            <w:right w:val="none" w:sz="0" w:space="0" w:color="auto"/>
          </w:divBdr>
        </w:div>
        <w:div w:id="1025908597">
          <w:marLeft w:val="0"/>
          <w:marRight w:val="0"/>
          <w:marTop w:val="0"/>
          <w:marBottom w:val="0"/>
          <w:divBdr>
            <w:top w:val="none" w:sz="0" w:space="0" w:color="auto"/>
            <w:left w:val="none" w:sz="0" w:space="0" w:color="auto"/>
            <w:bottom w:val="none" w:sz="0" w:space="0" w:color="auto"/>
            <w:right w:val="none" w:sz="0" w:space="0" w:color="auto"/>
          </w:divBdr>
        </w:div>
        <w:div w:id="1498962142">
          <w:marLeft w:val="0"/>
          <w:marRight w:val="0"/>
          <w:marTop w:val="0"/>
          <w:marBottom w:val="0"/>
          <w:divBdr>
            <w:top w:val="none" w:sz="0" w:space="0" w:color="auto"/>
            <w:left w:val="none" w:sz="0" w:space="0" w:color="auto"/>
            <w:bottom w:val="none" w:sz="0" w:space="0" w:color="auto"/>
            <w:right w:val="none" w:sz="0" w:space="0" w:color="auto"/>
          </w:divBdr>
        </w:div>
        <w:div w:id="1871214089">
          <w:marLeft w:val="0"/>
          <w:marRight w:val="0"/>
          <w:marTop w:val="0"/>
          <w:marBottom w:val="0"/>
          <w:divBdr>
            <w:top w:val="none" w:sz="0" w:space="0" w:color="auto"/>
            <w:left w:val="none" w:sz="0" w:space="0" w:color="auto"/>
            <w:bottom w:val="none" w:sz="0" w:space="0" w:color="auto"/>
            <w:right w:val="none" w:sz="0" w:space="0" w:color="auto"/>
          </w:divBdr>
        </w:div>
        <w:div w:id="1754160338">
          <w:marLeft w:val="0"/>
          <w:marRight w:val="0"/>
          <w:marTop w:val="0"/>
          <w:marBottom w:val="0"/>
          <w:divBdr>
            <w:top w:val="none" w:sz="0" w:space="0" w:color="auto"/>
            <w:left w:val="none" w:sz="0" w:space="0" w:color="auto"/>
            <w:bottom w:val="none" w:sz="0" w:space="0" w:color="auto"/>
            <w:right w:val="none" w:sz="0" w:space="0" w:color="auto"/>
          </w:divBdr>
        </w:div>
        <w:div w:id="304242723">
          <w:marLeft w:val="0"/>
          <w:marRight w:val="0"/>
          <w:marTop w:val="0"/>
          <w:marBottom w:val="0"/>
          <w:divBdr>
            <w:top w:val="none" w:sz="0" w:space="0" w:color="auto"/>
            <w:left w:val="none" w:sz="0" w:space="0" w:color="auto"/>
            <w:bottom w:val="none" w:sz="0" w:space="0" w:color="auto"/>
            <w:right w:val="none" w:sz="0" w:space="0" w:color="auto"/>
          </w:divBdr>
        </w:div>
        <w:div w:id="912277745">
          <w:marLeft w:val="0"/>
          <w:marRight w:val="0"/>
          <w:marTop w:val="0"/>
          <w:marBottom w:val="0"/>
          <w:divBdr>
            <w:top w:val="none" w:sz="0" w:space="0" w:color="auto"/>
            <w:left w:val="none" w:sz="0" w:space="0" w:color="auto"/>
            <w:bottom w:val="none" w:sz="0" w:space="0" w:color="auto"/>
            <w:right w:val="none" w:sz="0" w:space="0" w:color="auto"/>
          </w:divBdr>
        </w:div>
        <w:div w:id="188881532">
          <w:marLeft w:val="0"/>
          <w:marRight w:val="0"/>
          <w:marTop w:val="0"/>
          <w:marBottom w:val="0"/>
          <w:divBdr>
            <w:top w:val="none" w:sz="0" w:space="0" w:color="auto"/>
            <w:left w:val="none" w:sz="0" w:space="0" w:color="auto"/>
            <w:bottom w:val="none" w:sz="0" w:space="0" w:color="auto"/>
            <w:right w:val="none" w:sz="0" w:space="0" w:color="auto"/>
          </w:divBdr>
        </w:div>
        <w:div w:id="638922154">
          <w:marLeft w:val="0"/>
          <w:marRight w:val="0"/>
          <w:marTop w:val="0"/>
          <w:marBottom w:val="0"/>
          <w:divBdr>
            <w:top w:val="none" w:sz="0" w:space="0" w:color="auto"/>
            <w:left w:val="none" w:sz="0" w:space="0" w:color="auto"/>
            <w:bottom w:val="none" w:sz="0" w:space="0" w:color="auto"/>
            <w:right w:val="none" w:sz="0" w:space="0" w:color="auto"/>
          </w:divBdr>
        </w:div>
        <w:div w:id="1571109524">
          <w:marLeft w:val="0"/>
          <w:marRight w:val="0"/>
          <w:marTop w:val="0"/>
          <w:marBottom w:val="0"/>
          <w:divBdr>
            <w:top w:val="none" w:sz="0" w:space="0" w:color="auto"/>
            <w:left w:val="none" w:sz="0" w:space="0" w:color="auto"/>
            <w:bottom w:val="none" w:sz="0" w:space="0" w:color="auto"/>
            <w:right w:val="none" w:sz="0" w:space="0" w:color="auto"/>
          </w:divBdr>
        </w:div>
      </w:divsChild>
    </w:div>
    <w:div w:id="1700007958">
      <w:bodyDiv w:val="1"/>
      <w:marLeft w:val="0"/>
      <w:marRight w:val="0"/>
      <w:marTop w:val="0"/>
      <w:marBottom w:val="0"/>
      <w:divBdr>
        <w:top w:val="none" w:sz="0" w:space="0" w:color="auto"/>
        <w:left w:val="none" w:sz="0" w:space="0" w:color="auto"/>
        <w:bottom w:val="none" w:sz="0" w:space="0" w:color="auto"/>
        <w:right w:val="none" w:sz="0" w:space="0" w:color="auto"/>
      </w:divBdr>
      <w:divsChild>
        <w:div w:id="46494279">
          <w:marLeft w:val="0"/>
          <w:marRight w:val="0"/>
          <w:marTop w:val="0"/>
          <w:marBottom w:val="0"/>
          <w:divBdr>
            <w:top w:val="none" w:sz="0" w:space="0" w:color="auto"/>
            <w:left w:val="none" w:sz="0" w:space="0" w:color="auto"/>
            <w:bottom w:val="none" w:sz="0" w:space="0" w:color="auto"/>
            <w:right w:val="none" w:sz="0" w:space="0" w:color="auto"/>
          </w:divBdr>
        </w:div>
        <w:div w:id="955984252">
          <w:marLeft w:val="0"/>
          <w:marRight w:val="0"/>
          <w:marTop w:val="0"/>
          <w:marBottom w:val="0"/>
          <w:divBdr>
            <w:top w:val="none" w:sz="0" w:space="0" w:color="auto"/>
            <w:left w:val="none" w:sz="0" w:space="0" w:color="auto"/>
            <w:bottom w:val="none" w:sz="0" w:space="0" w:color="auto"/>
            <w:right w:val="none" w:sz="0" w:space="0" w:color="auto"/>
          </w:divBdr>
        </w:div>
        <w:div w:id="180245159">
          <w:marLeft w:val="0"/>
          <w:marRight w:val="0"/>
          <w:marTop w:val="0"/>
          <w:marBottom w:val="0"/>
          <w:divBdr>
            <w:top w:val="none" w:sz="0" w:space="0" w:color="auto"/>
            <w:left w:val="none" w:sz="0" w:space="0" w:color="auto"/>
            <w:bottom w:val="none" w:sz="0" w:space="0" w:color="auto"/>
            <w:right w:val="none" w:sz="0" w:space="0" w:color="auto"/>
          </w:divBdr>
        </w:div>
        <w:div w:id="1849443154">
          <w:marLeft w:val="0"/>
          <w:marRight w:val="0"/>
          <w:marTop w:val="0"/>
          <w:marBottom w:val="0"/>
          <w:divBdr>
            <w:top w:val="none" w:sz="0" w:space="0" w:color="auto"/>
            <w:left w:val="none" w:sz="0" w:space="0" w:color="auto"/>
            <w:bottom w:val="none" w:sz="0" w:space="0" w:color="auto"/>
            <w:right w:val="none" w:sz="0" w:space="0" w:color="auto"/>
          </w:divBdr>
        </w:div>
        <w:div w:id="737558278">
          <w:marLeft w:val="0"/>
          <w:marRight w:val="0"/>
          <w:marTop w:val="0"/>
          <w:marBottom w:val="0"/>
          <w:divBdr>
            <w:top w:val="none" w:sz="0" w:space="0" w:color="auto"/>
            <w:left w:val="none" w:sz="0" w:space="0" w:color="auto"/>
            <w:bottom w:val="none" w:sz="0" w:space="0" w:color="auto"/>
            <w:right w:val="none" w:sz="0" w:space="0" w:color="auto"/>
          </w:divBdr>
        </w:div>
        <w:div w:id="1361080246">
          <w:marLeft w:val="0"/>
          <w:marRight w:val="0"/>
          <w:marTop w:val="0"/>
          <w:marBottom w:val="0"/>
          <w:divBdr>
            <w:top w:val="none" w:sz="0" w:space="0" w:color="auto"/>
            <w:left w:val="none" w:sz="0" w:space="0" w:color="auto"/>
            <w:bottom w:val="none" w:sz="0" w:space="0" w:color="auto"/>
            <w:right w:val="none" w:sz="0" w:space="0" w:color="auto"/>
          </w:divBdr>
        </w:div>
        <w:div w:id="1161314414">
          <w:marLeft w:val="0"/>
          <w:marRight w:val="0"/>
          <w:marTop w:val="0"/>
          <w:marBottom w:val="0"/>
          <w:divBdr>
            <w:top w:val="none" w:sz="0" w:space="0" w:color="auto"/>
            <w:left w:val="none" w:sz="0" w:space="0" w:color="auto"/>
            <w:bottom w:val="none" w:sz="0" w:space="0" w:color="auto"/>
            <w:right w:val="none" w:sz="0" w:space="0" w:color="auto"/>
          </w:divBdr>
        </w:div>
        <w:div w:id="1770201976">
          <w:marLeft w:val="0"/>
          <w:marRight w:val="0"/>
          <w:marTop w:val="0"/>
          <w:marBottom w:val="0"/>
          <w:divBdr>
            <w:top w:val="none" w:sz="0" w:space="0" w:color="auto"/>
            <w:left w:val="none" w:sz="0" w:space="0" w:color="auto"/>
            <w:bottom w:val="none" w:sz="0" w:space="0" w:color="auto"/>
            <w:right w:val="none" w:sz="0" w:space="0" w:color="auto"/>
          </w:divBdr>
        </w:div>
        <w:div w:id="956645993">
          <w:marLeft w:val="0"/>
          <w:marRight w:val="0"/>
          <w:marTop w:val="0"/>
          <w:marBottom w:val="0"/>
          <w:divBdr>
            <w:top w:val="none" w:sz="0" w:space="0" w:color="auto"/>
            <w:left w:val="none" w:sz="0" w:space="0" w:color="auto"/>
            <w:bottom w:val="none" w:sz="0" w:space="0" w:color="auto"/>
            <w:right w:val="none" w:sz="0" w:space="0" w:color="auto"/>
          </w:divBdr>
        </w:div>
        <w:div w:id="1664118681">
          <w:marLeft w:val="0"/>
          <w:marRight w:val="0"/>
          <w:marTop w:val="0"/>
          <w:marBottom w:val="0"/>
          <w:divBdr>
            <w:top w:val="none" w:sz="0" w:space="0" w:color="auto"/>
            <w:left w:val="none" w:sz="0" w:space="0" w:color="auto"/>
            <w:bottom w:val="none" w:sz="0" w:space="0" w:color="auto"/>
            <w:right w:val="none" w:sz="0" w:space="0" w:color="auto"/>
          </w:divBdr>
        </w:div>
        <w:div w:id="1742554583">
          <w:marLeft w:val="0"/>
          <w:marRight w:val="0"/>
          <w:marTop w:val="0"/>
          <w:marBottom w:val="0"/>
          <w:divBdr>
            <w:top w:val="none" w:sz="0" w:space="0" w:color="auto"/>
            <w:left w:val="none" w:sz="0" w:space="0" w:color="auto"/>
            <w:bottom w:val="none" w:sz="0" w:space="0" w:color="auto"/>
            <w:right w:val="none" w:sz="0" w:space="0" w:color="auto"/>
          </w:divBdr>
        </w:div>
        <w:div w:id="1930698217">
          <w:marLeft w:val="0"/>
          <w:marRight w:val="0"/>
          <w:marTop w:val="0"/>
          <w:marBottom w:val="0"/>
          <w:divBdr>
            <w:top w:val="none" w:sz="0" w:space="0" w:color="auto"/>
            <w:left w:val="none" w:sz="0" w:space="0" w:color="auto"/>
            <w:bottom w:val="none" w:sz="0" w:space="0" w:color="auto"/>
            <w:right w:val="none" w:sz="0" w:space="0" w:color="auto"/>
          </w:divBdr>
        </w:div>
        <w:div w:id="59643251">
          <w:marLeft w:val="0"/>
          <w:marRight w:val="0"/>
          <w:marTop w:val="0"/>
          <w:marBottom w:val="0"/>
          <w:divBdr>
            <w:top w:val="none" w:sz="0" w:space="0" w:color="auto"/>
            <w:left w:val="none" w:sz="0" w:space="0" w:color="auto"/>
            <w:bottom w:val="none" w:sz="0" w:space="0" w:color="auto"/>
            <w:right w:val="none" w:sz="0" w:space="0" w:color="auto"/>
          </w:divBdr>
        </w:div>
        <w:div w:id="1785228432">
          <w:marLeft w:val="0"/>
          <w:marRight w:val="0"/>
          <w:marTop w:val="0"/>
          <w:marBottom w:val="0"/>
          <w:divBdr>
            <w:top w:val="none" w:sz="0" w:space="0" w:color="auto"/>
            <w:left w:val="none" w:sz="0" w:space="0" w:color="auto"/>
            <w:bottom w:val="none" w:sz="0" w:space="0" w:color="auto"/>
            <w:right w:val="none" w:sz="0" w:space="0" w:color="auto"/>
          </w:divBdr>
        </w:div>
        <w:div w:id="1824003999">
          <w:marLeft w:val="0"/>
          <w:marRight w:val="0"/>
          <w:marTop w:val="0"/>
          <w:marBottom w:val="0"/>
          <w:divBdr>
            <w:top w:val="none" w:sz="0" w:space="0" w:color="auto"/>
            <w:left w:val="none" w:sz="0" w:space="0" w:color="auto"/>
            <w:bottom w:val="none" w:sz="0" w:space="0" w:color="auto"/>
            <w:right w:val="none" w:sz="0" w:space="0" w:color="auto"/>
          </w:divBdr>
        </w:div>
        <w:div w:id="1164664210">
          <w:marLeft w:val="0"/>
          <w:marRight w:val="0"/>
          <w:marTop w:val="0"/>
          <w:marBottom w:val="0"/>
          <w:divBdr>
            <w:top w:val="none" w:sz="0" w:space="0" w:color="auto"/>
            <w:left w:val="none" w:sz="0" w:space="0" w:color="auto"/>
            <w:bottom w:val="none" w:sz="0" w:space="0" w:color="auto"/>
            <w:right w:val="none" w:sz="0" w:space="0" w:color="auto"/>
          </w:divBdr>
        </w:div>
        <w:div w:id="1016735638">
          <w:marLeft w:val="0"/>
          <w:marRight w:val="0"/>
          <w:marTop w:val="0"/>
          <w:marBottom w:val="0"/>
          <w:divBdr>
            <w:top w:val="none" w:sz="0" w:space="0" w:color="auto"/>
            <w:left w:val="none" w:sz="0" w:space="0" w:color="auto"/>
            <w:bottom w:val="none" w:sz="0" w:space="0" w:color="auto"/>
            <w:right w:val="none" w:sz="0" w:space="0" w:color="auto"/>
          </w:divBdr>
        </w:div>
        <w:div w:id="1208025843">
          <w:marLeft w:val="0"/>
          <w:marRight w:val="0"/>
          <w:marTop w:val="0"/>
          <w:marBottom w:val="0"/>
          <w:divBdr>
            <w:top w:val="none" w:sz="0" w:space="0" w:color="auto"/>
            <w:left w:val="none" w:sz="0" w:space="0" w:color="auto"/>
            <w:bottom w:val="none" w:sz="0" w:space="0" w:color="auto"/>
            <w:right w:val="none" w:sz="0" w:space="0" w:color="auto"/>
          </w:divBdr>
        </w:div>
        <w:div w:id="781191245">
          <w:marLeft w:val="0"/>
          <w:marRight w:val="0"/>
          <w:marTop w:val="0"/>
          <w:marBottom w:val="0"/>
          <w:divBdr>
            <w:top w:val="none" w:sz="0" w:space="0" w:color="auto"/>
            <w:left w:val="none" w:sz="0" w:space="0" w:color="auto"/>
            <w:bottom w:val="none" w:sz="0" w:space="0" w:color="auto"/>
            <w:right w:val="none" w:sz="0" w:space="0" w:color="auto"/>
          </w:divBdr>
        </w:div>
        <w:div w:id="2052457653">
          <w:marLeft w:val="0"/>
          <w:marRight w:val="0"/>
          <w:marTop w:val="0"/>
          <w:marBottom w:val="0"/>
          <w:divBdr>
            <w:top w:val="none" w:sz="0" w:space="0" w:color="auto"/>
            <w:left w:val="none" w:sz="0" w:space="0" w:color="auto"/>
            <w:bottom w:val="none" w:sz="0" w:space="0" w:color="auto"/>
            <w:right w:val="none" w:sz="0" w:space="0" w:color="auto"/>
          </w:divBdr>
        </w:div>
        <w:div w:id="329213528">
          <w:marLeft w:val="0"/>
          <w:marRight w:val="0"/>
          <w:marTop w:val="0"/>
          <w:marBottom w:val="0"/>
          <w:divBdr>
            <w:top w:val="none" w:sz="0" w:space="0" w:color="auto"/>
            <w:left w:val="none" w:sz="0" w:space="0" w:color="auto"/>
            <w:bottom w:val="none" w:sz="0" w:space="0" w:color="auto"/>
            <w:right w:val="none" w:sz="0" w:space="0" w:color="auto"/>
          </w:divBdr>
        </w:div>
        <w:div w:id="1860582414">
          <w:marLeft w:val="0"/>
          <w:marRight w:val="0"/>
          <w:marTop w:val="0"/>
          <w:marBottom w:val="0"/>
          <w:divBdr>
            <w:top w:val="none" w:sz="0" w:space="0" w:color="auto"/>
            <w:left w:val="none" w:sz="0" w:space="0" w:color="auto"/>
            <w:bottom w:val="none" w:sz="0" w:space="0" w:color="auto"/>
            <w:right w:val="none" w:sz="0" w:space="0" w:color="auto"/>
          </w:divBdr>
        </w:div>
        <w:div w:id="162093273">
          <w:marLeft w:val="0"/>
          <w:marRight w:val="0"/>
          <w:marTop w:val="0"/>
          <w:marBottom w:val="0"/>
          <w:divBdr>
            <w:top w:val="none" w:sz="0" w:space="0" w:color="auto"/>
            <w:left w:val="none" w:sz="0" w:space="0" w:color="auto"/>
            <w:bottom w:val="none" w:sz="0" w:space="0" w:color="auto"/>
            <w:right w:val="none" w:sz="0" w:space="0" w:color="auto"/>
          </w:divBdr>
        </w:div>
        <w:div w:id="370768679">
          <w:marLeft w:val="0"/>
          <w:marRight w:val="0"/>
          <w:marTop w:val="0"/>
          <w:marBottom w:val="0"/>
          <w:divBdr>
            <w:top w:val="none" w:sz="0" w:space="0" w:color="auto"/>
            <w:left w:val="none" w:sz="0" w:space="0" w:color="auto"/>
            <w:bottom w:val="none" w:sz="0" w:space="0" w:color="auto"/>
            <w:right w:val="none" w:sz="0" w:space="0" w:color="auto"/>
          </w:divBdr>
        </w:div>
        <w:div w:id="939096114">
          <w:marLeft w:val="0"/>
          <w:marRight w:val="0"/>
          <w:marTop w:val="0"/>
          <w:marBottom w:val="0"/>
          <w:divBdr>
            <w:top w:val="none" w:sz="0" w:space="0" w:color="auto"/>
            <w:left w:val="none" w:sz="0" w:space="0" w:color="auto"/>
            <w:bottom w:val="none" w:sz="0" w:space="0" w:color="auto"/>
            <w:right w:val="none" w:sz="0" w:space="0" w:color="auto"/>
          </w:divBdr>
        </w:div>
        <w:div w:id="986203980">
          <w:marLeft w:val="0"/>
          <w:marRight w:val="0"/>
          <w:marTop w:val="0"/>
          <w:marBottom w:val="0"/>
          <w:divBdr>
            <w:top w:val="none" w:sz="0" w:space="0" w:color="auto"/>
            <w:left w:val="none" w:sz="0" w:space="0" w:color="auto"/>
            <w:bottom w:val="none" w:sz="0" w:space="0" w:color="auto"/>
            <w:right w:val="none" w:sz="0" w:space="0" w:color="auto"/>
          </w:divBdr>
        </w:div>
        <w:div w:id="1084374064">
          <w:marLeft w:val="0"/>
          <w:marRight w:val="0"/>
          <w:marTop w:val="0"/>
          <w:marBottom w:val="0"/>
          <w:divBdr>
            <w:top w:val="none" w:sz="0" w:space="0" w:color="auto"/>
            <w:left w:val="none" w:sz="0" w:space="0" w:color="auto"/>
            <w:bottom w:val="none" w:sz="0" w:space="0" w:color="auto"/>
            <w:right w:val="none" w:sz="0" w:space="0" w:color="auto"/>
          </w:divBdr>
        </w:div>
        <w:div w:id="623467007">
          <w:marLeft w:val="0"/>
          <w:marRight w:val="0"/>
          <w:marTop w:val="0"/>
          <w:marBottom w:val="0"/>
          <w:divBdr>
            <w:top w:val="none" w:sz="0" w:space="0" w:color="auto"/>
            <w:left w:val="none" w:sz="0" w:space="0" w:color="auto"/>
            <w:bottom w:val="none" w:sz="0" w:space="0" w:color="auto"/>
            <w:right w:val="none" w:sz="0" w:space="0" w:color="auto"/>
          </w:divBdr>
        </w:div>
        <w:div w:id="978613068">
          <w:marLeft w:val="0"/>
          <w:marRight w:val="0"/>
          <w:marTop w:val="0"/>
          <w:marBottom w:val="0"/>
          <w:divBdr>
            <w:top w:val="none" w:sz="0" w:space="0" w:color="auto"/>
            <w:left w:val="none" w:sz="0" w:space="0" w:color="auto"/>
            <w:bottom w:val="none" w:sz="0" w:space="0" w:color="auto"/>
            <w:right w:val="none" w:sz="0" w:space="0" w:color="auto"/>
          </w:divBdr>
        </w:div>
        <w:div w:id="1674451437">
          <w:marLeft w:val="0"/>
          <w:marRight w:val="0"/>
          <w:marTop w:val="0"/>
          <w:marBottom w:val="0"/>
          <w:divBdr>
            <w:top w:val="none" w:sz="0" w:space="0" w:color="auto"/>
            <w:left w:val="none" w:sz="0" w:space="0" w:color="auto"/>
            <w:bottom w:val="none" w:sz="0" w:space="0" w:color="auto"/>
            <w:right w:val="none" w:sz="0" w:space="0" w:color="auto"/>
          </w:divBdr>
        </w:div>
        <w:div w:id="640422328">
          <w:marLeft w:val="0"/>
          <w:marRight w:val="0"/>
          <w:marTop w:val="0"/>
          <w:marBottom w:val="0"/>
          <w:divBdr>
            <w:top w:val="none" w:sz="0" w:space="0" w:color="auto"/>
            <w:left w:val="none" w:sz="0" w:space="0" w:color="auto"/>
            <w:bottom w:val="none" w:sz="0" w:space="0" w:color="auto"/>
            <w:right w:val="none" w:sz="0" w:space="0" w:color="auto"/>
          </w:divBdr>
        </w:div>
        <w:div w:id="1266572199">
          <w:marLeft w:val="0"/>
          <w:marRight w:val="0"/>
          <w:marTop w:val="0"/>
          <w:marBottom w:val="0"/>
          <w:divBdr>
            <w:top w:val="none" w:sz="0" w:space="0" w:color="auto"/>
            <w:left w:val="none" w:sz="0" w:space="0" w:color="auto"/>
            <w:bottom w:val="none" w:sz="0" w:space="0" w:color="auto"/>
            <w:right w:val="none" w:sz="0" w:space="0" w:color="auto"/>
          </w:divBdr>
        </w:div>
        <w:div w:id="1239095996">
          <w:marLeft w:val="0"/>
          <w:marRight w:val="0"/>
          <w:marTop w:val="0"/>
          <w:marBottom w:val="0"/>
          <w:divBdr>
            <w:top w:val="none" w:sz="0" w:space="0" w:color="auto"/>
            <w:left w:val="none" w:sz="0" w:space="0" w:color="auto"/>
            <w:bottom w:val="none" w:sz="0" w:space="0" w:color="auto"/>
            <w:right w:val="none" w:sz="0" w:space="0" w:color="auto"/>
          </w:divBdr>
        </w:div>
        <w:div w:id="709690425">
          <w:marLeft w:val="0"/>
          <w:marRight w:val="0"/>
          <w:marTop w:val="0"/>
          <w:marBottom w:val="0"/>
          <w:divBdr>
            <w:top w:val="none" w:sz="0" w:space="0" w:color="auto"/>
            <w:left w:val="none" w:sz="0" w:space="0" w:color="auto"/>
            <w:bottom w:val="none" w:sz="0" w:space="0" w:color="auto"/>
            <w:right w:val="none" w:sz="0" w:space="0" w:color="auto"/>
          </w:divBdr>
        </w:div>
        <w:div w:id="2069959460">
          <w:marLeft w:val="0"/>
          <w:marRight w:val="0"/>
          <w:marTop w:val="0"/>
          <w:marBottom w:val="0"/>
          <w:divBdr>
            <w:top w:val="none" w:sz="0" w:space="0" w:color="auto"/>
            <w:left w:val="none" w:sz="0" w:space="0" w:color="auto"/>
            <w:bottom w:val="none" w:sz="0" w:space="0" w:color="auto"/>
            <w:right w:val="none" w:sz="0" w:space="0" w:color="auto"/>
          </w:divBdr>
        </w:div>
        <w:div w:id="1685588932">
          <w:marLeft w:val="0"/>
          <w:marRight w:val="0"/>
          <w:marTop w:val="0"/>
          <w:marBottom w:val="0"/>
          <w:divBdr>
            <w:top w:val="none" w:sz="0" w:space="0" w:color="auto"/>
            <w:left w:val="none" w:sz="0" w:space="0" w:color="auto"/>
            <w:bottom w:val="none" w:sz="0" w:space="0" w:color="auto"/>
            <w:right w:val="none" w:sz="0" w:space="0" w:color="auto"/>
          </w:divBdr>
        </w:div>
        <w:div w:id="1568034144">
          <w:marLeft w:val="0"/>
          <w:marRight w:val="0"/>
          <w:marTop w:val="0"/>
          <w:marBottom w:val="0"/>
          <w:divBdr>
            <w:top w:val="none" w:sz="0" w:space="0" w:color="auto"/>
            <w:left w:val="none" w:sz="0" w:space="0" w:color="auto"/>
            <w:bottom w:val="none" w:sz="0" w:space="0" w:color="auto"/>
            <w:right w:val="none" w:sz="0" w:space="0" w:color="auto"/>
          </w:divBdr>
        </w:div>
        <w:div w:id="1956251066">
          <w:marLeft w:val="0"/>
          <w:marRight w:val="0"/>
          <w:marTop w:val="0"/>
          <w:marBottom w:val="0"/>
          <w:divBdr>
            <w:top w:val="none" w:sz="0" w:space="0" w:color="auto"/>
            <w:left w:val="none" w:sz="0" w:space="0" w:color="auto"/>
            <w:bottom w:val="none" w:sz="0" w:space="0" w:color="auto"/>
            <w:right w:val="none" w:sz="0" w:space="0" w:color="auto"/>
          </w:divBdr>
        </w:div>
        <w:div w:id="977609101">
          <w:marLeft w:val="0"/>
          <w:marRight w:val="0"/>
          <w:marTop w:val="0"/>
          <w:marBottom w:val="0"/>
          <w:divBdr>
            <w:top w:val="none" w:sz="0" w:space="0" w:color="auto"/>
            <w:left w:val="none" w:sz="0" w:space="0" w:color="auto"/>
            <w:bottom w:val="none" w:sz="0" w:space="0" w:color="auto"/>
            <w:right w:val="none" w:sz="0" w:space="0" w:color="auto"/>
          </w:divBdr>
        </w:div>
        <w:div w:id="1063715841">
          <w:marLeft w:val="0"/>
          <w:marRight w:val="0"/>
          <w:marTop w:val="0"/>
          <w:marBottom w:val="0"/>
          <w:divBdr>
            <w:top w:val="none" w:sz="0" w:space="0" w:color="auto"/>
            <w:left w:val="none" w:sz="0" w:space="0" w:color="auto"/>
            <w:bottom w:val="none" w:sz="0" w:space="0" w:color="auto"/>
            <w:right w:val="none" w:sz="0" w:space="0" w:color="auto"/>
          </w:divBdr>
        </w:div>
        <w:div w:id="421418259">
          <w:marLeft w:val="0"/>
          <w:marRight w:val="0"/>
          <w:marTop w:val="0"/>
          <w:marBottom w:val="0"/>
          <w:divBdr>
            <w:top w:val="none" w:sz="0" w:space="0" w:color="auto"/>
            <w:left w:val="none" w:sz="0" w:space="0" w:color="auto"/>
            <w:bottom w:val="none" w:sz="0" w:space="0" w:color="auto"/>
            <w:right w:val="none" w:sz="0" w:space="0" w:color="auto"/>
          </w:divBdr>
        </w:div>
        <w:div w:id="1751924303">
          <w:marLeft w:val="0"/>
          <w:marRight w:val="0"/>
          <w:marTop w:val="0"/>
          <w:marBottom w:val="0"/>
          <w:divBdr>
            <w:top w:val="none" w:sz="0" w:space="0" w:color="auto"/>
            <w:left w:val="none" w:sz="0" w:space="0" w:color="auto"/>
            <w:bottom w:val="none" w:sz="0" w:space="0" w:color="auto"/>
            <w:right w:val="none" w:sz="0" w:space="0" w:color="auto"/>
          </w:divBdr>
        </w:div>
        <w:div w:id="1701126756">
          <w:marLeft w:val="0"/>
          <w:marRight w:val="0"/>
          <w:marTop w:val="0"/>
          <w:marBottom w:val="0"/>
          <w:divBdr>
            <w:top w:val="none" w:sz="0" w:space="0" w:color="auto"/>
            <w:left w:val="none" w:sz="0" w:space="0" w:color="auto"/>
            <w:bottom w:val="none" w:sz="0" w:space="0" w:color="auto"/>
            <w:right w:val="none" w:sz="0" w:space="0" w:color="auto"/>
          </w:divBdr>
        </w:div>
        <w:div w:id="1735546846">
          <w:marLeft w:val="0"/>
          <w:marRight w:val="0"/>
          <w:marTop w:val="0"/>
          <w:marBottom w:val="0"/>
          <w:divBdr>
            <w:top w:val="none" w:sz="0" w:space="0" w:color="auto"/>
            <w:left w:val="none" w:sz="0" w:space="0" w:color="auto"/>
            <w:bottom w:val="none" w:sz="0" w:space="0" w:color="auto"/>
            <w:right w:val="none" w:sz="0" w:space="0" w:color="auto"/>
          </w:divBdr>
        </w:div>
        <w:div w:id="1962877672">
          <w:marLeft w:val="0"/>
          <w:marRight w:val="0"/>
          <w:marTop w:val="0"/>
          <w:marBottom w:val="0"/>
          <w:divBdr>
            <w:top w:val="none" w:sz="0" w:space="0" w:color="auto"/>
            <w:left w:val="none" w:sz="0" w:space="0" w:color="auto"/>
            <w:bottom w:val="none" w:sz="0" w:space="0" w:color="auto"/>
            <w:right w:val="none" w:sz="0" w:space="0" w:color="auto"/>
          </w:divBdr>
        </w:div>
        <w:div w:id="982193949">
          <w:marLeft w:val="0"/>
          <w:marRight w:val="0"/>
          <w:marTop w:val="0"/>
          <w:marBottom w:val="0"/>
          <w:divBdr>
            <w:top w:val="none" w:sz="0" w:space="0" w:color="auto"/>
            <w:left w:val="none" w:sz="0" w:space="0" w:color="auto"/>
            <w:bottom w:val="none" w:sz="0" w:space="0" w:color="auto"/>
            <w:right w:val="none" w:sz="0" w:space="0" w:color="auto"/>
          </w:divBdr>
        </w:div>
        <w:div w:id="1050762690">
          <w:marLeft w:val="0"/>
          <w:marRight w:val="0"/>
          <w:marTop w:val="0"/>
          <w:marBottom w:val="0"/>
          <w:divBdr>
            <w:top w:val="none" w:sz="0" w:space="0" w:color="auto"/>
            <w:left w:val="none" w:sz="0" w:space="0" w:color="auto"/>
            <w:bottom w:val="none" w:sz="0" w:space="0" w:color="auto"/>
            <w:right w:val="none" w:sz="0" w:space="0" w:color="auto"/>
          </w:divBdr>
        </w:div>
        <w:div w:id="1849565052">
          <w:marLeft w:val="0"/>
          <w:marRight w:val="0"/>
          <w:marTop w:val="0"/>
          <w:marBottom w:val="0"/>
          <w:divBdr>
            <w:top w:val="none" w:sz="0" w:space="0" w:color="auto"/>
            <w:left w:val="none" w:sz="0" w:space="0" w:color="auto"/>
            <w:bottom w:val="none" w:sz="0" w:space="0" w:color="auto"/>
            <w:right w:val="none" w:sz="0" w:space="0" w:color="auto"/>
          </w:divBdr>
        </w:div>
        <w:div w:id="1862474352">
          <w:marLeft w:val="0"/>
          <w:marRight w:val="0"/>
          <w:marTop w:val="0"/>
          <w:marBottom w:val="0"/>
          <w:divBdr>
            <w:top w:val="none" w:sz="0" w:space="0" w:color="auto"/>
            <w:left w:val="none" w:sz="0" w:space="0" w:color="auto"/>
            <w:bottom w:val="none" w:sz="0" w:space="0" w:color="auto"/>
            <w:right w:val="none" w:sz="0" w:space="0" w:color="auto"/>
          </w:divBdr>
        </w:div>
        <w:div w:id="1069115970">
          <w:marLeft w:val="0"/>
          <w:marRight w:val="0"/>
          <w:marTop w:val="0"/>
          <w:marBottom w:val="0"/>
          <w:divBdr>
            <w:top w:val="none" w:sz="0" w:space="0" w:color="auto"/>
            <w:left w:val="none" w:sz="0" w:space="0" w:color="auto"/>
            <w:bottom w:val="none" w:sz="0" w:space="0" w:color="auto"/>
            <w:right w:val="none" w:sz="0" w:space="0" w:color="auto"/>
          </w:divBdr>
        </w:div>
        <w:div w:id="357001406">
          <w:marLeft w:val="0"/>
          <w:marRight w:val="0"/>
          <w:marTop w:val="0"/>
          <w:marBottom w:val="0"/>
          <w:divBdr>
            <w:top w:val="none" w:sz="0" w:space="0" w:color="auto"/>
            <w:left w:val="none" w:sz="0" w:space="0" w:color="auto"/>
            <w:bottom w:val="none" w:sz="0" w:space="0" w:color="auto"/>
            <w:right w:val="none" w:sz="0" w:space="0" w:color="auto"/>
          </w:divBdr>
        </w:div>
        <w:div w:id="1482187565">
          <w:marLeft w:val="0"/>
          <w:marRight w:val="0"/>
          <w:marTop w:val="0"/>
          <w:marBottom w:val="0"/>
          <w:divBdr>
            <w:top w:val="none" w:sz="0" w:space="0" w:color="auto"/>
            <w:left w:val="none" w:sz="0" w:space="0" w:color="auto"/>
            <w:bottom w:val="none" w:sz="0" w:space="0" w:color="auto"/>
            <w:right w:val="none" w:sz="0" w:space="0" w:color="auto"/>
          </w:divBdr>
        </w:div>
        <w:div w:id="1665234399">
          <w:marLeft w:val="0"/>
          <w:marRight w:val="0"/>
          <w:marTop w:val="0"/>
          <w:marBottom w:val="0"/>
          <w:divBdr>
            <w:top w:val="none" w:sz="0" w:space="0" w:color="auto"/>
            <w:left w:val="none" w:sz="0" w:space="0" w:color="auto"/>
            <w:bottom w:val="none" w:sz="0" w:space="0" w:color="auto"/>
            <w:right w:val="none" w:sz="0" w:space="0" w:color="auto"/>
          </w:divBdr>
        </w:div>
        <w:div w:id="288706360">
          <w:marLeft w:val="0"/>
          <w:marRight w:val="0"/>
          <w:marTop w:val="0"/>
          <w:marBottom w:val="0"/>
          <w:divBdr>
            <w:top w:val="none" w:sz="0" w:space="0" w:color="auto"/>
            <w:left w:val="none" w:sz="0" w:space="0" w:color="auto"/>
            <w:bottom w:val="none" w:sz="0" w:space="0" w:color="auto"/>
            <w:right w:val="none" w:sz="0" w:space="0" w:color="auto"/>
          </w:divBdr>
        </w:div>
        <w:div w:id="663558112">
          <w:marLeft w:val="0"/>
          <w:marRight w:val="0"/>
          <w:marTop w:val="0"/>
          <w:marBottom w:val="0"/>
          <w:divBdr>
            <w:top w:val="none" w:sz="0" w:space="0" w:color="auto"/>
            <w:left w:val="none" w:sz="0" w:space="0" w:color="auto"/>
            <w:bottom w:val="none" w:sz="0" w:space="0" w:color="auto"/>
            <w:right w:val="none" w:sz="0" w:space="0" w:color="auto"/>
          </w:divBdr>
        </w:div>
        <w:div w:id="1895044805">
          <w:marLeft w:val="0"/>
          <w:marRight w:val="0"/>
          <w:marTop w:val="0"/>
          <w:marBottom w:val="0"/>
          <w:divBdr>
            <w:top w:val="none" w:sz="0" w:space="0" w:color="auto"/>
            <w:left w:val="none" w:sz="0" w:space="0" w:color="auto"/>
            <w:bottom w:val="none" w:sz="0" w:space="0" w:color="auto"/>
            <w:right w:val="none" w:sz="0" w:space="0" w:color="auto"/>
          </w:divBdr>
        </w:div>
        <w:div w:id="501362666">
          <w:marLeft w:val="0"/>
          <w:marRight w:val="0"/>
          <w:marTop w:val="0"/>
          <w:marBottom w:val="0"/>
          <w:divBdr>
            <w:top w:val="none" w:sz="0" w:space="0" w:color="auto"/>
            <w:left w:val="none" w:sz="0" w:space="0" w:color="auto"/>
            <w:bottom w:val="none" w:sz="0" w:space="0" w:color="auto"/>
            <w:right w:val="none" w:sz="0" w:space="0" w:color="auto"/>
          </w:divBdr>
        </w:div>
        <w:div w:id="1084378450">
          <w:marLeft w:val="0"/>
          <w:marRight w:val="0"/>
          <w:marTop w:val="0"/>
          <w:marBottom w:val="0"/>
          <w:divBdr>
            <w:top w:val="none" w:sz="0" w:space="0" w:color="auto"/>
            <w:left w:val="none" w:sz="0" w:space="0" w:color="auto"/>
            <w:bottom w:val="none" w:sz="0" w:space="0" w:color="auto"/>
            <w:right w:val="none" w:sz="0" w:space="0" w:color="auto"/>
          </w:divBdr>
        </w:div>
        <w:div w:id="1467116440">
          <w:marLeft w:val="0"/>
          <w:marRight w:val="0"/>
          <w:marTop w:val="0"/>
          <w:marBottom w:val="0"/>
          <w:divBdr>
            <w:top w:val="none" w:sz="0" w:space="0" w:color="auto"/>
            <w:left w:val="none" w:sz="0" w:space="0" w:color="auto"/>
            <w:bottom w:val="none" w:sz="0" w:space="0" w:color="auto"/>
            <w:right w:val="none" w:sz="0" w:space="0" w:color="auto"/>
          </w:divBdr>
        </w:div>
        <w:div w:id="1173302154">
          <w:marLeft w:val="0"/>
          <w:marRight w:val="0"/>
          <w:marTop w:val="0"/>
          <w:marBottom w:val="0"/>
          <w:divBdr>
            <w:top w:val="none" w:sz="0" w:space="0" w:color="auto"/>
            <w:left w:val="none" w:sz="0" w:space="0" w:color="auto"/>
            <w:bottom w:val="none" w:sz="0" w:space="0" w:color="auto"/>
            <w:right w:val="none" w:sz="0" w:space="0" w:color="auto"/>
          </w:divBdr>
        </w:div>
        <w:div w:id="1699744849">
          <w:marLeft w:val="0"/>
          <w:marRight w:val="0"/>
          <w:marTop w:val="0"/>
          <w:marBottom w:val="0"/>
          <w:divBdr>
            <w:top w:val="none" w:sz="0" w:space="0" w:color="auto"/>
            <w:left w:val="none" w:sz="0" w:space="0" w:color="auto"/>
            <w:bottom w:val="none" w:sz="0" w:space="0" w:color="auto"/>
            <w:right w:val="none" w:sz="0" w:space="0" w:color="auto"/>
          </w:divBdr>
        </w:div>
        <w:div w:id="168064599">
          <w:marLeft w:val="0"/>
          <w:marRight w:val="0"/>
          <w:marTop w:val="0"/>
          <w:marBottom w:val="0"/>
          <w:divBdr>
            <w:top w:val="none" w:sz="0" w:space="0" w:color="auto"/>
            <w:left w:val="none" w:sz="0" w:space="0" w:color="auto"/>
            <w:bottom w:val="none" w:sz="0" w:space="0" w:color="auto"/>
            <w:right w:val="none" w:sz="0" w:space="0" w:color="auto"/>
          </w:divBdr>
        </w:div>
        <w:div w:id="462698896">
          <w:marLeft w:val="0"/>
          <w:marRight w:val="0"/>
          <w:marTop w:val="0"/>
          <w:marBottom w:val="0"/>
          <w:divBdr>
            <w:top w:val="none" w:sz="0" w:space="0" w:color="auto"/>
            <w:left w:val="none" w:sz="0" w:space="0" w:color="auto"/>
            <w:bottom w:val="none" w:sz="0" w:space="0" w:color="auto"/>
            <w:right w:val="none" w:sz="0" w:space="0" w:color="auto"/>
          </w:divBdr>
        </w:div>
        <w:div w:id="1760639851">
          <w:marLeft w:val="0"/>
          <w:marRight w:val="0"/>
          <w:marTop w:val="0"/>
          <w:marBottom w:val="0"/>
          <w:divBdr>
            <w:top w:val="none" w:sz="0" w:space="0" w:color="auto"/>
            <w:left w:val="none" w:sz="0" w:space="0" w:color="auto"/>
            <w:bottom w:val="none" w:sz="0" w:space="0" w:color="auto"/>
            <w:right w:val="none" w:sz="0" w:space="0" w:color="auto"/>
          </w:divBdr>
        </w:div>
        <w:div w:id="140583029">
          <w:marLeft w:val="0"/>
          <w:marRight w:val="0"/>
          <w:marTop w:val="0"/>
          <w:marBottom w:val="0"/>
          <w:divBdr>
            <w:top w:val="none" w:sz="0" w:space="0" w:color="auto"/>
            <w:left w:val="none" w:sz="0" w:space="0" w:color="auto"/>
            <w:bottom w:val="none" w:sz="0" w:space="0" w:color="auto"/>
            <w:right w:val="none" w:sz="0" w:space="0" w:color="auto"/>
          </w:divBdr>
        </w:div>
        <w:div w:id="838540251">
          <w:marLeft w:val="0"/>
          <w:marRight w:val="0"/>
          <w:marTop w:val="0"/>
          <w:marBottom w:val="0"/>
          <w:divBdr>
            <w:top w:val="none" w:sz="0" w:space="0" w:color="auto"/>
            <w:left w:val="none" w:sz="0" w:space="0" w:color="auto"/>
            <w:bottom w:val="none" w:sz="0" w:space="0" w:color="auto"/>
            <w:right w:val="none" w:sz="0" w:space="0" w:color="auto"/>
          </w:divBdr>
        </w:div>
        <w:div w:id="982732333">
          <w:marLeft w:val="0"/>
          <w:marRight w:val="0"/>
          <w:marTop w:val="0"/>
          <w:marBottom w:val="0"/>
          <w:divBdr>
            <w:top w:val="none" w:sz="0" w:space="0" w:color="auto"/>
            <w:left w:val="none" w:sz="0" w:space="0" w:color="auto"/>
            <w:bottom w:val="none" w:sz="0" w:space="0" w:color="auto"/>
            <w:right w:val="none" w:sz="0" w:space="0" w:color="auto"/>
          </w:divBdr>
        </w:div>
        <w:div w:id="614598129">
          <w:marLeft w:val="0"/>
          <w:marRight w:val="0"/>
          <w:marTop w:val="0"/>
          <w:marBottom w:val="0"/>
          <w:divBdr>
            <w:top w:val="none" w:sz="0" w:space="0" w:color="auto"/>
            <w:left w:val="none" w:sz="0" w:space="0" w:color="auto"/>
            <w:bottom w:val="none" w:sz="0" w:space="0" w:color="auto"/>
            <w:right w:val="none" w:sz="0" w:space="0" w:color="auto"/>
          </w:divBdr>
        </w:div>
        <w:div w:id="1896237309">
          <w:marLeft w:val="0"/>
          <w:marRight w:val="0"/>
          <w:marTop w:val="0"/>
          <w:marBottom w:val="0"/>
          <w:divBdr>
            <w:top w:val="none" w:sz="0" w:space="0" w:color="auto"/>
            <w:left w:val="none" w:sz="0" w:space="0" w:color="auto"/>
            <w:bottom w:val="none" w:sz="0" w:space="0" w:color="auto"/>
            <w:right w:val="none" w:sz="0" w:space="0" w:color="auto"/>
          </w:divBdr>
        </w:div>
        <w:div w:id="951746355">
          <w:marLeft w:val="0"/>
          <w:marRight w:val="0"/>
          <w:marTop w:val="0"/>
          <w:marBottom w:val="0"/>
          <w:divBdr>
            <w:top w:val="none" w:sz="0" w:space="0" w:color="auto"/>
            <w:left w:val="none" w:sz="0" w:space="0" w:color="auto"/>
            <w:bottom w:val="none" w:sz="0" w:space="0" w:color="auto"/>
            <w:right w:val="none" w:sz="0" w:space="0" w:color="auto"/>
          </w:divBdr>
        </w:div>
        <w:div w:id="91556853">
          <w:marLeft w:val="0"/>
          <w:marRight w:val="0"/>
          <w:marTop w:val="0"/>
          <w:marBottom w:val="0"/>
          <w:divBdr>
            <w:top w:val="none" w:sz="0" w:space="0" w:color="auto"/>
            <w:left w:val="none" w:sz="0" w:space="0" w:color="auto"/>
            <w:bottom w:val="none" w:sz="0" w:space="0" w:color="auto"/>
            <w:right w:val="none" w:sz="0" w:space="0" w:color="auto"/>
          </w:divBdr>
        </w:div>
        <w:div w:id="1294218890">
          <w:marLeft w:val="0"/>
          <w:marRight w:val="0"/>
          <w:marTop w:val="0"/>
          <w:marBottom w:val="0"/>
          <w:divBdr>
            <w:top w:val="none" w:sz="0" w:space="0" w:color="auto"/>
            <w:left w:val="none" w:sz="0" w:space="0" w:color="auto"/>
            <w:bottom w:val="none" w:sz="0" w:space="0" w:color="auto"/>
            <w:right w:val="none" w:sz="0" w:space="0" w:color="auto"/>
          </w:divBdr>
        </w:div>
        <w:div w:id="1841962398">
          <w:marLeft w:val="0"/>
          <w:marRight w:val="0"/>
          <w:marTop w:val="0"/>
          <w:marBottom w:val="0"/>
          <w:divBdr>
            <w:top w:val="none" w:sz="0" w:space="0" w:color="auto"/>
            <w:left w:val="none" w:sz="0" w:space="0" w:color="auto"/>
            <w:bottom w:val="none" w:sz="0" w:space="0" w:color="auto"/>
            <w:right w:val="none" w:sz="0" w:space="0" w:color="auto"/>
          </w:divBdr>
        </w:div>
        <w:div w:id="1335457576">
          <w:marLeft w:val="0"/>
          <w:marRight w:val="0"/>
          <w:marTop w:val="0"/>
          <w:marBottom w:val="0"/>
          <w:divBdr>
            <w:top w:val="none" w:sz="0" w:space="0" w:color="auto"/>
            <w:left w:val="none" w:sz="0" w:space="0" w:color="auto"/>
            <w:bottom w:val="none" w:sz="0" w:space="0" w:color="auto"/>
            <w:right w:val="none" w:sz="0" w:space="0" w:color="auto"/>
          </w:divBdr>
        </w:div>
        <w:div w:id="1616327758">
          <w:marLeft w:val="0"/>
          <w:marRight w:val="0"/>
          <w:marTop w:val="0"/>
          <w:marBottom w:val="0"/>
          <w:divBdr>
            <w:top w:val="none" w:sz="0" w:space="0" w:color="auto"/>
            <w:left w:val="none" w:sz="0" w:space="0" w:color="auto"/>
            <w:bottom w:val="none" w:sz="0" w:space="0" w:color="auto"/>
            <w:right w:val="none" w:sz="0" w:space="0" w:color="auto"/>
          </w:divBdr>
        </w:div>
        <w:div w:id="938833103">
          <w:marLeft w:val="0"/>
          <w:marRight w:val="0"/>
          <w:marTop w:val="0"/>
          <w:marBottom w:val="0"/>
          <w:divBdr>
            <w:top w:val="none" w:sz="0" w:space="0" w:color="auto"/>
            <w:left w:val="none" w:sz="0" w:space="0" w:color="auto"/>
            <w:bottom w:val="none" w:sz="0" w:space="0" w:color="auto"/>
            <w:right w:val="none" w:sz="0" w:space="0" w:color="auto"/>
          </w:divBdr>
        </w:div>
        <w:div w:id="1219364006">
          <w:marLeft w:val="0"/>
          <w:marRight w:val="0"/>
          <w:marTop w:val="0"/>
          <w:marBottom w:val="0"/>
          <w:divBdr>
            <w:top w:val="none" w:sz="0" w:space="0" w:color="auto"/>
            <w:left w:val="none" w:sz="0" w:space="0" w:color="auto"/>
            <w:bottom w:val="none" w:sz="0" w:space="0" w:color="auto"/>
            <w:right w:val="none" w:sz="0" w:space="0" w:color="auto"/>
          </w:divBdr>
        </w:div>
        <w:div w:id="1303343469">
          <w:marLeft w:val="0"/>
          <w:marRight w:val="0"/>
          <w:marTop w:val="0"/>
          <w:marBottom w:val="0"/>
          <w:divBdr>
            <w:top w:val="none" w:sz="0" w:space="0" w:color="auto"/>
            <w:left w:val="none" w:sz="0" w:space="0" w:color="auto"/>
            <w:bottom w:val="none" w:sz="0" w:space="0" w:color="auto"/>
            <w:right w:val="none" w:sz="0" w:space="0" w:color="auto"/>
          </w:divBdr>
        </w:div>
        <w:div w:id="415397048">
          <w:marLeft w:val="0"/>
          <w:marRight w:val="0"/>
          <w:marTop w:val="0"/>
          <w:marBottom w:val="0"/>
          <w:divBdr>
            <w:top w:val="none" w:sz="0" w:space="0" w:color="auto"/>
            <w:left w:val="none" w:sz="0" w:space="0" w:color="auto"/>
            <w:bottom w:val="none" w:sz="0" w:space="0" w:color="auto"/>
            <w:right w:val="none" w:sz="0" w:space="0" w:color="auto"/>
          </w:divBdr>
        </w:div>
        <w:div w:id="1951082792">
          <w:marLeft w:val="0"/>
          <w:marRight w:val="0"/>
          <w:marTop w:val="0"/>
          <w:marBottom w:val="0"/>
          <w:divBdr>
            <w:top w:val="none" w:sz="0" w:space="0" w:color="auto"/>
            <w:left w:val="none" w:sz="0" w:space="0" w:color="auto"/>
            <w:bottom w:val="none" w:sz="0" w:space="0" w:color="auto"/>
            <w:right w:val="none" w:sz="0" w:space="0" w:color="auto"/>
          </w:divBdr>
        </w:div>
        <w:div w:id="1869752433">
          <w:marLeft w:val="0"/>
          <w:marRight w:val="0"/>
          <w:marTop w:val="0"/>
          <w:marBottom w:val="0"/>
          <w:divBdr>
            <w:top w:val="none" w:sz="0" w:space="0" w:color="auto"/>
            <w:left w:val="none" w:sz="0" w:space="0" w:color="auto"/>
            <w:bottom w:val="none" w:sz="0" w:space="0" w:color="auto"/>
            <w:right w:val="none" w:sz="0" w:space="0" w:color="auto"/>
          </w:divBdr>
        </w:div>
        <w:div w:id="98457527">
          <w:marLeft w:val="0"/>
          <w:marRight w:val="0"/>
          <w:marTop w:val="0"/>
          <w:marBottom w:val="0"/>
          <w:divBdr>
            <w:top w:val="none" w:sz="0" w:space="0" w:color="auto"/>
            <w:left w:val="none" w:sz="0" w:space="0" w:color="auto"/>
            <w:bottom w:val="none" w:sz="0" w:space="0" w:color="auto"/>
            <w:right w:val="none" w:sz="0" w:space="0" w:color="auto"/>
          </w:divBdr>
        </w:div>
        <w:div w:id="1013606778">
          <w:marLeft w:val="0"/>
          <w:marRight w:val="0"/>
          <w:marTop w:val="0"/>
          <w:marBottom w:val="0"/>
          <w:divBdr>
            <w:top w:val="none" w:sz="0" w:space="0" w:color="auto"/>
            <w:left w:val="none" w:sz="0" w:space="0" w:color="auto"/>
            <w:bottom w:val="none" w:sz="0" w:space="0" w:color="auto"/>
            <w:right w:val="none" w:sz="0" w:space="0" w:color="auto"/>
          </w:divBdr>
        </w:div>
        <w:div w:id="450519160">
          <w:marLeft w:val="0"/>
          <w:marRight w:val="0"/>
          <w:marTop w:val="0"/>
          <w:marBottom w:val="0"/>
          <w:divBdr>
            <w:top w:val="none" w:sz="0" w:space="0" w:color="auto"/>
            <w:left w:val="none" w:sz="0" w:space="0" w:color="auto"/>
            <w:bottom w:val="none" w:sz="0" w:space="0" w:color="auto"/>
            <w:right w:val="none" w:sz="0" w:space="0" w:color="auto"/>
          </w:divBdr>
        </w:div>
        <w:div w:id="241574943">
          <w:marLeft w:val="0"/>
          <w:marRight w:val="0"/>
          <w:marTop w:val="0"/>
          <w:marBottom w:val="0"/>
          <w:divBdr>
            <w:top w:val="none" w:sz="0" w:space="0" w:color="auto"/>
            <w:left w:val="none" w:sz="0" w:space="0" w:color="auto"/>
            <w:bottom w:val="none" w:sz="0" w:space="0" w:color="auto"/>
            <w:right w:val="none" w:sz="0" w:space="0" w:color="auto"/>
          </w:divBdr>
        </w:div>
        <w:div w:id="1539973903">
          <w:marLeft w:val="0"/>
          <w:marRight w:val="0"/>
          <w:marTop w:val="0"/>
          <w:marBottom w:val="0"/>
          <w:divBdr>
            <w:top w:val="none" w:sz="0" w:space="0" w:color="auto"/>
            <w:left w:val="none" w:sz="0" w:space="0" w:color="auto"/>
            <w:bottom w:val="none" w:sz="0" w:space="0" w:color="auto"/>
            <w:right w:val="none" w:sz="0" w:space="0" w:color="auto"/>
          </w:divBdr>
        </w:div>
        <w:div w:id="123163583">
          <w:marLeft w:val="0"/>
          <w:marRight w:val="0"/>
          <w:marTop w:val="0"/>
          <w:marBottom w:val="0"/>
          <w:divBdr>
            <w:top w:val="none" w:sz="0" w:space="0" w:color="auto"/>
            <w:left w:val="none" w:sz="0" w:space="0" w:color="auto"/>
            <w:bottom w:val="none" w:sz="0" w:space="0" w:color="auto"/>
            <w:right w:val="none" w:sz="0" w:space="0" w:color="auto"/>
          </w:divBdr>
        </w:div>
        <w:div w:id="1668750842">
          <w:marLeft w:val="0"/>
          <w:marRight w:val="0"/>
          <w:marTop w:val="0"/>
          <w:marBottom w:val="0"/>
          <w:divBdr>
            <w:top w:val="none" w:sz="0" w:space="0" w:color="auto"/>
            <w:left w:val="none" w:sz="0" w:space="0" w:color="auto"/>
            <w:bottom w:val="none" w:sz="0" w:space="0" w:color="auto"/>
            <w:right w:val="none" w:sz="0" w:space="0" w:color="auto"/>
          </w:divBdr>
        </w:div>
        <w:div w:id="361054485">
          <w:marLeft w:val="0"/>
          <w:marRight w:val="0"/>
          <w:marTop w:val="0"/>
          <w:marBottom w:val="0"/>
          <w:divBdr>
            <w:top w:val="none" w:sz="0" w:space="0" w:color="auto"/>
            <w:left w:val="none" w:sz="0" w:space="0" w:color="auto"/>
            <w:bottom w:val="none" w:sz="0" w:space="0" w:color="auto"/>
            <w:right w:val="none" w:sz="0" w:space="0" w:color="auto"/>
          </w:divBdr>
        </w:div>
        <w:div w:id="1864124454">
          <w:marLeft w:val="0"/>
          <w:marRight w:val="0"/>
          <w:marTop w:val="0"/>
          <w:marBottom w:val="0"/>
          <w:divBdr>
            <w:top w:val="none" w:sz="0" w:space="0" w:color="auto"/>
            <w:left w:val="none" w:sz="0" w:space="0" w:color="auto"/>
            <w:bottom w:val="none" w:sz="0" w:space="0" w:color="auto"/>
            <w:right w:val="none" w:sz="0" w:space="0" w:color="auto"/>
          </w:divBdr>
        </w:div>
        <w:div w:id="86847096">
          <w:marLeft w:val="0"/>
          <w:marRight w:val="0"/>
          <w:marTop w:val="0"/>
          <w:marBottom w:val="0"/>
          <w:divBdr>
            <w:top w:val="none" w:sz="0" w:space="0" w:color="auto"/>
            <w:left w:val="none" w:sz="0" w:space="0" w:color="auto"/>
            <w:bottom w:val="none" w:sz="0" w:space="0" w:color="auto"/>
            <w:right w:val="none" w:sz="0" w:space="0" w:color="auto"/>
          </w:divBdr>
        </w:div>
        <w:div w:id="1106535618">
          <w:marLeft w:val="0"/>
          <w:marRight w:val="0"/>
          <w:marTop w:val="0"/>
          <w:marBottom w:val="0"/>
          <w:divBdr>
            <w:top w:val="none" w:sz="0" w:space="0" w:color="auto"/>
            <w:left w:val="none" w:sz="0" w:space="0" w:color="auto"/>
            <w:bottom w:val="none" w:sz="0" w:space="0" w:color="auto"/>
            <w:right w:val="none" w:sz="0" w:space="0" w:color="auto"/>
          </w:divBdr>
        </w:div>
        <w:div w:id="443429598">
          <w:marLeft w:val="0"/>
          <w:marRight w:val="0"/>
          <w:marTop w:val="0"/>
          <w:marBottom w:val="0"/>
          <w:divBdr>
            <w:top w:val="none" w:sz="0" w:space="0" w:color="auto"/>
            <w:left w:val="none" w:sz="0" w:space="0" w:color="auto"/>
            <w:bottom w:val="none" w:sz="0" w:space="0" w:color="auto"/>
            <w:right w:val="none" w:sz="0" w:space="0" w:color="auto"/>
          </w:divBdr>
        </w:div>
        <w:div w:id="1994597780">
          <w:marLeft w:val="0"/>
          <w:marRight w:val="0"/>
          <w:marTop w:val="0"/>
          <w:marBottom w:val="0"/>
          <w:divBdr>
            <w:top w:val="none" w:sz="0" w:space="0" w:color="auto"/>
            <w:left w:val="none" w:sz="0" w:space="0" w:color="auto"/>
            <w:bottom w:val="none" w:sz="0" w:space="0" w:color="auto"/>
            <w:right w:val="none" w:sz="0" w:space="0" w:color="auto"/>
          </w:divBdr>
        </w:div>
        <w:div w:id="940263773">
          <w:marLeft w:val="0"/>
          <w:marRight w:val="0"/>
          <w:marTop w:val="0"/>
          <w:marBottom w:val="0"/>
          <w:divBdr>
            <w:top w:val="none" w:sz="0" w:space="0" w:color="auto"/>
            <w:left w:val="none" w:sz="0" w:space="0" w:color="auto"/>
            <w:bottom w:val="none" w:sz="0" w:space="0" w:color="auto"/>
            <w:right w:val="none" w:sz="0" w:space="0" w:color="auto"/>
          </w:divBdr>
        </w:div>
        <w:div w:id="613754964">
          <w:marLeft w:val="0"/>
          <w:marRight w:val="0"/>
          <w:marTop w:val="0"/>
          <w:marBottom w:val="0"/>
          <w:divBdr>
            <w:top w:val="none" w:sz="0" w:space="0" w:color="auto"/>
            <w:left w:val="none" w:sz="0" w:space="0" w:color="auto"/>
            <w:bottom w:val="none" w:sz="0" w:space="0" w:color="auto"/>
            <w:right w:val="none" w:sz="0" w:space="0" w:color="auto"/>
          </w:divBdr>
        </w:div>
        <w:div w:id="599223984">
          <w:marLeft w:val="0"/>
          <w:marRight w:val="0"/>
          <w:marTop w:val="0"/>
          <w:marBottom w:val="0"/>
          <w:divBdr>
            <w:top w:val="none" w:sz="0" w:space="0" w:color="auto"/>
            <w:left w:val="none" w:sz="0" w:space="0" w:color="auto"/>
            <w:bottom w:val="none" w:sz="0" w:space="0" w:color="auto"/>
            <w:right w:val="none" w:sz="0" w:space="0" w:color="auto"/>
          </w:divBdr>
        </w:div>
        <w:div w:id="175467711">
          <w:marLeft w:val="0"/>
          <w:marRight w:val="0"/>
          <w:marTop w:val="0"/>
          <w:marBottom w:val="0"/>
          <w:divBdr>
            <w:top w:val="none" w:sz="0" w:space="0" w:color="auto"/>
            <w:left w:val="none" w:sz="0" w:space="0" w:color="auto"/>
            <w:bottom w:val="none" w:sz="0" w:space="0" w:color="auto"/>
            <w:right w:val="none" w:sz="0" w:space="0" w:color="auto"/>
          </w:divBdr>
        </w:div>
        <w:div w:id="2058047677">
          <w:marLeft w:val="0"/>
          <w:marRight w:val="0"/>
          <w:marTop w:val="0"/>
          <w:marBottom w:val="0"/>
          <w:divBdr>
            <w:top w:val="none" w:sz="0" w:space="0" w:color="auto"/>
            <w:left w:val="none" w:sz="0" w:space="0" w:color="auto"/>
            <w:bottom w:val="none" w:sz="0" w:space="0" w:color="auto"/>
            <w:right w:val="none" w:sz="0" w:space="0" w:color="auto"/>
          </w:divBdr>
        </w:div>
        <w:div w:id="87121937">
          <w:marLeft w:val="0"/>
          <w:marRight w:val="0"/>
          <w:marTop w:val="0"/>
          <w:marBottom w:val="0"/>
          <w:divBdr>
            <w:top w:val="none" w:sz="0" w:space="0" w:color="auto"/>
            <w:left w:val="none" w:sz="0" w:space="0" w:color="auto"/>
            <w:bottom w:val="none" w:sz="0" w:space="0" w:color="auto"/>
            <w:right w:val="none" w:sz="0" w:space="0" w:color="auto"/>
          </w:divBdr>
        </w:div>
        <w:div w:id="483163086">
          <w:marLeft w:val="0"/>
          <w:marRight w:val="0"/>
          <w:marTop w:val="0"/>
          <w:marBottom w:val="0"/>
          <w:divBdr>
            <w:top w:val="none" w:sz="0" w:space="0" w:color="auto"/>
            <w:left w:val="none" w:sz="0" w:space="0" w:color="auto"/>
            <w:bottom w:val="none" w:sz="0" w:space="0" w:color="auto"/>
            <w:right w:val="none" w:sz="0" w:space="0" w:color="auto"/>
          </w:divBdr>
        </w:div>
        <w:div w:id="916327804">
          <w:marLeft w:val="0"/>
          <w:marRight w:val="0"/>
          <w:marTop w:val="0"/>
          <w:marBottom w:val="0"/>
          <w:divBdr>
            <w:top w:val="none" w:sz="0" w:space="0" w:color="auto"/>
            <w:left w:val="none" w:sz="0" w:space="0" w:color="auto"/>
            <w:bottom w:val="none" w:sz="0" w:space="0" w:color="auto"/>
            <w:right w:val="none" w:sz="0" w:space="0" w:color="auto"/>
          </w:divBdr>
        </w:div>
        <w:div w:id="1752505418">
          <w:marLeft w:val="0"/>
          <w:marRight w:val="0"/>
          <w:marTop w:val="0"/>
          <w:marBottom w:val="0"/>
          <w:divBdr>
            <w:top w:val="none" w:sz="0" w:space="0" w:color="auto"/>
            <w:left w:val="none" w:sz="0" w:space="0" w:color="auto"/>
            <w:bottom w:val="none" w:sz="0" w:space="0" w:color="auto"/>
            <w:right w:val="none" w:sz="0" w:space="0" w:color="auto"/>
          </w:divBdr>
        </w:div>
        <w:div w:id="1323968825">
          <w:marLeft w:val="0"/>
          <w:marRight w:val="0"/>
          <w:marTop w:val="0"/>
          <w:marBottom w:val="0"/>
          <w:divBdr>
            <w:top w:val="none" w:sz="0" w:space="0" w:color="auto"/>
            <w:left w:val="none" w:sz="0" w:space="0" w:color="auto"/>
            <w:bottom w:val="none" w:sz="0" w:space="0" w:color="auto"/>
            <w:right w:val="none" w:sz="0" w:space="0" w:color="auto"/>
          </w:divBdr>
        </w:div>
        <w:div w:id="294914077">
          <w:marLeft w:val="0"/>
          <w:marRight w:val="0"/>
          <w:marTop w:val="0"/>
          <w:marBottom w:val="0"/>
          <w:divBdr>
            <w:top w:val="none" w:sz="0" w:space="0" w:color="auto"/>
            <w:left w:val="none" w:sz="0" w:space="0" w:color="auto"/>
            <w:bottom w:val="none" w:sz="0" w:space="0" w:color="auto"/>
            <w:right w:val="none" w:sz="0" w:space="0" w:color="auto"/>
          </w:divBdr>
        </w:div>
        <w:div w:id="1425106633">
          <w:marLeft w:val="0"/>
          <w:marRight w:val="0"/>
          <w:marTop w:val="0"/>
          <w:marBottom w:val="0"/>
          <w:divBdr>
            <w:top w:val="none" w:sz="0" w:space="0" w:color="auto"/>
            <w:left w:val="none" w:sz="0" w:space="0" w:color="auto"/>
            <w:bottom w:val="none" w:sz="0" w:space="0" w:color="auto"/>
            <w:right w:val="none" w:sz="0" w:space="0" w:color="auto"/>
          </w:divBdr>
        </w:div>
        <w:div w:id="1214271280">
          <w:marLeft w:val="0"/>
          <w:marRight w:val="0"/>
          <w:marTop w:val="0"/>
          <w:marBottom w:val="0"/>
          <w:divBdr>
            <w:top w:val="none" w:sz="0" w:space="0" w:color="auto"/>
            <w:left w:val="none" w:sz="0" w:space="0" w:color="auto"/>
            <w:bottom w:val="none" w:sz="0" w:space="0" w:color="auto"/>
            <w:right w:val="none" w:sz="0" w:space="0" w:color="auto"/>
          </w:divBdr>
        </w:div>
        <w:div w:id="154732289">
          <w:marLeft w:val="0"/>
          <w:marRight w:val="0"/>
          <w:marTop w:val="0"/>
          <w:marBottom w:val="0"/>
          <w:divBdr>
            <w:top w:val="none" w:sz="0" w:space="0" w:color="auto"/>
            <w:left w:val="none" w:sz="0" w:space="0" w:color="auto"/>
            <w:bottom w:val="none" w:sz="0" w:space="0" w:color="auto"/>
            <w:right w:val="none" w:sz="0" w:space="0" w:color="auto"/>
          </w:divBdr>
        </w:div>
        <w:div w:id="1305619968">
          <w:marLeft w:val="0"/>
          <w:marRight w:val="0"/>
          <w:marTop w:val="0"/>
          <w:marBottom w:val="0"/>
          <w:divBdr>
            <w:top w:val="none" w:sz="0" w:space="0" w:color="auto"/>
            <w:left w:val="none" w:sz="0" w:space="0" w:color="auto"/>
            <w:bottom w:val="none" w:sz="0" w:space="0" w:color="auto"/>
            <w:right w:val="none" w:sz="0" w:space="0" w:color="auto"/>
          </w:divBdr>
        </w:div>
        <w:div w:id="951278448">
          <w:marLeft w:val="0"/>
          <w:marRight w:val="0"/>
          <w:marTop w:val="0"/>
          <w:marBottom w:val="0"/>
          <w:divBdr>
            <w:top w:val="none" w:sz="0" w:space="0" w:color="auto"/>
            <w:left w:val="none" w:sz="0" w:space="0" w:color="auto"/>
            <w:bottom w:val="none" w:sz="0" w:space="0" w:color="auto"/>
            <w:right w:val="none" w:sz="0" w:space="0" w:color="auto"/>
          </w:divBdr>
        </w:div>
        <w:div w:id="1848789919">
          <w:marLeft w:val="0"/>
          <w:marRight w:val="0"/>
          <w:marTop w:val="0"/>
          <w:marBottom w:val="0"/>
          <w:divBdr>
            <w:top w:val="none" w:sz="0" w:space="0" w:color="auto"/>
            <w:left w:val="none" w:sz="0" w:space="0" w:color="auto"/>
            <w:bottom w:val="none" w:sz="0" w:space="0" w:color="auto"/>
            <w:right w:val="none" w:sz="0" w:space="0" w:color="auto"/>
          </w:divBdr>
        </w:div>
        <w:div w:id="995501419">
          <w:marLeft w:val="0"/>
          <w:marRight w:val="0"/>
          <w:marTop w:val="0"/>
          <w:marBottom w:val="0"/>
          <w:divBdr>
            <w:top w:val="none" w:sz="0" w:space="0" w:color="auto"/>
            <w:left w:val="none" w:sz="0" w:space="0" w:color="auto"/>
            <w:bottom w:val="none" w:sz="0" w:space="0" w:color="auto"/>
            <w:right w:val="none" w:sz="0" w:space="0" w:color="auto"/>
          </w:divBdr>
        </w:div>
        <w:div w:id="2139301534">
          <w:marLeft w:val="0"/>
          <w:marRight w:val="0"/>
          <w:marTop w:val="0"/>
          <w:marBottom w:val="0"/>
          <w:divBdr>
            <w:top w:val="none" w:sz="0" w:space="0" w:color="auto"/>
            <w:left w:val="none" w:sz="0" w:space="0" w:color="auto"/>
            <w:bottom w:val="none" w:sz="0" w:space="0" w:color="auto"/>
            <w:right w:val="none" w:sz="0" w:space="0" w:color="auto"/>
          </w:divBdr>
        </w:div>
        <w:div w:id="440950803">
          <w:marLeft w:val="0"/>
          <w:marRight w:val="0"/>
          <w:marTop w:val="0"/>
          <w:marBottom w:val="0"/>
          <w:divBdr>
            <w:top w:val="none" w:sz="0" w:space="0" w:color="auto"/>
            <w:left w:val="none" w:sz="0" w:space="0" w:color="auto"/>
            <w:bottom w:val="none" w:sz="0" w:space="0" w:color="auto"/>
            <w:right w:val="none" w:sz="0" w:space="0" w:color="auto"/>
          </w:divBdr>
        </w:div>
        <w:div w:id="1416513872">
          <w:marLeft w:val="0"/>
          <w:marRight w:val="0"/>
          <w:marTop w:val="0"/>
          <w:marBottom w:val="0"/>
          <w:divBdr>
            <w:top w:val="none" w:sz="0" w:space="0" w:color="auto"/>
            <w:left w:val="none" w:sz="0" w:space="0" w:color="auto"/>
            <w:bottom w:val="none" w:sz="0" w:space="0" w:color="auto"/>
            <w:right w:val="none" w:sz="0" w:space="0" w:color="auto"/>
          </w:divBdr>
        </w:div>
        <w:div w:id="300766837">
          <w:marLeft w:val="0"/>
          <w:marRight w:val="0"/>
          <w:marTop w:val="0"/>
          <w:marBottom w:val="0"/>
          <w:divBdr>
            <w:top w:val="none" w:sz="0" w:space="0" w:color="auto"/>
            <w:left w:val="none" w:sz="0" w:space="0" w:color="auto"/>
            <w:bottom w:val="none" w:sz="0" w:space="0" w:color="auto"/>
            <w:right w:val="none" w:sz="0" w:space="0" w:color="auto"/>
          </w:divBdr>
        </w:div>
        <w:div w:id="1572078634">
          <w:marLeft w:val="0"/>
          <w:marRight w:val="0"/>
          <w:marTop w:val="0"/>
          <w:marBottom w:val="0"/>
          <w:divBdr>
            <w:top w:val="none" w:sz="0" w:space="0" w:color="auto"/>
            <w:left w:val="none" w:sz="0" w:space="0" w:color="auto"/>
            <w:bottom w:val="none" w:sz="0" w:space="0" w:color="auto"/>
            <w:right w:val="none" w:sz="0" w:space="0" w:color="auto"/>
          </w:divBdr>
        </w:div>
        <w:div w:id="1484270727">
          <w:marLeft w:val="0"/>
          <w:marRight w:val="0"/>
          <w:marTop w:val="0"/>
          <w:marBottom w:val="0"/>
          <w:divBdr>
            <w:top w:val="none" w:sz="0" w:space="0" w:color="auto"/>
            <w:left w:val="none" w:sz="0" w:space="0" w:color="auto"/>
            <w:bottom w:val="none" w:sz="0" w:space="0" w:color="auto"/>
            <w:right w:val="none" w:sz="0" w:space="0" w:color="auto"/>
          </w:divBdr>
        </w:div>
        <w:div w:id="1513835298">
          <w:marLeft w:val="0"/>
          <w:marRight w:val="0"/>
          <w:marTop w:val="0"/>
          <w:marBottom w:val="0"/>
          <w:divBdr>
            <w:top w:val="none" w:sz="0" w:space="0" w:color="auto"/>
            <w:left w:val="none" w:sz="0" w:space="0" w:color="auto"/>
            <w:bottom w:val="none" w:sz="0" w:space="0" w:color="auto"/>
            <w:right w:val="none" w:sz="0" w:space="0" w:color="auto"/>
          </w:divBdr>
        </w:div>
        <w:div w:id="13728277">
          <w:marLeft w:val="0"/>
          <w:marRight w:val="0"/>
          <w:marTop w:val="0"/>
          <w:marBottom w:val="0"/>
          <w:divBdr>
            <w:top w:val="none" w:sz="0" w:space="0" w:color="auto"/>
            <w:left w:val="none" w:sz="0" w:space="0" w:color="auto"/>
            <w:bottom w:val="none" w:sz="0" w:space="0" w:color="auto"/>
            <w:right w:val="none" w:sz="0" w:space="0" w:color="auto"/>
          </w:divBdr>
        </w:div>
        <w:div w:id="699821066">
          <w:marLeft w:val="0"/>
          <w:marRight w:val="0"/>
          <w:marTop w:val="0"/>
          <w:marBottom w:val="0"/>
          <w:divBdr>
            <w:top w:val="none" w:sz="0" w:space="0" w:color="auto"/>
            <w:left w:val="none" w:sz="0" w:space="0" w:color="auto"/>
            <w:bottom w:val="none" w:sz="0" w:space="0" w:color="auto"/>
            <w:right w:val="none" w:sz="0" w:space="0" w:color="auto"/>
          </w:divBdr>
        </w:div>
        <w:div w:id="1927881284">
          <w:marLeft w:val="0"/>
          <w:marRight w:val="0"/>
          <w:marTop w:val="0"/>
          <w:marBottom w:val="0"/>
          <w:divBdr>
            <w:top w:val="none" w:sz="0" w:space="0" w:color="auto"/>
            <w:left w:val="none" w:sz="0" w:space="0" w:color="auto"/>
            <w:bottom w:val="none" w:sz="0" w:space="0" w:color="auto"/>
            <w:right w:val="none" w:sz="0" w:space="0" w:color="auto"/>
          </w:divBdr>
        </w:div>
        <w:div w:id="260844172">
          <w:marLeft w:val="0"/>
          <w:marRight w:val="0"/>
          <w:marTop w:val="0"/>
          <w:marBottom w:val="0"/>
          <w:divBdr>
            <w:top w:val="none" w:sz="0" w:space="0" w:color="auto"/>
            <w:left w:val="none" w:sz="0" w:space="0" w:color="auto"/>
            <w:bottom w:val="none" w:sz="0" w:space="0" w:color="auto"/>
            <w:right w:val="none" w:sz="0" w:space="0" w:color="auto"/>
          </w:divBdr>
        </w:div>
        <w:div w:id="1399478796">
          <w:marLeft w:val="0"/>
          <w:marRight w:val="0"/>
          <w:marTop w:val="0"/>
          <w:marBottom w:val="0"/>
          <w:divBdr>
            <w:top w:val="none" w:sz="0" w:space="0" w:color="auto"/>
            <w:left w:val="none" w:sz="0" w:space="0" w:color="auto"/>
            <w:bottom w:val="none" w:sz="0" w:space="0" w:color="auto"/>
            <w:right w:val="none" w:sz="0" w:space="0" w:color="auto"/>
          </w:divBdr>
        </w:div>
        <w:div w:id="475873891">
          <w:marLeft w:val="0"/>
          <w:marRight w:val="0"/>
          <w:marTop w:val="0"/>
          <w:marBottom w:val="0"/>
          <w:divBdr>
            <w:top w:val="none" w:sz="0" w:space="0" w:color="auto"/>
            <w:left w:val="none" w:sz="0" w:space="0" w:color="auto"/>
            <w:bottom w:val="none" w:sz="0" w:space="0" w:color="auto"/>
            <w:right w:val="none" w:sz="0" w:space="0" w:color="auto"/>
          </w:divBdr>
        </w:div>
        <w:div w:id="1950308450">
          <w:marLeft w:val="0"/>
          <w:marRight w:val="0"/>
          <w:marTop w:val="0"/>
          <w:marBottom w:val="0"/>
          <w:divBdr>
            <w:top w:val="none" w:sz="0" w:space="0" w:color="auto"/>
            <w:left w:val="none" w:sz="0" w:space="0" w:color="auto"/>
            <w:bottom w:val="none" w:sz="0" w:space="0" w:color="auto"/>
            <w:right w:val="none" w:sz="0" w:space="0" w:color="auto"/>
          </w:divBdr>
        </w:div>
        <w:div w:id="1128666626">
          <w:marLeft w:val="0"/>
          <w:marRight w:val="0"/>
          <w:marTop w:val="0"/>
          <w:marBottom w:val="0"/>
          <w:divBdr>
            <w:top w:val="none" w:sz="0" w:space="0" w:color="auto"/>
            <w:left w:val="none" w:sz="0" w:space="0" w:color="auto"/>
            <w:bottom w:val="none" w:sz="0" w:space="0" w:color="auto"/>
            <w:right w:val="none" w:sz="0" w:space="0" w:color="auto"/>
          </w:divBdr>
        </w:div>
        <w:div w:id="1672874888">
          <w:marLeft w:val="0"/>
          <w:marRight w:val="0"/>
          <w:marTop w:val="0"/>
          <w:marBottom w:val="0"/>
          <w:divBdr>
            <w:top w:val="none" w:sz="0" w:space="0" w:color="auto"/>
            <w:left w:val="none" w:sz="0" w:space="0" w:color="auto"/>
            <w:bottom w:val="none" w:sz="0" w:space="0" w:color="auto"/>
            <w:right w:val="none" w:sz="0" w:space="0" w:color="auto"/>
          </w:divBdr>
        </w:div>
        <w:div w:id="1816096918">
          <w:marLeft w:val="0"/>
          <w:marRight w:val="0"/>
          <w:marTop w:val="0"/>
          <w:marBottom w:val="0"/>
          <w:divBdr>
            <w:top w:val="none" w:sz="0" w:space="0" w:color="auto"/>
            <w:left w:val="none" w:sz="0" w:space="0" w:color="auto"/>
            <w:bottom w:val="none" w:sz="0" w:space="0" w:color="auto"/>
            <w:right w:val="none" w:sz="0" w:space="0" w:color="auto"/>
          </w:divBdr>
        </w:div>
        <w:div w:id="1687826045">
          <w:marLeft w:val="0"/>
          <w:marRight w:val="0"/>
          <w:marTop w:val="0"/>
          <w:marBottom w:val="0"/>
          <w:divBdr>
            <w:top w:val="none" w:sz="0" w:space="0" w:color="auto"/>
            <w:left w:val="none" w:sz="0" w:space="0" w:color="auto"/>
            <w:bottom w:val="none" w:sz="0" w:space="0" w:color="auto"/>
            <w:right w:val="none" w:sz="0" w:space="0" w:color="auto"/>
          </w:divBdr>
        </w:div>
        <w:div w:id="59525865">
          <w:marLeft w:val="0"/>
          <w:marRight w:val="0"/>
          <w:marTop w:val="0"/>
          <w:marBottom w:val="0"/>
          <w:divBdr>
            <w:top w:val="none" w:sz="0" w:space="0" w:color="auto"/>
            <w:left w:val="none" w:sz="0" w:space="0" w:color="auto"/>
            <w:bottom w:val="none" w:sz="0" w:space="0" w:color="auto"/>
            <w:right w:val="none" w:sz="0" w:space="0" w:color="auto"/>
          </w:divBdr>
        </w:div>
        <w:div w:id="1488326298">
          <w:marLeft w:val="0"/>
          <w:marRight w:val="0"/>
          <w:marTop w:val="0"/>
          <w:marBottom w:val="0"/>
          <w:divBdr>
            <w:top w:val="none" w:sz="0" w:space="0" w:color="auto"/>
            <w:left w:val="none" w:sz="0" w:space="0" w:color="auto"/>
            <w:bottom w:val="none" w:sz="0" w:space="0" w:color="auto"/>
            <w:right w:val="none" w:sz="0" w:space="0" w:color="auto"/>
          </w:divBdr>
        </w:div>
        <w:div w:id="836965900">
          <w:marLeft w:val="0"/>
          <w:marRight w:val="0"/>
          <w:marTop w:val="0"/>
          <w:marBottom w:val="0"/>
          <w:divBdr>
            <w:top w:val="none" w:sz="0" w:space="0" w:color="auto"/>
            <w:left w:val="none" w:sz="0" w:space="0" w:color="auto"/>
            <w:bottom w:val="none" w:sz="0" w:space="0" w:color="auto"/>
            <w:right w:val="none" w:sz="0" w:space="0" w:color="auto"/>
          </w:divBdr>
        </w:div>
        <w:div w:id="1339964153">
          <w:marLeft w:val="0"/>
          <w:marRight w:val="0"/>
          <w:marTop w:val="0"/>
          <w:marBottom w:val="0"/>
          <w:divBdr>
            <w:top w:val="none" w:sz="0" w:space="0" w:color="auto"/>
            <w:left w:val="none" w:sz="0" w:space="0" w:color="auto"/>
            <w:bottom w:val="none" w:sz="0" w:space="0" w:color="auto"/>
            <w:right w:val="none" w:sz="0" w:space="0" w:color="auto"/>
          </w:divBdr>
        </w:div>
        <w:div w:id="1809665496">
          <w:marLeft w:val="0"/>
          <w:marRight w:val="0"/>
          <w:marTop w:val="0"/>
          <w:marBottom w:val="0"/>
          <w:divBdr>
            <w:top w:val="none" w:sz="0" w:space="0" w:color="auto"/>
            <w:left w:val="none" w:sz="0" w:space="0" w:color="auto"/>
            <w:bottom w:val="none" w:sz="0" w:space="0" w:color="auto"/>
            <w:right w:val="none" w:sz="0" w:space="0" w:color="auto"/>
          </w:divBdr>
        </w:div>
        <w:div w:id="2018652990">
          <w:marLeft w:val="0"/>
          <w:marRight w:val="0"/>
          <w:marTop w:val="0"/>
          <w:marBottom w:val="0"/>
          <w:divBdr>
            <w:top w:val="none" w:sz="0" w:space="0" w:color="auto"/>
            <w:left w:val="none" w:sz="0" w:space="0" w:color="auto"/>
            <w:bottom w:val="none" w:sz="0" w:space="0" w:color="auto"/>
            <w:right w:val="none" w:sz="0" w:space="0" w:color="auto"/>
          </w:divBdr>
        </w:div>
        <w:div w:id="2022462655">
          <w:marLeft w:val="0"/>
          <w:marRight w:val="0"/>
          <w:marTop w:val="0"/>
          <w:marBottom w:val="0"/>
          <w:divBdr>
            <w:top w:val="none" w:sz="0" w:space="0" w:color="auto"/>
            <w:left w:val="none" w:sz="0" w:space="0" w:color="auto"/>
            <w:bottom w:val="none" w:sz="0" w:space="0" w:color="auto"/>
            <w:right w:val="none" w:sz="0" w:space="0" w:color="auto"/>
          </w:divBdr>
        </w:div>
        <w:div w:id="847985958">
          <w:marLeft w:val="0"/>
          <w:marRight w:val="0"/>
          <w:marTop w:val="0"/>
          <w:marBottom w:val="0"/>
          <w:divBdr>
            <w:top w:val="none" w:sz="0" w:space="0" w:color="auto"/>
            <w:left w:val="none" w:sz="0" w:space="0" w:color="auto"/>
            <w:bottom w:val="none" w:sz="0" w:space="0" w:color="auto"/>
            <w:right w:val="none" w:sz="0" w:space="0" w:color="auto"/>
          </w:divBdr>
        </w:div>
        <w:div w:id="2084569246">
          <w:marLeft w:val="0"/>
          <w:marRight w:val="0"/>
          <w:marTop w:val="0"/>
          <w:marBottom w:val="0"/>
          <w:divBdr>
            <w:top w:val="none" w:sz="0" w:space="0" w:color="auto"/>
            <w:left w:val="none" w:sz="0" w:space="0" w:color="auto"/>
            <w:bottom w:val="none" w:sz="0" w:space="0" w:color="auto"/>
            <w:right w:val="none" w:sz="0" w:space="0" w:color="auto"/>
          </w:divBdr>
        </w:div>
        <w:div w:id="845368133">
          <w:marLeft w:val="0"/>
          <w:marRight w:val="0"/>
          <w:marTop w:val="0"/>
          <w:marBottom w:val="0"/>
          <w:divBdr>
            <w:top w:val="none" w:sz="0" w:space="0" w:color="auto"/>
            <w:left w:val="none" w:sz="0" w:space="0" w:color="auto"/>
            <w:bottom w:val="none" w:sz="0" w:space="0" w:color="auto"/>
            <w:right w:val="none" w:sz="0" w:space="0" w:color="auto"/>
          </w:divBdr>
        </w:div>
        <w:div w:id="736132411">
          <w:marLeft w:val="0"/>
          <w:marRight w:val="0"/>
          <w:marTop w:val="0"/>
          <w:marBottom w:val="0"/>
          <w:divBdr>
            <w:top w:val="none" w:sz="0" w:space="0" w:color="auto"/>
            <w:left w:val="none" w:sz="0" w:space="0" w:color="auto"/>
            <w:bottom w:val="none" w:sz="0" w:space="0" w:color="auto"/>
            <w:right w:val="none" w:sz="0" w:space="0" w:color="auto"/>
          </w:divBdr>
        </w:div>
        <w:div w:id="1998418893">
          <w:marLeft w:val="0"/>
          <w:marRight w:val="0"/>
          <w:marTop w:val="0"/>
          <w:marBottom w:val="0"/>
          <w:divBdr>
            <w:top w:val="none" w:sz="0" w:space="0" w:color="auto"/>
            <w:left w:val="none" w:sz="0" w:space="0" w:color="auto"/>
            <w:bottom w:val="none" w:sz="0" w:space="0" w:color="auto"/>
            <w:right w:val="none" w:sz="0" w:space="0" w:color="auto"/>
          </w:divBdr>
        </w:div>
        <w:div w:id="788746816">
          <w:marLeft w:val="0"/>
          <w:marRight w:val="0"/>
          <w:marTop w:val="0"/>
          <w:marBottom w:val="0"/>
          <w:divBdr>
            <w:top w:val="none" w:sz="0" w:space="0" w:color="auto"/>
            <w:left w:val="none" w:sz="0" w:space="0" w:color="auto"/>
            <w:bottom w:val="none" w:sz="0" w:space="0" w:color="auto"/>
            <w:right w:val="none" w:sz="0" w:space="0" w:color="auto"/>
          </w:divBdr>
        </w:div>
        <w:div w:id="297153047">
          <w:marLeft w:val="0"/>
          <w:marRight w:val="0"/>
          <w:marTop w:val="0"/>
          <w:marBottom w:val="0"/>
          <w:divBdr>
            <w:top w:val="none" w:sz="0" w:space="0" w:color="auto"/>
            <w:left w:val="none" w:sz="0" w:space="0" w:color="auto"/>
            <w:bottom w:val="none" w:sz="0" w:space="0" w:color="auto"/>
            <w:right w:val="none" w:sz="0" w:space="0" w:color="auto"/>
          </w:divBdr>
        </w:div>
        <w:div w:id="891844060">
          <w:marLeft w:val="0"/>
          <w:marRight w:val="0"/>
          <w:marTop w:val="0"/>
          <w:marBottom w:val="0"/>
          <w:divBdr>
            <w:top w:val="none" w:sz="0" w:space="0" w:color="auto"/>
            <w:left w:val="none" w:sz="0" w:space="0" w:color="auto"/>
            <w:bottom w:val="none" w:sz="0" w:space="0" w:color="auto"/>
            <w:right w:val="none" w:sz="0" w:space="0" w:color="auto"/>
          </w:divBdr>
        </w:div>
        <w:div w:id="614294939">
          <w:marLeft w:val="0"/>
          <w:marRight w:val="0"/>
          <w:marTop w:val="0"/>
          <w:marBottom w:val="0"/>
          <w:divBdr>
            <w:top w:val="none" w:sz="0" w:space="0" w:color="auto"/>
            <w:left w:val="none" w:sz="0" w:space="0" w:color="auto"/>
            <w:bottom w:val="none" w:sz="0" w:space="0" w:color="auto"/>
            <w:right w:val="none" w:sz="0" w:space="0" w:color="auto"/>
          </w:divBdr>
        </w:div>
        <w:div w:id="338626355">
          <w:marLeft w:val="0"/>
          <w:marRight w:val="0"/>
          <w:marTop w:val="0"/>
          <w:marBottom w:val="0"/>
          <w:divBdr>
            <w:top w:val="none" w:sz="0" w:space="0" w:color="auto"/>
            <w:left w:val="none" w:sz="0" w:space="0" w:color="auto"/>
            <w:bottom w:val="none" w:sz="0" w:space="0" w:color="auto"/>
            <w:right w:val="none" w:sz="0" w:space="0" w:color="auto"/>
          </w:divBdr>
        </w:div>
        <w:div w:id="692846968">
          <w:marLeft w:val="0"/>
          <w:marRight w:val="0"/>
          <w:marTop w:val="0"/>
          <w:marBottom w:val="0"/>
          <w:divBdr>
            <w:top w:val="none" w:sz="0" w:space="0" w:color="auto"/>
            <w:left w:val="none" w:sz="0" w:space="0" w:color="auto"/>
            <w:bottom w:val="none" w:sz="0" w:space="0" w:color="auto"/>
            <w:right w:val="none" w:sz="0" w:space="0" w:color="auto"/>
          </w:divBdr>
        </w:div>
      </w:divsChild>
    </w:div>
    <w:div w:id="1720860668">
      <w:bodyDiv w:val="1"/>
      <w:marLeft w:val="0"/>
      <w:marRight w:val="0"/>
      <w:marTop w:val="0"/>
      <w:marBottom w:val="0"/>
      <w:divBdr>
        <w:top w:val="none" w:sz="0" w:space="0" w:color="auto"/>
        <w:left w:val="none" w:sz="0" w:space="0" w:color="auto"/>
        <w:bottom w:val="none" w:sz="0" w:space="0" w:color="auto"/>
        <w:right w:val="none" w:sz="0" w:space="0" w:color="auto"/>
      </w:divBdr>
      <w:divsChild>
        <w:div w:id="959726620">
          <w:marLeft w:val="0"/>
          <w:marRight w:val="0"/>
          <w:marTop w:val="0"/>
          <w:marBottom w:val="0"/>
          <w:divBdr>
            <w:top w:val="none" w:sz="0" w:space="0" w:color="auto"/>
            <w:left w:val="none" w:sz="0" w:space="0" w:color="auto"/>
            <w:bottom w:val="none" w:sz="0" w:space="0" w:color="auto"/>
            <w:right w:val="none" w:sz="0" w:space="0" w:color="auto"/>
          </w:divBdr>
        </w:div>
        <w:div w:id="197158036">
          <w:marLeft w:val="0"/>
          <w:marRight w:val="0"/>
          <w:marTop w:val="0"/>
          <w:marBottom w:val="0"/>
          <w:divBdr>
            <w:top w:val="none" w:sz="0" w:space="0" w:color="auto"/>
            <w:left w:val="none" w:sz="0" w:space="0" w:color="auto"/>
            <w:bottom w:val="none" w:sz="0" w:space="0" w:color="auto"/>
            <w:right w:val="none" w:sz="0" w:space="0" w:color="auto"/>
          </w:divBdr>
        </w:div>
        <w:div w:id="943919111">
          <w:marLeft w:val="0"/>
          <w:marRight w:val="0"/>
          <w:marTop w:val="0"/>
          <w:marBottom w:val="0"/>
          <w:divBdr>
            <w:top w:val="none" w:sz="0" w:space="0" w:color="auto"/>
            <w:left w:val="none" w:sz="0" w:space="0" w:color="auto"/>
            <w:bottom w:val="none" w:sz="0" w:space="0" w:color="auto"/>
            <w:right w:val="none" w:sz="0" w:space="0" w:color="auto"/>
          </w:divBdr>
        </w:div>
      </w:divsChild>
    </w:div>
    <w:div w:id="2126657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9A066-7308-6B4F-BFDA-CDA02F608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3546</Words>
  <Characters>22341</Characters>
  <Application>Microsoft Office Word</Application>
  <DocSecurity>0</DocSecurity>
  <Lines>186</Lines>
  <Paragraphs>51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lindaficco@outlook.it</dc:creator>
  <cp:keywords/>
  <dc:description/>
  <cp:lastModifiedBy>Microsoft Office User</cp:lastModifiedBy>
  <cp:revision>2</cp:revision>
  <dcterms:created xsi:type="dcterms:W3CDTF">2022-08-30T09:46:00Z</dcterms:created>
  <dcterms:modified xsi:type="dcterms:W3CDTF">2022-08-30T09:46:00Z</dcterms:modified>
</cp:coreProperties>
</file>